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D3F" w:rsidRDefault="00201D3F" w:rsidP="00201D3F">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201D3F" w:rsidRDefault="00201D3F" w:rsidP="00201D3F">
      <w:pPr>
        <w:pStyle w:val="NoSpacing"/>
        <w:spacing w:line="276" w:lineRule="auto"/>
        <w:ind w:firstLine="180"/>
        <w:jc w:val="center"/>
        <w:rPr>
          <w:rFonts w:ascii="Liberation Serif" w:hAnsi="Liberation Serif" w:cs="Liberation Serif"/>
          <w:i/>
          <w:sz w:val="21"/>
        </w:rPr>
      </w:pPr>
      <w:proofErr w:type="gramStart"/>
      <w:r>
        <w:rPr>
          <w:rFonts w:ascii="Liberation Serif" w:hAnsi="Liberation Serif" w:cs="Liberation Serif"/>
          <w:i/>
          <w:sz w:val="21"/>
        </w:rPr>
        <w:t>The vision of the throne of God, the twenty-four ancients, and the four living creatures.</w:t>
      </w:r>
      <w:proofErr w:type="gramEnd"/>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immediately I was in the spirit: and behold there was a throne set in heaven, and upon the throne one sitting.</w:t>
      </w:r>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that </w:t>
      </w:r>
      <w:proofErr w:type="gramStart"/>
      <w:r>
        <w:rPr>
          <w:rFonts w:ascii="Liberation Serif" w:hAnsi="Liberation Serif" w:cs="Liberation Serif"/>
          <w:sz w:val="24"/>
        </w:rPr>
        <w:t>sat,</w:t>
      </w:r>
      <w:proofErr w:type="gramEnd"/>
      <w:r>
        <w:rPr>
          <w:rFonts w:ascii="Liberation Serif" w:hAnsi="Liberation Serif" w:cs="Liberation Serif"/>
          <w:sz w:val="24"/>
        </w:rPr>
        <w:t xml:space="preserve"> was to the sight like the jasper and the sardine stone; and there was a rainbow round about the throne, in sight like unto an emerald.</w:t>
      </w:r>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round about the throne were four and twenty seats; and upon the seats, four and twenty ancients sitting, clothed in white garments, and on their heads were crowns of gold.</w:t>
      </w:r>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the sight of the throne was, as it were, a sea of glass like to crystal; and in the midst of the throne, and round about the throne, were four living creatures, full of eyes before and behind.</w:t>
      </w:r>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first living creature was like a lion: and the second living </w:t>
      </w:r>
      <w:proofErr w:type="gramStart"/>
      <w:r>
        <w:rPr>
          <w:rFonts w:ascii="Liberation Serif" w:hAnsi="Liberation Serif" w:cs="Liberation Serif"/>
          <w:sz w:val="24"/>
        </w:rPr>
        <w:t>creature like</w:t>
      </w:r>
      <w:proofErr w:type="gramEnd"/>
      <w:r>
        <w:rPr>
          <w:rFonts w:ascii="Liberation Serif" w:hAnsi="Liberation Serif" w:cs="Liberation Serif"/>
          <w:sz w:val="24"/>
        </w:rPr>
        <w:t xml:space="preserve"> a calf: and the third living creature, having the face, as it were, of a man: and the fourth living creature was like an eagle flying.</w:t>
      </w:r>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those living creatures gave glory, and honour, and benediction to him that sitteth on the throne, who liveth for ever and ever;</w:t>
      </w:r>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rsidR="00201D3F" w:rsidRDefault="00201D3F" w:rsidP="00201D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3F"/>
    <w:rsid w:val="00201D3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1D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1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2019-03-10T04:14:00Z</dcterms:created>
  <dcterms:modified xsi:type="dcterms:W3CDTF">2019-03-10T04:14:00Z</dcterms:modified>
</cp:coreProperties>
</file>