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D9" w:rsidRPr="00F459C7" w:rsidRDefault="004237D9" w:rsidP="004237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Wise sayings on divers subjects.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sluggard is pelted with a dirty stone, and all men will speak of his disgrace.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sluggard is pelted with the dung of oxen: and every one that toucheth him will shake his hands.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son ill taught is the confusion of the father: and a foolish daughter shall be to his loss.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daughter shall bring an inheritance to her husband: but she that confoundeth, becometh a disgrace to her father.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that is bold shameth both her father and husband, and will not be inferior to the ungodly: and shall be disgraced by them both.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tale out of time is like music in mourning: but the stripes and instruction of wisdom are never out of time.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teacheth a fool, is like one that glueth a potsherd together.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telleth a word to him that heareth not, is like one that waketh a man out of a deep sleep.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speaketh with one that is asleep, who uttereth wisdom to a fool: and in the end of the discourse he saith: Who is this?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Weep for the dead, for his light hath failed: and weep for the fool, for his understanding faileth.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Weep but a little for the dead, for he is at rest.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wicked life of a wicked fool is worse than death.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mourning for the dead is seven days: but for a fool and an ungodly man all the days of their life.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Talk not much with a fool, and go not with him that hath no sense.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thyself from him, that thou mayst not have trouble, and thou shalt not be defiled with his sin.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away from him, and thou shalt find rest, and shalt not be wearied out with his folly.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heavier than lead? and what other name hath he but fool?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Sand and salt, and a mass of iron is easier to bear, than a man without sense, that is both foolish and wicked.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frame of wood bound together in the foundation of a building, shall not be loosed: so neither shall the heart that is established by advised counsel.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thought of him that is wise at all times, shall not be depraved by fear.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pales set in high places, and plasterings made without cost, will not stand against the face of the wind: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also a fearful heart in the imagination of a fool shall not resist against the violence of fear.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fearful heart in the thought of a fool at all times will not fear, so neither shall he that continueth always in the commandments of God.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pricketh the eye, bringeth out tears: and he that pricketh the heart, bringeth forth resentment.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flingeth a stone at birds, shall drive them away: so he that upbraideth his friend, breaketh friendship.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thou hast drawn a sword at a friend, despair not: for there may be a returning. To a friend,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hast opened a sad mouth, fear not, for there may be a reconciliation: except upbraiding, and reproach, and pride, and disclosing of secrets, or a treacherous wound: for in all these cases a friend will flee away.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fidelity with a friend in his poverty, that in his prosperity also thou mayst rejoice.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time of his trouble continue faithful to him, that thou mayst also be heir with him in his inheritance.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vapour of a chimney, and the smoke of the fire goeth up before the fire: so also injurious words, and reproaches, and threats, before blood.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be ashamed to salute a friend, neither will I hide myself from his face: and if any evil happen to me by him, I will bear it.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every one that shall hear it, will beware of him.</w:t>
      </w:r>
    </w:p>
    <w:p w:rsidR="004237D9" w:rsidRPr="00F459C7" w:rsidRDefault="004237D9" w:rsidP="00423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set a guard before my mouth, and a sure seal upon my lips, that I fall not by them, and that my tongue destroy me not?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D9"/>
    <w:rsid w:val="004237D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7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7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