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4D" w:rsidRPr="00F459C7" w:rsidRDefault="005C1C4D" w:rsidP="005C1C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JEREMIAS</w:t>
      </w:r>
    </w:p>
    <w:p w:rsidR="005C1C4D" w:rsidRPr="00F459C7" w:rsidRDefault="005C1C4D" w:rsidP="005C1C4D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proofErr w:type="spellStart"/>
      <w:r w:rsidRPr="00F459C7">
        <w:rPr>
          <w:rFonts w:ascii="Liberation Serif" w:hAnsi="Liberation Serif" w:cs="Liberation Serif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 was a priest, a native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Anathoth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, a priestly city in the tribe of Benjamin: and was sanctified from his mother’s womb, to be a prophet of God; which office he began to execute when he was yet a child in age. He was in his whole life, according to the signification of his name, </w:t>
      </w:r>
      <w:r w:rsidRPr="00F459C7">
        <w:rPr>
          <w:rFonts w:ascii="Liberation Serif" w:hAnsi="Liberation Serif" w:cs="Liberation Serif"/>
          <w:lang w:val="en-GB"/>
        </w:rPr>
        <w:t>Great before the Lord;</w:t>
      </w:r>
      <w:r w:rsidRPr="00F459C7">
        <w:rPr>
          <w:rFonts w:ascii="Liberation Serif" w:hAnsi="Liberation Serif" w:cs="Liberation Serif"/>
          <w:i/>
          <w:lang w:val="en-GB"/>
        </w:rPr>
        <w:t xml:space="preserve"> and a special figure of Jesus Christ, in the persecutions he underwent for discharging his duty; in his charity for his persecutors; and in the violent death he suffered at their hands: it being an ancient tradition of the Hebrews, that he was stoned to death by the remnant of the Jews who had retired into Egypt.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5C1C4D" w:rsidRPr="00F459C7" w:rsidRDefault="005C1C4D" w:rsidP="005C1C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time,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and the calling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: his prophetical visions. God encourages him.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Helcias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of the priests that were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Anathoth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in the land of Benjamin.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of the Lord which came to him in the days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in the thirteenth year of his reign.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which came to him in the days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Joakim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unto the end of the eleventh year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Sedecias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Josias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even unto the carrying away of Jerusalem captive, in the fifth month.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I formed thee in the bowels of thy mother, I knew thee: and before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camest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forth out of the womb, I sanctified thee, and made thee a prophet unto the nations.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Ah, ah, ah, Lord God: behold, I cannot speak, for I am a child.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Say not: I am a child: for thou shalt go to all that I shall send thee: and whatsoever I shall command thee, thou shalt speak.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afraid at their presence: for I am with thee to deliver thee,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put forth his hand, and touched my mouth: and the Lord said to me: Behold I have given my words in thy mouth: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Lo, I have set thee this day over the nations, and over kingdoms, to root up, and to pull down, and to waste, and to destroy, and to build, and to plant.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 What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? And I said: I see a rod watching.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Thou hast seen well: for I will watch over my word to perform it.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 a second time saying: What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thou? And I said: I see a boiling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caldron,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face thereof from the face of the north.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me: From the north shall an evil break forth upon all the inhabitants of the land.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will call together all the families of the kingdoms of the north,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and they shall come, and shall set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every 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throne in the entrance of the gates of Jerusalem, and upon all the walls thereof round about, and upon all the cities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pronounce my judgments against them, touching all their wickedness,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forsaken me, and have sacrificed to strange gods, and have adored the work of their own hands.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therefore gird up thy loins, and arise, and speak to them all that I command thee. Be not afraid at their presence: for I will make thee not to fear their countenance.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have made thee this day a fortified city, and a pillar of iron, and a wall of brass, over all the land, to the kings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to the princes thereof, and to the priests, and to the people of the land.</w:t>
      </w:r>
    </w:p>
    <w:p w:rsidR="005C1C4D" w:rsidRPr="00F459C7" w:rsidRDefault="005C1C4D" w:rsidP="005C1C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fight against thee, and shall not prevail: for I am with thee,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Lord, to deliver thee.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4D"/>
    <w:rsid w:val="004C15AC"/>
    <w:rsid w:val="005C1C4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2019-04-04T16:44:00Z</dcterms:created>
  <dcterms:modified xsi:type="dcterms:W3CDTF">2019-04-04T16:44:00Z</dcterms:modified>
</cp:coreProperties>
</file>