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885" w:rsidRDefault="00F32885" w:rsidP="00F32885">
      <w:pPr>
        <w:pStyle w:val="berschrift1"/>
        <w:rPr>
          <w:lang w:val="de-DE"/>
        </w:rPr>
      </w:pPr>
      <w:r w:rsidRPr="00F32885">
        <w:rPr>
          <w:lang w:val="de-DE"/>
        </w:rPr>
        <w:t>Der Scheduler</w:t>
      </w:r>
    </w:p>
    <w:p w:rsidR="00F32885" w:rsidRDefault="00F32885" w:rsidP="00F32885">
      <w:pPr>
        <w:rPr>
          <w:lang w:val="de-DE"/>
        </w:rPr>
      </w:pPr>
      <w:r w:rsidRPr="00F32885">
        <w:rPr>
          <w:lang w:val="de-DE"/>
        </w:rPr>
        <w:t xml:space="preserve">Der Scheduler ist der Kern des Projekts und besteht aus verschiedenen Teilen, auf welche im </w:t>
      </w:r>
      <w:r w:rsidR="000E35CF">
        <w:rPr>
          <w:lang w:val="de-DE"/>
        </w:rPr>
        <w:t>Verlauf der Dokumentation weiter eingegangen wird</w:t>
      </w:r>
      <w:r w:rsidRPr="00F32885">
        <w:rPr>
          <w:lang w:val="de-DE"/>
        </w:rPr>
        <w:t>.</w:t>
      </w:r>
      <w:r w:rsidR="000E35CF">
        <w:rPr>
          <w:lang w:val="de-DE"/>
        </w:rPr>
        <w:t xml:space="preserve"> Die Aufgabe des </w:t>
      </w:r>
      <w:proofErr w:type="spellStart"/>
      <w:r w:rsidR="000E35CF">
        <w:rPr>
          <w:lang w:val="de-DE"/>
        </w:rPr>
        <w:t>Schedulers</w:t>
      </w:r>
      <w:proofErr w:type="spellEnd"/>
      <w:r w:rsidR="000E35CF">
        <w:rPr>
          <w:lang w:val="de-DE"/>
        </w:rPr>
        <w:t xml:space="preserve"> besteht darin, Prozesse zu verwalten und sie entsprechend ihrer Priorität auszuführen.</w:t>
      </w:r>
    </w:p>
    <w:p w:rsidR="00461047" w:rsidRDefault="00461047" w:rsidP="00461047">
      <w:pPr>
        <w:pStyle w:val="berschrift2"/>
        <w:rPr>
          <w:lang w:val="de-DE"/>
        </w:rPr>
      </w:pPr>
      <w:r>
        <w:rPr>
          <w:lang w:val="de-DE"/>
        </w:rPr>
        <w:t>Datensegmente</w:t>
      </w:r>
    </w:p>
    <w:p w:rsidR="00461047" w:rsidRDefault="00461047" w:rsidP="00461047">
      <w:pPr>
        <w:rPr>
          <w:lang w:val="de-DE"/>
        </w:rPr>
      </w:pPr>
      <w:r>
        <w:rPr>
          <w:lang w:val="de-DE"/>
        </w:rPr>
        <w:t>Der Scheduler verfügt über mehrere Datensegmente, die intern verwendet werden, jedoch größtenteils von externen Prozessen gesetzt werden.</w:t>
      </w:r>
    </w:p>
    <w:p w:rsidR="003D5DBE" w:rsidRDefault="003D5DBE" w:rsidP="00461047">
      <w:pPr>
        <w:rPr>
          <w:lang w:val="de-DE"/>
        </w:rPr>
      </w:pPr>
      <w:r>
        <w:rPr>
          <w:lang w:val="de-DE"/>
        </w:rPr>
        <w:t>Die genutzten Datensegmente setzen sich wie folgt zusammen:</w:t>
      </w:r>
    </w:p>
    <w:p w:rsidR="003D5DBE" w:rsidRDefault="003D5DBE" w:rsidP="003D5DBE">
      <w:pPr>
        <w:pStyle w:val="Listenabsatz"/>
        <w:numPr>
          <w:ilvl w:val="0"/>
          <w:numId w:val="3"/>
        </w:numPr>
        <w:rPr>
          <w:lang w:val="de-DE"/>
        </w:rPr>
      </w:pPr>
      <w:proofErr w:type="spellStart"/>
      <w:r w:rsidRPr="000818C6">
        <w:rPr>
          <w:b/>
          <w:lang w:val="de-DE"/>
        </w:rPr>
        <w:t>processTable</w:t>
      </w:r>
      <w:proofErr w:type="spellEnd"/>
      <w:r>
        <w:rPr>
          <w:lang w:val="de-DE"/>
        </w:rPr>
        <w:br/>
      </w:r>
      <w:proofErr w:type="spellStart"/>
      <w:r>
        <w:rPr>
          <w:lang w:val="de-DE"/>
        </w:rPr>
        <w:t>processTable</w:t>
      </w:r>
      <w:proofErr w:type="spellEnd"/>
      <w:r>
        <w:rPr>
          <w:lang w:val="de-DE"/>
        </w:rPr>
        <w:t xml:space="preserve"> stellt die vom Scheduler genutzte Prozesstabelle dar. Der genaue Aufbau kann Kapitel „</w:t>
      </w:r>
      <w:r>
        <w:rPr>
          <w:lang w:val="de-DE"/>
        </w:rPr>
        <w:fldChar w:fldCharType="begin"/>
      </w:r>
      <w:r>
        <w:rPr>
          <w:lang w:val="de-DE"/>
        </w:rPr>
        <w:instrText xml:space="preserve"> REF _Ref356035072 \h </w:instrText>
      </w:r>
      <w:r>
        <w:rPr>
          <w:lang w:val="de-DE"/>
        </w:rPr>
      </w:r>
      <w:r>
        <w:rPr>
          <w:lang w:val="de-DE"/>
        </w:rPr>
        <w:fldChar w:fldCharType="separate"/>
      </w:r>
      <w:r>
        <w:rPr>
          <w:lang w:val="de-DE"/>
        </w:rPr>
        <w:t>Aufbau der Prozesstabelle</w:t>
      </w:r>
      <w:r>
        <w:rPr>
          <w:lang w:val="de-DE"/>
        </w:rPr>
        <w:fldChar w:fldCharType="end"/>
      </w:r>
      <w:r>
        <w:rPr>
          <w:lang w:val="de-DE"/>
        </w:rPr>
        <w:t>“ entnommen werden.</w:t>
      </w:r>
    </w:p>
    <w:p w:rsidR="003D5DBE" w:rsidRDefault="003D5DBE" w:rsidP="003D5DBE">
      <w:pPr>
        <w:pStyle w:val="Listenabsatz"/>
        <w:numPr>
          <w:ilvl w:val="0"/>
          <w:numId w:val="3"/>
        </w:numPr>
        <w:rPr>
          <w:lang w:val="de-DE"/>
        </w:rPr>
      </w:pPr>
      <w:proofErr w:type="spellStart"/>
      <w:r w:rsidRPr="000818C6">
        <w:rPr>
          <w:b/>
          <w:lang w:val="de-DE"/>
        </w:rPr>
        <w:t>processStartAdress</w:t>
      </w:r>
      <w:proofErr w:type="spellEnd"/>
      <w:r>
        <w:rPr>
          <w:lang w:val="de-DE"/>
        </w:rPr>
        <w:br/>
      </w:r>
      <w:proofErr w:type="spellStart"/>
      <w:r>
        <w:rPr>
          <w:lang w:val="de-DE"/>
        </w:rPr>
        <w:t>processStartAdress</w:t>
      </w:r>
      <w:proofErr w:type="spellEnd"/>
      <w:r>
        <w:rPr>
          <w:lang w:val="de-DE"/>
        </w:rPr>
        <w:t xml:space="preserve"> wird von externen Prozessen dazu beim Anlegen bzw. Löschen eines Prozess dazu verwendet, dem Scheduler die Startadresse des zu startenden bzw. zu löschenden Prozesses mitzuteilen. Dieses Datensegment wird nur in Kombination mit dem </w:t>
      </w:r>
      <w:proofErr w:type="spellStart"/>
      <w:r>
        <w:rPr>
          <w:lang w:val="de-DE"/>
        </w:rPr>
        <w:t>newBit</w:t>
      </w:r>
      <w:proofErr w:type="spellEnd"/>
      <w:r>
        <w:rPr>
          <w:lang w:val="de-DE"/>
        </w:rPr>
        <w:t xml:space="preserve"> verwendet.</w:t>
      </w:r>
    </w:p>
    <w:p w:rsidR="003D5DBE" w:rsidRDefault="003D5DBE" w:rsidP="003D5DBE">
      <w:pPr>
        <w:pStyle w:val="Listenabsatz"/>
        <w:numPr>
          <w:ilvl w:val="0"/>
          <w:numId w:val="3"/>
        </w:numPr>
        <w:rPr>
          <w:lang w:val="de-DE"/>
        </w:rPr>
      </w:pPr>
      <w:proofErr w:type="spellStart"/>
      <w:r w:rsidRPr="000818C6">
        <w:rPr>
          <w:b/>
          <w:lang w:val="de-DE"/>
        </w:rPr>
        <w:t>index</w:t>
      </w:r>
      <w:proofErr w:type="spellEnd"/>
      <w:r>
        <w:rPr>
          <w:lang w:val="de-DE"/>
        </w:rPr>
        <w:br/>
        <w:t xml:space="preserve">Das </w:t>
      </w:r>
      <w:proofErr w:type="spellStart"/>
      <w:r>
        <w:rPr>
          <w:lang w:val="de-DE"/>
        </w:rPr>
        <w:t>index</w:t>
      </w:r>
      <w:proofErr w:type="spellEnd"/>
      <w:r>
        <w:rPr>
          <w:lang w:val="de-DE"/>
        </w:rPr>
        <w:t>- Datensegme</w:t>
      </w:r>
      <w:r w:rsidR="00CE7F58">
        <w:rPr>
          <w:lang w:val="de-DE"/>
        </w:rPr>
        <w:t>n</w:t>
      </w:r>
      <w:r>
        <w:rPr>
          <w:lang w:val="de-DE"/>
        </w:rPr>
        <w:t>t zeigt auf die aktuelle Zeile innerhalb der Prozesstabelle und wird ausschließlich intern verwendet.</w:t>
      </w:r>
    </w:p>
    <w:p w:rsidR="003D5DBE" w:rsidRPr="003D5DBE" w:rsidRDefault="003D5DBE" w:rsidP="003D5DBE">
      <w:pPr>
        <w:pStyle w:val="Listenabsatz"/>
        <w:numPr>
          <w:ilvl w:val="0"/>
          <w:numId w:val="3"/>
        </w:numPr>
        <w:rPr>
          <w:lang w:val="de-DE"/>
        </w:rPr>
      </w:pPr>
      <w:proofErr w:type="spellStart"/>
      <w:r w:rsidRPr="000818C6">
        <w:rPr>
          <w:b/>
          <w:lang w:val="de-DE"/>
        </w:rPr>
        <w:t>newBit</w:t>
      </w:r>
      <w:proofErr w:type="spellEnd"/>
      <w:r>
        <w:rPr>
          <w:lang w:val="de-DE"/>
        </w:rPr>
        <w:br/>
        <w:t xml:space="preserve">Das </w:t>
      </w:r>
      <w:proofErr w:type="spellStart"/>
      <w:r>
        <w:rPr>
          <w:lang w:val="de-DE"/>
        </w:rPr>
        <w:t>newBit</w:t>
      </w:r>
      <w:proofErr w:type="spellEnd"/>
      <w:r>
        <w:rPr>
          <w:lang w:val="de-DE"/>
        </w:rPr>
        <w:t xml:space="preserve">-Datensegment wird von externen Prozessen gesetzt. Es zeigt dem Scheduler an, ob es einen zu löschenden bzw. anzulegenden Prozess gibt. </w:t>
      </w:r>
    </w:p>
    <w:p w:rsidR="00461047" w:rsidRDefault="00461047" w:rsidP="003D5DBE">
      <w:pPr>
        <w:pStyle w:val="berschrift2"/>
        <w:rPr>
          <w:lang w:val="de-DE"/>
        </w:rPr>
      </w:pPr>
      <w:r>
        <w:rPr>
          <w:lang w:val="de-DE"/>
        </w:rPr>
        <w:t>Konstante</w:t>
      </w:r>
      <w:r w:rsidR="003D5DBE">
        <w:rPr>
          <w:lang w:val="de-DE"/>
        </w:rPr>
        <w:t>n</w:t>
      </w:r>
    </w:p>
    <w:p w:rsidR="00461047" w:rsidRDefault="00461047" w:rsidP="00461047">
      <w:pPr>
        <w:rPr>
          <w:lang w:val="de-DE"/>
        </w:rPr>
      </w:pPr>
      <w:r>
        <w:rPr>
          <w:lang w:val="de-DE"/>
        </w:rPr>
        <w:t xml:space="preserve">Die konstanten Datensegmente werden dazu verwendet, um </w:t>
      </w:r>
      <w:r w:rsidR="00482F87">
        <w:rPr>
          <w:lang w:val="de-DE"/>
        </w:rPr>
        <w:t>auszuführende Aktionen zu kodieren und die Lesbarkeit zu erhöhen. Benutzt werden die folgende Konstanten:</w:t>
      </w:r>
    </w:p>
    <w:p w:rsidR="00482F87" w:rsidRDefault="00482F87" w:rsidP="00482F87">
      <w:pPr>
        <w:pStyle w:val="Listenabsatz"/>
        <w:numPr>
          <w:ilvl w:val="0"/>
          <w:numId w:val="1"/>
        </w:numPr>
        <w:rPr>
          <w:lang w:val="de-DE"/>
        </w:rPr>
      </w:pPr>
      <w:commentRangeStart w:id="0"/>
      <w:proofErr w:type="spellStart"/>
      <w:r w:rsidRPr="000818C6">
        <w:rPr>
          <w:b/>
          <w:lang w:val="de-DE"/>
        </w:rPr>
        <w:t>isNew</w:t>
      </w:r>
      <w:commentRangeEnd w:id="0"/>
      <w:proofErr w:type="spellEnd"/>
      <w:r w:rsidR="004159F2" w:rsidRPr="000818C6">
        <w:rPr>
          <w:rStyle w:val="Kommentarzeichen"/>
          <w:b/>
        </w:rPr>
        <w:commentReference w:id="0"/>
      </w:r>
      <w:r w:rsidR="00845CB2">
        <w:rPr>
          <w:lang w:val="de-DE"/>
        </w:rPr>
        <w:br/>
      </w:r>
      <w:proofErr w:type="spellStart"/>
      <w:r w:rsidR="00845CB2">
        <w:rPr>
          <w:lang w:val="de-DE"/>
        </w:rPr>
        <w:t>isNew</w:t>
      </w:r>
      <w:proofErr w:type="spellEnd"/>
      <w:r w:rsidR="00845CB2">
        <w:rPr>
          <w:lang w:val="de-DE"/>
        </w:rPr>
        <w:t xml:space="preserve"> wird in Kombination mit dem Datensegment </w:t>
      </w:r>
      <w:proofErr w:type="spellStart"/>
      <w:r w:rsidR="00845CB2">
        <w:rPr>
          <w:lang w:val="de-DE"/>
        </w:rPr>
        <w:t>newBit</w:t>
      </w:r>
      <w:proofErr w:type="spellEnd"/>
      <w:r w:rsidR="00845CB2">
        <w:rPr>
          <w:lang w:val="de-DE"/>
        </w:rPr>
        <w:t xml:space="preserve"> verwendet und zeigt an, ob der Scheduler einen neuen Prozess in der Prozesstabelle anlegen soll.</w:t>
      </w:r>
    </w:p>
    <w:p w:rsidR="00482F87" w:rsidRDefault="00482F87" w:rsidP="00482F87">
      <w:pPr>
        <w:pStyle w:val="Listenabsatz"/>
        <w:numPr>
          <w:ilvl w:val="0"/>
          <w:numId w:val="1"/>
        </w:numPr>
        <w:rPr>
          <w:lang w:val="de-DE"/>
        </w:rPr>
      </w:pPr>
      <w:proofErr w:type="spellStart"/>
      <w:r w:rsidRPr="000818C6">
        <w:rPr>
          <w:b/>
          <w:lang w:val="de-DE"/>
        </w:rPr>
        <w:t>isDel</w:t>
      </w:r>
      <w:proofErr w:type="spellEnd"/>
      <w:r w:rsidR="00845CB2">
        <w:rPr>
          <w:lang w:val="de-DE"/>
        </w:rPr>
        <w:br/>
      </w:r>
      <w:proofErr w:type="spellStart"/>
      <w:r w:rsidR="00845CB2">
        <w:rPr>
          <w:lang w:val="de-DE"/>
        </w:rPr>
        <w:t>isDel</w:t>
      </w:r>
      <w:proofErr w:type="spellEnd"/>
      <w:r w:rsidR="00845CB2">
        <w:rPr>
          <w:lang w:val="de-DE"/>
        </w:rPr>
        <w:t xml:space="preserve"> wird in Kombination mit dem Datensegment </w:t>
      </w:r>
      <w:proofErr w:type="spellStart"/>
      <w:r w:rsidR="00845CB2">
        <w:rPr>
          <w:lang w:val="de-DE"/>
        </w:rPr>
        <w:t>newBit</w:t>
      </w:r>
      <w:proofErr w:type="spellEnd"/>
      <w:r w:rsidR="00845CB2">
        <w:rPr>
          <w:lang w:val="de-DE"/>
        </w:rPr>
        <w:t xml:space="preserve"> verwendet und zeigt an, ob der Scheduler einen neuen Prozess aus der Prozesstabelle entfernen soll.</w:t>
      </w:r>
    </w:p>
    <w:p w:rsidR="00482F87" w:rsidRDefault="00482F87" w:rsidP="00482F87">
      <w:pPr>
        <w:pStyle w:val="Listenabsatz"/>
        <w:numPr>
          <w:ilvl w:val="0"/>
          <w:numId w:val="1"/>
        </w:numPr>
        <w:rPr>
          <w:lang w:val="de-DE"/>
        </w:rPr>
      </w:pPr>
      <w:proofErr w:type="spellStart"/>
      <w:r w:rsidRPr="000818C6">
        <w:rPr>
          <w:b/>
          <w:lang w:val="de-DE"/>
        </w:rPr>
        <w:t>isNon</w:t>
      </w:r>
      <w:proofErr w:type="spellEnd"/>
      <w:r w:rsidR="00845CB2">
        <w:rPr>
          <w:lang w:val="de-DE"/>
        </w:rPr>
        <w:br/>
      </w:r>
      <w:proofErr w:type="spellStart"/>
      <w:r w:rsidR="00845CB2">
        <w:rPr>
          <w:lang w:val="de-DE"/>
        </w:rPr>
        <w:t>isNon</w:t>
      </w:r>
      <w:proofErr w:type="spellEnd"/>
      <w:r w:rsidR="00845CB2">
        <w:rPr>
          <w:lang w:val="de-DE"/>
        </w:rPr>
        <w:t xml:space="preserve"> wird in Kombination mit dem Datensegment </w:t>
      </w:r>
      <w:proofErr w:type="spellStart"/>
      <w:r w:rsidR="00845CB2">
        <w:rPr>
          <w:lang w:val="de-DE"/>
        </w:rPr>
        <w:t>newBit</w:t>
      </w:r>
      <w:proofErr w:type="spellEnd"/>
      <w:r w:rsidR="00845CB2">
        <w:rPr>
          <w:lang w:val="de-DE"/>
        </w:rPr>
        <w:t xml:space="preserve"> verwendet und zeigt dem Scheduler an, dass er weder anlegen noch löschen soll.</w:t>
      </w:r>
    </w:p>
    <w:p w:rsidR="00482F87" w:rsidRDefault="00482F87" w:rsidP="00482F87">
      <w:pPr>
        <w:pStyle w:val="Listenabsatz"/>
        <w:numPr>
          <w:ilvl w:val="0"/>
          <w:numId w:val="1"/>
        </w:numPr>
        <w:rPr>
          <w:lang w:val="de-DE"/>
        </w:rPr>
      </w:pPr>
      <w:proofErr w:type="spellStart"/>
      <w:r w:rsidRPr="000818C6">
        <w:rPr>
          <w:b/>
          <w:lang w:val="de-DE"/>
        </w:rPr>
        <w:lastRenderedPageBreak/>
        <w:t>isProcessA</w:t>
      </w:r>
      <w:proofErr w:type="spellEnd"/>
      <w:r w:rsidR="00845CB2">
        <w:rPr>
          <w:lang w:val="de-DE"/>
        </w:rPr>
        <w:br/>
      </w:r>
      <w:proofErr w:type="spellStart"/>
      <w:r w:rsidR="00845CB2">
        <w:rPr>
          <w:lang w:val="de-DE"/>
        </w:rPr>
        <w:t>isProcessA</w:t>
      </w:r>
      <w:proofErr w:type="spellEnd"/>
      <w:r w:rsidR="00845CB2">
        <w:rPr>
          <w:lang w:val="de-DE"/>
        </w:rPr>
        <w:t xml:space="preserve"> wird ausschließlich intern verwendet und entspricht der Adresse des Prozess innerhalb der Prozesstabelle.</w:t>
      </w:r>
    </w:p>
    <w:p w:rsidR="00482F87" w:rsidRDefault="00482F87" w:rsidP="00482F87">
      <w:pPr>
        <w:pStyle w:val="Listenabsatz"/>
        <w:numPr>
          <w:ilvl w:val="0"/>
          <w:numId w:val="1"/>
        </w:numPr>
        <w:rPr>
          <w:lang w:val="de-DE"/>
        </w:rPr>
      </w:pPr>
      <w:proofErr w:type="spellStart"/>
      <w:r w:rsidRPr="000818C6">
        <w:rPr>
          <w:b/>
          <w:lang w:val="de-DE"/>
        </w:rPr>
        <w:t>isProcessB</w:t>
      </w:r>
      <w:proofErr w:type="spellEnd"/>
      <w:r w:rsidR="00845CB2">
        <w:rPr>
          <w:lang w:val="de-DE"/>
        </w:rPr>
        <w:br/>
      </w:r>
      <w:proofErr w:type="spellStart"/>
      <w:r w:rsidR="00845CB2">
        <w:rPr>
          <w:lang w:val="de-DE"/>
        </w:rPr>
        <w:t>isProcessB</w:t>
      </w:r>
      <w:proofErr w:type="spellEnd"/>
      <w:r w:rsidR="00845CB2">
        <w:rPr>
          <w:lang w:val="de-DE"/>
        </w:rPr>
        <w:t xml:space="preserve"> wird ausschließlich intern verwendet und entspricht der Adresse des Prozess innerhalb der Prozesstabelle.</w:t>
      </w:r>
    </w:p>
    <w:p w:rsidR="00482F87" w:rsidRPr="00482F87" w:rsidRDefault="00482F87" w:rsidP="00482F87">
      <w:pPr>
        <w:pStyle w:val="Listenabsatz"/>
        <w:numPr>
          <w:ilvl w:val="0"/>
          <w:numId w:val="1"/>
        </w:numPr>
        <w:rPr>
          <w:lang w:val="de-DE"/>
        </w:rPr>
      </w:pPr>
      <w:proofErr w:type="spellStart"/>
      <w:r w:rsidRPr="000818C6">
        <w:rPr>
          <w:b/>
          <w:lang w:val="de-DE"/>
        </w:rPr>
        <w:t>isProcessC</w:t>
      </w:r>
      <w:proofErr w:type="spellEnd"/>
      <w:r w:rsidR="00845CB2">
        <w:rPr>
          <w:lang w:val="de-DE"/>
        </w:rPr>
        <w:br/>
      </w:r>
      <w:proofErr w:type="spellStart"/>
      <w:r w:rsidR="00845CB2">
        <w:rPr>
          <w:lang w:val="de-DE"/>
        </w:rPr>
        <w:t>isProcessC</w:t>
      </w:r>
      <w:proofErr w:type="spellEnd"/>
      <w:r w:rsidR="00845CB2">
        <w:rPr>
          <w:lang w:val="de-DE"/>
        </w:rPr>
        <w:t xml:space="preserve"> wird ausschließlich intern verwendet und entspricht der Adresse des Prozess innerhalb der Prozesstabelle.</w:t>
      </w:r>
    </w:p>
    <w:p w:rsidR="00F32885" w:rsidRDefault="00461047" w:rsidP="00F32885">
      <w:pPr>
        <w:pStyle w:val="berschrift2"/>
        <w:rPr>
          <w:lang w:val="de-DE"/>
        </w:rPr>
      </w:pPr>
      <w:bookmarkStart w:id="1" w:name="_Ref356035072"/>
      <w:r>
        <w:rPr>
          <w:lang w:val="de-DE"/>
        </w:rPr>
        <w:t>Aufbau der</w:t>
      </w:r>
      <w:r w:rsidR="00F32885">
        <w:rPr>
          <w:lang w:val="de-DE"/>
        </w:rPr>
        <w:t xml:space="preserve"> Prozesstabelle</w:t>
      </w:r>
      <w:bookmarkEnd w:id="1"/>
    </w:p>
    <w:p w:rsidR="00F32885" w:rsidRDefault="00F32885" w:rsidP="00F32885">
      <w:pPr>
        <w:rPr>
          <w:lang w:val="de-DE"/>
        </w:rPr>
      </w:pPr>
      <w:r>
        <w:rPr>
          <w:lang w:val="de-DE"/>
        </w:rPr>
        <w:t>Im Projekt wird eine statische, 78 Byte große, Prozesstabelle verwendet, in der die Positionen der potentiellen Prozesse fest vorgegeben sind (vgl.</w:t>
      </w:r>
      <w:r w:rsidR="007F05BC">
        <w:rPr>
          <w:lang w:val="de-DE"/>
        </w:rPr>
        <w:t xml:space="preserve"> </w:t>
      </w:r>
      <w:r w:rsidR="007F05BC">
        <w:rPr>
          <w:lang w:val="de-DE"/>
        </w:rPr>
        <w:fldChar w:fldCharType="begin"/>
      </w:r>
      <w:r w:rsidR="007F05BC">
        <w:rPr>
          <w:lang w:val="de-DE"/>
        </w:rPr>
        <w:instrText xml:space="preserve"> REF _Ref356036029 \h </w:instrText>
      </w:r>
      <w:r w:rsidR="007F05BC">
        <w:rPr>
          <w:lang w:val="de-DE"/>
        </w:rPr>
      </w:r>
      <w:r w:rsidR="007F05BC">
        <w:rPr>
          <w:lang w:val="de-DE"/>
        </w:rPr>
        <w:fldChar w:fldCharType="separate"/>
      </w:r>
      <w:r w:rsidR="007F05BC" w:rsidRPr="007F05BC">
        <w:rPr>
          <w:lang w:val="de-DE"/>
        </w:rPr>
        <w:t xml:space="preserve">Tabelle </w:t>
      </w:r>
      <w:r w:rsidR="007F05BC" w:rsidRPr="007F05BC">
        <w:rPr>
          <w:noProof/>
          <w:lang w:val="de-DE"/>
        </w:rPr>
        <w:t>1</w:t>
      </w:r>
      <w:r w:rsidR="007F05BC">
        <w:rPr>
          <w:lang w:val="de-DE"/>
        </w:rPr>
        <w:fldChar w:fldCharType="end"/>
      </w:r>
      <w:r>
        <w:rPr>
          <w:lang w:val="de-DE"/>
        </w:rPr>
        <w:t xml:space="preserve">). </w:t>
      </w:r>
    </w:p>
    <w:p w:rsidR="007B1676" w:rsidRPr="007F05BC" w:rsidRDefault="007B1676" w:rsidP="007B1676">
      <w:pPr>
        <w:keepNext/>
        <w:rPr>
          <w:lang w:val="de-DE"/>
        </w:rPr>
      </w:pPr>
      <w:r>
        <w:rPr>
          <w:lang w:val="de-DE"/>
        </w:rPr>
        <w:object w:dxaOrig="7110" w:dyaOrig="1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75.75pt" o:ole="">
            <v:imagedata r:id="rId7" o:title=""/>
          </v:shape>
          <o:OLEObject Type="Embed" ProgID="Excel.Sheet.8" ShapeID="_x0000_i1025" DrawAspect="Content" ObjectID="_1429781477" r:id="rId8"/>
        </w:object>
      </w:r>
    </w:p>
    <w:p w:rsidR="007B1676" w:rsidRPr="007F05BC" w:rsidRDefault="007B1676" w:rsidP="007B1676">
      <w:pPr>
        <w:pStyle w:val="Beschriftung"/>
        <w:rPr>
          <w:lang w:val="de-DE"/>
        </w:rPr>
      </w:pPr>
      <w:bookmarkStart w:id="2" w:name="_Ref356036029"/>
      <w:r w:rsidRPr="007F05BC">
        <w:rPr>
          <w:lang w:val="de-DE"/>
        </w:rPr>
        <w:t xml:space="preserve">Tabelle </w:t>
      </w:r>
      <w:r>
        <w:fldChar w:fldCharType="begin"/>
      </w:r>
      <w:r w:rsidRPr="007F05BC">
        <w:rPr>
          <w:lang w:val="de-DE"/>
        </w:rPr>
        <w:instrText xml:space="preserve"> SEQ Tabelle \* ARABIC </w:instrText>
      </w:r>
      <w:r>
        <w:fldChar w:fldCharType="separate"/>
      </w:r>
      <w:r w:rsidRPr="007F05BC">
        <w:rPr>
          <w:noProof/>
          <w:lang w:val="de-DE"/>
        </w:rPr>
        <w:t>1</w:t>
      </w:r>
      <w:r>
        <w:fldChar w:fldCharType="end"/>
      </w:r>
      <w:bookmarkEnd w:id="2"/>
      <w:r w:rsidRPr="007F05BC">
        <w:rPr>
          <w:lang w:val="de-DE"/>
        </w:rPr>
        <w:t>: Aufbau der Prozesstabelle</w:t>
      </w:r>
    </w:p>
    <w:p w:rsidR="007F05BC" w:rsidRDefault="007F05BC" w:rsidP="007F05BC">
      <w:pPr>
        <w:rPr>
          <w:lang w:val="de-DE"/>
        </w:rPr>
      </w:pPr>
      <w:r>
        <w:rPr>
          <w:lang w:val="de-DE"/>
        </w:rPr>
        <w:t>Das „ist Aktiv“-</w:t>
      </w:r>
      <w:proofErr w:type="spellStart"/>
      <w:r>
        <w:rPr>
          <w:lang w:val="de-DE"/>
        </w:rPr>
        <w:t>Flag</w:t>
      </w:r>
      <w:proofErr w:type="spellEnd"/>
      <w:r>
        <w:rPr>
          <w:lang w:val="de-DE"/>
        </w:rPr>
        <w:t xml:space="preserve"> wird dafür genutzt um dem Scheduler anzuzeigen, ob der jeweilige Prozess gestartet wurde oder nicht. Entsprechend wird es beim Anlegen eines Prozesses auf den Wert 1 gesetzt bzw. beim </w:t>
      </w:r>
      <w:r w:rsidR="000D72E7">
        <w:rPr>
          <w:lang w:val="de-DE"/>
        </w:rPr>
        <w:t>Stoppen</w:t>
      </w:r>
      <w:r>
        <w:rPr>
          <w:lang w:val="de-DE"/>
        </w:rPr>
        <w:t xml:space="preserve"> auf den Wert 0.</w:t>
      </w:r>
      <w:r>
        <w:rPr>
          <w:lang w:val="de-DE"/>
        </w:rPr>
        <w:br/>
        <w:t>Bei der Initialisierung der Tabelle wird die gesamte Spalte auf den Wert 0 gesetzt, da anfangs noch kein Prozess gestartet wurde.</w:t>
      </w:r>
    </w:p>
    <w:p w:rsidR="007F05BC" w:rsidRDefault="007F05BC" w:rsidP="007F05BC">
      <w:pPr>
        <w:rPr>
          <w:lang w:val="de-DE"/>
        </w:rPr>
      </w:pPr>
      <w:r>
        <w:rPr>
          <w:lang w:val="de-DE"/>
        </w:rPr>
        <w:t xml:space="preserve">Das Feld „aktueller </w:t>
      </w:r>
      <w:proofErr w:type="spellStart"/>
      <w:r>
        <w:rPr>
          <w:lang w:val="de-DE"/>
        </w:rPr>
        <w:t>Stackpointer</w:t>
      </w:r>
      <w:proofErr w:type="spellEnd"/>
      <w:r>
        <w:rPr>
          <w:lang w:val="de-DE"/>
        </w:rPr>
        <w:t xml:space="preserve">“ wird verwendet um den </w:t>
      </w:r>
      <w:proofErr w:type="spellStart"/>
      <w:r>
        <w:rPr>
          <w:lang w:val="de-DE"/>
        </w:rPr>
        <w:t>Stackpointer</w:t>
      </w:r>
      <w:proofErr w:type="spellEnd"/>
      <w:r>
        <w:rPr>
          <w:lang w:val="de-DE"/>
        </w:rPr>
        <w:t xml:space="preserve"> eines Prozesses nach Ablauf von dessen Zeitscheibe zu sichern. Wenn der Prozess erneut an der Reihe ist, wird der </w:t>
      </w:r>
      <w:proofErr w:type="spellStart"/>
      <w:r>
        <w:rPr>
          <w:lang w:val="de-DE"/>
        </w:rPr>
        <w:t>Stackpointer</w:t>
      </w:r>
      <w:proofErr w:type="spellEnd"/>
      <w:r>
        <w:rPr>
          <w:lang w:val="de-DE"/>
        </w:rPr>
        <w:t xml:space="preserve"> wiederhergestellt, um sicherzustellen, dass der Prozess an der Stelle weiterläuft, an der er unterbrochen wurde.</w:t>
      </w:r>
    </w:p>
    <w:p w:rsidR="007F05BC" w:rsidRDefault="007F05BC" w:rsidP="007F05BC">
      <w:pPr>
        <w:rPr>
          <w:lang w:val="de-DE"/>
        </w:rPr>
      </w:pPr>
      <w:r>
        <w:rPr>
          <w:lang w:val="de-DE"/>
        </w:rPr>
        <w:t>Die Prozessstartadresse wird bereits bei der Initialisierung der Tabelle auf die entsprechende Adresse gesetzt und bleibt konstant. Die Adresse wird zur Identifikation eines Prozesses verwendet, wenn dieser gestartet oder gestoppt werden soll.</w:t>
      </w:r>
    </w:p>
    <w:p w:rsidR="00D2606B" w:rsidRDefault="00D2606B" w:rsidP="007F05BC">
      <w:pPr>
        <w:rPr>
          <w:lang w:val="de-DE"/>
        </w:rPr>
      </w:pPr>
      <w:r>
        <w:rPr>
          <w:lang w:val="de-DE"/>
        </w:rPr>
        <w:t xml:space="preserve">Die Prozessdaten stellen den </w:t>
      </w:r>
      <w:proofErr w:type="spellStart"/>
      <w:r>
        <w:rPr>
          <w:lang w:val="de-DE"/>
        </w:rPr>
        <w:t>Stack</w:t>
      </w:r>
      <w:proofErr w:type="spellEnd"/>
      <w:r>
        <w:rPr>
          <w:lang w:val="de-DE"/>
        </w:rPr>
        <w:t xml:space="preserve"> des jeweiligen Prozesses dar. Um zu gewährleisten, dass Prozesse ihre Daten in der Tabelle speichern, werden deren </w:t>
      </w:r>
      <w:proofErr w:type="spellStart"/>
      <w:r>
        <w:rPr>
          <w:lang w:val="de-DE"/>
        </w:rPr>
        <w:t>Stackpointer</w:t>
      </w:r>
      <w:proofErr w:type="spellEnd"/>
      <w:r>
        <w:rPr>
          <w:lang w:val="de-DE"/>
        </w:rPr>
        <w:t xml:space="preserve"> anfangs auf eine Adresse relativ zur Startadresse der Prozesstabelle gesetzt.</w:t>
      </w:r>
    </w:p>
    <w:p w:rsidR="00617370" w:rsidRDefault="00617370" w:rsidP="00617370">
      <w:pPr>
        <w:pStyle w:val="berschrift2"/>
        <w:rPr>
          <w:lang w:val="de-DE"/>
        </w:rPr>
      </w:pPr>
      <w:r>
        <w:rPr>
          <w:lang w:val="de-DE"/>
        </w:rPr>
        <w:t>Die Interrupt-Routine</w:t>
      </w:r>
    </w:p>
    <w:p w:rsidR="00617370" w:rsidRPr="00617370" w:rsidRDefault="00617370" w:rsidP="008C77F6">
      <w:pPr>
        <w:rPr>
          <w:lang w:val="de-DE"/>
        </w:rPr>
      </w:pPr>
      <w:r>
        <w:rPr>
          <w:lang w:val="de-DE"/>
        </w:rPr>
        <w:t xml:space="preserve">Die Interrupt-Routine, die nach Ablauf einer Zeitscheibe ausgeführt wird, enthält die Hauptfunktionalität des </w:t>
      </w:r>
      <w:proofErr w:type="spellStart"/>
      <w:r>
        <w:rPr>
          <w:lang w:val="de-DE"/>
        </w:rPr>
        <w:t>Schedulers</w:t>
      </w:r>
      <w:proofErr w:type="spellEnd"/>
      <w:r>
        <w:rPr>
          <w:lang w:val="de-DE"/>
        </w:rPr>
        <w:t xml:space="preserve">. In ihr wird zunächst der </w:t>
      </w:r>
      <w:proofErr w:type="spellStart"/>
      <w:r>
        <w:rPr>
          <w:lang w:val="de-DE"/>
        </w:rPr>
        <w:t>Stack</w:t>
      </w:r>
      <w:proofErr w:type="spellEnd"/>
      <w:r>
        <w:rPr>
          <w:lang w:val="de-DE"/>
        </w:rPr>
        <w:t xml:space="preserve"> des unterbrochenen Prozesses in der Tabelle gespeichert. </w:t>
      </w:r>
      <w:r>
        <w:rPr>
          <w:lang w:val="de-DE"/>
        </w:rPr>
        <w:lastRenderedPageBreak/>
        <w:t xml:space="preserve">Anschließend wird solange die Prozesstabelle durchlaufen, bis ein Prozess gefunden wird, dessen „ist Aktiv“-Feld gesetzt ist. Ebenfalls werden Prozesse erstellt bzw. gelöscht, wenn falls das </w:t>
      </w:r>
      <w:proofErr w:type="spellStart"/>
      <w:r>
        <w:rPr>
          <w:lang w:val="de-DE"/>
        </w:rPr>
        <w:t>newBit</w:t>
      </w:r>
      <w:proofErr w:type="spellEnd"/>
      <w:r>
        <w:rPr>
          <w:lang w:val="de-DE"/>
        </w:rPr>
        <w:t xml:space="preserve"> entsprechend gesetzt wurde. Nach erfolgreicher Identifikation eines aktiven Prozesses, wird zunächst seine Zeitscheibendauer (Priorität) festgelegt</w:t>
      </w:r>
      <w:r w:rsidR="008C77F6">
        <w:rPr>
          <w:lang w:val="de-DE"/>
        </w:rPr>
        <w:t xml:space="preserve"> (vgl. Kapitel „</w:t>
      </w:r>
      <w:r w:rsidR="008C77F6">
        <w:rPr>
          <w:lang w:val="de-DE"/>
        </w:rPr>
        <w:fldChar w:fldCharType="begin"/>
      </w:r>
      <w:r w:rsidR="008C77F6">
        <w:rPr>
          <w:lang w:val="de-DE"/>
        </w:rPr>
        <w:instrText xml:space="preserve"> REF _Ref356037158 \h </w:instrText>
      </w:r>
      <w:r w:rsidR="008C77F6">
        <w:rPr>
          <w:lang w:val="de-DE"/>
        </w:rPr>
      </w:r>
      <w:r w:rsidR="008C77F6">
        <w:rPr>
          <w:lang w:val="de-DE"/>
        </w:rPr>
        <w:fldChar w:fldCharType="separate"/>
      </w:r>
      <w:r w:rsidR="008C77F6">
        <w:rPr>
          <w:lang w:val="de-DE"/>
        </w:rPr>
        <w:t>Zeitscheiben (Prioritäten)</w:t>
      </w:r>
      <w:r w:rsidR="008C77F6">
        <w:rPr>
          <w:lang w:val="de-DE"/>
        </w:rPr>
        <w:fldChar w:fldCharType="end"/>
      </w:r>
      <w:r w:rsidR="008C77F6">
        <w:rPr>
          <w:lang w:val="de-DE"/>
        </w:rPr>
        <w:t>“)</w:t>
      </w:r>
      <w:r>
        <w:rPr>
          <w:lang w:val="de-DE"/>
        </w:rPr>
        <w:t>.</w:t>
      </w:r>
      <w:r w:rsidR="008C77F6">
        <w:rPr>
          <w:lang w:val="de-DE"/>
        </w:rPr>
        <w:t xml:space="preserve"> Anschließend werden </w:t>
      </w:r>
      <w:proofErr w:type="spellStart"/>
      <w:r w:rsidR="008C77F6">
        <w:rPr>
          <w:lang w:val="de-DE"/>
        </w:rPr>
        <w:t>Stackpointer</w:t>
      </w:r>
      <w:proofErr w:type="spellEnd"/>
      <w:r w:rsidR="008C77F6">
        <w:rPr>
          <w:lang w:val="de-DE"/>
        </w:rPr>
        <w:t xml:space="preserve"> und </w:t>
      </w:r>
      <w:proofErr w:type="spellStart"/>
      <w:r w:rsidR="008C77F6">
        <w:rPr>
          <w:lang w:val="de-DE"/>
        </w:rPr>
        <w:t>Stack</w:t>
      </w:r>
      <w:proofErr w:type="spellEnd"/>
      <w:r w:rsidR="008C77F6">
        <w:rPr>
          <w:lang w:val="de-DE"/>
        </w:rPr>
        <w:t xml:space="preserve"> des Prozess wiederhergestellt und zurück in den Prozess gesprungen, damit dieser seine Arbeit fortsetzen kann.</w:t>
      </w:r>
    </w:p>
    <w:p w:rsidR="00617370" w:rsidRDefault="008C77F6" w:rsidP="00617370">
      <w:pPr>
        <w:pStyle w:val="berschrift2"/>
        <w:rPr>
          <w:lang w:val="de-DE"/>
        </w:rPr>
      </w:pPr>
      <w:bookmarkStart w:id="3" w:name="_Ref356037158"/>
      <w:r>
        <w:rPr>
          <w:lang w:val="de-DE"/>
        </w:rPr>
        <w:t>Zeitscheiben (Prioritäten)</w:t>
      </w:r>
      <w:bookmarkEnd w:id="3"/>
    </w:p>
    <w:p w:rsidR="008C77F6" w:rsidRDefault="008C77F6" w:rsidP="008C77F6">
      <w:pPr>
        <w:rPr>
          <w:lang w:val="de-DE"/>
        </w:rPr>
      </w:pPr>
      <w:r>
        <w:rPr>
          <w:lang w:val="de-DE"/>
        </w:rPr>
        <w:t xml:space="preserve">Im Projekt werden die Zeitscheiben über einen 16-Bit-Timer realisiert, um diesen komfortabel manipulieren zu können. Da in </w:t>
      </w:r>
      <w:proofErr w:type="spellStart"/>
      <w:r>
        <w:rPr>
          <w:lang w:val="de-DE"/>
        </w:rPr>
        <w:t>ProzessA</w:t>
      </w:r>
      <w:proofErr w:type="spellEnd"/>
      <w:r>
        <w:rPr>
          <w:lang w:val="de-DE"/>
        </w:rPr>
        <w:t xml:space="preserve">  ein 13-Bit-Timer (8-Bit mit </w:t>
      </w:r>
      <w:proofErr w:type="spellStart"/>
      <w:r>
        <w:rPr>
          <w:lang w:val="de-DE"/>
        </w:rPr>
        <w:t>prescaling</w:t>
      </w:r>
      <w:proofErr w:type="spellEnd"/>
      <w:r>
        <w:rPr>
          <w:lang w:val="de-DE"/>
        </w:rPr>
        <w:t>) verwendet wird, werden die Zeiten relativ zu diesem verteilt und wurden folgendermaßen berechnet:</w:t>
      </w:r>
    </w:p>
    <w:p w:rsidR="008C77F6" w:rsidRDefault="008C77F6" w:rsidP="001E21DF">
      <w:pPr>
        <w:ind w:firstLine="720"/>
        <w:rPr>
          <w:lang w:val="de-DE"/>
        </w:rPr>
      </w:pPr>
      <w:r>
        <w:rPr>
          <w:lang w:val="de-DE"/>
        </w:rPr>
        <w:t xml:space="preserve">Relative Priorität = </w:t>
      </w:r>
      <m:oMath>
        <m:sSup>
          <m:sSupPr>
            <m:ctrlPr>
              <w:rPr>
                <w:rFonts w:ascii="Cambria Math" w:hAnsi="Cambria Math"/>
                <w:i/>
                <w:lang w:val="de-DE"/>
              </w:rPr>
            </m:ctrlPr>
          </m:sSupPr>
          <m:e>
            <m:r>
              <w:rPr>
                <w:rFonts w:ascii="Cambria Math" w:hAnsi="Cambria Math"/>
                <w:lang w:val="de-DE"/>
              </w:rPr>
              <m:t>(2</m:t>
            </m:r>
          </m:e>
          <m:sup>
            <m:r>
              <w:rPr>
                <w:rFonts w:ascii="Cambria Math" w:hAnsi="Cambria Math"/>
                <w:lang w:val="de-DE"/>
              </w:rPr>
              <m:t>16</m:t>
            </m:r>
          </m:sup>
        </m:sSup>
        <m:r>
          <w:rPr>
            <w:rFonts w:ascii="Cambria Math" w:hAnsi="Cambria Math"/>
            <w:lang w:val="de-DE"/>
          </w:rPr>
          <m:t xml:space="preserve">- </m:t>
        </m:r>
        <m:sSup>
          <m:sSupPr>
            <m:ctrlPr>
              <w:rPr>
                <w:rFonts w:ascii="Cambria Math" w:hAnsi="Cambria Math"/>
                <w:i/>
                <w:lang w:val="de-DE"/>
              </w:rPr>
            </m:ctrlPr>
          </m:sSupPr>
          <m:e>
            <m:r>
              <w:rPr>
                <w:rFonts w:ascii="Cambria Math" w:hAnsi="Cambria Math"/>
                <w:lang w:val="de-DE"/>
              </w:rPr>
              <m:t>2</m:t>
            </m:r>
          </m:e>
          <m:sup>
            <m:r>
              <w:rPr>
                <w:rFonts w:ascii="Cambria Math" w:hAnsi="Cambria Math"/>
                <w:lang w:val="de-DE"/>
              </w:rPr>
              <m:t>13</m:t>
            </m:r>
          </m:sup>
        </m:sSup>
        <m:r>
          <w:rPr>
            <w:rFonts w:ascii="Cambria Math" w:hAnsi="Cambria Math"/>
            <w:lang w:val="de-DE"/>
          </w:rPr>
          <m:t xml:space="preserve">)+ </m:t>
        </m:r>
        <m:nary>
          <m:naryPr>
            <m:chr m:val="∑"/>
            <m:limLoc m:val="undOvr"/>
            <m:ctrlPr>
              <w:rPr>
                <w:rFonts w:ascii="Cambria Math" w:hAnsi="Cambria Math"/>
                <w:i/>
                <w:lang w:val="de-DE"/>
              </w:rPr>
            </m:ctrlPr>
          </m:naryPr>
          <m:sub>
            <m:r>
              <w:rPr>
                <w:rFonts w:ascii="Cambria Math" w:hAnsi="Cambria Math"/>
                <w:lang w:val="de-DE"/>
              </w:rPr>
              <m:t>i=</m:t>
            </m:r>
            <m:r>
              <w:rPr>
                <w:rFonts w:ascii="Cambria Math" w:hAnsi="Cambria Math"/>
                <w:lang w:val="de-DE"/>
              </w:rPr>
              <m:t>0</m:t>
            </m:r>
          </m:sub>
          <m:sup>
            <m:r>
              <w:rPr>
                <w:rFonts w:ascii="Cambria Math" w:hAnsi="Cambria Math"/>
                <w:lang w:val="de-DE"/>
              </w:rPr>
              <m:t>P</m:t>
            </m:r>
          </m:sup>
          <m:e>
            <m:sSup>
              <m:sSupPr>
                <m:ctrlPr>
                  <w:rPr>
                    <w:rFonts w:ascii="Cambria Math" w:hAnsi="Cambria Math"/>
                    <w:i/>
                    <w:lang w:val="de-DE"/>
                  </w:rPr>
                </m:ctrlPr>
              </m:sSupPr>
              <m:e>
                <m:r>
                  <w:rPr>
                    <w:rFonts w:ascii="Cambria Math" w:hAnsi="Cambria Math"/>
                    <w:lang w:val="de-DE"/>
                  </w:rPr>
                  <m:t>2</m:t>
                </m:r>
              </m:e>
              <m:sup>
                <m:r>
                  <w:rPr>
                    <w:rFonts w:ascii="Cambria Math" w:hAnsi="Cambria Math"/>
                    <w:lang w:val="de-DE"/>
                  </w:rPr>
                  <m:t>12-</m:t>
                </m:r>
                <m:r>
                  <w:rPr>
                    <w:rFonts w:ascii="Cambria Math" w:hAnsi="Cambria Math"/>
                    <w:lang w:val="de-DE"/>
                  </w:rPr>
                  <m:t>i</m:t>
                </m:r>
              </m:sup>
            </m:sSup>
          </m:e>
        </m:nary>
      </m:oMath>
      <w:r w:rsidR="00997070">
        <w:rPr>
          <w:rFonts w:eastAsiaTheme="minorEastAsia"/>
          <w:lang w:val="de-DE"/>
        </w:rPr>
        <w:t>,</w:t>
      </w:r>
      <w:r w:rsidR="0094693F">
        <w:rPr>
          <w:rFonts w:eastAsiaTheme="minorEastAsia"/>
          <w:lang w:val="de-DE"/>
        </w:rPr>
        <w:t xml:space="preserve"> mit P = </w:t>
      </w:r>
      <w:r w:rsidR="009D4223">
        <w:rPr>
          <w:rFonts w:eastAsiaTheme="minorEastAsia"/>
          <w:lang w:val="de-DE"/>
        </w:rPr>
        <w:t>absolute Priorität eines Prozesses</w:t>
      </w:r>
    </w:p>
    <w:p w:rsidR="008C77F6" w:rsidRDefault="008C77F6" w:rsidP="008C77F6">
      <w:pPr>
        <w:rPr>
          <w:lang w:val="de-DE"/>
        </w:rPr>
      </w:pPr>
      <w:r>
        <w:rPr>
          <w:lang w:val="de-DE"/>
        </w:rPr>
        <w:t>Die hierzu verwendeten, absoluten Prioritäten lauten wie folgt:</w:t>
      </w:r>
    </w:p>
    <w:bookmarkStart w:id="4" w:name="_MON_1429780001"/>
    <w:bookmarkEnd w:id="4"/>
    <w:p w:rsidR="008C77F6" w:rsidRPr="008C77F6" w:rsidRDefault="009F5B4D" w:rsidP="008C77F6">
      <w:pPr>
        <w:rPr>
          <w:lang w:val="de-DE"/>
        </w:rPr>
      </w:pPr>
      <w:r>
        <w:rPr>
          <w:lang w:val="de-DE"/>
        </w:rPr>
        <w:object w:dxaOrig="2550" w:dyaOrig="1215">
          <v:shape id="_x0000_i1026" type="#_x0000_t75" style="width:127.5pt;height:60.75pt" o:ole="">
            <v:imagedata r:id="rId9" o:title=""/>
          </v:shape>
          <o:OLEObject Type="Embed" ProgID="Excel.Sheet.8" ShapeID="_x0000_i1026" DrawAspect="Content" ObjectID="_1429781478" r:id="rId10"/>
        </w:object>
      </w:r>
    </w:p>
    <w:p w:rsidR="000D72E7" w:rsidRDefault="000D72E7" w:rsidP="000D72E7">
      <w:pPr>
        <w:pStyle w:val="berschrift2"/>
        <w:rPr>
          <w:lang w:val="de-DE"/>
        </w:rPr>
      </w:pPr>
      <w:r>
        <w:rPr>
          <w:lang w:val="de-DE"/>
        </w:rPr>
        <w:t>Mehrfaches Starten eines Prozesses</w:t>
      </w:r>
    </w:p>
    <w:p w:rsidR="002C5DEC" w:rsidRDefault="000D72E7" w:rsidP="002C5DEC">
      <w:pPr>
        <w:rPr>
          <w:lang w:val="de-DE"/>
        </w:rPr>
      </w:pPr>
      <w:r>
        <w:rPr>
          <w:lang w:val="de-DE"/>
        </w:rPr>
        <w:t>Wenn ein Prozess bereits gestartet wurde, jedoch der Konsolenprozess einen erneuten Start dieses Prozesses initiiert, wird der Prozess innerhalb der Prozesstabelle zurückgesetzt, da er überschrieben wird.</w:t>
      </w:r>
    </w:p>
    <w:p w:rsidR="002C5DEC" w:rsidRPr="000D72E7" w:rsidRDefault="002C5DEC" w:rsidP="000D72E7">
      <w:pPr>
        <w:rPr>
          <w:lang w:val="de-DE"/>
        </w:rPr>
      </w:pPr>
    </w:p>
    <w:sectPr w:rsidR="002C5DEC" w:rsidRPr="000D72E7" w:rsidSect="00E30D9D">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Teutsch" w:date="2013-05-11T11:19:00Z" w:initials="PT">
    <w:p w:rsidR="004159F2" w:rsidRDefault="004159F2">
      <w:pPr>
        <w:pStyle w:val="Kommentartext"/>
      </w:pPr>
      <w:r>
        <w:rPr>
          <w:rStyle w:val="Kommentarzeichen"/>
        </w:rPr>
        <w:annotationRef/>
      </w:r>
      <w:proofErr w:type="spellStart"/>
      <w:r>
        <w:t>Werte</w:t>
      </w:r>
      <w:proofErr w:type="spellEnd"/>
      <w:r>
        <w:t xml:space="preserve"> </w:t>
      </w:r>
      <w:proofErr w:type="spellStart"/>
      <w:r>
        <w:t>dazunehmen</w:t>
      </w:r>
      <w:proofErr w:type="spellEnd"/>
      <w:r>
        <w: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308D"/>
    <w:multiLevelType w:val="hybridMultilevel"/>
    <w:tmpl w:val="896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B0E75"/>
    <w:multiLevelType w:val="hybridMultilevel"/>
    <w:tmpl w:val="BEF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14EAA"/>
    <w:multiLevelType w:val="hybridMultilevel"/>
    <w:tmpl w:val="1012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80BEB"/>
    <w:multiLevelType w:val="hybridMultilevel"/>
    <w:tmpl w:val="E108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2885"/>
    <w:rsid w:val="00061D3C"/>
    <w:rsid w:val="000818C6"/>
    <w:rsid w:val="000A3256"/>
    <w:rsid w:val="000D72E7"/>
    <w:rsid w:val="000E35CF"/>
    <w:rsid w:val="001E21DF"/>
    <w:rsid w:val="002C5DEC"/>
    <w:rsid w:val="003D5DBE"/>
    <w:rsid w:val="004159F2"/>
    <w:rsid w:val="00461047"/>
    <w:rsid w:val="00482F87"/>
    <w:rsid w:val="00617370"/>
    <w:rsid w:val="007B1676"/>
    <w:rsid w:val="007F05BC"/>
    <w:rsid w:val="00845CB2"/>
    <w:rsid w:val="008C77F6"/>
    <w:rsid w:val="0094693F"/>
    <w:rsid w:val="00997070"/>
    <w:rsid w:val="009D4223"/>
    <w:rsid w:val="009F5B4D"/>
    <w:rsid w:val="00A61823"/>
    <w:rsid w:val="00A625A5"/>
    <w:rsid w:val="00BA0A3D"/>
    <w:rsid w:val="00CE7F58"/>
    <w:rsid w:val="00D2606B"/>
    <w:rsid w:val="00E0787A"/>
    <w:rsid w:val="00E30D9D"/>
    <w:rsid w:val="00F32885"/>
    <w:rsid w:val="00F57CE3"/>
    <w:rsid w:val="00FC1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0D9D"/>
  </w:style>
  <w:style w:type="paragraph" w:styleId="berschrift1">
    <w:name w:val="heading 1"/>
    <w:basedOn w:val="Standard"/>
    <w:next w:val="Standard"/>
    <w:link w:val="berschrift1Zchn"/>
    <w:uiPriority w:val="9"/>
    <w:qFormat/>
    <w:rsid w:val="00F32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328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3288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10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288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3288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3288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61047"/>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482F87"/>
    <w:pPr>
      <w:ind w:left="720"/>
      <w:contextualSpacing/>
    </w:pPr>
  </w:style>
  <w:style w:type="character" w:styleId="Kommentarzeichen">
    <w:name w:val="annotation reference"/>
    <w:basedOn w:val="Absatz-Standardschriftart"/>
    <w:uiPriority w:val="99"/>
    <w:semiHidden/>
    <w:unhideWhenUsed/>
    <w:rsid w:val="004159F2"/>
    <w:rPr>
      <w:sz w:val="16"/>
      <w:szCs w:val="16"/>
    </w:rPr>
  </w:style>
  <w:style w:type="paragraph" w:styleId="Kommentartext">
    <w:name w:val="annotation text"/>
    <w:basedOn w:val="Standard"/>
    <w:link w:val="KommentartextZchn"/>
    <w:uiPriority w:val="99"/>
    <w:semiHidden/>
    <w:unhideWhenUsed/>
    <w:rsid w:val="004159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59F2"/>
    <w:rPr>
      <w:sz w:val="20"/>
      <w:szCs w:val="20"/>
    </w:rPr>
  </w:style>
  <w:style w:type="paragraph" w:styleId="Kommentarthema">
    <w:name w:val="annotation subject"/>
    <w:basedOn w:val="Kommentartext"/>
    <w:next w:val="Kommentartext"/>
    <w:link w:val="KommentarthemaZchn"/>
    <w:uiPriority w:val="99"/>
    <w:semiHidden/>
    <w:unhideWhenUsed/>
    <w:rsid w:val="004159F2"/>
    <w:rPr>
      <w:b/>
      <w:bCs/>
    </w:rPr>
  </w:style>
  <w:style w:type="character" w:customStyle="1" w:styleId="KommentarthemaZchn">
    <w:name w:val="Kommentarthema Zchn"/>
    <w:basedOn w:val="KommentartextZchn"/>
    <w:link w:val="Kommentarthema"/>
    <w:uiPriority w:val="99"/>
    <w:semiHidden/>
    <w:rsid w:val="004159F2"/>
    <w:rPr>
      <w:b/>
      <w:bCs/>
    </w:rPr>
  </w:style>
  <w:style w:type="paragraph" w:styleId="Sprechblasentext">
    <w:name w:val="Balloon Text"/>
    <w:basedOn w:val="Standard"/>
    <w:link w:val="SprechblasentextZchn"/>
    <w:uiPriority w:val="99"/>
    <w:semiHidden/>
    <w:unhideWhenUsed/>
    <w:rsid w:val="004159F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59F2"/>
    <w:rPr>
      <w:rFonts w:ascii="Tahoma" w:hAnsi="Tahoma" w:cs="Tahoma"/>
      <w:sz w:val="16"/>
      <w:szCs w:val="16"/>
    </w:rPr>
  </w:style>
  <w:style w:type="paragraph" w:styleId="Beschriftung">
    <w:name w:val="caption"/>
    <w:basedOn w:val="Standard"/>
    <w:next w:val="Standard"/>
    <w:uiPriority w:val="35"/>
    <w:unhideWhenUsed/>
    <w:qFormat/>
    <w:rsid w:val="007B1676"/>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94693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Excel_97-2003_Worksheet1.xls"/><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Microsoft_Office_Excel_97-2003_Worksheet2.xls"/><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CB8A886-DD31-4952-ADD1-0F054DFC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T-Systems International</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Teutsch</dc:creator>
  <cp:lastModifiedBy>Patrick Teutsch</cp:lastModifiedBy>
  <cp:revision>18</cp:revision>
  <dcterms:created xsi:type="dcterms:W3CDTF">2013-05-11T09:02:00Z</dcterms:created>
  <dcterms:modified xsi:type="dcterms:W3CDTF">2013-05-11T10:44:00Z</dcterms:modified>
</cp:coreProperties>
</file>