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B464" w14:textId="335FA7B2" w:rsidR="00E607CC" w:rsidRDefault="00211AB5" w:rsidP="009F5AC2">
      <w:pPr>
        <w:pStyle w:val="Heading1"/>
        <w:rPr>
          <w:lang w:val="en-GB"/>
        </w:rPr>
      </w:pPr>
      <w:r>
        <w:rPr>
          <w:lang w:val="en-GB"/>
        </w:rPr>
        <w:t>Animal Data – Fibrex</w:t>
      </w:r>
    </w:p>
    <w:p w14:paraId="582B8CAE" w14:textId="26A729FD" w:rsidR="00211AB5" w:rsidRDefault="00211AB5" w:rsidP="009F5AC2">
      <w:pPr>
        <w:pStyle w:val="Heading2"/>
        <w:rPr>
          <w:lang w:val="en-GB"/>
        </w:rPr>
      </w:pPr>
      <w:r w:rsidRPr="00211AB5">
        <w:rPr>
          <w:lang w:val="en-GB"/>
        </w:rPr>
        <w:t>Weight data</w:t>
      </w:r>
    </w:p>
    <w:p w14:paraId="4813AB07" w14:textId="5714E288" w:rsidR="009F5AC2" w:rsidRPr="009F5AC2" w:rsidRDefault="00211AB5" w:rsidP="009F5AC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Body weight over time</w:t>
      </w:r>
      <w:r w:rsidR="00881115">
        <w:rPr>
          <w:lang w:val="en-GB"/>
        </w:rPr>
        <w:t xml:space="preserve"> (day 0-8 + 12 + 16 + 20 + 21)</w:t>
      </w:r>
      <w:r w:rsidR="009F5AC2">
        <w:rPr>
          <w:lang w:val="en-GB"/>
        </w:rPr>
        <w:t xml:space="preserve"> – normalised to start!</w:t>
      </w:r>
      <w:r w:rsidR="009F5AC2">
        <w:rPr>
          <w:lang w:val="en-GB"/>
        </w:rPr>
        <w:br/>
      </w:r>
      <w:r w:rsidR="009F5AC2" w:rsidRPr="009F5AC2">
        <w:drawing>
          <wp:inline distT="0" distB="0" distL="0" distR="0" wp14:anchorId="21B186E0" wp14:editId="27BC542E">
            <wp:extent cx="4690764" cy="2425065"/>
            <wp:effectExtent l="0" t="0" r="0" b="0"/>
            <wp:docPr id="26" name="Picture 25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5542665-7037-3FB3-93C8-BBC56BFF6D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15542665-7037-3FB3-93C8-BBC56BFF6D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116" cy="242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295C" w14:textId="17EF30F8" w:rsidR="00211AB5" w:rsidRDefault="00211AB5" w:rsidP="00211AB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Cecum weight</w:t>
      </w:r>
      <w:r w:rsidR="00881115">
        <w:rPr>
          <w:lang w:val="en-GB"/>
        </w:rPr>
        <w:t xml:space="preserve"> (day 8, 21)</w:t>
      </w:r>
      <w:r w:rsidR="009F5AC2">
        <w:rPr>
          <w:lang w:val="en-GB"/>
        </w:rPr>
        <w:t xml:space="preserve"> – normalised and in %</w:t>
      </w:r>
      <w:r w:rsidR="009F5AC2">
        <w:rPr>
          <w:lang w:val="en-GB"/>
        </w:rPr>
        <w:br/>
      </w:r>
      <w:r w:rsidR="009F5AC2" w:rsidRPr="009F5AC2">
        <w:drawing>
          <wp:inline distT="0" distB="0" distL="0" distR="0" wp14:anchorId="3DA0A862" wp14:editId="74272021">
            <wp:extent cx="3717299" cy="2319020"/>
            <wp:effectExtent l="0" t="0" r="0" b="0"/>
            <wp:docPr id="8" name="Picture 7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308D0C4-CA22-968D-A48F-A42DB3EB98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A308D0C4-CA22-968D-A48F-A42DB3EB98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34"/>
                    <a:stretch/>
                  </pic:blipFill>
                  <pic:spPr>
                    <a:xfrm>
                      <a:off x="0" y="0"/>
                      <a:ext cx="3721068" cy="232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7331" w14:textId="58777B02" w:rsidR="00881115" w:rsidRDefault="00211AB5" w:rsidP="008811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Liver weight</w:t>
      </w:r>
      <w:r w:rsidR="00881115">
        <w:rPr>
          <w:lang w:val="en-GB"/>
        </w:rPr>
        <w:t xml:space="preserve"> </w:t>
      </w:r>
      <w:r w:rsidR="00881115">
        <w:rPr>
          <w:lang w:val="en-GB"/>
        </w:rPr>
        <w:t>(day 8, 21)</w:t>
      </w:r>
      <w:r w:rsidR="009F5AC2">
        <w:rPr>
          <w:lang w:val="en-GB"/>
        </w:rPr>
        <w:t xml:space="preserve"> – normalised and in %</w:t>
      </w:r>
      <w:r w:rsidR="009F5AC2">
        <w:rPr>
          <w:lang w:val="en-GB"/>
        </w:rPr>
        <w:br/>
      </w:r>
      <w:r w:rsidR="009F5AC2" w:rsidRPr="009F5AC2">
        <w:drawing>
          <wp:inline distT="0" distB="0" distL="0" distR="0" wp14:anchorId="266F4232" wp14:editId="1A5D5792">
            <wp:extent cx="3765342" cy="2150417"/>
            <wp:effectExtent l="0" t="0" r="0" b="0"/>
            <wp:docPr id="11" name="Picture 10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C2D74338-3094-A8F5-5493-4719B4F4CD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C2D74338-3094-A8F5-5493-4719B4F4CD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11"/>
                    <a:stretch/>
                  </pic:blipFill>
                  <pic:spPr>
                    <a:xfrm>
                      <a:off x="0" y="0"/>
                      <a:ext cx="3775548" cy="215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1D9C" w14:textId="17A51152" w:rsidR="00881115" w:rsidRPr="00881115" w:rsidRDefault="009F5AC2" w:rsidP="00881115">
      <w:pPr>
        <w:pStyle w:val="ListParagraph"/>
        <w:ind w:left="1440"/>
        <w:rPr>
          <w:lang w:val="en-GB"/>
        </w:rPr>
      </w:pPr>
      <w:r>
        <w:rPr>
          <w:lang w:val="en-GB"/>
        </w:rPr>
        <w:lastRenderedPageBreak/>
        <w:t xml:space="preserve"> </w:t>
      </w:r>
    </w:p>
    <w:p w14:paraId="499D7AF4" w14:textId="32DB4689" w:rsidR="00211AB5" w:rsidRDefault="00881115" w:rsidP="009F5AC2">
      <w:pPr>
        <w:pStyle w:val="Heading2"/>
        <w:rPr>
          <w:lang w:val="en-GB"/>
        </w:rPr>
      </w:pPr>
      <w:r>
        <w:rPr>
          <w:lang w:val="en-GB"/>
        </w:rPr>
        <w:t>Transit time</w:t>
      </w:r>
    </w:p>
    <w:p w14:paraId="57F53E7A" w14:textId="1779ACDF" w:rsidR="00881115" w:rsidRDefault="00881115" w:rsidP="008811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Day 0, 7, 20 between treatment and feed</w:t>
      </w:r>
      <w:r w:rsidR="009F5AC2">
        <w:rPr>
          <w:lang w:val="en-GB"/>
        </w:rPr>
        <w:br/>
      </w:r>
      <w:r w:rsidR="009F5AC2" w:rsidRPr="009F5AC2">
        <w:drawing>
          <wp:inline distT="0" distB="0" distL="0" distR="0" wp14:anchorId="31E9B0AB" wp14:editId="2982DA84">
            <wp:extent cx="4650202" cy="4897120"/>
            <wp:effectExtent l="0" t="0" r="0" b="0"/>
            <wp:docPr id="5" name="Picture 4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D371CE-E8BC-B325-886A-916CD81772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1ED371CE-E8BC-B325-886A-916CD81772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657352" cy="490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5BE2" w14:textId="77777777" w:rsidR="00881115" w:rsidRDefault="00881115" w:rsidP="00881115">
      <w:pPr>
        <w:pStyle w:val="ListParagraph"/>
        <w:ind w:left="1440"/>
        <w:rPr>
          <w:lang w:val="en-GB"/>
        </w:rPr>
      </w:pPr>
    </w:p>
    <w:p w14:paraId="26C042BD" w14:textId="77777777" w:rsidR="009F5AC2" w:rsidRDefault="009F5AC2">
      <w:pPr>
        <w:rPr>
          <w:lang w:val="en-GB"/>
        </w:rPr>
      </w:pPr>
      <w:r>
        <w:rPr>
          <w:lang w:val="en-GB"/>
        </w:rPr>
        <w:br w:type="page"/>
      </w:r>
    </w:p>
    <w:p w14:paraId="725258EF" w14:textId="1C05D4C5" w:rsidR="00881115" w:rsidRDefault="00881115" w:rsidP="009F5AC2">
      <w:pPr>
        <w:pStyle w:val="Heading2"/>
        <w:rPr>
          <w:lang w:val="en-GB"/>
        </w:rPr>
      </w:pPr>
      <w:r>
        <w:rPr>
          <w:lang w:val="en-GB"/>
        </w:rPr>
        <w:lastRenderedPageBreak/>
        <w:t>PFOS quantification</w:t>
      </w:r>
    </w:p>
    <w:p w14:paraId="6F0DAFC0" w14:textId="1C81DDE3" w:rsidR="00881115" w:rsidRDefault="00881115" w:rsidP="008811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Systemic concentrations:</w:t>
      </w:r>
    </w:p>
    <w:p w14:paraId="0E2F0AFE" w14:textId="30DE05CF" w:rsidR="00881115" w:rsidRDefault="00881115" w:rsidP="0088111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Blood serum levels (day 8, 16, 21)</w:t>
      </w:r>
    </w:p>
    <w:p w14:paraId="6EF87435" w14:textId="08F35122" w:rsidR="00881115" w:rsidRDefault="00881115" w:rsidP="0088111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Brain levels (day 8, 21)</w:t>
      </w:r>
    </w:p>
    <w:p w14:paraId="7A694440" w14:textId="372CE60D" w:rsidR="00881115" w:rsidRDefault="00881115" w:rsidP="0088111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Liver levels</w:t>
      </w:r>
      <w:r>
        <w:rPr>
          <w:lang w:val="en-GB"/>
        </w:rPr>
        <w:t xml:space="preserve"> (day 8, 21)</w:t>
      </w:r>
    </w:p>
    <w:p w14:paraId="67D57350" w14:textId="574773F7" w:rsidR="00881115" w:rsidRDefault="00881115" w:rsidP="008811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Wash-out concentrations</w:t>
      </w:r>
    </w:p>
    <w:p w14:paraId="6C843D77" w14:textId="1BA80144" w:rsidR="00881115" w:rsidRDefault="00881115" w:rsidP="0088111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Cecum levels</w:t>
      </w:r>
      <w:r>
        <w:rPr>
          <w:lang w:val="en-GB"/>
        </w:rPr>
        <w:t xml:space="preserve"> (day 8, 21)</w:t>
      </w:r>
    </w:p>
    <w:p w14:paraId="7A87031F" w14:textId="25531FA5" w:rsidR="00881115" w:rsidRDefault="00881115" w:rsidP="00881115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Feces</w:t>
      </w:r>
      <w:proofErr w:type="spellEnd"/>
      <w:r>
        <w:rPr>
          <w:lang w:val="en-GB"/>
        </w:rPr>
        <w:t xml:space="preserve"> levels (day 8, 12, 16, 21)</w:t>
      </w:r>
    </w:p>
    <w:p w14:paraId="5DA9EDE7" w14:textId="794816C9" w:rsidR="00881115" w:rsidRDefault="00881115" w:rsidP="0088111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Urine levels (day 8, 16, 21)</w:t>
      </w:r>
    </w:p>
    <w:p w14:paraId="3F3F82BD" w14:textId="77777777" w:rsidR="00881115" w:rsidRDefault="00881115" w:rsidP="00881115">
      <w:pPr>
        <w:pStyle w:val="ListParagraph"/>
        <w:ind w:left="2160"/>
        <w:rPr>
          <w:lang w:val="en-GB"/>
        </w:rPr>
      </w:pPr>
    </w:p>
    <w:p w14:paraId="2EF20934" w14:textId="77777777" w:rsidR="009F5AC2" w:rsidRDefault="009F5AC2">
      <w:pPr>
        <w:rPr>
          <w:lang w:val="en-GB"/>
        </w:rPr>
      </w:pPr>
      <w:r>
        <w:rPr>
          <w:lang w:val="en-GB"/>
        </w:rPr>
        <w:br w:type="page"/>
      </w:r>
    </w:p>
    <w:p w14:paraId="3845B2AA" w14:textId="38CD16D7" w:rsidR="00881115" w:rsidRDefault="00881115" w:rsidP="009F5AC2">
      <w:pPr>
        <w:pStyle w:val="Heading2"/>
        <w:rPr>
          <w:lang w:val="en-GB"/>
        </w:rPr>
      </w:pPr>
      <w:r>
        <w:rPr>
          <w:lang w:val="en-GB"/>
        </w:rPr>
        <w:lastRenderedPageBreak/>
        <w:t>pH measurements</w:t>
      </w:r>
    </w:p>
    <w:p w14:paraId="29327AE1" w14:textId="22734B6C" w:rsidR="00881115" w:rsidRDefault="00881115" w:rsidP="008811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Upper and lower jejunum</w:t>
      </w:r>
    </w:p>
    <w:p w14:paraId="610832E7" w14:textId="793DDB7C" w:rsidR="00881115" w:rsidRDefault="00881115" w:rsidP="008811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Ileum</w:t>
      </w:r>
    </w:p>
    <w:p w14:paraId="64ABB710" w14:textId="39ABC51D" w:rsidR="00881115" w:rsidRDefault="00881115" w:rsidP="008811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Cecum (except R04)</w:t>
      </w:r>
    </w:p>
    <w:p w14:paraId="5CB60516" w14:textId="77777777" w:rsidR="00881115" w:rsidRDefault="00881115" w:rsidP="00881115">
      <w:pPr>
        <w:pStyle w:val="ListParagraph"/>
        <w:ind w:left="1440"/>
        <w:rPr>
          <w:lang w:val="en-GB"/>
        </w:rPr>
      </w:pPr>
    </w:p>
    <w:p w14:paraId="427581B9" w14:textId="77777777" w:rsidR="009F5AC2" w:rsidRDefault="009F5AC2">
      <w:pPr>
        <w:rPr>
          <w:lang w:val="en-GB"/>
        </w:rPr>
      </w:pPr>
      <w:r>
        <w:rPr>
          <w:lang w:val="en-GB"/>
        </w:rPr>
        <w:br w:type="page"/>
      </w:r>
    </w:p>
    <w:p w14:paraId="0D38380A" w14:textId="1657D43A" w:rsidR="00881115" w:rsidRDefault="00881115" w:rsidP="009F5AC2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Short-chain fatty acid quantification in </w:t>
      </w:r>
      <w:proofErr w:type="spellStart"/>
      <w:r>
        <w:rPr>
          <w:lang w:val="en-GB"/>
        </w:rPr>
        <w:t>cecal</w:t>
      </w:r>
      <w:proofErr w:type="spellEnd"/>
      <w:r>
        <w:rPr>
          <w:lang w:val="en-GB"/>
        </w:rPr>
        <w:t xml:space="preserve"> water</w:t>
      </w:r>
    </w:p>
    <w:p w14:paraId="6C399FC1" w14:textId="7910BB0C" w:rsidR="00881115" w:rsidRPr="00881115" w:rsidRDefault="00881115" w:rsidP="00881115">
      <w:pPr>
        <w:pStyle w:val="ListParagraph"/>
        <w:numPr>
          <w:ilvl w:val="1"/>
          <w:numId w:val="1"/>
        </w:numPr>
        <w:rPr>
          <w:lang w:val="en-GB"/>
        </w:rPr>
      </w:pPr>
      <w:r w:rsidRPr="00881115">
        <w:rPr>
          <w:lang w:val="en-GB"/>
        </w:rPr>
        <w:t xml:space="preserve">  formic acid (</w:t>
      </w:r>
      <w:proofErr w:type="spellStart"/>
      <w:r w:rsidRPr="00881115">
        <w:rPr>
          <w:lang w:val="en-GB"/>
        </w:rPr>
        <w:t>formate</w:t>
      </w:r>
      <w:proofErr w:type="spellEnd"/>
      <w:r w:rsidRPr="00881115">
        <w:rPr>
          <w:lang w:val="en-GB"/>
        </w:rPr>
        <w:t>),</w:t>
      </w:r>
    </w:p>
    <w:p w14:paraId="79B2A1E6" w14:textId="11E4BFC3" w:rsidR="00881115" w:rsidRPr="00881115" w:rsidRDefault="00881115" w:rsidP="00881115">
      <w:pPr>
        <w:pStyle w:val="ListParagraph"/>
        <w:numPr>
          <w:ilvl w:val="1"/>
          <w:numId w:val="1"/>
        </w:numPr>
        <w:rPr>
          <w:lang w:val="en-GB"/>
        </w:rPr>
      </w:pPr>
      <w:r w:rsidRPr="00881115">
        <w:rPr>
          <w:lang w:val="en-GB"/>
        </w:rPr>
        <w:t xml:space="preserve">  acetic acid (acetate),</w:t>
      </w:r>
    </w:p>
    <w:p w14:paraId="54F9FF3F" w14:textId="0F9D4DD2" w:rsidR="00881115" w:rsidRPr="00881115" w:rsidRDefault="00881115" w:rsidP="00881115">
      <w:pPr>
        <w:pStyle w:val="ListParagraph"/>
        <w:numPr>
          <w:ilvl w:val="1"/>
          <w:numId w:val="1"/>
        </w:numPr>
        <w:rPr>
          <w:lang w:val="en-GB"/>
        </w:rPr>
      </w:pPr>
      <w:r w:rsidRPr="00881115">
        <w:rPr>
          <w:lang w:val="en-GB"/>
        </w:rPr>
        <w:t xml:space="preserve">  propanoic acid (propionate),</w:t>
      </w:r>
    </w:p>
    <w:p w14:paraId="15C1F61F" w14:textId="20BF2AB0" w:rsidR="00881115" w:rsidRPr="00881115" w:rsidRDefault="00881115" w:rsidP="00881115">
      <w:pPr>
        <w:pStyle w:val="ListParagraph"/>
        <w:numPr>
          <w:ilvl w:val="1"/>
          <w:numId w:val="1"/>
        </w:numPr>
        <w:rPr>
          <w:lang w:val="en-GB"/>
        </w:rPr>
      </w:pPr>
      <w:r w:rsidRPr="00881115">
        <w:rPr>
          <w:lang w:val="en-GB"/>
        </w:rPr>
        <w:t xml:space="preserve">  2-methyl-propanoic acid (</w:t>
      </w:r>
      <w:proofErr w:type="spellStart"/>
      <w:r w:rsidRPr="00881115">
        <w:rPr>
          <w:lang w:val="en-GB"/>
        </w:rPr>
        <w:t>isobutyrate</w:t>
      </w:r>
      <w:proofErr w:type="spellEnd"/>
      <w:r w:rsidRPr="00881115">
        <w:rPr>
          <w:lang w:val="en-GB"/>
        </w:rPr>
        <w:t>),</w:t>
      </w:r>
    </w:p>
    <w:p w14:paraId="4D0BBBC2" w14:textId="60D55AA8" w:rsidR="00881115" w:rsidRPr="00881115" w:rsidRDefault="00881115" w:rsidP="00881115">
      <w:pPr>
        <w:pStyle w:val="ListParagraph"/>
        <w:numPr>
          <w:ilvl w:val="1"/>
          <w:numId w:val="1"/>
        </w:numPr>
        <w:rPr>
          <w:lang w:val="en-GB"/>
        </w:rPr>
      </w:pPr>
      <w:r w:rsidRPr="00881115">
        <w:rPr>
          <w:lang w:val="en-GB"/>
        </w:rPr>
        <w:t xml:space="preserve">  butanoic acid (butyrate),</w:t>
      </w:r>
    </w:p>
    <w:p w14:paraId="562ED9AB" w14:textId="7403CC20" w:rsidR="00881115" w:rsidRPr="00881115" w:rsidRDefault="00881115" w:rsidP="00881115">
      <w:pPr>
        <w:pStyle w:val="ListParagraph"/>
        <w:numPr>
          <w:ilvl w:val="1"/>
          <w:numId w:val="1"/>
        </w:numPr>
        <w:rPr>
          <w:lang w:val="en-GB"/>
        </w:rPr>
      </w:pPr>
      <w:r w:rsidRPr="00881115">
        <w:rPr>
          <w:lang w:val="en-GB"/>
        </w:rPr>
        <w:t xml:space="preserve">  3-methyl-butanoic acid (isovalerate),</w:t>
      </w:r>
    </w:p>
    <w:p w14:paraId="5E6146F1" w14:textId="50BAD372" w:rsidR="00881115" w:rsidRPr="00881115" w:rsidRDefault="00881115" w:rsidP="00881115">
      <w:pPr>
        <w:pStyle w:val="ListParagraph"/>
        <w:numPr>
          <w:ilvl w:val="1"/>
          <w:numId w:val="1"/>
        </w:numPr>
        <w:rPr>
          <w:lang w:val="en-GB"/>
        </w:rPr>
      </w:pPr>
      <w:r w:rsidRPr="00881115">
        <w:rPr>
          <w:lang w:val="en-GB"/>
        </w:rPr>
        <w:t xml:space="preserve">  </w:t>
      </w:r>
      <w:proofErr w:type="spellStart"/>
      <w:r w:rsidRPr="00881115">
        <w:rPr>
          <w:lang w:val="en-GB"/>
        </w:rPr>
        <w:t>pentanoic</w:t>
      </w:r>
      <w:proofErr w:type="spellEnd"/>
      <w:r w:rsidRPr="00881115">
        <w:rPr>
          <w:lang w:val="en-GB"/>
        </w:rPr>
        <w:t xml:space="preserve"> acid (valerate),</w:t>
      </w:r>
    </w:p>
    <w:p w14:paraId="54EB72E0" w14:textId="2A4EA4F1" w:rsidR="00881115" w:rsidRPr="00881115" w:rsidRDefault="00881115" w:rsidP="00881115">
      <w:pPr>
        <w:pStyle w:val="ListParagraph"/>
        <w:numPr>
          <w:ilvl w:val="1"/>
          <w:numId w:val="1"/>
        </w:numPr>
        <w:rPr>
          <w:lang w:val="en-GB"/>
        </w:rPr>
      </w:pPr>
      <w:r w:rsidRPr="00881115">
        <w:rPr>
          <w:lang w:val="en-GB"/>
        </w:rPr>
        <w:t xml:space="preserve">  4-methyl-pentanoic acid (</w:t>
      </w:r>
      <w:proofErr w:type="spellStart"/>
      <w:r w:rsidRPr="00881115">
        <w:rPr>
          <w:lang w:val="en-GB"/>
        </w:rPr>
        <w:t>isocaproate</w:t>
      </w:r>
      <w:proofErr w:type="spellEnd"/>
      <w:r w:rsidRPr="00881115">
        <w:rPr>
          <w:lang w:val="en-GB"/>
        </w:rPr>
        <w:t>),</w:t>
      </w:r>
    </w:p>
    <w:p w14:paraId="67A2E7B8" w14:textId="261A73F0" w:rsidR="00881115" w:rsidRPr="00881115" w:rsidRDefault="00881115" w:rsidP="00881115">
      <w:pPr>
        <w:pStyle w:val="ListParagraph"/>
        <w:numPr>
          <w:ilvl w:val="1"/>
          <w:numId w:val="1"/>
        </w:numPr>
        <w:rPr>
          <w:lang w:val="en-GB"/>
        </w:rPr>
      </w:pPr>
      <w:r w:rsidRPr="00881115">
        <w:rPr>
          <w:lang w:val="en-GB"/>
        </w:rPr>
        <w:t xml:space="preserve">  hexanoic acid (</w:t>
      </w:r>
      <w:proofErr w:type="spellStart"/>
      <w:r w:rsidRPr="00881115">
        <w:rPr>
          <w:lang w:val="en-GB"/>
        </w:rPr>
        <w:t>coproate</w:t>
      </w:r>
      <w:proofErr w:type="spellEnd"/>
      <w:r w:rsidRPr="00881115">
        <w:rPr>
          <w:lang w:val="en-GB"/>
        </w:rPr>
        <w:t>) and</w:t>
      </w:r>
    </w:p>
    <w:p w14:paraId="088E0973" w14:textId="5FDE957A" w:rsidR="00881115" w:rsidRPr="00881115" w:rsidRDefault="00881115" w:rsidP="00881115">
      <w:pPr>
        <w:pStyle w:val="ListParagraph"/>
        <w:numPr>
          <w:ilvl w:val="1"/>
          <w:numId w:val="1"/>
        </w:numPr>
        <w:rPr>
          <w:lang w:val="en-GB"/>
        </w:rPr>
      </w:pPr>
      <w:r w:rsidRPr="00881115">
        <w:rPr>
          <w:lang w:val="en-GB"/>
        </w:rPr>
        <w:t xml:space="preserve">  heptanoic acid (enanthate)</w:t>
      </w:r>
    </w:p>
    <w:sectPr w:rsidR="00881115" w:rsidRPr="00881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53C1A"/>
    <w:multiLevelType w:val="hybridMultilevel"/>
    <w:tmpl w:val="8D068EE4"/>
    <w:lvl w:ilvl="0" w:tplc="51DCC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14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B5"/>
    <w:rsid w:val="000305AA"/>
    <w:rsid w:val="0005669C"/>
    <w:rsid w:val="00081CAE"/>
    <w:rsid w:val="00182C25"/>
    <w:rsid w:val="0019646E"/>
    <w:rsid w:val="001F0233"/>
    <w:rsid w:val="00211AB5"/>
    <w:rsid w:val="002401E9"/>
    <w:rsid w:val="002878AE"/>
    <w:rsid w:val="00301AE4"/>
    <w:rsid w:val="00605EAA"/>
    <w:rsid w:val="0061262E"/>
    <w:rsid w:val="006560A1"/>
    <w:rsid w:val="008522EC"/>
    <w:rsid w:val="00881115"/>
    <w:rsid w:val="008D589A"/>
    <w:rsid w:val="009F5AC2"/>
    <w:rsid w:val="00D16D14"/>
    <w:rsid w:val="00F11050"/>
    <w:rsid w:val="00F86E9F"/>
    <w:rsid w:val="00F9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1D4C7"/>
  <w15:chartTrackingRefBased/>
  <w15:docId w15:val="{392A5CA0-D4C8-48B4-B673-D5425C60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A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5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5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OF DENMARK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Asger Lykkebo</dc:creator>
  <cp:keywords/>
  <dc:description/>
  <cp:lastModifiedBy>Claus Asger Lykkebo</cp:lastModifiedBy>
  <cp:revision>1</cp:revision>
  <dcterms:created xsi:type="dcterms:W3CDTF">2023-05-01T07:46:00Z</dcterms:created>
  <dcterms:modified xsi:type="dcterms:W3CDTF">2023-05-01T08:56:00Z</dcterms:modified>
</cp:coreProperties>
</file>