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20C3">
      <w:pPr>
        <w:rPr>
          <w:rFonts w:hint="eastAsia"/>
        </w:rPr>
      </w:pPr>
      <w:r>
        <w:rPr>
          <w:rFonts w:hint="eastAsia"/>
        </w:rPr>
        <w:t>名称</w:t>
      </w:r>
    </w:p>
    <w:p w14:paraId="2D8D8FD4">
      <w:pPr>
        <w:rPr>
          <w:rFonts w:hint="eastAsia"/>
        </w:rPr>
      </w:pPr>
      <w:r>
        <w:rPr>
          <w:rFonts w:hint="eastAsia"/>
        </w:rPr>
        <w:t>Incised Notopterygium</w:t>
      </w:r>
    </w:p>
    <w:p w14:paraId="3CBF969B">
      <w:pPr>
        <w:rPr>
          <w:rFonts w:hint="eastAsia"/>
        </w:rPr>
      </w:pPr>
      <w:r>
        <w:rPr>
          <w:rFonts w:hint="eastAsia"/>
        </w:rPr>
        <w:t>羌青、护羌使者、胡王使者、羌滑、退风使者、黑药、川羌、西羌活、大头羌、竹节羌、蚕羌</w:t>
      </w:r>
    </w:p>
    <w:p w14:paraId="3A6FAD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09900" cy="2254250"/>
            <wp:effectExtent l="0" t="0" r="0" b="6350"/>
            <wp:docPr id="1" name="图片 1" descr="羌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羌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D42541">
      <w:pPr>
        <w:rPr>
          <w:rFonts w:hint="eastAsia"/>
        </w:rPr>
      </w:pPr>
    </w:p>
    <w:p w14:paraId="7AD1369B">
      <w:pPr>
        <w:rPr>
          <w:rFonts w:hint="eastAsia"/>
        </w:rPr>
      </w:pPr>
      <w:r>
        <w:rPr>
          <w:rFonts w:hint="eastAsia"/>
        </w:rPr>
        <w:t>羌活的种植和炮制</w:t>
      </w:r>
    </w:p>
    <w:p w14:paraId="16704714">
      <w:pPr>
        <w:rPr>
          <w:rFonts w:hint="eastAsia"/>
        </w:rPr>
      </w:pPr>
      <w:r>
        <w:rPr>
          <w:rFonts w:hint="eastAsia"/>
        </w:rPr>
        <w:t>来源</w:t>
      </w:r>
    </w:p>
    <w:p w14:paraId="2B2A7EA5">
      <w:pPr>
        <w:rPr>
          <w:rFonts w:hint="eastAsia"/>
        </w:rPr>
      </w:pPr>
      <w:r>
        <w:rPr>
          <w:rFonts w:hint="eastAsia"/>
        </w:rPr>
        <w:t>为伞形科植物羌活或宽叶羌活的根茎和根。栽培3~4年秋季倒苗后至早春萌芽前割除地上部分，挖取根茎，抖净泥沙，砍去芦头，除须根，切成10~13cm长的短节，晒干或烘干。</w:t>
      </w:r>
    </w:p>
    <w:p w14:paraId="0C2C7C10">
      <w:pPr>
        <w:rPr>
          <w:rFonts w:hint="eastAsia"/>
        </w:rPr>
      </w:pPr>
      <w:r>
        <w:rPr>
          <w:rFonts w:hint="eastAsia"/>
        </w:rPr>
        <w:t>性味</w:t>
      </w:r>
    </w:p>
    <w:p w14:paraId="6A11F78D">
      <w:pPr>
        <w:rPr>
          <w:rFonts w:hint="eastAsia"/>
        </w:rPr>
      </w:pPr>
      <w:r>
        <w:rPr>
          <w:rFonts w:hint="eastAsia"/>
        </w:rPr>
        <w:t>辛苦，温。</w:t>
      </w:r>
    </w:p>
    <w:p w14:paraId="1E5C307E">
      <w:pPr>
        <w:rPr>
          <w:rFonts w:hint="eastAsia"/>
        </w:rPr>
      </w:pPr>
      <w:r>
        <w:rPr>
          <w:rFonts w:hint="eastAsia"/>
        </w:rPr>
        <w:t>性状</w:t>
      </w:r>
    </w:p>
    <w:p w14:paraId="1BE45801">
      <w:pPr>
        <w:rPr>
          <w:rFonts w:hint="eastAsia"/>
        </w:rPr>
      </w:pPr>
      <w:r>
        <w:rPr>
          <w:rFonts w:hint="eastAsia"/>
        </w:rPr>
        <w:t>（1） 羌活</w:t>
      </w:r>
    </w:p>
    <w:p w14:paraId="67FC82AD">
      <w:pPr>
        <w:rPr>
          <w:rFonts w:hint="eastAsia"/>
        </w:rPr>
      </w:pPr>
      <w:r>
        <w:rPr>
          <w:rFonts w:hint="eastAsia"/>
        </w:rPr>
        <w:t>为圆柱形略弯曲的根茎，长4~13cm，直径0.6~2.5cm。顶端具茎痕。表面棕褐色至黑褐色，外皮脱落处呈黄色。节间缩短，呈紧密隆起的环状，形似蚕（习称蚕羌）；或节是延长，形如竹节状（习称竹节羌）。节上有多数点状或瘤状突起的根良及色破碎鳞片。体轻，质脆，易折断。断面不平整，有多数裂隙，皮部黄棕色至暗棕色，油润，有棕色油点，木部黄白色，射线明显，髓部黄色至黄棕色。气香，味微苦而辛。</w:t>
      </w:r>
    </w:p>
    <w:p w14:paraId="512F6EE0">
      <w:pPr>
        <w:rPr>
          <w:rFonts w:hint="eastAsia"/>
        </w:rPr>
      </w:pPr>
      <w:r>
        <w:rPr>
          <w:rFonts w:hint="eastAsia"/>
        </w:rPr>
        <w:t>（2）宽叶羌活</w:t>
      </w:r>
    </w:p>
    <w:p w14:paraId="4012D5B5">
      <w:pPr>
        <w:rPr>
          <w:rFonts w:hint="eastAsia"/>
        </w:rPr>
      </w:pPr>
      <w:r>
        <w:rPr>
          <w:rFonts w:hint="eastAsia"/>
        </w:rPr>
        <w:t>根茎类圆柱形，顶端具茎及叶鞘残基，根类圆锥形，有纵皱纹及皮孔；表面棕褐色，近根茎处有较密的环纹，长8~15cm，直径1~3cm（习称条羌）。有的根茎粗大，不规则结节状，顶部具数个茎基，根较细（习称大头羌）。质松脆，易折断。断面较平坦，皮部浅棕色，木部黄白色。气味较淡。</w:t>
      </w:r>
    </w:p>
    <w:p w14:paraId="59268EC4">
      <w:pPr>
        <w:rPr>
          <w:rFonts w:hint="eastAsia"/>
        </w:rPr>
      </w:pPr>
      <w:r>
        <w:rPr>
          <w:rFonts w:hint="eastAsia"/>
        </w:rPr>
        <w:t>以根茎粗壮、有横节如蚕形，表面棕色，断面质紧密，朱砂点多，香气浓郁者为佳。</w:t>
      </w:r>
    </w:p>
    <w:p w14:paraId="05608AA9">
      <w:pPr>
        <w:rPr>
          <w:rFonts w:hint="eastAsia"/>
        </w:rPr>
      </w:pPr>
    </w:p>
    <w:p w14:paraId="3A58BAA2">
      <w:pPr>
        <w:rPr>
          <w:rFonts w:hint="eastAsia"/>
        </w:rPr>
      </w:pPr>
      <w:r>
        <w:rPr>
          <w:rFonts w:hint="eastAsia"/>
        </w:rPr>
        <w:t>羌活的效果</w:t>
      </w:r>
    </w:p>
    <w:p w14:paraId="288BC4B3">
      <w:pPr>
        <w:rPr>
          <w:rFonts w:hint="eastAsia"/>
        </w:rPr>
      </w:pPr>
      <w:r>
        <w:rPr>
          <w:rFonts w:hint="eastAsia"/>
        </w:rPr>
        <w:t>功效</w:t>
      </w:r>
    </w:p>
    <w:p w14:paraId="7299C37E">
      <w:pPr>
        <w:rPr>
          <w:rFonts w:hint="eastAsia"/>
        </w:rPr>
      </w:pPr>
      <w:r>
        <w:rPr>
          <w:rFonts w:hint="eastAsia"/>
        </w:rPr>
        <w:t>为伞形科植物羌活或宽叶羌活的根茎和根。 用于阳痿遗精，遗尿尿频，腰膝冷痛，肾虚作喘，五更泄泻；外用治白癜风，斑秃。解表散寒，祛风胜湿，止痛。</w:t>
      </w:r>
    </w:p>
    <w:p w14:paraId="60B37E03">
      <w:pPr>
        <w:rPr>
          <w:rFonts w:hint="eastAsia"/>
        </w:rPr>
      </w:pPr>
      <w:r>
        <w:rPr>
          <w:rFonts w:hint="eastAsia"/>
        </w:rPr>
        <w:t>经脉</w:t>
      </w:r>
    </w:p>
    <w:p w14:paraId="72D3C4FA">
      <w:pPr>
        <w:rPr>
          <w:rFonts w:hint="eastAsia"/>
        </w:rPr>
      </w:pPr>
      <w:r>
        <w:rPr>
          <w:rFonts w:hint="eastAsia"/>
        </w:rPr>
        <w:t>归膀胱经；肾经</w:t>
      </w:r>
    </w:p>
    <w:p w14:paraId="0303705B">
      <w:pPr>
        <w:rPr>
          <w:rFonts w:hint="eastAsia"/>
        </w:rPr>
      </w:pPr>
      <w:r>
        <w:rPr>
          <w:rFonts w:hint="eastAsia"/>
        </w:rPr>
        <w:t>主治</w:t>
      </w:r>
    </w:p>
    <w:p w14:paraId="12CFB641">
      <w:pPr>
        <w:rPr>
          <w:rFonts w:hint="eastAsia"/>
        </w:rPr>
      </w:pPr>
      <w:r>
        <w:rPr>
          <w:rFonts w:hint="eastAsia"/>
        </w:rPr>
        <w:t>散表寒，祛风湿，利关节。治感冒风寒，头痛无汗，风寒湿痹，项强筋急，骨节酸疼，风水浮肿，痈疽疮毒。用于阳痿遗精，遗尿尿频，腰膝冷痛，肾虚作喘，五更泄泻；外用治白癜风，斑秃。</w:t>
      </w:r>
    </w:p>
    <w:p w14:paraId="234A7A47">
      <w:pPr>
        <w:rPr>
          <w:rFonts w:hint="eastAsia"/>
        </w:rPr>
      </w:pPr>
      <w:r>
        <w:rPr>
          <w:rFonts w:hint="eastAsia"/>
        </w:rPr>
        <w:t>1、用于外感风寒，恶寒发热，头痛身痛等证。本品有较强的发散风寒和止痛效果。常与防风、白芷、细辛等同用，如九味羌活汤。</w:t>
      </w:r>
    </w:p>
    <w:p w14:paraId="403DDE39">
      <w:pPr>
        <w:rPr>
          <w:rFonts w:hint="eastAsia"/>
        </w:rPr>
      </w:pPr>
      <w:r>
        <w:rPr>
          <w:rFonts w:hint="eastAsia"/>
        </w:rPr>
        <w:t>2、用于风寒湿邪侵袭所致的肢节疼痛、肩背酸痛，尤以上半身疼痛更为适用。本品能祛风胜温，散寒止痛。常与防风、同用，如蠲痹汤。</w:t>
      </w:r>
    </w:p>
    <w:p w14:paraId="657AD015">
      <w:pPr>
        <w:rPr>
          <w:rFonts w:hint="eastAsia"/>
        </w:rPr>
      </w:pPr>
      <w:r>
        <w:rPr>
          <w:rFonts w:hint="eastAsia"/>
        </w:rPr>
        <w:t>①《药性论》：治贼风、失音不语，多痒血癞，手足不遂，口面歪邪，遍身顽痹。</w:t>
      </w:r>
    </w:p>
    <w:p w14:paraId="26D91724">
      <w:pPr>
        <w:rPr>
          <w:rFonts w:hint="eastAsia"/>
        </w:rPr>
      </w:pPr>
      <w:r>
        <w:rPr>
          <w:rFonts w:hint="eastAsia"/>
        </w:rPr>
        <w:t>②《日华子本草》：治一切风并气，筋骨拳挛，四肢羸劣，头旋眼目赤疼及伏梁水气，五劳七伤，虚损冷气，骨节酸疼，通利五脏。</w:t>
      </w:r>
    </w:p>
    <w:p w14:paraId="728A3162">
      <w:pPr>
        <w:rPr>
          <w:rFonts w:hint="eastAsia"/>
        </w:rPr>
      </w:pPr>
      <w:r>
        <w:rPr>
          <w:rFonts w:hint="eastAsia"/>
        </w:rPr>
        <w:t>③《珍珠囊》：太阳经头痛，去诸骨节疼痛，亦能温胆。</w:t>
      </w:r>
    </w:p>
    <w:p w14:paraId="05981112">
      <w:pPr>
        <w:rPr>
          <w:rFonts w:hint="eastAsia"/>
        </w:rPr>
      </w:pPr>
      <w:r>
        <w:rPr>
          <w:rFonts w:hint="eastAsia"/>
        </w:rPr>
        <w:t>④《品汇精要》：主遍身百节疼痛，肌表八风贼邪，除新旧风湿，排腐肉疽疮.</w:t>
      </w:r>
    </w:p>
    <w:p w14:paraId="4535AF49">
      <w:pPr>
        <w:rPr>
          <w:rFonts w:hint="eastAsia"/>
        </w:rPr>
      </w:pPr>
      <w:r>
        <w:rPr>
          <w:rFonts w:hint="eastAsia"/>
        </w:rPr>
        <w:t>⑤《本草备要》：泻肝气，搜肝风，治风湿相搏，本经（太阳）头痛，督脉为病，脊强而厥，刚痉柔痉，中风不语，头旋目赤。</w:t>
      </w:r>
    </w:p>
    <w:p w14:paraId="65B8FC7C">
      <w:pPr>
        <w:rPr>
          <w:rFonts w:hint="eastAsia"/>
        </w:rPr>
      </w:pPr>
      <w:r>
        <w:rPr>
          <w:rFonts w:hint="eastAsia"/>
        </w:rPr>
        <w:t>⑥《会约医镜》：治邪闭憎寒，壮热无汗。</w:t>
      </w:r>
    </w:p>
    <w:p w14:paraId="6FBF188A">
      <w:pPr>
        <w:rPr>
          <w:rFonts w:hint="eastAsia"/>
        </w:rPr>
      </w:pPr>
      <w:r>
        <w:rPr>
          <w:rFonts w:hint="eastAsia"/>
        </w:rPr>
        <w:t>用法用量</w:t>
      </w:r>
    </w:p>
    <w:p w14:paraId="1F0B940C">
      <w:pPr>
        <w:rPr>
          <w:rFonts w:hint="eastAsia"/>
        </w:rPr>
      </w:pPr>
      <w:r>
        <w:rPr>
          <w:rFonts w:hint="eastAsia"/>
        </w:rPr>
        <w:t>内服：煎汤，3~10g；或入丸、散。</w:t>
      </w:r>
    </w:p>
    <w:p w14:paraId="066F3B4C">
      <w:pPr>
        <w:rPr>
          <w:rFonts w:hint="eastAsia"/>
        </w:rPr>
      </w:pPr>
      <w:r>
        <w:rPr>
          <w:rFonts w:hint="eastAsia"/>
        </w:rPr>
        <w:t>注意禁忌</w:t>
      </w:r>
    </w:p>
    <w:p w14:paraId="6B2F5F55">
      <w:pPr>
        <w:rPr>
          <w:rFonts w:hint="eastAsia"/>
        </w:rPr>
      </w:pPr>
      <w:r>
        <w:rPr>
          <w:rFonts w:hint="eastAsia"/>
        </w:rPr>
        <w:t>血虚痹痛忌服。</w:t>
      </w:r>
    </w:p>
    <w:p w14:paraId="1B24898E">
      <w:pPr>
        <w:rPr>
          <w:rFonts w:hint="eastAsia"/>
        </w:rPr>
      </w:pPr>
    </w:p>
    <w:p w14:paraId="24F32C4B">
      <w:pPr>
        <w:rPr>
          <w:rFonts w:hint="eastAsia"/>
        </w:rPr>
      </w:pPr>
      <w:r>
        <w:rPr>
          <w:rFonts w:hint="eastAsia"/>
        </w:rPr>
        <w:t>羌活的药方</w:t>
      </w:r>
    </w:p>
    <w:p w14:paraId="6F0D5E9C">
      <w:pPr>
        <w:rPr>
          <w:rFonts w:hint="eastAsia"/>
        </w:rPr>
      </w:pPr>
      <w:r>
        <w:rPr>
          <w:rFonts w:hint="eastAsia"/>
        </w:rPr>
        <w:t>①治感冒发热，扁桃体炎：羌活四至五钱，板蓝根、蒲公英各一两。水煎，每日一剂，分二次服。（上海中医学院附属龙华医院）</w:t>
      </w:r>
    </w:p>
    <w:p w14:paraId="2BCA7123">
      <w:pPr>
        <w:rPr>
          <w:rFonts w:hint="eastAsia"/>
        </w:rPr>
      </w:pPr>
      <w:r>
        <w:rPr>
          <w:rFonts w:hint="eastAsia"/>
        </w:rPr>
        <w:t>②解利伤寒 羌活一两半，防风一两半，苍术一两半，细辛五分，川芎一两，香白芷一两，生地黄一两，黄芩一两，甘草一两。上口父咀，水煎服。若急汗，热服，以羹粥投之；若缓汗，温服，而不用汤投之。（《此事难知》九味羌活汤）</w:t>
      </w:r>
    </w:p>
    <w:p w14:paraId="37CA063E">
      <w:pPr>
        <w:rPr>
          <w:rFonts w:hint="eastAsia"/>
        </w:rPr>
      </w:pPr>
      <w:r>
        <w:rPr>
          <w:rFonts w:hint="eastAsia"/>
        </w:rPr>
        <w:t>③解牙临寒：羌活、防风、苍术、细辛、川芎、白芷、生地黄、黄芩、甘草。水煎服，若急汗热服，以羹粥投之，若缓汗温服，而不用汤投之。（张元素九味羌活汤）</w:t>
      </w:r>
    </w:p>
    <w:p w14:paraId="46E0A004">
      <w:pPr>
        <w:rPr>
          <w:rFonts w:hint="eastAsia"/>
        </w:rPr>
      </w:pPr>
      <w:r>
        <w:rPr>
          <w:rFonts w:hint="eastAsia"/>
        </w:rPr>
        <w:t>④治太阳经头痛：防风二分，羌活三分，红豆(赤小豆)二个。为末，鼻内搐之。（《玉机微义》）</w:t>
      </w:r>
    </w:p>
    <w:p w14:paraId="6AB6B8C7">
      <w:pPr>
        <w:rPr>
          <w:rFonts w:hint="eastAsia"/>
        </w:rPr>
      </w:pPr>
      <w:r>
        <w:rPr>
          <w:rFonts w:hint="eastAsia"/>
        </w:rPr>
        <w:t>⑤治客寒犯脑，脑痛连齿，手足厥冷，口鼻气冷之证：羌活一钱，附子、干姜各五分，炙甘草八分。水煎服。（《医学心悟》羌活附子汤）</w:t>
      </w:r>
    </w:p>
    <w:p w14:paraId="6C88372D">
      <w:pPr>
        <w:rPr>
          <w:rFonts w:hint="eastAsia"/>
        </w:rPr>
      </w:pPr>
      <w:r>
        <w:rPr>
          <w:rFonts w:hint="eastAsia"/>
        </w:rPr>
        <w:t>⑥治风湿相搏，身体疼烦，掣痛不可屈伸，或身微肿不仁：羌活（去芦），附子（炮，去皮脐），白术，甘草（炙）等分。每服四钱，水一盏半、生姜五片，煎至七分，去滓，温服不拘时候。（《济生方》羌附汤）</w:t>
      </w:r>
    </w:p>
    <w:p w14:paraId="470B70B1">
      <w:pPr>
        <w:rPr>
          <w:rFonts w:hint="eastAsia"/>
        </w:rPr>
      </w:pPr>
      <w:r>
        <w:rPr>
          <w:rFonts w:hint="eastAsia"/>
        </w:rPr>
        <w:t>⑦治肩背痛不可回顾，脊痛项强，腰似折，项似拔者：羌活、独活各一钱，藁本：防风、甘草（炙）、川芎各五分，蔓荆子三分。都作一服，水二盏，煎至一盏，去渣，大温服，空心食前。（《内外伤辨》羌活胜湿汤）</w:t>
      </w:r>
    </w:p>
    <w:p w14:paraId="17173516">
      <w:pPr>
        <w:rPr>
          <w:rFonts w:hint="eastAsia"/>
        </w:rPr>
      </w:pPr>
      <w:r>
        <w:rPr>
          <w:rFonts w:hint="eastAsia"/>
        </w:rPr>
        <w:t>⑧治小儿伤风 羌活一钱，人参一钱，防风一钱，川芎一钱。上锉一剂，生姜三片，薄荷七叶，水一盏，煎至七分，不拘时候。（《婴童百问》羌活汤）</w:t>
      </w:r>
    </w:p>
    <w:p w14:paraId="61776186">
      <w:pPr>
        <w:rPr>
          <w:rFonts w:hint="eastAsia"/>
        </w:rPr>
      </w:pPr>
      <w:r>
        <w:rPr>
          <w:rFonts w:hint="eastAsia"/>
        </w:rPr>
        <w:t>⑨治产后伤寒 羌活、香附、紫苏(紫苏叶)各一钱五分，当归一钱，白芍、柴胡、陈皮各一钱二分。加葱白三茎，水煎，不拘时服。（《丹台玉案》羌苏饮）</w:t>
      </w:r>
    </w:p>
    <w:p w14:paraId="765B8053">
      <w:pPr>
        <w:rPr>
          <w:rFonts w:hint="eastAsia"/>
        </w:rPr>
      </w:pPr>
      <w:r>
        <w:rPr>
          <w:rFonts w:hint="eastAsia"/>
        </w:rPr>
        <w:t>⑩治眉骨痛不可忍 炙甘草（夏月生用），羌活，防风各三钱，酒黄芩一钱（冬月不用此一味，如能食、热痛倍加之）。上口父咀，每服五钱，水二盏，煎至一盏，去渣，食后服之。（《兰室秘藏》选奇汤）</w:t>
      </w:r>
    </w:p>
    <w:p w14:paraId="16666B4B">
      <w:pPr>
        <w:rPr>
          <w:rFonts w:hint="eastAsia"/>
        </w:rPr>
      </w:pPr>
      <w:r>
        <w:rPr>
          <w:rFonts w:hint="eastAsia"/>
        </w:rPr>
        <w:t>⑾治头风眩晕，闷起欲倒川芎、羌活、蔓荆子、防风、白芷、细辛、藁本、石膏各等分。水煎服。（《医学启蒙》川芎羌活散）</w:t>
      </w:r>
    </w:p>
    <w:p w14:paraId="7CFED1CF">
      <w:pPr>
        <w:rPr>
          <w:rFonts w:hint="eastAsia"/>
        </w:rPr>
      </w:pPr>
      <w:r>
        <w:rPr>
          <w:rFonts w:hint="eastAsia"/>
        </w:rPr>
        <w:t>⑿治手太阳气郁不行，肩背痛不可回顾；足太阳经不通，脊痛项强，腰似折，项似拔者 羌活、独活各一钱，藁本、防风、甘草（炙）、川芎各五分，蔓荆子三分。上口父咀，都作一服，水二盏，煎至一盏，会渣。大温服，空心食前。（《内外伤辨惑论》羌活胜湿汤）</w:t>
      </w:r>
    </w:p>
    <w:p w14:paraId="7B4DFE0C">
      <w:pPr>
        <w:rPr>
          <w:rFonts w:hint="eastAsia"/>
        </w:rPr>
      </w:pPr>
      <w:r>
        <w:rPr>
          <w:rFonts w:hint="eastAsia"/>
        </w:rPr>
        <w:t>⒀ 治风湿相搏，身体烦疼，项臂痛重，举动艰难，及手足冷痹，腰腿沉重，筋脉无力当归（去土，酒浸一宿），羌活（去芦头）、姜黄、白芍药、黄芪（蜜炙）、防风（去芦头）各一两半，甘草半两（炙）。上件口父咀，每服半两，水二盏，生姜五片，同煎至一盏，去滓。温服，不拘时候。（《杨氏家藏方》蠲痹汤）</w:t>
      </w:r>
    </w:p>
    <w:p w14:paraId="2973870F">
      <w:pPr>
        <w:rPr>
          <w:rFonts w:hint="eastAsia"/>
        </w:rPr>
      </w:pPr>
      <w:r>
        <w:rPr>
          <w:rFonts w:hint="eastAsia"/>
        </w:rPr>
        <w:t>⒁治湿气流于四肢，肢节肿痛 羌活、升麻各一钱，独活七分、苍术、防风（去芦）、威灵仙（去芦）、白术、当归、白茯苓（去皮）、泽泻各半钱。上口父咀，作一服。水二盏，煎至一盏，去滓。温服，食前一服，食后一服。（《卫生宝鉴》大羌活汤）</w:t>
      </w:r>
    </w:p>
    <w:p w14:paraId="0DD9BB64">
      <w:pPr>
        <w:rPr>
          <w:rFonts w:hint="eastAsia"/>
        </w:rPr>
      </w:pPr>
      <w:r>
        <w:rPr>
          <w:rFonts w:hint="eastAsia"/>
        </w:rPr>
        <w:t>⒂治风寒湿邪客留肌体，手足缓弱，麻痹不仁，或气血失顺，痹滞不仁 片子姜黄(片姜黄)（洗去灰土）、羌活、白术、防己各一两，甘草（微炙）半两。上口父咀，每服四钱，水一盏半，加生姜十片，煎至八分，去滓。病在上，食后服；病在下，食前服。（《局方）五痹汤）</w:t>
      </w:r>
    </w:p>
    <w:p w14:paraId="105BEADE">
      <w:pPr>
        <w:rPr>
          <w:rFonts w:hint="eastAsia"/>
        </w:rPr>
      </w:pPr>
      <w:r>
        <w:rPr>
          <w:rFonts w:hint="eastAsia"/>
        </w:rPr>
        <w:t>⒃治脚气肿痛 羌活一钱半，当归身一钱，枳实、大黄各五分。上锉如麻豆大，都作一服，水二大盏半，煎至一盏，去滓。空心温服，下利一两行，痛止。（《医学发明》异气除湿汤）</w:t>
      </w:r>
    </w:p>
    <w:p w14:paraId="68748DFA">
      <w:pPr>
        <w:rPr>
          <w:rFonts w:hint="eastAsia"/>
        </w:rPr>
      </w:pPr>
      <w:r>
        <w:rPr>
          <w:rFonts w:hint="eastAsia"/>
        </w:rPr>
        <w:t>⒄治水气肿 羌活、萝卜子(莱菔子)（炒）各一两。上为末，用酒调下。（《世医得效方》川活散）</w:t>
      </w:r>
    </w:p>
    <w:p w14:paraId="26B3AA5C">
      <w:pPr>
        <w:rPr>
          <w:rFonts w:hint="eastAsia"/>
        </w:rPr>
      </w:pPr>
      <w:r>
        <w:rPr>
          <w:rFonts w:hint="eastAsia"/>
        </w:rPr>
        <w:t>⒅治咽喉闭塞，口噤 羌活三两（细锉），牛蒡子一两（杵罗为末）上件药，先以水三大盏煎羌活，取一大盏半，去滓。入白矾灰一分，搅令匀，每服一小盏，调入牛蒡末二钱。每服仍先以木尺格牙，拨开口灌之，得吐为效。（《圣惠方》）</w:t>
      </w:r>
    </w:p>
    <w:p w14:paraId="6F21CA71">
      <w:pPr>
        <w:rPr>
          <w:rFonts w:hint="eastAsia"/>
        </w:rPr>
      </w:pPr>
      <w:r>
        <w:rPr>
          <w:rFonts w:hint="eastAsia"/>
        </w:rPr>
        <w:t>⒆治产后中风口噤，四肢顽痹不仁，或如角弓张 羌活、防风各三两，大豆一升（炒令皮拆）。上酒五升，先浸两味，经宿将炒豆热投酒中，搅匀，密封一日，以汤煮瓶良久，服八合，覆衣、取汁急速，日以豆淋，服羌活、防风办佳。（《经效产宝》）</w:t>
      </w:r>
    </w:p>
    <w:p w14:paraId="7282C2B6">
      <w:pPr>
        <w:rPr>
          <w:rFonts w:hint="eastAsia"/>
        </w:rPr>
      </w:pPr>
      <w:r>
        <w:rPr>
          <w:rFonts w:hint="eastAsia"/>
        </w:rPr>
        <w:t>⒇治破伤风服左龙丸利后及搐痉不已 羌活、独活、防风、地榆各一两。上口父咀，每服五钱，水一盏半，煎至一盏，去滓温服。有热加黄芩，有涎加半夏。（《保命集》羌活汤）</w:t>
      </w:r>
    </w:p>
    <w:p w14:paraId="4C934770">
      <w:pPr>
        <w:rPr>
          <w:rFonts w:hint="eastAsia"/>
        </w:rPr>
      </w:pPr>
      <w:r>
        <w:rPr>
          <w:rFonts w:hint="eastAsia"/>
        </w:rPr>
        <w:t>(21)治肝脏壅实，目赤昏涩，热泪不止，筋脉拘急，背膊劳倦，及头昏项颈紧急疼痛 羌活、甘菊花、蔓荆子、芎穷(川芎)各一分。上为细末，每服二钱，水一中盏，加酸枣仁、鼠粘子(牛蒡子)各五十粒（研碎）同煎至七分，去滓，不以时。（《鸡峰普济方》羌活散）</w:t>
      </w:r>
    </w:p>
    <w:p w14:paraId="593DDF21">
      <w:pPr>
        <w:rPr>
          <w:rFonts w:hint="eastAsia"/>
        </w:rPr>
      </w:pPr>
      <w:r>
        <w:rPr>
          <w:rFonts w:hint="eastAsia"/>
        </w:rPr>
        <w:t>(22)治风热毒气结瘰疬 羌活（去芦头）一两半，白僵蚕（炙）一两。上二味，捣罗为散。每日空心，以蜜酒调下四钱匕，夜再服。（《圣济总录》内消羌活散）</w:t>
      </w:r>
    </w:p>
    <w:p w14:paraId="56BAAA23">
      <w:pPr>
        <w:rPr>
          <w:rFonts w:hint="eastAsia"/>
        </w:rPr>
      </w:pPr>
      <w:r>
        <w:rPr>
          <w:rFonts w:hint="eastAsia"/>
        </w:rPr>
        <w:t>(23)治耳内出脓水 白附子（炮）、羌活（去芦头）各一两。上为细末，用猪、羊肾各一只，切开，每只入药末半钱，不得着盐，湿纸裹煨熟，五更初以温洒嚼下，续吃粥压。（《圣济总录》二圣散）</w:t>
      </w:r>
    </w:p>
    <w:p w14:paraId="7F5AD444">
      <w:pPr>
        <w:rPr>
          <w:rFonts w:hint="eastAsia"/>
        </w:rPr>
      </w:pPr>
      <w:r>
        <w:rPr>
          <w:rFonts w:hint="eastAsia"/>
        </w:rPr>
        <w:t>(25)二活川芎酒:羌活15克，独活15克，川芎20克，黑豆30克，大麻仁（火麻仁）30克，米酒200毫升。将上药精加工，捣碎为末，置净瓶中，入酒浸泡，密封21日后开启，过滤去渣留溶剂化物备用。 每日早、晚各1次，每次饮服10~25毫升。 功效 祛风，活血，解痉。中风初得，颈项强直，肩背酸痛，肢体拘急，时有恶风，发热。</w:t>
      </w:r>
    </w:p>
    <w:p w14:paraId="6E50AF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75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3176</Words>
  <Characters>3252</Characters>
  <Lines>0</Lines>
  <Paragraphs>0</Paragraphs>
  <TotalTime>6</TotalTime>
  <ScaleCrop>false</ScaleCrop>
  <LinksUpToDate>false</LinksUpToDate>
  <CharactersWithSpaces>3274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2026-08-28T08:09:42Z</dcterms:created>
  <dc:creator>86184</dc:creator>
  <cp:lastModifiedBy>WPS_1663687568</cp:lastModifiedBy>
  <dcterms:modified xsi:type="dcterms:W3CDTF">2026-08-28T08:16:23Z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eyJoZGlkIjoiZGJhYWJiMGNiYThlNWY5NGI0ZTUwM2JlMDczN2Q5YTYiLCJ1c2VySWQiOiIxNDE3NjQ3NjE1In0=</vt:lpwstr>
  </property>
  <property fmtid="{D5CDD505-2E9C-101B-9397-08002B2CF9AE}" pid="4" name="ICV">
    <vt:lpwstr>C8444B057CD047B68C4A233309F47C00_12</vt:lpwstr>
  </property>
</Properties>
</file>