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F2DB" w14:textId="3F7F73E7" w:rsidR="00D043A7" w:rsidRDefault="00D043A7">
      <w:pPr>
        <w:rPr>
          <w:rFonts w:ascii="Times" w:hAnsi="Times"/>
        </w:rPr>
      </w:pPr>
      <w:r w:rsidRPr="00D043A7">
        <w:rPr>
          <w:rFonts w:ascii="Times" w:hAnsi="Times"/>
        </w:rPr>
        <w:t>Coralys Maldonado Rivera</w:t>
      </w:r>
    </w:p>
    <w:p w14:paraId="79031DAA" w14:textId="178E4BA6" w:rsidR="00D043A7" w:rsidRDefault="00D043A7">
      <w:pPr>
        <w:rPr>
          <w:rFonts w:ascii="Times" w:hAnsi="Times"/>
        </w:rPr>
      </w:pPr>
      <w:r>
        <w:rPr>
          <w:rFonts w:ascii="Times" w:hAnsi="Times"/>
        </w:rPr>
        <w:t xml:space="preserve">Evolution </w:t>
      </w:r>
    </w:p>
    <w:p w14:paraId="48F8EAE8" w14:textId="41C0FA4B" w:rsidR="00D043A7" w:rsidRDefault="00D043A7">
      <w:pPr>
        <w:rPr>
          <w:rFonts w:ascii="Times" w:hAnsi="Times"/>
        </w:rPr>
      </w:pPr>
      <w:r>
        <w:rPr>
          <w:rFonts w:ascii="Times" w:hAnsi="Times"/>
        </w:rPr>
        <w:t xml:space="preserve">Dr. Jonathan Mitchell </w:t>
      </w:r>
    </w:p>
    <w:p w14:paraId="53ECFFB4" w14:textId="52E4514A" w:rsidR="00D043A7" w:rsidRDefault="00D043A7">
      <w:pPr>
        <w:rPr>
          <w:rFonts w:ascii="Times" w:hAnsi="Times"/>
        </w:rPr>
      </w:pPr>
      <w:r>
        <w:rPr>
          <w:rFonts w:ascii="Times" w:hAnsi="Times"/>
        </w:rPr>
        <w:t>February 25</w:t>
      </w:r>
      <w:r w:rsidRPr="00D043A7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>,  2022</w:t>
      </w:r>
    </w:p>
    <w:p w14:paraId="1C0F66CA" w14:textId="15E7243C" w:rsidR="00D043A7" w:rsidRDefault="00D043A7">
      <w:pPr>
        <w:rPr>
          <w:rFonts w:ascii="Times" w:hAnsi="Times"/>
        </w:rPr>
      </w:pPr>
    </w:p>
    <w:p w14:paraId="5F65C4E5" w14:textId="5E3F80BF" w:rsidR="00D043A7" w:rsidRDefault="00D043A7">
      <w:pPr>
        <w:rPr>
          <w:rFonts w:ascii="Times" w:hAnsi="Times"/>
        </w:rPr>
      </w:pPr>
    </w:p>
    <w:p w14:paraId="453B0D62" w14:textId="6B1A49DA" w:rsidR="00D043A7" w:rsidRPr="00D043A7" w:rsidRDefault="00D043A7">
      <w:pPr>
        <w:rPr>
          <w:rFonts w:ascii="Times" w:hAnsi="Times"/>
          <w:b/>
          <w:bCs/>
        </w:rPr>
      </w:pPr>
      <w:r w:rsidRPr="00D043A7">
        <w:rPr>
          <w:rFonts w:ascii="Times" w:hAnsi="Times"/>
          <w:b/>
          <w:bCs/>
        </w:rPr>
        <w:t xml:space="preserve">Hypothesis and Data </w:t>
      </w:r>
    </w:p>
    <w:p w14:paraId="6A9030FF" w14:textId="77777777" w:rsidR="00D043A7" w:rsidRDefault="00D043A7">
      <w:pPr>
        <w:rPr>
          <w:rFonts w:ascii="Times" w:hAnsi="Times"/>
        </w:rPr>
      </w:pPr>
    </w:p>
    <w:p w14:paraId="11CA08DA" w14:textId="37DB73E9" w:rsidR="00D043A7" w:rsidRDefault="00D043A7">
      <w:pPr>
        <w:rPr>
          <w:rFonts w:ascii="Times" w:hAnsi="Times"/>
        </w:rPr>
      </w:pPr>
      <w:r>
        <w:rPr>
          <w:rFonts w:ascii="Times" w:hAnsi="Times"/>
        </w:rPr>
        <w:t xml:space="preserve">Hypothesis: </w:t>
      </w:r>
    </w:p>
    <w:p w14:paraId="78FA7AEC" w14:textId="10EA3815" w:rsidR="00D043A7" w:rsidRDefault="00D043A7">
      <w:pPr>
        <w:rPr>
          <w:rFonts w:ascii="Times" w:hAnsi="Times"/>
        </w:rPr>
      </w:pPr>
    </w:p>
    <w:p w14:paraId="04764424" w14:textId="3392718B" w:rsidR="00D043A7" w:rsidRDefault="00D043A7" w:rsidP="00D043A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Viral mutation rate is positively correlated with genetic diversity. </w:t>
      </w:r>
    </w:p>
    <w:p w14:paraId="2CBDD93E" w14:textId="499B41FA" w:rsidR="00D043A7" w:rsidRDefault="00D043A7" w:rsidP="00D043A7">
      <w:pPr>
        <w:rPr>
          <w:rFonts w:ascii="Times" w:hAnsi="Times"/>
        </w:rPr>
      </w:pPr>
    </w:p>
    <w:p w14:paraId="4A6904CC" w14:textId="4FD8AB0F" w:rsidR="00D043A7" w:rsidRDefault="00D043A7" w:rsidP="00D043A7">
      <w:pPr>
        <w:rPr>
          <w:rFonts w:ascii="Times" w:hAnsi="Times"/>
        </w:rPr>
      </w:pPr>
      <w:r>
        <w:rPr>
          <w:rFonts w:ascii="Times" w:hAnsi="Times"/>
        </w:rPr>
        <w:t xml:space="preserve">Data: </w:t>
      </w:r>
    </w:p>
    <w:p w14:paraId="46273298" w14:textId="68CCCA62" w:rsidR="00D043A7" w:rsidRDefault="00D043A7" w:rsidP="00D043A7">
      <w:pPr>
        <w:rPr>
          <w:rFonts w:ascii="Times" w:hAnsi="Times"/>
        </w:rPr>
      </w:pPr>
    </w:p>
    <w:p w14:paraId="137CF14A" w14:textId="792478B4" w:rsidR="00D043A7" w:rsidRDefault="00D043A7" w:rsidP="00D043A7">
      <w:pPr>
        <w:rPr>
          <w:rFonts w:ascii="Times" w:hAnsi="Times"/>
        </w:rPr>
      </w:pPr>
      <w:r>
        <w:rPr>
          <w:rFonts w:ascii="Times" w:hAnsi="Times"/>
        </w:rPr>
        <w:t xml:space="preserve">Viral mutation rates </w:t>
      </w:r>
    </w:p>
    <w:p w14:paraId="25A5DD99" w14:textId="77777777" w:rsidR="009F3263" w:rsidRPr="009F3263" w:rsidRDefault="009F3263" w:rsidP="009F3263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Arial"/>
          <w:color w:val="000000"/>
        </w:rPr>
      </w:pPr>
      <w:hyperlink r:id="rId5" w:tooltip="https://doi.org/10.1098/rspb.2016.1528" w:history="1">
        <w:r w:rsidRPr="009F3263">
          <w:rPr>
            <w:rFonts w:ascii="Times" w:eastAsia="Times New Roman" w:hAnsi="Times" w:cs="Arial"/>
            <w:color w:val="337AB7"/>
            <w:u w:val="single"/>
          </w:rPr>
          <w:t>https://doi.org/10.1098/rspb.2016.1528</w:t>
        </w:r>
      </w:hyperlink>
    </w:p>
    <w:p w14:paraId="2D1F04BC" w14:textId="77777777" w:rsidR="009F3263" w:rsidRPr="009F3263" w:rsidRDefault="009F3263" w:rsidP="009F326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hyperlink r:id="rId6" w:history="1">
        <w:r w:rsidRPr="009F3263">
          <w:rPr>
            <w:rFonts w:ascii="Times" w:eastAsia="Times New Roman" w:hAnsi="Times" w:cs="Arial"/>
            <w:color w:val="337AB7"/>
            <w:u w:val="single"/>
          </w:rPr>
          <w:t>https://doi.org/10.5061/dryad.vmcvdncs4</w:t>
        </w:r>
      </w:hyperlink>
    </w:p>
    <w:p w14:paraId="07379A23" w14:textId="6A8BF493" w:rsidR="00D043A7" w:rsidRPr="00D043A7" w:rsidRDefault="00D043A7" w:rsidP="009F3263">
      <w:pPr>
        <w:pStyle w:val="ListParagraph"/>
        <w:rPr>
          <w:rFonts w:ascii="Times" w:hAnsi="Times"/>
        </w:rPr>
      </w:pPr>
    </w:p>
    <w:p w14:paraId="2720D730" w14:textId="631B4945" w:rsidR="00D043A7" w:rsidRDefault="00D043A7" w:rsidP="00D043A7">
      <w:pPr>
        <w:rPr>
          <w:rFonts w:ascii="Times" w:hAnsi="Times"/>
        </w:rPr>
      </w:pPr>
    </w:p>
    <w:p w14:paraId="28D6D06F" w14:textId="79B50319" w:rsidR="00D043A7" w:rsidRDefault="00D043A7" w:rsidP="00D043A7">
      <w:pPr>
        <w:rPr>
          <w:rFonts w:ascii="Times" w:hAnsi="Times"/>
        </w:rPr>
      </w:pPr>
      <w:r>
        <w:rPr>
          <w:rFonts w:ascii="Times" w:hAnsi="Times"/>
        </w:rPr>
        <w:t xml:space="preserve">Genetic diversity </w:t>
      </w:r>
    </w:p>
    <w:p w14:paraId="2D6790A3" w14:textId="7386C244" w:rsidR="00D043A7" w:rsidRDefault="00D043A7" w:rsidP="00D043A7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Arial"/>
          <w:color w:val="000000"/>
        </w:rPr>
      </w:pPr>
      <w:hyperlink r:id="rId7" w:tooltip="https://doi.org/10.1111/ele.12890" w:history="1">
        <w:r w:rsidRPr="00D043A7">
          <w:rPr>
            <w:rFonts w:ascii="Times" w:eastAsia="Times New Roman" w:hAnsi="Times" w:cs="Arial"/>
            <w:color w:val="337AB7"/>
            <w:u w:val="single"/>
          </w:rPr>
          <w:t>https://doi.org/10.1111/ele.12890</w:t>
        </w:r>
      </w:hyperlink>
    </w:p>
    <w:p w14:paraId="69F183AA" w14:textId="77777777" w:rsidR="009F3263" w:rsidRPr="009F3263" w:rsidRDefault="009F3263" w:rsidP="009F3263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Arial"/>
          <w:color w:val="000000"/>
        </w:rPr>
      </w:pPr>
      <w:hyperlink r:id="rId8" w:tooltip="https://doi.org/10.1093/jhered/est038" w:history="1">
        <w:r w:rsidRPr="009F3263">
          <w:rPr>
            <w:rFonts w:ascii="Times" w:eastAsia="Times New Roman" w:hAnsi="Times" w:cs="Arial"/>
            <w:color w:val="337AB7"/>
            <w:u w:val="single"/>
          </w:rPr>
          <w:t>https://doi.org/10.1093/jhered/est038</w:t>
        </w:r>
      </w:hyperlink>
    </w:p>
    <w:p w14:paraId="13D7A8CF" w14:textId="77777777" w:rsidR="009F3263" w:rsidRPr="00D043A7" w:rsidRDefault="009F3263" w:rsidP="009F3263">
      <w:pPr>
        <w:spacing w:before="100" w:beforeAutospacing="1" w:after="240"/>
        <w:ind w:left="720"/>
        <w:rPr>
          <w:rFonts w:ascii="Times" w:eastAsia="Times New Roman" w:hAnsi="Times" w:cs="Arial"/>
          <w:color w:val="000000"/>
        </w:rPr>
      </w:pPr>
    </w:p>
    <w:p w14:paraId="3044BEC2" w14:textId="7BC57D3F" w:rsidR="00D043A7" w:rsidRPr="00D043A7" w:rsidRDefault="00D043A7" w:rsidP="00D043A7">
      <w:pPr>
        <w:pStyle w:val="ListParagraph"/>
        <w:rPr>
          <w:rFonts w:ascii="Times" w:hAnsi="Times"/>
        </w:rPr>
      </w:pPr>
    </w:p>
    <w:p w14:paraId="2FAF1563" w14:textId="77777777" w:rsidR="00D043A7" w:rsidRDefault="00D043A7">
      <w:pPr>
        <w:rPr>
          <w:rFonts w:ascii="Times" w:hAnsi="Times"/>
        </w:rPr>
      </w:pPr>
    </w:p>
    <w:p w14:paraId="01C6B7A2" w14:textId="77777777" w:rsidR="00D043A7" w:rsidRPr="00D043A7" w:rsidRDefault="00D043A7">
      <w:pPr>
        <w:rPr>
          <w:rFonts w:ascii="Times" w:hAnsi="Times"/>
        </w:rPr>
      </w:pPr>
    </w:p>
    <w:sectPr w:rsidR="00D043A7" w:rsidRPr="00D0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3DE"/>
    <w:multiLevelType w:val="multilevel"/>
    <w:tmpl w:val="955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5F2B"/>
    <w:multiLevelType w:val="multilevel"/>
    <w:tmpl w:val="5AB4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95BA6"/>
    <w:multiLevelType w:val="hybridMultilevel"/>
    <w:tmpl w:val="7766237E"/>
    <w:lvl w:ilvl="0" w:tplc="F2B820F4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389F"/>
    <w:multiLevelType w:val="multilevel"/>
    <w:tmpl w:val="D88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75"/>
    <w:rsid w:val="0041300D"/>
    <w:rsid w:val="004F43F7"/>
    <w:rsid w:val="00635E3D"/>
    <w:rsid w:val="008C3675"/>
    <w:rsid w:val="009F3263"/>
    <w:rsid w:val="00D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66100"/>
  <w15:chartTrackingRefBased/>
  <w15:docId w15:val="{EA0D2E89-BBCB-6F4E-A0BE-2152073E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hered/est0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ele.128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061/dryad.vmcvdncs4" TargetMode="External"/><Relationship Id="rId5" Type="http://schemas.openxmlformats.org/officeDocument/2006/relationships/hyperlink" Target="https://doi.org/10.1098/rspb.2016.15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Coralys Maldonado Rivera</dc:creator>
  <cp:keywords/>
  <dc:description/>
  <cp:lastModifiedBy>Coralys Maldonado Rivera</cp:lastModifiedBy>
  <cp:revision>2</cp:revision>
  <dcterms:created xsi:type="dcterms:W3CDTF">2022-02-25T03:49:00Z</dcterms:created>
  <dcterms:modified xsi:type="dcterms:W3CDTF">2022-02-25T04:02:00Z</dcterms:modified>
</cp:coreProperties>
</file>