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5.png" ContentType="image/png"/>
  <Override PartName="/word/media/rId36.png" ContentType="image/png"/>
  <Override PartName="/word/media/rId2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大规模数据子抽样统计推断分析</w:t>
      </w:r>
    </w:p>
    <w:p>
      <w:pPr>
        <w:pStyle w:val="Subtitle"/>
      </w:pPr>
      <w:r>
        <w:rPr>
          <w:rFonts w:hint="eastAsia"/>
        </w:rPr>
        <w:t xml:space="preserve">基于NYC</w:t>
      </w:r>
      <w:r>
        <w:t xml:space="preserve"> </w:t>
      </w:r>
      <w:r>
        <w:rPr>
          <w:rFonts w:hint="eastAsia"/>
        </w:rPr>
        <w:t xml:space="preserve">Taxi数据集的案例研究</w:t>
      </w:r>
    </w:p>
    <w:p>
      <w:pPr>
        <w:pStyle w:val="Author"/>
      </w:pPr>
      <w:r>
        <w:t xml:space="preserve">Chuanmu Hu</w:t>
      </w:r>
    </w:p>
    <w:p>
      <w:pPr>
        <w:pStyle w:val="Date"/>
      </w:pPr>
      <w:r>
        <w:t xml:space="preserve">2026-02-05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简介"/>
    <w:p>
      <w:pPr>
        <w:pStyle w:val="Heading2"/>
      </w:pPr>
      <w:r>
        <w:t xml:space="preserve">1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rPr>
          <w:rFonts w:hint="eastAsia"/>
        </w:rPr>
        <w:t xml:space="preserve">当数据量达到100GB级别时，传统的全量分析方法在内存和计算时间上都面临挑战。本文档演示如何使用</w:t>
      </w:r>
      <w:r>
        <w:rPr>
          <w:rFonts w:hint="eastAsia"/>
          <w:b/>
          <w:bCs/>
        </w:rPr>
        <w:t xml:space="preserve">子抽样（Subsampling）</w:t>
      </w:r>
      <w:r>
        <w:rPr>
          <w:rFonts w:hint="eastAsia"/>
        </w:rPr>
        <w:t xml:space="preserve">方法进行统计推断，并验证其有效性。</w:t>
      </w:r>
    </w:p>
    <w:bookmarkStart w:id="20" w:name="使用的方法"/>
    <w:p>
      <w:pPr>
        <w:pStyle w:val="Heading3"/>
      </w:pPr>
      <w:r>
        <w:t xml:space="preserve">1.1 </w:t>
      </w:r>
      <w:r>
        <w:rPr>
          <w:rFonts w:hint="eastAsia"/>
        </w:rPr>
        <w:t xml:space="preserve">使用的方法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简单随机子抽样</w:t>
      </w:r>
      <w:r>
        <w:t xml:space="preserve"> </w:t>
      </w:r>
      <w:r>
        <w:t xml:space="preserve">- </w:t>
      </w:r>
      <w:r>
        <w:rPr>
          <w:rFonts w:hint="eastAsia"/>
        </w:rPr>
        <w:t xml:space="preserve">多次抽取小样本估计参数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分层子抽样</w:t>
      </w:r>
      <w:r>
        <w:t xml:space="preserve"> </w:t>
      </w:r>
      <w:r>
        <w:t xml:space="preserve">- </w:t>
      </w:r>
      <w:r>
        <w:rPr>
          <w:rFonts w:hint="eastAsia"/>
        </w:rPr>
        <w:t xml:space="preserve">按类别分层后抽样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Bag of Little Bootstraps (BLB)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结合子抽样与Bootstrap的回归推断</w:t>
      </w:r>
    </w:p>
    <w:bookmarkEnd w:id="20"/>
    <w:bookmarkEnd w:id="21"/>
    <w:bookmarkStart w:id="22" w:name="数据准备"/>
    <w:p>
      <w:pPr>
        <w:pStyle w:val="Heading2"/>
      </w:pPr>
      <w:r>
        <w:t xml:space="preserve">2 </w:t>
      </w:r>
      <w:r>
        <w:rPr>
          <w:rFonts w:hint="eastAsia"/>
        </w:rPr>
        <w:t xml:space="preserve">数据准备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(arrow)</w:t>
      </w:r>
      <w:r>
        <w:br/>
      </w:r>
      <w:r>
        <w:br/>
      </w:r>
      <w:r>
        <w:rPr>
          <w:rStyle w:val="CommentTok"/>
        </w:rPr>
        <w:t xml:space="preserve"># 设置主题</w:t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下载NYC Taxi数据（2023年1月，约300万行）</w:t>
      </w:r>
      <w:r>
        <w:br/>
      </w:r>
      <w:r>
        <w:rPr>
          <w:rStyle w:val="NormalTok"/>
        </w:rPr>
        <w:t xml:space="preserve">temp_file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tempfile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".parquet"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StringTok"/>
        </w:rPr>
        <w:t xml:space="preserve">"https://d37ci6vzurychx.cloudfront.net/trip-data/yellow_tripdata_2023-01.parquet"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temp_file,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读取数据</w:t>
      </w:r>
      <w:r>
        <w:br/>
      </w:r>
      <w:r>
        <w:rPr>
          <w:rStyle w:val="NormalTok"/>
        </w:rPr>
        <w:t xml:space="preserve">taxi_raw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read_parquet</w:t>
      </w:r>
      <w:r>
        <w:rPr>
          <w:rStyle w:val="NormalTok"/>
        </w:rPr>
        <w:t xml:space="preserve">(temp_file)</w:t>
      </w:r>
      <w:r>
        <w:br/>
      </w:r>
      <w:r>
        <w:br/>
      </w:r>
      <w:r>
        <w:rPr>
          <w:rStyle w:val="CommentTok"/>
        </w:rPr>
        <w:t xml:space="preserve"># 数据清洗</w:t>
      </w:r>
      <w:r>
        <w:br/>
      </w:r>
      <w:r>
        <w:rPr>
          <w:rStyle w:val="NormalTok"/>
        </w:rPr>
        <w:t xml:space="preserve">taxi_clean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taxi_raw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fare_amount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fare_amount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trip_distance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trip_distance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tip_amount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tip_amount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passenger_count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passenger_count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"数据维度:"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(taxi_clean), </w:t>
      </w:r>
      <w:r>
        <w:rPr>
          <w:rStyle w:val="StringTok"/>
        </w:rPr>
        <w:t xml:space="preserve">"行 ×"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(taxi_clean), </w:t>
      </w:r>
      <w:r>
        <w:rPr>
          <w:rStyle w:val="StringTok"/>
        </w:rPr>
        <w:t xml:space="preserve">"列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数据维度:</w:t>
      </w:r>
      <w:r>
        <w:rPr>
          <w:rStyle w:val="VerbatimChar"/>
        </w:rPr>
        <w:t xml:space="preserve"> 2884159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× 19 </w:t>
      </w:r>
      <w:r>
        <w:rPr>
          <w:rStyle w:val="VerbatimChar"/>
          <w:rFonts w:hint="eastAsia"/>
        </w:rPr>
        <w:t xml:space="preserve">列</w:t>
      </w:r>
    </w:p>
    <w:bookmarkEnd w:id="22"/>
    <w:bookmarkStart w:id="30" w:name="方法1-简单随机子抽样推断"/>
    <w:p>
      <w:pPr>
        <w:pStyle w:val="Heading2"/>
      </w:pPr>
      <w:r>
        <w:t xml:space="preserve">3 </w:t>
      </w:r>
      <w:r>
        <w:rPr>
          <w:rFonts w:hint="eastAsia"/>
        </w:rPr>
        <w:t xml:space="preserve">方法1:</w:t>
      </w:r>
      <w:r>
        <w:t xml:space="preserve"> </w:t>
      </w:r>
      <w:r>
        <w:rPr>
          <w:rFonts w:hint="eastAsia"/>
        </w:rPr>
        <w:t xml:space="preserve">简单随机子抽样推断</w:t>
      </w:r>
    </w:p>
    <w:bookmarkStart w:id="23" w:name="核心函数"/>
    <w:p>
      <w:pPr>
        <w:pStyle w:val="Heading3"/>
      </w:pPr>
      <w:r>
        <w:t xml:space="preserve">3.1 </w:t>
      </w:r>
      <w:r>
        <w:rPr>
          <w:rFonts w:hint="eastAsia"/>
        </w:rPr>
        <w:t xml:space="preserve">核心函数</w:t>
      </w:r>
    </w:p>
    <w:p>
      <w:pPr>
        <w:pStyle w:val="SourceCode"/>
      </w:pPr>
      <w:r>
        <w:rPr>
          <w:rStyle w:val="NormalTok"/>
        </w:rPr>
        <w:t xml:space="preserve">simple_subsample_inference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variable, </w:t>
      </w:r>
      <w:r>
        <w:rPr>
          <w:rStyle w:val="AttributeTok"/>
        </w:rPr>
        <w:t xml:space="preserve">n_subsamples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subsample_size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true_mean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(data[[variable]],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n_subsamples,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subsample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subsample_size)</w:t>
      </w:r>
      <w:r>
        <w:br/>
      </w:r>
      <w:r>
        <w:rPr>
          <w:rStyle w:val="NormalTok"/>
        </w:rPr>
        <w:t xml:space="preserve">    sample_mean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(subsample[[variable]],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(subsample[[variable]],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(subsample_size)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rep_id 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sample_mean,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sample_se,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sample_mean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sample_se,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sample_mean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sample_se,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covers_true =</w:t>
      </w:r>
      <w:r>
        <w:rPr>
          <w:rStyle w:val="NormalTok"/>
        </w:rPr>
        <w:t xml:space="preserve"> (ci_lower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true_mean)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(true_mean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ci_upper)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variable,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true_mean =</w:t>
      </w:r>
      <w:r>
        <w:rPr>
          <w:rStyle w:val="NormalTok"/>
        </w:rPr>
        <w:t xml:space="preserve"> true_mean,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subsample_se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covers_true),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relative_bias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true_mean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多变量推断"/>
    <w:p>
      <w:pPr>
        <w:pStyle w:val="Heading3"/>
      </w:pPr>
      <w:r>
        <w:t xml:space="preserve">3.2 </w:t>
      </w:r>
      <w:r>
        <w:rPr>
          <w:rFonts w:hint="eastAsia"/>
        </w:rPr>
        <w:t xml:space="preserve">多变量推断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fare_inference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simple_subsample_inference</w:t>
      </w:r>
      <w:r>
        <w:rPr>
          <w:rStyle w:val="NormalTok"/>
        </w:rPr>
        <w:t xml:space="preserve">(taxi_clean, </w:t>
      </w:r>
      <w:r>
        <w:rPr>
          <w:rStyle w:val="StringTok"/>
        </w:rPr>
        <w:t xml:space="preserve">"fare_amount"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simple_subsample_inference</w:t>
      </w:r>
      <w:r>
        <w:rPr>
          <w:rStyle w:val="NormalTok"/>
        </w:rPr>
        <w:t xml:space="preserve">(taxi_clean, </w:t>
      </w:r>
      <w:r>
        <w:rPr>
          <w:rStyle w:val="StringTok"/>
        </w:rPr>
        <w:t xml:space="preserve">"tip_amount"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distance_inference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simple_subsample_inference</w:t>
      </w:r>
      <w:r>
        <w:rPr>
          <w:rStyle w:val="NormalTok"/>
        </w:rPr>
        <w:t xml:space="preserve">(taxi_clean, </w:t>
      </w:r>
      <w:r>
        <w:rPr>
          <w:rStyle w:val="StringTok"/>
        </w:rPr>
        <w:t xml:space="preserve">"trip_distance"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汇总结果</w:t>
      </w:r>
      <w:r>
        <w:br/>
      </w:r>
      <w:r>
        <w:rPr>
          <w:rStyle w:val="NormalTok"/>
        </w:rPr>
        <w:t xml:space="preserve">all_summaries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fare_inference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summary,</w:t>
      </w:r>
      <w:r>
        <w:br/>
      </w:r>
      <w:r>
        <w:rPr>
          <w:rStyle w:val="NormalTok"/>
        </w:rPr>
        <w:t xml:space="preserve">  tip_inference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summary,</w:t>
      </w:r>
      <w:r>
        <w:br/>
      </w:r>
      <w:r>
        <w:rPr>
          <w:rStyle w:val="NormalTok"/>
        </w:rPr>
        <w:t xml:space="preserve">  distance_inference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all_summaries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"变量"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"真实均值"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"子抽样均值"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"标准误"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"覆盖率"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"相对偏差%"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"子抽样推断结果汇总"</w:t>
      </w:r>
      <w:r>
        <w:br/>
      </w:r>
      <w:r>
        <w:rPr>
          <w:rStyle w:val="NormalTok"/>
        </w:rPr>
        <w:t xml:space="preserve">  )</w:t>
      </w:r>
    </w:p>
    <w:p>
      <w:pPr>
        <w:pStyle w:val="TableCaption"/>
      </w:pPr>
      <w:r>
        <w:rPr>
          <w:rFonts w:hint="eastAsia"/>
        </w:rPr>
        <w:t xml:space="preserve">子抽样推断结果汇总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子抽样推断结果汇总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真实均值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子抽样均值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标准误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相对偏差%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fare_amount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trip_distance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0.3906</w:t>
            </w:r>
          </w:p>
        </w:tc>
      </w:tr>
    </w:tbl>
    <w:bookmarkEnd w:id="24"/>
    <w:bookmarkStart w:id="29" w:name="可视化车费估计分布"/>
    <w:p>
      <w:pPr>
        <w:pStyle w:val="Heading3"/>
      </w:pPr>
      <w:r>
        <w:t xml:space="preserve">3.3 </w:t>
      </w:r>
      <w:r>
        <w:rPr>
          <w:rFonts w:hint="eastAsia"/>
        </w:rPr>
        <w:t xml:space="preserve">可视化：车费估计分布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(fare_inference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(rep_id),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ci_upper),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fare_inference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true_mean,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"车费均值的子抽样估计"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"红线为全数据均值 $%.2f，子抽样覆盖率 %.1f%%"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fare_inference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true_mean,</w:t>
      </w:r>
      <w:r>
        <w:br/>
      </w:r>
      <w:r>
        <w:rPr>
          <w:rStyle w:val="NormalTok"/>
        </w:rPr>
        <w:t xml:space="preserve">                       fare_inference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coverage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"子样本编号"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"车费均值估计 ($)"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are-distribution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subsampling_files/figure-docx/fig-fare-distribution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</w:t>
            </w:r>
            <w:r>
              <w:rPr>
                <w:rFonts w:hint="eastAsia"/>
              </w:rPr>
              <w:t xml:space="preserve">30次子抽样的车费均值估计及95%置信区间</w:t>
            </w:r>
          </w:p>
          <w:bookmarkEnd w:id="28"/>
        </w:tc>
      </w:tr>
    </w:tbl>
    <w:bookmarkEnd w:id="29"/>
    <w:bookmarkEnd w:id="30"/>
    <w:bookmarkStart w:id="35" w:name="方法2-分层子抽样推断"/>
    <w:p>
      <w:pPr>
        <w:pStyle w:val="Heading2"/>
      </w:pPr>
      <w:r>
        <w:t xml:space="preserve">4 </w:t>
      </w:r>
      <w:r>
        <w:rPr>
          <w:rFonts w:hint="eastAsia"/>
        </w:rPr>
        <w:t xml:space="preserve">方法2:</w:t>
      </w:r>
      <w:r>
        <w:t xml:space="preserve"> </w:t>
      </w:r>
      <w:r>
        <w:rPr>
          <w:rFonts w:hint="eastAsia"/>
        </w:rPr>
        <w:t xml:space="preserve">分层子抽样推断</w:t>
      </w:r>
    </w:p>
    <w:p>
      <w:pPr>
        <w:pStyle w:val="FirstParagraph"/>
      </w:pPr>
      <w:r>
        <w:rPr>
          <w:rFonts w:hint="eastAsia"/>
        </w:rPr>
        <w:t xml:space="preserve">按支付方式分层分析小费差异。</w:t>
      </w:r>
    </w:p>
    <w:p>
      <w:pPr>
        <w:pStyle w:val="SourceCode"/>
      </w:pPr>
      <w:r>
        <w:rPr>
          <w:rStyle w:val="CommentTok"/>
        </w:rPr>
        <w:t xml:space="preserve"># 数据预处理</w:t>
      </w:r>
      <w:r>
        <w:br/>
      </w:r>
      <w:r>
        <w:rPr>
          <w:rStyle w:val="NormalTok"/>
        </w:rPr>
        <w:t xml:space="preserve">payment_analysis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taxi_clean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(payment_type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payment_type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(payment_type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"信用卡"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"现金"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分层抽样函数</w:t>
      </w:r>
      <w:r>
        <w:br/>
      </w:r>
      <w:r>
        <w:rPr>
          <w:rStyle w:val="NormalTok"/>
        </w:rPr>
        <w:t xml:space="preserve">stratified_inference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sample_per_stratum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n_reps,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sample_per_stratum,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payment_type)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mean_tip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(tip_amount),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payment_type)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rep_id =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strat_results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stratified_inference</w:t>
      </w:r>
      <w:r>
        <w:rPr>
          <w:rStyle w:val="NormalTok"/>
        </w:rPr>
        <w:t xml:space="preserve">(payment_analysis)</w:t>
      </w:r>
      <w:r>
        <w:br/>
      </w:r>
      <w:r>
        <w:br/>
      </w:r>
      <w:r>
        <w:rPr>
          <w:rStyle w:val="CommentTok"/>
        </w:rPr>
        <w:t xml:space="preserve"># 计算真实值</w:t>
      </w:r>
      <w:r>
        <w:br/>
      </w:r>
      <w:r>
        <w:rPr>
          <w:rStyle w:val="NormalTok"/>
        </w:rPr>
        <w:t xml:space="preserve">true_by_payment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payment_analysis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(tip_amount),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payment_type)</w:t>
      </w:r>
      <w:r>
        <w:br/>
      </w:r>
      <w:r>
        <w:br/>
      </w:r>
      <w:r>
        <w:rPr>
          <w:rStyle w:val="CommentTok"/>
        </w:rPr>
        <w:t xml:space="preserve"># 汇总</w:t>
      </w:r>
      <w:r>
        <w:br/>
      </w:r>
      <w:r>
        <w:rPr>
          <w:rStyle w:val="NormalTok"/>
        </w:rPr>
        <w:t xml:space="preserve">strat_summary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strat_results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(mean_tip),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(mean_tip),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(mean_tip,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(mean_tip,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payment_type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(true_by_payment,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"payment_type"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strat_summary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"按支付方式分层的小费估计"</w:t>
      </w:r>
      <w:r>
        <w:rPr>
          <w:rStyle w:val="NormalTok"/>
        </w:rPr>
        <w:t xml:space="preserve">)</w:t>
      </w:r>
    </w:p>
    <w:p>
      <w:pPr>
        <w:pStyle w:val="TableCaption"/>
      </w:pPr>
      <w:r>
        <w:rPr>
          <w:rFonts w:hint="eastAsia"/>
        </w:rPr>
        <w:t xml:space="preserve">按支付方式分层的小费估计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按支付方式分层的小费估计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payment_type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true_mean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信用卡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4.171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(strat_results,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payment_type,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mean_tip,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payment_type))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true_by_payment,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true_mean),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"按支付方式分层的小费子抽样分布"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"红色菱形为全数据真实均值"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"支付方式"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"平均小费 ($)"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tratified"/>
          <w:p>
            <w:pPr>
              <w:pStyle w:val="Compact"/>
              <w:jc w:val="center"/>
            </w:pPr>
            <w:r>
              <w:drawing>
                <wp:inline>
                  <wp:extent cx="5334000" cy="33337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subsampling_files/figure-docx/fig-stratified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</w:t>
            </w:r>
            <w:r>
              <w:rPr>
                <w:rFonts w:hint="eastAsia"/>
              </w:rPr>
              <w:t xml:space="preserve">不同支付方式的小费分布</w:t>
            </w:r>
          </w:p>
          <w:bookmarkEnd w:id="34"/>
        </w:tc>
      </w:tr>
    </w:tbl>
    <w:bookmarkEnd w:id="35"/>
    <w:bookmarkStart w:id="41" w:name="方法3-blb回归推断"/>
    <w:p>
      <w:pPr>
        <w:pStyle w:val="Heading2"/>
      </w:pPr>
      <w:r>
        <w:t xml:space="preserve">5 </w:t>
      </w:r>
      <w:r>
        <w:rPr>
          <w:rFonts w:hint="eastAsia"/>
        </w:rPr>
        <w:t xml:space="preserve">方法3:</w:t>
      </w:r>
      <w:r>
        <w:t xml:space="preserve"> </w:t>
      </w:r>
      <w:r>
        <w:rPr>
          <w:rFonts w:hint="eastAsia"/>
        </w:rPr>
        <w:t xml:space="preserve">BLB回归推断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Bag of Little Bootstraps </w:t>
      </w:r>
      <w:r>
        <w:rPr>
          <w:rFonts w:hint="eastAsia"/>
        </w:rPr>
        <w:t xml:space="preserve">进行回归系数推断。</w:t>
      </w:r>
    </w:p>
    <w:p>
      <w:pPr>
        <w:pStyle w:val="SourceCode"/>
      </w:pPr>
      <w:r>
        <w:rPr>
          <w:rStyle w:val="NormalTok"/>
        </w:rPr>
        <w:t xml:space="preserve">blb_regression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n_subsamples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subsample_size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n_bootstrap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n_subsamples,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subsample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subsample_size)</w:t>
      </w:r>
      <w:r>
        <w:br/>
      </w:r>
      <w:r>
        <w:rPr>
          <w:rStyle w:val="NormalTok"/>
        </w:rPr>
        <w:t xml:space="preserve">  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(fare_amount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trip_distance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passenger_count,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subsample)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Bootstrap</w:t>
      </w:r>
      <w:r>
        <w:br/>
      </w:r>
      <w:r>
        <w:rPr>
          <w:rStyle w:val="NormalTok"/>
        </w:rPr>
        <w:t xml:space="preserve">    boot_coefs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n_bootstrap,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  boot_idx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(subsample),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boot_model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(fare_amount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trip_distance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passenger_count,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subsample[boot_idx, ])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(boot_model)[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beta_distance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(boot_model)[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beta_passenger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(boot_model)[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subsample_id 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beta_passenger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(boot_coefs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ci_lower_distance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(boot_coefs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ci_upper_distance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(boot_coefs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blb_reg_results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blb_regression</w:t>
      </w:r>
      <w:r>
        <w:rPr>
          <w:rStyle w:val="NormalTok"/>
        </w:rPr>
        <w:t xml:space="preserve">(taxi_clean, </w:t>
      </w:r>
      <w:r>
        <w:rPr>
          <w:rStyle w:val="AttributeTok"/>
        </w:rPr>
        <w:t xml:space="preserve">n_subsamples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subsample_size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n_bootstrap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全数据模型对比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(fare_amount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trip_distance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passenger_count,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taxi_clean)</w:t>
      </w:r>
      <w:r>
        <w:br/>
      </w:r>
      <w:r>
        <w:br/>
      </w:r>
      <w:r>
        <w:rPr>
          <w:rStyle w:val="CommentTok"/>
        </w:rPr>
        <w:t xml:space="preserve"># 汇总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blb_reg_results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(intercept, beta_distance, beta_passenger),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sd))</w:t>
      </w:r>
      <w:r>
        <w:br/>
      </w:r>
      <w:r>
        <w:rPr>
          <w:rStyle w:val="NormalTok"/>
        </w:rPr>
        <w:t xml:space="preserve">  )</w:t>
      </w:r>
    </w:p>
    <w:bookmarkStart w:id="40" w:name="回归结果对比"/>
    <w:p>
      <w:pPr>
        <w:pStyle w:val="Heading3"/>
      </w:pPr>
      <w:r>
        <w:t xml:space="preserve">5.1 </w:t>
      </w:r>
      <w:r>
        <w:rPr>
          <w:rFonts w:hint="eastAsia"/>
        </w:rPr>
        <w:t xml:space="preserve">回归结果对比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参数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"截距"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"行程距离系数"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"乘客数系数"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BLB估计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intercept_mean,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beta_distance_mean, </w:t>
      </w:r>
      <w:r>
        <w:br/>
      </w:r>
      <w:r>
        <w:rPr>
          <w:rStyle w:val="NormalTok"/>
        </w:rPr>
        <w:t xml:space="preserve">             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beta_passenger_mean),</w:t>
      </w:r>
      <w:r>
        <w:br/>
      </w:r>
      <w:r>
        <w:rPr>
          <w:rStyle w:val="NormalTok"/>
        </w:rPr>
        <w:t xml:space="preserve">  BLB标准误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intercept_se,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beta_distance_se, </w:t>
      </w:r>
      <w:r>
        <w:br/>
      </w:r>
      <w:r>
        <w:rPr>
          <w:rStyle w:val="NormalTok"/>
        </w:rPr>
        <w:t xml:space="preserve">               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beta_passenger_se),</w:t>
      </w:r>
      <w:r>
        <w:br/>
      </w:r>
      <w:r>
        <w:rPr>
          <w:rStyle w:val="NormalTok"/>
        </w:rPr>
        <w:t xml:space="preserve">  全数据估计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(full_model)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相对偏差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(BLB估计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全数据估计)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全数据估计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"BLB与全数据回归系数对比"</w:t>
      </w:r>
      <w:r>
        <w:rPr>
          <w:rStyle w:val="NormalTok"/>
        </w:rPr>
        <w:t xml:space="preserve">)</w:t>
      </w:r>
    </w:p>
    <w:p>
      <w:pPr>
        <w:pStyle w:val="TableCaption"/>
      </w:pPr>
      <w:r>
        <w:rPr>
          <w:rFonts w:hint="eastAsia"/>
        </w:rPr>
        <w:t xml:space="preserve">BLB与全数据回归系数对比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B与全数据回归系数对比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BLB估计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BLB标准误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全数据估计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截距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行程距离系数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乘客数系数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-27.4744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(blb_reg_results,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(subsample_id),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beta_distance))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ci_lower_distance,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ci_upper_distance),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(full_model)[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"行程距离系数的BLB估计"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"红线为全数据估计值 %.3f，BLB均值 %.3f"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(full_model)[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(blb_reg_results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"子样本编号"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"系数估计 ($/英里)"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blb-coef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subsampling_files/figure-docx/fig-blb-coef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</w:t>
            </w:r>
            <w:r>
              <w:rPr>
                <w:rFonts w:hint="eastAsia"/>
              </w:rPr>
              <w:t xml:space="preserve">行程距离系数的BLB估计</w:t>
            </w:r>
          </w:p>
          <w:bookmarkEnd w:id="39"/>
        </w:tc>
      </w:tr>
    </w:tbl>
    <w:bookmarkEnd w:id="40"/>
    <w:bookmarkEnd w:id="41"/>
    <w:bookmarkStart w:id="48" w:name="总结"/>
    <w:p>
      <w:pPr>
        <w:pStyle w:val="Heading2"/>
      </w:pPr>
      <w:r>
        <w:t xml:space="preserve">6 </w:t>
      </w:r>
      <w:r>
        <w:rPr>
          <w:rFonts w:hint="eastAsia"/>
        </w:rPr>
        <w:t xml:space="preserve">总结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:\Positron\resources\app\quarto\share\formats\docx\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关键发现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指标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结果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平均车费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$18.54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平均小费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$3.4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平均行程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3.42 </w:t>
                  </w:r>
                  <w:r>
                    <w:rPr>
                      <w:rFonts w:hint="eastAsia"/>
                    </w:rPr>
                    <w:t xml:space="preserve">英里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每英里费率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$3.68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均值估计偏差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&lt; 0.5%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95% </w:t>
                  </w:r>
                  <w:r>
                    <w:rPr>
                      <w:rFonts w:hint="eastAsia"/>
                    </w:rPr>
                    <w:t xml:space="preserve">CI覆盖率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87-93%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:\Positron\resources\app\quarto\share\formats\docx\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子抽样方法建议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  <w:b/>
                <w:bCs/>
              </w:rPr>
              <w:t xml:space="preserve">子样本大小</w:t>
            </w:r>
            <w:r>
              <w:t xml:space="preserve">: 5,000 - 10,000 </w:t>
            </w:r>
            <w:r>
              <w:rPr>
                <w:rFonts w:hint="eastAsia"/>
              </w:rPr>
              <w:t xml:space="preserve">行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  <w:b/>
                <w:bCs/>
              </w:rPr>
              <w:t xml:space="preserve">重复次数</w:t>
            </w:r>
            <w:r>
              <w:t xml:space="preserve">: 20 - 50 </w:t>
            </w:r>
            <w:r>
              <w:rPr>
                <w:rFonts w:hint="eastAsia"/>
              </w:rPr>
              <w:t xml:space="preserve">次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  <w:b/>
                <w:bCs/>
              </w:rPr>
              <w:t xml:space="preserve">适用场景</w:t>
            </w:r>
            <w:r>
              <w:t xml:space="preserve">: </w:t>
            </w:r>
            <w:r>
              <w:rPr>
                <w:rFonts w:hint="eastAsia"/>
              </w:rPr>
              <w:t xml:space="preserve">点估计、置信区间、回归分析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</w:rPr>
              <w:t xml:space="preserve">使用约</w:t>
            </w:r>
            <w:r>
              <w:t xml:space="preserve"> </w:t>
            </w:r>
            <w:r>
              <w:rPr>
                <w:b/>
                <w:bCs/>
              </w:rPr>
              <w:t xml:space="preserve">1%</w:t>
            </w:r>
            <w:r>
              <w:t xml:space="preserve"> </w:t>
            </w:r>
            <w:r>
              <w:rPr>
                <w:rFonts w:hint="eastAsia"/>
              </w:rPr>
              <w:t xml:space="preserve">的数据即可获得可靠估计</w:t>
            </w:r>
          </w:p>
          <w:p/>
        </w:tc>
      </w:tr>
    </w:tbl>
    <w:bookmarkEnd w:id="48"/>
    <w:bookmarkStart w:id="50" w:name="附录数据来源"/>
    <w:p>
      <w:pPr>
        <w:pStyle w:val="Heading2"/>
      </w:pPr>
      <w:r>
        <w:t xml:space="preserve">7 </w:t>
      </w:r>
      <w:r>
        <w:rPr>
          <w:rFonts w:hint="eastAsia"/>
        </w:rPr>
        <w:t xml:space="preserve">附录：数据来源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数据集</w:t>
      </w:r>
      <w:r>
        <w:t xml:space="preserve">: NYC TLC Yellow Taxi Trip Records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下载地址</w:t>
      </w:r>
      <w:r>
        <w:t xml:space="preserve">:</w:t>
      </w:r>
      <w:r>
        <w:t xml:space="preserve"> </w:t>
      </w:r>
      <w:hyperlink r:id="rId49">
        <w:r>
          <w:rPr>
            <w:rStyle w:val="Hyperlink"/>
          </w:rPr>
          <w:t xml:space="preserve">https://www.nyc.gov/site/tlc/about/tlc-trip-record-data.page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完整大小</w:t>
      </w:r>
      <w:r>
        <w:t xml:space="preserve">: ~120GB </w:t>
      </w:r>
      <w:r>
        <w:rPr>
          <w:rFonts w:hint="eastAsia"/>
        </w:rPr>
        <w:t xml:space="preserve">(2019-2023年)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本次使用</w:t>
      </w:r>
      <w:r>
        <w:t xml:space="preserve">: </w:t>
      </w:r>
      <w:r>
        <w:rPr>
          <w:rFonts w:hint="eastAsia"/>
        </w:rPr>
        <w:t xml:space="preserve">2023年1月</w:t>
      </w:r>
      <w:r>
        <w:t xml:space="preserve"> </w:t>
      </w:r>
      <w:r>
        <w:rPr>
          <w:rFonts w:hint="eastAsia"/>
        </w:rPr>
        <w:t xml:space="preserve">(约300万行)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hyperlink" Id="rId49" Target="https://www.nyc.gov/site/tlc/about/tlc-trip-record-data.p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www.nyc.gov/site/tlc/about/tlc-trip-record-data.p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大规模数据子抽样统计推断分析</dc:title>
  <dc:creator>Chuanmu Hu</dc:creator>
  <cp:keywords/>
  <dcterms:created xsi:type="dcterms:W3CDTF">2026-02-05T15:55:51Z</dcterms:created>
  <dcterms:modified xsi:type="dcterms:W3CDTF">2026-02-05T15:55:51Z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2026-02-05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基于NYC Taxi数据集的案例研究</vt:lpwstr>
  </property>
  <property fmtid="{D5CDD505-2E9C-101B-9397-08002B2CF9AE}" pid="12" name="toc-title">
    <vt:lpwstr>Table of contents</vt:lpwstr>
  </property>
</Properties>
</file>