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drawing>
          <wp:inline distT="0" distB="0" distL="0" distR="0">
            <wp:extent cx="34290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85775"/>
                    </a:xfrm>
                    <a:prstGeom prst="rect">
                      <a:avLst/>
                    </a:prstGeom>
                  </pic:spPr>
                </pic:pic>
              </a:graphicData>
            </a:graphic>
          </wp:inline>
        </w:drawing>
      </w:r>
    </w:p>
    <w:p>
      <w:pPr>
        <w:spacing w:after="0" w:before="900"/>
      </w:pPr>
      <w:r>
        <w:rPr>
          <w:b/>
          <w:bCs/>
          <w:color w:val="343433"/>
          <w:sz w:val="56"/>
          <w:szCs w:val="56"/>
        </w:rPr>
        <w:t xml:space="preserve">TRIMBLE MX60</w:t>
      </w:r>
    </w:p>
    <w:p>
      <w:pPr>
        <w:spacing w:after="0" w:before="0"/>
      </w:pPr>
      <w:r>
        <w:rPr>
          <w:b/>
          <w:bCs/>
          <w:color w:val="343433"/>
          <w:sz w:val="56"/>
          <w:szCs w:val="56"/>
        </w:rPr>
        <w:t xml:space="preserve">MOBILE MAPPING</w:t>
      </w:r>
    </w:p>
    <w:p>
      <w:pPr>
        <w:pBdr>
          <w:top w:val="single" w:color="EB2A2B" w:sz="18" w:space="10"/>
        </w:pBdr>
        <w:spacing w:after="0" w:before="200"/>
      </w:pPr>
      <w:r>
        <w:t xml:space="preserve"/>
      </w:r>
    </w:p>
    <w:p>
      <w:pPr>
        <w:spacing w:after="0" w:before="260"/>
      </w:pPr>
      <w:r>
        <w:rPr>
          <w:color w:val="6B6B6A"/>
          <w:spacing w:val="30"/>
          <w:sz w:val="30"/>
          <w:szCs w:val="30"/>
        </w:rPr>
        <w:t xml:space="preserve">STANDARD OPERATING PROCEDURE</w:t>
      </w:r>
    </w:p>
    <w:p>
      <w:pPr>
        <w:spacing w:after="0" w:before="2600"/>
      </w:pPr>
      <w:r>
        <w:rPr>
          <w:b/>
          <w:bCs/>
          <w:color w:val="EB2A2B"/>
          <w:sz w:val="22"/>
          <w:szCs w:val="22"/>
        </w:rPr>
        <w:t xml:space="preserve">DRAFT — NOT APPROVED FOR USE</w:t>
      </w:r>
    </w:p>
    <w:p>
      <w:pPr>
        <w:spacing w:after="0" w:before="120"/>
      </w:pPr>
      <w:r>
        <w:rPr>
          <w:color w:val="6B6B6A"/>
          <w:sz w:val="20"/>
          <w:szCs w:val="20"/>
        </w:rPr>
        <w:t xml:space="preserve">Revision 1.0-draft   ·   10 September 2026</w:t>
      </w:r>
    </w:p>
    <w:p>
      <w:pPr>
        <w:spacing w:after="0" w:before="40"/>
      </w:pPr>
      <w:r>
        <w:rPr>
          <w:color w:val="6B6B6A"/>
          <w:sz w:val="20"/>
          <w:szCs w:val="20"/>
        </w:rPr>
        <w:t xml:space="preserve">Internal document</w:t>
      </w:r>
    </w:p>
    <w:p>
      <w:r>
        <w:br w:type="page"/>
      </w:r>
    </w:p>
    <w:p>
      <w:pPr>
        <w:pBdr>
          <w:bottom w:val="single" w:color="EB2A2B" w:sz="12" w:space="6"/>
        </w:pBdr>
        <w:spacing w:after="240" w:before="0"/>
      </w:pPr>
      <w:r>
        <w:rPr>
          <w:b/>
          <w:bCs/>
          <w:color w:val="343433"/>
          <w:sz w:val="34"/>
          <w:szCs w:val="3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spacing w:after="140" w:before="0" w:line="276"/>
      </w:pPr>
      <w:r>
        <w:rPr>
          <w:b/>
          <w:bCs/>
        </w:rPr>
        <w:t xml:space="preserve">Document status:</w:t>
      </w:r>
      <w:r>
        <w:t xml:space="preserve"> DRAFT — not yet approved for use </w:t>
      </w:r>
      <w:r>
        <w:rPr>
          <w:b/>
          <w:bCs/>
        </w:rPr>
        <w:t xml:space="preserve">Revision:</w:t>
      </w:r>
      <w:r>
        <w:t xml:space="preserve"> 0.1 </w:t>
      </w:r>
      <w:r>
        <w:rPr>
          <w:b/>
          <w:bCs/>
        </w:rPr>
        <w:t xml:space="preserve">Date:</w:t>
      </w:r>
      <w:r>
        <w:t xml:space="preserve"> 2026-09-10</w:t>
      </w:r>
    </w:p>
    <w:p>
      <w:pPr>
        <w:pStyle w:val="Heading2"/>
        <w:spacing w:after="120" w:before="320"/>
      </w:pPr>
      <w:r>
        <w:rPr>
          <w:b/>
          <w:bCs/>
          <w:color w:val="343433"/>
          <w:sz w:val="26"/>
          <w:szCs w:val="26"/>
        </w:rPr>
        <w:t xml:space="preserve">Document control</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Establish document control for this SOP: owning group, document number, approval authority, review cycle, and the location of the controlled copy.</w:t>
            </w:r>
          </w:p>
          <w:p>
            <w:pPr>
              <w:spacing w:after="0" w:before="80"/>
            </w:pPr>
            <w:r>
              <w:rPr>
                <w:i/>
                <w:iCs/>
                <w:sz w:val="19"/>
                <w:szCs w:val="19"/>
              </w:rPr>
              <w:t xml:space="preserve">Recommended practice:</w:t>
            </w:r>
            <w:r>
              <w:rPr>
                <w:sz w:val="19"/>
                <w:szCs w:val="19"/>
              </w:rPr>
              <w:t xml:space="preserve"> assign an owner in the survey technology group, require approval by a licensed professional surveyor, and review annually or whenever Trimble issues a new revision of the MX60 User Guide or TMI software. Keep one controlled electronic copy and treat printed copies as uncontrolled and date-stamped.</w:t>
            </w:r>
          </w:p>
        </w:tc>
      </w:tr>
    </w:tbl>
    <w:p>
      <w:pPr>
        <w:spacing w:after="160"/>
      </w:pPr>
      <w:r>
        <w:t xml:space="preserve"/>
      </w:r>
    </w:p>
    <w:p>
      <w:pPr>
        <w:pStyle w:val="Heading2"/>
        <w:spacing w:after="120" w:before="320"/>
      </w:pPr>
      <w:r>
        <w:rPr>
          <w:b/>
          <w:bCs/>
          <w:color w:val="343433"/>
          <w:sz w:val="26"/>
          <w:szCs w:val="26"/>
        </w:rPr>
        <w:t xml:space="preserve">Revision history</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2340"/>
        <w:gridCol w:w="2340"/>
        <w:gridCol w:w="2340"/>
        <w:gridCol w:w="2340"/>
      </w:tblGrid>
      <w:tr>
        <w:trPr>
          <w:tblHeader/>
        </w:trPr>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Rev</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Date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Author</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Summary</w:t>
            </w:r>
          </w:p>
        </w:tc>
      </w:tr>
      <w:tr>
        <w:tc>
          <w:tcPr>
            <w:tcW w:type="dxa" w:w="2340"/>
            <w:shd w:fill="FFFFFF" w:val="clear"/>
            <w:tcMar>
              <w:top w:type="dxa" w:w="60"/>
              <w:left w:type="dxa" w:w="110"/>
              <w:bottom w:type="dxa" w:w="60"/>
              <w:right w:type="dxa" w:w="110"/>
            </w:tcMar>
          </w:tcPr>
          <w:p>
            <w:pPr>
              <w:spacing w:after="0" w:before="0"/>
            </w:pPr>
            <w:r>
              <w:rPr>
                <w:sz w:val="18"/>
                <w:szCs w:val="18"/>
              </w:rPr>
              <w:t xml:space="preserve">0.1</w:t>
            </w:r>
          </w:p>
        </w:tc>
        <w:tc>
          <w:tcPr>
            <w:tcW w:type="dxa" w:w="2340"/>
            <w:shd w:fill="FFFFFF" w:val="clear"/>
            <w:tcMar>
              <w:top w:type="dxa" w:w="60"/>
              <w:left w:type="dxa" w:w="110"/>
              <w:bottom w:type="dxa" w:w="60"/>
              <w:right w:type="dxa" w:w="110"/>
            </w:tcMar>
          </w:tcPr>
          <w:p>
            <w:pPr>
              <w:spacing w:after="0" w:before="0"/>
            </w:pPr>
            <w:r>
              <w:rPr>
                <w:sz w:val="18"/>
                <w:szCs w:val="18"/>
              </w:rPr>
              <w:t xml:space="preserve">2026-09-10</w:t>
            </w:r>
          </w:p>
        </w:tc>
        <w:tc>
          <w:tcPr>
            <w:tcW w:type="dxa" w:w="2340"/>
            <w:shd w:fill="FFFFFF" w:val="clear"/>
            <w:tcMar>
              <w:top w:type="dxa" w:w="60"/>
              <w:left w:type="dxa" w:w="110"/>
              <w:bottom w:type="dxa" w:w="60"/>
              <w:right w:type="dxa" w:w="110"/>
            </w:tcMar>
          </w:tcPr>
          <w:p>
            <w:pPr>
              <w:spacing w:after="0" w:before="0"/>
            </w:pPr>
            <w:r>
              <w:rPr>
                <w:sz w:val="18"/>
                <w:szCs w:val="18"/>
              </w:rPr>
              <w:t xml:space="preserve">—</w:t>
            </w:r>
          </w:p>
        </w:tc>
        <w:tc>
          <w:tcPr>
            <w:tcW w:type="dxa" w:w="2340"/>
            <w:shd w:fill="FFFFFF" w:val="clear"/>
            <w:tcMar>
              <w:top w:type="dxa" w:w="60"/>
              <w:left w:type="dxa" w:w="110"/>
              <w:bottom w:type="dxa" w:w="60"/>
              <w:right w:type="dxa" w:w="110"/>
            </w:tcMar>
          </w:tcPr>
          <w:p>
            <w:pPr>
              <w:spacing w:after="0" w:before="0"/>
            </w:pPr>
            <w:r>
              <w:rPr>
                <w:sz w:val="18"/>
                <w:szCs w:val="18"/>
              </w:rPr>
              <w:t xml:space="preserve">Initial draft. Sections 1–2.</w:t>
            </w:r>
          </w:p>
        </w:tc>
      </w:tr>
    </w:tbl>
    <w:p>
      <w:pPr>
        <w:spacing w:after="160"/>
      </w:pPr>
      <w:r>
        <w:t xml:space="preserve"/>
      </w:r>
    </w:p>
    <w:p>
      <w:pPr>
        <w:pStyle w:val="Heading2"/>
        <w:spacing w:after="120" w:before="320"/>
      </w:pPr>
      <w:r>
        <w:rPr>
          <w:b/>
          <w:bCs/>
          <w:color w:val="343433"/>
          <w:sz w:val="26"/>
          <w:szCs w:val="26"/>
        </w:rPr>
        <w:t xml:space="preserve">Callouts used in this document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Callout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CAUTION</w:t>
            </w:r>
          </w:p>
        </w:tc>
        <w:tc>
          <w:tcPr>
            <w:tcW w:type="dxa" w:w="4680"/>
            <w:shd w:fill="FFFFFF" w:val="clear"/>
            <w:tcMar>
              <w:top w:type="dxa" w:w="60"/>
              <w:left w:type="dxa" w:w="110"/>
              <w:bottom w:type="dxa" w:w="60"/>
              <w:right w:type="dxa" w:w="110"/>
            </w:tcMar>
          </w:tcPr>
          <w:p>
            <w:pPr>
              <w:spacing w:after="0" w:before="0"/>
            </w:pPr>
            <w:r>
              <w:rPr>
                <w:sz w:val="18"/>
                <w:szCs w:val="18"/>
              </w:rPr>
              <w:t xml:space="preserve">Could damage equipment, compromise safety, or cause serious data loss.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IMPORTANT</w:t>
            </w:r>
          </w:p>
        </w:tc>
        <w:tc>
          <w:tcPr>
            <w:tcW w:type="dxa" w:w="4680"/>
            <w:shd w:fill="FFFFFF" w:val="clear"/>
            <w:tcMar>
              <w:top w:type="dxa" w:w="60"/>
              <w:left w:type="dxa" w:w="110"/>
              <w:bottom w:type="dxa" w:w="60"/>
              <w:right w:type="dxa" w:w="110"/>
            </w:tcMar>
          </w:tcPr>
          <w:p>
            <w:pPr>
              <w:spacing w:after="0" w:before="0"/>
            </w:pPr>
            <w:r>
              <w:rPr>
                <w:sz w:val="18"/>
                <w:szCs w:val="18"/>
              </w:rPr>
              <w:t xml:space="preserve">Failure to follow this could compromise the mobile mapping dataset.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FIELD TIP</w:t>
            </w:r>
          </w:p>
        </w:tc>
        <w:tc>
          <w:tcPr>
            <w:tcW w:type="dxa" w:w="4680"/>
            <w:shd w:fill="FFFFFF" w:val="clear"/>
            <w:tcMar>
              <w:top w:type="dxa" w:w="60"/>
              <w:left w:type="dxa" w:w="110"/>
              <w:bottom w:type="dxa" w:w="60"/>
              <w:right w:type="dxa" w:w="110"/>
            </w:tcMar>
          </w:tcPr>
          <w:p>
            <w:pPr>
              <w:spacing w:after="0" w:before="0"/>
            </w:pPr>
            <w:r>
              <w:rPr>
                <w:sz w:val="18"/>
                <w:szCs w:val="18"/>
              </w:rPr>
              <w:t xml:space="preserve">Practical advice that helps the operator.</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WHY THIS MATTERS</w:t>
            </w:r>
          </w:p>
        </w:tc>
        <w:tc>
          <w:tcPr>
            <w:tcW w:type="dxa" w:w="4680"/>
            <w:shd w:fill="FFFFFF" w:val="clear"/>
            <w:tcMar>
              <w:top w:type="dxa" w:w="60"/>
              <w:left w:type="dxa" w:w="110"/>
              <w:bottom w:type="dxa" w:w="60"/>
              <w:right w:type="dxa" w:w="110"/>
            </w:tcMar>
          </w:tcPr>
          <w:p>
            <w:pPr>
              <w:spacing w:after="0" w:before="0"/>
            </w:pPr>
            <w:r>
              <w:rPr>
                <w:sz w:val="18"/>
                <w:szCs w:val="18"/>
              </w:rPr>
              <w:t xml:space="preserve">Plain-language explanation of the reason behind a procedure.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PARAMETRIX DECISION REQUIRED</w:t>
            </w:r>
          </w:p>
        </w:tc>
        <w:tc>
          <w:tcPr>
            <w:tcW w:type="dxa" w:w="4680"/>
            <w:shd w:fill="FFFFFF" w:val="clear"/>
            <w:tcMar>
              <w:top w:type="dxa" w:w="60"/>
              <w:left w:type="dxa" w:w="110"/>
              <w:bottom w:type="dxa" w:w="60"/>
              <w:right w:type="dxa" w:w="110"/>
            </w:tcMar>
          </w:tcPr>
          <w:p>
            <w:pPr>
              <w:spacing w:after="0" w:before="0"/>
            </w:pPr>
            <w:r>
              <w:rPr>
                <w:sz w:val="18"/>
                <w:szCs w:val="18"/>
              </w:rPr>
              <w:t xml:space="preserve">An internal Parametrix standard still needs to be established. This is </w:t>
            </w:r>
            <w:r>
              <w:rPr>
                <w:i/>
                <w:iCs/>
                <w:sz w:val="18"/>
                <w:szCs w:val="18"/>
              </w:rPr>
              <w:t xml:space="preserve">not</w:t>
            </w:r>
            <w:r>
              <w:rPr>
                <w:sz w:val="18"/>
                <w:szCs w:val="18"/>
              </w:rPr>
              <w:t xml:space="preserve"> existing Parametrix policy.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ADVANCED</w:t>
            </w:r>
          </w:p>
        </w:tc>
        <w:tc>
          <w:tcPr>
            <w:tcW w:type="dxa" w:w="4680"/>
            <w:shd w:fill="FFFFFF" w:val="clear"/>
            <w:tcMar>
              <w:top w:type="dxa" w:w="60"/>
              <w:left w:type="dxa" w:w="110"/>
              <w:bottom w:type="dxa" w:w="60"/>
              <w:right w:type="dxa" w:w="110"/>
            </w:tcMar>
          </w:tcPr>
          <w:p>
            <w:pPr>
              <w:spacing w:after="0" w:before="0"/>
            </w:pPr>
            <w:r>
              <w:rPr>
                <w:sz w:val="18"/>
                <w:szCs w:val="18"/>
              </w:rPr>
              <w:t xml:space="preserve">Material a new operator does not need immediately.</w:t>
            </w:r>
          </w:p>
        </w:tc>
      </w:tr>
    </w:tbl>
    <w:p>
      <w:pPr>
        <w:spacing w:after="160"/>
      </w:pPr>
      <w:r>
        <w:t xml:space="preserve"/>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Anything marked </w:t>
            </w:r>
            <w:r>
              <w:rPr>
                <w:b/>
                <w:bCs/>
                <w:sz w:val="19"/>
                <w:szCs w:val="19"/>
              </w:rPr>
              <w:t xml:space="preserve">PARAMETRIX DECISION REQUIRED</w:t>
            </w:r>
            <w:r>
              <w:rPr>
                <w:sz w:val="19"/>
                <w:szCs w:val="19"/>
              </w:rPr>
              <w:t xml:space="preserve"> is an open question, not a procedure. Do not treat the recommended practice shown beneath it as an approved Parametrix standard until it has been formally adopted.</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1. PURPOSE AND SCOPE</w:t>
      </w:r>
    </w:p>
    <w:p>
      <w:pPr>
        <w:pStyle w:val="Heading2"/>
        <w:spacing w:after="120" w:before="320"/>
      </w:pPr>
      <w:r>
        <w:rPr>
          <w:b/>
          <w:bCs/>
          <w:color w:val="343433"/>
          <w:sz w:val="26"/>
          <w:szCs w:val="26"/>
        </w:rPr>
        <w:t xml:space="preserve">1.1 What this SOP is for</w:t>
      </w:r>
    </w:p>
    <w:p>
      <w:pPr>
        <w:spacing w:after="140" w:before="0" w:line="276"/>
      </w:pPr>
      <w:r>
        <w:t xml:space="preserve">This document explains how to operate the Trimble MX60 mobile mapping system and how the data it collects becomes usable survey information.</w:t>
      </w:r>
    </w:p>
    <w:p>
      <w:pPr>
        <w:spacing w:after="140" w:before="0" w:line="276"/>
      </w:pPr>
      <w:r>
        <w:t xml:space="preserve">It is written for people who already know how to survey but have never done mobile mapping. If you are comfortable with control, coordinate systems, GNSS, and field procedure, you have everything you need to start here. Mobile mapping does not replace what you already know — it adds a different way of collecting, with a different set of things that can go wrong.</w:t>
      </w:r>
    </w:p>
    <w:p>
      <w:pPr>
        <w:spacing w:after="140" w:before="0" w:line="276"/>
      </w:pPr>
      <w:r>
        <w:t xml:space="preserve">The goal is that after reading the first several sections you can:</w:t>
      </w:r>
    </w:p>
    <w:p>
      <w:pPr>
        <w:pStyle w:val="ListParagraph"/>
        <w:numPr>
          <w:ilvl w:val="0"/>
          <w:numId w:val="2"/>
        </w:numPr>
        <w:spacing w:after="40" w:before="40"/>
      </w:pPr>
      <w:r>
        <w:t xml:space="preserve">Recognise every part of the system and say what it does</w:t>
      </w:r>
    </w:p>
    <w:p>
      <w:pPr>
        <w:pStyle w:val="ListParagraph"/>
        <w:numPr>
          <w:ilvl w:val="0"/>
          <w:numId w:val="2"/>
        </w:numPr>
        <w:spacing w:after="40" w:before="40"/>
      </w:pPr>
      <w:r>
        <w:t xml:space="preserve">Prepare a vehicle and mount the system correctly</w:t>
      </w:r>
    </w:p>
    <w:p>
      <w:pPr>
        <w:pStyle w:val="ListParagraph"/>
        <w:numPr>
          <w:ilvl w:val="0"/>
          <w:numId w:val="2"/>
        </w:numPr>
        <w:spacing w:after="40" w:before="40"/>
      </w:pPr>
      <w:r>
        <w:t xml:space="preserve">Understand what a normal mobile mapping job looks like from start to finish</w:t>
      </w:r>
    </w:p>
    <w:p>
      <w:pPr>
        <w:pStyle w:val="ListParagraph"/>
        <w:numPr>
          <w:ilvl w:val="0"/>
          <w:numId w:val="2"/>
        </w:numPr>
        <w:spacing w:after="40" w:before="40"/>
      </w:pPr>
      <w:r>
        <w:t xml:space="preserve">Know what you are watching for while the vehicle is moving</w:t>
      </w:r>
    </w:p>
    <w:p>
      <w:pPr>
        <w:pStyle w:val="ListParagraph"/>
        <w:numPr>
          <w:ilvl w:val="0"/>
          <w:numId w:val="2"/>
        </w:numPr>
        <w:spacing w:after="40" w:before="40"/>
      </w:pPr>
      <w:r>
        <w:t xml:space="preserve">Know what ruins a collection, and what to do about it</w:t>
      </w:r>
    </w:p>
    <w:p>
      <w:pPr>
        <w:spacing w:after="140" w:before="0" w:line="276"/>
      </w:pPr>
      <w:r>
        <w:t xml:space="preserve">The later sections then go considerably deeper, into trajectory behaviour, data quality, processing, calibration, and troubleshooting.</w:t>
      </w:r>
    </w:p>
    <w:p>
      <w:pPr>
        <w:pStyle w:val="Heading2"/>
        <w:spacing w:after="120" w:before="320"/>
      </w:pPr>
      <w:r>
        <w:rPr>
          <w:b/>
          <w:bCs/>
          <w:color w:val="343433"/>
          <w:sz w:val="26"/>
          <w:szCs w:val="26"/>
        </w:rPr>
        <w:t xml:space="preserve">1.2 Who this is for</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Role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What you need from this document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System operator</w:t>
            </w:r>
          </w:p>
        </w:tc>
        <w:tc>
          <w:tcPr>
            <w:tcW w:type="dxa" w:w="4680"/>
            <w:shd w:fill="FFFFFF" w:val="clear"/>
            <w:tcMar>
              <w:top w:type="dxa" w:w="60"/>
              <w:left w:type="dxa" w:w="110"/>
              <w:bottom w:type="dxa" w:w="60"/>
              <w:right w:type="dxa" w:w="110"/>
            </w:tcMar>
          </w:tcPr>
          <w:p>
            <w:pPr>
              <w:spacing w:after="0" w:before="0"/>
            </w:pPr>
            <w:r>
              <w:rPr>
                <w:sz w:val="18"/>
                <w:szCs w:val="18"/>
              </w:rPr>
              <w:t xml:space="preserve">Sections 1–14 and 22–23. This is your working document.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Survey technician</w:t>
            </w:r>
          </w:p>
        </w:tc>
        <w:tc>
          <w:tcPr>
            <w:tcW w:type="dxa" w:w="4680"/>
            <w:shd w:fill="FFFFFF" w:val="clear"/>
            <w:tcMar>
              <w:top w:type="dxa" w:w="60"/>
              <w:left w:type="dxa" w:w="110"/>
              <w:bottom w:type="dxa" w:w="60"/>
              <w:right w:type="dxa" w:w="110"/>
            </w:tcMar>
          </w:tcPr>
          <w:p>
            <w:pPr>
              <w:spacing w:after="0" w:before="0"/>
            </w:pPr>
            <w:r>
              <w:rPr>
                <w:sz w:val="18"/>
                <w:szCs w:val="18"/>
              </w:rPr>
              <w:t xml:space="preserve">All of the above, plus 15–20 for processing and QC.</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Project surveyor</w:t>
            </w:r>
          </w:p>
        </w:tc>
        <w:tc>
          <w:tcPr>
            <w:tcW w:type="dxa" w:w="4680"/>
            <w:shd w:fill="FFFFFF" w:val="clear"/>
            <w:tcMar>
              <w:top w:type="dxa" w:w="60"/>
              <w:left w:type="dxa" w:w="110"/>
              <w:bottom w:type="dxa" w:w="60"/>
              <w:right w:type="dxa" w:w="110"/>
            </w:tcMar>
          </w:tcPr>
          <w:p>
            <w:pPr>
              <w:spacing w:after="0" w:before="0"/>
            </w:pPr>
            <w:r>
              <w:rPr>
                <w:sz w:val="18"/>
                <w:szCs w:val="18"/>
              </w:rPr>
              <w:t xml:space="preserve">Sections 1–5 and 16–21 especially. You are deciding whether mobile mapping suits the project and what supplemental work it needs.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Project manager</w:t>
            </w:r>
          </w:p>
        </w:tc>
        <w:tc>
          <w:tcPr>
            <w:tcW w:type="dxa" w:w="4680"/>
            <w:shd w:fill="FFFFFF" w:val="clear"/>
            <w:tcMar>
              <w:top w:type="dxa" w:w="60"/>
              <w:left w:type="dxa" w:w="110"/>
              <w:bottom w:type="dxa" w:w="60"/>
              <w:right w:type="dxa" w:w="110"/>
            </w:tcMar>
          </w:tcPr>
          <w:p>
            <w:pPr>
              <w:spacing w:after="0" w:before="0"/>
            </w:pPr>
            <w:r>
              <w:rPr>
                <w:sz w:val="18"/>
                <w:szCs w:val="18"/>
              </w:rPr>
              <w:t xml:space="preserve">Sections 1–5, 20–21. Enough to scope the work, understand the limits, and know what could force a return trip.</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Anyone new to mobile mapping</w:t>
            </w:r>
          </w:p>
        </w:tc>
        <w:tc>
          <w:tcPr>
            <w:tcW w:type="dxa" w:w="4680"/>
            <w:shd w:fill="FFFFFF" w:val="clear"/>
            <w:tcMar>
              <w:top w:type="dxa" w:w="60"/>
              <w:left w:type="dxa" w:w="110"/>
              <w:bottom w:type="dxa" w:w="60"/>
              <w:right w:type="dxa" w:w="110"/>
            </w:tcMar>
          </w:tcPr>
          <w:p>
            <w:pPr>
              <w:spacing w:after="0" w:before="0"/>
            </w:pPr>
            <w:r>
              <w:rPr>
                <w:sz w:val="18"/>
                <w:szCs w:val="18"/>
              </w:rPr>
              <w:t xml:space="preserve">Start at Section 2 and read forward. Stop when it gets too technical — you can come back.</w:t>
            </w:r>
          </w:p>
        </w:tc>
      </w:tr>
    </w:tbl>
    <w:p>
      <w:pPr>
        <w:spacing w:after="160"/>
      </w:pPr>
      <w:r>
        <w:t xml:space="preserve"/>
      </w:r>
    </w:p>
    <w:p>
      <w:pPr>
        <w:pStyle w:val="Heading2"/>
        <w:spacing w:after="120" w:before="320"/>
      </w:pPr>
      <w:r>
        <w:rPr>
          <w:b/>
          <w:bCs/>
          <w:color w:val="343433"/>
          <w:sz w:val="26"/>
          <w:szCs w:val="26"/>
        </w:rPr>
        <w:t xml:space="preserve">1.3 How to read this document</w:t>
      </w:r>
    </w:p>
    <w:p>
      <w:pPr>
        <w:spacing w:after="140" w:before="0" w:line="276"/>
      </w:pPr>
      <w:r>
        <w:t xml:space="preserve">The SOP is layered deliberately. You do not need to read it all before you can be useful.</w:t>
      </w:r>
    </w:p>
    <w:p>
      <w:pPr>
        <w:spacing w:after="140" w:before="0" w:line="276"/>
      </w:pPr>
      <w:r>
        <w:rPr>
          <w:b/>
          <w:bCs/>
        </w:rPr>
        <w:t xml:space="preserve">Layer 1 — Sections 1 to 4.</w:t>
      </w:r>
      <w:r>
        <w:t xml:space="preserve"> What the system is, what it does, and what a job looks like. Plain language. No settings, no theory.</w:t>
      </w:r>
    </w:p>
    <w:p>
      <w:pPr>
        <w:spacing w:after="140" w:before="0" w:line="276"/>
      </w:pPr>
      <w:r>
        <w:rPr>
          <w:b/>
          <w:bCs/>
        </w:rPr>
        <w:t xml:space="preserve">Layer 2 — Sections 5 to 14.</w:t>
      </w:r>
      <w:r>
        <w:t xml:space="preserve"> How to actually do it. Planning, preparation, mounting, startup, collection, shutdown, and protecting the data.</w:t>
      </w:r>
    </w:p>
    <w:p>
      <w:pPr>
        <w:spacing w:after="140" w:before="0" w:line="276"/>
      </w:pPr>
      <w:r>
        <w:rPr>
          <w:b/>
          <w:bCs/>
        </w:rPr>
        <w:t xml:space="preserve">Layer 3 — Sections 15 to 21.</w:t>
      </w:r>
      <w:r>
        <w:t xml:space="preserve"> Why it behaves the way it does. Processing, trajectory, point cloud and imagery quality, control, QC, and the situations where mobile mapping is the wrong tool.</w:t>
      </w:r>
    </w:p>
    <w:p>
      <w:pPr>
        <w:spacing w:after="140" w:before="0" w:line="276"/>
      </w:pPr>
      <w:r>
        <w:rPr>
          <w:b/>
          <w:bCs/>
        </w:rPr>
        <w:t xml:space="preserve">Layer 4 — Sections 22 to 28.</w:t>
      </w:r>
      <w:r>
        <w:t xml:space="preserve"> Troubleshooting, checklists, training, advanced technical material, and reference appendices.</w:t>
      </w:r>
    </w:p>
    <w:p>
      <w:pPr>
        <w:spacing w:after="140" w:before="0" w:line="276"/>
      </w:pPr>
      <w:r>
        <w:t xml:space="preserve">Throughout, the pattern is </w:t>
      </w:r>
      <w:r>
        <w:rPr>
          <w:b/>
          <w:bCs/>
        </w:rPr>
        <w:t xml:space="preserve">how first, why second</w:t>
      </w:r>
      <w:r>
        <w:t xml:space="preserve">. You will be told exactly what to do, and then — once the procedure makes sense — what it accomplishes.</w:t>
      </w:r>
    </w:p>
    <w:p>
      <w:pPr>
        <w:pStyle w:val="Heading2"/>
        <w:spacing w:after="120" w:before="320"/>
      </w:pPr>
      <w:r>
        <w:rPr>
          <w:b/>
          <w:bCs/>
          <w:color w:val="343433"/>
          <w:sz w:val="26"/>
          <w:szCs w:val="26"/>
        </w:rPr>
        <w:t xml:space="preserve">1.4 Equipment covered</w:t>
      </w:r>
    </w:p>
    <w:p>
      <w:pPr>
        <w:spacing w:after="140" w:before="0" w:line="276"/>
      </w:pPr>
      <w:r>
        <w:t xml:space="preserve">This SOP addresses the </w:t>
      </w:r>
      <w:r>
        <w:rPr>
          <w:b/>
          <w:bCs/>
        </w:rPr>
        <w:t xml:space="preserve">Trimble MX60 Mobile Laser Mapping System</w:t>
      </w:r>
      <w:r>
        <w:t xml:space="preserve">.</w:t>
      </w:r>
    </w:p>
    <w:p>
      <w:pPr>
        <w:spacing w:after="140" w:before="0" w:line="276"/>
      </w:pPr>
      <w:r>
        <w:t xml:space="preserve">Trimble supplies the MX60 in three configurations. They share the same body, the same two laser scanners, the same down-looking camera, and the same operating procedure. They differ in the 360° camera and the GNSS/IMU positioning system.</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Configuration</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Spherical camera</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Positioning performance (no GNSS outage)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Core</w:t>
            </w:r>
          </w:p>
        </w:tc>
        <w:tc>
          <w:tcPr>
            <w:tcW w:type="dxa" w:w="3120"/>
            <w:shd w:fill="FFFFFF" w:val="clear"/>
            <w:tcMar>
              <w:top w:type="dxa" w:w="60"/>
              <w:left w:type="dxa" w:w="110"/>
              <w:bottom w:type="dxa" w:w="60"/>
              <w:right w:type="dxa" w:w="110"/>
            </w:tcMar>
          </w:tcPr>
          <w:p>
            <w:pPr>
              <w:spacing w:after="0" w:before="0"/>
            </w:pPr>
            <w:r>
              <w:rPr>
                <w:sz w:val="18"/>
                <w:szCs w:val="18"/>
              </w:rPr>
              <w:t xml:space="preserve">30 MP</w:t>
            </w:r>
          </w:p>
        </w:tc>
        <w:tc>
          <w:tcPr>
            <w:tcW w:type="dxa" w:w="3120"/>
            <w:shd w:fill="FFFFFF" w:val="clear"/>
            <w:tcMar>
              <w:top w:type="dxa" w:w="60"/>
              <w:left w:type="dxa" w:w="110"/>
              <w:bottom w:type="dxa" w:w="60"/>
              <w:right w:type="dxa" w:w="110"/>
            </w:tcMar>
          </w:tcPr>
          <w:p>
            <w:pPr>
              <w:spacing w:after="0" w:before="0"/>
            </w:pPr>
            <w:r>
              <w:rPr>
                <w:sz w:val="18"/>
                <w:szCs w:val="18"/>
              </w:rPr>
              <w:t xml:space="preserve">Roll/pitch 0.005°, heading 0.015°</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Pro</w:t>
            </w:r>
          </w:p>
        </w:tc>
        <w:tc>
          <w:tcPr>
            <w:tcW w:type="dxa" w:w="3120"/>
            <w:shd w:fill="FFFFFF" w:val="clear"/>
            <w:tcMar>
              <w:top w:type="dxa" w:w="60"/>
              <w:left w:type="dxa" w:w="110"/>
              <w:bottom w:type="dxa" w:w="60"/>
              <w:right w:type="dxa" w:w="110"/>
            </w:tcMar>
          </w:tcPr>
          <w:p>
            <w:pPr>
              <w:spacing w:after="0" w:before="0"/>
            </w:pPr>
            <w:r>
              <w:rPr>
                <w:sz w:val="18"/>
                <w:szCs w:val="18"/>
              </w:rPr>
              <w:t xml:space="preserve">72 MP</w:t>
            </w:r>
          </w:p>
        </w:tc>
        <w:tc>
          <w:tcPr>
            <w:tcW w:type="dxa" w:w="3120"/>
            <w:shd w:fill="FFFFFF" w:val="clear"/>
            <w:tcMar>
              <w:top w:type="dxa" w:w="60"/>
              <w:left w:type="dxa" w:w="110"/>
              <w:bottom w:type="dxa" w:w="60"/>
              <w:right w:type="dxa" w:w="110"/>
            </w:tcMar>
          </w:tcPr>
          <w:p>
            <w:pPr>
              <w:spacing w:after="0" w:before="0"/>
            </w:pPr>
            <w:r>
              <w:rPr>
                <w:sz w:val="18"/>
                <w:szCs w:val="18"/>
              </w:rPr>
              <w:t xml:space="preserve">Roll/pitch 0.005°, heading 0.015°</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Premium</w:t>
            </w:r>
          </w:p>
        </w:tc>
        <w:tc>
          <w:tcPr>
            <w:tcW w:type="dxa" w:w="3120"/>
            <w:shd w:fill="FFFFFF" w:val="clear"/>
            <w:tcMar>
              <w:top w:type="dxa" w:w="60"/>
              <w:left w:type="dxa" w:w="110"/>
              <w:bottom w:type="dxa" w:w="60"/>
              <w:right w:type="dxa" w:w="110"/>
            </w:tcMar>
          </w:tcPr>
          <w:p>
            <w:pPr>
              <w:spacing w:after="0" w:before="0"/>
            </w:pPr>
            <w:r>
              <w:rPr>
                <w:sz w:val="18"/>
                <w:szCs w:val="18"/>
              </w:rPr>
              <w:t xml:space="preserve">72 MP</w:t>
            </w:r>
          </w:p>
        </w:tc>
        <w:tc>
          <w:tcPr>
            <w:tcW w:type="dxa" w:w="3120"/>
            <w:shd w:fill="FFFFFF" w:val="clear"/>
            <w:tcMar>
              <w:top w:type="dxa" w:w="60"/>
              <w:left w:type="dxa" w:w="110"/>
              <w:bottom w:type="dxa" w:w="60"/>
              <w:right w:type="dxa" w:w="110"/>
            </w:tcMar>
          </w:tcPr>
          <w:p>
            <w:pPr>
              <w:spacing w:after="0" w:before="0"/>
            </w:pPr>
            <w:r>
              <w:rPr>
                <w:sz w:val="18"/>
                <w:szCs w:val="18"/>
              </w:rPr>
              <w:t xml:space="preserve">Roll/pitch </w:t>
            </w:r>
            <w:r>
              <w:rPr>
                <w:b/>
                <w:bCs/>
                <w:sz w:val="18"/>
                <w:szCs w:val="18"/>
              </w:rPr>
              <w:t xml:space="preserve">0.0025°</w:t>
            </w:r>
            <w:r>
              <w:rPr>
                <w:sz w:val="18"/>
                <w:szCs w:val="18"/>
              </w:rPr>
              <w:t xml:space="preserve">, heading 0.015°</w:t>
            </w:r>
          </w:p>
        </w:tc>
      </w:tr>
    </w:tbl>
    <w:p>
      <w:pPr>
        <w:spacing w:after="160"/>
      </w:pPr>
      <w:r>
        <w:t xml:space="preserve"/>
      </w:r>
    </w:p>
    <w:p>
      <w:pPr>
        <w:spacing w:after="140" w:before="0" w:line="276"/>
      </w:pPr>
      <w:r>
        <w:rPr>
          <w:i/>
          <w:iCs/>
        </w:rPr>
        <w:t xml:space="preserve">(MX60 User Guide Rev B, pp.12, 53, 56)</w:t>
      </w:r>
    </w:p>
    <w:p>
      <w:pPr>
        <w:spacing w:after="140" w:before="0" w:line="276"/>
      </w:pPr>
      <w:r>
        <w:t xml:space="preserve">All three are covered here. Where a procedure or a specification differs between configurations, this SOP says so.</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Record which MX60 configuration Parametrix owns — Core, Pro, or Premium — and note the system serial number and any optional accessories fitted.</w:t>
            </w:r>
          </w:p>
          <w:p>
            <w:pPr>
              <w:spacing w:after="0" w:before="80"/>
            </w:pPr>
            <w:r>
              <w:rPr>
                <w:sz w:val="19"/>
                <w:szCs w:val="19"/>
              </w:rPr>
              <w:t xml:space="preserve">This is not a formality. The configuration determines the imagery resolution and the attitude accuracy of the trajectory, and therefore the accuracy statements this SOP can make. It also determines which row of every specification table applies.</w:t>
            </w:r>
          </w:p>
          <w:p>
            <w:pPr>
              <w:spacing w:after="0" w:before="80"/>
            </w:pPr>
            <w:r>
              <w:rPr>
                <w:i/>
                <w:iCs/>
                <w:sz w:val="19"/>
                <w:szCs w:val="19"/>
              </w:rPr>
              <w:t xml:space="preserve">Recommended practice:</w:t>
            </w:r>
            <w:r>
              <w:rPr>
                <w:sz w:val="19"/>
                <w:szCs w:val="19"/>
              </w:rPr>
              <w:t xml:space="preserve"> record it here in Section 1, and repeat it on the field checklist so the operator always knows which system they have.</w:t>
            </w:r>
          </w:p>
        </w:tc>
      </w:tr>
    </w:tbl>
    <w:p>
      <w:pPr>
        <w:spacing w:after="160"/>
      </w:pPr>
      <w:r>
        <w:t xml:space="preserve"/>
      </w:r>
    </w:p>
    <w:p>
      <w:pPr>
        <w:pStyle w:val="Heading3"/>
        <w:spacing w:after="120" w:before="240"/>
      </w:pPr>
      <w:r>
        <w:rPr>
          <w:b/>
          <w:bCs/>
          <w:color w:val="6B6B6A"/>
          <w:sz w:val="22"/>
          <w:szCs w:val="22"/>
        </w:rPr>
        <w:t xml:space="preserve">Accessories</w:t>
      </w:r>
    </w:p>
    <w:p>
      <w:pPr>
        <w:spacing w:after="140" w:before="0" w:line="276"/>
      </w:pPr>
      <w:r>
        <w:t xml:space="preserve">Two optional accessories materially change the field procedure: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Accessory</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What it does</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Effect on procedure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GAMS</w:t>
            </w:r>
            <w:r>
              <w:rPr>
                <w:sz w:val="18"/>
                <w:szCs w:val="18"/>
              </w:rPr>
              <w:t xml:space="preserve"> (GNSS Azimuth Measurement System)</w:t>
            </w:r>
          </w:p>
        </w:tc>
        <w:tc>
          <w:tcPr>
            <w:tcW w:type="dxa" w:w="3120"/>
            <w:shd w:fill="FFFFFF" w:val="clear"/>
            <w:tcMar>
              <w:top w:type="dxa" w:w="60"/>
              <w:left w:type="dxa" w:w="110"/>
              <w:bottom w:type="dxa" w:w="60"/>
              <w:right w:type="dxa" w:w="110"/>
            </w:tcMar>
          </w:tcPr>
          <w:p>
            <w:pPr>
              <w:spacing w:after="0" w:before="0"/>
            </w:pPr>
            <w:r>
              <w:rPr>
                <w:sz w:val="18"/>
                <w:szCs w:val="18"/>
              </w:rPr>
              <w:t xml:space="preserve">Adds a second GNSS antenna</w:t>
            </w:r>
          </w:p>
        </w:tc>
        <w:tc>
          <w:tcPr>
            <w:tcW w:type="dxa" w:w="3120"/>
            <w:shd w:fill="FFFFFF" w:val="clear"/>
            <w:tcMar>
              <w:top w:type="dxa" w:w="60"/>
              <w:left w:type="dxa" w:w="110"/>
              <w:bottom w:type="dxa" w:w="60"/>
              <w:right w:type="dxa" w:w="110"/>
            </w:tcMar>
          </w:tcPr>
          <w:p>
            <w:pPr>
              <w:spacing w:after="0" w:before="0"/>
            </w:pPr>
            <w:r>
              <w:rPr>
                <w:sz w:val="18"/>
                <w:szCs w:val="18"/>
              </w:rPr>
              <w:t xml:space="preserve">Speeds up initialization </w:t>
            </w:r>
            <w:r>
              <w:rPr>
                <w:b/>
                <w:bCs/>
                <w:sz w:val="18"/>
                <w:szCs w:val="18"/>
              </w:rPr>
              <w:t xml:space="preserve">and eliminates the special driving manoeuvres otherwise needed to initialize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DMI</w:t>
            </w:r>
            <w:r>
              <w:rPr>
                <w:sz w:val="18"/>
                <w:szCs w:val="18"/>
              </w:rPr>
              <w:t xml:space="preserve"> (Distance Measuring Indicator)</w:t>
            </w:r>
          </w:p>
        </w:tc>
        <w:tc>
          <w:tcPr>
            <w:tcW w:type="dxa" w:w="3120"/>
            <w:shd w:fill="FFFFFF" w:val="clear"/>
            <w:tcMar>
              <w:top w:type="dxa" w:w="60"/>
              <w:left w:type="dxa" w:w="110"/>
              <w:bottom w:type="dxa" w:w="60"/>
              <w:right w:type="dxa" w:w="110"/>
            </w:tcMar>
          </w:tcPr>
          <w:p>
            <w:pPr>
              <w:spacing w:after="0" w:before="0"/>
            </w:pPr>
            <w:r>
              <w:rPr>
                <w:sz w:val="18"/>
                <w:szCs w:val="18"/>
              </w:rPr>
              <w:t xml:space="preserve">Wheel odometer</w:t>
            </w:r>
          </w:p>
        </w:tc>
        <w:tc>
          <w:tcPr>
            <w:tcW w:type="dxa" w:w="3120"/>
            <w:shd w:fill="FFFFFF" w:val="clear"/>
            <w:tcMar>
              <w:top w:type="dxa" w:w="60"/>
              <w:left w:type="dxa" w:w="110"/>
              <w:bottom w:type="dxa" w:w="60"/>
              <w:right w:type="dxa" w:w="110"/>
            </w:tcMar>
          </w:tcPr>
          <w:p>
            <w:pPr>
              <w:spacing w:after="0" w:before="0"/>
            </w:pPr>
            <w:r>
              <w:rPr>
                <w:sz w:val="18"/>
                <w:szCs w:val="18"/>
              </w:rPr>
              <w:t xml:space="preserve">Improves accuracy in poor GNSS conditions and heavy stop-and-go traffic; supplies ZUPT information for post-processing</w:t>
            </w:r>
          </w:p>
        </w:tc>
      </w:tr>
    </w:tbl>
    <w:p>
      <w:pPr>
        <w:spacing w:after="160"/>
      </w:pPr>
      <w:r>
        <w:t xml:space="preserve"/>
      </w:r>
    </w:p>
    <w:p>
      <w:pPr>
        <w:spacing w:after="140" w:before="0" w:line="276"/>
      </w:pPr>
      <w:r>
        <w:rPr>
          <w:i/>
          <w:iCs/>
        </w:rPr>
        <w:t xml:space="preserve">(MX60 User Guide Rev B, pp.42–43, 67; MX60 Spec Sheet p.4)</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Confirm whether GAMS and DMI are owned and whether they are fitted as standard.</w:t>
            </w:r>
          </w:p>
          <w:p>
            <w:pPr>
              <w:spacing w:after="0" w:before="80"/>
            </w:pPr>
            <w:r>
              <w:rPr>
                <w:sz w:val="19"/>
                <w:szCs w:val="19"/>
              </w:rPr>
              <w:t xml:space="preserve">Whether GAMS is fitted changes Section 10 (Initialization) substantially — with it, no special driving manoeuvre is needed; without it, one is required before every mission. Whether a DMI is fitted changes what the system can do in urban canyon and tunnel work.</w:t>
            </w:r>
          </w:p>
          <w:p>
            <w:pPr>
              <w:spacing w:after="0" w:before="80"/>
            </w:pPr>
            <w:r>
              <w:rPr>
                <w:i/>
                <w:iCs/>
                <w:sz w:val="19"/>
                <w:szCs w:val="19"/>
              </w:rPr>
              <w:t xml:space="preserve">Recommended practice:</w:t>
            </w:r>
            <w:r>
              <w:rPr>
                <w:sz w:val="19"/>
                <w:szCs w:val="19"/>
              </w:rPr>
              <w:t xml:space="preserve"> fit both as standard. GAMS removes a step the operator can get wrong, and DMI protects the trajectory exactly where mobile mapping is most fragile.</w:t>
            </w:r>
          </w:p>
        </w:tc>
      </w:tr>
    </w:tbl>
    <w:p>
      <w:pPr>
        <w:spacing w:after="160"/>
      </w:pPr>
      <w:r>
        <w:t xml:space="preserve"/>
      </w:r>
    </w:p>
    <w:p>
      <w:pPr>
        <w:pStyle w:val="Heading3"/>
        <w:spacing w:after="120" w:before="240"/>
      </w:pPr>
      <w:r>
        <w:rPr>
          <w:b/>
          <w:bCs/>
          <w:color w:val="6B6B6A"/>
          <w:sz w:val="22"/>
          <w:szCs w:val="22"/>
        </w:rPr>
        <w:t xml:space="preserve">Mounting hardware</w:t>
      </w:r>
    </w:p>
    <w:p>
      <w:pPr>
        <w:spacing w:after="140" w:before="0" w:line="276"/>
      </w:pPr>
      <w:r>
        <w:t xml:space="preserve">Trimble supplies more than one rack, and they are not interchangeable in procedure.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2340"/>
        <w:gridCol w:w="2340"/>
        <w:gridCol w:w="2340"/>
        <w:gridCol w:w="2340"/>
      </w:tblGrid>
      <w:tr>
        <w:trPr>
          <w:tblHeader/>
        </w:trPr>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Rack</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Weight</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Mounting</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Intended use</w:t>
            </w:r>
          </w:p>
        </w:tc>
      </w:tr>
      <w:tr>
        <w:tc>
          <w:tcPr>
            <w:tcW w:type="dxa" w:w="2340"/>
            <w:shd w:fill="FFFFFF" w:val="clear"/>
            <w:tcMar>
              <w:top w:type="dxa" w:w="60"/>
              <w:left w:type="dxa" w:w="110"/>
              <w:bottom w:type="dxa" w:w="60"/>
              <w:right w:type="dxa" w:w="110"/>
            </w:tcMar>
          </w:tcPr>
          <w:p>
            <w:pPr>
              <w:spacing w:after="0" w:before="0"/>
            </w:pPr>
            <w:r>
              <w:rPr>
                <w:b/>
                <w:bCs/>
                <w:sz w:val="18"/>
                <w:szCs w:val="18"/>
              </w:rPr>
              <w:t xml:space="preserve">MX SCAN Roof Rack</w:t>
            </w:r>
          </w:p>
        </w:tc>
        <w:tc>
          <w:tcPr>
            <w:tcW w:type="dxa" w:w="2340"/>
            <w:shd w:fill="FFFFFF" w:val="clear"/>
            <w:tcMar>
              <w:top w:type="dxa" w:w="60"/>
              <w:left w:type="dxa" w:w="110"/>
              <w:bottom w:type="dxa" w:w="60"/>
              <w:right w:type="dxa" w:w="110"/>
            </w:tcMar>
          </w:tcPr>
          <w:p>
            <w:pPr>
              <w:spacing w:after="0" w:before="0"/>
            </w:pPr>
            <w:r>
              <w:rPr>
                <w:sz w:val="18"/>
                <w:szCs w:val="18"/>
              </w:rPr>
              <w:t xml:space="preserve">18 kg</w:t>
            </w:r>
          </w:p>
        </w:tc>
        <w:tc>
          <w:tcPr>
            <w:tcW w:type="dxa" w:w="2340"/>
            <w:shd w:fill="FFFFFF" w:val="clear"/>
            <w:tcMar>
              <w:top w:type="dxa" w:w="60"/>
              <w:left w:type="dxa" w:w="110"/>
              <w:bottom w:type="dxa" w:w="60"/>
              <w:right w:type="dxa" w:w="110"/>
            </w:tcMar>
          </w:tcPr>
          <w:p>
            <w:pPr>
              <w:spacing w:after="0" w:before="0"/>
            </w:pPr>
            <w:r>
              <w:rPr>
                <w:sz w:val="18"/>
                <w:szCs w:val="18"/>
              </w:rPr>
              <w:t xml:space="preserve">Clamps to square-cut universal roof bars, up to 85 × 30 mm</w:t>
            </w:r>
          </w:p>
        </w:tc>
        <w:tc>
          <w:tcPr>
            <w:tcW w:type="dxa" w:w="2340"/>
            <w:shd w:fill="FFFFFF" w:val="clear"/>
            <w:tcMar>
              <w:top w:type="dxa" w:w="60"/>
              <w:left w:type="dxa" w:w="110"/>
              <w:bottom w:type="dxa" w:w="60"/>
              <w:right w:type="dxa" w:w="110"/>
            </w:tcMar>
          </w:tcPr>
          <w:p>
            <w:pPr>
              <w:spacing w:after="0" w:before="0"/>
            </w:pPr>
            <w:r>
              <w:rPr>
                <w:sz w:val="18"/>
                <w:szCs w:val="18"/>
              </w:rPr>
              <w:t xml:space="preserve">Standard road vehicles</w:t>
            </w:r>
          </w:p>
        </w:tc>
      </w:tr>
      <w:tr>
        <w:tc>
          <w:tcPr>
            <w:tcW w:type="dxa" w:w="2340"/>
            <w:shd w:fill="FFFFFF" w:val="clear"/>
            <w:tcMar>
              <w:top w:type="dxa" w:w="60"/>
              <w:left w:type="dxa" w:w="110"/>
              <w:bottom w:type="dxa" w:w="60"/>
              <w:right w:type="dxa" w:w="110"/>
            </w:tcMar>
          </w:tcPr>
          <w:p>
            <w:pPr>
              <w:spacing w:after="0" w:before="0"/>
            </w:pPr>
            <w:r>
              <w:rPr>
                <w:b/>
                <w:bCs/>
                <w:sz w:val="18"/>
                <w:szCs w:val="18"/>
              </w:rPr>
              <w:t xml:space="preserve">MX Shock Absorbing Mounting Rack</w:t>
            </w:r>
          </w:p>
        </w:tc>
        <w:tc>
          <w:tcPr>
            <w:tcW w:type="dxa" w:w="2340"/>
            <w:shd w:fill="FFFFFF" w:val="clear"/>
            <w:tcMar>
              <w:top w:type="dxa" w:w="60"/>
              <w:left w:type="dxa" w:w="110"/>
              <w:bottom w:type="dxa" w:w="60"/>
              <w:right w:type="dxa" w:w="110"/>
            </w:tcMar>
          </w:tcPr>
          <w:p>
            <w:pPr>
              <w:spacing w:after="0" w:before="0"/>
            </w:pPr>
            <w:r>
              <w:rPr>
                <w:sz w:val="18"/>
                <w:szCs w:val="18"/>
              </w:rPr>
              <w:t xml:space="preserve">28 kg</w:t>
            </w:r>
          </w:p>
        </w:tc>
        <w:tc>
          <w:tcPr>
            <w:tcW w:type="dxa" w:w="2340"/>
            <w:shd w:fill="FFFFFF" w:val="clear"/>
            <w:tcMar>
              <w:top w:type="dxa" w:w="60"/>
              <w:left w:type="dxa" w:w="110"/>
              <w:bottom w:type="dxa" w:w="60"/>
              <w:right w:type="dxa" w:w="110"/>
            </w:tcMar>
          </w:tcPr>
          <w:p>
            <w:pPr>
              <w:spacing w:after="0" w:before="0"/>
            </w:pPr>
            <w:r>
              <w:rPr>
                <w:sz w:val="18"/>
                <w:szCs w:val="18"/>
              </w:rPr>
              <w:t xml:space="preserve">Bolts to a prepared level platform or aluminium T-slot profile, M6 or M8</w:t>
            </w:r>
          </w:p>
        </w:tc>
        <w:tc>
          <w:tcPr>
            <w:tcW w:type="dxa" w:w="2340"/>
            <w:shd w:fill="FFFFFF" w:val="clear"/>
            <w:tcMar>
              <w:top w:type="dxa" w:w="60"/>
              <w:left w:type="dxa" w:w="110"/>
              <w:bottom w:type="dxa" w:w="60"/>
              <w:right w:type="dxa" w:w="110"/>
            </w:tcMar>
          </w:tcPr>
          <w:p>
            <w:pPr>
              <w:spacing w:after="0" w:before="0"/>
            </w:pPr>
            <w:r>
              <w:rPr>
                <w:sz w:val="18"/>
                <w:szCs w:val="18"/>
              </w:rPr>
              <w:t xml:space="preserve">Vehicles "mostly driving in harsher environments than a standard road"</w:t>
            </w:r>
          </w:p>
        </w:tc>
      </w:tr>
    </w:tbl>
    <w:p>
      <w:pPr>
        <w:spacing w:after="160"/>
      </w:pPr>
      <w:r>
        <w:t xml:space="preserve"/>
      </w:r>
    </w:p>
    <w:p>
      <w:pPr>
        <w:spacing w:after="140" w:before="0" w:line="276"/>
      </w:pPr>
      <w:r>
        <w:rPr>
          <w:i/>
          <w:iCs/>
        </w:rPr>
        <w:t xml:space="preserve">(MX60 User Guide Rev B, pp.29, 31; MX Shock Absorbing Mounting Rack User Guide Rev B, pp.6–7, 9)</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Both racks carry the system's External Reference Point, but they are physically different. The GAMS corner offsets published in the MX60 User Guide (X = +1.006 m, Y = −0.469 m, Z = +0.025 m) are stated for the </w:t>
            </w:r>
            <w:r>
              <w:rPr>
                <w:b/>
                <w:bCs/>
                <w:sz w:val="19"/>
                <w:szCs w:val="19"/>
              </w:rPr>
              <w:t xml:space="preserve">standard Roof Rack</w:t>
            </w:r>
            <w:r>
              <w:rPr>
                <w:sz w:val="19"/>
                <w:szCs w:val="19"/>
              </w:rPr>
              <w:t xml:space="preserve"> and must not be assumed to apply to the Shock Absorbing Mounting Rack.</w:t>
            </w:r>
          </w:p>
          <w:p>
            <w:pPr>
              <w:spacing w:after="0" w:before="80"/>
            </w:pPr>
            <w:r>
              <w:rPr>
                <w:sz w:val="19"/>
                <w:szCs w:val="19"/>
              </w:rPr>
              <w:t xml:space="preserve">Confirm which rack is on the vehicle before doing any lever-arm work. </w:t>
            </w:r>
            <w:r>
              <w:rPr>
                <w:i/>
                <w:iCs/>
                <w:sz w:val="19"/>
                <w:szCs w:val="19"/>
              </w:rPr>
              <w:t xml:space="preserve">(MX60 User Guide Rev B, p.68)</w:t>
            </w:r>
          </w:p>
          <w:p>
            <w:pPr>
              <w:spacing w:after="0" w:before="80"/>
            </w:pPr>
            <w:r>
              <w:rPr>
                <w:b/>
                <w:bCs/>
                <w:sz w:val="19"/>
                <w:szCs w:val="19"/>
              </w:rPr>
              <w:t xml:space="preserve">PARAMETRIX DECISION REQUIRED</w:t>
            </w:r>
          </w:p>
          <w:p>
            <w:pPr>
              <w:spacing w:after="0" w:before="80"/>
            </w:pPr>
            <w:r>
              <w:rPr>
                <w:sz w:val="19"/>
                <w:szCs w:val="19"/>
              </w:rPr>
              <w:t xml:space="preserve">Record which rack is installed on the Parametrix vehicle, and whether it is considered permanently mounted.</w:t>
            </w:r>
          </w:p>
          <w:p>
            <w:pPr>
              <w:spacing w:after="0" w:before="80"/>
            </w:pPr>
            <w:r>
              <w:rPr>
                <w:i/>
                <w:iCs/>
                <w:sz w:val="19"/>
                <w:szCs w:val="19"/>
              </w:rPr>
              <w:t xml:space="preserve">Recommended practice:</w:t>
            </w:r>
            <w:r>
              <w:rPr>
                <w:sz w:val="19"/>
                <w:szCs w:val="19"/>
              </w:rPr>
              <w:t xml:space="preserve"> treat the rack as permanently installed on a dedicated vehicle, as Trimble assumes (MX60 User Guide Rev B, p.41). Re-mounting a rack means re-measuring lever arms.</w:t>
            </w:r>
          </w:p>
        </w:tc>
      </w:tr>
    </w:tbl>
    <w:p>
      <w:pPr>
        <w:spacing w:after="160"/>
      </w:pPr>
      <w:r>
        <w:t xml:space="preserve"/>
      </w:r>
    </w:p>
    <w:p>
      <w:pPr>
        <w:pStyle w:val="Heading2"/>
        <w:spacing w:after="120" w:before="320"/>
      </w:pPr>
      <w:r>
        <w:rPr>
          <w:b/>
          <w:bCs/>
          <w:color w:val="343433"/>
          <w:sz w:val="26"/>
          <w:szCs w:val="26"/>
        </w:rPr>
        <w:t xml:space="preserve">1.5 Software covered</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Software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Where it runs</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What it does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TMI</w:t>
            </w:r>
            <w:r>
              <w:rPr>
                <w:sz w:val="18"/>
                <w:szCs w:val="18"/>
              </w:rPr>
              <w:t xml:space="preserve"> (Trimble Mobile Imaging)</w:t>
            </w:r>
          </w:p>
        </w:tc>
        <w:tc>
          <w:tcPr>
            <w:tcW w:type="dxa" w:w="3120"/>
            <w:shd w:fill="FFFFFF" w:val="clear"/>
            <w:tcMar>
              <w:top w:type="dxa" w:w="60"/>
              <w:left w:type="dxa" w:w="110"/>
              <w:bottom w:type="dxa" w:w="60"/>
              <w:right w:type="dxa" w:w="110"/>
            </w:tcMar>
          </w:tcPr>
          <w:p>
            <w:pPr>
              <w:spacing w:after="0" w:before="0"/>
            </w:pPr>
            <w:r>
              <w:rPr>
                <w:sz w:val="18"/>
                <w:szCs w:val="18"/>
              </w:rPr>
              <w:t xml:space="preserve">In a web browser on a tablet or laptop, in the vehicle</w:t>
            </w:r>
          </w:p>
        </w:tc>
        <w:tc>
          <w:tcPr>
            <w:tcW w:type="dxa" w:w="3120"/>
            <w:shd w:fill="FFFFFF" w:val="clear"/>
            <w:tcMar>
              <w:top w:type="dxa" w:w="60"/>
              <w:left w:type="dxa" w:w="110"/>
              <w:bottom w:type="dxa" w:w="60"/>
              <w:right w:type="dxa" w:w="110"/>
            </w:tcMar>
          </w:tcPr>
          <w:p>
            <w:pPr>
              <w:spacing w:after="0" w:before="0"/>
            </w:pPr>
            <w:r>
              <w:rPr>
                <w:sz w:val="18"/>
                <w:szCs w:val="18"/>
              </w:rPr>
              <w:t xml:space="preserve">Controls the system, configures missions, and shows live camera, LiDAR, and trajectory information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Trimble Business Center (TBC)</w:t>
            </w:r>
            <w:r>
              <w:rPr>
                <w:sz w:val="18"/>
                <w:szCs w:val="18"/>
              </w:rPr>
              <w:t xml:space="preserve">, mobile mapping module</w:t>
            </w:r>
          </w:p>
        </w:tc>
        <w:tc>
          <w:tcPr>
            <w:tcW w:type="dxa" w:w="3120"/>
            <w:shd w:fill="FFFFFF" w:val="clear"/>
            <w:tcMar>
              <w:top w:type="dxa" w:w="60"/>
              <w:left w:type="dxa" w:w="110"/>
              <w:bottom w:type="dxa" w:w="60"/>
              <w:right w:type="dxa" w:w="110"/>
            </w:tcMar>
          </w:tcPr>
          <w:p>
            <w:pPr>
              <w:spacing w:after="0" w:before="0"/>
            </w:pPr>
            <w:r>
              <w:rPr>
                <w:sz w:val="18"/>
                <w:szCs w:val="18"/>
              </w:rPr>
              <w:t xml:space="preserve">Office</w:t>
            </w:r>
          </w:p>
        </w:tc>
        <w:tc>
          <w:tcPr>
            <w:tcW w:type="dxa" w:w="3120"/>
            <w:shd w:fill="FFFFFF" w:val="clear"/>
            <w:tcMar>
              <w:top w:type="dxa" w:w="60"/>
              <w:left w:type="dxa" w:w="110"/>
              <w:bottom w:type="dxa" w:w="60"/>
              <w:right w:type="dxa" w:w="110"/>
            </w:tcMar>
          </w:tcPr>
          <w:p>
            <w:pPr>
              <w:spacing w:after="0" w:before="0"/>
            </w:pPr>
            <w:r>
              <w:rPr>
                <w:sz w:val="18"/>
                <w:szCs w:val="18"/>
              </w:rPr>
              <w:t xml:space="preserve">Trajectory processing, point cloud registration and colorization, classification, feature extraction, export</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POSPac MMS</w:t>
            </w:r>
          </w:p>
        </w:tc>
        <w:tc>
          <w:tcPr>
            <w:tcW w:type="dxa" w:w="3120"/>
            <w:shd w:fill="FFFFFF" w:val="clear"/>
            <w:tcMar>
              <w:top w:type="dxa" w:w="60"/>
              <w:left w:type="dxa" w:w="110"/>
              <w:bottom w:type="dxa" w:w="60"/>
              <w:right w:type="dxa" w:w="110"/>
            </w:tcMar>
          </w:tcPr>
          <w:p>
            <w:pPr>
              <w:spacing w:after="0" w:before="0"/>
            </w:pPr>
            <w:r>
              <w:rPr>
                <w:sz w:val="18"/>
                <w:szCs w:val="18"/>
              </w:rPr>
              <w:t xml:space="preserve">Office</w:t>
            </w:r>
          </w:p>
        </w:tc>
        <w:tc>
          <w:tcPr>
            <w:tcW w:type="dxa" w:w="3120"/>
            <w:shd w:fill="FFFFFF" w:val="clear"/>
            <w:tcMar>
              <w:top w:type="dxa" w:w="60"/>
              <w:left w:type="dxa" w:w="110"/>
              <w:bottom w:type="dxa" w:w="60"/>
              <w:right w:type="dxa" w:w="110"/>
            </w:tcMar>
          </w:tcPr>
          <w:p>
            <w:pPr>
              <w:spacing w:after="0" w:before="0"/>
            </w:pPr>
            <w:r>
              <w:rPr>
                <w:sz w:val="18"/>
                <w:szCs w:val="18"/>
              </w:rPr>
              <w:t xml:space="preserve">Post-processes the navigation data to produce the final trajectory</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Trimble MX Publisher</w:t>
            </w:r>
          </w:p>
        </w:tc>
        <w:tc>
          <w:tcPr>
            <w:tcW w:type="dxa" w:w="3120"/>
            <w:shd w:fill="FFFFFF" w:val="clear"/>
            <w:tcMar>
              <w:top w:type="dxa" w:w="60"/>
              <w:left w:type="dxa" w:w="110"/>
              <w:bottom w:type="dxa" w:w="60"/>
              <w:right w:type="dxa" w:w="110"/>
            </w:tcMar>
          </w:tcPr>
          <w:p>
            <w:pPr>
              <w:spacing w:after="0" w:before="0"/>
            </w:pPr>
            <w:r>
              <w:rPr>
                <w:sz w:val="18"/>
                <w:szCs w:val="18"/>
              </w:rPr>
              <w:t xml:space="preserve">Office / web</w:t>
            </w:r>
          </w:p>
        </w:tc>
        <w:tc>
          <w:tcPr>
            <w:tcW w:type="dxa" w:w="3120"/>
            <w:shd w:fill="FFFFFF" w:val="clear"/>
            <w:tcMar>
              <w:top w:type="dxa" w:w="60"/>
              <w:left w:type="dxa" w:w="110"/>
              <w:bottom w:type="dxa" w:w="60"/>
              <w:right w:type="dxa" w:w="110"/>
            </w:tcMar>
          </w:tcPr>
          <w:p>
            <w:pPr>
              <w:spacing w:after="0" w:before="0"/>
            </w:pPr>
            <w:r>
              <w:rPr>
                <w:sz w:val="18"/>
                <w:szCs w:val="18"/>
              </w:rPr>
              <w:t xml:space="preserve">Organises and shares mobile mapping deliverables, with GIS and CAD plug-ins</w:t>
            </w:r>
          </w:p>
        </w:tc>
      </w:tr>
    </w:tbl>
    <w:p>
      <w:pPr>
        <w:spacing w:after="160"/>
      </w:pPr>
      <w:r>
        <w:t xml:space="preserve"/>
      </w:r>
    </w:p>
    <w:p>
      <w:pPr>
        <w:spacing w:after="140" w:before="0" w:line="276"/>
      </w:pPr>
      <w:r>
        <w:rPr>
          <w:i/>
          <w:iCs/>
        </w:rPr>
        <w:t xml:space="preserve">(MX60 Spec Sheet p.4; MX60 User Guide Rev B, pp.47–48)</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TMI runs in </w:t>
            </w:r>
            <w:r>
              <w:rPr>
                <w:b/>
                <w:bCs/>
                <w:sz w:val="19"/>
                <w:szCs w:val="19"/>
              </w:rPr>
              <w:t xml:space="preserve">Google Chrome</w:t>
            </w:r>
            <w:r>
              <w:rPr>
                <w:sz w:val="19"/>
                <w:szCs w:val="19"/>
              </w:rPr>
              <w:t xml:space="preserve">. No other browser is specified by Trimble, and no additional software is installed on the operator's device. </w:t>
            </w:r>
            <w:r>
              <w:rPr>
                <w:i/>
                <w:iCs/>
                <w:sz w:val="19"/>
                <w:szCs w:val="19"/>
              </w:rPr>
              <w:t xml:space="preserve">(MX60 User Guide Rev B, pp.13, 36)</w:t>
            </w:r>
          </w:p>
        </w:tc>
      </w:tr>
    </w:tbl>
    <w:p>
      <w:pPr>
        <w:spacing w:after="160"/>
      </w:pPr>
      <w:r>
        <w:t xml:space="preserve"/>
      </w:r>
    </w:p>
    <w:p>
      <w:pPr>
        <w:pStyle w:val="Heading2"/>
        <w:spacing w:after="120" w:before="320"/>
      </w:pPr>
      <w:r>
        <w:rPr>
          <w:b/>
          <w:bCs/>
          <w:color w:val="343433"/>
          <w:sz w:val="26"/>
          <w:szCs w:val="26"/>
        </w:rPr>
        <w:t xml:space="preserve">1.6 What is outside the scope of this SOP</w:t>
      </w:r>
    </w:p>
    <w:p>
      <w:pPr>
        <w:spacing w:after="140" w:before="0" w:line="276"/>
      </w:pPr>
      <w:r>
        <w:t xml:space="preserve">This document does </w:t>
      </w:r>
      <w:r>
        <w:rPr>
          <w:b/>
          <w:bCs/>
        </w:rPr>
        <w:t xml:space="preserve">not</w:t>
      </w:r>
      <w:r>
        <w:t xml:space="preserve"> teach:</w:t>
      </w:r>
    </w:p>
    <w:p>
      <w:pPr>
        <w:pStyle w:val="ListParagraph"/>
        <w:numPr>
          <w:ilvl w:val="0"/>
          <w:numId w:val="2"/>
        </w:numPr>
        <w:spacing w:after="40" w:before="40"/>
      </w:pPr>
      <w:r>
        <w:t xml:space="preserve">Basic land surveying — control networks, datums, coordinate systems, GNSS</w:t>
      </w:r>
    </w:p>
    <w:p>
      <w:pPr>
        <w:spacing w:after="140" w:before="0" w:line="276"/>
      </w:pPr>
      <w:r>
        <w:t xml:space="preserve">fundamentals, traverse, least squares, or boundary practice. These are covered only where mobile mapping treats them differently.</w:t>
      </w:r>
    </w:p>
    <w:p>
      <w:pPr>
        <w:pStyle w:val="ListParagraph"/>
        <w:numPr>
          <w:ilvl w:val="0"/>
          <w:numId w:val="2"/>
        </w:numPr>
        <w:spacing w:after="40" w:before="40"/>
      </w:pPr>
      <w:r>
        <w:t xml:space="preserve">Boundary determination or any judgment reserved to a licensed professional surveyor.</w:t>
      </w:r>
    </w:p>
    <w:p>
      <w:pPr>
        <w:pStyle w:val="ListParagraph"/>
        <w:numPr>
          <w:ilvl w:val="0"/>
          <w:numId w:val="2"/>
        </w:numPr>
        <w:spacing w:after="40" w:before="40"/>
      </w:pPr>
      <w:r>
        <w:t xml:space="preserve">Airborne, UAS, static terrestrial, or handheld scanning.</w:t>
      </w:r>
    </w:p>
    <w:p>
      <w:pPr>
        <w:pStyle w:val="ListParagraph"/>
        <w:numPr>
          <w:ilvl w:val="0"/>
          <w:numId w:val="2"/>
        </w:numPr>
        <w:spacing w:after="40" w:before="40"/>
      </w:pPr>
      <w:r>
        <w:t xml:space="preserve">Detailed TBC operation beyond the mobile mapping workflow.</w:t>
      </w:r>
    </w:p>
    <w:p>
      <w:pPr>
        <w:pStyle w:val="ListParagraph"/>
        <w:numPr>
          <w:ilvl w:val="0"/>
          <w:numId w:val="2"/>
        </w:numPr>
        <w:spacing w:after="40" w:before="40"/>
      </w:pPr>
      <w:r>
        <w:t xml:space="preserve">Vehicle maintenance, or the electrical installation of the power supply — Trimble</w:t>
      </w:r>
    </w:p>
    <w:p>
      <w:pPr>
        <w:spacing w:after="140" w:before="0" w:line="276"/>
      </w:pPr>
      <w:r>
        <w:t xml:space="preserve">requires that this be done by a professional automotive electrician </w:t>
      </w:r>
      <w:r>
        <w:rPr>
          <w:i/>
          <w:iCs/>
        </w:rPr>
        <w:t xml:space="preserve">(MX60 User Guide Rev B, p.61)</w:t>
      </w:r>
      <w:r>
        <w:t xml:space="preserve">.</w:t>
      </w:r>
    </w:p>
    <w:p>
      <w:pPr>
        <w:pStyle w:val="ListParagraph"/>
        <w:numPr>
          <w:ilvl w:val="0"/>
          <w:numId w:val="2"/>
        </w:numPr>
        <w:spacing w:after="40" w:before="40"/>
      </w:pPr>
      <w:r>
        <w:t xml:space="preserve">Repair of the MX60. Maintenance by the operator is limited to cleaning and inspecting</w:t>
      </w:r>
    </w:p>
    <w:p>
      <w:pPr>
        <w:spacing w:after="140" w:before="0" w:line="276"/>
      </w:pPr>
      <w:r>
        <w:t xml:space="preserve">external surfaces, lens glass, and controls </w:t>
      </w:r>
      <w:r>
        <w:rPr>
          <w:i/>
          <w:iCs/>
        </w:rPr>
        <w:t xml:space="preserve">(MX60 User Guide Rev B, p.49)</w:t>
      </w:r>
      <w:r>
        <w:t xml:space="preserv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Do not open, modify, or attempt to repair any part of the MX60. Trimble states that dismantling or having the system repaired by unauthorised personnel can be hazardous and costly, and that unauthorised changes — including software changes made by any means — can cause personal injury or damage and void all guarantees. </w:t>
            </w:r>
            <w:r>
              <w:rPr>
                <w:i/>
                <w:iCs/>
                <w:sz w:val="19"/>
                <w:szCs w:val="19"/>
              </w:rPr>
              <w:t xml:space="preserve">(MX60 User Guide Rev B, pp.7, 49)</w:t>
            </w:r>
          </w:p>
        </w:tc>
      </w:tr>
    </w:tbl>
    <w:p>
      <w:pPr>
        <w:spacing w:after="160"/>
      </w:pPr>
      <w:r>
        <w:t xml:space="preserve"/>
      </w:r>
    </w:p>
    <w:p>
      <w:pPr>
        <w:pStyle w:val="Heading2"/>
        <w:spacing w:after="120" w:before="320"/>
      </w:pPr>
      <w:r>
        <w:rPr>
          <w:b/>
          <w:bCs/>
          <w:color w:val="343433"/>
          <w:sz w:val="26"/>
          <w:szCs w:val="26"/>
        </w:rPr>
        <w:t xml:space="preserve">1.7 Sections not yet written</w:t>
      </w:r>
    </w:p>
    <w:p>
      <w:pPr>
        <w:spacing w:after="140" w:before="0" w:line="276"/>
      </w:pPr>
      <w:r>
        <w:t xml:space="preserve">This SOP is being built in stages, and some sections are deliberately incomplete.</w:t>
      </w:r>
    </w:p>
    <w:p>
      <w:pPr>
        <w:spacing w:after="140" w:before="0" w:line="276"/>
      </w:pPr>
      <w:r>
        <w:rPr>
          <w:b/>
          <w:bCs/>
        </w:rPr>
        <w:t xml:space="preserve">Sections 8 through 13</w:t>
      </w:r>
      <w:r>
        <w:t xml:space="preserve"> — starting the system, the TMI interface, initialization, in-mission monitoring, and ending a collection — depend on two Trimble documents that are not yet available to Parametrix:</w:t>
      </w:r>
    </w:p>
    <w:p>
      <w:pPr>
        <w:pStyle w:val="ListParagraph"/>
        <w:numPr>
          <w:ilvl w:val="0"/>
          <w:numId w:val="3"/>
        </w:numPr>
        <w:spacing w:after="40" w:before="40"/>
      </w:pPr>
      <w:r>
        <w:rPr>
          <w:b/>
          <w:bCs/>
        </w:rPr>
        <w:t xml:space="preserve">Trimble TMI Software for Trimble Mobile Mapping Systems User Guide</w:t>
      </w:r>
    </w:p>
    <w:p>
      <w:pPr>
        <w:spacing w:after="140" w:before="0" w:line="276"/>
      </w:pPr>
      <w:r>
        <w:t xml:space="preserve">(</w:t>
      </w:r>
      <w:r>
        <w:rPr>
          <w:rFonts w:ascii="Consolas" w:cs="Consolas" w:eastAsia="Consolas" w:hAnsi="Consolas"/>
          <w:sz w:val="18"/>
          <w:szCs w:val="18"/>
          <w:shd w:fill="F2F2F1" w:val="clear"/>
        </w:rPr>
        <w:t xml:space="preserve">geospatial.trimble.com/en/links?dcs=Collection-129953</w:t>
      </w:r>
      <w:r>
        <w:t xml:space="preserve">)</w:t>
      </w:r>
    </w:p>
    <w:p>
      <w:pPr>
        <w:pStyle w:val="ListParagraph"/>
        <w:numPr>
          <w:ilvl w:val="0"/>
          <w:numId w:val="3"/>
        </w:numPr>
        <w:spacing w:after="40" w:before="40"/>
      </w:pPr>
      <w:r>
        <w:rPr>
          <w:b/>
          <w:bCs/>
        </w:rPr>
        <w:t xml:space="preserve">Trimble MX60 Quick Start Guide</w:t>
      </w:r>
      <w:r>
        <w:t xml:space="preserve">, which the MX60 User Guide states contains the</w:t>
      </w:r>
    </w:p>
    <w:p>
      <w:pPr>
        <w:spacing w:after="140" w:before="0" w:line="276"/>
      </w:pPr>
      <w:r>
        <w:t xml:space="preserve">standard operation workflow and the in-the-field operation checklist </w:t>
      </w:r>
      <w:r>
        <w:rPr>
          <w:i/>
          <w:iCs/>
        </w:rPr>
        <w:t xml:space="preserve">(MX60 User Guide Rev B, p.48)</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Until those sections are written from the Trimble sources, </w:t>
            </w:r>
            <w:r>
              <w:rPr>
                <w:b/>
                <w:bCs/>
                <w:sz w:val="19"/>
                <w:szCs w:val="19"/>
              </w:rPr>
              <w:t xml:space="preserve">do not improvise a startup or initialization procedure.</w:t>
            </w:r>
            <w:r>
              <w:rPr>
                <w:sz w:val="19"/>
                <w:szCs w:val="19"/>
              </w:rPr>
              <w:t xml:space="preserve"> An incorrect initialization does not announce itself in the field — it produces a trajectory that looks plausible and is wrong, and the whole collection inherits the error.</w:t>
            </w:r>
          </w:p>
          <w:p>
            <w:pPr>
              <w:spacing w:after="0" w:before="80"/>
            </w:pPr>
            <w:r>
              <w:rPr>
                <w:sz w:val="19"/>
                <w:szCs w:val="19"/>
              </w:rPr>
              <w:t xml:space="preserve">If you need to operate before those sections exist, work from the Trimble Quick Start Guide directly and with an experienced operator present.</w:t>
            </w:r>
          </w:p>
        </w:tc>
      </w:tr>
    </w:tbl>
    <w:p>
      <w:pPr>
        <w:spacing w:after="160"/>
      </w:pPr>
      <w:r>
        <w:t xml:space="preserve"/>
      </w:r>
    </w:p>
    <w:p>
      <w:pPr>
        <w:pStyle w:val="Heading2"/>
        <w:spacing w:after="120" w:before="320"/>
      </w:pPr>
      <w:r>
        <w:rPr>
          <w:b/>
          <w:bCs/>
          <w:color w:val="343433"/>
          <w:sz w:val="26"/>
          <w:szCs w:val="26"/>
        </w:rPr>
        <w:t xml:space="preserve">1.8 Requirement for trained personnel</w:t>
      </w:r>
    </w:p>
    <w:p>
      <w:pPr>
        <w:spacing w:after="140" w:before="0" w:line="276"/>
      </w:pPr>
      <w:r>
        <w:t xml:space="preserve">Trimble is explicit and repeated on this point:</w:t>
      </w:r>
    </w:p>
    <w:p>
      <w:pPr>
        <w:pStyle w:val="ListParagraph"/>
        <w:numPr>
          <w:ilvl w:val="0"/>
          <w:numId w:val="2"/>
        </w:numPr>
        <w:spacing w:after="40" w:before="40"/>
      </w:pPr>
      <w:r>
        <w:t xml:space="preserve">The system "must be used only by well-trained persons"</w:t>
      </w:r>
    </w:p>
    <w:p>
      <w:pPr>
        <w:pStyle w:val="ListParagraph"/>
        <w:numPr>
          <w:ilvl w:val="0"/>
          <w:numId w:val="2"/>
        </w:numPr>
        <w:spacing w:after="40" w:before="40"/>
      </w:pPr>
      <w:r>
        <w:t xml:space="preserve">"Operation and service of the system may only be performed by properly trained</w:t>
      </w:r>
    </w:p>
    <w:p>
      <w:pPr>
        <w:spacing w:after="140" w:before="0" w:line="276"/>
      </w:pPr>
      <w:r>
        <w:t xml:space="preserve">personnel"</w:t>
      </w:r>
    </w:p>
    <w:p>
      <w:pPr>
        <w:pStyle w:val="ListParagraph"/>
        <w:numPr>
          <w:ilvl w:val="0"/>
          <w:numId w:val="2"/>
        </w:numPr>
        <w:spacing w:after="40" w:before="40"/>
      </w:pPr>
      <w:r>
        <w:t xml:space="preserve">Anyone installing or removing the system must be familiar with the installation</w:t>
      </w:r>
    </w:p>
    <w:p>
      <w:pPr>
        <w:spacing w:after="140" w:before="0" w:line="276"/>
      </w:pPr>
      <w:r>
        <w:t xml:space="preserve">chapter of the Trimble manual and must have received prior training</w:t>
      </w:r>
    </w:p>
    <w:p>
      <w:pPr>
        <w:spacing w:after="140" w:before="0" w:line="276"/>
      </w:pPr>
      <w:r>
        <w:rPr>
          <w:i/>
          <w:iCs/>
        </w:rPr>
        <w:t xml:space="preserve">(MX60 User Guide Rev B, pp.7, 9, 10)</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Define what "trained" means at Parametrix: what training an operator must complete, who signs it off, and what supervised experience is required before running a production collection alone.</w:t>
            </w:r>
          </w:p>
          <w:p>
            <w:pPr>
              <w:spacing w:after="0" w:before="80"/>
            </w:pPr>
            <w:r>
              <w:rPr>
                <w:i/>
                <w:iCs/>
                <w:sz w:val="19"/>
                <w:szCs w:val="19"/>
              </w:rPr>
              <w:t xml:space="preserve">Recommended practice:</w:t>
            </w:r>
            <w:r>
              <w:rPr>
                <w:sz w:val="19"/>
                <w:szCs w:val="19"/>
              </w:rPr>
              <w:t xml:space="preserve"> require completion of the Section 24 training exercise, supervised participation in at least one production collection, and sign-off by an experienced operator before working unsupervised. Maintain a list of qualified operators.</w:t>
            </w:r>
          </w:p>
        </w:tc>
      </w:tr>
    </w:tbl>
    <w:p>
      <w:pPr>
        <w:spacing w:after="160"/>
      </w:pPr>
      <w:r>
        <w:t xml:space="preserve"/>
      </w:r>
    </w:p>
    <w:p>
      <w:pPr>
        <w:pStyle w:val="Heading2"/>
        <w:spacing w:after="120" w:before="320"/>
      </w:pPr>
      <w:r>
        <w:rPr>
          <w:b/>
          <w:bCs/>
          <w:color w:val="343433"/>
          <w:sz w:val="26"/>
          <w:szCs w:val="26"/>
        </w:rPr>
        <w:t xml:space="preserve">Trimble References — Section 1</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 used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7, 9, 10, 12, 13, 29, 31, 36, 41, 42–43, 47–48, 49, 53, 56, 61, 67, 68</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Spec Sheet, PN 022516-737C (04/25)</w:t>
            </w:r>
          </w:p>
        </w:tc>
        <w:tc>
          <w:tcPr>
            <w:tcW w:type="dxa" w:w="4680"/>
            <w:shd w:fill="FFFFFF" w:val="clear"/>
            <w:tcMar>
              <w:top w:type="dxa" w:w="60"/>
              <w:left w:type="dxa" w:w="110"/>
              <w:bottom w:type="dxa" w:w="60"/>
              <w:right w:type="dxa" w:w="110"/>
            </w:tcMar>
          </w:tcPr>
          <w:p>
            <w:pPr>
              <w:spacing w:after="0" w:before="0"/>
            </w:pPr>
            <w:r>
              <w:rPr>
                <w:sz w:val="18"/>
                <w:szCs w:val="18"/>
              </w:rPr>
              <w:t xml:space="preserve">2, 4</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 Shock Absorbing Mounting Rack User Guide, Rev B, May 2025 (P/N 37000001)</w:t>
            </w:r>
          </w:p>
        </w:tc>
        <w:tc>
          <w:tcPr>
            <w:tcW w:type="dxa" w:w="4680"/>
            <w:shd w:fill="FFFFFF" w:val="clear"/>
            <w:tcMar>
              <w:top w:type="dxa" w:w="60"/>
              <w:left w:type="dxa" w:w="110"/>
              <w:bottom w:type="dxa" w:w="60"/>
              <w:right w:type="dxa" w:w="110"/>
            </w:tcMar>
          </w:tcPr>
          <w:p>
            <w:pPr>
              <w:spacing w:after="0" w:before="0"/>
            </w:pPr>
            <w:r>
              <w:rPr>
                <w:sz w:val="18"/>
                <w:szCs w:val="18"/>
              </w:rPr>
              <w:t xml:space="preserve">6–7, 9</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2. MOBILE MAPPING IN PLAIN LANGUAGE</w:t>
      </w:r>
    </w:p>
    <w:p>
      <w:pPr>
        <w:spacing w:after="140" w:before="0" w:line="276"/>
      </w:pPr>
      <w:r>
        <w:t xml:space="preserve">No settings or tolerances here — this section exists so the rest of the document makes sense.</w:t>
      </w:r>
    </w:p>
    <w:p>
      <w:pPr>
        <w:pStyle w:val="Heading2"/>
        <w:spacing w:after="120" w:before="320"/>
      </w:pPr>
      <w:r>
        <w:rPr>
          <w:b/>
          <w:bCs/>
          <w:color w:val="343433"/>
          <w:sz w:val="26"/>
          <w:szCs w:val="26"/>
        </w:rPr>
        <w:t xml:space="preserve">2.1 The short version</w:t>
      </w:r>
    </w:p>
    <w:p>
      <w:pPr>
        <w:spacing w:after="140" w:before="0" w:line="276"/>
      </w:pPr>
      <w:r>
        <w:rPr>
          <w:b/>
          <w:bCs/>
        </w:rPr>
        <w:t xml:space="preserve">Mobile mapping is surveying from a moving vehicle.</w:t>
      </w:r>
    </w:p>
    <w:p>
      <w:pPr>
        <w:spacing w:after="140" w:before="0" w:line="276"/>
      </w:pPr>
      <w:r>
        <w:t xml:space="preserve">You drive a road at close to normal traffic speed. The equipment on the roof measures everything it can see and photographs it. In the office, that becomes a 3D point cloud and georeferenced imagery covering the whole corridor. You then take your measurements from that dataset instead of from the roadway.</w:t>
      </w:r>
    </w:p>
    <w:p>
      <w:pPr>
        <w:spacing w:after="140" w:before="0" w:line="276"/>
      </w:pPr>
      <w:r>
        <w:t xml:space="preserve">The trade: you collect enormous amounts of data fast, without a crew in traffic. In exchange you give up choosing individual shots — you get what the vehicle could see.</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That trade explains nearly every limitation in this document. You are choosing routes and driving, not shots. What the vehicle cannot see, you do not get.</w:t>
            </w:r>
          </w:p>
        </w:tc>
      </w:tr>
    </w:tbl>
    <w:p>
      <w:pPr>
        <w:spacing w:after="160"/>
      </w:pPr>
      <w:r>
        <w:t xml:space="preserve"/>
      </w:r>
    </w:p>
    <w:p>
      <w:pPr>
        <w:pStyle w:val="Heading2"/>
        <w:spacing w:after="120" w:before="320"/>
      </w:pPr>
      <w:r>
        <w:rPr>
          <w:b/>
          <w:bCs/>
          <w:color w:val="343433"/>
          <w:sz w:val="26"/>
          <w:szCs w:val="26"/>
        </w:rPr>
        <w:t xml:space="preserve">2.2 What the MX60 is</w:t>
      </w:r>
    </w:p>
    <w:p>
      <w:pPr>
        <w:spacing w:after="140" w:before="0" w:line="276"/>
      </w:pPr>
      <w:r>
        <w:t xml:space="preserve">A sealed sensor pod on the vehicle roof, plus a control unit and power unit inside.</w:t>
      </w:r>
    </w:p>
    <w:p>
      <w:pPr>
        <w:spacing w:after="140" w:before="0" w:line="276"/>
      </w:pPr>
      <w:r>
        <w:t xml:space="preserve">Inside the pod:</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Component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Job</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Two laser scanners</w:t>
            </w:r>
          </w:p>
        </w:tc>
        <w:tc>
          <w:tcPr>
            <w:tcW w:type="dxa" w:w="4680"/>
            <w:shd w:fill="FFFFFF" w:val="clear"/>
            <w:tcMar>
              <w:top w:type="dxa" w:w="60"/>
              <w:left w:type="dxa" w:w="110"/>
              <w:bottom w:type="dxa" w:w="60"/>
              <w:right w:type="dxa" w:w="110"/>
            </w:tcMar>
          </w:tcPr>
          <w:p>
            <w:pPr>
              <w:spacing w:after="0" w:before="0"/>
            </w:pPr>
            <w:r>
              <w:rPr>
                <w:sz w:val="18"/>
                <w:szCs w:val="18"/>
              </w:rPr>
              <w:t xml:space="preserve">Measure the shape of the world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360° panoramic camera</w:t>
            </w:r>
          </w:p>
        </w:tc>
        <w:tc>
          <w:tcPr>
            <w:tcW w:type="dxa" w:w="4680"/>
            <w:shd w:fill="FFFFFF" w:val="clear"/>
            <w:tcMar>
              <w:top w:type="dxa" w:w="60"/>
              <w:left w:type="dxa" w:w="110"/>
              <w:bottom w:type="dxa" w:w="60"/>
              <w:right w:type="dxa" w:w="110"/>
            </w:tcMar>
          </w:tcPr>
          <w:p>
            <w:pPr>
              <w:spacing w:after="0" w:before="0"/>
            </w:pPr>
            <w:r>
              <w:rPr>
                <w:sz w:val="18"/>
                <w:szCs w:val="18"/>
              </w:rPr>
              <w:t xml:space="preserve">Six cameras covering ~90% of the sphere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Down-looking camera</w:t>
            </w:r>
          </w:p>
        </w:tc>
        <w:tc>
          <w:tcPr>
            <w:tcW w:type="dxa" w:w="4680"/>
            <w:shd w:fill="FFFFFF" w:val="clear"/>
            <w:tcMar>
              <w:top w:type="dxa" w:w="60"/>
              <w:left w:type="dxa" w:w="110"/>
              <w:bottom w:type="dxa" w:w="60"/>
              <w:right w:type="dxa" w:w="110"/>
            </w:tcMar>
          </w:tcPr>
          <w:p>
            <w:pPr>
              <w:spacing w:after="0" w:before="0"/>
            </w:pPr>
            <w:r>
              <w:rPr>
                <w:sz w:val="18"/>
                <w:szCs w:val="18"/>
              </w:rPr>
              <w:t xml:space="preserve">Pavement detail</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GNSS/IMU system</w:t>
            </w:r>
          </w:p>
        </w:tc>
        <w:tc>
          <w:tcPr>
            <w:tcW w:type="dxa" w:w="4680"/>
            <w:shd w:fill="FFFFFF" w:val="clear"/>
            <w:tcMar>
              <w:top w:type="dxa" w:w="60"/>
              <w:left w:type="dxa" w:w="110"/>
              <w:bottom w:type="dxa" w:w="60"/>
              <w:right w:type="dxa" w:w="110"/>
            </w:tcMar>
          </w:tcPr>
          <w:p>
            <w:pPr>
              <w:spacing w:after="0" w:before="0"/>
            </w:pPr>
            <w:r>
              <w:rPr>
                <w:sz w:val="18"/>
                <w:szCs w:val="18"/>
              </w:rPr>
              <w:t xml:space="preserve">Where the pod is, and which way it points, continuously</w:t>
            </w:r>
          </w:p>
        </w:tc>
      </w:tr>
    </w:tbl>
    <w:p>
      <w:pPr>
        <w:spacing w:after="160"/>
      </w:pPr>
      <w:r>
        <w:t xml:space="preserve"/>
      </w:r>
    </w:p>
    <w:p>
      <w:pPr>
        <w:spacing w:after="140" w:before="0" w:line="276"/>
      </w:pPr>
      <w:r>
        <w:rPr>
          <w:i/>
          <w:iCs/>
        </w:rPr>
        <w:t xml:space="preserve">(MX60 User Guide Rev B, pp.12–13)</w:t>
      </w:r>
    </w:p>
    <w:p>
      <w:pPr>
        <w:spacing w:after="140" w:before="0" w:line="276"/>
      </w:pPr>
      <w:r>
        <w:t xml:space="preserve">Everything else — control unit, power unit, rack, cables, tablet — powers that pod, records what it produces, and lets you control it.</w:t>
      </w:r>
    </w:p>
    <w:p>
      <w:pPr>
        <w:pStyle w:val="Heading2"/>
        <w:spacing w:after="120" w:before="320"/>
      </w:pPr>
      <w:r>
        <w:rPr>
          <w:b/>
          <w:bCs/>
          <w:color w:val="343433"/>
          <w:sz w:val="26"/>
          <w:szCs w:val="26"/>
        </w:rPr>
        <w:t xml:space="preserve">2.3 How the pieces fit together</w:t>
      </w:r>
    </w:p>
    <w:p>
      <w:pPr>
        <w:spacing w:after="140" w:before="0" w:line="276"/>
      </w:pPr>
      <w:r>
        <w:rPr>
          <w:b/>
          <w:bCs/>
        </w:rPr>
        <w:t xml:space="preserve">This is the core concept.</w:t>
      </w:r>
      <w:r>
        <w:t xml:space="preserve"> If you take one thing from this section, take this.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Piece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What it contributes</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Its weakness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LiDAR</w:t>
            </w:r>
          </w:p>
        </w:tc>
        <w:tc>
          <w:tcPr>
            <w:tcW w:type="dxa" w:w="3120"/>
            <w:shd w:fill="FFFFFF" w:val="clear"/>
            <w:tcMar>
              <w:top w:type="dxa" w:w="60"/>
              <w:left w:type="dxa" w:w="110"/>
              <w:bottom w:type="dxa" w:w="60"/>
              <w:right w:type="dxa" w:w="110"/>
            </w:tcMar>
          </w:tcPr>
          <w:p>
            <w:pPr>
              <w:spacing w:after="0" w:before="0"/>
            </w:pPr>
            <w:r>
              <w:rPr>
                <w:sz w:val="18"/>
                <w:szCs w:val="18"/>
              </w:rPr>
              <w:t xml:space="preserve">Distance and direction from itself — a </w:t>
            </w:r>
            <w:r>
              <w:rPr>
                <w:i/>
                <w:iCs/>
                <w:sz w:val="18"/>
                <w:szCs w:val="18"/>
              </w:rPr>
              <w:t xml:space="preserve">shape</w:t>
            </w:r>
            <w:r>
              <w:rPr>
                <w:sz w:val="18"/>
                <w:szCs w:val="18"/>
              </w:rPr>
              <w:t xml:space="preserve">, not a location</w:t>
            </w:r>
          </w:p>
        </w:tc>
        <w:tc>
          <w:tcPr>
            <w:tcW w:type="dxa" w:w="3120"/>
            <w:shd w:fill="FFFFFF" w:val="clear"/>
            <w:tcMar>
              <w:top w:type="dxa" w:w="60"/>
              <w:left w:type="dxa" w:w="110"/>
              <w:bottom w:type="dxa" w:w="60"/>
              <w:right w:type="dxa" w:w="110"/>
            </w:tcMar>
          </w:tcPr>
          <w:p>
            <w:pPr>
              <w:spacing w:after="0" w:before="0"/>
            </w:pPr>
            <w:r>
              <w:rPr>
                <w:sz w:val="18"/>
                <w:szCs w:val="18"/>
              </w:rPr>
              <w:t xml:space="preserve">Knows nothing about where it is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Cameras</w:t>
            </w:r>
          </w:p>
        </w:tc>
        <w:tc>
          <w:tcPr>
            <w:tcW w:type="dxa" w:w="3120"/>
            <w:shd w:fill="FFFFFF" w:val="clear"/>
            <w:tcMar>
              <w:top w:type="dxa" w:w="60"/>
              <w:left w:type="dxa" w:w="110"/>
              <w:bottom w:type="dxa" w:w="60"/>
              <w:right w:type="dxa" w:w="110"/>
            </w:tcMar>
          </w:tcPr>
          <w:p>
            <w:pPr>
              <w:spacing w:after="0" w:before="0"/>
            </w:pPr>
            <w:r>
              <w:rPr>
                <w:sz w:val="18"/>
                <w:szCs w:val="18"/>
              </w:rPr>
              <w:t xml:space="preserve">Visual record; can colour the point cloud</w:t>
            </w:r>
          </w:p>
        </w:tc>
        <w:tc>
          <w:tcPr>
            <w:tcW w:type="dxa" w:w="3120"/>
            <w:shd w:fill="FFFFFF" w:val="clear"/>
            <w:tcMar>
              <w:top w:type="dxa" w:w="60"/>
              <w:left w:type="dxa" w:w="110"/>
              <w:bottom w:type="dxa" w:w="60"/>
              <w:right w:type="dxa" w:w="110"/>
            </w:tcMar>
          </w:tcPr>
          <w:p>
            <w:pPr>
              <w:spacing w:after="0" w:before="0"/>
            </w:pPr>
            <w:r>
              <w:rPr>
                <w:sz w:val="18"/>
                <w:szCs w:val="18"/>
              </w:rPr>
              <w:t xml:space="preserve">Needs light; sees only what's exposed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GNSS</w:t>
            </w:r>
          </w:p>
        </w:tc>
        <w:tc>
          <w:tcPr>
            <w:tcW w:type="dxa" w:w="3120"/>
            <w:shd w:fill="FFFFFF" w:val="clear"/>
            <w:tcMar>
              <w:top w:type="dxa" w:w="60"/>
              <w:left w:type="dxa" w:w="110"/>
              <w:bottom w:type="dxa" w:w="60"/>
              <w:right w:type="dxa" w:w="110"/>
            </w:tcMar>
          </w:tcPr>
          <w:p>
            <w:pPr>
              <w:spacing w:after="0" w:before="0"/>
            </w:pPr>
            <w:r>
              <w:rPr>
                <w:sz w:val="18"/>
                <w:szCs w:val="18"/>
              </w:rPr>
              <w:t xml:space="preserve">Position in the real world</w:t>
            </w:r>
          </w:p>
        </w:tc>
        <w:tc>
          <w:tcPr>
            <w:tcW w:type="dxa" w:w="3120"/>
            <w:shd w:fill="FFFFFF" w:val="clear"/>
            <w:tcMar>
              <w:top w:type="dxa" w:w="60"/>
              <w:left w:type="dxa" w:w="110"/>
              <w:bottom w:type="dxa" w:w="60"/>
              <w:right w:type="dxa" w:w="110"/>
            </w:tcMar>
          </w:tcPr>
          <w:p>
            <w:pPr>
              <w:spacing w:after="0" w:before="0"/>
            </w:pPr>
            <w:r>
              <w:rPr>
                <w:sz w:val="18"/>
                <w:szCs w:val="18"/>
              </w:rPr>
              <w:t xml:space="preserve">Slow-updating; fails where sky is blocked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IMU</w:t>
            </w:r>
          </w:p>
        </w:tc>
        <w:tc>
          <w:tcPr>
            <w:tcW w:type="dxa" w:w="3120"/>
            <w:shd w:fill="FFFFFF" w:val="clear"/>
            <w:tcMar>
              <w:top w:type="dxa" w:w="60"/>
              <w:left w:type="dxa" w:w="110"/>
              <w:bottom w:type="dxa" w:w="60"/>
              <w:right w:type="dxa" w:w="110"/>
            </w:tcMar>
          </w:tcPr>
          <w:p>
            <w:pPr>
              <w:spacing w:after="0" w:before="0"/>
            </w:pPr>
            <w:r>
              <w:rPr>
                <w:sz w:val="18"/>
                <w:szCs w:val="18"/>
              </w:rPr>
              <w:t xml:space="preserve">Rotation and acceleration, hundreds of times a second</w:t>
            </w:r>
          </w:p>
        </w:tc>
        <w:tc>
          <w:tcPr>
            <w:tcW w:type="dxa" w:w="3120"/>
            <w:shd w:fill="FFFFFF" w:val="clear"/>
            <w:tcMar>
              <w:top w:type="dxa" w:w="60"/>
              <w:left w:type="dxa" w:w="110"/>
              <w:bottom w:type="dxa" w:w="60"/>
              <w:right w:type="dxa" w:w="110"/>
            </w:tcMar>
          </w:tcPr>
          <w:p>
            <w:pPr>
              <w:spacing w:after="0" w:before="0"/>
            </w:pPr>
            <w:r>
              <w:rPr>
                <w:sz w:val="18"/>
                <w:szCs w:val="18"/>
              </w:rPr>
              <w:t xml:space="preserve">Drifts — errors grow over time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Time sync</w:t>
            </w:r>
          </w:p>
        </w:tc>
        <w:tc>
          <w:tcPr>
            <w:tcW w:type="dxa" w:w="3120"/>
            <w:shd w:fill="FFFFFF" w:val="clear"/>
            <w:tcMar>
              <w:top w:type="dxa" w:w="60"/>
              <w:left w:type="dxa" w:w="110"/>
              <w:bottom w:type="dxa" w:w="60"/>
              <w:right w:type="dxa" w:w="110"/>
            </w:tcMar>
          </w:tcPr>
          <w:p>
            <w:pPr>
              <w:spacing w:after="0" w:before="0"/>
            </w:pPr>
            <w:r>
              <w:rPr>
                <w:sz w:val="18"/>
                <w:szCs w:val="18"/>
              </w:rPr>
              <w:t xml:space="preserve">Stamps every measurement to the exact GPS second</w:t>
            </w:r>
          </w:p>
        </w:tc>
        <w:tc>
          <w:tcPr>
            <w:tcW w:type="dxa" w:w="3120"/>
            <w:shd w:fill="FFFFFF" w:val="clear"/>
            <w:tcMar>
              <w:top w:type="dxa" w:w="60"/>
              <w:left w:type="dxa" w:w="110"/>
              <w:bottom w:type="dxa" w:w="60"/>
              <w:right w:type="dxa" w:w="110"/>
            </w:tcMar>
          </w:tcPr>
          <w:p>
            <w:pPr>
              <w:spacing w:after="0" w:before="0"/>
            </w:pPr>
            <w:r>
              <w:rPr>
                <w:sz w:val="18"/>
                <w:szCs w:val="18"/>
              </w:rPr>
              <w:t xml:space="preserv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Processing</w:t>
            </w:r>
          </w:p>
        </w:tc>
        <w:tc>
          <w:tcPr>
            <w:tcW w:type="dxa" w:w="3120"/>
            <w:shd w:fill="FFFFFF" w:val="clear"/>
            <w:tcMar>
              <w:top w:type="dxa" w:w="60"/>
              <w:left w:type="dxa" w:w="110"/>
              <w:bottom w:type="dxa" w:w="60"/>
              <w:right w:type="dxa" w:w="110"/>
            </w:tcMar>
          </w:tcPr>
          <w:p>
            <w:pPr>
              <w:spacing w:after="0" w:before="0"/>
            </w:pPr>
            <w:r>
              <w:rPr>
                <w:sz w:val="18"/>
                <w:szCs w:val="18"/>
              </w:rPr>
              <w:t xml:space="preserve">Combines it all into a georeferenced dataset</w:t>
            </w:r>
          </w:p>
        </w:tc>
        <w:tc>
          <w:tcPr>
            <w:tcW w:type="dxa" w:w="3120"/>
            <w:shd w:fill="FFFFFF" w:val="clear"/>
            <w:tcMar>
              <w:top w:type="dxa" w:w="60"/>
              <w:left w:type="dxa" w:w="110"/>
              <w:bottom w:type="dxa" w:w="60"/>
              <w:right w:type="dxa" w:w="110"/>
            </w:tcMar>
          </w:tcPr>
          <w:p>
            <w:pPr>
              <w:spacing w:after="0" w:before="0"/>
            </w:pPr>
            <w:r>
              <w:rPr>
                <w:sz w:val="18"/>
                <w:szCs w:val="18"/>
              </w:rPr>
              <w:t xml:space="preserve">Cannot fix what wasn't collected well</w:t>
            </w:r>
          </w:p>
        </w:tc>
      </w:tr>
    </w:tbl>
    <w:p>
      <w:pPr>
        <w:spacing w:after="160"/>
      </w:pPr>
      <w:r>
        <w:t xml:space="preserve"/>
      </w:r>
    </w:p>
    <w:p>
      <w:pPr>
        <w:spacing w:after="140" w:before="0" w:line="276"/>
      </w:pPr>
      <w:r>
        <w:rPr>
          <w:b/>
          <w:bCs/>
        </w:rPr>
        <w:t xml:space="preserve">How it comes together:</w:t>
      </w:r>
      <w:r>
        <w:t xml:space="preserve"> GNSS and IMU are processed into a </w:t>
      </w:r>
      <w:r>
        <w:rPr>
          <w:b/>
          <w:bCs/>
        </w:rPr>
        <w:t xml:space="preserve">trajectory</w:t>
      </w:r>
      <w:r>
        <w:t xml:space="preserve"> — where the sensor was and how it was oriented at every instant. Each laser measurement is then matched to the trajectory by timestamp. The scanner says </w:t>
      </w:r>
      <w:r>
        <w:rPr>
          <w:i/>
          <w:iCs/>
        </w:rPr>
        <w:t xml:space="preserve">"something 14.2 m away, that direction, at 10:43:07.184."</w:t>
      </w:r>
      <w:r>
        <w:t xml:space="preserve"> The trajectory says </w:t>
      </w:r>
      <w:r>
        <w:rPr>
          <w:i/>
          <w:iCs/>
        </w:rPr>
        <w:t xml:space="preserve">"at 10:43:07.184 you were here, pointing this way."</w:t>
      </w:r>
      <w:r>
        <w:t xml:space="preserve"> Combine them → a real-world coordinate. Do it a billion times → a point cloud.</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40" w:before="0"/>
            </w:pPr>
            <w:r>
              <w:rPr>
                <w:b/>
                <w:bCs/>
                <w:color w:val="1F4E79"/>
                <w:sz w:val="19"/>
                <w:szCs w:val="19"/>
              </w:rPr>
              <w:t xml:space="preserve">WHY THIS MATTERS — GNSS and IMU are deliberately complementary</w:t>
            </w:r>
          </w:p>
          <w:p>
            <w:pPr>
              <w:spacing w:after="0" w:before="80"/>
            </w:pPr>
            <w:r>
              <w:rPr>
                <w:sz w:val="19"/>
                <w:szCs w:val="19"/>
              </w:rPr>
              <w:t xml:space="preserve">GNSS is stable over time but coarse and easily blocked. The IMU is fast and immune to blockage but drifts. Blended, you get both stable and continuous.</w:t>
            </w:r>
          </w:p>
          <w:p>
            <w:pPr>
              <w:spacing w:after="0" w:before="80"/>
            </w:pPr>
            <w:r>
              <w:rPr>
                <w:sz w:val="19"/>
                <w:szCs w:val="19"/>
              </w:rPr>
              <w:t xml:space="preserve">This is why a </w:t>
            </w:r>
            <w:r>
              <w:rPr>
                <w:i/>
                <w:iCs/>
                <w:sz w:val="19"/>
                <w:szCs w:val="19"/>
              </w:rPr>
              <w:t xml:space="preserve">short</w:t>
            </w:r>
            <w:r>
              <w:rPr>
                <w:sz w:val="19"/>
                <w:szCs w:val="19"/>
              </w:rPr>
              <w:t xml:space="preserve"> GNSS outage is survivable and a </w:t>
            </w:r>
            <w:r>
              <w:rPr>
                <w:i/>
                <w:iCs/>
                <w:sz w:val="19"/>
                <w:szCs w:val="19"/>
              </w:rPr>
              <w:t xml:space="preserve">long</w:t>
            </w:r>
            <w:r>
              <w:rPr>
                <w:sz w:val="19"/>
                <w:szCs w:val="19"/>
              </w:rPr>
              <w:t xml:space="preserve"> one is dangerous. The IMU carries you across the gap — but only so far before drift takes over. See Section 16.</w:t>
            </w:r>
          </w:p>
          <w:p>
            <w:pPr>
              <w:spacing w:after="0" w:before="80"/>
            </w:pPr>
            <w:r>
              <w:rPr>
                <w:b/>
                <w:bCs/>
                <w:sz w:val="19"/>
                <w:szCs w:val="19"/>
              </w:rPr>
              <w:t xml:space="preserve">WHY THIS MATTERS — timing is accuracy, not admin</w:t>
            </w:r>
          </w:p>
          <w:p>
            <w:pPr>
              <w:spacing w:after="0" w:before="80"/>
            </w:pPr>
            <w:r>
              <w:rPr>
                <w:sz w:val="19"/>
                <w:szCs w:val="19"/>
              </w:rPr>
              <w:t xml:space="preserve">At 80 km/h the vehicle moves ~22 mm per millisecond. A 1 ms timing error puts a point 2 cm from where it belongs. The MX60 times everything to the GPS second using a one-pulse-per-second signal </w:t>
            </w:r>
            <w:r>
              <w:rPr>
                <w:i/>
                <w:iCs/>
                <w:sz w:val="19"/>
                <w:szCs w:val="19"/>
              </w:rPr>
              <w:t xml:space="preserve">(MX60 UG Rev B, pp.65–66)</w:t>
            </w:r>
            <w:r>
              <w:rPr>
                <w:sz w:val="19"/>
                <w:szCs w:val="19"/>
              </w:rPr>
              <w:t xml:space="preserve">.</w:t>
            </w:r>
          </w:p>
        </w:tc>
      </w:tr>
    </w:tbl>
    <w:p>
      <w:pPr>
        <w:spacing w:after="160"/>
      </w:pPr>
      <w:r>
        <w:t xml:space="preserve"/>
      </w:r>
    </w:p>
    <w:p>
      <w:pPr>
        <w:pStyle w:val="Heading2"/>
        <w:spacing w:after="120" w:before="320"/>
      </w:pPr>
      <w:r>
        <w:rPr>
          <w:b/>
          <w:bCs/>
          <w:color w:val="343433"/>
          <w:sz w:val="26"/>
          <w:szCs w:val="26"/>
        </w:rPr>
        <w:t xml:space="preserve">2.4 The single most important idea</w:t>
      </w:r>
    </w:p>
    <w:p>
      <w:pPr>
        <w:spacing w:after="140" w:before="0" w:line="276"/>
      </w:pPr>
      <w:r>
        <w:rPr>
          <w:b/>
          <w:bCs/>
        </w:rPr>
        <w:t xml:space="preserve">Everything is positioned relative to the trajectory.</w:t>
      </w:r>
    </w:p>
    <w:p>
      <w:pPr>
        <w:spacing w:after="140" w:before="0" w:line="276"/>
      </w:pPr>
      <w:r>
        <w:t xml:space="preserve">The scanner is accurate to about 2 mm at 30 m </w:t>
      </w:r>
      <w:r>
        <w:rPr>
          <w:i/>
          <w:iCs/>
        </w:rPr>
        <w:t xml:space="preserve">(MX60 UG Rev B, p.54)</w:t>
      </w:r>
      <w:r>
        <w:t xml:space="preserve">. That number is nearly irrelevant to your final accuracy. Every point inherits the </w:t>
      </w:r>
      <w:r>
        <w:rPr>
          <w:i/>
          <w:iCs/>
        </w:rPr>
        <w:t xml:space="preserve">trajectory's</w:t>
      </w:r>
      <w:r>
        <w:t xml:space="preserve"> error at the moment it was measured.</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A perfect scanner on a poor trajectory produces a poor point cloud, and no processing step recovers it later. Protecting the trajectory is the operator's most important job.</w:t>
            </w:r>
          </w:p>
        </w:tc>
      </w:tr>
    </w:tbl>
    <w:p>
      <w:pPr>
        <w:spacing w:after="160"/>
      </w:pPr>
      <w:r>
        <w:t xml:space="preserve"/>
      </w:r>
    </w:p>
    <w:p>
      <w:pPr>
        <w:spacing w:after="140" w:before="0" w:line="276"/>
      </w:pPr>
      <w:r>
        <w:t xml:space="preserve">Initialization, driving behaviour, route planning, avoiding long GNSS outages — these are all trajectory protection. Section 16 explains the mechanism.</w:t>
      </w:r>
    </w:p>
    <w:p>
      <w:pPr>
        <w:pStyle w:val="Heading2"/>
        <w:spacing w:after="120" w:before="320"/>
      </w:pPr>
      <w:r>
        <w:rPr>
          <w:b/>
          <w:bCs/>
          <w:color w:val="343433"/>
          <w:sz w:val="26"/>
          <w:szCs w:val="26"/>
        </w:rPr>
        <w:t xml:space="preserve">2.5 What gets delivered</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Deliverable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Notes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Georeferenced point cloud</w:t>
            </w:r>
          </w:p>
        </w:tc>
        <w:tc>
          <w:tcPr>
            <w:tcW w:type="dxa" w:w="4680"/>
            <w:shd w:fill="FFFFFF" w:val="clear"/>
            <w:tcMar>
              <w:top w:type="dxa" w:w="60"/>
              <w:left w:type="dxa" w:w="110"/>
              <w:bottom w:type="dxa" w:w="60"/>
              <w:right w:type="dxa" w:w="110"/>
            </w:tcMar>
          </w:tcPr>
          <w:p>
            <w:pPr>
              <w:spacing w:after="0" w:before="0"/>
            </w:pPr>
            <w:r>
              <w:rPr>
                <w:sz w:val="18"/>
                <w:szCs w:val="18"/>
              </w:rPr>
              <w:t xml:space="preserve">With intensity; optionally coloured from imagery</w:t>
            </w:r>
          </w:p>
        </w:tc>
      </w:tr>
      <w:tr>
        <w:tc>
          <w:tcPr>
            <w:tcW w:type="dxa" w:w="4680"/>
            <w:shd w:fill="FFFFFF" w:val="clear"/>
            <w:tcMar>
              <w:top w:type="dxa" w:w="60"/>
              <w:left w:type="dxa" w:w="110"/>
              <w:bottom w:type="dxa" w:w="60"/>
              <w:right w:type="dxa" w:w="110"/>
            </w:tcMar>
          </w:tcPr>
          <w:p>
            <w:pPr>
              <w:spacing w:after="0" w:before="0"/>
            </w:pPr>
            <w:r>
              <w:rPr>
                <w:sz w:val="18"/>
                <w:szCs w:val="18"/>
              </w:rPr>
              <w:t xml:space="preserve">Georeferenced imagery</w:t>
            </w:r>
          </w:p>
        </w:tc>
        <w:tc>
          <w:tcPr>
            <w:tcW w:type="dxa" w:w="4680"/>
            <w:shd w:fill="FFFFFF" w:val="clear"/>
            <w:tcMar>
              <w:top w:type="dxa" w:w="60"/>
              <w:left w:type="dxa" w:w="110"/>
              <w:bottom w:type="dxa" w:w="60"/>
              <w:right w:type="dxa" w:w="110"/>
            </w:tcMar>
          </w:tcPr>
          <w:p>
            <w:pPr>
              <w:spacing w:after="0" w:before="0"/>
            </w:pPr>
            <w:r>
              <w:rPr>
                <w:sz w:val="18"/>
                <w:szCs w:val="18"/>
              </w:rPr>
              <w:t xml:space="preserve">Panoramic and pavement, indexed to coordinates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Trajectory</w:t>
            </w:r>
          </w:p>
        </w:tc>
        <w:tc>
          <w:tcPr>
            <w:tcW w:type="dxa" w:w="4680"/>
            <w:shd w:fill="FFFFFF" w:val="clear"/>
            <w:tcMar>
              <w:top w:type="dxa" w:w="60"/>
              <w:left w:type="dxa" w:w="110"/>
              <w:bottom w:type="dxa" w:w="60"/>
              <w:right w:type="dxa" w:w="110"/>
            </w:tcMar>
          </w:tcPr>
          <w:p>
            <w:pPr>
              <w:spacing w:after="0" w:before="0"/>
            </w:pPr>
            <w:r>
              <w:rPr>
                <w:sz w:val="18"/>
                <w:szCs w:val="18"/>
              </w:rPr>
              <w:t xml:space="preserve">Path and orientation, with quality information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Extracted features</w:t>
            </w:r>
          </w:p>
        </w:tc>
        <w:tc>
          <w:tcPr>
            <w:tcW w:type="dxa" w:w="4680"/>
            <w:shd w:fill="FFFFFF" w:val="clear"/>
            <w:tcMar>
              <w:top w:type="dxa" w:w="60"/>
              <w:left w:type="dxa" w:w="110"/>
              <w:bottom w:type="dxa" w:w="60"/>
              <w:right w:type="dxa" w:w="110"/>
            </w:tcMar>
          </w:tcPr>
          <w:p>
            <w:pPr>
              <w:spacing w:after="0" w:before="0"/>
            </w:pPr>
            <w:r>
              <w:rPr>
                <w:sz w:val="18"/>
                <w:szCs w:val="18"/>
              </w:rPr>
              <w:t xml:space="preserve">Surfaces, breaklines, edge of pavement, signs, poles, assets — </w:t>
            </w:r>
            <w:r>
              <w:rPr>
                <w:i/>
                <w:iCs/>
                <w:sz w:val="18"/>
                <w:szCs w:val="18"/>
              </w:rPr>
              <w:t xml:space="preserve">usually what the client actually wants</w:t>
            </w:r>
          </w:p>
        </w:tc>
      </w:tr>
      <w:tr>
        <w:tc>
          <w:tcPr>
            <w:tcW w:type="dxa" w:w="4680"/>
            <w:shd w:fill="FFFFFF" w:val="clear"/>
            <w:tcMar>
              <w:top w:type="dxa" w:w="60"/>
              <w:left w:type="dxa" w:w="110"/>
              <w:bottom w:type="dxa" w:w="60"/>
              <w:right w:type="dxa" w:w="110"/>
            </w:tcMar>
          </w:tcPr>
          <w:p>
            <w:pPr>
              <w:spacing w:after="0" w:before="0"/>
            </w:pPr>
            <w:r>
              <w:rPr>
                <w:sz w:val="18"/>
                <w:szCs w:val="18"/>
              </w:rPr>
              <w:t xml:space="preserve">Survey report</w:t>
            </w:r>
          </w:p>
        </w:tc>
        <w:tc>
          <w:tcPr>
            <w:tcW w:type="dxa" w:w="4680"/>
            <w:shd w:fill="FFFFFF" w:val="clear"/>
            <w:tcMar>
              <w:top w:type="dxa" w:w="60"/>
              <w:left w:type="dxa" w:w="110"/>
              <w:bottom w:type="dxa" w:w="60"/>
              <w:right w:type="dxa" w:w="110"/>
            </w:tcMar>
          </w:tcPr>
          <w:p>
            <w:pPr>
              <w:spacing w:after="0" w:before="0"/>
            </w:pPr>
            <w:r>
              <w:rPr>
                <w:sz w:val="18"/>
                <w:szCs w:val="18"/>
              </w:rPr>
              <w:t xml:space="preserve">What was collected, how, with what control, how it checked</w:t>
            </w:r>
          </w:p>
        </w:tc>
      </w:tr>
    </w:tbl>
    <w:p>
      <w:pPr>
        <w:spacing w:after="160"/>
      </w:pPr>
      <w:r>
        <w:t xml:space="preserve"/>
      </w:r>
    </w:p>
    <w:p>
      <w:pPr>
        <w:spacing w:after="140" w:before="0" w:line="276"/>
      </w:pPr>
      <w:r>
        <w:t xml:space="preserve">Point cloud and imagery are the </w:t>
      </w:r>
      <w:r>
        <w:rPr>
          <w:b/>
          <w:bCs/>
        </w:rPr>
        <w:t xml:space="preserve">source</w:t>
      </w:r>
      <w:r>
        <w:t xml:space="preserve">. Extracted features are the </w:t>
      </w:r>
      <w:r>
        <w:rPr>
          <w:b/>
          <w:bCs/>
        </w:rPr>
        <w:t xml:space="preserve">product</w:t>
      </w:r>
      <w:r>
        <w:t xml:space="preserve">. Most office effort goes into extraction.</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The point cloud is permanent in a way conventional survey is not. Someone can measure something three years later that nobody thought to record — as long as the vehicle saw it and the raw data still exists. That's why Section 14 is firm about never deleting source data.</w:t>
            </w:r>
          </w:p>
        </w:tc>
      </w:tr>
    </w:tbl>
    <w:p>
      <w:pPr>
        <w:spacing w:after="160"/>
      </w:pPr>
      <w:r>
        <w:t xml:space="preserve"/>
      </w:r>
    </w:p>
    <w:p>
      <w:pPr>
        <w:pStyle w:val="Heading2"/>
        <w:spacing w:after="120" w:before="320"/>
      </w:pPr>
      <w:r>
        <w:rPr>
          <w:b/>
          <w:bCs/>
          <w:color w:val="343433"/>
          <w:sz w:val="26"/>
          <w:szCs w:val="26"/>
        </w:rPr>
        <w:t xml:space="preserve">2.6 What the operator does</w:t>
      </w:r>
    </w:p>
    <w:p>
      <w:pPr>
        <w:pStyle w:val="ListParagraph"/>
        <w:numPr>
          <w:ilvl w:val="0"/>
          <w:numId w:val="3"/>
        </w:numPr>
        <w:spacing w:after="40" w:before="40"/>
      </w:pPr>
      <w:r>
        <w:t xml:space="preserve">Check equipment, mount the sensor</w:t>
      </w:r>
    </w:p>
    <w:p>
      <w:pPr>
        <w:pStyle w:val="ListParagraph"/>
        <w:numPr>
          <w:ilvl w:val="0"/>
          <w:numId w:val="3"/>
        </w:numPr>
        <w:spacing w:after="40" w:before="40"/>
      </w:pPr>
      <w:r>
        <w:t xml:space="preserve">Confirm mounting measurements are correct in the software</w:t>
      </w:r>
    </w:p>
    <w:p>
      <w:pPr>
        <w:pStyle w:val="ListParagraph"/>
        <w:numPr>
          <w:ilvl w:val="0"/>
          <w:numId w:val="3"/>
        </w:numPr>
        <w:spacing w:after="40" w:before="40"/>
      </w:pPr>
      <w:r>
        <w:t xml:space="preserve">Power up, connect the tablet</w:t>
      </w:r>
    </w:p>
    <w:p>
      <w:pPr>
        <w:pStyle w:val="ListParagraph"/>
        <w:numPr>
          <w:ilvl w:val="0"/>
          <w:numId w:val="3"/>
        </w:numPr>
        <w:spacing w:after="40" w:before="40"/>
      </w:pPr>
      <w:r>
        <w:t xml:space="preserve">Wait for system ready and a good GNSS solution</w:t>
      </w:r>
    </w:p>
    <w:p>
      <w:pPr>
        <w:pStyle w:val="ListParagraph"/>
        <w:numPr>
          <w:ilvl w:val="0"/>
          <w:numId w:val="3"/>
        </w:numPr>
        <w:spacing w:after="40" w:before="40"/>
      </w:pPr>
      <w:r>
        <w:t xml:space="preserve">Initialize</w:t>
      </w:r>
    </w:p>
    <w:p>
      <w:pPr>
        <w:pStyle w:val="ListParagraph"/>
        <w:numPr>
          <w:ilvl w:val="0"/>
          <w:numId w:val="3"/>
        </w:numPr>
        <w:spacing w:after="40" w:before="40"/>
      </w:pPr>
      <w:r>
        <w:t xml:space="preserve">Start the mission</w:t>
      </w:r>
    </w:p>
    <w:p>
      <w:pPr>
        <w:pStyle w:val="ListParagraph"/>
        <w:numPr>
          <w:ilvl w:val="0"/>
          <w:numId w:val="3"/>
        </w:numPr>
        <w:spacing w:after="40" w:before="40"/>
      </w:pPr>
      <w:r>
        <w:rPr>
          <w:b/>
          <w:bCs/>
        </w:rPr>
        <w:t xml:space="preserve">Drive the planned route</w:t>
      </w:r>
      <w:r>
        <w:t xml:space="preserve"> — smoothly, sensible speed, correct lanes</w:t>
      </w:r>
    </w:p>
    <w:p>
      <w:pPr>
        <w:pStyle w:val="ListParagraph"/>
        <w:numPr>
          <w:ilvl w:val="0"/>
          <w:numId w:val="3"/>
        </w:numPr>
        <w:spacing w:after="40" w:before="40"/>
      </w:pPr>
      <w:r>
        <w:rPr>
          <w:b/>
          <w:bCs/>
        </w:rPr>
        <w:t xml:space="preserve">Watch the status while driving</w:t>
      </w:r>
    </w:p>
    <w:p>
      <w:pPr>
        <w:pStyle w:val="ListParagraph"/>
        <w:numPr>
          <w:ilvl w:val="0"/>
          <w:numId w:val="3"/>
        </w:numPr>
        <w:spacing w:after="40" w:before="40"/>
      </w:pPr>
      <w:r>
        <w:t xml:space="preserve">End the mission correctly</w:t>
      </w:r>
    </w:p>
    <w:p>
      <w:pPr>
        <w:pStyle w:val="ListParagraph"/>
        <w:numPr>
          <w:ilvl w:val="0"/>
          <w:numId w:val="3"/>
        </w:numPr>
        <w:spacing w:after="40" w:before="40"/>
      </w:pPr>
      <w:r>
        <w:t xml:space="preserve">Shut down correctly</w:t>
      </w:r>
    </w:p>
    <w:p>
      <w:pPr>
        <w:pStyle w:val="ListParagraph"/>
        <w:numPr>
          <w:ilvl w:val="0"/>
          <w:numId w:val="3"/>
        </w:numPr>
        <w:spacing w:after="40" w:before="40"/>
      </w:pPr>
      <w:r>
        <w:t xml:space="preserve">Get the data off safely</w:t>
      </w:r>
    </w:p>
    <w:p>
      <w:pPr>
        <w:spacing w:after="140" w:before="0" w:line="276"/>
      </w:pPr>
      <w:r>
        <w:t xml:space="preserve">Steps 7 and 8 are where the operator earns their keep. The rest can be checklisted.</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The driver may not operate the system while driving. Trimble recommends a second person be dedicated to operating it. </w:t>
            </w:r>
            <w:r>
              <w:rPr>
                <w:i/>
                <w:iCs/>
                <w:sz w:val="19"/>
                <w:szCs w:val="19"/>
              </w:rPr>
              <w:t xml:space="preserve">(MX60 UG Rev B, pp.9, 36)</w:t>
            </w:r>
          </w:p>
        </w:tc>
      </w:tr>
    </w:tbl>
    <w:p>
      <w:pPr>
        <w:spacing w:after="160"/>
      </w:pPr>
      <w:r>
        <w:t xml:space="preserve"/>
      </w:r>
    </w:p>
    <w:p>
      <w:pPr>
        <w:pStyle w:val="Heading2"/>
        <w:spacing w:after="120" w:before="320"/>
      </w:pPr>
      <w:r>
        <w:rPr>
          <w:b/>
          <w:bCs/>
          <w:color w:val="343433"/>
          <w:sz w:val="26"/>
          <w:szCs w:val="26"/>
        </w:rPr>
        <w:t xml:space="preserve">2.7 Three ways this differs from what you know</w:t>
      </w:r>
    </w:p>
    <w:p>
      <w:pPr>
        <w:spacing w:after="140" w:before="0" w:line="276"/>
      </w:pPr>
      <w:r>
        <w:rPr>
          <w:b/>
          <w:bCs/>
        </w:rPr>
        <w:t xml:space="preserve">You cannot re-shoot a point.</w:t>
      </w:r>
      <w:r>
        <w:t xml:space="preserve"> Occluded by a truck means occluded. The remedy is another pass, not another shot — which is why multiple passes are standard, not a luxury.</w:t>
      </w:r>
    </w:p>
    <w:p>
      <w:pPr>
        <w:spacing w:after="140" w:before="0" w:line="276"/>
      </w:pPr>
      <w:r>
        <w:rPr>
          <w:b/>
          <w:bCs/>
        </w:rPr>
        <w:t xml:space="preserve">Accuracy varies along the route.</w:t>
      </w:r>
      <w:r>
        <w:t xml:space="preserve"> Better in open sky, worse under that bridge, and the transition is gradual. There is no single accuracy number for a corridor.</w:t>
      </w:r>
    </w:p>
    <w:p>
      <w:pPr>
        <w:spacing w:after="140" w:before="0" w:line="276"/>
      </w:pPr>
      <w:r>
        <w:rPr>
          <w:b/>
          <w:bCs/>
        </w:rPr>
        <w:t xml:space="preserve">Accuracy varies with distance from the vehicle.</w:t>
      </w:r>
      <w:r>
        <w:t xml:space="preserve"> The cloud may reach far beyond the roadway, but the part meeting project accuracy is much narrower. Queensland's guideline requires contractors to state this "useful range" explicitly, noting that although a cloud may extend to 200 m, "in most cases the part of the point cloud that meets the accuracy specified by the project will be considerably less than that distance" </w:t>
      </w:r>
      <w:r>
        <w:rPr>
          <w:i/>
          <w:iCs/>
        </w:rPr>
        <w:t xml:space="preserve">(TMR MLS Guideline §11.7, p.18)</w:t>
      </w:r>
      <w:r>
        <w:t xml:space="preserve">.</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This causes more trouble than any other misunderstanding. A client sees the cloud reaching a building 60 m away and assumes it's surveyed to the same standard as the curb line. It isn't. State useful range early and you avoid the argument later.</w:t>
            </w:r>
          </w:p>
        </w:tc>
      </w:tr>
    </w:tbl>
    <w:p>
      <w:pPr>
        <w:spacing w:after="160"/>
      </w:pPr>
      <w:r>
        <w:t xml:space="preserve"/>
      </w:r>
    </w:p>
    <w:p>
      <w:pPr>
        <w:pStyle w:val="Heading2"/>
        <w:spacing w:after="120" w:before="320"/>
      </w:pPr>
      <w:r>
        <w:rPr>
          <w:b/>
          <w:bCs/>
          <w:color w:val="343433"/>
          <w:sz w:val="26"/>
          <w:szCs w:val="26"/>
        </w:rPr>
        <w:t xml:space="preserve">2.8 Where mobile mapping fits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Good at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Poor at / cannot do</w:t>
            </w:r>
          </w:p>
        </w:tc>
      </w:tr>
      <w:tr>
        <w:tc>
          <w:tcPr>
            <w:tcW w:type="dxa" w:w="4680"/>
            <w:shd w:fill="FFFFFF" w:val="clear"/>
            <w:tcMar>
              <w:top w:type="dxa" w:w="60"/>
              <w:left w:type="dxa" w:w="110"/>
              <w:bottom w:type="dxa" w:w="60"/>
              <w:right w:type="dxa" w:w="110"/>
            </w:tcMar>
          </w:tcPr>
          <w:p>
            <w:pPr>
              <w:spacing w:after="0" w:before="0"/>
            </w:pPr>
            <w:r>
              <w:rPr>
                <w:sz w:val="18"/>
                <w:szCs w:val="18"/>
              </w:rPr>
              <w:t xml:space="preserve">Long roadway corridors</w:t>
            </w:r>
          </w:p>
        </w:tc>
        <w:tc>
          <w:tcPr>
            <w:tcW w:type="dxa" w:w="4680"/>
            <w:shd w:fill="FFFFFF" w:val="clear"/>
            <w:tcMar>
              <w:top w:type="dxa" w:w="60"/>
              <w:left w:type="dxa" w:w="110"/>
              <w:bottom w:type="dxa" w:w="60"/>
              <w:right w:type="dxa" w:w="110"/>
            </w:tcMar>
          </w:tcPr>
          <w:p>
            <w:pPr>
              <w:spacing w:after="0" w:before="0"/>
            </w:pPr>
            <w:r>
              <w:rPr>
                <w:sz w:val="18"/>
                <w:szCs w:val="18"/>
              </w:rPr>
              <w:t xml:space="preserve">Anything the vehicle can't see — behind barriers, under parked cars</w:t>
            </w:r>
          </w:p>
        </w:tc>
      </w:tr>
      <w:tr>
        <w:tc>
          <w:tcPr>
            <w:tcW w:type="dxa" w:w="4680"/>
            <w:shd w:fill="FFFFFF" w:val="clear"/>
            <w:tcMar>
              <w:top w:type="dxa" w:w="60"/>
              <w:left w:type="dxa" w:w="110"/>
              <w:bottom w:type="dxa" w:w="60"/>
              <w:right w:type="dxa" w:w="110"/>
            </w:tcMar>
          </w:tcPr>
          <w:p>
            <w:pPr>
              <w:spacing w:after="0" w:before="0"/>
            </w:pPr>
            <w:r>
              <w:rPr>
                <w:sz w:val="18"/>
                <w:szCs w:val="18"/>
              </w:rPr>
              <w:t xml:space="preserve">Pavement surfaces and cross-sections</w:t>
            </w:r>
          </w:p>
        </w:tc>
        <w:tc>
          <w:tcPr>
            <w:tcW w:type="dxa" w:w="4680"/>
            <w:shd w:fill="FFFFFF" w:val="clear"/>
            <w:tcMar>
              <w:top w:type="dxa" w:w="60"/>
              <w:left w:type="dxa" w:w="110"/>
              <w:bottom w:type="dxa" w:w="60"/>
              <w:right w:type="dxa" w:w="110"/>
            </w:tcMar>
          </w:tcPr>
          <w:p>
            <w:pPr>
              <w:spacing w:after="0" w:before="0"/>
            </w:pPr>
            <w:r>
              <w:rPr>
                <w:sz w:val="18"/>
                <w:szCs w:val="18"/>
              </w:rPr>
              <w:t xml:space="preserve">Anything needing physical contact — invert elevations, buried utilities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Roadside assets — signs, poles, barriers</w:t>
            </w:r>
          </w:p>
        </w:tc>
        <w:tc>
          <w:tcPr>
            <w:tcW w:type="dxa" w:w="4680"/>
            <w:shd w:fill="FFFFFF" w:val="clear"/>
            <w:tcMar>
              <w:top w:type="dxa" w:w="60"/>
              <w:left w:type="dxa" w:w="110"/>
              <w:bottom w:type="dxa" w:w="60"/>
              <w:right w:type="dxa" w:w="110"/>
            </w:tcMar>
          </w:tcPr>
          <w:p>
            <w:pPr>
              <w:spacing w:after="0" w:before="0"/>
            </w:pPr>
            <w:r>
              <w:rPr>
                <w:sz w:val="18"/>
                <w:szCs w:val="18"/>
              </w:rPr>
              <w:t xml:space="preserve">Monument recovery, boundary evidence</w:t>
            </w:r>
          </w:p>
        </w:tc>
      </w:tr>
      <w:tr>
        <w:tc>
          <w:tcPr>
            <w:tcW w:type="dxa" w:w="4680"/>
            <w:shd w:fill="FFFFFF" w:val="clear"/>
            <w:tcMar>
              <w:top w:type="dxa" w:w="60"/>
              <w:left w:type="dxa" w:w="110"/>
              <w:bottom w:type="dxa" w:w="60"/>
              <w:right w:type="dxa" w:w="110"/>
            </w:tcMar>
          </w:tcPr>
          <w:p>
            <w:pPr>
              <w:spacing w:after="0" w:before="0"/>
            </w:pPr>
            <w:r>
              <w:rPr>
                <w:sz w:val="18"/>
                <w:szCs w:val="18"/>
              </w:rPr>
              <w:t xml:space="preserve">Capture without road closure or crew exposure</w:t>
            </w:r>
          </w:p>
        </w:tc>
        <w:tc>
          <w:tcPr>
            <w:tcW w:type="dxa" w:w="4680"/>
            <w:shd w:fill="FFFFFF" w:val="clear"/>
            <w:tcMar>
              <w:top w:type="dxa" w:w="60"/>
              <w:left w:type="dxa" w:w="110"/>
              <w:bottom w:type="dxa" w:w="60"/>
              <w:right w:type="dxa" w:w="110"/>
            </w:tcMar>
          </w:tcPr>
          <w:p>
            <w:pPr>
              <w:spacing w:after="0" w:before="0"/>
            </w:pPr>
            <w:r>
              <w:rPr>
                <w:sz w:val="18"/>
                <w:szCs w:val="18"/>
              </w:rPr>
              <w:t xml:space="preserve">Areas the vehicle can't legally or safely reach</w:t>
            </w:r>
          </w:p>
        </w:tc>
      </w:tr>
      <w:tr>
        <w:tc>
          <w:tcPr>
            <w:tcW w:type="dxa" w:w="4680"/>
            <w:shd w:fill="FFFFFF" w:val="clear"/>
            <w:tcMar>
              <w:top w:type="dxa" w:w="60"/>
              <w:left w:type="dxa" w:w="110"/>
              <w:bottom w:type="dxa" w:w="60"/>
              <w:right w:type="dxa" w:w="110"/>
            </w:tcMar>
          </w:tcPr>
          <w:p>
            <w:pPr>
              <w:spacing w:after="0" w:before="0"/>
            </w:pPr>
            <w:r>
              <w:rPr>
                <w:sz w:val="18"/>
                <w:szCs w:val="18"/>
              </w:rPr>
              <w:t xml:space="preserve">Permanent visual and dimensional record</w:t>
            </w:r>
          </w:p>
        </w:tc>
        <w:tc>
          <w:tcPr>
            <w:tcW w:type="dxa" w:w="4680"/>
            <w:shd w:fill="FFFFFF" w:val="clear"/>
            <w:tcMar>
              <w:top w:type="dxa" w:w="60"/>
              <w:left w:type="dxa" w:w="110"/>
              <w:bottom w:type="dxa" w:w="60"/>
              <w:right w:type="dxa" w:w="110"/>
            </w:tcMar>
          </w:tcPr>
          <w:p>
            <w:pPr>
              <w:spacing w:after="0" w:before="0"/>
            </w:pPr>
            <w:r>
              <w:rPr>
                <w:sz w:val="18"/>
                <w:szCs w:val="18"/>
              </w:rPr>
              <w:t xml:space="preserve"/>
            </w:r>
          </w:p>
        </w:tc>
      </w:tr>
    </w:tbl>
    <w:p>
      <w:pPr>
        <w:spacing w:after="160"/>
      </w:pPr>
      <w:r>
        <w:t xml:space="preserve"/>
      </w:r>
    </w:p>
    <w:p>
      <w:pPr>
        <w:spacing w:after="140" w:before="0" w:line="276"/>
      </w:pPr>
      <w:r>
        <w:t xml:space="preserve">It is normal for a mobile mapping project to include conventional survey filling these gaps. That's not a failure of the method — it's how it's used properly. See Section 21.</w:t>
      </w:r>
    </w:p>
    <w:p>
      <w:pPr>
        <w:pStyle w:val="Heading2"/>
        <w:spacing w:after="120" w:before="320"/>
      </w:pPr>
      <w:r>
        <w:rPr>
          <w:b/>
          <w:bCs/>
          <w:color w:val="343433"/>
          <w:sz w:val="26"/>
          <w:szCs w:val="26"/>
        </w:rPr>
        <w:t xml:space="preserve">References — Section 2</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9, 12–13, 36, 54, 65–66</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Spec Sheet, PN 022516-737C (04/25)</w:t>
            </w:r>
          </w:p>
        </w:tc>
        <w:tc>
          <w:tcPr>
            <w:tcW w:type="dxa" w:w="4680"/>
            <w:shd w:fill="FFFFFF" w:val="clear"/>
            <w:tcMar>
              <w:top w:type="dxa" w:w="60"/>
              <w:left w:type="dxa" w:w="110"/>
              <w:bottom w:type="dxa" w:w="60"/>
              <w:right w:type="dxa" w:w="110"/>
            </w:tcMar>
          </w:tcPr>
          <w:p>
            <w:pPr>
              <w:spacing w:after="0" w:before="0"/>
            </w:pPr>
            <w:r>
              <w:rPr>
                <w:sz w:val="18"/>
                <w:szCs w:val="18"/>
              </w:rPr>
              <w:t xml:space="preserve">2</w:t>
            </w:r>
          </w:p>
        </w:tc>
      </w:tr>
      <w:tr>
        <w:tc>
          <w:tcPr>
            <w:tcW w:type="dxa" w:w="4680"/>
            <w:shd w:fill="FFFFFF" w:val="clear"/>
            <w:tcMar>
              <w:top w:type="dxa" w:w="60"/>
              <w:left w:type="dxa" w:w="110"/>
              <w:bottom w:type="dxa" w:w="60"/>
              <w:right w:type="dxa" w:w="110"/>
            </w:tcMar>
          </w:tcPr>
          <w:p>
            <w:pPr>
              <w:spacing w:after="0" w:before="0"/>
            </w:pPr>
            <w:r>
              <w:rPr>
                <w:sz w:val="18"/>
                <w:szCs w:val="18"/>
              </w:rPr>
              <w:t xml:space="preserve">Queensland TMR, </w:t>
            </w:r>
            <w:r>
              <w:rPr>
                <w:i/>
                <w:iCs/>
                <w:sz w:val="18"/>
                <w:szCs w:val="18"/>
              </w:rPr>
              <w:t xml:space="preserve">Mobile Laser Scanning Technical Guideline</w:t>
            </w:r>
            <w:r>
              <w:rPr>
                <w:sz w:val="18"/>
                <w:szCs w:val="18"/>
              </w:rPr>
              <w:t xml:space="preserve">, March 2023 (CC BY 4.0)</w:t>
            </w:r>
          </w:p>
        </w:tc>
        <w:tc>
          <w:tcPr>
            <w:tcW w:type="dxa" w:w="4680"/>
            <w:shd w:fill="FFFFFF" w:val="clear"/>
            <w:tcMar>
              <w:top w:type="dxa" w:w="60"/>
              <w:left w:type="dxa" w:w="110"/>
              <w:bottom w:type="dxa" w:w="60"/>
              <w:right w:type="dxa" w:w="110"/>
            </w:tcMar>
          </w:tcPr>
          <w:p>
            <w:pPr>
              <w:spacing w:after="0" w:before="0"/>
            </w:pPr>
            <w:r>
              <w:rPr>
                <w:sz w:val="18"/>
                <w:szCs w:val="18"/>
              </w:rPr>
              <w:t xml:space="preserve">§11.7, p.18</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3. SYSTEM COMPONENTS</w:t>
      </w:r>
    </w:p>
    <w:p>
      <w:pPr>
        <w:spacing w:after="140" w:before="0" w:line="276"/>
      </w:pPr>
      <w:r>
        <w:t xml:space="preserve">Reference section. Skim it once, come back to it when something isn't working.</w:t>
      </w:r>
    </w:p>
    <w:p>
      <w:pPr>
        <w:spacing w:after="140" w:before="0" w:line="276"/>
      </w:pPr>
      <w:r>
        <w:t xml:space="preserve">Full specifications for every item here live in </w:t>
      </w:r>
      <w:r>
        <w:rPr>
          <w:rFonts w:ascii="Consolas" w:cs="Consolas" w:eastAsia="Consolas" w:hAnsi="Consolas"/>
          <w:sz w:val="18"/>
          <w:szCs w:val="18"/>
          <w:shd w:fill="F2F2F1" w:val="clear"/>
        </w:rPr>
        <w:t xml:space="preserve">reference/mx60-reference-data.csv</w:t>
      </w:r>
      <w:r>
        <w:t xml:space="preserve">, each row carrying its Trimble source and page.</w:t>
      </w:r>
    </w:p>
    <w:p>
      <w:pPr>
        <w:pStyle w:val="Heading2"/>
        <w:spacing w:after="120" w:before="320"/>
      </w:pPr>
      <w:r>
        <w:rPr>
          <w:b/>
          <w:bCs/>
          <w:color w:val="343433"/>
          <w:sz w:val="26"/>
          <w:szCs w:val="26"/>
        </w:rPr>
        <w:t xml:space="preserve">3.1 The system at a glance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2340"/>
        <w:gridCol w:w="2340"/>
        <w:gridCol w:w="2340"/>
        <w:gridCol w:w="2340"/>
      </w:tblGrid>
      <w:tr>
        <w:trPr>
          <w:tblHeader/>
        </w:trPr>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Component</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Where it lives</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Weight</w:t>
            </w:r>
          </w:p>
        </w:tc>
      </w:tr>
      <w:tr>
        <w:tc>
          <w:tcPr>
            <w:tcW w:type="dxa" w:w="2340"/>
            <w:shd w:fill="FFFFFF" w:val="clear"/>
            <w:tcMar>
              <w:top w:type="dxa" w:w="60"/>
              <w:left w:type="dxa" w:w="110"/>
              <w:bottom w:type="dxa" w:w="60"/>
              <w:right w:type="dxa" w:w="110"/>
            </w:tcMar>
          </w:tcPr>
          <w:p>
            <w:pPr>
              <w:spacing w:after="0" w:before="0"/>
            </w:pPr>
            <w:r>
              <w:rPr>
                <w:sz w:val="18"/>
                <w:szCs w:val="18"/>
              </w:rPr>
              <w:t xml:space="preserve">1</w:t>
            </w:r>
          </w:p>
        </w:tc>
        <w:tc>
          <w:tcPr>
            <w:tcW w:type="dxa" w:w="2340"/>
            <w:shd w:fill="FFFFFF" w:val="clear"/>
            <w:tcMar>
              <w:top w:type="dxa" w:w="60"/>
              <w:left w:type="dxa" w:w="110"/>
              <w:bottom w:type="dxa" w:w="60"/>
              <w:right w:type="dxa" w:w="110"/>
            </w:tcMar>
          </w:tcPr>
          <w:p>
            <w:pPr>
              <w:spacing w:after="0" w:before="0"/>
            </w:pPr>
            <w:r>
              <w:rPr>
                <w:b/>
                <w:bCs/>
                <w:sz w:val="18"/>
                <w:szCs w:val="18"/>
              </w:rPr>
              <w:t xml:space="preserve">MX60 Sensor Unit</w:t>
            </w:r>
          </w:p>
        </w:tc>
        <w:tc>
          <w:tcPr>
            <w:tcW w:type="dxa" w:w="2340"/>
            <w:shd w:fill="FFFFFF" w:val="clear"/>
            <w:tcMar>
              <w:top w:type="dxa" w:w="60"/>
              <w:left w:type="dxa" w:w="110"/>
              <w:bottom w:type="dxa" w:w="60"/>
              <w:right w:type="dxa" w:w="110"/>
            </w:tcMar>
          </w:tcPr>
          <w:p>
            <w:pPr>
              <w:spacing w:after="0" w:before="0"/>
            </w:pPr>
            <w:r>
              <w:rPr>
                <w:sz w:val="18"/>
                <w:szCs w:val="18"/>
              </w:rPr>
              <w:t xml:space="preserve">Vehicle roof, on the rack</w:t>
            </w:r>
          </w:p>
        </w:tc>
        <w:tc>
          <w:tcPr>
            <w:tcW w:type="dxa" w:w="2340"/>
            <w:shd w:fill="FFFFFF" w:val="clear"/>
            <w:tcMar>
              <w:top w:type="dxa" w:w="60"/>
              <w:left w:type="dxa" w:w="110"/>
              <w:bottom w:type="dxa" w:w="60"/>
              <w:right w:type="dxa" w:w="110"/>
            </w:tcMar>
          </w:tcPr>
          <w:p>
            <w:pPr>
              <w:spacing w:after="0" w:before="0"/>
            </w:pPr>
            <w:r>
              <w:rPr>
                <w:sz w:val="18"/>
                <w:szCs w:val="18"/>
              </w:rPr>
              <w:t xml:space="preserve">24 / 26 / 28 kg (Core / Pro / Premium)</w:t>
            </w:r>
          </w:p>
        </w:tc>
      </w:tr>
      <w:tr>
        <w:tc>
          <w:tcPr>
            <w:tcW w:type="dxa" w:w="2340"/>
            <w:shd w:fill="FFFFFF" w:val="clear"/>
            <w:tcMar>
              <w:top w:type="dxa" w:w="60"/>
              <w:left w:type="dxa" w:w="110"/>
              <w:bottom w:type="dxa" w:w="60"/>
              <w:right w:type="dxa" w:w="110"/>
            </w:tcMar>
          </w:tcPr>
          <w:p>
            <w:pPr>
              <w:spacing w:after="0" w:before="0"/>
            </w:pPr>
            <w:r>
              <w:rPr>
                <w:sz w:val="18"/>
                <w:szCs w:val="18"/>
              </w:rPr>
              <w:t xml:space="preserve">2</w:t>
            </w:r>
          </w:p>
        </w:tc>
        <w:tc>
          <w:tcPr>
            <w:tcW w:type="dxa" w:w="2340"/>
            <w:shd w:fill="FFFFFF" w:val="clear"/>
            <w:tcMar>
              <w:top w:type="dxa" w:w="60"/>
              <w:left w:type="dxa" w:w="110"/>
              <w:bottom w:type="dxa" w:w="60"/>
              <w:right w:type="dxa" w:w="110"/>
            </w:tcMar>
          </w:tcPr>
          <w:p>
            <w:pPr>
              <w:spacing w:after="0" w:before="0"/>
            </w:pPr>
            <w:r>
              <w:rPr>
                <w:b/>
                <w:bCs/>
                <w:sz w:val="18"/>
                <w:szCs w:val="18"/>
              </w:rPr>
              <w:t xml:space="preserve">MX SCAN Control Unit 2</w:t>
            </w:r>
          </w:p>
        </w:tc>
        <w:tc>
          <w:tcPr>
            <w:tcW w:type="dxa" w:w="2340"/>
            <w:shd w:fill="FFFFFF" w:val="clear"/>
            <w:tcMar>
              <w:top w:type="dxa" w:w="60"/>
              <w:left w:type="dxa" w:w="110"/>
              <w:bottom w:type="dxa" w:w="60"/>
              <w:right w:type="dxa" w:w="110"/>
            </w:tcMar>
          </w:tcPr>
          <w:p>
            <w:pPr>
              <w:spacing w:after="0" w:before="0"/>
            </w:pPr>
            <w:r>
              <w:rPr>
                <w:sz w:val="18"/>
                <w:szCs w:val="18"/>
              </w:rPr>
              <w:t xml:space="preserve">Inside vehicle</w:t>
            </w:r>
          </w:p>
        </w:tc>
        <w:tc>
          <w:tcPr>
            <w:tcW w:type="dxa" w:w="2340"/>
            <w:shd w:fill="FFFFFF" w:val="clear"/>
            <w:tcMar>
              <w:top w:type="dxa" w:w="60"/>
              <w:left w:type="dxa" w:w="110"/>
              <w:bottom w:type="dxa" w:w="60"/>
              <w:right w:type="dxa" w:w="110"/>
            </w:tcMar>
          </w:tcPr>
          <w:p>
            <w:pPr>
              <w:spacing w:after="0" w:before="0"/>
            </w:pPr>
            <w:r>
              <w:rPr>
                <w:sz w:val="18"/>
                <w:szCs w:val="18"/>
              </w:rPr>
              <w:t xml:space="preserve">13 kg</w:t>
            </w:r>
          </w:p>
        </w:tc>
      </w:tr>
      <w:tr>
        <w:tc>
          <w:tcPr>
            <w:tcW w:type="dxa" w:w="2340"/>
            <w:shd w:fill="FFFFFF" w:val="clear"/>
            <w:tcMar>
              <w:top w:type="dxa" w:w="60"/>
              <w:left w:type="dxa" w:w="110"/>
              <w:bottom w:type="dxa" w:w="60"/>
              <w:right w:type="dxa" w:w="110"/>
            </w:tcMar>
          </w:tcPr>
          <w:p>
            <w:pPr>
              <w:spacing w:after="0" w:before="0"/>
            </w:pPr>
            <w:r>
              <w:rPr>
                <w:sz w:val="18"/>
                <w:szCs w:val="18"/>
              </w:rPr>
              <w:t xml:space="preserve">3</w:t>
            </w:r>
          </w:p>
        </w:tc>
        <w:tc>
          <w:tcPr>
            <w:tcW w:type="dxa" w:w="2340"/>
            <w:shd w:fill="FFFFFF" w:val="clear"/>
            <w:tcMar>
              <w:top w:type="dxa" w:w="60"/>
              <w:left w:type="dxa" w:w="110"/>
              <w:bottom w:type="dxa" w:w="60"/>
              <w:right w:type="dxa" w:w="110"/>
            </w:tcMar>
          </w:tcPr>
          <w:p>
            <w:pPr>
              <w:spacing w:after="0" w:before="0"/>
            </w:pPr>
            <w:r>
              <w:rPr>
                <w:b/>
                <w:bCs/>
                <w:sz w:val="18"/>
                <w:szCs w:val="18"/>
              </w:rPr>
              <w:t xml:space="preserve">MX SCAN Power Unit</w:t>
            </w:r>
          </w:p>
        </w:tc>
        <w:tc>
          <w:tcPr>
            <w:tcW w:type="dxa" w:w="2340"/>
            <w:shd w:fill="FFFFFF" w:val="clear"/>
            <w:tcMar>
              <w:top w:type="dxa" w:w="60"/>
              <w:left w:type="dxa" w:w="110"/>
              <w:bottom w:type="dxa" w:w="60"/>
              <w:right w:type="dxa" w:w="110"/>
            </w:tcMar>
          </w:tcPr>
          <w:p>
            <w:pPr>
              <w:spacing w:after="0" w:before="0"/>
            </w:pPr>
            <w:r>
              <w:rPr>
                <w:sz w:val="18"/>
                <w:szCs w:val="18"/>
              </w:rPr>
              <w:t xml:space="preserve">Inside vehicle</w:t>
            </w:r>
          </w:p>
        </w:tc>
        <w:tc>
          <w:tcPr>
            <w:tcW w:type="dxa" w:w="2340"/>
            <w:shd w:fill="FFFFFF" w:val="clear"/>
            <w:tcMar>
              <w:top w:type="dxa" w:w="60"/>
              <w:left w:type="dxa" w:w="110"/>
              <w:bottom w:type="dxa" w:w="60"/>
              <w:right w:type="dxa" w:w="110"/>
            </w:tcMar>
          </w:tcPr>
          <w:p>
            <w:pPr>
              <w:spacing w:after="0" w:before="0"/>
            </w:pPr>
            <w:r>
              <w:rPr>
                <w:sz w:val="18"/>
                <w:szCs w:val="18"/>
              </w:rPr>
              <w:t xml:space="preserve">9 kg</w:t>
            </w:r>
          </w:p>
        </w:tc>
      </w:tr>
      <w:tr>
        <w:tc>
          <w:tcPr>
            <w:tcW w:type="dxa" w:w="2340"/>
            <w:shd w:fill="FFFFFF" w:val="clear"/>
            <w:tcMar>
              <w:top w:type="dxa" w:w="60"/>
              <w:left w:type="dxa" w:w="110"/>
              <w:bottom w:type="dxa" w:w="60"/>
              <w:right w:type="dxa" w:w="110"/>
            </w:tcMar>
          </w:tcPr>
          <w:p>
            <w:pPr>
              <w:spacing w:after="0" w:before="0"/>
            </w:pPr>
            <w:r>
              <w:rPr>
                <w:sz w:val="18"/>
                <w:szCs w:val="18"/>
              </w:rPr>
              <w:t xml:space="preserve">4</w:t>
            </w:r>
          </w:p>
        </w:tc>
        <w:tc>
          <w:tcPr>
            <w:tcW w:type="dxa" w:w="2340"/>
            <w:shd w:fill="FFFFFF" w:val="clear"/>
            <w:tcMar>
              <w:top w:type="dxa" w:w="60"/>
              <w:left w:type="dxa" w:w="110"/>
              <w:bottom w:type="dxa" w:w="60"/>
              <w:right w:type="dxa" w:w="110"/>
            </w:tcMar>
          </w:tcPr>
          <w:p>
            <w:pPr>
              <w:spacing w:after="0" w:before="0"/>
            </w:pPr>
            <w:r>
              <w:rPr>
                <w:b/>
                <w:bCs/>
                <w:sz w:val="18"/>
                <w:szCs w:val="18"/>
              </w:rPr>
              <w:t xml:space="preserve">MX SCAN Roof Rack</w:t>
            </w:r>
          </w:p>
        </w:tc>
        <w:tc>
          <w:tcPr>
            <w:tcW w:type="dxa" w:w="2340"/>
            <w:shd w:fill="FFFFFF" w:val="clear"/>
            <w:tcMar>
              <w:top w:type="dxa" w:w="60"/>
              <w:left w:type="dxa" w:w="110"/>
              <w:bottom w:type="dxa" w:w="60"/>
              <w:right w:type="dxa" w:w="110"/>
            </w:tcMar>
          </w:tcPr>
          <w:p>
            <w:pPr>
              <w:spacing w:after="0" w:before="0"/>
            </w:pPr>
            <w:r>
              <w:rPr>
                <w:sz w:val="18"/>
                <w:szCs w:val="18"/>
              </w:rPr>
              <w:t xml:space="preserve">Vehicle roof</w:t>
            </w:r>
          </w:p>
        </w:tc>
        <w:tc>
          <w:tcPr>
            <w:tcW w:type="dxa" w:w="2340"/>
            <w:shd w:fill="FFFFFF" w:val="clear"/>
            <w:tcMar>
              <w:top w:type="dxa" w:w="60"/>
              <w:left w:type="dxa" w:w="110"/>
              <w:bottom w:type="dxa" w:w="60"/>
              <w:right w:type="dxa" w:w="110"/>
            </w:tcMar>
          </w:tcPr>
          <w:p>
            <w:pPr>
              <w:spacing w:after="0" w:before="0"/>
            </w:pPr>
            <w:r>
              <w:rPr>
                <w:sz w:val="18"/>
                <w:szCs w:val="18"/>
              </w:rPr>
              <w:t xml:space="preserve">18 kg</w:t>
            </w:r>
          </w:p>
        </w:tc>
      </w:tr>
      <w:tr>
        <w:tc>
          <w:tcPr>
            <w:tcW w:type="dxa" w:w="2340"/>
            <w:shd w:fill="FFFFFF" w:val="clear"/>
            <w:tcMar>
              <w:top w:type="dxa" w:w="60"/>
              <w:left w:type="dxa" w:w="110"/>
              <w:bottom w:type="dxa" w:w="60"/>
              <w:right w:type="dxa" w:w="110"/>
            </w:tcMar>
          </w:tcPr>
          <w:p>
            <w:pPr>
              <w:spacing w:after="0" w:before="0"/>
            </w:pPr>
            <w:r>
              <w:rPr>
                <w:sz w:val="18"/>
                <w:szCs w:val="18"/>
              </w:rPr>
              <w:t xml:space="preserve">5</w:t>
            </w:r>
          </w:p>
        </w:tc>
        <w:tc>
          <w:tcPr>
            <w:tcW w:type="dxa" w:w="2340"/>
            <w:shd w:fill="FFFFFF" w:val="clear"/>
            <w:tcMar>
              <w:top w:type="dxa" w:w="60"/>
              <w:left w:type="dxa" w:w="110"/>
              <w:bottom w:type="dxa" w:w="60"/>
              <w:right w:type="dxa" w:w="110"/>
            </w:tcMar>
          </w:tcPr>
          <w:p>
            <w:pPr>
              <w:spacing w:after="0" w:before="0"/>
            </w:pPr>
            <w:r>
              <w:rPr>
                <w:b/>
                <w:bCs/>
                <w:sz w:val="18"/>
                <w:szCs w:val="18"/>
              </w:rPr>
              <w:t xml:space="preserve">Operator device</w:t>
            </w:r>
            <w:r>
              <w:rPr>
                <w:sz w:val="18"/>
                <w:szCs w:val="18"/>
              </w:rPr>
              <w:t xml:space="preserve"> (tablet or laptop)</w:t>
            </w:r>
          </w:p>
        </w:tc>
        <w:tc>
          <w:tcPr>
            <w:tcW w:type="dxa" w:w="2340"/>
            <w:shd w:fill="FFFFFF" w:val="clear"/>
            <w:tcMar>
              <w:top w:type="dxa" w:w="60"/>
              <w:left w:type="dxa" w:w="110"/>
              <w:bottom w:type="dxa" w:w="60"/>
              <w:right w:type="dxa" w:w="110"/>
            </w:tcMar>
          </w:tcPr>
          <w:p>
            <w:pPr>
              <w:spacing w:after="0" w:before="0"/>
            </w:pPr>
            <w:r>
              <w:rPr>
                <w:sz w:val="18"/>
                <w:szCs w:val="18"/>
              </w:rPr>
              <w:t xml:space="preserve">Inside vehicle</w:t>
            </w:r>
          </w:p>
        </w:tc>
        <w:tc>
          <w:tcPr>
            <w:tcW w:type="dxa" w:w="2340"/>
            <w:shd w:fill="FFFFFF" w:val="clear"/>
            <w:tcMar>
              <w:top w:type="dxa" w:w="60"/>
              <w:left w:type="dxa" w:w="110"/>
              <w:bottom w:type="dxa" w:w="60"/>
              <w:right w:type="dxa" w:w="110"/>
            </w:tcMar>
          </w:tcPr>
          <w:p>
            <w:pPr>
              <w:spacing w:after="0" w:before="0"/>
            </w:pPr>
            <w:r>
              <w:rPr>
                <w:sz w:val="18"/>
                <w:szCs w:val="18"/>
              </w:rPr>
              <w:t xml:space="preserve">—</w:t>
            </w:r>
          </w:p>
        </w:tc>
      </w:tr>
      <w:tr>
        <w:tc>
          <w:tcPr>
            <w:tcW w:type="dxa" w:w="2340"/>
            <w:shd w:fill="FFFFFF" w:val="clear"/>
            <w:tcMar>
              <w:top w:type="dxa" w:w="60"/>
              <w:left w:type="dxa" w:w="110"/>
              <w:bottom w:type="dxa" w:w="60"/>
              <w:right w:type="dxa" w:w="110"/>
            </w:tcMar>
          </w:tcPr>
          <w:p>
            <w:pPr>
              <w:spacing w:after="0" w:before="0"/>
            </w:pPr>
            <w:r>
              <w:rPr>
                <w:sz w:val="18"/>
                <w:szCs w:val="18"/>
              </w:rPr>
              <w:t xml:space="preserve">—</w:t>
            </w:r>
          </w:p>
        </w:tc>
        <w:tc>
          <w:tcPr>
            <w:tcW w:type="dxa" w:w="2340"/>
            <w:shd w:fill="FFFFFF" w:val="clear"/>
            <w:tcMar>
              <w:top w:type="dxa" w:w="60"/>
              <w:left w:type="dxa" w:w="110"/>
              <w:bottom w:type="dxa" w:w="60"/>
              <w:right w:type="dxa" w:w="110"/>
            </w:tcMar>
          </w:tcPr>
          <w:p>
            <w:pPr>
              <w:spacing w:after="0" w:before="0"/>
            </w:pPr>
            <w:r>
              <w:rPr>
                <w:sz w:val="18"/>
                <w:szCs w:val="18"/>
              </w:rPr>
              <w:t xml:space="preserve">Cables (3), Data Carrier Docks (2), SSDs (2)</w:t>
            </w:r>
          </w:p>
        </w:tc>
        <w:tc>
          <w:tcPr>
            <w:tcW w:type="dxa" w:w="2340"/>
            <w:shd w:fill="FFFFFF" w:val="clear"/>
            <w:tcMar>
              <w:top w:type="dxa" w:w="60"/>
              <w:left w:type="dxa" w:w="110"/>
              <w:bottom w:type="dxa" w:w="60"/>
              <w:right w:type="dxa" w:w="110"/>
            </w:tcMar>
          </w:tcPr>
          <w:p>
            <w:pPr>
              <w:spacing w:after="0" w:before="0"/>
            </w:pPr>
            <w:r>
              <w:rPr>
                <w:sz w:val="18"/>
                <w:szCs w:val="18"/>
              </w:rPr>
              <w:t xml:space="preserve">—</w:t>
            </w:r>
          </w:p>
        </w:tc>
        <w:tc>
          <w:tcPr>
            <w:tcW w:type="dxa" w:w="2340"/>
            <w:shd w:fill="FFFFFF" w:val="clear"/>
            <w:tcMar>
              <w:top w:type="dxa" w:w="60"/>
              <w:left w:type="dxa" w:w="110"/>
              <w:bottom w:type="dxa" w:w="60"/>
              <w:right w:type="dxa" w:w="110"/>
            </w:tcMar>
          </w:tcPr>
          <w:p>
            <w:pPr>
              <w:spacing w:after="0" w:before="0"/>
            </w:pPr>
            <w:r>
              <w:rPr>
                <w:sz w:val="18"/>
                <w:szCs w:val="18"/>
              </w:rPr>
              <w:t xml:space="preserve">—</w:t>
            </w:r>
          </w:p>
        </w:tc>
      </w:tr>
    </w:tbl>
    <w:p>
      <w:pPr>
        <w:spacing w:after="160"/>
      </w:pPr>
      <w:r>
        <w:t xml:space="preserve"/>
      </w:r>
    </w:p>
    <w:p>
      <w:pPr>
        <w:spacing w:after="140" w:before="0" w:line="276"/>
      </w:pPr>
      <w:r>
        <w:rPr>
          <w:i/>
          <w:iCs/>
        </w:rPr>
        <w:t xml:space="preserve">(MX60 UG Rev B, pp.12, 52; QSG Rev B, p.3)</w:t>
      </w:r>
    </w:p>
    <w:p>
      <w:pPr>
        <w:spacing w:after="140" w:before="0" w:line="276"/>
      </w:pPr>
      <w:r>
        <w:t xml:space="preserve">Optional: </w:t>
      </w:r>
      <w:r>
        <w:rPr>
          <w:b/>
          <w:bCs/>
        </w:rPr>
        <w:t xml:space="preserve">GAMS</w:t>
      </w:r>
      <w:r>
        <w:t xml:space="preserve"> second GNSS antenna, </w:t>
      </w:r>
      <w:r>
        <w:rPr>
          <w:b/>
          <w:bCs/>
        </w:rPr>
        <w:t xml:space="preserve">DMI</w:t>
      </w:r>
      <w:r>
        <w:t xml:space="preserve"> wheel odometer.</w:t>
      </w:r>
    </w:p>
    <w:p>
      <w:pPr>
        <w:pStyle w:val="Heading2"/>
        <w:spacing w:after="120" w:before="320"/>
      </w:pPr>
      <w:r>
        <w:rPr>
          <w:b/>
          <w:bCs/>
          <w:color w:val="343433"/>
          <w:sz w:val="26"/>
          <w:szCs w:val="26"/>
        </w:rPr>
        <w:t xml:space="preserve">3.2 Sensor Unit</w:t>
      </w:r>
    </w:p>
    <w:p>
      <w:pPr>
        <w:spacing w:after="140" w:before="0" w:line="276"/>
      </w:pPr>
      <w:r>
        <w:rPr>
          <w:b/>
          <w:bCs/>
        </w:rPr>
        <w:t xml:space="preserve">What it is.</w:t>
      </w:r>
      <w:r>
        <w:t xml:space="preserve"> The sealed pod on the roof. Everything that measures lives here.</w:t>
      </w:r>
    </w:p>
    <w:p>
      <w:pPr>
        <w:spacing w:after="140" w:before="0" w:line="276"/>
      </w:pPr>
      <w:r>
        <w:rPr>
          <w:b/>
          <w:bCs/>
        </w:rPr>
        <w:t xml:space="preserve">What's inside: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Sensor</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Detail</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2 laser scanners</w:t>
            </w:r>
          </w:p>
        </w:tc>
        <w:tc>
          <w:tcPr>
            <w:tcW w:type="dxa" w:w="4680"/>
            <w:shd w:fill="FFFFFF" w:val="clear"/>
            <w:tcMar>
              <w:top w:type="dxa" w:w="60"/>
              <w:left w:type="dxa" w:w="110"/>
              <w:bottom w:type="dxa" w:w="60"/>
              <w:right w:type="dxa" w:w="110"/>
            </w:tcMar>
          </w:tcPr>
          <w:p>
            <w:pPr>
              <w:spacing w:after="0" w:before="0"/>
            </w:pPr>
            <w:r>
              <w:rPr>
                <w:sz w:val="18"/>
                <w:szCs w:val="18"/>
              </w:rPr>
              <w:t xml:space="preserve">Time-of-flight, rotating mirror. ~346° deflection each. 2 mm accuracy, 2.5 mm precision @ 30 m. Range 0.6 m min; 150 m @ 500 kHz or 120 m @ 1000 kHz</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360° spherical camera</w:t>
            </w:r>
          </w:p>
        </w:tc>
        <w:tc>
          <w:tcPr>
            <w:tcW w:type="dxa" w:w="4680"/>
            <w:shd w:fill="FFFFFF" w:val="clear"/>
            <w:tcMar>
              <w:top w:type="dxa" w:w="60"/>
              <w:left w:type="dxa" w:w="110"/>
              <w:bottom w:type="dxa" w:w="60"/>
              <w:right w:type="dxa" w:w="110"/>
            </w:tcMar>
          </w:tcPr>
          <w:p>
            <w:pPr>
              <w:spacing w:after="0" w:before="0"/>
            </w:pPr>
            <w:r>
              <w:rPr>
                <w:sz w:val="18"/>
                <w:szCs w:val="18"/>
              </w:rPr>
              <w:t xml:space="preserve">Six cameras. 30 MP (Core) or 72 MP (Pro/Premium). Global shutter. ~90% of full sphere. Max 10 fps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Down-looking camera</w:t>
            </w:r>
          </w:p>
        </w:tc>
        <w:tc>
          <w:tcPr>
            <w:tcW w:type="dxa" w:w="4680"/>
            <w:shd w:fill="FFFFFF" w:val="clear"/>
            <w:tcMar>
              <w:top w:type="dxa" w:w="60"/>
              <w:left w:type="dxa" w:w="110"/>
              <w:bottom w:type="dxa" w:w="60"/>
              <w:right w:type="dxa" w:w="110"/>
            </w:tcMar>
          </w:tcPr>
          <w:p>
            <w:pPr>
              <w:spacing w:after="0" w:before="0"/>
            </w:pPr>
            <w:r>
              <w:rPr>
                <w:sz w:val="18"/>
                <w:szCs w:val="18"/>
              </w:rPr>
              <w:t xml:space="preserve">12 MP, on all configurations. Focal 8.0 mm, sharp from 2.0–9.0 m. Max 9 fps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GNSS/IMU</w:t>
            </w:r>
          </w:p>
        </w:tc>
        <w:tc>
          <w:tcPr>
            <w:tcW w:type="dxa" w:w="4680"/>
            <w:shd w:fill="FFFFFF" w:val="clear"/>
            <w:tcMar>
              <w:top w:type="dxa" w:w="60"/>
              <w:left w:type="dxa" w:w="110"/>
              <w:bottom w:type="dxa" w:w="60"/>
              <w:right w:type="dxa" w:w="110"/>
            </w:tcMar>
          </w:tcPr>
          <w:p>
            <w:pPr>
              <w:spacing w:after="0" w:before="0"/>
            </w:pPr>
            <w:r>
              <w:rPr>
                <w:sz w:val="18"/>
                <w:szCs w:val="18"/>
              </w:rPr>
              <w:t xml:space="preserve">Applanix IN-Fusion+ / ProPoint. 2 × 336 tracking channels. IMU logs at 200 Hz, GNSS at 5 Hz</w:t>
            </w:r>
          </w:p>
        </w:tc>
      </w:tr>
    </w:tbl>
    <w:p>
      <w:pPr>
        <w:spacing w:after="160"/>
      </w:pPr>
      <w:r>
        <w:t xml:space="preserve"/>
      </w:r>
    </w:p>
    <w:p>
      <w:pPr>
        <w:spacing w:after="140" w:before="0" w:line="276"/>
      </w:pPr>
      <w:r>
        <w:rPr>
          <w:i/>
          <w:iCs/>
        </w:rPr>
        <w:t xml:space="preserve">(MX60 UG Rev B, pp.13, 53–57)</w:t>
      </w:r>
    </w:p>
    <w:p>
      <w:pPr>
        <w:spacing w:after="140" w:before="0" w:line="276"/>
      </w:pPr>
      <w:r>
        <w:rPr>
          <w:b/>
          <w:bCs/>
        </w:rPr>
        <w:t xml:space="preserve">Connectors</w:t>
      </w:r>
      <w:r>
        <w:t xml:space="preserve"> — one on the left, three on the right: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Connector</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Use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Main</w:t>
            </w:r>
          </w:p>
        </w:tc>
        <w:tc>
          <w:tcPr>
            <w:tcW w:type="dxa" w:w="4680"/>
            <w:shd w:fill="FFFFFF" w:val="clear"/>
            <w:tcMar>
              <w:top w:type="dxa" w:w="60"/>
              <w:left w:type="dxa" w:w="110"/>
              <w:bottom w:type="dxa" w:w="60"/>
              <w:right w:type="dxa" w:w="110"/>
            </w:tcMar>
          </w:tcPr>
          <w:p>
            <w:pPr>
              <w:spacing w:after="0" w:before="0"/>
            </w:pPr>
            <w:r>
              <w:rPr>
                <w:sz w:val="18"/>
                <w:szCs w:val="18"/>
              </w:rPr>
              <w:t xml:space="preserve">Control Unit ← 5 m cable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Ant.</w:t>
            </w:r>
          </w:p>
        </w:tc>
        <w:tc>
          <w:tcPr>
            <w:tcW w:type="dxa" w:w="4680"/>
            <w:shd w:fill="FFFFFF" w:val="clear"/>
            <w:tcMar>
              <w:top w:type="dxa" w:w="60"/>
              <w:left w:type="dxa" w:w="110"/>
              <w:bottom w:type="dxa" w:w="60"/>
              <w:right w:type="dxa" w:w="110"/>
            </w:tcMar>
          </w:tcPr>
          <w:p>
            <w:pPr>
              <w:spacing w:after="0" w:before="0"/>
            </w:pPr>
            <w:r>
              <w:rPr>
                <w:sz w:val="18"/>
                <w:szCs w:val="18"/>
              </w:rPr>
              <w:t xml:space="preserve">GAMS Antenna Kit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DMI</w:t>
            </w:r>
          </w:p>
        </w:tc>
        <w:tc>
          <w:tcPr>
            <w:tcW w:type="dxa" w:w="4680"/>
            <w:shd w:fill="FFFFFF" w:val="clear"/>
            <w:tcMar>
              <w:top w:type="dxa" w:w="60"/>
              <w:left w:type="dxa" w:w="110"/>
              <w:bottom w:type="dxa" w:w="60"/>
              <w:right w:type="dxa" w:w="110"/>
            </w:tcMar>
          </w:tcPr>
          <w:p>
            <w:pPr>
              <w:spacing w:after="0" w:before="0"/>
            </w:pPr>
            <w:r>
              <w:rPr>
                <w:sz w:val="18"/>
                <w:szCs w:val="18"/>
              </w:rPr>
              <w:t xml:space="preserve">DMI Kit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Ext.</w:t>
            </w:r>
          </w:p>
        </w:tc>
        <w:tc>
          <w:tcPr>
            <w:tcW w:type="dxa" w:w="4680"/>
            <w:shd w:fill="FFFFFF" w:val="clear"/>
            <w:tcMar>
              <w:top w:type="dxa" w:w="60"/>
              <w:left w:type="dxa" w:w="110"/>
              <w:bottom w:type="dxa" w:w="60"/>
              <w:right w:type="dxa" w:w="110"/>
            </w:tcMar>
          </w:tcPr>
          <w:p>
            <w:pPr>
              <w:spacing w:after="0" w:before="0"/>
            </w:pPr>
            <w:r>
              <w:rPr>
                <w:sz w:val="18"/>
                <w:szCs w:val="18"/>
              </w:rPr>
              <w:t xml:space="preserve">External devices — PPS, trigger, event, RS-232</w:t>
            </w:r>
          </w:p>
        </w:tc>
      </w:tr>
    </w:tbl>
    <w:p>
      <w:pPr>
        <w:spacing w:after="160"/>
      </w:pPr>
      <w:r>
        <w:t xml:space="preserve"/>
      </w:r>
    </w:p>
    <w:p>
      <w:pPr>
        <w:spacing w:after="140" w:before="0" w:line="276"/>
      </w:pPr>
      <w:r>
        <w:rPr>
          <w:i/>
          <w:iCs/>
        </w:rPr>
        <w:t xml:space="preserve">(MX60 UG Rev B, p.13)</w:t>
      </w:r>
    </w:p>
    <w:p>
      <w:pPr>
        <w:spacing w:after="140" w:before="0" w:line="276"/>
      </w:pPr>
      <w:r>
        <w:rPr>
          <w:b/>
          <w:bCs/>
        </w:rPr>
        <w:t xml:space="preserve">Why you should care.</w:t>
      </w:r>
      <w:r>
        <w:t xml:space="preserve"> This is the expensive part and the accurate part. Its optics must be clean, its mounting must be rigid, and it must have a clear view.</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Two people are required to mount or dismount the Sensor Unit. Prepare the mount mechanism </w:t>
            </w:r>
            <w:r>
              <w:rPr>
                <w:i/>
                <w:iCs/>
                <w:sz w:val="19"/>
                <w:szCs w:val="19"/>
              </w:rPr>
              <w:t xml:space="preserve">before</w:t>
            </w:r>
            <w:r>
              <w:rPr>
                <w:sz w:val="19"/>
                <w:szCs w:val="19"/>
              </w:rPr>
              <w:t xml:space="preserve"> lifting, and lift only by the dedicated handles. </w:t>
            </w:r>
            <w:r>
              <w:rPr>
                <w:i/>
                <w:iCs/>
                <w:sz w:val="19"/>
                <w:szCs w:val="19"/>
              </w:rPr>
              <w:t xml:space="preserve">(MX60 UG Rev B, pp.9, 10, 16; QSG Rev B, p.5)</w:t>
            </w:r>
          </w:p>
        </w:tc>
      </w:tr>
    </w:tbl>
    <w:p>
      <w:pPr>
        <w:spacing w:after="160"/>
      </w:pPr>
      <w:r>
        <w:t xml:space="preserve"/>
      </w:r>
    </w:p>
    <w:p>
      <w:pPr>
        <w:spacing w:after="140" w:before="0" w:line="276"/>
      </w:pPr>
      <w:r>
        <w:rPr>
          <w:b/>
          <w:bCs/>
        </w:rPr>
        <w:t xml:space="preserve">Common problems: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Usually means</w:t>
            </w:r>
          </w:p>
        </w:tc>
      </w:tr>
      <w:tr>
        <w:tc>
          <w:tcPr>
            <w:tcW w:type="dxa" w:w="4680"/>
            <w:shd w:fill="FFFFFF" w:val="clear"/>
            <w:tcMar>
              <w:top w:type="dxa" w:w="60"/>
              <w:left w:type="dxa" w:w="110"/>
              <w:bottom w:type="dxa" w:w="60"/>
              <w:right w:type="dxa" w:w="110"/>
            </w:tcMar>
          </w:tcPr>
          <w:p>
            <w:pPr>
              <w:spacing w:after="0" w:before="0"/>
            </w:pPr>
            <w:r>
              <w:rPr>
                <w:sz w:val="18"/>
                <w:szCs w:val="18"/>
              </w:rPr>
              <w:t xml:space="preserve">Dirty or hazy imagery</w:t>
            </w:r>
          </w:p>
        </w:tc>
        <w:tc>
          <w:tcPr>
            <w:tcW w:type="dxa" w:w="4680"/>
            <w:shd w:fill="FFFFFF" w:val="clear"/>
            <w:tcMar>
              <w:top w:type="dxa" w:w="60"/>
              <w:left w:type="dxa" w:w="110"/>
              <w:bottom w:type="dxa" w:w="60"/>
              <w:right w:type="dxa" w:w="110"/>
            </w:tcMar>
          </w:tcPr>
          <w:p>
            <w:pPr>
              <w:spacing w:after="0" w:before="0"/>
            </w:pPr>
            <w:r>
              <w:rPr>
                <w:sz w:val="18"/>
                <w:szCs w:val="18"/>
              </w:rPr>
              <w:t xml:space="preserve">Lens glass needs cleaning — see §6 for the correct method</w:t>
            </w:r>
          </w:p>
        </w:tc>
      </w:tr>
      <w:tr>
        <w:tc>
          <w:tcPr>
            <w:tcW w:type="dxa" w:w="4680"/>
            <w:shd w:fill="FFFFFF" w:val="clear"/>
            <w:tcMar>
              <w:top w:type="dxa" w:w="60"/>
              <w:left w:type="dxa" w:w="110"/>
              <w:bottom w:type="dxa" w:w="60"/>
              <w:right w:type="dxa" w:w="110"/>
            </w:tcMar>
          </w:tcPr>
          <w:p>
            <w:pPr>
              <w:spacing w:after="0" w:before="0"/>
            </w:pPr>
            <w:r>
              <w:rPr>
                <w:sz w:val="18"/>
                <w:szCs w:val="18"/>
              </w:rPr>
              <w:t xml:space="preserve">Missing data low on one side</w:t>
            </w:r>
          </w:p>
        </w:tc>
        <w:tc>
          <w:tcPr>
            <w:tcW w:type="dxa" w:w="4680"/>
            <w:shd w:fill="FFFFFF" w:val="clear"/>
            <w:tcMar>
              <w:top w:type="dxa" w:w="60"/>
              <w:left w:type="dxa" w:w="110"/>
              <w:bottom w:type="dxa" w:w="60"/>
              <w:right w:type="dxa" w:w="110"/>
            </w:tcMar>
          </w:tcPr>
          <w:p>
            <w:pPr>
              <w:spacing w:after="0" w:before="0"/>
            </w:pPr>
            <w:r>
              <w:rPr>
                <w:sz w:val="18"/>
                <w:szCs w:val="18"/>
              </w:rPr>
              <w:t xml:space="preserve">Sensor obstructed by the vehicle, or rack too far forward</w:t>
            </w:r>
          </w:p>
        </w:tc>
      </w:tr>
      <w:tr>
        <w:tc>
          <w:tcPr>
            <w:tcW w:type="dxa" w:w="4680"/>
            <w:shd w:fill="FFFFFF" w:val="clear"/>
            <w:tcMar>
              <w:top w:type="dxa" w:w="60"/>
              <w:left w:type="dxa" w:w="110"/>
              <w:bottom w:type="dxa" w:w="60"/>
              <w:right w:type="dxa" w:w="110"/>
            </w:tcMar>
          </w:tcPr>
          <w:p>
            <w:pPr>
              <w:spacing w:after="0" w:before="0"/>
            </w:pPr>
            <w:r>
              <w:rPr>
                <w:sz w:val="18"/>
                <w:szCs w:val="18"/>
              </w:rPr>
              <w:t xml:space="preserve">Noisy cloud in dust</w:t>
            </w:r>
          </w:p>
        </w:tc>
        <w:tc>
          <w:tcPr>
            <w:tcW w:type="dxa" w:w="4680"/>
            <w:shd w:fill="FFFFFF" w:val="clear"/>
            <w:tcMar>
              <w:top w:type="dxa" w:w="60"/>
              <w:left w:type="dxa" w:w="110"/>
              <w:bottom w:type="dxa" w:w="60"/>
              <w:right w:type="dxa" w:w="110"/>
            </w:tcMar>
          </w:tcPr>
          <w:p>
            <w:pPr>
              <w:spacing w:after="0" w:before="0"/>
            </w:pPr>
            <w:r>
              <w:rPr>
                <w:sz w:val="18"/>
                <w:szCs w:val="18"/>
              </w:rPr>
              <w:t xml:space="preserve">Consider the dust filter, but only on unpaved roads or mine sites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Sensor LED blinking red</w:t>
            </w:r>
          </w:p>
        </w:tc>
        <w:tc>
          <w:tcPr>
            <w:tcW w:type="dxa" w:w="4680"/>
            <w:shd w:fill="FFFFFF" w:val="clear"/>
            <w:tcMar>
              <w:top w:type="dxa" w:w="60"/>
              <w:left w:type="dxa" w:w="110"/>
              <w:bottom w:type="dxa" w:w="60"/>
              <w:right w:type="dxa" w:w="110"/>
            </w:tcMar>
          </w:tcPr>
          <w:p>
            <w:pPr>
              <w:spacing w:after="0" w:before="0"/>
            </w:pPr>
            <w:r>
              <w:rPr>
                <w:sz w:val="18"/>
                <w:szCs w:val="18"/>
              </w:rPr>
              <w:t xml:space="preserve">Component failed — do not start a mission</w:t>
            </w:r>
          </w:p>
        </w:tc>
      </w:tr>
    </w:tbl>
    <w:p>
      <w:pPr>
        <w:spacing w:after="160"/>
      </w:pPr>
      <w:r>
        <w:t xml:space="preserve"/>
      </w:r>
    </w:p>
    <w:p>
      <w:pPr>
        <w:pStyle w:val="Heading2"/>
        <w:spacing w:after="120" w:before="320"/>
      </w:pPr>
      <w:r>
        <w:rPr>
          <w:b/>
          <w:bCs/>
          <w:color w:val="343433"/>
          <w:sz w:val="26"/>
          <w:szCs w:val="26"/>
        </w:rPr>
        <w:t xml:space="preserve">3.3 Control Unit (MX SCAN Control Unit 2)</w:t>
      </w:r>
    </w:p>
    <w:p>
      <w:pPr>
        <w:spacing w:after="140" w:before="0" w:line="276"/>
      </w:pPr>
      <w:r>
        <w:rPr>
          <w:b/>
          <w:bCs/>
        </w:rPr>
        <w:t xml:space="preserve">What it is.</w:t>
      </w:r>
      <w:r>
        <w:t xml:space="preserve"> The computer that runs the system and records the data.</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The MX60 works </w:t>
            </w:r>
            <w:r>
              <w:rPr>
                <w:b/>
                <w:bCs/>
                <w:sz w:val="19"/>
                <w:szCs w:val="19"/>
              </w:rPr>
              <w:t xml:space="preserve">only</w:t>
            </w:r>
            <w:r>
              <w:rPr>
                <w:sz w:val="19"/>
                <w:szCs w:val="19"/>
              </w:rPr>
              <w:t xml:space="preserve"> with Control Unit 2. Do not attempt to operate it with an older MX SCAN Control Unit — Trimble states this may damage the system. </w:t>
            </w:r>
            <w:r>
              <w:rPr>
                <w:i/>
                <w:iCs/>
                <w:sz w:val="19"/>
                <w:szCs w:val="19"/>
              </w:rPr>
              <w:t xml:space="preserve">(MX60 UG Rev B, p.20; QSG Rev B, p.6)</w:t>
            </w:r>
          </w:p>
        </w:tc>
      </w:tr>
    </w:tbl>
    <w:p>
      <w:pPr>
        <w:spacing w:after="160"/>
      </w:pPr>
      <w:r>
        <w:t xml:space="preserve"/>
      </w:r>
    </w:p>
    <w:p>
      <w:pPr>
        <w:spacing w:after="140" w:before="0" w:line="276"/>
      </w:pPr>
      <w:r>
        <w:rPr>
          <w:b/>
          <w:bCs/>
        </w:rPr>
        <w:t xml:space="preserve">Front panel:</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Item</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Notes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Power In connector</w:t>
            </w:r>
          </w:p>
        </w:tc>
        <w:tc>
          <w:tcPr>
            <w:tcW w:type="dxa" w:w="4680"/>
            <w:shd w:fill="FFFFFF" w:val="clear"/>
            <w:tcMar>
              <w:top w:type="dxa" w:w="60"/>
              <w:left w:type="dxa" w:w="110"/>
              <w:bottom w:type="dxa" w:w="60"/>
              <w:right w:type="dxa" w:w="110"/>
            </w:tcMar>
          </w:tcPr>
          <w:p>
            <w:pPr>
              <w:spacing w:after="0" w:before="0"/>
            </w:pPr>
            <w:r>
              <w:rPr>
                <w:sz w:val="18"/>
                <w:szCs w:val="18"/>
              </w:rPr>
              <w:t xml:space="preserve">From Power Unit</w:t>
            </w:r>
          </w:p>
        </w:tc>
      </w:tr>
      <w:tr>
        <w:tc>
          <w:tcPr>
            <w:tcW w:type="dxa" w:w="4680"/>
            <w:shd w:fill="FFFFFF" w:val="clear"/>
            <w:tcMar>
              <w:top w:type="dxa" w:w="60"/>
              <w:left w:type="dxa" w:w="110"/>
              <w:bottom w:type="dxa" w:w="60"/>
              <w:right w:type="dxa" w:w="110"/>
            </w:tcMar>
          </w:tcPr>
          <w:p>
            <w:pPr>
              <w:spacing w:after="0" w:before="0"/>
            </w:pPr>
            <w:r>
              <w:rPr>
                <w:sz w:val="18"/>
                <w:szCs w:val="18"/>
              </w:rPr>
              <w:t xml:space="preserve">Sensor Unit connector</w:t>
            </w:r>
          </w:p>
        </w:tc>
        <w:tc>
          <w:tcPr>
            <w:tcW w:type="dxa" w:w="4680"/>
            <w:shd w:fill="FFFFFF" w:val="clear"/>
            <w:tcMar>
              <w:top w:type="dxa" w:w="60"/>
              <w:left w:type="dxa" w:w="110"/>
              <w:bottom w:type="dxa" w:w="60"/>
              <w:right w:type="dxa" w:w="110"/>
            </w:tcMar>
          </w:tcPr>
          <w:p>
            <w:pPr>
              <w:spacing w:after="0" w:before="0"/>
            </w:pPr>
            <w:r>
              <w:rPr>
                <w:sz w:val="18"/>
                <w:szCs w:val="18"/>
              </w:rPr>
              <w:t xml:space="preserve">5 m cable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On/Off button</w:t>
            </w:r>
          </w:p>
        </w:tc>
        <w:tc>
          <w:tcPr>
            <w:tcW w:type="dxa" w:w="4680"/>
            <w:shd w:fill="FFFFFF" w:val="clear"/>
            <w:tcMar>
              <w:top w:type="dxa" w:w="60"/>
              <w:left w:type="dxa" w:w="110"/>
              <w:bottom w:type="dxa" w:w="60"/>
              <w:right w:type="dxa" w:w="110"/>
            </w:tcMar>
          </w:tcPr>
          <w:p>
            <w:pPr>
              <w:spacing w:after="0" w:before="0"/>
            </w:pPr>
            <w:r>
              <w:rPr>
                <w:b/>
                <w:bCs/>
                <w:sz w:val="18"/>
                <w:szCs w:val="18"/>
              </w:rPr>
              <w:t xml:space="preserve">Hold ≥15 seconds</w:t>
            </w:r>
            <w:r>
              <w:rPr>
                <w:sz w:val="18"/>
                <w:szCs w:val="18"/>
              </w:rPr>
              <w:t xml:space="preserve"> to start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Status LEDs</w:t>
            </w:r>
            <w:r>
              <w:rPr>
                <w:sz w:val="18"/>
                <w:szCs w:val="18"/>
              </w:rPr>
              <w:t xml:space="preserve"> ×3</w:t>
            </w:r>
          </w:p>
        </w:tc>
        <w:tc>
          <w:tcPr>
            <w:tcW w:type="dxa" w:w="4680"/>
            <w:shd w:fill="FFFFFF" w:val="clear"/>
            <w:tcMar>
              <w:top w:type="dxa" w:w="60"/>
              <w:left w:type="dxa" w:w="110"/>
              <w:bottom w:type="dxa" w:w="60"/>
              <w:right w:type="dxa" w:w="110"/>
            </w:tcMar>
          </w:tcPr>
          <w:p>
            <w:pPr>
              <w:spacing w:after="0" w:before="0"/>
            </w:pPr>
            <w:r>
              <w:rPr>
                <w:sz w:val="18"/>
                <w:szCs w:val="18"/>
              </w:rPr>
              <w:t xml:space="preserve">Control Unit, Sensor Unit, Wi-Fi</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2 × Exchangeable Data Disks</w:t>
            </w:r>
          </w:p>
        </w:tc>
        <w:tc>
          <w:tcPr>
            <w:tcW w:type="dxa" w:w="4680"/>
            <w:shd w:fill="FFFFFF" w:val="clear"/>
            <w:tcMar>
              <w:top w:type="dxa" w:w="60"/>
              <w:left w:type="dxa" w:w="110"/>
              <w:bottom w:type="dxa" w:w="60"/>
              <w:right w:type="dxa" w:w="110"/>
            </w:tcMar>
          </w:tcPr>
          <w:p>
            <w:pPr>
              <w:spacing w:after="0" w:before="0"/>
            </w:pPr>
            <w:r>
              <w:rPr>
                <w:sz w:val="18"/>
                <w:szCs w:val="18"/>
              </w:rPr>
              <w:t xml:space="preserve">4 TB SSDs — see §3.7</w:t>
            </w:r>
          </w:p>
        </w:tc>
      </w:tr>
      <w:tr>
        <w:tc>
          <w:tcPr>
            <w:tcW w:type="dxa" w:w="4680"/>
            <w:shd w:fill="FFFFFF" w:val="clear"/>
            <w:tcMar>
              <w:top w:type="dxa" w:w="60"/>
              <w:left w:type="dxa" w:w="110"/>
              <w:bottom w:type="dxa" w:w="60"/>
              <w:right w:type="dxa" w:w="110"/>
            </w:tcMar>
          </w:tcPr>
          <w:p>
            <w:pPr>
              <w:spacing w:after="0" w:before="0"/>
            </w:pPr>
            <w:r>
              <w:rPr>
                <w:sz w:val="18"/>
                <w:szCs w:val="18"/>
              </w:rPr>
              <w:t xml:space="preserve">Wi-Fi USB stick 1</w:t>
            </w:r>
          </w:p>
        </w:tc>
        <w:tc>
          <w:tcPr>
            <w:tcW w:type="dxa" w:w="4680"/>
            <w:shd w:fill="FFFFFF" w:val="clear"/>
            <w:tcMar>
              <w:top w:type="dxa" w:w="60"/>
              <w:left w:type="dxa" w:w="110"/>
              <w:bottom w:type="dxa" w:w="60"/>
              <w:right w:type="dxa" w:w="110"/>
            </w:tcMar>
          </w:tcPr>
          <w:p>
            <w:pPr>
              <w:spacing w:after="0" w:before="0"/>
            </w:pPr>
            <w:r>
              <w:rPr>
                <w:sz w:val="18"/>
                <w:szCs w:val="18"/>
              </w:rPr>
              <w:t xml:space="preserve">System's own access point (operator device connects here)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Wi-Fi USB stick 2</w:t>
            </w:r>
          </w:p>
        </w:tc>
        <w:tc>
          <w:tcPr>
            <w:tcW w:type="dxa" w:w="4680"/>
            <w:shd w:fill="FFFFFF" w:val="clear"/>
            <w:tcMar>
              <w:top w:type="dxa" w:w="60"/>
              <w:left w:type="dxa" w:w="110"/>
              <w:bottom w:type="dxa" w:w="60"/>
              <w:right w:type="dxa" w:w="110"/>
            </w:tcMar>
          </w:tcPr>
          <w:p>
            <w:pPr>
              <w:spacing w:after="0" w:before="0"/>
            </w:pPr>
            <w:r>
              <w:rPr>
                <w:sz w:val="18"/>
                <w:szCs w:val="18"/>
              </w:rPr>
              <w:t xml:space="preserve">Connects the system </w:t>
            </w:r>
            <w:r>
              <w:rPr>
                <w:i/>
                <w:iCs/>
                <w:sz w:val="18"/>
                <w:szCs w:val="18"/>
              </w:rPr>
              <w:t xml:space="preserve">to</w:t>
            </w:r>
            <w:r>
              <w:rPr>
                <w:sz w:val="18"/>
                <w:szCs w:val="18"/>
              </w:rPr>
              <w:t xml:space="preserve"> a network/hotspot</w:t>
            </w:r>
          </w:p>
        </w:tc>
      </w:tr>
      <w:tr>
        <w:tc>
          <w:tcPr>
            <w:tcW w:type="dxa" w:w="4680"/>
            <w:shd w:fill="FFFFFF" w:val="clear"/>
            <w:tcMar>
              <w:top w:type="dxa" w:w="60"/>
              <w:left w:type="dxa" w:w="110"/>
              <w:bottom w:type="dxa" w:w="60"/>
              <w:right w:type="dxa" w:w="110"/>
            </w:tcMar>
          </w:tcPr>
          <w:p>
            <w:pPr>
              <w:spacing w:after="0" w:before="0"/>
            </w:pPr>
            <w:r>
              <w:rPr>
                <w:sz w:val="18"/>
                <w:szCs w:val="18"/>
              </w:rPr>
              <w:t xml:space="preserve">LAN</w:t>
            </w:r>
          </w:p>
        </w:tc>
        <w:tc>
          <w:tcPr>
            <w:tcW w:type="dxa" w:w="4680"/>
            <w:shd w:fill="FFFFFF" w:val="clear"/>
            <w:tcMar>
              <w:top w:type="dxa" w:w="60"/>
              <w:left w:type="dxa" w:w="110"/>
              <w:bottom w:type="dxa" w:w="60"/>
              <w:right w:type="dxa" w:w="110"/>
            </w:tcMar>
          </w:tcPr>
          <w:p>
            <w:pPr>
              <w:spacing w:after="0" w:before="0"/>
            </w:pPr>
            <w:r>
              <w:rPr>
                <w:sz w:val="18"/>
                <w:szCs w:val="18"/>
              </w:rPr>
              <w:t xml:space="preserve">Operator device via Ethernet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WAN</w:t>
            </w:r>
          </w:p>
        </w:tc>
        <w:tc>
          <w:tcPr>
            <w:tcW w:type="dxa" w:w="4680"/>
            <w:shd w:fill="FFFFFF" w:val="clear"/>
            <w:tcMar>
              <w:top w:type="dxa" w:w="60"/>
              <w:left w:type="dxa" w:w="110"/>
              <w:bottom w:type="dxa" w:w="60"/>
              <w:right w:type="dxa" w:w="110"/>
            </w:tcMar>
          </w:tcPr>
          <w:p>
            <w:pPr>
              <w:spacing w:after="0" w:before="0"/>
            </w:pPr>
            <w:r>
              <w:rPr>
                <w:sz w:val="18"/>
                <w:szCs w:val="18"/>
              </w:rPr>
              <w:t xml:space="preserve">Internet / remote support</w:t>
            </w:r>
          </w:p>
        </w:tc>
      </w:tr>
      <w:tr>
        <w:tc>
          <w:tcPr>
            <w:tcW w:type="dxa" w:w="4680"/>
            <w:shd w:fill="FFFFFF" w:val="clear"/>
            <w:tcMar>
              <w:top w:type="dxa" w:w="60"/>
              <w:left w:type="dxa" w:w="110"/>
              <w:bottom w:type="dxa" w:w="60"/>
              <w:right w:type="dxa" w:w="110"/>
            </w:tcMar>
          </w:tcPr>
          <w:p>
            <w:pPr>
              <w:spacing w:after="0" w:before="0"/>
            </w:pPr>
            <w:r>
              <w:rPr>
                <w:sz w:val="18"/>
                <w:szCs w:val="18"/>
              </w:rPr>
              <w:t xml:space="preserve">USB 1</w:t>
            </w:r>
          </w:p>
        </w:tc>
        <w:tc>
          <w:tcPr>
            <w:tcW w:type="dxa" w:w="4680"/>
            <w:shd w:fill="FFFFFF" w:val="clear"/>
            <w:tcMar>
              <w:top w:type="dxa" w:w="60"/>
              <w:left w:type="dxa" w:w="110"/>
              <w:bottom w:type="dxa" w:w="60"/>
              <w:right w:type="dxa" w:w="110"/>
            </w:tcMar>
          </w:tcPr>
          <w:p>
            <w:pPr>
              <w:spacing w:after="0" w:before="0"/>
            </w:pPr>
            <w:r>
              <w:rPr>
                <w:sz w:val="18"/>
                <w:szCs w:val="18"/>
              </w:rPr>
              <w:t xml:space="preserve">Software load, licence update</w:t>
            </w:r>
          </w:p>
        </w:tc>
      </w:tr>
      <w:tr>
        <w:tc>
          <w:tcPr>
            <w:tcW w:type="dxa" w:w="4680"/>
            <w:shd w:fill="FFFFFF" w:val="clear"/>
            <w:tcMar>
              <w:top w:type="dxa" w:w="60"/>
              <w:left w:type="dxa" w:w="110"/>
              <w:bottom w:type="dxa" w:w="60"/>
              <w:right w:type="dxa" w:w="110"/>
            </w:tcMar>
          </w:tcPr>
          <w:p>
            <w:pPr>
              <w:spacing w:after="0" w:before="0"/>
            </w:pPr>
            <w:r>
              <w:rPr>
                <w:sz w:val="18"/>
                <w:szCs w:val="18"/>
              </w:rPr>
              <w:t xml:space="preserve">USB 2</w:t>
            </w:r>
          </w:p>
        </w:tc>
        <w:tc>
          <w:tcPr>
            <w:tcW w:type="dxa" w:w="4680"/>
            <w:shd w:fill="FFFFFF" w:val="clear"/>
            <w:tcMar>
              <w:top w:type="dxa" w:w="60"/>
              <w:left w:type="dxa" w:w="110"/>
              <w:bottom w:type="dxa" w:w="60"/>
              <w:right w:type="dxa" w:w="110"/>
            </w:tcMar>
          </w:tcPr>
          <w:p>
            <w:pPr>
              <w:spacing w:after="0" w:before="0"/>
            </w:pPr>
            <w:r>
              <w:rPr>
                <w:b/>
                <w:bCs/>
                <w:sz w:val="18"/>
                <w:szCs w:val="18"/>
              </w:rPr>
              <w:t xml:space="preserve">Trimble Support use only</w:t>
            </w:r>
          </w:p>
        </w:tc>
      </w:tr>
      <w:tr>
        <w:tc>
          <w:tcPr>
            <w:tcW w:type="dxa" w:w="4680"/>
            <w:shd w:fill="FFFFFF" w:val="clear"/>
            <w:tcMar>
              <w:top w:type="dxa" w:w="60"/>
              <w:left w:type="dxa" w:w="110"/>
              <w:bottom w:type="dxa" w:w="60"/>
              <w:right w:type="dxa" w:w="110"/>
            </w:tcMar>
          </w:tcPr>
          <w:p>
            <w:pPr>
              <w:spacing w:after="0" w:before="0"/>
            </w:pPr>
            <w:r>
              <w:rPr>
                <w:sz w:val="18"/>
                <w:szCs w:val="18"/>
              </w:rPr>
              <w:t xml:space="preserve">Fuses</w:t>
            </w:r>
          </w:p>
        </w:tc>
        <w:tc>
          <w:tcPr>
            <w:tcW w:type="dxa" w:w="4680"/>
            <w:shd w:fill="FFFFFF" w:val="clear"/>
            <w:tcMar>
              <w:top w:type="dxa" w:w="60"/>
              <w:left w:type="dxa" w:w="110"/>
              <w:bottom w:type="dxa" w:w="60"/>
              <w:right w:type="dxa" w:w="110"/>
            </w:tcMar>
          </w:tcPr>
          <w:p>
            <w:pPr>
              <w:spacing w:after="0" w:before="0"/>
            </w:pPr>
            <w:r>
              <w:rPr>
                <w:sz w:val="18"/>
                <w:szCs w:val="18"/>
              </w:rPr>
              <w:t xml:space="preserve">Circuit breaker 1 = Control Unit, 2 = Sensor Unit, under the cover</w:t>
            </w:r>
          </w:p>
        </w:tc>
      </w:tr>
    </w:tbl>
    <w:p>
      <w:pPr>
        <w:spacing w:after="160"/>
      </w:pPr>
      <w:r>
        <w:t xml:space="preserve"/>
      </w:r>
    </w:p>
    <w:p>
      <w:pPr>
        <w:spacing w:after="140" w:before="0" w:line="276"/>
      </w:pPr>
      <w:r>
        <w:rPr>
          <w:i/>
          <w:iCs/>
        </w:rPr>
        <w:t xml:space="preserve">(MX60 UG Rev B, pp.20–21)</w:t>
      </w:r>
    </w:p>
    <w:p>
      <w:pPr>
        <w:spacing w:after="140" w:before="0" w:line="276"/>
      </w:pPr>
      <w:r>
        <w:rPr>
          <w:b/>
          <w:bCs/>
        </w:rPr>
        <w:t xml:space="preserve">LED meanings — learn these: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LED state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Blinking green</w:t>
            </w:r>
          </w:p>
        </w:tc>
        <w:tc>
          <w:tcPr>
            <w:tcW w:type="dxa" w:w="4680"/>
            <w:shd w:fill="FFFFFF" w:val="clear"/>
            <w:tcMar>
              <w:top w:type="dxa" w:w="60"/>
              <w:left w:type="dxa" w:w="110"/>
              <w:bottom w:type="dxa" w:w="60"/>
              <w:right w:type="dxa" w:w="110"/>
            </w:tcMar>
          </w:tcPr>
          <w:p>
            <w:pPr>
              <w:spacing w:after="0" w:before="0"/>
            </w:pPr>
            <w:r>
              <w:rPr>
                <w:sz w:val="18"/>
                <w:szCs w:val="18"/>
              </w:rPr>
              <w:t xml:space="preserve">Starting, updating, or shutting down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Solid green</w:t>
            </w:r>
          </w:p>
        </w:tc>
        <w:tc>
          <w:tcPr>
            <w:tcW w:type="dxa" w:w="4680"/>
            <w:shd w:fill="FFFFFF" w:val="clear"/>
            <w:tcMar>
              <w:top w:type="dxa" w:w="60"/>
              <w:left w:type="dxa" w:w="110"/>
              <w:bottom w:type="dxa" w:w="60"/>
              <w:right w:type="dxa" w:w="110"/>
            </w:tcMar>
          </w:tcPr>
          <w:p>
            <w:pPr>
              <w:spacing w:after="0" w:before="0"/>
            </w:pPr>
            <w:r>
              <w:rPr>
                <w:b/>
                <w:bCs/>
                <w:sz w:val="18"/>
                <w:szCs w:val="18"/>
              </w:rPr>
              <w:t xml:space="preserve">Ready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Blinking red</w:t>
            </w:r>
          </w:p>
        </w:tc>
        <w:tc>
          <w:tcPr>
            <w:tcW w:type="dxa" w:w="4680"/>
            <w:shd w:fill="FFFFFF" w:val="clear"/>
            <w:tcMar>
              <w:top w:type="dxa" w:w="60"/>
              <w:left w:type="dxa" w:w="110"/>
              <w:bottom w:type="dxa" w:w="60"/>
              <w:right w:type="dxa" w:w="110"/>
            </w:tcMar>
          </w:tcPr>
          <w:p>
            <w:pPr>
              <w:spacing w:after="0" w:before="0"/>
            </w:pPr>
            <w:r>
              <w:rPr>
                <w:b/>
                <w:bCs/>
                <w:sz w:val="18"/>
                <w:szCs w:val="18"/>
              </w:rPr>
              <w:t xml:space="preserve">Component failed</w:t>
            </w:r>
          </w:p>
        </w:tc>
      </w:tr>
    </w:tbl>
    <w:p>
      <w:pPr>
        <w:spacing w:after="160"/>
      </w:pPr>
      <w:r>
        <w:t xml:space="preserve"/>
      </w:r>
    </w:p>
    <w:p>
      <w:pPr>
        <w:spacing w:after="140" w:before="0" w:line="276"/>
      </w:pPr>
      <w:r>
        <w:rPr>
          <w:i/>
          <w:iCs/>
        </w:rPr>
        <w:t xml:space="preserve">(MX60 UG Rev B, p.21)</w:t>
      </w:r>
    </w:p>
    <w:p>
      <w:pPr>
        <w:spacing w:after="140" w:before="0" w:line="276"/>
      </w:pPr>
      <w:r>
        <w:rPr>
          <w:b/>
          <w:bCs/>
        </w:rPr>
        <w:t xml:space="preserve">Where to mount it.</w:t>
      </w:r>
      <w:r>
        <w:t xml:space="preserve"> Where the operator can reach the data disks </w:t>
      </w:r>
      <w:r>
        <w:rPr>
          <w:i/>
          <w:iCs/>
        </w:rPr>
        <w:t xml:space="preserve">and</w:t>
      </w:r>
      <w:r>
        <w:t xml:space="preserve"> see the status LEDs. The only hard constraint is the 5 m cable to the Sensor Unit. </w:t>
      </w:r>
      <w:r>
        <w:rPr>
          <w:i/>
          <w:iCs/>
        </w:rPr>
        <w:t xml:space="preserve">(MX60 UG Rev B, p.23)</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IP30 — not waterproof. Keep vent holes clear at all times. </w:t>
            </w:r>
            <w:r>
              <w:rPr>
                <w:i/>
                <w:iCs/>
                <w:sz w:val="19"/>
                <w:szCs w:val="19"/>
              </w:rPr>
              <w:t xml:space="preserve">(MX60 UG Rev B, p.53; QSG Rev B, p.6)</w:t>
            </w:r>
          </w:p>
        </w:tc>
      </w:tr>
    </w:tbl>
    <w:p>
      <w:pPr>
        <w:spacing w:after="160"/>
      </w:pPr>
      <w:r>
        <w:t xml:space="preserve"/>
      </w:r>
    </w:p>
    <w:p>
      <w:pPr>
        <w:spacing w:after="140" w:before="0" w:line="276"/>
      </w:pPr>
      <w:r>
        <w:rPr>
          <w:b/>
          <w:bCs/>
        </w:rPr>
        <w:t xml:space="preserve">If a circuit breaker trips:</w:t>
      </w:r>
      <w:r>
        <w:t xml:space="preserve"> reactivate it, but check every cable before turning the system back on — the trip may have been caused by a damaged cable </w:t>
      </w:r>
      <w:r>
        <w:rPr>
          <w:i/>
          <w:iCs/>
        </w:rPr>
        <w:t xml:space="preserve">(MX60 UG Rev B, p.21)</w:t>
      </w:r>
      <w:r>
        <w:t xml:space="preserve">.</w:t>
      </w:r>
    </w:p>
    <w:p>
      <w:pPr>
        <w:pStyle w:val="Heading2"/>
        <w:spacing w:after="120" w:before="320"/>
      </w:pPr>
      <w:r>
        <w:rPr>
          <w:b/>
          <w:bCs/>
          <w:color w:val="343433"/>
          <w:sz w:val="26"/>
          <w:szCs w:val="26"/>
        </w:rPr>
        <w:t xml:space="preserve">3.4 Power Unit</w:t>
      </w:r>
    </w:p>
    <w:p>
      <w:pPr>
        <w:spacing w:after="140" w:before="0" w:line="276"/>
      </w:pPr>
      <w:r>
        <w:rPr>
          <w:b/>
          <w:bCs/>
        </w:rPr>
        <w:t xml:space="preserve">What it is.</w:t>
      </w:r>
      <w:r>
        <w:t xml:space="preserve"> The interface between the vehicle battery and the system. It converts power, filters out alternator spikes, and protects the vehicle battery.</w:t>
      </w:r>
    </w:p>
    <w:p>
      <w:pPr>
        <w:spacing w:after="140" w:before="0" w:line="276"/>
      </w:pPr>
      <w:r>
        <w:rPr>
          <w:b/>
          <w:bCs/>
        </w:rPr>
        <w:t xml:space="preserve">Battery Protect</w:t>
      </w:r>
      <w:r>
        <w:t xml:space="preserve"> — the behaviour to recognise in the field:</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Condition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Response</w:t>
            </w:r>
          </w:p>
        </w:tc>
      </w:tr>
      <w:tr>
        <w:tc>
          <w:tcPr>
            <w:tcW w:type="dxa" w:w="4680"/>
            <w:shd w:fill="FFFFFF" w:val="clear"/>
            <w:tcMar>
              <w:top w:type="dxa" w:w="60"/>
              <w:left w:type="dxa" w:w="110"/>
              <w:bottom w:type="dxa" w:w="60"/>
              <w:right w:type="dxa" w:w="110"/>
            </w:tcMar>
          </w:tcPr>
          <w:p>
            <w:pPr>
              <w:spacing w:after="0" w:before="0"/>
            </w:pPr>
            <w:r>
              <w:rPr>
                <w:sz w:val="18"/>
                <w:szCs w:val="18"/>
              </w:rPr>
              <w:t xml:space="preserve">Below 10.5 V for &gt;12 s</w:t>
            </w:r>
          </w:p>
        </w:tc>
        <w:tc>
          <w:tcPr>
            <w:tcW w:type="dxa" w:w="4680"/>
            <w:shd w:fill="FFFFFF" w:val="clear"/>
            <w:tcMar>
              <w:top w:type="dxa" w:w="60"/>
              <w:left w:type="dxa" w:w="110"/>
              <w:bottom w:type="dxa" w:w="60"/>
              <w:right w:type="dxa" w:w="110"/>
            </w:tcMar>
          </w:tcPr>
          <w:p>
            <w:pPr>
              <w:spacing w:after="0" w:before="0"/>
            </w:pPr>
            <w:r>
              <w:rPr>
                <w:b/>
                <w:bCs/>
                <w:sz w:val="18"/>
                <w:szCs w:val="18"/>
              </w:rPr>
              <w:t xml:space="preserve">Audible warning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Below 10.5 V for &gt;90 s</w:t>
            </w:r>
          </w:p>
        </w:tc>
        <w:tc>
          <w:tcPr>
            <w:tcW w:type="dxa" w:w="4680"/>
            <w:shd w:fill="FFFFFF" w:val="clear"/>
            <w:tcMar>
              <w:top w:type="dxa" w:w="60"/>
              <w:left w:type="dxa" w:w="110"/>
              <w:bottom w:type="dxa" w:w="60"/>
              <w:right w:type="dxa" w:w="110"/>
            </w:tcMar>
          </w:tcPr>
          <w:p>
            <w:pPr>
              <w:spacing w:after="0" w:before="0"/>
            </w:pPr>
            <w:r>
              <w:rPr>
                <w:b/>
                <w:bCs/>
                <w:sz w:val="18"/>
                <w:szCs w:val="18"/>
              </w:rPr>
              <w:t xml:space="preserve">Power cut off</w:t>
            </w:r>
          </w:p>
        </w:tc>
      </w:tr>
      <w:tr>
        <w:tc>
          <w:tcPr>
            <w:tcW w:type="dxa" w:w="4680"/>
            <w:shd w:fill="FFFFFF" w:val="clear"/>
            <w:tcMar>
              <w:top w:type="dxa" w:w="60"/>
              <w:left w:type="dxa" w:w="110"/>
              <w:bottom w:type="dxa" w:w="60"/>
              <w:right w:type="dxa" w:w="110"/>
            </w:tcMar>
          </w:tcPr>
          <w:p>
            <w:pPr>
              <w:spacing w:after="0" w:before="0"/>
            </w:pPr>
            <w:r>
              <w:rPr>
                <w:sz w:val="18"/>
                <w:szCs w:val="18"/>
              </w:rPr>
              <w:t xml:space="preserve">Rises above 12.0 V within those 90 s</w:t>
            </w:r>
          </w:p>
        </w:tc>
        <w:tc>
          <w:tcPr>
            <w:tcW w:type="dxa" w:w="4680"/>
            <w:shd w:fill="FFFFFF" w:val="clear"/>
            <w:tcMar>
              <w:top w:type="dxa" w:w="60"/>
              <w:left w:type="dxa" w:w="110"/>
              <w:bottom w:type="dxa" w:w="60"/>
              <w:right w:type="dxa" w:w="110"/>
            </w:tcMar>
          </w:tcPr>
          <w:p>
            <w:pPr>
              <w:spacing w:after="0" w:before="0"/>
            </w:pPr>
            <w:r>
              <w:rPr>
                <w:sz w:val="18"/>
                <w:szCs w:val="18"/>
              </w:rPr>
              <w:t xml:space="preserve">Normal status recovered</w:t>
            </w:r>
          </w:p>
        </w:tc>
      </w:tr>
    </w:tbl>
    <w:p>
      <w:pPr>
        <w:spacing w:after="160"/>
      </w:pPr>
      <w:r>
        <w:t xml:space="preserve"/>
      </w:r>
    </w:p>
    <w:p>
      <w:pPr>
        <w:spacing w:after="140" w:before="0" w:line="276"/>
      </w:pPr>
      <w:r>
        <w:rPr>
          <w:i/>
          <w:iCs/>
        </w:rPr>
        <w:t xml:space="preserve">(MX60 UG Rev B, p.27)</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That audible warning is a 78-second countdown to losing the mission. If you hear it, get the engine running and the alternator charging — don't finish the run first.</w:t>
            </w:r>
          </w:p>
        </w:tc>
      </w:tr>
    </w:tbl>
    <w:p>
      <w:pPr>
        <w:spacing w:after="160"/>
      </w:pPr>
      <w:r>
        <w:t xml:space="preserve"/>
      </w:r>
    </w:p>
    <w:p>
      <w:pPr>
        <w:spacing w:after="140" w:before="0" w:line="276"/>
      </w:pPr>
      <w:r>
        <w:rPr>
          <w:b/>
          <w:bCs/>
        </w:rPr>
        <w:t xml:space="preserve">Power requirements:</w:t>
      </w:r>
      <w:r>
        <w:t xml:space="preserve"> 12–16 V DC. 9 A standby, 12 A operating, </w:t>
      </w:r>
      <w:r>
        <w:rPr>
          <w:b/>
          <w:bCs/>
        </w:rPr>
        <w:t xml:space="preserve">25 A at startup</w:t>
      </w:r>
      <w:r>
        <w:t xml:space="preserve">. Trimble's Quick Start Guide asks for a </w:t>
      </w:r>
      <w:r>
        <w:rPr>
          <w:b/>
          <w:bCs/>
        </w:rPr>
        <w:t xml:space="preserve">30 A or greater supply</w:t>
      </w:r>
      <w:r>
        <w:t xml:space="preserve"> and recommends an auxiliary battery. Minimum vehicle battery 60 Ah. </w:t>
      </w:r>
      <w:r>
        <w:rPr>
          <w:i/>
          <w:iCs/>
        </w:rPr>
        <w:t xml:space="preserve">(MX60 UG Rev B, pp.52, 61; QSG Rev B, p.4)</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Never cover the Power Unit — it has vents on the back and bottom and will overheat. Install it in a dry place, secured through its three mounting points. </w:t>
            </w:r>
            <w:r>
              <w:rPr>
                <w:i/>
                <w:iCs/>
                <w:sz w:val="19"/>
                <w:szCs w:val="19"/>
              </w:rPr>
              <w:t xml:space="preserve">(MX60 UG Rev B, pp.25, 28)</w:t>
            </w:r>
          </w:p>
        </w:tc>
      </w:tr>
    </w:tbl>
    <w:p>
      <w:pPr>
        <w:spacing w:after="160"/>
      </w:pPr>
      <w:r>
        <w:t xml:space="preserve"/>
      </w:r>
    </w:p>
    <w:p>
      <w:pPr>
        <w:spacing w:after="140" w:before="0" w:line="276"/>
      </w:pPr>
      <w:r>
        <w:t xml:space="preserve">If the system is used daily, the Power Unit can stay connected to the vehicle. If it will sit unused for a long period, disconnect it to save the vehicle battery </w:t>
      </w:r>
      <w:r>
        <w:rPr>
          <w:i/>
          <w:iCs/>
        </w:rPr>
        <w:t xml:space="preserve">(MX60 UG Rev B, pp.25–26)</w:t>
      </w:r>
      <w:r>
        <w:t xml:space="preserve">.</w:t>
      </w:r>
    </w:p>
    <w:p>
      <w:pPr>
        <w:pStyle w:val="Heading2"/>
        <w:spacing w:after="120" w:before="320"/>
      </w:pPr>
      <w:r>
        <w:rPr>
          <w:b/>
          <w:bCs/>
          <w:color w:val="343433"/>
          <w:sz w:val="26"/>
          <w:szCs w:val="26"/>
        </w:rPr>
        <w:t xml:space="preserve">3.5 Roof rack</w:t>
      </w:r>
    </w:p>
    <w:p>
      <w:pPr>
        <w:spacing w:after="140" w:before="0" w:line="276"/>
      </w:pPr>
      <w:r>
        <w:rPr>
          <w:b/>
          <w:bCs/>
        </w:rPr>
        <w:t xml:space="preserve">Two different racks exist.</w:t>
      </w:r>
      <w:r>
        <w:t xml:space="preserve"> Confirm which one you have before any lever-arm work.</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MX SCAN Roof Rack</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MX Shock Absorbing Mounting Rack</w:t>
            </w:r>
          </w:p>
        </w:tc>
      </w:tr>
      <w:tr>
        <w:tc>
          <w:tcPr>
            <w:tcW w:type="dxa" w:w="3120"/>
            <w:shd w:fill="FFFFFF" w:val="clear"/>
            <w:tcMar>
              <w:top w:type="dxa" w:w="60"/>
              <w:left w:type="dxa" w:w="110"/>
              <w:bottom w:type="dxa" w:w="60"/>
              <w:right w:type="dxa" w:w="110"/>
            </w:tcMar>
          </w:tcPr>
          <w:p>
            <w:pPr>
              <w:spacing w:after="0" w:before="0"/>
            </w:pPr>
            <w:r>
              <w:rPr>
                <w:sz w:val="18"/>
                <w:szCs w:val="18"/>
              </w:rPr>
              <w:t xml:space="preserve">Weight</w:t>
            </w:r>
          </w:p>
        </w:tc>
        <w:tc>
          <w:tcPr>
            <w:tcW w:type="dxa" w:w="3120"/>
            <w:shd w:fill="FFFFFF" w:val="clear"/>
            <w:tcMar>
              <w:top w:type="dxa" w:w="60"/>
              <w:left w:type="dxa" w:w="110"/>
              <w:bottom w:type="dxa" w:w="60"/>
              <w:right w:type="dxa" w:w="110"/>
            </w:tcMar>
          </w:tcPr>
          <w:p>
            <w:pPr>
              <w:spacing w:after="0" w:before="0"/>
            </w:pPr>
            <w:r>
              <w:rPr>
                <w:sz w:val="18"/>
                <w:szCs w:val="18"/>
              </w:rPr>
              <w:t xml:space="preserve">18 kg</w:t>
            </w:r>
          </w:p>
        </w:tc>
        <w:tc>
          <w:tcPr>
            <w:tcW w:type="dxa" w:w="3120"/>
            <w:shd w:fill="FFFFFF" w:val="clear"/>
            <w:tcMar>
              <w:top w:type="dxa" w:w="60"/>
              <w:left w:type="dxa" w:w="110"/>
              <w:bottom w:type="dxa" w:w="60"/>
              <w:right w:type="dxa" w:w="110"/>
            </w:tcMar>
          </w:tcPr>
          <w:p>
            <w:pPr>
              <w:spacing w:after="0" w:before="0"/>
            </w:pPr>
            <w:r>
              <w:rPr>
                <w:sz w:val="18"/>
                <w:szCs w:val="18"/>
              </w:rPr>
              <w:t xml:space="preserve">28 kg</w:t>
            </w:r>
          </w:p>
        </w:tc>
      </w:tr>
      <w:tr>
        <w:tc>
          <w:tcPr>
            <w:tcW w:type="dxa" w:w="3120"/>
            <w:shd w:fill="FFFFFF" w:val="clear"/>
            <w:tcMar>
              <w:top w:type="dxa" w:w="60"/>
              <w:left w:type="dxa" w:w="110"/>
              <w:bottom w:type="dxa" w:w="60"/>
              <w:right w:type="dxa" w:w="110"/>
            </w:tcMar>
          </w:tcPr>
          <w:p>
            <w:pPr>
              <w:spacing w:after="0" w:before="0"/>
            </w:pPr>
            <w:r>
              <w:rPr>
                <w:sz w:val="18"/>
                <w:szCs w:val="18"/>
              </w:rPr>
              <w:t xml:space="preserve">Mounts to</w:t>
            </w:r>
          </w:p>
        </w:tc>
        <w:tc>
          <w:tcPr>
            <w:tcW w:type="dxa" w:w="3120"/>
            <w:shd w:fill="FFFFFF" w:val="clear"/>
            <w:tcMar>
              <w:top w:type="dxa" w:w="60"/>
              <w:left w:type="dxa" w:w="110"/>
              <w:bottom w:type="dxa" w:w="60"/>
              <w:right w:type="dxa" w:w="110"/>
            </w:tcMar>
          </w:tcPr>
          <w:p>
            <w:pPr>
              <w:spacing w:after="0" w:before="0"/>
            </w:pPr>
            <w:r>
              <w:rPr>
                <w:sz w:val="18"/>
                <w:szCs w:val="18"/>
              </w:rPr>
              <w:t xml:space="preserve">Square-cut universal roof bars, ≤85 × 30 mm</w:t>
            </w:r>
          </w:p>
        </w:tc>
        <w:tc>
          <w:tcPr>
            <w:tcW w:type="dxa" w:w="3120"/>
            <w:shd w:fill="FFFFFF" w:val="clear"/>
            <w:tcMar>
              <w:top w:type="dxa" w:w="60"/>
              <w:left w:type="dxa" w:w="110"/>
              <w:bottom w:type="dxa" w:w="60"/>
              <w:right w:type="dxa" w:w="110"/>
            </w:tcMar>
          </w:tcPr>
          <w:p>
            <w:pPr>
              <w:spacing w:after="0" w:before="0"/>
            </w:pPr>
            <w:r>
              <w:rPr>
                <w:sz w:val="18"/>
                <w:szCs w:val="18"/>
              </w:rPr>
              <w:t xml:space="preserve">Prepared level platform / aluminium T-slot profile</w:t>
            </w:r>
          </w:p>
        </w:tc>
      </w:tr>
      <w:tr>
        <w:tc>
          <w:tcPr>
            <w:tcW w:type="dxa" w:w="3120"/>
            <w:shd w:fill="FFFFFF" w:val="clear"/>
            <w:tcMar>
              <w:top w:type="dxa" w:w="60"/>
              <w:left w:type="dxa" w:w="110"/>
              <w:bottom w:type="dxa" w:w="60"/>
              <w:right w:type="dxa" w:w="110"/>
            </w:tcMar>
          </w:tcPr>
          <w:p>
            <w:pPr>
              <w:spacing w:after="0" w:before="0"/>
            </w:pPr>
            <w:r>
              <w:rPr>
                <w:sz w:val="18"/>
                <w:szCs w:val="18"/>
              </w:rPr>
              <w:t xml:space="preserve">Fixings</w:t>
            </w:r>
          </w:p>
        </w:tc>
        <w:tc>
          <w:tcPr>
            <w:tcW w:type="dxa" w:w="3120"/>
            <w:shd w:fill="FFFFFF" w:val="clear"/>
            <w:tcMar>
              <w:top w:type="dxa" w:w="60"/>
              <w:left w:type="dxa" w:w="110"/>
              <w:bottom w:type="dxa" w:w="60"/>
              <w:right w:type="dxa" w:w="110"/>
            </w:tcMar>
          </w:tcPr>
          <w:p>
            <w:pPr>
              <w:spacing w:after="0" w:before="0"/>
            </w:pPr>
            <w:r>
              <w:rPr>
                <w:sz w:val="18"/>
                <w:szCs w:val="18"/>
              </w:rPr>
              <w:t xml:space="preserve">Bracket screws</w:t>
            </w:r>
          </w:p>
        </w:tc>
        <w:tc>
          <w:tcPr>
            <w:tcW w:type="dxa" w:w="3120"/>
            <w:shd w:fill="FFFFFF" w:val="clear"/>
            <w:tcMar>
              <w:top w:type="dxa" w:w="60"/>
              <w:left w:type="dxa" w:w="110"/>
              <w:bottom w:type="dxa" w:w="60"/>
              <w:right w:type="dxa" w:w="110"/>
            </w:tcMar>
          </w:tcPr>
          <w:p>
            <w:pPr>
              <w:spacing w:after="0" w:before="0"/>
            </w:pPr>
            <w:r>
              <w:rPr>
                <w:sz w:val="18"/>
                <w:szCs w:val="18"/>
              </w:rPr>
              <w:t xml:space="preserve">M6 (20 × 6.6 mm holes) or M8 (16 × 9.0 mm holes) — all holes of one type must be used</w:t>
            </w:r>
          </w:p>
        </w:tc>
      </w:tr>
      <w:tr>
        <w:tc>
          <w:tcPr>
            <w:tcW w:type="dxa" w:w="3120"/>
            <w:shd w:fill="FFFFFF" w:val="clear"/>
            <w:tcMar>
              <w:top w:type="dxa" w:w="60"/>
              <w:left w:type="dxa" w:w="110"/>
              <w:bottom w:type="dxa" w:w="60"/>
              <w:right w:type="dxa" w:w="110"/>
            </w:tcMar>
          </w:tcPr>
          <w:p>
            <w:pPr>
              <w:spacing w:after="0" w:before="0"/>
            </w:pPr>
            <w:r>
              <w:rPr>
                <w:sz w:val="18"/>
                <w:szCs w:val="18"/>
              </w:rPr>
              <w:t xml:space="preserve">Intended for</w:t>
            </w:r>
          </w:p>
        </w:tc>
        <w:tc>
          <w:tcPr>
            <w:tcW w:type="dxa" w:w="3120"/>
            <w:shd w:fill="FFFFFF" w:val="clear"/>
            <w:tcMar>
              <w:top w:type="dxa" w:w="60"/>
              <w:left w:type="dxa" w:w="110"/>
              <w:bottom w:type="dxa" w:w="60"/>
              <w:right w:type="dxa" w:w="110"/>
            </w:tcMar>
          </w:tcPr>
          <w:p>
            <w:pPr>
              <w:spacing w:after="0" w:before="0"/>
            </w:pPr>
            <w:r>
              <w:rPr>
                <w:sz w:val="18"/>
                <w:szCs w:val="18"/>
              </w:rPr>
              <w:t xml:space="preserve">Standard road vehicles</w:t>
            </w:r>
          </w:p>
        </w:tc>
        <w:tc>
          <w:tcPr>
            <w:tcW w:type="dxa" w:w="3120"/>
            <w:shd w:fill="FFFFFF" w:val="clear"/>
            <w:tcMar>
              <w:top w:type="dxa" w:w="60"/>
              <w:left w:type="dxa" w:w="110"/>
              <w:bottom w:type="dxa" w:w="60"/>
              <w:right w:type="dxa" w:w="110"/>
            </w:tcMar>
          </w:tcPr>
          <w:p>
            <w:pPr>
              <w:spacing w:after="0" w:before="0"/>
            </w:pPr>
            <w:r>
              <w:rPr>
                <w:sz w:val="18"/>
                <w:szCs w:val="18"/>
              </w:rPr>
              <w:t xml:space="preserve">"Harsher environments than a standard road"</w:t>
            </w:r>
          </w:p>
        </w:tc>
      </w:tr>
      <w:tr>
        <w:tc>
          <w:tcPr>
            <w:tcW w:type="dxa" w:w="3120"/>
            <w:shd w:fill="FFFFFF" w:val="clear"/>
            <w:tcMar>
              <w:top w:type="dxa" w:w="60"/>
              <w:left w:type="dxa" w:w="110"/>
              <w:bottom w:type="dxa" w:w="60"/>
              <w:right w:type="dxa" w:w="110"/>
            </w:tcMar>
          </w:tcPr>
          <w:p>
            <w:pPr>
              <w:spacing w:after="0" w:before="0"/>
            </w:pPr>
            <w:r>
              <w:rPr>
                <w:sz w:val="18"/>
                <w:szCs w:val="18"/>
              </w:rPr>
              <w:t xml:space="preserve">Limits</w:t>
            </w:r>
          </w:p>
        </w:tc>
        <w:tc>
          <w:tcPr>
            <w:tcW w:type="dxa" w:w="3120"/>
            <w:shd w:fill="FFFFFF" w:val="clear"/>
            <w:tcMar>
              <w:top w:type="dxa" w:w="60"/>
              <w:left w:type="dxa" w:w="110"/>
              <w:bottom w:type="dxa" w:w="60"/>
              <w:right w:type="dxa" w:w="110"/>
            </w:tcMar>
          </w:tcPr>
          <w:p>
            <w:pPr>
              <w:spacing w:after="0" w:before="0"/>
            </w:pPr>
            <w:r>
              <w:rPr>
                <w:sz w:val="18"/>
                <w:szCs w:val="18"/>
              </w:rPr>
              <w:t xml:space="preserve">Overhang ≤330 mm; bracket spacing ≥650 mm</w:t>
            </w:r>
          </w:p>
        </w:tc>
        <w:tc>
          <w:tcPr>
            <w:tcW w:type="dxa" w:w="3120"/>
            <w:shd w:fill="FFFFFF" w:val="clear"/>
            <w:tcMar>
              <w:top w:type="dxa" w:w="60"/>
              <w:left w:type="dxa" w:w="110"/>
              <w:bottom w:type="dxa" w:w="60"/>
              <w:right w:type="dxa" w:w="110"/>
            </w:tcMar>
          </w:tcPr>
          <w:p>
            <w:pPr>
              <w:spacing w:after="0" w:before="0"/>
            </w:pPr>
            <w:r>
              <w:rPr>
                <w:sz w:val="18"/>
                <w:szCs w:val="18"/>
              </w:rPr>
              <w:t xml:space="preserve">Platform must be level; screws min A2-70 or class 8.8</w:t>
            </w:r>
          </w:p>
        </w:tc>
      </w:tr>
    </w:tbl>
    <w:p>
      <w:pPr>
        <w:spacing w:after="160"/>
      </w:pPr>
      <w:r>
        <w:t xml:space="preserve"/>
      </w:r>
    </w:p>
    <w:p>
      <w:pPr>
        <w:spacing w:after="140" w:before="0" w:line="276"/>
      </w:pPr>
      <w:r>
        <w:rPr>
          <w:i/>
          <w:iCs/>
        </w:rPr>
        <w:t xml:space="preserve">(MX60 UG Rev B, pp.29–33, 52; Rack UG Rev B, pp.6–7, 9)</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Both racks carry the </w:t>
            </w:r>
            <w:r>
              <w:rPr>
                <w:b/>
                <w:bCs/>
                <w:sz w:val="19"/>
                <w:szCs w:val="19"/>
              </w:rPr>
              <w:t xml:space="preserve">External Reference Point</w:t>
            </w:r>
            <w:r>
              <w:rPr>
                <w:sz w:val="19"/>
                <w:szCs w:val="19"/>
              </w:rPr>
              <w:t xml:space="preserve">, but the GAMS corner offsets published in the MX60 User Guide (X = +1.006 m, Y = −0.469 m, Z = +0.025 m) apply to the </w:t>
            </w:r>
            <w:r>
              <w:rPr>
                <w:b/>
                <w:bCs/>
                <w:sz w:val="19"/>
                <w:szCs w:val="19"/>
              </w:rPr>
              <w:t xml:space="preserve">standard Roof Rack only</w:t>
            </w:r>
            <w:r>
              <w:rPr>
                <w:sz w:val="19"/>
                <w:szCs w:val="19"/>
              </w:rPr>
              <w:t xml:space="preserve">. Do not use them with the shock absorbing rack. </w:t>
            </w:r>
            <w:r>
              <w:rPr>
                <w:i/>
                <w:iCs/>
                <w:sz w:val="19"/>
                <w:szCs w:val="19"/>
              </w:rPr>
              <w:t xml:space="preserve">(MX60 UG Rev B, p.68)</w:t>
            </w:r>
          </w:p>
        </w:tc>
      </w:tr>
    </w:tbl>
    <w:p>
      <w:pPr>
        <w:spacing w:after="160"/>
      </w:pPr>
      <w:r>
        <w:t xml:space="preserve"/>
      </w:r>
    </w:p>
    <w:p>
      <w:pPr>
        <w:spacing w:after="140" w:before="0" w:line="276"/>
      </w:pPr>
      <w:r>
        <w:rPr>
          <w:b/>
          <w:bCs/>
        </w:rPr>
        <w:t xml:space="preserve">Positioning:</w:t>
      </w:r>
      <w:r>
        <w:t xml:space="preserve"> as far to the rear of the vehicle as possible, so the laser and the backward/downward camera have a clear line of sight to the road surface, unobstructed by the vehicle </w:t>
      </w:r>
      <w:r>
        <w:rPr>
          <w:i/>
          <w:iCs/>
        </w:rPr>
        <w:t xml:space="preserve">(QSG Rev B, p.4)</w:t>
      </w:r>
      <w:r>
        <w:t xml:space="preserve">.</w:t>
      </w:r>
    </w:p>
    <w:p>
      <w:pPr>
        <w:spacing w:after="140" w:before="0" w:line="276"/>
      </w:pPr>
      <w:r>
        <w:rPr>
          <w:b/>
          <w:bCs/>
        </w:rPr>
        <w:t xml:space="preserve">Maintenance:</w:t>
      </w:r>
      <w:r>
        <w:t xml:space="preserve"> clean and re-lubricate the lock bars and fast-lock mechanism frequently; spray oil after cleaning </w:t>
      </w:r>
      <w:r>
        <w:rPr>
          <w:i/>
          <w:iCs/>
        </w:rPr>
        <w:t xml:space="preserve">(MX60 UG Rev B, p.49)</w:t>
      </w:r>
      <w:r>
        <w:t xml:space="preserve">.</w:t>
      </w:r>
    </w:p>
    <w:p>
      <w:pPr>
        <w:pStyle w:val="Heading2"/>
        <w:spacing w:after="120" w:before="320"/>
      </w:pPr>
      <w:r>
        <w:rPr>
          <w:b/>
          <w:bCs/>
          <w:color w:val="343433"/>
          <w:sz w:val="26"/>
          <w:szCs w:val="26"/>
        </w:rPr>
        <w:t xml:space="preserve">3.6 Operator device</w:t>
      </w:r>
    </w:p>
    <w:p>
      <w:pPr>
        <w:spacing w:after="140" w:before="0" w:line="276"/>
      </w:pPr>
      <w:r>
        <w:t xml:space="preserve">Not supplied by Trimble — bring your own.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Requirement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Detail</w:t>
            </w:r>
          </w:p>
        </w:tc>
      </w:tr>
      <w:tr>
        <w:tc>
          <w:tcPr>
            <w:tcW w:type="dxa" w:w="4680"/>
            <w:shd w:fill="FFFFFF" w:val="clear"/>
            <w:tcMar>
              <w:top w:type="dxa" w:w="60"/>
              <w:left w:type="dxa" w:w="110"/>
              <w:bottom w:type="dxa" w:w="60"/>
              <w:right w:type="dxa" w:w="110"/>
            </w:tcMar>
          </w:tcPr>
          <w:p>
            <w:pPr>
              <w:spacing w:after="0" w:before="0"/>
            </w:pPr>
            <w:r>
              <w:rPr>
                <w:sz w:val="18"/>
                <w:szCs w:val="18"/>
              </w:rPr>
              <w:t xml:space="preserve">Display</w:t>
            </w:r>
          </w:p>
        </w:tc>
        <w:tc>
          <w:tcPr>
            <w:tcW w:type="dxa" w:w="4680"/>
            <w:shd w:fill="FFFFFF" w:val="clear"/>
            <w:tcMar>
              <w:top w:type="dxa" w:w="60"/>
              <w:left w:type="dxa" w:w="110"/>
              <w:bottom w:type="dxa" w:w="60"/>
              <w:right w:type="dxa" w:w="110"/>
            </w:tcMar>
          </w:tcPr>
          <w:p>
            <w:pPr>
              <w:spacing w:after="0" w:before="0"/>
            </w:pPr>
            <w:r>
              <w:rPr>
                <w:sz w:val="18"/>
                <w:szCs w:val="18"/>
              </w:rPr>
              <w:t xml:space="preserve">10" or larger, touch preferred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Browser</w:t>
            </w:r>
          </w:p>
        </w:tc>
        <w:tc>
          <w:tcPr>
            <w:tcW w:type="dxa" w:w="4680"/>
            <w:shd w:fill="FFFFFF" w:val="clear"/>
            <w:tcMar>
              <w:top w:type="dxa" w:w="60"/>
              <w:left w:type="dxa" w:w="110"/>
              <w:bottom w:type="dxa" w:w="60"/>
              <w:right w:type="dxa" w:w="110"/>
            </w:tcMar>
          </w:tcPr>
          <w:p>
            <w:pPr>
              <w:spacing w:after="0" w:before="0"/>
            </w:pPr>
            <w:r>
              <w:rPr>
                <w:b/>
                <w:bCs/>
                <w:sz w:val="18"/>
                <w:szCs w:val="18"/>
              </w:rPr>
              <w:t xml:space="preserve">Google Chrome</w:t>
            </w:r>
            <w:r>
              <w:rPr>
                <w:sz w:val="18"/>
                <w:szCs w:val="18"/>
              </w:rPr>
              <w:t xml:space="preserve"> — other browsers untested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Connection</w:t>
            </w:r>
          </w:p>
        </w:tc>
        <w:tc>
          <w:tcPr>
            <w:tcW w:type="dxa" w:w="4680"/>
            <w:shd w:fill="FFFFFF" w:val="clear"/>
            <w:tcMar>
              <w:top w:type="dxa" w:w="60"/>
              <w:left w:type="dxa" w:w="110"/>
              <w:bottom w:type="dxa" w:w="60"/>
              <w:right w:type="dxa" w:w="110"/>
            </w:tcMar>
          </w:tcPr>
          <w:p>
            <w:pPr>
              <w:spacing w:after="0" w:before="0"/>
            </w:pPr>
            <w:r>
              <w:rPr>
                <w:sz w:val="18"/>
                <w:szCs w:val="18"/>
              </w:rPr>
              <w:t xml:space="preserve">Ethernet (DHCP: obtain IP and DNS automatically) or Wi-Fi</w:t>
            </w:r>
          </w:p>
        </w:tc>
      </w:tr>
      <w:tr>
        <w:tc>
          <w:tcPr>
            <w:tcW w:type="dxa" w:w="4680"/>
            <w:shd w:fill="FFFFFF" w:val="clear"/>
            <w:tcMar>
              <w:top w:type="dxa" w:w="60"/>
              <w:left w:type="dxa" w:w="110"/>
              <w:bottom w:type="dxa" w:w="60"/>
              <w:right w:type="dxa" w:w="110"/>
            </w:tcMar>
          </w:tcPr>
          <w:p>
            <w:pPr>
              <w:spacing w:after="0" w:before="0"/>
            </w:pPr>
            <w:r>
              <w:rPr>
                <w:sz w:val="18"/>
                <w:szCs w:val="18"/>
              </w:rPr>
              <w:t xml:space="preserve">Software</w:t>
            </w:r>
          </w:p>
        </w:tc>
        <w:tc>
          <w:tcPr>
            <w:tcW w:type="dxa" w:w="4680"/>
            <w:shd w:fill="FFFFFF" w:val="clear"/>
            <w:tcMar>
              <w:top w:type="dxa" w:w="60"/>
              <w:left w:type="dxa" w:w="110"/>
              <w:bottom w:type="dxa" w:w="60"/>
              <w:right w:type="dxa" w:w="110"/>
            </w:tcMar>
          </w:tcPr>
          <w:p>
            <w:pPr>
              <w:spacing w:after="0" w:before="0"/>
            </w:pPr>
            <w:r>
              <w:rPr>
                <w:b/>
                <w:bCs/>
                <w:sz w:val="18"/>
                <w:szCs w:val="18"/>
              </w:rPr>
              <w:t xml:space="preserve">None.</w:t>
            </w:r>
            <w:r>
              <w:rPr>
                <w:sz w:val="18"/>
                <w:szCs w:val="18"/>
              </w:rPr>
              <w:t xml:space="preserve"> TMI runs entirely in the browser at </w:t>
            </w:r>
            <w:r>
              <w:rPr>
                <w:rFonts w:ascii="Consolas" w:cs="Consolas" w:eastAsia="Consolas" w:hAnsi="Consolas"/>
                <w:sz w:val="18"/>
                <w:szCs w:val="18"/>
                <w:shd w:fill="F2F2F1" w:val="clear"/>
              </w:rPr>
              <w:t xml:space="preserve">http://tmi.mx-scan.net</w:t>
            </w:r>
          </w:p>
        </w:tc>
      </w:tr>
    </w:tbl>
    <w:p>
      <w:pPr>
        <w:spacing w:after="160"/>
      </w:pPr>
      <w:r>
        <w:t xml:space="preserve"/>
      </w:r>
    </w:p>
    <w:p>
      <w:pPr>
        <w:spacing w:after="140" w:before="0" w:line="276"/>
      </w:pPr>
      <w:r>
        <w:rPr>
          <w:i/>
          <w:iCs/>
        </w:rPr>
        <w:t xml:space="preserve">(MX60 UG Rev B, pp.13, 36; QSG Rev B, pp.3, 8)</w:t>
      </w:r>
    </w:p>
    <w:p>
      <w:pPr>
        <w:spacing w:after="140" w:before="0" w:line="276"/>
      </w:pPr>
      <w:r>
        <w:rPr>
          <w:b/>
          <w:bCs/>
        </w:rPr>
        <w:t xml:space="preserve">Wi-Fi:</w:t>
      </w:r>
      <w:r>
        <w:t xml:space="preserve"> SSID is </w:t>
      </w:r>
      <w:r>
        <w:rPr>
          <w:rFonts w:ascii="Consolas" w:cs="Consolas" w:eastAsia="Consolas" w:hAnsi="Consolas"/>
          <w:sz w:val="18"/>
          <w:szCs w:val="18"/>
          <w:shd w:fill="F2F2F1" w:val="clear"/>
        </w:rPr>
        <w:t xml:space="preserve">Trimble MX60 (&lt;serial number&gt;)</w:t>
      </w:r>
      <w:r>
        <w:t xml:space="preserve">. The password is on stickers inside the Control Unit top case — </w:t>
      </w:r>
      <w:r>
        <w:rPr>
          <w:b/>
          <w:bCs/>
        </w:rPr>
        <w:t xml:space="preserve">unique per system and not changeable</w:t>
      </w:r>
      <w:r>
        <w:t xml:space="preserve"> </w:t>
      </w:r>
      <w:r>
        <w:rPr>
          <w:i/>
          <w:iCs/>
        </w:rPr>
        <w:t xml:space="preserve">(MX60 UG Rev B, p.37)</w:t>
      </w:r>
      <w:r>
        <w:t xml:space="preserve">.</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Photograph the Wi-Fi sticker and keep it somewhere you can find it. It cannot be reset, and it lives in a case that may not be in the vehicle.</w:t>
            </w:r>
          </w:p>
        </w:tc>
      </w:tr>
    </w:tbl>
    <w:p>
      <w:pPr>
        <w:spacing w:after="160"/>
      </w:pPr>
      <w:r>
        <w:t xml:space="preserve"/>
      </w:r>
    </w:p>
    <w:p>
      <w:pPr>
        <w:pStyle w:val="Heading2"/>
        <w:spacing w:after="120" w:before="320"/>
      </w:pPr>
      <w:r>
        <w:rPr>
          <w:b/>
          <w:bCs/>
          <w:color w:val="343433"/>
          <w:sz w:val="26"/>
          <w:szCs w:val="26"/>
        </w:rPr>
        <w:t xml:space="preserve">3.7 Storage media</w:t>
      </w:r>
    </w:p>
    <w:p>
      <w:pPr>
        <w:spacing w:after="140" w:before="0" w:line="276"/>
      </w:pPr>
      <w:r>
        <w:rPr>
          <w:b/>
          <w:bCs/>
        </w:rPr>
        <w:t xml:space="preserve">2 × 4 TB removable SSDs</w:t>
      </w:r>
      <w:r>
        <w:t xml:space="preserve">, and they are not interchangeable in content: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Disk</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Records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SSD 1</w:t>
            </w:r>
          </w:p>
        </w:tc>
        <w:tc>
          <w:tcPr>
            <w:tcW w:type="dxa" w:w="4680"/>
            <w:shd w:fill="FFFFFF" w:val="clear"/>
            <w:tcMar>
              <w:top w:type="dxa" w:w="60"/>
              <w:left w:type="dxa" w:w="110"/>
              <w:bottom w:type="dxa" w:w="60"/>
              <w:right w:type="dxa" w:w="110"/>
            </w:tcMar>
          </w:tcPr>
          <w:p>
            <w:pPr>
              <w:spacing w:after="0" w:before="0"/>
            </w:pPr>
            <w:r>
              <w:rPr>
                <w:sz w:val="18"/>
                <w:szCs w:val="18"/>
              </w:rPr>
              <w:t xml:space="preserve">Laser 1 and 2, navigation (GNSS + IMU), panoramic camera</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SSD 2</w:t>
            </w:r>
          </w:p>
        </w:tc>
        <w:tc>
          <w:tcPr>
            <w:tcW w:type="dxa" w:w="4680"/>
            <w:shd w:fill="FFFFFF" w:val="clear"/>
            <w:tcMar>
              <w:top w:type="dxa" w:w="60"/>
              <w:left w:type="dxa" w:w="110"/>
              <w:bottom w:type="dxa" w:w="60"/>
              <w:right w:type="dxa" w:w="110"/>
            </w:tcMar>
          </w:tcPr>
          <w:p>
            <w:pPr>
              <w:spacing w:after="0" w:before="0"/>
            </w:pPr>
            <w:r>
              <w:rPr>
                <w:sz w:val="18"/>
                <w:szCs w:val="18"/>
              </w:rPr>
              <w:t xml:space="preserve">Down-facing camera</w:t>
            </w:r>
          </w:p>
        </w:tc>
      </w:tr>
    </w:tbl>
    <w:p>
      <w:pPr>
        <w:spacing w:after="160"/>
      </w:pPr>
      <w:r>
        <w:t xml:space="preserve"/>
      </w:r>
    </w:p>
    <w:p>
      <w:pPr>
        <w:spacing w:after="140" w:before="0" w:line="276"/>
      </w:pPr>
      <w:r>
        <w:rPr>
          <w:i/>
          <w:iCs/>
        </w:rPr>
        <w:t xml:space="preserve">(MX60 Spec Sheet p.3; QSG Rev B, p.8)</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Both disks are needed for a complete mission. SSD 1 holds the navigation data — without it there is no trajectory, and without a trajectory the imagery on SSD 2 is worthless. Treat them as one dataset.</w:t>
            </w:r>
          </w:p>
          <w:p>
            <w:pPr>
              <w:spacing w:after="0" w:before="80"/>
            </w:pPr>
            <w:r>
              <w:rPr>
                <w:b/>
                <w:bCs/>
                <w:sz w:val="19"/>
                <w:szCs w:val="19"/>
              </w:rPr>
              <w:t xml:space="preserve">CAUTION</w:t>
            </w:r>
          </w:p>
          <w:p>
            <w:pPr>
              <w:spacing w:after="0" w:before="80"/>
            </w:pPr>
            <w:r>
              <w:rPr>
                <w:b/>
                <w:bCs/>
                <w:sz w:val="19"/>
                <w:szCs w:val="19"/>
              </w:rPr>
              <w:t xml:space="preserve">Never connect the USB cable while an exchangeable data disk is inside the Control Unit.</w:t>
            </w:r>
            <w:r>
              <w:rPr>
                <w:sz w:val="19"/>
                <w:szCs w:val="19"/>
              </w:rPr>
              <w:t xml:space="preserve"> Remove the disk first. </w:t>
            </w:r>
            <w:r>
              <w:rPr>
                <w:i/>
                <w:iCs/>
                <w:sz w:val="19"/>
                <w:szCs w:val="19"/>
              </w:rPr>
              <w:t xml:space="preserve">(MX60 UG Rev B, p.10)</w:t>
            </w:r>
          </w:p>
        </w:tc>
      </w:tr>
    </w:tbl>
    <w:p>
      <w:pPr>
        <w:spacing w:after="160"/>
      </w:pPr>
      <w:r>
        <w:t xml:space="preserve"/>
      </w:r>
    </w:p>
    <w:p>
      <w:pPr>
        <w:spacing w:after="140" w:before="0" w:line="276"/>
      </w:pPr>
      <w:r>
        <w:t xml:space="preserve">Data comes off via the </w:t>
      </w:r>
      <w:r>
        <w:rPr>
          <w:b/>
          <w:bCs/>
        </w:rPr>
        <w:t xml:space="preserve">MX SCAN Data Carrier Dock</w:t>
      </w:r>
      <w:r>
        <w:t xml:space="preserve"> (two supplied) over USB 3 — see §11.</w:t>
      </w:r>
    </w:p>
    <w:p>
      <w:pPr>
        <w:pStyle w:val="Heading2"/>
        <w:spacing w:after="120" w:before="320"/>
      </w:pPr>
      <w:r>
        <w:rPr>
          <w:b/>
          <w:bCs/>
          <w:color w:val="343433"/>
          <w:sz w:val="26"/>
          <w:szCs w:val="26"/>
        </w:rPr>
        <w:t xml:space="preserve">3.8 Optional accessories</w:t>
      </w:r>
    </w:p>
    <w:p>
      <w:pPr>
        <w:pStyle w:val="Heading3"/>
        <w:spacing w:after="120" w:before="240"/>
      </w:pPr>
      <w:r>
        <w:rPr>
          <w:b/>
          <w:bCs/>
          <w:color w:val="6B6B6A"/>
          <w:sz w:val="22"/>
          <w:szCs w:val="22"/>
        </w:rPr>
        <w:t xml:space="preserve">GAMS (GNSS Azimuth Measurement System)</w:t>
      </w:r>
    </w:p>
    <w:p>
      <w:pPr>
        <w:spacing w:after="140" w:before="0" w:line="276"/>
      </w:pPr>
      <w:r>
        <w:t xml:space="preserve">A second GNSS antenna. Because the system can then see the </w:t>
      </w:r>
      <w:r>
        <w:rPr>
          <w:i/>
          <w:iCs/>
        </w:rPr>
        <w:t xml:space="preserve">orientation</w:t>
      </w:r>
      <w:r>
        <w:t xml:space="preserve"> of the baseline between two antennas, it works out heading far faster than a single antenna can.</w:t>
      </w:r>
    </w:p>
    <w:p>
      <w:pPr>
        <w:spacing w:after="140" w:before="0" w:line="276"/>
      </w:pPr>
      <w:r>
        <w:rPr>
          <w:b/>
          <w:bCs/>
        </w:rPr>
        <w:t xml:space="preserve">Effect on the field procedure:</w:t>
      </w:r>
      <w:r>
        <w:t xml:space="preserve"> GAMS "not only is the initialization time reduced but also </w:t>
      </w:r>
      <w:r>
        <w:rPr>
          <w:b/>
          <w:bCs/>
        </w:rPr>
        <w:t xml:space="preserve">no special driving maneuvers are necessary</w:t>
      </w:r>
      <w:r>
        <w:t xml:space="preserve"> to complete initialization" </w:t>
      </w:r>
      <w:r>
        <w:rPr>
          <w:i/>
          <w:iCs/>
        </w:rPr>
        <w:t xml:space="preserve">(MX60 UG Rev B, p.67)</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Use case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Offset accuracy needed</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Baseline</w:t>
            </w:r>
          </w:p>
        </w:tc>
      </w:tr>
      <w:tr>
        <w:tc>
          <w:tcPr>
            <w:tcW w:type="dxa" w:w="3120"/>
            <w:shd w:fill="FFFFFF" w:val="clear"/>
            <w:tcMar>
              <w:top w:type="dxa" w:w="60"/>
              <w:left w:type="dxa" w:w="110"/>
              <w:bottom w:type="dxa" w:w="60"/>
              <w:right w:type="dxa" w:w="110"/>
            </w:tcMar>
          </w:tcPr>
          <w:p>
            <w:pPr>
              <w:spacing w:after="0" w:before="0"/>
            </w:pPr>
            <w:r>
              <w:rPr>
                <w:sz w:val="18"/>
                <w:szCs w:val="18"/>
              </w:rPr>
              <w:t xml:space="preserve">Collection only</w:t>
            </w:r>
          </w:p>
        </w:tc>
        <w:tc>
          <w:tcPr>
            <w:tcW w:type="dxa" w:w="3120"/>
            <w:shd w:fill="FFFFFF" w:val="clear"/>
            <w:tcMar>
              <w:top w:type="dxa" w:w="60"/>
              <w:left w:type="dxa" w:w="110"/>
              <w:bottom w:type="dxa" w:w="60"/>
              <w:right w:type="dxa" w:w="110"/>
            </w:tcMar>
          </w:tcPr>
          <w:p>
            <w:pPr>
              <w:spacing w:after="0" w:before="0"/>
            </w:pPr>
            <w:r>
              <w:rPr>
                <w:sz w:val="18"/>
                <w:szCs w:val="18"/>
              </w:rPr>
              <w:t xml:space="preserve">10 cm or better</w:t>
            </w:r>
          </w:p>
        </w:tc>
        <w:tc>
          <w:tcPr>
            <w:tcW w:type="dxa" w:w="3120"/>
            <w:shd w:fill="FFFFFF" w:val="clear"/>
            <w:tcMar>
              <w:top w:type="dxa" w:w="60"/>
              <w:left w:type="dxa" w:w="110"/>
              <w:bottom w:type="dxa" w:w="60"/>
              <w:right w:type="dxa" w:w="110"/>
            </w:tcMar>
          </w:tcPr>
          <w:p>
            <w:pPr>
              <w:spacing w:after="0" w:before="0"/>
            </w:pPr>
            <w:r>
              <w:rPr>
                <w:sz w:val="18"/>
                <w:szCs w:val="18"/>
              </w:rPr>
              <w:t xml:space="preserv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Post-processing the navigation data</w:t>
            </w:r>
          </w:p>
        </w:tc>
        <w:tc>
          <w:tcPr>
            <w:tcW w:type="dxa" w:w="3120"/>
            <w:shd w:fill="FFFFFF" w:val="clear"/>
            <w:tcMar>
              <w:top w:type="dxa" w:w="60"/>
              <w:left w:type="dxa" w:w="110"/>
              <w:bottom w:type="dxa" w:w="60"/>
              <w:right w:type="dxa" w:w="110"/>
            </w:tcMar>
          </w:tcPr>
          <w:p>
            <w:pPr>
              <w:spacing w:after="0" w:before="0"/>
            </w:pPr>
            <w:r>
              <w:rPr>
                <w:b/>
                <w:bCs/>
                <w:sz w:val="18"/>
                <w:szCs w:val="18"/>
              </w:rPr>
              <w:t xml:space="preserve">A few millimetres</w:t>
            </w:r>
          </w:p>
        </w:tc>
        <w:tc>
          <w:tcPr>
            <w:tcW w:type="dxa" w:w="3120"/>
            <w:shd w:fill="FFFFFF" w:val="clear"/>
            <w:tcMar>
              <w:top w:type="dxa" w:w="60"/>
              <w:left w:type="dxa" w:w="110"/>
              <w:bottom w:type="dxa" w:w="60"/>
              <w:right w:type="dxa" w:w="110"/>
            </w:tcMar>
          </w:tcPr>
          <w:p>
            <w:pPr>
              <w:spacing w:after="0" w:before="0"/>
            </w:pPr>
            <w:r>
              <w:rPr>
                <w:b/>
                <w:bCs/>
                <w:sz w:val="18"/>
                <w:szCs w:val="18"/>
              </w:rPr>
              <w:t xml:space="preserve">≥2.0 m</w:t>
            </w:r>
          </w:p>
        </w:tc>
      </w:tr>
    </w:tbl>
    <w:p>
      <w:pPr>
        <w:spacing w:after="160"/>
      </w:pPr>
      <w:r>
        <w:t xml:space="preserve"/>
      </w:r>
    </w:p>
    <w:p>
      <w:pPr>
        <w:spacing w:after="140" w:before="0" w:line="276"/>
      </w:pPr>
      <w:r>
        <w:t xml:space="preserve">Both antennas </w:t>
      </w:r>
      <w:r>
        <w:rPr>
          <w:b/>
          <w:bCs/>
        </w:rPr>
        <w:t xml:space="preserve">must be the same type</w:t>
      </w:r>
      <w:r>
        <w:t xml:space="preserve"> </w:t>
      </w:r>
      <w:r>
        <w:rPr>
          <w:i/>
          <w:iCs/>
        </w:rPr>
        <w:t xml:space="preserve">(MX60 UG Rev B, p.68)</w:t>
      </w:r>
      <w:r>
        <w:t xml:space="preserve">.</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GAMS offsets must be re-measured </w:t>
            </w:r>
            <w:r>
              <w:rPr>
                <w:b/>
                <w:bCs/>
                <w:sz w:val="19"/>
                <w:szCs w:val="19"/>
              </w:rPr>
              <w:t xml:space="preserve">every time</w:t>
            </w:r>
            <w:r>
              <w:rPr>
                <w:sz w:val="19"/>
                <w:szCs w:val="19"/>
              </w:rPr>
              <w:t xml:space="preserve"> the antenna is re-installed for a new mission. </w:t>
            </w:r>
            <w:r>
              <w:rPr>
                <w:i/>
                <w:iCs/>
                <w:sz w:val="19"/>
                <w:szCs w:val="19"/>
              </w:rPr>
              <w:t xml:space="preserve">(MX60 UG Rev B, p.67)</w:t>
            </w:r>
          </w:p>
        </w:tc>
      </w:tr>
    </w:tbl>
    <w:p>
      <w:pPr>
        <w:spacing w:after="160"/>
      </w:pPr>
      <w:r>
        <w:t xml:space="preserve"/>
      </w:r>
    </w:p>
    <w:p>
      <w:pPr>
        <w:pStyle w:val="Heading3"/>
        <w:spacing w:after="120" w:before="240"/>
      </w:pPr>
      <w:r>
        <w:rPr>
          <w:b/>
          <w:bCs/>
          <w:color w:val="6B6B6A"/>
          <w:sz w:val="22"/>
          <w:szCs w:val="22"/>
        </w:rPr>
        <w:t xml:space="preserve">DMI (Distance Measuring Indicator)</w:t>
      </w:r>
    </w:p>
    <w:p>
      <w:pPr>
        <w:spacing w:after="140" w:before="0" w:line="276"/>
      </w:pPr>
      <w:r>
        <w:t xml:space="preserve">A mechanical wheel odometer. Improves accuracy in challenging GNSS conditions and in heavy stop-and-go traffic, and supplies </w:t>
      </w:r>
      <w:r>
        <w:rPr>
          <w:b/>
          <w:bCs/>
        </w:rPr>
        <w:t xml:space="preserve">ZUPT</w:t>
      </w:r>
      <w:r>
        <w:t xml:space="preserve"> (zero velocity update) information for navigation post-processing. </w:t>
      </w:r>
      <w:r>
        <w:rPr>
          <w:i/>
          <w:iCs/>
        </w:rPr>
        <w:t xml:space="preserve">(MX60 UG Rev B, p.42; MX60 Spec Sheet p.4)</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The DMI must be fitted to a </w:t>
            </w:r>
            <w:r>
              <w:rPr>
                <w:b/>
                <w:bCs/>
                <w:sz w:val="19"/>
                <w:szCs w:val="19"/>
              </w:rPr>
              <w:t xml:space="preserve">non-steering wheel</w:t>
            </w:r>
            <w:r>
              <w:rPr>
                <w:sz w:val="19"/>
                <w:szCs w:val="19"/>
              </w:rPr>
              <w:t xml:space="preserve">, and its lever arm is measured to the centre of the tread where that wheel contacts the road. A DMI on the </w:t>
            </w:r>
            <w:r>
              <w:rPr>
                <w:b/>
                <w:bCs/>
                <w:sz w:val="19"/>
                <w:szCs w:val="19"/>
              </w:rPr>
              <w:t xml:space="preserve">left</w:t>
            </w:r>
            <w:r>
              <w:rPr>
                <w:sz w:val="19"/>
                <w:szCs w:val="19"/>
              </w:rPr>
              <w:t xml:space="preserve"> wheel has a </w:t>
            </w:r>
            <w:r>
              <w:rPr>
                <w:b/>
                <w:bCs/>
                <w:sz w:val="19"/>
                <w:szCs w:val="19"/>
              </w:rPr>
              <w:t xml:space="preserve">negative Y</w:t>
            </w:r>
            <w:r>
              <w:rPr>
                <w:sz w:val="19"/>
                <w:szCs w:val="19"/>
              </w:rPr>
              <w:t xml:space="preserve"> lever arm. </w:t>
            </w:r>
            <w:r>
              <w:rPr>
                <w:i/>
                <w:iCs/>
                <w:sz w:val="19"/>
                <w:szCs w:val="19"/>
              </w:rPr>
              <w:t xml:space="preserve">(MX60 UG Rev B, p.46)</w:t>
            </w:r>
          </w:p>
          <w:p>
            <w:pPr>
              <w:spacing w:after="0" w:before="80"/>
            </w:pPr>
            <w:r>
              <w:rPr>
                <w:b/>
                <w:bCs/>
                <w:sz w:val="19"/>
                <w:szCs w:val="19"/>
              </w:rPr>
              <w:t xml:space="preserve">PARAMETRIX DECISION REQUIRED</w:t>
            </w:r>
          </w:p>
          <w:p>
            <w:pPr>
              <w:spacing w:after="0" w:before="80"/>
            </w:pPr>
            <w:r>
              <w:rPr>
                <w:sz w:val="19"/>
                <w:szCs w:val="19"/>
              </w:rPr>
              <w:t xml:space="preserve">Confirm whether GAMS and DMI are owned, and whether they are fitted as standard.</w:t>
            </w:r>
          </w:p>
          <w:p>
            <w:pPr>
              <w:spacing w:after="0" w:before="80"/>
            </w:pPr>
            <w:r>
              <w:rPr>
                <w:i/>
                <w:iCs/>
                <w:sz w:val="19"/>
                <w:szCs w:val="19"/>
              </w:rPr>
              <w:t xml:space="preserve">Recommended practice:</w:t>
            </w:r>
            <w:r>
              <w:rPr>
                <w:sz w:val="19"/>
                <w:szCs w:val="19"/>
              </w:rPr>
              <w:t xml:space="preserve"> fit both. GAMS removes an initialization step the operator can get wrong; DMI protects the trajectory exactly where mobile mapping is weakest.</w:t>
            </w:r>
          </w:p>
        </w:tc>
      </w:tr>
    </w:tbl>
    <w:p>
      <w:pPr>
        <w:spacing w:after="160"/>
      </w:pPr>
      <w:r>
        <w:t xml:space="preserve"/>
      </w:r>
    </w:p>
    <w:p>
      <w:pPr>
        <w:pStyle w:val="Heading2"/>
        <w:spacing w:after="120" w:before="320"/>
      </w:pPr>
      <w:r>
        <w:rPr>
          <w:b/>
          <w:bCs/>
          <w:color w:val="343433"/>
          <w:sz w:val="26"/>
          <w:szCs w:val="26"/>
        </w:rPr>
        <w:t xml:space="preserve">3.9 Delivered items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Case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Contents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Box 1</w:t>
            </w:r>
            <w:r>
              <w:rPr>
                <w:sz w:val="18"/>
                <w:szCs w:val="18"/>
              </w:rPr>
              <w:t xml:space="preserve"> — Sensor Unit transport case (806 × 716 × 634 mm)</w:t>
            </w:r>
          </w:p>
        </w:tc>
        <w:tc>
          <w:tcPr>
            <w:tcW w:type="dxa" w:w="4680"/>
            <w:shd w:fill="FFFFFF" w:val="clear"/>
            <w:tcMar>
              <w:top w:type="dxa" w:w="60"/>
              <w:left w:type="dxa" w:w="110"/>
              <w:bottom w:type="dxa" w:w="60"/>
              <w:right w:type="dxa" w:w="110"/>
            </w:tcMar>
          </w:tcPr>
          <w:p>
            <w:pPr>
              <w:spacing w:after="0" w:before="0"/>
            </w:pPr>
            <w:r>
              <w:rPr>
                <w:sz w:val="18"/>
                <w:szCs w:val="18"/>
              </w:rPr>
              <w:t xml:space="preserve">Sensor Unit; Control-Unit-to-Sensor-Unit cable 5 m; hex wrenches 5 and 6</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Box 2</w:t>
            </w:r>
            <w:r>
              <w:rPr>
                <w:sz w:val="18"/>
                <w:szCs w:val="18"/>
              </w:rPr>
              <w:t xml:space="preserve"> — 75 kg, 1170 × 770 × 500 mm</w:t>
            </w:r>
          </w:p>
        </w:tc>
        <w:tc>
          <w:tcPr>
            <w:tcW w:type="dxa" w:w="4680"/>
            <w:shd w:fill="FFFFFF" w:val="clear"/>
            <w:tcMar>
              <w:top w:type="dxa" w:w="60"/>
              <w:left w:type="dxa" w:w="110"/>
              <w:bottom w:type="dxa" w:w="60"/>
              <w:right w:type="dxa" w:w="110"/>
            </w:tcMar>
          </w:tcPr>
          <w:p>
            <w:pPr>
              <w:spacing w:after="0" w:before="0"/>
            </w:pPr>
            <w:r>
              <w:rPr>
                <w:sz w:val="18"/>
                <w:szCs w:val="18"/>
              </w:rPr>
              <w:t xml:space="preserve">Roof Rack; Power Unit; Control Unit 2 (with Wi-Fi sticker labels, SSD keys, 2 × Wi-Fi sticks, Quick Start Guide, SSD installed); 2 × Data Carrier Dock; Source-to-Power-Unit cable 5 m; Power-Unit-to-Control-Unit cable 3 m</w:t>
            </w:r>
          </w:p>
        </w:tc>
      </w:tr>
    </w:tbl>
    <w:p>
      <w:pPr>
        <w:spacing w:after="160"/>
      </w:pPr>
      <w:r>
        <w:t xml:space="preserve"/>
      </w:r>
    </w:p>
    <w:p>
      <w:pPr>
        <w:spacing w:after="140" w:before="0" w:line="276"/>
      </w:pPr>
      <w:r>
        <w:rPr>
          <w:i/>
          <w:iCs/>
        </w:rPr>
        <w:t xml:space="preserve">(MX60 UG Rev B, pp.38–40; QSG Rev B, p.3)</w:t>
      </w:r>
    </w:p>
    <w:p>
      <w:pPr>
        <w:spacing w:after="140" w:before="0" w:line="276"/>
      </w:pPr>
      <w:r>
        <w:rPr>
          <w:b/>
          <w:bCs/>
        </w:rPr>
        <w:t xml:space="preserve">Trimble's use assumptions</w:t>
      </w:r>
      <w:r>
        <w:t xml:space="preserve"> — worth knowing, because they shape the procedures:</w:t>
      </w:r>
    </w:p>
    <w:p>
      <w:pPr>
        <w:pStyle w:val="ListParagraph"/>
        <w:numPr>
          <w:ilvl w:val="0"/>
          <w:numId w:val="2"/>
        </w:numPr>
        <w:spacing w:after="40" w:before="40"/>
      </w:pPr>
      <w:r>
        <w:t xml:space="preserve">Roof Rack: </w:t>
      </w:r>
      <w:r>
        <w:rPr>
          <w:b/>
          <w:bCs/>
        </w:rPr>
        <w:t xml:space="preserve">permanently</w:t>
      </w:r>
      <w:r>
        <w:t xml:space="preserve"> installed on the vehicle</w:t>
      </w:r>
    </w:p>
    <w:p>
      <w:pPr>
        <w:pStyle w:val="ListParagraph"/>
        <w:numPr>
          <w:ilvl w:val="0"/>
          <w:numId w:val="2"/>
        </w:numPr>
        <w:spacing w:after="40" w:before="40"/>
      </w:pPr>
      <w:r>
        <w:t xml:space="preserve">Power Unit and its source cable: </w:t>
      </w:r>
      <w:r>
        <w:rPr>
          <w:b/>
          <w:bCs/>
        </w:rPr>
        <w:t xml:space="preserve">permanently</w:t>
      </w:r>
      <w:r>
        <w:t xml:space="preserve"> installed inside</w:t>
      </w:r>
    </w:p>
    <w:p>
      <w:pPr>
        <w:pStyle w:val="ListParagraph"/>
        <w:numPr>
          <w:ilvl w:val="0"/>
          <w:numId w:val="2"/>
        </w:numPr>
        <w:spacing w:after="40" w:before="40"/>
      </w:pPr>
      <w:r>
        <w:t xml:space="preserve">Control Unit: </w:t>
      </w:r>
      <w:r>
        <w:rPr>
          <w:b/>
          <w:bCs/>
        </w:rPr>
        <w:t xml:space="preserve">temporarily</w:t>
      </w:r>
      <w:r>
        <w:t xml:space="preserve"> installed, for operation</w:t>
      </w:r>
    </w:p>
    <w:p>
      <w:pPr>
        <w:pStyle w:val="ListParagraph"/>
        <w:numPr>
          <w:ilvl w:val="0"/>
          <w:numId w:val="2"/>
        </w:numPr>
        <w:spacing w:after="40" w:before="40"/>
      </w:pPr>
      <w:r>
        <w:t xml:space="preserve">Sensor Unit: </w:t>
      </w:r>
      <w:r>
        <w:rPr>
          <w:b/>
          <w:bCs/>
        </w:rPr>
        <w:t xml:space="preserve">temporarily</w:t>
      </w:r>
      <w:r>
        <w:t xml:space="preserve"> installed, removed for transfer and stored in its case</w:t>
      </w:r>
    </w:p>
    <w:p>
      <w:pPr>
        <w:pStyle w:val="ListParagraph"/>
        <w:numPr>
          <w:ilvl w:val="0"/>
          <w:numId w:val="2"/>
        </w:numPr>
        <w:spacing w:after="40" w:before="40"/>
      </w:pPr>
      <w:r>
        <w:t xml:space="preserve">GAMS and DMI: removed for transfer and storage</w:t>
      </w:r>
    </w:p>
    <w:p>
      <w:pPr>
        <w:spacing w:after="140" w:before="0" w:line="276"/>
      </w:pPr>
      <w:r>
        <w:rPr>
          <w:i/>
          <w:iCs/>
        </w:rPr>
        <w:t xml:space="preserve">(MX60 UG Rev B, p.41)</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Decide whether Parametrix follows Trimble's assumptions — particularly whether the Sensor Unit is removed and cased at the end of each day.</w:t>
            </w:r>
          </w:p>
          <w:p>
            <w:pPr>
              <w:spacing w:after="0" w:before="80"/>
            </w:pPr>
            <w:r>
              <w:rPr>
                <w:i/>
                <w:iCs/>
                <w:sz w:val="19"/>
                <w:szCs w:val="19"/>
              </w:rPr>
              <w:t xml:space="preserve">Recommended practice:</w:t>
            </w:r>
            <w:r>
              <w:rPr>
                <w:sz w:val="19"/>
                <w:szCs w:val="19"/>
              </w:rPr>
              <w:t xml:space="preserve"> follow them. Removing the Sensor Unit protects a very expensive item from weather, theft, and low-clearance accidents, and Trimble's storage instructions assume it. Note that removing the Sensor Unit means removing GAMS too, which means re-measuring its lever arm next time.</w:t>
            </w:r>
          </w:p>
        </w:tc>
      </w:tr>
    </w:tbl>
    <w:p>
      <w:pPr>
        <w:spacing w:after="160"/>
      </w:pPr>
      <w:r>
        <w:t xml:space="preserve"/>
      </w:r>
    </w:p>
    <w:p>
      <w:pPr>
        <w:pStyle w:val="Heading2"/>
        <w:spacing w:after="120" w:before="320"/>
      </w:pPr>
      <w:r>
        <w:rPr>
          <w:b/>
          <w:bCs/>
          <w:color w:val="343433"/>
          <w:sz w:val="26"/>
          <w:szCs w:val="26"/>
        </w:rPr>
        <w:t xml:space="preserve">References — Section 3</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9, 10, 12–13, 16, 20–21, 23, 25–29, 31–33, 36–42, 46, 49, 52–57, 61, 67–68</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3–6, 8</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Spec Sheet, PN 022516-737C (04/25)</w:t>
            </w:r>
          </w:p>
        </w:tc>
        <w:tc>
          <w:tcPr>
            <w:tcW w:type="dxa" w:w="4680"/>
            <w:shd w:fill="FFFFFF" w:val="clear"/>
            <w:tcMar>
              <w:top w:type="dxa" w:w="60"/>
              <w:left w:type="dxa" w:w="110"/>
              <w:bottom w:type="dxa" w:w="60"/>
              <w:right w:type="dxa" w:w="110"/>
            </w:tcMar>
          </w:tcPr>
          <w:p>
            <w:pPr>
              <w:spacing w:after="0" w:before="0"/>
            </w:pPr>
            <w:r>
              <w:rPr>
                <w:sz w:val="18"/>
                <w:szCs w:val="18"/>
              </w:rPr>
              <w:t xml:space="preserve">2–4</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 Shock Absorbing Mounting Rack User Guide, Rev B, May 2025 (P/N 37000001)</w:t>
            </w:r>
          </w:p>
        </w:tc>
        <w:tc>
          <w:tcPr>
            <w:tcW w:type="dxa" w:w="4680"/>
            <w:shd w:fill="FFFFFF" w:val="clear"/>
            <w:tcMar>
              <w:top w:type="dxa" w:w="60"/>
              <w:left w:type="dxa" w:w="110"/>
              <w:bottom w:type="dxa" w:w="60"/>
              <w:right w:type="dxa" w:w="110"/>
            </w:tcMar>
          </w:tcPr>
          <w:p>
            <w:pPr>
              <w:spacing w:after="0" w:before="0"/>
            </w:pPr>
            <w:r>
              <w:rPr>
                <w:sz w:val="18"/>
                <w:szCs w:val="18"/>
              </w:rPr>
              <w:t xml:space="preserve">6–7, 9</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4. WORKFLOW AT A GLANCE</w:t>
      </w:r>
    </w:p>
    <w:p>
      <w:pPr>
        <w:spacing w:after="140" w:before="0" w:line="276"/>
      </w:pPr>
      <w:r>
        <w:t xml:space="preserve">The whole job, start to finish. Each step points at the section that covers it properly.</w:t>
      </w:r>
    </w:p>
    <w:p>
      <w:pPr>
        <w:pStyle w:val="Heading2"/>
        <w:spacing w:after="120" w:before="320"/>
      </w:pPr>
      <w:r>
        <w:rPr>
          <w:b/>
          <w:bCs/>
          <w:color w:val="343433"/>
          <w:sz w:val="26"/>
          <w:szCs w:val="26"/>
        </w:rPr>
        <w:t xml:space="preserve">4.1 The short form</w:t>
      </w:r>
    </w:p>
    <w:tbl>
      <w:tblPr>
        <w:tblW w:type="dxa" w:w="9360"/>
        <w:tblBorders>
          <w:top w:val="single" w:color="D9D9D8" w:sz="2"/>
          <w:left w:val="single" w:color="D9D9D8" w:sz="2"/>
          <w:bottom w:val="single" w:color="D9D9D8" w:sz="2"/>
          <w:right w:val="single" w:color="D9D9D8" w:sz="2"/>
          <w:insideH w:val="none" w:color="FFFFFF" w:sz="0"/>
          <w:insideV w:val="none" w:color="FFFFFF" w:sz="0"/>
        </w:tblBorders>
      </w:tblPr>
      <w:tblGrid>
        <w:gridCol w:w="9360"/>
      </w:tblGrid>
      <w:tr>
        <w:tc>
          <w:tcPr>
            <w:tcW w:type="dxa" w:w="9360"/>
            <w:shd w:fill="F2F2F1" w:val="clear"/>
            <w:tcMar>
              <w:top w:type="dxa" w:w="120"/>
              <w:left w:type="dxa" w:w="160"/>
              <w:bottom w:type="dxa" w:w="120"/>
              <w:right w:type="dxa" w:w="160"/>
            </w:tcMar>
          </w:tcPr>
          <w:p>
            <w:pPr>
              <w:spacing w:after="0" w:before="0"/>
            </w:pPr>
            <w:r>
              <w:rPr>
                <w:rFonts w:ascii="Consolas" w:cs="Consolas" w:eastAsia="Consolas" w:hAnsi="Consolas"/>
                <w:sz w:val="17"/>
                <w:szCs w:val="17"/>
              </w:rPr>
              <w:t xml:space="preserve">OFFICE          Plan route ─── Check almanac ─── Prepare SSDs &amp; field protocol</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VEHICLE         Mount ─── Measure ─── Power up ─── Connect TMI ─── Configure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FIELD           Park open sky ─── INITIALIZE ─── Record runs ─── FINALIZE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OFFICE          Offload ─── Back up ─── Trajectory ─── Point cloud ─── QC ─── Extract</w:t>
            </w:r>
          </w:p>
        </w:tc>
      </w:tr>
    </w:tbl>
    <w:p>
      <w:pPr>
        <w:spacing w:after="160"/>
      </w:pPr>
      <w:r>
        <w:t xml:space="preserve"/>
      </w:r>
    </w:p>
    <w:p>
      <w:pPr>
        <w:spacing w:after="140" w:before="0" w:line="276"/>
      </w:pPr>
      <w:r>
        <w:rPr>
          <w:b/>
          <w:bCs/>
        </w:rPr>
        <w:t xml:space="preserve">The two ends matter most.</w:t>
      </w:r>
      <w:r>
        <w:t xml:space="preserve"> Initialization at the start and finalization at the end are mirror images of each other, and both are non-negotiable. Everything between them is driving.</w:t>
      </w:r>
    </w:p>
    <w:p>
      <w:pPr>
        <w:pStyle w:val="Heading2"/>
        <w:spacing w:after="120" w:before="320"/>
      </w:pPr>
      <w:r>
        <w:rPr>
          <w:b/>
          <w:bCs/>
          <w:color w:val="343433"/>
          <w:sz w:val="26"/>
          <w:szCs w:val="26"/>
        </w:rPr>
        <w:t xml:space="preserve">4.2 Step by step</w:t>
      </w:r>
    </w:p>
    <w:p>
      <w:pPr>
        <w:pStyle w:val="Heading3"/>
        <w:spacing w:after="120" w:before="240"/>
      </w:pPr>
      <w:r>
        <w:rPr>
          <w:b/>
          <w:bCs/>
          <w:color w:val="6B6B6A"/>
          <w:sz w:val="22"/>
          <w:szCs w:val="22"/>
        </w:rPr>
        <w:t xml:space="preserve">Before you leave the office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Step</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Section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1</w:t>
            </w:r>
          </w:p>
        </w:tc>
        <w:tc>
          <w:tcPr>
            <w:tcW w:type="dxa" w:w="3120"/>
            <w:shd w:fill="FFFFFF" w:val="clear"/>
            <w:tcMar>
              <w:top w:type="dxa" w:w="60"/>
              <w:left w:type="dxa" w:w="110"/>
              <w:bottom w:type="dxa" w:w="60"/>
              <w:right w:type="dxa" w:w="110"/>
            </w:tcMar>
          </w:tcPr>
          <w:p>
            <w:pPr>
              <w:spacing w:after="0" w:before="0"/>
            </w:pPr>
            <w:r>
              <w:rPr>
                <w:sz w:val="18"/>
                <w:szCs w:val="18"/>
              </w:rPr>
              <w:t xml:space="preserve">Plan the route, passes, and direction of travel</w:t>
            </w:r>
          </w:p>
        </w:tc>
        <w:tc>
          <w:tcPr>
            <w:tcW w:type="dxa" w:w="3120"/>
            <w:shd w:fill="FFFFFF" w:val="clear"/>
            <w:tcMar>
              <w:top w:type="dxa" w:w="60"/>
              <w:left w:type="dxa" w:w="110"/>
              <w:bottom w:type="dxa" w:w="60"/>
              <w:right w:type="dxa" w:w="110"/>
            </w:tcMar>
          </w:tcPr>
          <w:p>
            <w:pPr>
              <w:spacing w:after="0" w:before="0"/>
            </w:pPr>
            <w:r>
              <w:rPr>
                <w:sz w:val="18"/>
                <w:szCs w:val="18"/>
              </w:rPr>
              <w:t xml:space="preserve">5</w:t>
            </w:r>
          </w:p>
        </w:tc>
      </w:tr>
      <w:tr>
        <w:tc>
          <w:tcPr>
            <w:tcW w:type="dxa" w:w="3120"/>
            <w:shd w:fill="FFFFFF" w:val="clear"/>
            <w:tcMar>
              <w:top w:type="dxa" w:w="60"/>
              <w:left w:type="dxa" w:w="110"/>
              <w:bottom w:type="dxa" w:w="60"/>
              <w:right w:type="dxa" w:w="110"/>
            </w:tcMar>
          </w:tcPr>
          <w:p>
            <w:pPr>
              <w:spacing w:after="0" w:before="0"/>
            </w:pPr>
            <w:r>
              <w:rPr>
                <w:sz w:val="18"/>
                <w:szCs w:val="18"/>
              </w:rPr>
              <w:t xml:space="preserve">2</w:t>
            </w:r>
          </w:p>
        </w:tc>
        <w:tc>
          <w:tcPr>
            <w:tcW w:type="dxa" w:w="3120"/>
            <w:shd w:fill="FFFFFF" w:val="clear"/>
            <w:tcMar>
              <w:top w:type="dxa" w:w="60"/>
              <w:left w:type="dxa" w:w="110"/>
              <w:bottom w:type="dxa" w:w="60"/>
              <w:right w:type="dxa" w:w="110"/>
            </w:tcMar>
          </w:tcPr>
          <w:p>
            <w:pPr>
              <w:spacing w:after="0" w:before="0"/>
            </w:pPr>
            <w:r>
              <w:rPr>
                <w:b/>
                <w:bCs/>
                <w:sz w:val="18"/>
                <w:szCs w:val="18"/>
              </w:rPr>
              <w:t xml:space="preserve">Check the satellite almanac</w:t>
            </w:r>
            <w:r>
              <w:rPr>
                <w:sz w:val="18"/>
                <w:szCs w:val="18"/>
              </w:rPr>
              <w:t xml:space="preserve"> — </w:t>
            </w:r>
            <w:r>
              <w:rPr>
                <w:rFonts w:ascii="Consolas" w:cs="Consolas" w:eastAsia="Consolas" w:hAnsi="Consolas"/>
                <w:sz w:val="18"/>
                <w:szCs w:val="18"/>
                <w:shd w:fill="F2F2F1" w:val="clear"/>
              </w:rPr>
              <w:t xml:space="preserve">gnssplanning.com/#/charts</w:t>
            </w:r>
          </w:p>
        </w:tc>
        <w:tc>
          <w:tcPr>
            <w:tcW w:type="dxa" w:w="3120"/>
            <w:shd w:fill="FFFFFF" w:val="clear"/>
            <w:tcMar>
              <w:top w:type="dxa" w:w="60"/>
              <w:left w:type="dxa" w:w="110"/>
              <w:bottom w:type="dxa" w:w="60"/>
              <w:right w:type="dxa" w:w="110"/>
            </w:tcMar>
          </w:tcPr>
          <w:p>
            <w:pPr>
              <w:spacing w:after="0" w:before="0"/>
            </w:pPr>
            <w:r>
              <w:rPr>
                <w:sz w:val="18"/>
                <w:szCs w:val="18"/>
              </w:rPr>
              <w:t xml:space="preserve">5</w:t>
            </w:r>
          </w:p>
        </w:tc>
      </w:tr>
      <w:tr>
        <w:tc>
          <w:tcPr>
            <w:tcW w:type="dxa" w:w="3120"/>
            <w:shd w:fill="FFFFFF" w:val="clear"/>
            <w:tcMar>
              <w:top w:type="dxa" w:w="60"/>
              <w:left w:type="dxa" w:w="110"/>
              <w:bottom w:type="dxa" w:w="60"/>
              <w:right w:type="dxa" w:w="110"/>
            </w:tcMar>
          </w:tcPr>
          <w:p>
            <w:pPr>
              <w:spacing w:after="0" w:before="0"/>
            </w:pPr>
            <w:r>
              <w:rPr>
                <w:sz w:val="18"/>
                <w:szCs w:val="18"/>
              </w:rPr>
              <w:t xml:space="preserve">3</w:t>
            </w:r>
          </w:p>
        </w:tc>
        <w:tc>
          <w:tcPr>
            <w:tcW w:type="dxa" w:w="3120"/>
            <w:shd w:fill="FFFFFF" w:val="clear"/>
            <w:tcMar>
              <w:top w:type="dxa" w:w="60"/>
              <w:left w:type="dxa" w:w="110"/>
              <w:bottom w:type="dxa" w:w="60"/>
              <w:right w:type="dxa" w:w="110"/>
            </w:tcMar>
          </w:tcPr>
          <w:p>
            <w:pPr>
              <w:spacing w:after="0" w:before="0"/>
            </w:pPr>
            <w:r>
              <w:rPr>
                <w:sz w:val="18"/>
                <w:szCs w:val="18"/>
              </w:rPr>
              <w:t xml:space="preserve">Identify initialization locations — open sky, at both ends</w:t>
            </w:r>
          </w:p>
        </w:tc>
        <w:tc>
          <w:tcPr>
            <w:tcW w:type="dxa" w:w="3120"/>
            <w:shd w:fill="FFFFFF" w:val="clear"/>
            <w:tcMar>
              <w:top w:type="dxa" w:w="60"/>
              <w:left w:type="dxa" w:w="110"/>
              <w:bottom w:type="dxa" w:w="60"/>
              <w:right w:type="dxa" w:w="110"/>
            </w:tcMar>
          </w:tcPr>
          <w:p>
            <w:pPr>
              <w:spacing w:after="0" w:before="0"/>
            </w:pPr>
            <w:r>
              <w:rPr>
                <w:sz w:val="18"/>
                <w:szCs w:val="18"/>
              </w:rPr>
              <w:t xml:space="preserve">5, 8</w:t>
            </w:r>
          </w:p>
        </w:tc>
      </w:tr>
      <w:tr>
        <w:tc>
          <w:tcPr>
            <w:tcW w:type="dxa" w:w="3120"/>
            <w:shd w:fill="FFFFFF" w:val="clear"/>
            <w:tcMar>
              <w:top w:type="dxa" w:w="60"/>
              <w:left w:type="dxa" w:w="110"/>
              <w:bottom w:type="dxa" w:w="60"/>
              <w:right w:type="dxa" w:w="110"/>
            </w:tcMar>
          </w:tcPr>
          <w:p>
            <w:pPr>
              <w:spacing w:after="0" w:before="0"/>
            </w:pPr>
            <w:r>
              <w:rPr>
                <w:sz w:val="18"/>
                <w:szCs w:val="18"/>
              </w:rPr>
              <w:t xml:space="preserve">4</w:t>
            </w:r>
          </w:p>
        </w:tc>
        <w:tc>
          <w:tcPr>
            <w:tcW w:type="dxa" w:w="3120"/>
            <w:shd w:fill="FFFFFF" w:val="clear"/>
            <w:tcMar>
              <w:top w:type="dxa" w:w="60"/>
              <w:left w:type="dxa" w:w="110"/>
              <w:bottom w:type="dxa" w:w="60"/>
              <w:right w:type="dxa" w:w="110"/>
            </w:tcMar>
          </w:tcPr>
          <w:p>
            <w:pPr>
              <w:spacing w:after="0" w:before="0"/>
            </w:pPr>
            <w:r>
              <w:rPr>
                <w:sz w:val="18"/>
                <w:szCs w:val="18"/>
              </w:rPr>
              <w:t xml:space="preserve">Mechanical check: mounting, screws, torques</w:t>
            </w:r>
          </w:p>
        </w:tc>
        <w:tc>
          <w:tcPr>
            <w:tcW w:type="dxa" w:w="3120"/>
            <w:shd w:fill="FFFFFF" w:val="clear"/>
            <w:tcMar>
              <w:top w:type="dxa" w:w="60"/>
              <w:left w:type="dxa" w:w="110"/>
              <w:bottom w:type="dxa" w:w="60"/>
              <w:right w:type="dxa" w:w="110"/>
            </w:tcMar>
          </w:tcPr>
          <w:p>
            <w:pPr>
              <w:spacing w:after="0" w:before="0"/>
            </w:pPr>
            <w:r>
              <w:rPr>
                <w:sz w:val="18"/>
                <w:szCs w:val="18"/>
              </w:rPr>
              <w:t xml:space="preserve">6</w:t>
            </w:r>
          </w:p>
        </w:tc>
      </w:tr>
      <w:tr>
        <w:tc>
          <w:tcPr>
            <w:tcW w:type="dxa" w:w="3120"/>
            <w:shd w:fill="FFFFFF" w:val="clear"/>
            <w:tcMar>
              <w:top w:type="dxa" w:w="60"/>
              <w:left w:type="dxa" w:w="110"/>
              <w:bottom w:type="dxa" w:w="60"/>
              <w:right w:type="dxa" w:w="110"/>
            </w:tcMar>
          </w:tcPr>
          <w:p>
            <w:pPr>
              <w:spacing w:after="0" w:before="0"/>
            </w:pPr>
            <w:r>
              <w:rPr>
                <w:sz w:val="18"/>
                <w:szCs w:val="18"/>
              </w:rPr>
              <w:t xml:space="preserve">5</w:t>
            </w:r>
          </w:p>
        </w:tc>
        <w:tc>
          <w:tcPr>
            <w:tcW w:type="dxa" w:w="3120"/>
            <w:shd w:fill="FFFFFF" w:val="clear"/>
            <w:tcMar>
              <w:top w:type="dxa" w:w="60"/>
              <w:left w:type="dxa" w:w="110"/>
              <w:bottom w:type="dxa" w:w="60"/>
              <w:right w:type="dxa" w:w="110"/>
            </w:tcMar>
          </w:tcPr>
          <w:p>
            <w:pPr>
              <w:spacing w:after="0" w:before="0"/>
            </w:pPr>
            <w:r>
              <w:rPr>
                <w:sz w:val="18"/>
                <w:szCs w:val="18"/>
              </w:rPr>
              <w:t xml:space="preserve">Check system settings — lever arms, sensor settings</w:t>
            </w:r>
          </w:p>
        </w:tc>
        <w:tc>
          <w:tcPr>
            <w:tcW w:type="dxa" w:w="3120"/>
            <w:shd w:fill="FFFFFF" w:val="clear"/>
            <w:tcMar>
              <w:top w:type="dxa" w:w="60"/>
              <w:left w:type="dxa" w:w="110"/>
              <w:bottom w:type="dxa" w:w="60"/>
              <w:right w:type="dxa" w:w="110"/>
            </w:tcMar>
          </w:tcPr>
          <w:p>
            <w:pPr>
              <w:spacing w:after="0" w:before="0"/>
            </w:pPr>
            <w:r>
              <w:rPr>
                <w:sz w:val="18"/>
                <w:szCs w:val="18"/>
              </w:rPr>
              <w:t xml:space="preserve">6</w:t>
            </w:r>
          </w:p>
        </w:tc>
      </w:tr>
      <w:tr>
        <w:tc>
          <w:tcPr>
            <w:tcW w:type="dxa" w:w="3120"/>
            <w:shd w:fill="FFFFFF" w:val="clear"/>
            <w:tcMar>
              <w:top w:type="dxa" w:w="60"/>
              <w:left w:type="dxa" w:w="110"/>
              <w:bottom w:type="dxa" w:w="60"/>
              <w:right w:type="dxa" w:w="110"/>
            </w:tcMar>
          </w:tcPr>
          <w:p>
            <w:pPr>
              <w:spacing w:after="0" w:before="0"/>
            </w:pPr>
            <w:r>
              <w:rPr>
                <w:sz w:val="18"/>
                <w:szCs w:val="18"/>
              </w:rPr>
              <w:t xml:space="preserve">6</w:t>
            </w:r>
          </w:p>
        </w:tc>
        <w:tc>
          <w:tcPr>
            <w:tcW w:type="dxa" w:w="3120"/>
            <w:shd w:fill="FFFFFF" w:val="clear"/>
            <w:tcMar>
              <w:top w:type="dxa" w:w="60"/>
              <w:left w:type="dxa" w:w="110"/>
              <w:bottom w:type="dxa" w:w="60"/>
              <w:right w:type="dxa" w:w="110"/>
            </w:tcMar>
          </w:tcPr>
          <w:p>
            <w:pPr>
              <w:spacing w:after="0" w:before="0"/>
            </w:pPr>
            <w:r>
              <w:rPr>
                <w:sz w:val="18"/>
                <w:szCs w:val="18"/>
              </w:rPr>
              <w:t xml:space="preserve">Prepare SSDs and the field protocol form</w:t>
            </w:r>
          </w:p>
        </w:tc>
        <w:tc>
          <w:tcPr>
            <w:tcW w:type="dxa" w:w="3120"/>
            <w:shd w:fill="FFFFFF" w:val="clear"/>
            <w:tcMar>
              <w:top w:type="dxa" w:w="60"/>
              <w:left w:type="dxa" w:w="110"/>
              <w:bottom w:type="dxa" w:w="60"/>
              <w:right w:type="dxa" w:w="110"/>
            </w:tcMar>
          </w:tcPr>
          <w:p>
            <w:pPr>
              <w:spacing w:after="0" w:before="0"/>
            </w:pPr>
            <w:r>
              <w:rPr>
                <w:sz w:val="18"/>
                <w:szCs w:val="18"/>
              </w:rPr>
              <w:t xml:space="preserve">6, 11</w:t>
            </w:r>
          </w:p>
        </w:tc>
      </w:tr>
    </w:tbl>
    <w:p>
      <w:pPr>
        <w:spacing w:after="160"/>
      </w:pPr>
      <w:r>
        <w:t xml:space="preserve"/>
      </w:r>
    </w:p>
    <w:p>
      <w:pPr>
        <w:spacing w:after="140" w:before="0" w:line="276"/>
      </w:pPr>
      <w:r>
        <w:rPr>
          <w:i/>
          <w:iCs/>
        </w:rPr>
        <w:t xml:space="preserve">(QSG Rev B, p.14)</w:t>
      </w:r>
    </w:p>
    <w:p>
      <w:pPr>
        <w:pStyle w:val="Heading3"/>
        <w:spacing w:after="120" w:before="240"/>
      </w:pPr>
      <w:r>
        <w:rPr>
          <w:b/>
          <w:bCs/>
          <w:color w:val="6B6B6A"/>
          <w:sz w:val="22"/>
          <w:szCs w:val="22"/>
        </w:rPr>
        <w:t xml:space="preserve">At the vehicle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Step</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Section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7</w:t>
            </w:r>
          </w:p>
        </w:tc>
        <w:tc>
          <w:tcPr>
            <w:tcW w:type="dxa" w:w="3120"/>
            <w:shd w:fill="FFFFFF" w:val="clear"/>
            <w:tcMar>
              <w:top w:type="dxa" w:w="60"/>
              <w:left w:type="dxa" w:w="110"/>
              <w:bottom w:type="dxa" w:w="60"/>
              <w:right w:type="dxa" w:w="110"/>
            </w:tcMar>
          </w:tcPr>
          <w:p>
            <w:pPr>
              <w:spacing w:after="0" w:before="0"/>
            </w:pPr>
            <w:r>
              <w:rPr>
                <w:sz w:val="18"/>
                <w:szCs w:val="18"/>
              </w:rPr>
              <w:t xml:space="preserve">Safety check — Trimble's components checklist</w:t>
            </w:r>
          </w:p>
        </w:tc>
        <w:tc>
          <w:tcPr>
            <w:tcW w:type="dxa" w:w="3120"/>
            <w:shd w:fill="FFFFFF" w:val="clear"/>
            <w:tcMar>
              <w:top w:type="dxa" w:w="60"/>
              <w:left w:type="dxa" w:w="110"/>
              <w:bottom w:type="dxa" w:w="60"/>
              <w:right w:type="dxa" w:w="110"/>
            </w:tcMar>
          </w:tcPr>
          <w:p>
            <w:pPr>
              <w:spacing w:after="0" w:before="0"/>
            </w:pPr>
            <w:r>
              <w:rPr>
                <w:sz w:val="18"/>
                <w:szCs w:val="18"/>
              </w:rPr>
              <w:t xml:space="preserve">6</w:t>
            </w:r>
          </w:p>
        </w:tc>
      </w:tr>
      <w:tr>
        <w:tc>
          <w:tcPr>
            <w:tcW w:type="dxa" w:w="3120"/>
            <w:shd w:fill="FFFFFF" w:val="clear"/>
            <w:tcMar>
              <w:top w:type="dxa" w:w="60"/>
              <w:left w:type="dxa" w:w="110"/>
              <w:bottom w:type="dxa" w:w="60"/>
              <w:right w:type="dxa" w:w="110"/>
            </w:tcMar>
          </w:tcPr>
          <w:p>
            <w:pPr>
              <w:spacing w:after="0" w:before="0"/>
            </w:pPr>
            <w:r>
              <w:rPr>
                <w:sz w:val="18"/>
                <w:szCs w:val="18"/>
              </w:rPr>
              <w:t xml:space="preserve">8</w:t>
            </w:r>
          </w:p>
        </w:tc>
        <w:tc>
          <w:tcPr>
            <w:tcW w:type="dxa" w:w="3120"/>
            <w:shd w:fill="FFFFFF" w:val="clear"/>
            <w:tcMar>
              <w:top w:type="dxa" w:w="60"/>
              <w:left w:type="dxa" w:w="110"/>
              <w:bottom w:type="dxa" w:w="60"/>
              <w:right w:type="dxa" w:w="110"/>
            </w:tcMar>
          </w:tcPr>
          <w:p>
            <w:pPr>
              <w:spacing w:after="0" w:before="0"/>
            </w:pPr>
            <w:r>
              <w:rPr>
                <w:sz w:val="18"/>
                <w:szCs w:val="18"/>
              </w:rPr>
              <w:t xml:space="preserve">Clean all optics</w:t>
            </w:r>
          </w:p>
        </w:tc>
        <w:tc>
          <w:tcPr>
            <w:tcW w:type="dxa" w:w="3120"/>
            <w:shd w:fill="FFFFFF" w:val="clear"/>
            <w:tcMar>
              <w:top w:type="dxa" w:w="60"/>
              <w:left w:type="dxa" w:w="110"/>
              <w:bottom w:type="dxa" w:w="60"/>
              <w:right w:type="dxa" w:w="110"/>
            </w:tcMar>
          </w:tcPr>
          <w:p>
            <w:pPr>
              <w:spacing w:after="0" w:before="0"/>
            </w:pPr>
            <w:r>
              <w:rPr>
                <w:sz w:val="18"/>
                <w:szCs w:val="18"/>
              </w:rPr>
              <w:t xml:space="preserve">6</w:t>
            </w:r>
          </w:p>
        </w:tc>
      </w:tr>
      <w:tr>
        <w:tc>
          <w:tcPr>
            <w:tcW w:type="dxa" w:w="3120"/>
            <w:shd w:fill="FFFFFF" w:val="clear"/>
            <w:tcMar>
              <w:top w:type="dxa" w:w="60"/>
              <w:left w:type="dxa" w:w="110"/>
              <w:bottom w:type="dxa" w:w="60"/>
              <w:right w:type="dxa" w:w="110"/>
            </w:tcMar>
          </w:tcPr>
          <w:p>
            <w:pPr>
              <w:spacing w:after="0" w:before="0"/>
            </w:pPr>
            <w:r>
              <w:rPr>
                <w:sz w:val="18"/>
                <w:szCs w:val="18"/>
              </w:rPr>
              <w:t xml:space="preserve">9</w:t>
            </w:r>
          </w:p>
        </w:tc>
        <w:tc>
          <w:tcPr>
            <w:tcW w:type="dxa" w:w="3120"/>
            <w:shd w:fill="FFFFFF" w:val="clear"/>
            <w:tcMar>
              <w:top w:type="dxa" w:w="60"/>
              <w:left w:type="dxa" w:w="110"/>
              <w:bottom w:type="dxa" w:w="60"/>
              <w:right w:type="dxa" w:w="110"/>
            </w:tcMar>
          </w:tcPr>
          <w:p>
            <w:pPr>
              <w:spacing w:after="0" w:before="0"/>
            </w:pPr>
            <w:r>
              <w:rPr>
                <w:sz w:val="18"/>
                <w:szCs w:val="18"/>
              </w:rPr>
              <w:t xml:space="preserve">Confirm the Vehicle Preset matches this vehicle and setup</w:t>
            </w:r>
          </w:p>
        </w:tc>
        <w:tc>
          <w:tcPr>
            <w:tcW w:type="dxa" w:w="3120"/>
            <w:shd w:fill="FFFFFF" w:val="clear"/>
            <w:tcMar>
              <w:top w:type="dxa" w:w="60"/>
              <w:left w:type="dxa" w:w="110"/>
              <w:bottom w:type="dxa" w:w="60"/>
              <w:right w:type="dxa" w:w="110"/>
            </w:tcMar>
          </w:tcPr>
          <w:p>
            <w:pPr>
              <w:spacing w:after="0" w:before="0"/>
            </w:pPr>
            <w:r>
              <w:rPr>
                <w:sz w:val="18"/>
                <w:szCs w:val="18"/>
              </w:rPr>
              <w:t xml:space="preserve">6, 7</w:t>
            </w:r>
          </w:p>
        </w:tc>
      </w:tr>
      <w:tr>
        <w:tc>
          <w:tcPr>
            <w:tcW w:type="dxa" w:w="3120"/>
            <w:shd w:fill="FFFFFF" w:val="clear"/>
            <w:tcMar>
              <w:top w:type="dxa" w:w="60"/>
              <w:left w:type="dxa" w:w="110"/>
              <w:bottom w:type="dxa" w:w="60"/>
              <w:right w:type="dxa" w:w="110"/>
            </w:tcMar>
          </w:tcPr>
          <w:p>
            <w:pPr>
              <w:spacing w:after="0" w:before="0"/>
            </w:pPr>
            <w:r>
              <w:rPr>
                <w:sz w:val="18"/>
                <w:szCs w:val="18"/>
              </w:rPr>
              <w:t xml:space="preserve">10</w:t>
            </w:r>
          </w:p>
        </w:tc>
        <w:tc>
          <w:tcPr>
            <w:tcW w:type="dxa" w:w="3120"/>
            <w:shd w:fill="FFFFFF" w:val="clear"/>
            <w:tcMar>
              <w:top w:type="dxa" w:w="60"/>
              <w:left w:type="dxa" w:w="110"/>
              <w:bottom w:type="dxa" w:w="60"/>
              <w:right w:type="dxa" w:w="110"/>
            </w:tcMar>
          </w:tcPr>
          <w:p>
            <w:pPr>
              <w:spacing w:after="0" w:before="0"/>
            </w:pPr>
            <w:r>
              <w:rPr>
                <w:sz w:val="18"/>
                <w:szCs w:val="18"/>
              </w:rPr>
              <w:t xml:space="preserve">Turn off engine auto start/stop</w:t>
            </w:r>
          </w:p>
        </w:tc>
        <w:tc>
          <w:tcPr>
            <w:tcW w:type="dxa" w:w="3120"/>
            <w:shd w:fill="FFFFFF" w:val="clear"/>
            <w:tcMar>
              <w:top w:type="dxa" w:w="60"/>
              <w:left w:type="dxa" w:w="110"/>
              <w:bottom w:type="dxa" w:w="60"/>
              <w:right w:type="dxa" w:w="110"/>
            </w:tcMar>
          </w:tcPr>
          <w:p>
            <w:pPr>
              <w:spacing w:after="0" w:before="0"/>
            </w:pPr>
            <w:r>
              <w:rPr>
                <w:sz w:val="18"/>
                <w:szCs w:val="18"/>
              </w:rPr>
              <w:t xml:space="preserve">7</w:t>
            </w:r>
          </w:p>
        </w:tc>
      </w:tr>
      <w:tr>
        <w:tc>
          <w:tcPr>
            <w:tcW w:type="dxa" w:w="3120"/>
            <w:shd w:fill="FFFFFF" w:val="clear"/>
            <w:tcMar>
              <w:top w:type="dxa" w:w="60"/>
              <w:left w:type="dxa" w:w="110"/>
              <w:bottom w:type="dxa" w:w="60"/>
              <w:right w:type="dxa" w:w="110"/>
            </w:tcMar>
          </w:tcPr>
          <w:p>
            <w:pPr>
              <w:spacing w:after="0" w:before="0"/>
            </w:pPr>
            <w:r>
              <w:rPr>
                <w:sz w:val="18"/>
                <w:szCs w:val="18"/>
              </w:rPr>
              <w:t xml:space="preserve">11</w:t>
            </w:r>
          </w:p>
        </w:tc>
        <w:tc>
          <w:tcPr>
            <w:tcW w:type="dxa" w:w="3120"/>
            <w:shd w:fill="FFFFFF" w:val="clear"/>
            <w:tcMar>
              <w:top w:type="dxa" w:w="60"/>
              <w:left w:type="dxa" w:w="110"/>
              <w:bottom w:type="dxa" w:w="60"/>
              <w:right w:type="dxa" w:w="110"/>
            </w:tcMar>
          </w:tcPr>
          <w:p>
            <w:pPr>
              <w:spacing w:after="0" w:before="0"/>
            </w:pPr>
            <w:r>
              <w:rPr>
                <w:b/>
                <w:bCs/>
                <w:sz w:val="18"/>
                <w:szCs w:val="18"/>
              </w:rPr>
              <w:t xml:space="preserve">Start the vehicle</w:t>
            </w:r>
            <w:r>
              <w:rPr>
                <w:sz w:val="18"/>
                <w:szCs w:val="18"/>
              </w:rPr>
              <w:t xml:space="preserve">, then power on the system (hold ≥15 s)</w:t>
            </w:r>
          </w:p>
        </w:tc>
        <w:tc>
          <w:tcPr>
            <w:tcW w:type="dxa" w:w="3120"/>
            <w:shd w:fill="FFFFFF" w:val="clear"/>
            <w:tcMar>
              <w:top w:type="dxa" w:w="60"/>
              <w:left w:type="dxa" w:w="110"/>
              <w:bottom w:type="dxa" w:w="60"/>
              <w:right w:type="dxa" w:w="110"/>
            </w:tcMar>
          </w:tcPr>
          <w:p>
            <w:pPr>
              <w:spacing w:after="0" w:before="0"/>
            </w:pPr>
            <w:r>
              <w:rPr>
                <w:sz w:val="18"/>
                <w:szCs w:val="18"/>
              </w:rPr>
              <w:t xml:space="preserve">7</w:t>
            </w:r>
          </w:p>
        </w:tc>
      </w:tr>
      <w:tr>
        <w:tc>
          <w:tcPr>
            <w:tcW w:type="dxa" w:w="3120"/>
            <w:shd w:fill="FFFFFF" w:val="clear"/>
            <w:tcMar>
              <w:top w:type="dxa" w:w="60"/>
              <w:left w:type="dxa" w:w="110"/>
              <w:bottom w:type="dxa" w:w="60"/>
              <w:right w:type="dxa" w:w="110"/>
            </w:tcMar>
          </w:tcPr>
          <w:p>
            <w:pPr>
              <w:spacing w:after="0" w:before="0"/>
            </w:pPr>
            <w:r>
              <w:rPr>
                <w:sz w:val="18"/>
                <w:szCs w:val="18"/>
              </w:rPr>
              <w:t xml:space="preserve">12</w:t>
            </w:r>
          </w:p>
        </w:tc>
        <w:tc>
          <w:tcPr>
            <w:tcW w:type="dxa" w:w="3120"/>
            <w:shd w:fill="FFFFFF" w:val="clear"/>
            <w:tcMar>
              <w:top w:type="dxa" w:w="60"/>
              <w:left w:type="dxa" w:w="110"/>
              <w:bottom w:type="dxa" w:w="60"/>
              <w:right w:type="dxa" w:w="110"/>
            </w:tcMar>
          </w:tcPr>
          <w:p>
            <w:pPr>
              <w:spacing w:after="0" w:before="0"/>
            </w:pPr>
            <w:r>
              <w:rPr>
                <w:sz w:val="18"/>
                <w:szCs w:val="18"/>
              </w:rPr>
              <w:t xml:space="preserve">Wait for solid green LEDs — about 10 seconds of blinking first</w:t>
            </w:r>
          </w:p>
        </w:tc>
        <w:tc>
          <w:tcPr>
            <w:tcW w:type="dxa" w:w="3120"/>
            <w:shd w:fill="FFFFFF" w:val="clear"/>
            <w:tcMar>
              <w:top w:type="dxa" w:w="60"/>
              <w:left w:type="dxa" w:w="110"/>
              <w:bottom w:type="dxa" w:w="60"/>
              <w:right w:type="dxa" w:w="110"/>
            </w:tcMar>
          </w:tcPr>
          <w:p>
            <w:pPr>
              <w:spacing w:after="0" w:before="0"/>
            </w:pPr>
            <w:r>
              <w:rPr>
                <w:sz w:val="18"/>
                <w:szCs w:val="18"/>
              </w:rPr>
              <w:t xml:space="preserve">7</w:t>
            </w:r>
          </w:p>
        </w:tc>
      </w:tr>
      <w:tr>
        <w:tc>
          <w:tcPr>
            <w:tcW w:type="dxa" w:w="3120"/>
            <w:shd w:fill="FFFFFF" w:val="clear"/>
            <w:tcMar>
              <w:top w:type="dxa" w:w="60"/>
              <w:left w:type="dxa" w:w="110"/>
              <w:bottom w:type="dxa" w:w="60"/>
              <w:right w:type="dxa" w:w="110"/>
            </w:tcMar>
          </w:tcPr>
          <w:p>
            <w:pPr>
              <w:spacing w:after="0" w:before="0"/>
            </w:pPr>
            <w:r>
              <w:rPr>
                <w:sz w:val="18"/>
                <w:szCs w:val="18"/>
              </w:rPr>
              <w:t xml:space="preserve">13</w:t>
            </w:r>
          </w:p>
        </w:tc>
        <w:tc>
          <w:tcPr>
            <w:tcW w:type="dxa" w:w="3120"/>
            <w:shd w:fill="FFFFFF" w:val="clear"/>
            <w:tcMar>
              <w:top w:type="dxa" w:w="60"/>
              <w:left w:type="dxa" w:w="110"/>
              <w:bottom w:type="dxa" w:w="60"/>
              <w:right w:type="dxa" w:w="110"/>
            </w:tcMar>
          </w:tcPr>
          <w:p>
            <w:pPr>
              <w:spacing w:after="0" w:before="0"/>
            </w:pPr>
            <w:r>
              <w:rPr>
                <w:sz w:val="18"/>
                <w:szCs w:val="18"/>
              </w:rPr>
              <w:t xml:space="preserve">Connect the tablet, open </w:t>
            </w:r>
            <w:r>
              <w:rPr>
                <w:rFonts w:ascii="Consolas" w:cs="Consolas" w:eastAsia="Consolas" w:hAnsi="Consolas"/>
                <w:sz w:val="18"/>
                <w:szCs w:val="18"/>
                <w:shd w:fill="F2F2F1" w:val="clear"/>
              </w:rPr>
              <w:t xml:space="preserve">http://tmi.mx-scan.net</w:t>
            </w:r>
            <w:r>
              <w:rPr>
                <w:sz w:val="18"/>
                <w:szCs w:val="18"/>
              </w:rPr>
              <w:t xml:space="preserve"> in Chrome</w:t>
            </w:r>
          </w:p>
        </w:tc>
        <w:tc>
          <w:tcPr>
            <w:tcW w:type="dxa" w:w="3120"/>
            <w:shd w:fill="FFFFFF" w:val="clear"/>
            <w:tcMar>
              <w:top w:type="dxa" w:w="60"/>
              <w:left w:type="dxa" w:w="110"/>
              <w:bottom w:type="dxa" w:w="60"/>
              <w:right w:type="dxa" w:w="110"/>
            </w:tcMar>
          </w:tcPr>
          <w:p>
            <w:pPr>
              <w:spacing w:after="0" w:before="0"/>
            </w:pPr>
            <w:r>
              <w:rPr>
                <w:sz w:val="18"/>
                <w:szCs w:val="18"/>
              </w:rPr>
              <w:t xml:space="preserve">7</w:t>
            </w:r>
          </w:p>
        </w:tc>
      </w:tr>
      <w:tr>
        <w:tc>
          <w:tcPr>
            <w:tcW w:type="dxa" w:w="3120"/>
            <w:shd w:fill="FFFFFF" w:val="clear"/>
            <w:tcMar>
              <w:top w:type="dxa" w:w="60"/>
              <w:left w:type="dxa" w:w="110"/>
              <w:bottom w:type="dxa" w:w="60"/>
              <w:right w:type="dxa" w:w="110"/>
            </w:tcMar>
          </w:tcPr>
          <w:p>
            <w:pPr>
              <w:spacing w:after="0" w:before="0"/>
            </w:pPr>
            <w:r>
              <w:rPr>
                <w:sz w:val="18"/>
                <w:szCs w:val="18"/>
              </w:rPr>
              <w:t xml:space="preserve">14</w:t>
            </w:r>
          </w:p>
        </w:tc>
        <w:tc>
          <w:tcPr>
            <w:tcW w:type="dxa" w:w="3120"/>
            <w:shd w:fill="FFFFFF" w:val="clear"/>
            <w:tcMar>
              <w:top w:type="dxa" w:w="60"/>
              <w:left w:type="dxa" w:w="110"/>
              <w:bottom w:type="dxa" w:w="60"/>
              <w:right w:type="dxa" w:w="110"/>
            </w:tcMar>
          </w:tcPr>
          <w:p>
            <w:pPr>
              <w:spacing w:after="0" w:before="0"/>
            </w:pPr>
            <w:r>
              <w:rPr>
                <w:sz w:val="18"/>
                <w:szCs w:val="18"/>
              </w:rPr>
              <w:t xml:space="preserve">Select or create Vehicle and Capture presets</w:t>
            </w:r>
          </w:p>
        </w:tc>
        <w:tc>
          <w:tcPr>
            <w:tcW w:type="dxa" w:w="3120"/>
            <w:shd w:fill="FFFFFF" w:val="clear"/>
            <w:tcMar>
              <w:top w:type="dxa" w:w="60"/>
              <w:left w:type="dxa" w:w="110"/>
              <w:bottom w:type="dxa" w:w="60"/>
              <w:right w:type="dxa" w:w="110"/>
            </w:tcMar>
          </w:tcPr>
          <w:p>
            <w:pPr>
              <w:spacing w:after="0" w:before="0"/>
            </w:pPr>
            <w:r>
              <w:rPr>
                <w:sz w:val="18"/>
                <w:szCs w:val="18"/>
              </w:rPr>
              <w:t xml:space="preserve">7</w:t>
            </w:r>
          </w:p>
        </w:tc>
      </w:tr>
    </w:tbl>
    <w:p>
      <w:pPr>
        <w:spacing w:after="160"/>
      </w:pPr>
      <w:r>
        <w:t xml:space="preserve"/>
      </w:r>
    </w:p>
    <w:p>
      <w:pPr>
        <w:spacing w:after="140" w:before="0" w:line="276"/>
      </w:pPr>
      <w:r>
        <w:rPr>
          <w:i/>
          <w:iCs/>
        </w:rPr>
        <w:t xml:space="preserve">(QSG Rev B, pp.8–10)</w:t>
      </w:r>
    </w:p>
    <w:p>
      <w:pPr>
        <w:pStyle w:val="Heading3"/>
        <w:spacing w:after="120" w:before="240"/>
      </w:pPr>
      <w:r>
        <w:rPr>
          <w:b/>
          <w:bCs/>
          <w:color w:val="6B6B6A"/>
          <w:sz w:val="22"/>
          <w:szCs w:val="22"/>
        </w:rPr>
        <w:t xml:space="preserve">Starting the mission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Step</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Section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15</w:t>
            </w:r>
          </w:p>
        </w:tc>
        <w:tc>
          <w:tcPr>
            <w:tcW w:type="dxa" w:w="3120"/>
            <w:shd w:fill="FFFFFF" w:val="clear"/>
            <w:tcMar>
              <w:top w:type="dxa" w:w="60"/>
              <w:left w:type="dxa" w:w="110"/>
              <w:bottom w:type="dxa" w:w="60"/>
              <w:right w:type="dxa" w:w="110"/>
            </w:tcMar>
          </w:tcPr>
          <w:p>
            <w:pPr>
              <w:spacing w:after="0" w:before="0"/>
            </w:pPr>
            <w:r>
              <w:rPr>
                <w:sz w:val="18"/>
                <w:szCs w:val="18"/>
              </w:rPr>
              <w:t xml:space="preserve">Park in </w:t>
            </w:r>
            <w:r>
              <w:rPr>
                <w:b/>
                <w:bCs/>
                <w:sz w:val="18"/>
                <w:szCs w:val="18"/>
              </w:rPr>
              <w:t xml:space="preserve">open sky</w:t>
            </w:r>
            <w:r>
              <w:rPr>
                <w:sz w:val="18"/>
                <w:szCs w:val="18"/>
              </w:rPr>
              <w:t xml:space="preserve">, good GNSS visibility and PDOP</w:t>
            </w:r>
          </w:p>
        </w:tc>
        <w:tc>
          <w:tcPr>
            <w:tcW w:type="dxa" w:w="3120"/>
            <w:shd w:fill="FFFFFF" w:val="clear"/>
            <w:tcMar>
              <w:top w:type="dxa" w:w="60"/>
              <w:left w:type="dxa" w:w="110"/>
              <w:bottom w:type="dxa" w:w="60"/>
              <w:right w:type="dxa" w:w="110"/>
            </w:tcMar>
          </w:tcPr>
          <w:p>
            <w:pPr>
              <w:spacing w:after="0" w:before="0"/>
            </w:pPr>
            <w:r>
              <w:rPr>
                <w:sz w:val="18"/>
                <w:szCs w:val="18"/>
              </w:rPr>
              <w:t xml:space="preserve">8</w:t>
            </w:r>
          </w:p>
        </w:tc>
      </w:tr>
      <w:tr>
        <w:tc>
          <w:tcPr>
            <w:tcW w:type="dxa" w:w="3120"/>
            <w:shd w:fill="FFFFFF" w:val="clear"/>
            <w:tcMar>
              <w:top w:type="dxa" w:w="60"/>
              <w:left w:type="dxa" w:w="110"/>
              <w:bottom w:type="dxa" w:w="60"/>
              <w:right w:type="dxa" w:w="110"/>
            </w:tcMar>
          </w:tcPr>
          <w:p>
            <w:pPr>
              <w:spacing w:after="0" w:before="0"/>
            </w:pPr>
            <w:r>
              <w:rPr>
                <w:sz w:val="18"/>
                <w:szCs w:val="18"/>
              </w:rPr>
              <w:t xml:space="preserve">16</w:t>
            </w:r>
          </w:p>
        </w:tc>
        <w:tc>
          <w:tcPr>
            <w:tcW w:type="dxa" w:w="3120"/>
            <w:shd w:fill="FFFFFF" w:val="clear"/>
            <w:tcMar>
              <w:top w:type="dxa" w:w="60"/>
              <w:left w:type="dxa" w:w="110"/>
              <w:bottom w:type="dxa" w:w="60"/>
              <w:right w:type="dxa" w:w="110"/>
            </w:tcMar>
          </w:tcPr>
          <w:p>
            <w:pPr>
              <w:spacing w:after="0" w:before="0"/>
            </w:pPr>
            <w:r>
              <w:rPr>
                <w:sz w:val="18"/>
                <w:szCs w:val="18"/>
              </w:rPr>
              <w:t xml:space="preserve">Start the mission, enter mission and area name</w:t>
            </w:r>
          </w:p>
        </w:tc>
        <w:tc>
          <w:tcPr>
            <w:tcW w:type="dxa" w:w="3120"/>
            <w:shd w:fill="FFFFFF" w:val="clear"/>
            <w:tcMar>
              <w:top w:type="dxa" w:w="60"/>
              <w:left w:type="dxa" w:w="110"/>
              <w:bottom w:type="dxa" w:w="60"/>
              <w:right w:type="dxa" w:w="110"/>
            </w:tcMar>
          </w:tcPr>
          <w:p>
            <w:pPr>
              <w:spacing w:after="0" w:before="0"/>
            </w:pPr>
            <w:r>
              <w:rPr>
                <w:sz w:val="18"/>
                <w:szCs w:val="18"/>
              </w:rPr>
              <w:t xml:space="preserve">8</w:t>
            </w:r>
          </w:p>
        </w:tc>
      </w:tr>
      <w:tr>
        <w:tc>
          <w:tcPr>
            <w:tcW w:type="dxa" w:w="3120"/>
            <w:shd w:fill="FFFFFF" w:val="clear"/>
            <w:tcMar>
              <w:top w:type="dxa" w:w="60"/>
              <w:left w:type="dxa" w:w="110"/>
              <w:bottom w:type="dxa" w:w="60"/>
              <w:right w:type="dxa" w:w="110"/>
            </w:tcMar>
          </w:tcPr>
          <w:p>
            <w:pPr>
              <w:spacing w:after="0" w:before="0"/>
            </w:pPr>
            <w:r>
              <w:rPr>
                <w:sz w:val="18"/>
                <w:szCs w:val="18"/>
              </w:rPr>
              <w:t xml:space="preserve">17</w:t>
            </w:r>
          </w:p>
        </w:tc>
        <w:tc>
          <w:tcPr>
            <w:tcW w:type="dxa" w:w="3120"/>
            <w:shd w:fill="FFFFFF" w:val="clear"/>
            <w:tcMar>
              <w:top w:type="dxa" w:w="60"/>
              <w:left w:type="dxa" w:w="110"/>
              <w:bottom w:type="dxa" w:w="60"/>
              <w:right w:type="dxa" w:w="110"/>
            </w:tcMar>
          </w:tcPr>
          <w:p>
            <w:pPr>
              <w:spacing w:after="0" w:before="0"/>
            </w:pPr>
            <w:r>
              <w:rPr>
                <w:b/>
                <w:bCs/>
                <w:sz w:val="18"/>
                <w:szCs w:val="18"/>
              </w:rPr>
              <w:t xml:space="preserve">Stay still 2–3 minutes</w:t>
            </w:r>
            <w:r>
              <w:rPr>
                <w:sz w:val="18"/>
                <w:szCs w:val="18"/>
              </w:rPr>
              <w:t xml:space="preserve"> logging static data</w:t>
            </w:r>
          </w:p>
        </w:tc>
        <w:tc>
          <w:tcPr>
            <w:tcW w:type="dxa" w:w="3120"/>
            <w:shd w:fill="FFFFFF" w:val="clear"/>
            <w:tcMar>
              <w:top w:type="dxa" w:w="60"/>
              <w:left w:type="dxa" w:w="110"/>
              <w:bottom w:type="dxa" w:w="60"/>
              <w:right w:type="dxa" w:w="110"/>
            </w:tcMar>
          </w:tcPr>
          <w:p>
            <w:pPr>
              <w:spacing w:after="0" w:before="0"/>
            </w:pPr>
            <w:r>
              <w:rPr>
                <w:sz w:val="18"/>
                <w:szCs w:val="18"/>
              </w:rPr>
              <w:t xml:space="preserve">8</w:t>
            </w:r>
          </w:p>
        </w:tc>
      </w:tr>
      <w:tr>
        <w:tc>
          <w:tcPr>
            <w:tcW w:type="dxa" w:w="3120"/>
            <w:shd w:fill="FFFFFF" w:val="clear"/>
            <w:tcMar>
              <w:top w:type="dxa" w:w="60"/>
              <w:left w:type="dxa" w:w="110"/>
              <w:bottom w:type="dxa" w:w="60"/>
              <w:right w:type="dxa" w:w="110"/>
            </w:tcMar>
          </w:tcPr>
          <w:p>
            <w:pPr>
              <w:spacing w:after="0" w:before="0"/>
            </w:pPr>
            <w:r>
              <w:rPr>
                <w:sz w:val="18"/>
                <w:szCs w:val="18"/>
              </w:rPr>
              <w:t xml:space="preserve">18</w:t>
            </w:r>
          </w:p>
        </w:tc>
        <w:tc>
          <w:tcPr>
            <w:tcW w:type="dxa" w:w="3120"/>
            <w:shd w:fill="FFFFFF" w:val="clear"/>
            <w:tcMar>
              <w:top w:type="dxa" w:w="60"/>
              <w:left w:type="dxa" w:w="110"/>
              <w:bottom w:type="dxa" w:w="60"/>
              <w:right w:type="dxa" w:w="110"/>
            </w:tcMar>
          </w:tcPr>
          <w:p>
            <w:pPr>
              <w:spacing w:after="0" w:before="0"/>
            </w:pPr>
            <w:r>
              <w:rPr>
                <w:sz w:val="18"/>
                <w:szCs w:val="18"/>
              </w:rPr>
              <w:t xml:space="preserve">Drive straight ~20 m — NAV status goes red → orange</w:t>
            </w:r>
          </w:p>
        </w:tc>
        <w:tc>
          <w:tcPr>
            <w:tcW w:type="dxa" w:w="3120"/>
            <w:shd w:fill="FFFFFF" w:val="clear"/>
            <w:tcMar>
              <w:top w:type="dxa" w:w="60"/>
              <w:left w:type="dxa" w:w="110"/>
              <w:bottom w:type="dxa" w:w="60"/>
              <w:right w:type="dxa" w:w="110"/>
            </w:tcMar>
          </w:tcPr>
          <w:p>
            <w:pPr>
              <w:spacing w:after="0" w:before="0"/>
            </w:pPr>
            <w:r>
              <w:rPr>
                <w:sz w:val="18"/>
                <w:szCs w:val="18"/>
              </w:rPr>
              <w:t xml:space="preserve">8</w:t>
            </w:r>
          </w:p>
        </w:tc>
      </w:tr>
      <w:tr>
        <w:tc>
          <w:tcPr>
            <w:tcW w:type="dxa" w:w="3120"/>
            <w:shd w:fill="FFFFFF" w:val="clear"/>
            <w:tcMar>
              <w:top w:type="dxa" w:w="60"/>
              <w:left w:type="dxa" w:w="110"/>
              <w:bottom w:type="dxa" w:w="60"/>
              <w:right w:type="dxa" w:w="110"/>
            </w:tcMar>
          </w:tcPr>
          <w:p>
            <w:pPr>
              <w:spacing w:after="0" w:before="0"/>
            </w:pPr>
            <w:r>
              <w:rPr>
                <w:sz w:val="18"/>
                <w:szCs w:val="18"/>
              </w:rPr>
              <w:t xml:space="preserve">19</w:t>
            </w:r>
          </w:p>
        </w:tc>
        <w:tc>
          <w:tcPr>
            <w:tcW w:type="dxa" w:w="3120"/>
            <w:shd w:fill="FFFFFF" w:val="clear"/>
            <w:tcMar>
              <w:top w:type="dxa" w:w="60"/>
              <w:left w:type="dxa" w:w="110"/>
              <w:bottom w:type="dxa" w:w="60"/>
              <w:right w:type="dxa" w:w="110"/>
            </w:tcMar>
          </w:tcPr>
          <w:p>
            <w:pPr>
              <w:spacing w:after="0" w:before="0"/>
            </w:pPr>
            <w:r>
              <w:rPr>
                <w:sz w:val="18"/>
                <w:szCs w:val="18"/>
              </w:rPr>
              <w:t xml:space="preserve">Vary speed and make 2–3 dynamic turns — orange → </w:t>
            </w:r>
            <w:r>
              <w:rPr>
                <w:b/>
                <w:bCs/>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8</w:t>
            </w:r>
          </w:p>
        </w:tc>
      </w:tr>
      <w:tr>
        <w:tc>
          <w:tcPr>
            <w:tcW w:type="dxa" w:w="3120"/>
            <w:shd w:fill="FFFFFF" w:val="clear"/>
            <w:tcMar>
              <w:top w:type="dxa" w:w="60"/>
              <w:left w:type="dxa" w:w="110"/>
              <w:bottom w:type="dxa" w:w="60"/>
              <w:right w:type="dxa" w:w="110"/>
            </w:tcMar>
          </w:tcPr>
          <w:p>
            <w:pPr>
              <w:spacing w:after="0" w:before="0"/>
            </w:pPr>
            <w:r>
              <w:rPr>
                <w:sz w:val="18"/>
                <w:szCs w:val="18"/>
              </w:rPr>
              <w:t xml:space="preserve">20</w:t>
            </w:r>
          </w:p>
        </w:tc>
        <w:tc>
          <w:tcPr>
            <w:tcW w:type="dxa" w:w="3120"/>
            <w:shd w:fill="FFFFFF" w:val="clear"/>
            <w:tcMar>
              <w:top w:type="dxa" w:w="60"/>
              <w:left w:type="dxa" w:w="110"/>
              <w:bottom w:type="dxa" w:w="60"/>
              <w:right w:type="dxa" w:w="110"/>
            </w:tcMar>
          </w:tcPr>
          <w:p>
            <w:pPr>
              <w:spacing w:after="0" w:before="0"/>
            </w:pPr>
            <w:r>
              <w:rPr>
                <w:sz w:val="18"/>
                <w:szCs w:val="18"/>
              </w:rPr>
              <w:t xml:space="preserve">Allow up to 10 more minutes before logging</w:t>
            </w:r>
          </w:p>
        </w:tc>
        <w:tc>
          <w:tcPr>
            <w:tcW w:type="dxa" w:w="3120"/>
            <w:shd w:fill="FFFFFF" w:val="clear"/>
            <w:tcMar>
              <w:top w:type="dxa" w:w="60"/>
              <w:left w:type="dxa" w:w="110"/>
              <w:bottom w:type="dxa" w:w="60"/>
              <w:right w:type="dxa" w:w="110"/>
            </w:tcMar>
          </w:tcPr>
          <w:p>
            <w:pPr>
              <w:spacing w:after="0" w:before="0"/>
            </w:pPr>
            <w:r>
              <w:rPr>
                <w:sz w:val="18"/>
                <w:szCs w:val="18"/>
              </w:rPr>
              <w:t xml:space="preserve">8</w:t>
            </w:r>
          </w:p>
        </w:tc>
      </w:tr>
    </w:tbl>
    <w:p>
      <w:pPr>
        <w:spacing w:after="160"/>
      </w:pPr>
      <w:r>
        <w:t xml:space="preserve"/>
      </w:r>
    </w:p>
    <w:p>
      <w:pPr>
        <w:spacing w:after="140" w:before="0" w:line="276"/>
      </w:pPr>
      <w:r>
        <w:rPr>
          <w:i/>
          <w:iCs/>
        </w:rPr>
        <w:t xml:space="preserve">(QSG Rev B, pp.11–12, 14)</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Navigation alignment must complete before data logging is allowed. Do not try to work around this — it is the system protecting you. </w:t>
            </w:r>
            <w:r>
              <w:rPr>
                <w:i/>
                <w:iCs/>
                <w:sz w:val="19"/>
                <w:szCs w:val="19"/>
              </w:rPr>
              <w:t xml:space="preserve">(QSG Rev B, p.11)</w:t>
            </w:r>
          </w:p>
        </w:tc>
      </w:tr>
    </w:tbl>
    <w:p>
      <w:pPr>
        <w:spacing w:after="160"/>
      </w:pPr>
      <w:r>
        <w:t xml:space="preserve"/>
      </w:r>
    </w:p>
    <w:p>
      <w:pPr>
        <w:pStyle w:val="Heading3"/>
        <w:spacing w:after="120" w:before="240"/>
      </w:pPr>
      <w:r>
        <w:rPr>
          <w:b/>
          <w:bCs/>
          <w:color w:val="6B6B6A"/>
          <w:sz w:val="22"/>
          <w:szCs w:val="22"/>
        </w:rPr>
        <w:t xml:space="preserve">Collecting</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Step</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Section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21</w:t>
            </w:r>
          </w:p>
        </w:tc>
        <w:tc>
          <w:tcPr>
            <w:tcW w:type="dxa" w:w="3120"/>
            <w:shd w:fill="FFFFFF" w:val="clear"/>
            <w:tcMar>
              <w:top w:type="dxa" w:w="60"/>
              <w:left w:type="dxa" w:w="110"/>
              <w:bottom w:type="dxa" w:w="60"/>
              <w:right w:type="dxa" w:w="110"/>
            </w:tcMar>
          </w:tcPr>
          <w:p>
            <w:pPr>
              <w:spacing w:after="0" w:before="0"/>
            </w:pPr>
            <w:r>
              <w:rPr>
                <w:sz w:val="18"/>
                <w:szCs w:val="18"/>
              </w:rPr>
              <w:t xml:space="preserve">Press </w:t>
            </w:r>
            <w:r>
              <w:rPr>
                <w:b/>
                <w:bCs/>
                <w:sz w:val="18"/>
                <w:szCs w:val="18"/>
              </w:rPr>
              <w:t xml:space="preserve">Record</w:t>
            </w:r>
            <w:r>
              <w:rPr>
                <w:sz w:val="18"/>
                <w:szCs w:val="18"/>
              </w:rPr>
              <w:t xml:space="preserve"> — button turns green → red</w:t>
            </w:r>
          </w:p>
        </w:tc>
        <w:tc>
          <w:tcPr>
            <w:tcW w:type="dxa" w:w="3120"/>
            <w:shd w:fill="FFFFFF" w:val="clear"/>
            <w:tcMar>
              <w:top w:type="dxa" w:w="60"/>
              <w:left w:type="dxa" w:w="110"/>
              <w:bottom w:type="dxa" w:w="60"/>
              <w:right w:type="dxa" w:w="110"/>
            </w:tcMar>
          </w:tcPr>
          <w:p>
            <w:pPr>
              <w:spacing w:after="0" w:before="0"/>
            </w:pPr>
            <w:r>
              <w:rPr>
                <w:sz w:val="18"/>
                <w:szCs w:val="18"/>
              </w:rPr>
              <w:t xml:space="preserve">9</w:t>
            </w:r>
          </w:p>
        </w:tc>
      </w:tr>
      <w:tr>
        <w:tc>
          <w:tcPr>
            <w:tcW w:type="dxa" w:w="3120"/>
            <w:shd w:fill="FFFFFF" w:val="clear"/>
            <w:tcMar>
              <w:top w:type="dxa" w:w="60"/>
              <w:left w:type="dxa" w:w="110"/>
              <w:bottom w:type="dxa" w:w="60"/>
              <w:right w:type="dxa" w:w="110"/>
            </w:tcMar>
          </w:tcPr>
          <w:p>
            <w:pPr>
              <w:spacing w:after="0" w:before="0"/>
            </w:pPr>
            <w:r>
              <w:rPr>
                <w:sz w:val="18"/>
                <w:szCs w:val="18"/>
              </w:rPr>
              <w:t xml:space="preserve">22</w:t>
            </w:r>
          </w:p>
        </w:tc>
        <w:tc>
          <w:tcPr>
            <w:tcW w:type="dxa" w:w="3120"/>
            <w:shd w:fill="FFFFFF" w:val="clear"/>
            <w:tcMar>
              <w:top w:type="dxa" w:w="60"/>
              <w:left w:type="dxa" w:w="110"/>
              <w:bottom w:type="dxa" w:w="60"/>
              <w:right w:type="dxa" w:w="110"/>
            </w:tcMar>
          </w:tcPr>
          <w:p>
            <w:pPr>
              <w:spacing w:after="0" w:before="0"/>
            </w:pPr>
            <w:r>
              <w:rPr>
                <w:sz w:val="18"/>
                <w:szCs w:val="18"/>
              </w:rPr>
              <w:t xml:space="preserve">Drive the route: smooth, ≤80 km/h recommended, correct lanes</w:t>
            </w:r>
          </w:p>
        </w:tc>
        <w:tc>
          <w:tcPr>
            <w:tcW w:type="dxa" w:w="3120"/>
            <w:shd w:fill="FFFFFF" w:val="clear"/>
            <w:tcMar>
              <w:top w:type="dxa" w:w="60"/>
              <w:left w:type="dxa" w:w="110"/>
              <w:bottom w:type="dxa" w:w="60"/>
              <w:right w:type="dxa" w:w="110"/>
            </w:tcMar>
          </w:tcPr>
          <w:p>
            <w:pPr>
              <w:spacing w:after="0" w:before="0"/>
            </w:pPr>
            <w:r>
              <w:rPr>
                <w:sz w:val="18"/>
                <w:szCs w:val="18"/>
              </w:rPr>
              <w:t xml:space="preserve">9</w:t>
            </w:r>
          </w:p>
        </w:tc>
      </w:tr>
      <w:tr>
        <w:tc>
          <w:tcPr>
            <w:tcW w:type="dxa" w:w="3120"/>
            <w:shd w:fill="FFFFFF" w:val="clear"/>
            <w:tcMar>
              <w:top w:type="dxa" w:w="60"/>
              <w:left w:type="dxa" w:w="110"/>
              <w:bottom w:type="dxa" w:w="60"/>
              <w:right w:type="dxa" w:w="110"/>
            </w:tcMar>
          </w:tcPr>
          <w:p>
            <w:pPr>
              <w:spacing w:after="0" w:before="0"/>
            </w:pPr>
            <w:r>
              <w:rPr>
                <w:sz w:val="18"/>
                <w:szCs w:val="18"/>
              </w:rPr>
              <w:t xml:space="preserve">23</w:t>
            </w:r>
          </w:p>
        </w:tc>
        <w:tc>
          <w:tcPr>
            <w:tcW w:type="dxa" w:w="3120"/>
            <w:shd w:fill="FFFFFF" w:val="clear"/>
            <w:tcMar>
              <w:top w:type="dxa" w:w="60"/>
              <w:left w:type="dxa" w:w="110"/>
              <w:bottom w:type="dxa" w:w="60"/>
              <w:right w:type="dxa" w:w="110"/>
            </w:tcMar>
          </w:tcPr>
          <w:p>
            <w:pPr>
              <w:spacing w:after="0" w:before="0"/>
            </w:pPr>
            <w:r>
              <w:rPr>
                <w:b/>
                <w:bCs/>
                <w:sz w:val="18"/>
                <w:szCs w:val="18"/>
              </w:rPr>
              <w:t xml:space="preserve">Watch status while driving</w:t>
            </w:r>
            <w:r>
              <w:rPr>
                <w:sz w:val="18"/>
                <w:szCs w:val="18"/>
              </w:rPr>
              <w:t xml:space="preserve"> — NAV, laser, cameras, storage, power</w:t>
            </w:r>
          </w:p>
        </w:tc>
        <w:tc>
          <w:tcPr>
            <w:tcW w:type="dxa" w:w="3120"/>
            <w:shd w:fill="FFFFFF" w:val="clear"/>
            <w:tcMar>
              <w:top w:type="dxa" w:w="60"/>
              <w:left w:type="dxa" w:w="110"/>
              <w:bottom w:type="dxa" w:w="60"/>
              <w:right w:type="dxa" w:w="110"/>
            </w:tcMar>
          </w:tcPr>
          <w:p>
            <w:pPr>
              <w:spacing w:after="0" w:before="0"/>
            </w:pPr>
            <w:r>
              <w:rPr>
                <w:sz w:val="18"/>
                <w:szCs w:val="18"/>
              </w:rPr>
              <w:t xml:space="preserve">9</w:t>
            </w:r>
          </w:p>
        </w:tc>
      </w:tr>
      <w:tr>
        <w:tc>
          <w:tcPr>
            <w:tcW w:type="dxa" w:w="3120"/>
            <w:shd w:fill="FFFFFF" w:val="clear"/>
            <w:tcMar>
              <w:top w:type="dxa" w:w="60"/>
              <w:left w:type="dxa" w:w="110"/>
              <w:bottom w:type="dxa" w:w="60"/>
              <w:right w:type="dxa" w:w="110"/>
            </w:tcMar>
          </w:tcPr>
          <w:p>
            <w:pPr>
              <w:spacing w:after="0" w:before="0"/>
            </w:pPr>
            <w:r>
              <w:rPr>
                <w:sz w:val="18"/>
                <w:szCs w:val="18"/>
              </w:rPr>
              <w:t xml:space="preserve">24</w:t>
            </w:r>
          </w:p>
        </w:tc>
        <w:tc>
          <w:tcPr>
            <w:tcW w:type="dxa" w:w="3120"/>
            <w:shd w:fill="FFFFFF" w:val="clear"/>
            <w:tcMar>
              <w:top w:type="dxa" w:w="60"/>
              <w:left w:type="dxa" w:w="110"/>
              <w:bottom w:type="dxa" w:w="60"/>
              <w:right w:type="dxa" w:w="110"/>
            </w:tcMar>
          </w:tcPr>
          <w:p>
            <w:pPr>
              <w:spacing w:after="0" w:before="0"/>
            </w:pPr>
            <w:r>
              <w:rPr>
                <w:sz w:val="18"/>
                <w:szCs w:val="18"/>
              </w:rPr>
              <w:t xml:space="preserve">Press Record again to stop a run — red → green</w:t>
            </w:r>
          </w:p>
        </w:tc>
        <w:tc>
          <w:tcPr>
            <w:tcW w:type="dxa" w:w="3120"/>
            <w:shd w:fill="FFFFFF" w:val="clear"/>
            <w:tcMar>
              <w:top w:type="dxa" w:w="60"/>
              <w:left w:type="dxa" w:w="110"/>
              <w:bottom w:type="dxa" w:w="60"/>
              <w:right w:type="dxa" w:w="110"/>
            </w:tcMar>
          </w:tcPr>
          <w:p>
            <w:pPr>
              <w:spacing w:after="0" w:before="0"/>
            </w:pPr>
            <w:r>
              <w:rPr>
                <w:sz w:val="18"/>
                <w:szCs w:val="18"/>
              </w:rPr>
              <w:t xml:space="preserve">9</w:t>
            </w:r>
          </w:p>
        </w:tc>
      </w:tr>
      <w:tr>
        <w:tc>
          <w:tcPr>
            <w:tcW w:type="dxa" w:w="3120"/>
            <w:shd w:fill="FFFFFF" w:val="clear"/>
            <w:tcMar>
              <w:top w:type="dxa" w:w="60"/>
              <w:left w:type="dxa" w:w="110"/>
              <w:bottom w:type="dxa" w:w="60"/>
              <w:right w:type="dxa" w:w="110"/>
            </w:tcMar>
          </w:tcPr>
          <w:p>
            <w:pPr>
              <w:spacing w:after="0" w:before="0"/>
            </w:pPr>
            <w:r>
              <w:rPr>
                <w:sz w:val="18"/>
                <w:szCs w:val="18"/>
              </w:rPr>
              <w:t xml:space="preserve">25</w:t>
            </w:r>
          </w:p>
        </w:tc>
        <w:tc>
          <w:tcPr>
            <w:tcW w:type="dxa" w:w="3120"/>
            <w:shd w:fill="FFFFFF" w:val="clear"/>
            <w:tcMar>
              <w:top w:type="dxa" w:w="60"/>
              <w:left w:type="dxa" w:w="110"/>
              <w:bottom w:type="dxa" w:w="60"/>
              <w:right w:type="dxa" w:w="110"/>
            </w:tcMar>
          </w:tcPr>
          <w:p>
            <w:pPr>
              <w:spacing w:after="0" w:before="0"/>
            </w:pPr>
            <w:r>
              <w:rPr>
                <w:sz w:val="18"/>
                <w:szCs w:val="18"/>
              </w:rPr>
              <w:t xml:space="preserve">Repeat for each run. </w:t>
            </w:r>
            <w:r>
              <w:rPr>
                <w:b/>
                <w:bCs/>
                <w:sz w:val="18"/>
                <w:szCs w:val="18"/>
              </w:rPr>
              <w:t xml:space="preserve">Minimum mission time 30 minutes</w:t>
            </w:r>
          </w:p>
        </w:tc>
        <w:tc>
          <w:tcPr>
            <w:tcW w:type="dxa" w:w="3120"/>
            <w:shd w:fill="FFFFFF" w:val="clear"/>
            <w:tcMar>
              <w:top w:type="dxa" w:w="60"/>
              <w:left w:type="dxa" w:w="110"/>
              <w:bottom w:type="dxa" w:w="60"/>
              <w:right w:type="dxa" w:w="110"/>
            </w:tcMar>
          </w:tcPr>
          <w:p>
            <w:pPr>
              <w:spacing w:after="0" w:before="0"/>
            </w:pPr>
            <w:r>
              <w:rPr>
                <w:sz w:val="18"/>
                <w:szCs w:val="18"/>
              </w:rPr>
              <w:t xml:space="preserve">9</w:t>
            </w:r>
          </w:p>
        </w:tc>
      </w:tr>
    </w:tbl>
    <w:p>
      <w:pPr>
        <w:spacing w:after="160"/>
      </w:pPr>
      <w:r>
        <w:t xml:space="preserve"/>
      </w:r>
    </w:p>
    <w:p>
      <w:pPr>
        <w:spacing w:after="140" w:before="0" w:line="276"/>
      </w:pPr>
      <w:r>
        <w:rPr>
          <w:i/>
          <w:iCs/>
        </w:rPr>
        <w:t xml:space="preserve">(QSG Rev B, pp.12–14)</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Record only project-specific areas </w:t>
            </w:r>
            <w:r>
              <w:rPr>
                <w:i/>
                <w:iCs/>
                <w:sz w:val="19"/>
                <w:szCs w:val="19"/>
              </w:rPr>
              <w:t xml:space="preserve">(QSG Rev B, p.13)</w:t>
            </w:r>
            <w:r>
              <w:rPr>
                <w:sz w:val="19"/>
                <w:szCs w:val="19"/>
              </w:rPr>
              <w:t xml:space="preserve">. GNSS and IMU logging continues for the whole mission regardless — stopping the recording stops laser and imagery, not the trajectory.</w:t>
            </w:r>
          </w:p>
        </w:tc>
      </w:tr>
    </w:tbl>
    <w:p>
      <w:pPr>
        <w:spacing w:after="160"/>
      </w:pPr>
      <w:r>
        <w:t xml:space="preserve"/>
      </w:r>
    </w:p>
    <w:p>
      <w:pPr>
        <w:pStyle w:val="Heading3"/>
        <w:spacing w:after="120" w:before="240"/>
      </w:pPr>
      <w:r>
        <w:rPr>
          <w:b/>
          <w:bCs/>
          <w:color w:val="6B6B6A"/>
          <w:sz w:val="22"/>
          <w:szCs w:val="22"/>
        </w:rPr>
        <w:t xml:space="preserve">Ending the mission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Step</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Section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26</w:t>
            </w:r>
          </w:p>
        </w:tc>
        <w:tc>
          <w:tcPr>
            <w:tcW w:type="dxa" w:w="3120"/>
            <w:shd w:fill="FFFFFF" w:val="clear"/>
            <w:tcMar>
              <w:top w:type="dxa" w:w="60"/>
              <w:left w:type="dxa" w:w="110"/>
              <w:bottom w:type="dxa" w:w="60"/>
              <w:right w:type="dxa" w:w="110"/>
            </w:tcMar>
          </w:tcPr>
          <w:p>
            <w:pPr>
              <w:spacing w:after="0" w:before="0"/>
            </w:pPr>
            <w:r>
              <w:rPr>
                <w:sz w:val="18"/>
                <w:szCs w:val="18"/>
              </w:rPr>
              <w:t xml:space="preserve">Drive to an initialization point (open sky), making dynamic manoeuvres on the way</w:t>
            </w:r>
          </w:p>
        </w:tc>
        <w:tc>
          <w:tcPr>
            <w:tcW w:type="dxa" w:w="3120"/>
            <w:shd w:fill="FFFFFF" w:val="clear"/>
            <w:tcMar>
              <w:top w:type="dxa" w:w="60"/>
              <w:left w:type="dxa" w:w="110"/>
              <w:bottom w:type="dxa" w:w="60"/>
              <w:right w:type="dxa" w:w="110"/>
            </w:tcMar>
          </w:tcPr>
          <w:p>
            <w:pPr>
              <w:spacing w:after="0" w:before="0"/>
            </w:pPr>
            <w:r>
              <w:rPr>
                <w:sz w:val="18"/>
                <w:szCs w:val="18"/>
              </w:rPr>
              <w:t xml:space="preserve">10</w:t>
            </w:r>
          </w:p>
        </w:tc>
      </w:tr>
      <w:tr>
        <w:tc>
          <w:tcPr>
            <w:tcW w:type="dxa" w:w="3120"/>
            <w:shd w:fill="FFFFFF" w:val="clear"/>
            <w:tcMar>
              <w:top w:type="dxa" w:w="60"/>
              <w:left w:type="dxa" w:w="110"/>
              <w:bottom w:type="dxa" w:w="60"/>
              <w:right w:type="dxa" w:w="110"/>
            </w:tcMar>
          </w:tcPr>
          <w:p>
            <w:pPr>
              <w:spacing w:after="0" w:before="0"/>
            </w:pPr>
            <w:r>
              <w:rPr>
                <w:sz w:val="18"/>
                <w:szCs w:val="18"/>
              </w:rPr>
              <w:t xml:space="preserve">27</w:t>
            </w:r>
          </w:p>
        </w:tc>
        <w:tc>
          <w:tcPr>
            <w:tcW w:type="dxa" w:w="3120"/>
            <w:shd w:fill="FFFFFF" w:val="clear"/>
            <w:tcMar>
              <w:top w:type="dxa" w:w="60"/>
              <w:left w:type="dxa" w:w="110"/>
              <w:bottom w:type="dxa" w:w="60"/>
              <w:right w:type="dxa" w:w="110"/>
            </w:tcMar>
          </w:tcPr>
          <w:p>
            <w:pPr>
              <w:spacing w:after="0" w:before="0"/>
            </w:pPr>
            <w:r>
              <w:rPr>
                <w:b/>
                <w:bCs/>
                <w:sz w:val="18"/>
                <w:szCs w:val="18"/>
              </w:rPr>
              <w:t xml:space="preserve">Dynamic steering → vary speed → drive straight → 2–3 min static</w:t>
            </w:r>
          </w:p>
        </w:tc>
        <w:tc>
          <w:tcPr>
            <w:tcW w:type="dxa" w:w="3120"/>
            <w:shd w:fill="FFFFFF" w:val="clear"/>
            <w:tcMar>
              <w:top w:type="dxa" w:w="60"/>
              <w:left w:type="dxa" w:w="110"/>
              <w:bottom w:type="dxa" w:w="60"/>
              <w:right w:type="dxa" w:w="110"/>
            </w:tcMar>
          </w:tcPr>
          <w:p>
            <w:pPr>
              <w:spacing w:after="0" w:before="0"/>
            </w:pPr>
            <w:r>
              <w:rPr>
                <w:sz w:val="18"/>
                <w:szCs w:val="18"/>
              </w:rPr>
              <w:t xml:space="preserve">10</w:t>
            </w:r>
          </w:p>
        </w:tc>
      </w:tr>
      <w:tr>
        <w:tc>
          <w:tcPr>
            <w:tcW w:type="dxa" w:w="3120"/>
            <w:shd w:fill="FFFFFF" w:val="clear"/>
            <w:tcMar>
              <w:top w:type="dxa" w:w="60"/>
              <w:left w:type="dxa" w:w="110"/>
              <w:bottom w:type="dxa" w:w="60"/>
              <w:right w:type="dxa" w:w="110"/>
            </w:tcMar>
          </w:tcPr>
          <w:p>
            <w:pPr>
              <w:spacing w:after="0" w:before="0"/>
            </w:pPr>
            <w:r>
              <w:rPr>
                <w:sz w:val="18"/>
                <w:szCs w:val="18"/>
              </w:rPr>
              <w:t xml:space="preserve">28</w:t>
            </w:r>
          </w:p>
        </w:tc>
        <w:tc>
          <w:tcPr>
            <w:tcW w:type="dxa" w:w="3120"/>
            <w:shd w:fill="FFFFFF" w:val="clear"/>
            <w:tcMar>
              <w:top w:type="dxa" w:w="60"/>
              <w:left w:type="dxa" w:w="110"/>
              <w:bottom w:type="dxa" w:w="60"/>
              <w:right w:type="dxa" w:w="110"/>
            </w:tcMar>
          </w:tcPr>
          <w:p>
            <w:pPr>
              <w:spacing w:after="0" w:before="0"/>
            </w:pPr>
            <w:r>
              <w:rPr>
                <w:sz w:val="18"/>
                <w:szCs w:val="18"/>
              </w:rPr>
              <w:t xml:space="preserve">Close the mission</w:t>
            </w:r>
          </w:p>
        </w:tc>
        <w:tc>
          <w:tcPr>
            <w:tcW w:type="dxa" w:w="3120"/>
            <w:shd w:fill="FFFFFF" w:val="clear"/>
            <w:tcMar>
              <w:top w:type="dxa" w:w="60"/>
              <w:left w:type="dxa" w:w="110"/>
              <w:bottom w:type="dxa" w:w="60"/>
              <w:right w:type="dxa" w:w="110"/>
            </w:tcMar>
          </w:tcPr>
          <w:p>
            <w:pPr>
              <w:spacing w:after="0" w:before="0"/>
            </w:pPr>
            <w:r>
              <w:rPr>
                <w:sz w:val="18"/>
                <w:szCs w:val="18"/>
              </w:rPr>
              <w:t xml:space="preserve">10</w:t>
            </w:r>
          </w:p>
        </w:tc>
      </w:tr>
      <w:tr>
        <w:tc>
          <w:tcPr>
            <w:tcW w:type="dxa" w:w="3120"/>
            <w:shd w:fill="FFFFFF" w:val="clear"/>
            <w:tcMar>
              <w:top w:type="dxa" w:w="60"/>
              <w:left w:type="dxa" w:w="110"/>
              <w:bottom w:type="dxa" w:w="60"/>
              <w:right w:type="dxa" w:w="110"/>
            </w:tcMar>
          </w:tcPr>
          <w:p>
            <w:pPr>
              <w:spacing w:after="0" w:before="0"/>
            </w:pPr>
            <w:r>
              <w:rPr>
                <w:sz w:val="18"/>
                <w:szCs w:val="18"/>
              </w:rPr>
              <w:t xml:space="preserve">29</w:t>
            </w:r>
          </w:p>
        </w:tc>
        <w:tc>
          <w:tcPr>
            <w:tcW w:type="dxa" w:w="3120"/>
            <w:shd w:fill="FFFFFF" w:val="clear"/>
            <w:tcMar>
              <w:top w:type="dxa" w:w="60"/>
              <w:left w:type="dxa" w:w="110"/>
              <w:bottom w:type="dxa" w:w="60"/>
              <w:right w:type="dxa" w:w="110"/>
            </w:tcMar>
          </w:tcPr>
          <w:p>
            <w:pPr>
              <w:spacing w:after="0" w:before="0"/>
            </w:pPr>
            <w:r>
              <w:rPr>
                <w:sz w:val="18"/>
                <w:szCs w:val="18"/>
              </w:rPr>
              <w:t xml:space="preserve">Shut down the system</w:t>
            </w:r>
          </w:p>
        </w:tc>
        <w:tc>
          <w:tcPr>
            <w:tcW w:type="dxa" w:w="3120"/>
            <w:shd w:fill="FFFFFF" w:val="clear"/>
            <w:tcMar>
              <w:top w:type="dxa" w:w="60"/>
              <w:left w:type="dxa" w:w="110"/>
              <w:bottom w:type="dxa" w:w="60"/>
              <w:right w:type="dxa" w:w="110"/>
            </w:tcMar>
          </w:tcPr>
          <w:p>
            <w:pPr>
              <w:spacing w:after="0" w:before="0"/>
            </w:pPr>
            <w:r>
              <w:rPr>
                <w:sz w:val="18"/>
                <w:szCs w:val="18"/>
              </w:rPr>
              <w:t xml:space="preserve">10</w:t>
            </w:r>
          </w:p>
        </w:tc>
      </w:tr>
      <w:tr>
        <w:tc>
          <w:tcPr>
            <w:tcW w:type="dxa" w:w="3120"/>
            <w:shd w:fill="FFFFFF" w:val="clear"/>
            <w:tcMar>
              <w:top w:type="dxa" w:w="60"/>
              <w:left w:type="dxa" w:w="110"/>
              <w:bottom w:type="dxa" w:w="60"/>
              <w:right w:type="dxa" w:w="110"/>
            </w:tcMar>
          </w:tcPr>
          <w:p>
            <w:pPr>
              <w:spacing w:after="0" w:before="0"/>
            </w:pPr>
            <w:r>
              <w:rPr>
                <w:sz w:val="18"/>
                <w:szCs w:val="18"/>
              </w:rPr>
              <w:t xml:space="preserve">30</w:t>
            </w:r>
          </w:p>
        </w:tc>
        <w:tc>
          <w:tcPr>
            <w:tcW w:type="dxa" w:w="3120"/>
            <w:shd w:fill="FFFFFF" w:val="clear"/>
            <w:tcMar>
              <w:top w:type="dxa" w:w="60"/>
              <w:left w:type="dxa" w:w="110"/>
              <w:bottom w:type="dxa" w:w="60"/>
              <w:right w:type="dxa" w:w="110"/>
            </w:tcMar>
          </w:tcPr>
          <w:p>
            <w:pPr>
              <w:spacing w:after="0" w:before="0"/>
            </w:pPr>
            <w:r>
              <w:rPr>
                <w:sz w:val="18"/>
                <w:szCs w:val="18"/>
              </w:rPr>
              <w:t xml:space="preserve">Wait for the power button light to go out — </w:t>
            </w:r>
            <w:r>
              <w:rPr>
                <w:b/>
                <w:bCs/>
                <w:sz w:val="18"/>
                <w:szCs w:val="18"/>
              </w:rPr>
              <w:t xml:space="preserve">up to 90 seconds</w:t>
            </w:r>
          </w:p>
        </w:tc>
        <w:tc>
          <w:tcPr>
            <w:tcW w:type="dxa" w:w="3120"/>
            <w:shd w:fill="FFFFFF" w:val="clear"/>
            <w:tcMar>
              <w:top w:type="dxa" w:w="60"/>
              <w:left w:type="dxa" w:w="110"/>
              <w:bottom w:type="dxa" w:w="60"/>
              <w:right w:type="dxa" w:w="110"/>
            </w:tcMar>
          </w:tcPr>
          <w:p>
            <w:pPr>
              <w:spacing w:after="0" w:before="0"/>
            </w:pPr>
            <w:r>
              <w:rPr>
                <w:sz w:val="18"/>
                <w:szCs w:val="18"/>
              </w:rPr>
              <w:t xml:space="preserve">10</w:t>
            </w:r>
          </w:p>
        </w:tc>
      </w:tr>
      <w:tr>
        <w:tc>
          <w:tcPr>
            <w:tcW w:type="dxa" w:w="3120"/>
            <w:shd w:fill="FFFFFF" w:val="clear"/>
            <w:tcMar>
              <w:top w:type="dxa" w:w="60"/>
              <w:left w:type="dxa" w:w="110"/>
              <w:bottom w:type="dxa" w:w="60"/>
              <w:right w:type="dxa" w:w="110"/>
            </w:tcMar>
          </w:tcPr>
          <w:p>
            <w:pPr>
              <w:spacing w:after="0" w:before="0"/>
            </w:pPr>
            <w:r>
              <w:rPr>
                <w:sz w:val="18"/>
                <w:szCs w:val="18"/>
              </w:rPr>
              <w:t xml:space="preserve">31</w:t>
            </w:r>
          </w:p>
        </w:tc>
        <w:tc>
          <w:tcPr>
            <w:tcW w:type="dxa" w:w="3120"/>
            <w:shd w:fill="FFFFFF" w:val="clear"/>
            <w:tcMar>
              <w:top w:type="dxa" w:w="60"/>
              <w:left w:type="dxa" w:w="110"/>
              <w:bottom w:type="dxa" w:w="60"/>
              <w:right w:type="dxa" w:w="110"/>
            </w:tcMar>
          </w:tcPr>
          <w:p>
            <w:pPr>
              <w:spacing w:after="0" w:before="0"/>
            </w:pPr>
            <w:r>
              <w:rPr>
                <w:sz w:val="18"/>
                <w:szCs w:val="18"/>
              </w:rPr>
              <w:t xml:space="preserve">Check the field protocol: order of runs, direction, date, mission, system S/N</w:t>
            </w:r>
          </w:p>
        </w:tc>
        <w:tc>
          <w:tcPr>
            <w:tcW w:type="dxa" w:w="3120"/>
            <w:shd w:fill="FFFFFF" w:val="clear"/>
            <w:tcMar>
              <w:top w:type="dxa" w:w="60"/>
              <w:left w:type="dxa" w:w="110"/>
              <w:bottom w:type="dxa" w:w="60"/>
              <w:right w:type="dxa" w:w="110"/>
            </w:tcMar>
          </w:tcPr>
          <w:p>
            <w:pPr>
              <w:spacing w:after="0" w:before="0"/>
            </w:pPr>
            <w:r>
              <w:rPr>
                <w:sz w:val="18"/>
                <w:szCs w:val="18"/>
              </w:rPr>
              <w:t xml:space="preserve">10, 11</w:t>
            </w:r>
          </w:p>
        </w:tc>
      </w:tr>
    </w:tbl>
    <w:p>
      <w:pPr>
        <w:spacing w:after="160"/>
      </w:pPr>
      <w:r>
        <w:t xml:space="preserve"/>
      </w:r>
    </w:p>
    <w:p>
      <w:pPr>
        <w:spacing w:after="140" w:before="0" w:line="276"/>
      </w:pPr>
      <w:r>
        <w:rPr>
          <w:i/>
          <w:iCs/>
        </w:rPr>
        <w:t xml:space="preserve">(QSG Rev B, pp.13–14)</w:t>
      </w:r>
    </w:p>
    <w:p>
      <w:pPr>
        <w:pStyle w:val="Heading3"/>
        <w:spacing w:after="120" w:before="240"/>
      </w:pPr>
      <w:r>
        <w:rPr>
          <w:b/>
          <w:bCs/>
          <w:color w:val="6B6B6A"/>
          <w:sz w:val="22"/>
          <w:szCs w:val="22"/>
        </w:rPr>
        <w:t xml:space="preserve">Back at the office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Step</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Section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32</w:t>
            </w:r>
          </w:p>
        </w:tc>
        <w:tc>
          <w:tcPr>
            <w:tcW w:type="dxa" w:w="3120"/>
            <w:shd w:fill="FFFFFF" w:val="clear"/>
            <w:tcMar>
              <w:top w:type="dxa" w:w="60"/>
              <w:left w:type="dxa" w:w="110"/>
              <w:bottom w:type="dxa" w:w="60"/>
              <w:right w:type="dxa" w:w="110"/>
            </w:tcMar>
          </w:tcPr>
          <w:p>
            <w:pPr>
              <w:spacing w:after="0" w:before="0"/>
            </w:pPr>
            <w:r>
              <w:rPr>
                <w:sz w:val="18"/>
                <w:szCs w:val="18"/>
              </w:rPr>
              <w:t xml:space="preserve">Unlock and remove both SSDs</w:t>
            </w:r>
          </w:p>
        </w:tc>
        <w:tc>
          <w:tcPr>
            <w:tcW w:type="dxa" w:w="3120"/>
            <w:shd w:fill="FFFFFF" w:val="clear"/>
            <w:tcMar>
              <w:top w:type="dxa" w:w="60"/>
              <w:left w:type="dxa" w:w="110"/>
              <w:bottom w:type="dxa" w:w="60"/>
              <w:right w:type="dxa" w:w="110"/>
            </w:tcMar>
          </w:tcPr>
          <w:p>
            <w:pPr>
              <w:spacing w:after="0" w:before="0"/>
            </w:pPr>
            <w:r>
              <w:rPr>
                <w:sz w:val="18"/>
                <w:szCs w:val="18"/>
              </w:rPr>
              <w:t xml:space="preserve">11</w:t>
            </w:r>
          </w:p>
        </w:tc>
      </w:tr>
      <w:tr>
        <w:tc>
          <w:tcPr>
            <w:tcW w:type="dxa" w:w="3120"/>
            <w:shd w:fill="FFFFFF" w:val="clear"/>
            <w:tcMar>
              <w:top w:type="dxa" w:w="60"/>
              <w:left w:type="dxa" w:w="110"/>
              <w:bottom w:type="dxa" w:w="60"/>
              <w:right w:type="dxa" w:w="110"/>
            </w:tcMar>
          </w:tcPr>
          <w:p>
            <w:pPr>
              <w:spacing w:after="0" w:before="0"/>
            </w:pPr>
            <w:r>
              <w:rPr>
                <w:sz w:val="18"/>
                <w:szCs w:val="18"/>
              </w:rPr>
              <w:t xml:space="preserve">33</w:t>
            </w:r>
          </w:p>
        </w:tc>
        <w:tc>
          <w:tcPr>
            <w:tcW w:type="dxa" w:w="3120"/>
            <w:shd w:fill="FFFFFF" w:val="clear"/>
            <w:tcMar>
              <w:top w:type="dxa" w:w="60"/>
              <w:left w:type="dxa" w:w="110"/>
              <w:bottom w:type="dxa" w:w="60"/>
              <w:right w:type="dxa" w:w="110"/>
            </w:tcMar>
          </w:tcPr>
          <w:p>
            <w:pPr>
              <w:spacing w:after="0" w:before="0"/>
            </w:pPr>
            <w:r>
              <w:rPr>
                <w:sz w:val="18"/>
                <w:szCs w:val="18"/>
              </w:rPr>
              <w:t xml:space="preserve">Offload via the Data Carrier Docks over USB 3</w:t>
            </w:r>
          </w:p>
        </w:tc>
        <w:tc>
          <w:tcPr>
            <w:tcW w:type="dxa" w:w="3120"/>
            <w:shd w:fill="FFFFFF" w:val="clear"/>
            <w:tcMar>
              <w:top w:type="dxa" w:w="60"/>
              <w:left w:type="dxa" w:w="110"/>
              <w:bottom w:type="dxa" w:w="60"/>
              <w:right w:type="dxa" w:w="110"/>
            </w:tcMar>
          </w:tcPr>
          <w:p>
            <w:pPr>
              <w:spacing w:after="0" w:before="0"/>
            </w:pPr>
            <w:r>
              <w:rPr>
                <w:sz w:val="18"/>
                <w:szCs w:val="18"/>
              </w:rPr>
              <w:t xml:space="preserve">11</w:t>
            </w:r>
          </w:p>
        </w:tc>
      </w:tr>
      <w:tr>
        <w:tc>
          <w:tcPr>
            <w:tcW w:type="dxa" w:w="3120"/>
            <w:shd w:fill="FFFFFF" w:val="clear"/>
            <w:tcMar>
              <w:top w:type="dxa" w:w="60"/>
              <w:left w:type="dxa" w:w="110"/>
              <w:bottom w:type="dxa" w:w="60"/>
              <w:right w:type="dxa" w:w="110"/>
            </w:tcMar>
          </w:tcPr>
          <w:p>
            <w:pPr>
              <w:spacing w:after="0" w:before="0"/>
            </w:pPr>
            <w:r>
              <w:rPr>
                <w:sz w:val="18"/>
                <w:szCs w:val="18"/>
              </w:rPr>
              <w:t xml:space="preserve">34</w:t>
            </w:r>
          </w:p>
        </w:tc>
        <w:tc>
          <w:tcPr>
            <w:tcW w:type="dxa" w:w="3120"/>
            <w:shd w:fill="FFFFFF" w:val="clear"/>
            <w:tcMar>
              <w:top w:type="dxa" w:w="60"/>
              <w:left w:type="dxa" w:w="110"/>
              <w:bottom w:type="dxa" w:w="60"/>
              <w:right w:type="dxa" w:w="110"/>
            </w:tcMar>
          </w:tcPr>
          <w:p>
            <w:pPr>
              <w:spacing w:after="0" w:before="0"/>
            </w:pPr>
            <w:r>
              <w:rPr>
                <w:b/>
                <w:bCs/>
                <w:sz w:val="18"/>
                <w:szCs w:val="18"/>
              </w:rPr>
              <w:t xml:space="preserve">Verify the transfer, then back up before doing anything else</w:t>
            </w:r>
          </w:p>
        </w:tc>
        <w:tc>
          <w:tcPr>
            <w:tcW w:type="dxa" w:w="3120"/>
            <w:shd w:fill="FFFFFF" w:val="clear"/>
            <w:tcMar>
              <w:top w:type="dxa" w:w="60"/>
              <w:left w:type="dxa" w:w="110"/>
              <w:bottom w:type="dxa" w:w="60"/>
              <w:right w:type="dxa" w:w="110"/>
            </w:tcMar>
          </w:tcPr>
          <w:p>
            <w:pPr>
              <w:spacing w:after="0" w:before="0"/>
            </w:pPr>
            <w:r>
              <w:rPr>
                <w:sz w:val="18"/>
                <w:szCs w:val="18"/>
              </w:rPr>
              <w:t xml:space="preserve">11</w:t>
            </w:r>
          </w:p>
        </w:tc>
      </w:tr>
      <w:tr>
        <w:tc>
          <w:tcPr>
            <w:tcW w:type="dxa" w:w="3120"/>
            <w:shd w:fill="FFFFFF" w:val="clear"/>
            <w:tcMar>
              <w:top w:type="dxa" w:w="60"/>
              <w:left w:type="dxa" w:w="110"/>
              <w:bottom w:type="dxa" w:w="60"/>
              <w:right w:type="dxa" w:w="110"/>
            </w:tcMar>
          </w:tcPr>
          <w:p>
            <w:pPr>
              <w:spacing w:after="0" w:before="0"/>
            </w:pPr>
            <w:r>
              <w:rPr>
                <w:sz w:val="18"/>
                <w:szCs w:val="18"/>
              </w:rPr>
              <w:t xml:space="preserve">35</w:t>
            </w:r>
          </w:p>
        </w:tc>
        <w:tc>
          <w:tcPr>
            <w:tcW w:type="dxa" w:w="3120"/>
            <w:shd w:fill="FFFFFF" w:val="clear"/>
            <w:tcMar>
              <w:top w:type="dxa" w:w="60"/>
              <w:left w:type="dxa" w:w="110"/>
              <w:bottom w:type="dxa" w:w="60"/>
              <w:right w:type="dxa" w:w="110"/>
            </w:tcMar>
          </w:tcPr>
          <w:p>
            <w:pPr>
              <w:spacing w:after="0" w:before="0"/>
            </w:pPr>
            <w:r>
              <w:rPr>
                <w:sz w:val="18"/>
                <w:szCs w:val="18"/>
              </w:rPr>
              <w:t xml:space="preserve">Prepare SSDs for the next mission</w:t>
            </w:r>
          </w:p>
        </w:tc>
        <w:tc>
          <w:tcPr>
            <w:tcW w:type="dxa" w:w="3120"/>
            <w:shd w:fill="FFFFFF" w:val="clear"/>
            <w:tcMar>
              <w:top w:type="dxa" w:w="60"/>
              <w:left w:type="dxa" w:w="110"/>
              <w:bottom w:type="dxa" w:w="60"/>
              <w:right w:type="dxa" w:w="110"/>
            </w:tcMar>
          </w:tcPr>
          <w:p>
            <w:pPr>
              <w:spacing w:after="0" w:before="0"/>
            </w:pPr>
            <w:r>
              <w:rPr>
                <w:sz w:val="18"/>
                <w:szCs w:val="18"/>
              </w:rPr>
              <w:t xml:space="preserve">11</w:t>
            </w:r>
          </w:p>
        </w:tc>
      </w:tr>
      <w:tr>
        <w:tc>
          <w:tcPr>
            <w:tcW w:type="dxa" w:w="3120"/>
            <w:shd w:fill="FFFFFF" w:val="clear"/>
            <w:tcMar>
              <w:top w:type="dxa" w:w="60"/>
              <w:left w:type="dxa" w:w="110"/>
              <w:bottom w:type="dxa" w:w="60"/>
              <w:right w:type="dxa" w:w="110"/>
            </w:tcMar>
          </w:tcPr>
          <w:p>
            <w:pPr>
              <w:spacing w:after="0" w:before="0"/>
            </w:pPr>
            <w:r>
              <w:rPr>
                <w:sz w:val="18"/>
                <w:szCs w:val="18"/>
              </w:rPr>
              <w:t xml:space="preserve">36</w:t>
            </w:r>
          </w:p>
        </w:tc>
        <w:tc>
          <w:tcPr>
            <w:tcW w:type="dxa" w:w="3120"/>
            <w:shd w:fill="FFFFFF" w:val="clear"/>
            <w:tcMar>
              <w:top w:type="dxa" w:w="60"/>
              <w:left w:type="dxa" w:w="110"/>
              <w:bottom w:type="dxa" w:w="60"/>
              <w:right w:type="dxa" w:w="110"/>
            </w:tcMar>
          </w:tcPr>
          <w:p>
            <w:pPr>
              <w:spacing w:after="0" w:before="0"/>
            </w:pPr>
            <w:r>
              <w:rPr>
                <w:sz w:val="18"/>
                <w:szCs w:val="18"/>
              </w:rPr>
              <w:t xml:space="preserve">Process the trajectory (POSPac / TBC)</w:t>
            </w:r>
          </w:p>
        </w:tc>
        <w:tc>
          <w:tcPr>
            <w:tcW w:type="dxa" w:w="3120"/>
            <w:shd w:fill="FFFFFF" w:val="clear"/>
            <w:tcMar>
              <w:top w:type="dxa" w:w="60"/>
              <w:left w:type="dxa" w:w="110"/>
              <w:bottom w:type="dxa" w:w="60"/>
              <w:right w:type="dxa" w:w="110"/>
            </w:tcMar>
          </w:tcPr>
          <w:p>
            <w:pPr>
              <w:spacing w:after="0" w:before="0"/>
            </w:pPr>
            <w:r>
              <w:rPr>
                <w:sz w:val="18"/>
                <w:szCs w:val="18"/>
              </w:rPr>
              <w:t xml:space="preserve">12</w:t>
            </w:r>
          </w:p>
        </w:tc>
      </w:tr>
      <w:tr>
        <w:tc>
          <w:tcPr>
            <w:tcW w:type="dxa" w:w="3120"/>
            <w:shd w:fill="FFFFFF" w:val="clear"/>
            <w:tcMar>
              <w:top w:type="dxa" w:w="60"/>
              <w:left w:type="dxa" w:w="110"/>
              <w:bottom w:type="dxa" w:w="60"/>
              <w:right w:type="dxa" w:w="110"/>
            </w:tcMar>
          </w:tcPr>
          <w:p>
            <w:pPr>
              <w:spacing w:after="0" w:before="0"/>
            </w:pPr>
            <w:r>
              <w:rPr>
                <w:sz w:val="18"/>
                <w:szCs w:val="18"/>
              </w:rPr>
              <w:t xml:space="preserve">37</w:t>
            </w:r>
          </w:p>
        </w:tc>
        <w:tc>
          <w:tcPr>
            <w:tcW w:type="dxa" w:w="3120"/>
            <w:shd w:fill="FFFFFF" w:val="clear"/>
            <w:tcMar>
              <w:top w:type="dxa" w:w="60"/>
              <w:left w:type="dxa" w:w="110"/>
              <w:bottom w:type="dxa" w:w="60"/>
              <w:right w:type="dxa" w:w="110"/>
            </w:tcMar>
          </w:tcPr>
          <w:p>
            <w:pPr>
              <w:spacing w:after="0" w:before="0"/>
            </w:pPr>
            <w:r>
              <w:rPr>
                <w:sz w:val="18"/>
                <w:szCs w:val="18"/>
              </w:rPr>
              <w:t xml:space="preserve">Generate and register the point cloud, colorize</w:t>
            </w:r>
          </w:p>
        </w:tc>
        <w:tc>
          <w:tcPr>
            <w:tcW w:type="dxa" w:w="3120"/>
            <w:shd w:fill="FFFFFF" w:val="clear"/>
            <w:tcMar>
              <w:top w:type="dxa" w:w="60"/>
              <w:left w:type="dxa" w:w="110"/>
              <w:bottom w:type="dxa" w:w="60"/>
              <w:right w:type="dxa" w:w="110"/>
            </w:tcMar>
          </w:tcPr>
          <w:p>
            <w:pPr>
              <w:spacing w:after="0" w:before="0"/>
            </w:pPr>
            <w:r>
              <w:rPr>
                <w:sz w:val="18"/>
                <w:szCs w:val="18"/>
              </w:rPr>
              <w:t xml:space="preserve">12</w:t>
            </w:r>
          </w:p>
        </w:tc>
      </w:tr>
      <w:tr>
        <w:tc>
          <w:tcPr>
            <w:tcW w:type="dxa" w:w="3120"/>
            <w:shd w:fill="FFFFFF" w:val="clear"/>
            <w:tcMar>
              <w:top w:type="dxa" w:w="60"/>
              <w:left w:type="dxa" w:w="110"/>
              <w:bottom w:type="dxa" w:w="60"/>
              <w:right w:type="dxa" w:w="110"/>
            </w:tcMar>
          </w:tcPr>
          <w:p>
            <w:pPr>
              <w:spacing w:after="0" w:before="0"/>
            </w:pPr>
            <w:r>
              <w:rPr>
                <w:sz w:val="18"/>
                <w:szCs w:val="18"/>
              </w:rPr>
              <w:t xml:space="preserve">38</w:t>
            </w:r>
          </w:p>
        </w:tc>
        <w:tc>
          <w:tcPr>
            <w:tcW w:type="dxa" w:w="3120"/>
            <w:shd w:fill="FFFFFF" w:val="clear"/>
            <w:tcMar>
              <w:top w:type="dxa" w:w="60"/>
              <w:left w:type="dxa" w:w="110"/>
              <w:bottom w:type="dxa" w:w="60"/>
              <w:right w:type="dxa" w:w="110"/>
            </w:tcMar>
          </w:tcPr>
          <w:p>
            <w:pPr>
              <w:spacing w:after="0" w:before="0"/>
            </w:pPr>
            <w:r>
              <w:rPr>
                <w:sz w:val="18"/>
                <w:szCs w:val="18"/>
              </w:rPr>
              <w:t xml:space="preserve">QC against independent check points</w:t>
            </w:r>
          </w:p>
        </w:tc>
        <w:tc>
          <w:tcPr>
            <w:tcW w:type="dxa" w:w="3120"/>
            <w:shd w:fill="FFFFFF" w:val="clear"/>
            <w:tcMar>
              <w:top w:type="dxa" w:w="60"/>
              <w:left w:type="dxa" w:w="110"/>
              <w:bottom w:type="dxa" w:w="60"/>
              <w:right w:type="dxa" w:w="110"/>
            </w:tcMar>
          </w:tcPr>
          <w:p>
            <w:pPr>
              <w:spacing w:after="0" w:before="0"/>
            </w:pPr>
            <w:r>
              <w:rPr>
                <w:sz w:val="18"/>
                <w:szCs w:val="18"/>
              </w:rPr>
              <w:t xml:space="preserve">13</w:t>
            </w:r>
          </w:p>
        </w:tc>
      </w:tr>
      <w:tr>
        <w:tc>
          <w:tcPr>
            <w:tcW w:type="dxa" w:w="3120"/>
            <w:shd w:fill="FFFFFF" w:val="clear"/>
            <w:tcMar>
              <w:top w:type="dxa" w:w="60"/>
              <w:left w:type="dxa" w:w="110"/>
              <w:bottom w:type="dxa" w:w="60"/>
              <w:right w:type="dxa" w:w="110"/>
            </w:tcMar>
          </w:tcPr>
          <w:p>
            <w:pPr>
              <w:spacing w:after="0" w:before="0"/>
            </w:pPr>
            <w:r>
              <w:rPr>
                <w:sz w:val="18"/>
                <w:szCs w:val="18"/>
              </w:rPr>
              <w:t xml:space="preserve">39</w:t>
            </w:r>
          </w:p>
        </w:tc>
        <w:tc>
          <w:tcPr>
            <w:tcW w:type="dxa" w:w="3120"/>
            <w:shd w:fill="FFFFFF" w:val="clear"/>
            <w:tcMar>
              <w:top w:type="dxa" w:w="60"/>
              <w:left w:type="dxa" w:w="110"/>
              <w:bottom w:type="dxa" w:w="60"/>
              <w:right w:type="dxa" w:w="110"/>
            </w:tcMar>
          </w:tcPr>
          <w:p>
            <w:pPr>
              <w:spacing w:after="0" w:before="0"/>
            </w:pPr>
            <w:r>
              <w:rPr>
                <w:sz w:val="18"/>
                <w:szCs w:val="18"/>
              </w:rPr>
              <w:t xml:space="preserve">Extract features and deliver</w:t>
            </w:r>
          </w:p>
        </w:tc>
        <w:tc>
          <w:tcPr>
            <w:tcW w:type="dxa" w:w="3120"/>
            <w:shd w:fill="FFFFFF" w:val="clear"/>
            <w:tcMar>
              <w:top w:type="dxa" w:w="60"/>
              <w:left w:type="dxa" w:w="110"/>
              <w:bottom w:type="dxa" w:w="60"/>
              <w:right w:type="dxa" w:w="110"/>
            </w:tcMar>
          </w:tcPr>
          <w:p>
            <w:pPr>
              <w:spacing w:after="0" w:before="0"/>
            </w:pPr>
            <w:r>
              <w:rPr>
                <w:sz w:val="18"/>
                <w:szCs w:val="18"/>
              </w:rPr>
              <w:t xml:space="preserve">12</w:t>
            </w:r>
          </w:p>
        </w:tc>
      </w:tr>
      <w:tr>
        <w:tc>
          <w:tcPr>
            <w:tcW w:type="dxa" w:w="3120"/>
            <w:shd w:fill="FFFFFF" w:val="clear"/>
            <w:tcMar>
              <w:top w:type="dxa" w:w="60"/>
              <w:left w:type="dxa" w:w="110"/>
              <w:bottom w:type="dxa" w:w="60"/>
              <w:right w:type="dxa" w:w="110"/>
            </w:tcMar>
          </w:tcPr>
          <w:p>
            <w:pPr>
              <w:spacing w:after="0" w:before="0"/>
            </w:pPr>
            <w:r>
              <w:rPr>
                <w:sz w:val="18"/>
                <w:szCs w:val="18"/>
              </w:rPr>
              <w:t xml:space="preserve">40</w:t>
            </w:r>
          </w:p>
        </w:tc>
        <w:tc>
          <w:tcPr>
            <w:tcW w:type="dxa" w:w="3120"/>
            <w:shd w:fill="FFFFFF" w:val="clear"/>
            <w:tcMar>
              <w:top w:type="dxa" w:w="60"/>
              <w:left w:type="dxa" w:w="110"/>
              <w:bottom w:type="dxa" w:w="60"/>
              <w:right w:type="dxa" w:w="110"/>
            </w:tcMar>
          </w:tcPr>
          <w:p>
            <w:pPr>
              <w:spacing w:after="0" w:before="0"/>
            </w:pPr>
            <w:r>
              <w:rPr>
                <w:sz w:val="18"/>
                <w:szCs w:val="18"/>
              </w:rPr>
              <w:t xml:space="preserve">Archive source data</w:t>
            </w:r>
          </w:p>
        </w:tc>
        <w:tc>
          <w:tcPr>
            <w:tcW w:type="dxa" w:w="3120"/>
            <w:shd w:fill="FFFFFF" w:val="clear"/>
            <w:tcMar>
              <w:top w:type="dxa" w:w="60"/>
              <w:left w:type="dxa" w:w="110"/>
              <w:bottom w:type="dxa" w:w="60"/>
              <w:right w:type="dxa" w:w="110"/>
            </w:tcMar>
          </w:tcPr>
          <w:p>
            <w:pPr>
              <w:spacing w:after="0" w:before="0"/>
            </w:pPr>
            <w:r>
              <w:rPr>
                <w:sz w:val="18"/>
                <w:szCs w:val="18"/>
              </w:rPr>
              <w:t xml:space="preserve">11</w:t>
            </w:r>
          </w:p>
        </w:tc>
      </w:tr>
    </w:tbl>
    <w:p>
      <w:pPr>
        <w:spacing w:after="160"/>
      </w:pPr>
      <w:r>
        <w:t xml:space="preserve"/>
      </w:r>
    </w:p>
    <w:p>
      <w:pPr>
        <w:spacing w:after="140" w:before="0" w:line="276"/>
      </w:pPr>
      <w:r>
        <w:rPr>
          <w:i/>
          <w:iCs/>
        </w:rPr>
        <w:t xml:space="preserve">(QSG Rev B, pp.13, 15)</w:t>
      </w:r>
    </w:p>
    <w:p>
      <w:pPr>
        <w:pStyle w:val="Heading2"/>
        <w:spacing w:after="120" w:before="320"/>
      </w:pPr>
      <w:r>
        <w:rPr>
          <w:b/>
          <w:bCs/>
          <w:color w:val="343433"/>
          <w:sz w:val="26"/>
          <w:szCs w:val="26"/>
        </w:rPr>
        <w:t xml:space="preserve">4.3 The symmetry rule</w:t>
      </w:r>
    </w:p>
    <w:p>
      <w:pPr>
        <w:spacing w:after="140" w:before="0" w:line="276"/>
      </w:pPr>
      <w:r>
        <w:t xml:space="preserve">The start and end sequences are deliberate mirror images: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Start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End</w:t>
            </w:r>
          </w:p>
        </w:tc>
      </w:tr>
      <w:tr>
        <w:tc>
          <w:tcPr>
            <w:tcW w:type="dxa" w:w="4680"/>
            <w:shd w:fill="FFFFFF" w:val="clear"/>
            <w:tcMar>
              <w:top w:type="dxa" w:w="60"/>
              <w:left w:type="dxa" w:w="110"/>
              <w:bottom w:type="dxa" w:w="60"/>
              <w:right w:type="dxa" w:w="110"/>
            </w:tcMar>
          </w:tcPr>
          <w:p>
            <w:pPr>
              <w:spacing w:after="0" w:before="0"/>
            </w:pPr>
            <w:r>
              <w:rPr>
                <w:sz w:val="18"/>
                <w:szCs w:val="18"/>
              </w:rPr>
              <w:t xml:space="preserve">2–3 min static</w:t>
            </w:r>
          </w:p>
        </w:tc>
        <w:tc>
          <w:tcPr>
            <w:tcW w:type="dxa" w:w="4680"/>
            <w:shd w:fill="FFFFFF" w:val="clear"/>
            <w:tcMar>
              <w:top w:type="dxa" w:w="60"/>
              <w:left w:type="dxa" w:w="110"/>
              <w:bottom w:type="dxa" w:w="60"/>
              <w:right w:type="dxa" w:w="110"/>
            </w:tcMar>
          </w:tcPr>
          <w:p>
            <w:pPr>
              <w:spacing w:after="0" w:before="0"/>
            </w:pPr>
            <w:r>
              <w:rPr>
                <w:sz w:val="18"/>
                <w:szCs w:val="18"/>
              </w:rPr>
              <w:t xml:space="preserve">dynamic steering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drive straight</w:t>
            </w:r>
          </w:p>
        </w:tc>
        <w:tc>
          <w:tcPr>
            <w:tcW w:type="dxa" w:w="4680"/>
            <w:shd w:fill="FFFFFF" w:val="clear"/>
            <w:tcMar>
              <w:top w:type="dxa" w:w="60"/>
              <w:left w:type="dxa" w:w="110"/>
              <w:bottom w:type="dxa" w:w="60"/>
              <w:right w:type="dxa" w:w="110"/>
            </w:tcMar>
          </w:tcPr>
          <w:p>
            <w:pPr>
              <w:spacing w:after="0" w:before="0"/>
            </w:pPr>
            <w:r>
              <w:rPr>
                <w:sz w:val="18"/>
                <w:szCs w:val="18"/>
              </w:rPr>
              <w:t xml:space="preserve">vary speed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vary speed</w:t>
            </w:r>
          </w:p>
        </w:tc>
        <w:tc>
          <w:tcPr>
            <w:tcW w:type="dxa" w:w="4680"/>
            <w:shd w:fill="FFFFFF" w:val="clear"/>
            <w:tcMar>
              <w:top w:type="dxa" w:w="60"/>
              <w:left w:type="dxa" w:w="110"/>
              <w:bottom w:type="dxa" w:w="60"/>
              <w:right w:type="dxa" w:w="110"/>
            </w:tcMar>
          </w:tcPr>
          <w:p>
            <w:pPr>
              <w:spacing w:after="0" w:before="0"/>
            </w:pPr>
            <w:r>
              <w:rPr>
                <w:sz w:val="18"/>
                <w:szCs w:val="18"/>
              </w:rPr>
              <w:t xml:space="preserve">drive straight</w:t>
            </w:r>
          </w:p>
        </w:tc>
      </w:tr>
      <w:tr>
        <w:tc>
          <w:tcPr>
            <w:tcW w:type="dxa" w:w="4680"/>
            <w:shd w:fill="FFFFFF" w:val="clear"/>
            <w:tcMar>
              <w:top w:type="dxa" w:w="60"/>
              <w:left w:type="dxa" w:w="110"/>
              <w:bottom w:type="dxa" w:w="60"/>
              <w:right w:type="dxa" w:w="110"/>
            </w:tcMar>
          </w:tcPr>
          <w:p>
            <w:pPr>
              <w:spacing w:after="0" w:before="0"/>
            </w:pPr>
            <w:r>
              <w:rPr>
                <w:sz w:val="18"/>
                <w:szCs w:val="18"/>
              </w:rPr>
              <w:t xml:space="preserve">dynamic steering</w:t>
            </w:r>
          </w:p>
        </w:tc>
        <w:tc>
          <w:tcPr>
            <w:tcW w:type="dxa" w:w="4680"/>
            <w:shd w:fill="FFFFFF" w:val="clear"/>
            <w:tcMar>
              <w:top w:type="dxa" w:w="60"/>
              <w:left w:type="dxa" w:w="110"/>
              <w:bottom w:type="dxa" w:w="60"/>
              <w:right w:type="dxa" w:w="110"/>
            </w:tcMar>
          </w:tcPr>
          <w:p>
            <w:pPr>
              <w:spacing w:after="0" w:before="0"/>
            </w:pPr>
            <w:r>
              <w:rPr>
                <w:sz w:val="18"/>
                <w:szCs w:val="18"/>
              </w:rPr>
              <w:t xml:space="preserve">2–3 min static</w:t>
            </w:r>
          </w:p>
        </w:tc>
      </w:tr>
    </w:tbl>
    <w:p>
      <w:pPr>
        <w:spacing w:after="160"/>
      </w:pPr>
      <w:r>
        <w:t xml:space="preserve"/>
      </w:r>
    </w:p>
    <w:p>
      <w:pPr>
        <w:spacing w:after="140" w:before="0" w:line="276"/>
      </w:pPr>
      <w:r>
        <w:rPr>
          <w:i/>
          <w:iCs/>
        </w:rPr>
        <w:t xml:space="preserve">(QSG Rev B, p.13)</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Trimble states that symmetrical collection at both ends "supports forward and reverse processing modes in the office software (TBC or POSPac), obtaining a good initialization" </w:t>
            </w:r>
            <w:r>
              <w:rPr>
                <w:i/>
                <w:iCs/>
                <w:sz w:val="19"/>
                <w:szCs w:val="19"/>
              </w:rPr>
              <w:t xml:space="preserve">(QSG Rev B, p.13)</w:t>
            </w:r>
            <w:r>
              <w:rPr>
                <w:sz w:val="19"/>
                <w:szCs w:val="19"/>
              </w:rPr>
              <w:t xml:space="preserve">.</w:t>
            </w:r>
          </w:p>
          <w:p>
            <w:pPr>
              <w:spacing w:after="0" w:before="80"/>
            </w:pPr>
            <w:r>
              <w:rPr>
                <w:sz w:val="19"/>
                <w:szCs w:val="19"/>
              </w:rPr>
              <w:t xml:space="preserve">Office software processes the trajectory in both directions and blends the results. A good initialization at </w:t>
            </w:r>
            <w:r>
              <w:rPr>
                <w:i/>
                <w:iCs/>
                <w:sz w:val="19"/>
                <w:szCs w:val="19"/>
              </w:rPr>
              <w:t xml:space="preserve">both</w:t>
            </w:r>
            <w:r>
              <w:rPr>
                <w:sz w:val="19"/>
                <w:szCs w:val="19"/>
              </w:rPr>
              <w:t xml:space="preserve"> ends means both passes start well, and the weakest part of the trajectory — the middle — gets solved from two strong ends instead of one.</w:t>
            </w:r>
          </w:p>
          <w:p>
            <w:pPr>
              <w:spacing w:after="0" w:before="80"/>
            </w:pPr>
            <w:r>
              <w:rPr>
                <w:sz w:val="19"/>
                <w:szCs w:val="19"/>
              </w:rPr>
              <w:t xml:space="preserve">Skipping the end sequence does not ruin the mission, but it removes half the strength from the solution, and you cannot add it back later.</w:t>
            </w:r>
          </w:p>
        </w:tc>
      </w:tr>
    </w:tbl>
    <w:p>
      <w:pPr>
        <w:spacing w:after="160"/>
      </w:pPr>
      <w:r>
        <w:t xml:space="preserve"/>
      </w:r>
    </w:p>
    <w:p>
      <w:pPr>
        <w:pStyle w:val="Heading2"/>
        <w:spacing w:after="120" w:before="320"/>
      </w:pPr>
      <w:r>
        <w:rPr>
          <w:b/>
          <w:bCs/>
          <w:color w:val="343433"/>
          <w:sz w:val="26"/>
          <w:szCs w:val="26"/>
        </w:rPr>
        <w:t xml:space="preserve">4.4 What a normal day looks like</w:t>
      </w:r>
    </w:p>
    <w:p>
      <w:pPr>
        <w:spacing w:after="140" w:before="0" w:line="276"/>
      </w:pPr>
      <w:r>
        <w:t xml:space="preserve">A realistic sequence for a corridor project:</w:t>
      </w:r>
    </w:p>
    <w:p>
      <w:pPr>
        <w:pStyle w:val="ListParagraph"/>
        <w:numPr>
          <w:ilvl w:val="0"/>
          <w:numId w:val="3"/>
        </w:numPr>
        <w:spacing w:after="40" w:before="40"/>
      </w:pPr>
      <w:r>
        <w:rPr>
          <w:b/>
          <w:bCs/>
        </w:rPr>
        <w:t xml:space="preserve">Office, morning.</w:t>
      </w:r>
      <w:r>
        <w:t xml:space="preserve"> Route planned, almanac checked, SSDs formatted, protocol printed.</w:t>
      </w:r>
    </w:p>
    <w:p>
      <w:pPr>
        <w:pStyle w:val="ListParagraph"/>
        <w:numPr>
          <w:ilvl w:val="0"/>
          <w:numId w:val="3"/>
        </w:numPr>
        <w:spacing w:after="40" w:before="40"/>
      </w:pPr>
      <w:r>
        <w:rPr>
          <w:b/>
          <w:bCs/>
        </w:rPr>
        <w:t xml:space="preserve">Mobilise.</w:t>
      </w:r>
      <w:r>
        <w:t xml:space="preserve"> Sensor Unit out of its case, mounted, cabled. Optics cleaned. 20 minutes.</w:t>
      </w:r>
    </w:p>
    <w:p>
      <w:pPr>
        <w:pStyle w:val="ListParagraph"/>
        <w:numPr>
          <w:ilvl w:val="0"/>
          <w:numId w:val="3"/>
        </w:numPr>
        <w:spacing w:after="40" w:before="40"/>
      </w:pPr>
      <w:r>
        <w:rPr>
          <w:b/>
          <w:bCs/>
        </w:rPr>
        <w:t xml:space="preserve">Drive to site.</w:t>
      </w:r>
      <w:r>
        <w:t xml:space="preserve"> System off. Sensor Unit may stay mounted for a short transfer.</w:t>
      </w:r>
    </w:p>
    <w:p>
      <w:pPr>
        <w:pStyle w:val="ListParagraph"/>
        <w:numPr>
          <w:ilvl w:val="0"/>
          <w:numId w:val="3"/>
        </w:numPr>
        <w:spacing w:after="40" w:before="40"/>
      </w:pPr>
      <w:r>
        <w:rPr>
          <w:b/>
          <w:bCs/>
        </w:rPr>
        <w:t xml:space="preserve">Initialization point.</w:t>
      </w:r>
      <w:r>
        <w:t xml:space="preserve"> Open sky, away from buildings. Power up, connect, configure.</w:t>
      </w:r>
    </w:p>
    <w:p>
      <w:pPr>
        <w:pStyle w:val="ListParagraph"/>
        <w:numPr>
          <w:ilvl w:val="0"/>
          <w:numId w:val="3"/>
        </w:numPr>
        <w:spacing w:after="40" w:before="40"/>
      </w:pPr>
      <w:r>
        <w:rPr>
          <w:b/>
          <w:bCs/>
        </w:rPr>
        <w:t xml:space="preserve">Initialize.</w:t>
      </w:r>
      <w:r>
        <w:t xml:space="preserve"> Static, straight, manoeuvres, wait for green. </w:t>
      </w:r>
      <w:r>
        <w:rPr>
          <w:b/>
          <w:bCs/>
        </w:rPr>
        <w:t xml:space="preserve">10–20 minutes.</w:t>
      </w:r>
    </w:p>
    <w:p>
      <w:pPr>
        <w:pStyle w:val="ListParagraph"/>
        <w:numPr>
          <w:ilvl w:val="0"/>
          <w:numId w:val="3"/>
        </w:numPr>
        <w:spacing w:after="40" w:before="40"/>
      </w:pPr>
      <w:r>
        <w:rPr>
          <w:b/>
          <w:bCs/>
        </w:rPr>
        <w:t xml:space="preserve">Collect.</w:t>
      </w:r>
      <w:r>
        <w:t xml:space="preserve"> Runs recorded pass by pass, with the operator watching status.</w:t>
      </w:r>
    </w:p>
    <w:p>
      <w:pPr>
        <w:pStyle w:val="ListParagraph"/>
        <w:numPr>
          <w:ilvl w:val="0"/>
          <w:numId w:val="3"/>
        </w:numPr>
        <w:spacing w:after="40" w:before="40"/>
      </w:pPr>
      <w:r>
        <w:rPr>
          <w:b/>
          <w:bCs/>
        </w:rPr>
        <w:t xml:space="preserve">Return to an initialization point.</w:t>
      </w:r>
      <w:r>
        <w:t xml:space="preserve"> Finalize sequence, close mission, shut down.</w:t>
      </w:r>
    </w:p>
    <w:p>
      <w:pPr>
        <w:pStyle w:val="ListParagraph"/>
        <w:numPr>
          <w:ilvl w:val="0"/>
          <w:numId w:val="3"/>
        </w:numPr>
        <w:spacing w:after="40" w:before="40"/>
      </w:pPr>
      <w:r>
        <w:rPr>
          <w:b/>
          <w:bCs/>
        </w:rPr>
        <w:t xml:space="preserve">Demobilise.</w:t>
      </w:r>
      <w:r>
        <w:t xml:space="preserve"> Sensor Unit off the roof and into its case.</w:t>
      </w:r>
    </w:p>
    <w:p>
      <w:pPr>
        <w:pStyle w:val="ListParagraph"/>
        <w:numPr>
          <w:ilvl w:val="0"/>
          <w:numId w:val="3"/>
        </w:numPr>
        <w:spacing w:after="40" w:before="40"/>
      </w:pPr>
      <w:r>
        <w:rPr>
          <w:b/>
          <w:bCs/>
        </w:rPr>
        <w:t xml:space="preserve">Office.</w:t>
      </w:r>
      <w:r>
        <w:t xml:space="preserve"> Offload, verify, back up.</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Budget the initialization honestly. Between the static period, the manoeuvres, and the advised settling time, </w:t>
            </w:r>
            <w:r>
              <w:rPr>
                <w:b/>
                <w:bCs/>
                <w:sz w:val="19"/>
                <w:szCs w:val="19"/>
              </w:rPr>
              <w:t xml:space="preserve">the first 20 minutes of a mission produce no data</w:t>
            </w:r>
            <w:r>
              <w:rPr>
                <w:sz w:val="19"/>
                <w:szCs w:val="19"/>
              </w:rPr>
              <w:t xml:space="preserve">. Crews new to mobile mapping consistently underestimate this and start recording too early.</w:t>
            </w:r>
          </w:p>
        </w:tc>
      </w:tr>
    </w:tbl>
    <w:p>
      <w:pPr>
        <w:spacing w:after="160"/>
      </w:pPr>
      <w:r>
        <w:t xml:space="preserve"/>
      </w:r>
    </w:p>
    <w:p>
      <w:pPr>
        <w:pStyle w:val="Heading2"/>
        <w:spacing w:after="120" w:before="320"/>
      </w:pPr>
      <w:r>
        <w:rPr>
          <w:b/>
          <w:bCs/>
          <w:color w:val="343433"/>
          <w:sz w:val="26"/>
          <w:szCs w:val="26"/>
        </w:rPr>
        <w:t xml:space="preserve">4.5 Things that end a collection early</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Situation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What happens</w:t>
            </w:r>
          </w:p>
        </w:tc>
      </w:tr>
      <w:tr>
        <w:tc>
          <w:tcPr>
            <w:tcW w:type="dxa" w:w="4680"/>
            <w:shd w:fill="FFFFFF" w:val="clear"/>
            <w:tcMar>
              <w:top w:type="dxa" w:w="60"/>
              <w:left w:type="dxa" w:w="110"/>
              <w:bottom w:type="dxa" w:w="60"/>
              <w:right w:type="dxa" w:w="110"/>
            </w:tcMar>
          </w:tcPr>
          <w:p>
            <w:pPr>
              <w:spacing w:after="0" w:before="0"/>
            </w:pPr>
            <w:r>
              <w:rPr>
                <w:sz w:val="18"/>
                <w:szCs w:val="18"/>
              </w:rPr>
              <w:t xml:space="preserve">NAV status never reaches green</w:t>
            </w:r>
          </w:p>
        </w:tc>
        <w:tc>
          <w:tcPr>
            <w:tcW w:type="dxa" w:w="4680"/>
            <w:shd w:fill="FFFFFF" w:val="clear"/>
            <w:tcMar>
              <w:top w:type="dxa" w:w="60"/>
              <w:left w:type="dxa" w:w="110"/>
              <w:bottom w:type="dxa" w:w="60"/>
              <w:right w:type="dxa" w:w="110"/>
            </w:tcMar>
          </w:tcPr>
          <w:p>
            <w:pPr>
              <w:spacing w:after="0" w:before="0"/>
            </w:pPr>
            <w:r>
              <w:rPr>
                <w:sz w:val="18"/>
                <w:szCs w:val="18"/>
              </w:rPr>
              <w:t xml:space="preserve">Cannot log. Re-initialize; consider a better location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Battery Protect audible warning</w:t>
            </w:r>
          </w:p>
        </w:tc>
        <w:tc>
          <w:tcPr>
            <w:tcW w:type="dxa" w:w="4680"/>
            <w:shd w:fill="FFFFFF" w:val="clear"/>
            <w:tcMar>
              <w:top w:type="dxa" w:w="60"/>
              <w:left w:type="dxa" w:w="110"/>
              <w:bottom w:type="dxa" w:w="60"/>
              <w:right w:type="dxa" w:w="110"/>
            </w:tcMar>
          </w:tcPr>
          <w:p>
            <w:pPr>
              <w:spacing w:after="0" w:before="0"/>
            </w:pPr>
            <w:r>
              <w:rPr>
                <w:sz w:val="18"/>
                <w:szCs w:val="18"/>
              </w:rPr>
              <w:t xml:space="preserve">78 seconds to restore charge before power is cut</w:t>
            </w:r>
          </w:p>
        </w:tc>
      </w:tr>
      <w:tr>
        <w:tc>
          <w:tcPr>
            <w:tcW w:type="dxa" w:w="4680"/>
            <w:shd w:fill="FFFFFF" w:val="clear"/>
            <w:tcMar>
              <w:top w:type="dxa" w:w="60"/>
              <w:left w:type="dxa" w:w="110"/>
              <w:bottom w:type="dxa" w:w="60"/>
              <w:right w:type="dxa" w:w="110"/>
            </w:tcMar>
          </w:tcPr>
          <w:p>
            <w:pPr>
              <w:spacing w:after="0" w:before="0"/>
            </w:pPr>
            <w:r>
              <w:rPr>
                <w:sz w:val="18"/>
                <w:szCs w:val="18"/>
              </w:rPr>
              <w:t xml:space="preserve">Blinking red LED</w:t>
            </w:r>
          </w:p>
        </w:tc>
        <w:tc>
          <w:tcPr>
            <w:tcW w:type="dxa" w:w="4680"/>
            <w:shd w:fill="FFFFFF" w:val="clear"/>
            <w:tcMar>
              <w:top w:type="dxa" w:w="60"/>
              <w:left w:type="dxa" w:w="110"/>
              <w:bottom w:type="dxa" w:w="60"/>
              <w:right w:type="dxa" w:w="110"/>
            </w:tcMar>
          </w:tcPr>
          <w:p>
            <w:pPr>
              <w:spacing w:after="0" w:before="0"/>
            </w:pPr>
            <w:r>
              <w:rPr>
                <w:sz w:val="18"/>
                <w:szCs w:val="18"/>
              </w:rPr>
              <w:t xml:space="preserve">Component failed — do not continue</w:t>
            </w:r>
          </w:p>
        </w:tc>
      </w:tr>
      <w:tr>
        <w:tc>
          <w:tcPr>
            <w:tcW w:type="dxa" w:w="4680"/>
            <w:shd w:fill="FFFFFF" w:val="clear"/>
            <w:tcMar>
              <w:top w:type="dxa" w:w="60"/>
              <w:left w:type="dxa" w:w="110"/>
              <w:bottom w:type="dxa" w:w="60"/>
              <w:right w:type="dxa" w:w="110"/>
            </w:tcMar>
          </w:tcPr>
          <w:p>
            <w:pPr>
              <w:spacing w:after="0" w:before="0"/>
            </w:pPr>
            <w:r>
              <w:rPr>
                <w:sz w:val="18"/>
                <w:szCs w:val="18"/>
              </w:rPr>
              <w:t xml:space="preserve">SSD full</w:t>
            </w:r>
          </w:p>
        </w:tc>
        <w:tc>
          <w:tcPr>
            <w:tcW w:type="dxa" w:w="4680"/>
            <w:shd w:fill="FFFFFF" w:val="clear"/>
            <w:tcMar>
              <w:top w:type="dxa" w:w="60"/>
              <w:left w:type="dxa" w:w="110"/>
              <w:bottom w:type="dxa" w:w="60"/>
              <w:right w:type="dxa" w:w="110"/>
            </w:tcMar>
          </w:tcPr>
          <w:p>
            <w:pPr>
              <w:spacing w:after="0" w:before="0"/>
            </w:pPr>
            <w:r>
              <w:rPr>
                <w:sz w:val="18"/>
                <w:szCs w:val="18"/>
              </w:rPr>
              <w:t xml:space="preserve">Recording stops</w:t>
            </w:r>
          </w:p>
        </w:tc>
      </w:tr>
      <w:tr>
        <w:tc>
          <w:tcPr>
            <w:tcW w:type="dxa" w:w="4680"/>
            <w:shd w:fill="FFFFFF" w:val="clear"/>
            <w:tcMar>
              <w:top w:type="dxa" w:w="60"/>
              <w:left w:type="dxa" w:w="110"/>
              <w:bottom w:type="dxa" w:w="60"/>
              <w:right w:type="dxa" w:w="110"/>
            </w:tcMar>
          </w:tcPr>
          <w:p>
            <w:pPr>
              <w:spacing w:after="0" w:before="0"/>
            </w:pPr>
            <w:r>
              <w:rPr>
                <w:sz w:val="18"/>
                <w:szCs w:val="18"/>
              </w:rPr>
              <w:t xml:space="preserve">Mission under 30 minutes</w:t>
            </w:r>
          </w:p>
        </w:tc>
        <w:tc>
          <w:tcPr>
            <w:tcW w:type="dxa" w:w="4680"/>
            <w:shd w:fill="FFFFFF" w:val="clear"/>
            <w:tcMar>
              <w:top w:type="dxa" w:w="60"/>
              <w:left w:type="dxa" w:w="110"/>
              <w:bottom w:type="dxa" w:w="60"/>
              <w:right w:type="dxa" w:w="110"/>
            </w:tcMar>
          </w:tcPr>
          <w:p>
            <w:pPr>
              <w:spacing w:after="0" w:before="0"/>
            </w:pPr>
            <w:r>
              <w:rPr>
                <w:sz w:val="18"/>
                <w:szCs w:val="18"/>
              </w:rPr>
              <w:t xml:space="preserve">Below Trimble's stated minimum</w:t>
            </w:r>
          </w:p>
        </w:tc>
      </w:tr>
      <w:tr>
        <w:tc>
          <w:tcPr>
            <w:tcW w:type="dxa" w:w="4680"/>
            <w:shd w:fill="FFFFFF" w:val="clear"/>
            <w:tcMar>
              <w:top w:type="dxa" w:w="60"/>
              <w:left w:type="dxa" w:w="110"/>
              <w:bottom w:type="dxa" w:w="60"/>
              <w:right w:type="dxa" w:w="110"/>
            </w:tcMar>
          </w:tcPr>
          <w:p>
            <w:pPr>
              <w:spacing w:after="0" w:before="0"/>
            </w:pPr>
            <w:r>
              <w:rPr>
                <w:sz w:val="18"/>
                <w:szCs w:val="18"/>
              </w:rPr>
              <w:t xml:space="preserve">Heavy rain</w:t>
            </w:r>
          </w:p>
        </w:tc>
        <w:tc>
          <w:tcPr>
            <w:tcW w:type="dxa" w:w="4680"/>
            <w:shd w:fill="FFFFFF" w:val="clear"/>
            <w:tcMar>
              <w:top w:type="dxa" w:w="60"/>
              <w:left w:type="dxa" w:w="110"/>
              <w:bottom w:type="dxa" w:w="60"/>
              <w:right w:type="dxa" w:w="110"/>
            </w:tcMar>
          </w:tcPr>
          <w:p>
            <w:pPr>
              <w:spacing w:after="0" w:before="0"/>
            </w:pPr>
            <w:r>
              <w:rPr>
                <w:sz w:val="18"/>
                <w:szCs w:val="18"/>
              </w:rPr>
              <w:t xml:space="preserve">Trimble says avoid operating in rainy or misty weather</w:t>
            </w:r>
          </w:p>
        </w:tc>
      </w:tr>
    </w:tbl>
    <w:p>
      <w:pPr>
        <w:spacing w:after="160"/>
      </w:pPr>
      <w:r>
        <w:t xml:space="preserve"/>
      </w:r>
    </w:p>
    <w:p>
      <w:pPr>
        <w:spacing w:after="140" w:before="0" w:line="276"/>
      </w:pPr>
      <w:r>
        <w:t xml:space="preserve">Section 14 covers troubleshooting properly.</w:t>
      </w:r>
    </w:p>
    <w:p>
      <w:pPr>
        <w:pStyle w:val="Heading2"/>
        <w:spacing w:after="120" w:before="320"/>
      </w:pPr>
      <w:r>
        <w:rPr>
          <w:b/>
          <w:bCs/>
          <w:color w:val="343433"/>
          <w:sz w:val="26"/>
          <w:szCs w:val="26"/>
        </w:rPr>
        <w:t xml:space="preserve">References — Section 4</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8–15</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27, 49, 53</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5. PRE-FIELD PLANNING</w:t>
      </w:r>
    </w:p>
    <w:p>
      <w:pPr>
        <w:spacing w:after="140" w:before="0" w:line="276"/>
      </w:pPr>
      <w:r>
        <w:t xml:space="preserve">This section covers only what is different about planning a </w:t>
      </w:r>
      <w:r>
        <w:rPr>
          <w:i/>
          <w:iCs/>
        </w:rPr>
        <w:t xml:space="preserve">mobile mapping</w:t>
      </w:r>
      <w:r>
        <w:t xml:space="preserve"> job. It assumes you already know how to plan a survey.</w:t>
      </w:r>
    </w:p>
    <w:p>
      <w:pPr>
        <w:spacing w:after="140" w:before="0" w:line="276"/>
      </w:pPr>
      <w:r>
        <w:t xml:space="preserve">The short version: </w:t>
      </w:r>
      <w:r>
        <w:rPr>
          <w:b/>
          <w:bCs/>
        </w:rPr>
        <w:t xml:space="preserve">you are planning a drive, not a set of setups.</w:t>
      </w:r>
      <w:r>
        <w:t xml:space="preserve"> Almost every decision here is about where the vehicle goes, when, and how many times.</w:t>
      </w:r>
    </w:p>
    <w:p>
      <w:pPr>
        <w:pStyle w:val="Heading2"/>
        <w:spacing w:after="120" w:before="320"/>
      </w:pPr>
      <w:r>
        <w:rPr>
          <w:b/>
          <w:bCs/>
          <w:color w:val="343433"/>
          <w:sz w:val="26"/>
          <w:szCs w:val="26"/>
        </w:rPr>
        <w:t xml:space="preserve">5.1 Route and passes</w:t>
      </w:r>
    </w:p>
    <w:p>
      <w:pPr>
        <w:pStyle w:val="Heading3"/>
        <w:spacing w:after="120" w:before="240"/>
      </w:pPr>
      <w:r>
        <w:rPr>
          <w:b/>
          <w:bCs/>
          <w:color w:val="6B6B6A"/>
          <w:sz w:val="22"/>
          <w:szCs w:val="22"/>
        </w:rPr>
        <w:t xml:space="preserve">How many passes</w:t>
      </w:r>
    </w:p>
    <w:p>
      <w:pPr>
        <w:spacing w:after="140" w:before="0" w:line="276"/>
      </w:pPr>
      <w:r>
        <w:t xml:space="preserve">Trimble's documents do not specify a pass count. Queensland TMR's guideline does, and it is the most defensible standard available:</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A minimum of </w:t>
            </w:r>
            <w:r>
              <w:rPr>
                <w:b/>
                <w:bCs/>
                <w:sz w:val="19"/>
                <w:szCs w:val="19"/>
              </w:rPr>
              <w:t xml:space="preserve">three passes</w:t>
            </w:r>
            <w:r>
              <w:rPr>
                <w:sz w:val="19"/>
                <w:szCs w:val="19"/>
              </w:rPr>
              <w:t xml:space="preserve"> shall be run on the pavement. </w:t>
            </w:r>
            <w:r>
              <w:rPr>
                <w:i/>
                <w:iCs/>
                <w:sz w:val="19"/>
                <w:szCs w:val="19"/>
              </w:rPr>
              <w:t xml:space="preserve">(TMR MLS Guideline §8, p.8)</w:t>
            </w:r>
          </w:p>
        </w:tc>
      </w:tr>
    </w:tbl>
    <w:p>
      <w:pPr>
        <w:spacing w:after="160"/>
      </w:pPr>
      <w:r>
        <w:t xml:space="preserve"/>
      </w:r>
    </w:p>
    <w:p>
      <w:pPr>
        <w:spacing w:after="140" w:before="0" w:line="276"/>
      </w:pPr>
      <w:r>
        <w:t xml:space="preserve">The reasoning matters more than the number:</w:t>
      </w:r>
    </w:p>
    <w:p>
      <w:pPr>
        <w:pStyle w:val="ListParagraph"/>
        <w:numPr>
          <w:ilvl w:val="0"/>
          <w:numId w:val="2"/>
        </w:numPr>
        <w:spacing w:after="40" w:before="40"/>
      </w:pPr>
      <w:r>
        <w:rPr>
          <w:b/>
          <w:bCs/>
        </w:rPr>
        <w:t xml:space="preserve">Redundancy</w:t>
      </w:r>
      <w:r>
        <w:t xml:space="preserve"> — three observations of the same surface let you detect a bad one</w:t>
      </w:r>
    </w:p>
    <w:p>
      <w:pPr>
        <w:pStyle w:val="ListParagraph"/>
        <w:numPr>
          <w:ilvl w:val="0"/>
          <w:numId w:val="2"/>
        </w:numPr>
        <w:spacing w:after="40" w:before="40"/>
      </w:pPr>
      <w:r>
        <w:rPr>
          <w:b/>
          <w:bCs/>
        </w:rPr>
        <w:t xml:space="preserve">Changing constellation</w:t>
      </w:r>
      <w:r>
        <w:t xml:space="preserve"> — passes separated in time see a different GNSS geometry,</w:t>
      </w:r>
    </w:p>
    <w:p>
      <w:pPr>
        <w:spacing w:after="140" w:before="0" w:line="276"/>
      </w:pPr>
      <w:r>
        <w:t xml:space="preserve">which reduces the effect of multipath</w:t>
      </w:r>
    </w:p>
    <w:p>
      <w:pPr>
        <w:pStyle w:val="ListParagraph"/>
        <w:numPr>
          <w:ilvl w:val="0"/>
          <w:numId w:val="2"/>
        </w:numPr>
        <w:spacing w:after="40" w:before="40"/>
      </w:pPr>
      <w:r>
        <w:rPr>
          <w:b/>
          <w:bCs/>
        </w:rPr>
        <w:t xml:space="preserve">Shadowing</w:t>
      </w:r>
      <w:r>
        <w:t xml:space="preserve"> — a truck blocking the curb on pass 1 is somewhere else on pass 3</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TMR is explicit that a </w:t>
            </w:r>
            <w:r>
              <w:rPr>
                <w:b/>
                <w:bCs/>
                <w:sz w:val="19"/>
                <w:szCs w:val="19"/>
              </w:rPr>
              <w:t xml:space="preserve">multi-scanner system does not escape this</w:t>
            </w:r>
            <w:r>
              <w:rPr>
                <w:sz w:val="19"/>
                <w:szCs w:val="19"/>
              </w:rPr>
              <w:t xml:space="preserve">. Two scanners capturing simultaneously share one GNSS constellation and one trajectory, so they provide coverage redundancy but </w:t>
            </w:r>
            <w:r>
              <w:rPr>
                <w:b/>
                <w:bCs/>
                <w:sz w:val="19"/>
                <w:szCs w:val="19"/>
              </w:rPr>
              <w:t xml:space="preserve">not positional redundancy</w:t>
            </w:r>
            <w:r>
              <w:rPr>
                <w:sz w:val="19"/>
                <w:szCs w:val="19"/>
              </w:rPr>
              <w:t xml:space="preserve">:</w:t>
            </w:r>
          </w:p>
          <w:p>
            <w:pPr>
              <w:spacing w:after="0" w:before="80"/>
            </w:pPr>
            <w:r>
              <w:rPr>
                <w:sz w:val="19"/>
                <w:szCs w:val="19"/>
              </w:rPr>
              <w:t xml:space="preserve">&gt; "On MLS vehicles using multiple scanners to give the multiple aspect coverage in one &gt; pass by capturing two or more scans at the one time, these scans do not use &gt; independent GNSS constellations. In this case, a minimum of three independent passes &gt; are still generally required." &gt; </w:t>
            </w:r>
            <w:r>
              <w:rPr>
                <w:i/>
                <w:iCs/>
                <w:sz w:val="19"/>
                <w:szCs w:val="19"/>
              </w:rPr>
              <w:t xml:space="preserve">(TMR MLS Guideline §8, p.8)</w:t>
            </w:r>
          </w:p>
          <w:p>
            <w:pPr>
              <w:spacing w:after="0" w:before="80"/>
            </w:pPr>
            <w:r>
              <w:rPr>
                <w:sz w:val="19"/>
                <w:szCs w:val="19"/>
              </w:rPr>
              <w:t xml:space="preserve">The MX60 has two scanners. Plan passes as though it had one.</w:t>
            </w:r>
          </w:p>
          <w:p>
            <w:pPr>
              <w:spacing w:after="0" w:before="80"/>
            </w:pPr>
            <w:r>
              <w:rPr>
                <w:b/>
                <w:bCs/>
                <w:sz w:val="19"/>
                <w:szCs w:val="19"/>
              </w:rPr>
              <w:t xml:space="preserve">PARAMETRIX DECISION REQUIRED</w:t>
            </w:r>
          </w:p>
          <w:p>
            <w:pPr>
              <w:spacing w:after="0" w:before="80"/>
            </w:pPr>
            <w:r>
              <w:rPr>
                <w:sz w:val="19"/>
                <w:szCs w:val="19"/>
              </w:rPr>
              <w:t xml:space="preserve">Set the Parametrix minimum pass standard, and who may authorise fewer.</w:t>
            </w:r>
          </w:p>
          <w:p>
            <w:pPr>
              <w:spacing w:after="0" w:before="80"/>
            </w:pPr>
            <w:r>
              <w:rPr>
                <w:i/>
                <w:iCs/>
                <w:sz w:val="19"/>
                <w:szCs w:val="19"/>
              </w:rPr>
              <w:t xml:space="preserve">Recommended practice:</w:t>
            </w:r>
            <w:r>
              <w:rPr>
                <w:sz w:val="19"/>
                <w:szCs w:val="19"/>
              </w:rPr>
              <w:t xml:space="preserve"> adopt three passes as standard for survey-grade work. TMR permits fewer only by prior agreement and warns that "extreme caution should be exercised and is NOT a recommended practice" </w:t>
            </w:r>
            <w:r>
              <w:rPr>
                <w:i/>
                <w:iCs/>
                <w:sz w:val="19"/>
                <w:szCs w:val="19"/>
              </w:rPr>
              <w:t xml:space="preserve">(§8, p.8)</w:t>
            </w:r>
            <w:r>
              <w:rPr>
                <w:sz w:val="19"/>
                <w:szCs w:val="19"/>
              </w:rPr>
              <w:t xml:space="preserve">. Allow reduction only with written approval from the project surveyor, recorded in the survey report.</w:t>
            </w:r>
          </w:p>
        </w:tc>
      </w:tr>
    </w:tbl>
    <w:p>
      <w:pPr>
        <w:spacing w:after="160"/>
      </w:pPr>
      <w:r>
        <w:t xml:space="preserve"/>
      </w:r>
    </w:p>
    <w:p>
      <w:pPr>
        <w:pStyle w:val="Heading3"/>
        <w:spacing w:after="120" w:before="240"/>
      </w:pPr>
      <w:r>
        <w:rPr>
          <w:b/>
          <w:bCs/>
          <w:color w:val="6B6B6A"/>
          <w:sz w:val="22"/>
          <w:szCs w:val="22"/>
        </w:rPr>
        <w:t xml:space="preserve">Pass patterns by roadway type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Roadway</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Minimum pattern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Single carriageway, multiple lanes</w:t>
            </w:r>
          </w:p>
        </w:tc>
        <w:tc>
          <w:tcPr>
            <w:tcW w:type="dxa" w:w="4680"/>
            <w:shd w:fill="FFFFFF" w:val="clear"/>
            <w:tcMar>
              <w:top w:type="dxa" w:w="60"/>
              <w:left w:type="dxa" w:w="110"/>
              <w:bottom w:type="dxa" w:w="60"/>
              <w:right w:type="dxa" w:w="110"/>
            </w:tcMar>
          </w:tcPr>
          <w:p>
            <w:pPr>
              <w:spacing w:after="0" w:before="0"/>
            </w:pPr>
            <w:r>
              <w:rPr>
                <w:sz w:val="18"/>
                <w:szCs w:val="18"/>
              </w:rPr>
              <w:t xml:space="preserve">One pass each direction, plus a third in either direction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Single carriageway, divided lanes</w:t>
            </w:r>
          </w:p>
        </w:tc>
        <w:tc>
          <w:tcPr>
            <w:tcW w:type="dxa" w:w="4680"/>
            <w:shd w:fill="FFFFFF" w:val="clear"/>
            <w:tcMar>
              <w:top w:type="dxa" w:w="60"/>
              <w:left w:type="dxa" w:w="110"/>
              <w:bottom w:type="dxa" w:w="60"/>
              <w:right w:type="dxa" w:w="110"/>
            </w:tcMar>
          </w:tcPr>
          <w:p>
            <w:pPr>
              <w:spacing w:after="0" w:before="0"/>
            </w:pPr>
            <w:r>
              <w:rPr>
                <w:sz w:val="18"/>
                <w:szCs w:val="18"/>
              </w:rPr>
              <w:t xml:space="preserve">If scans from each direction don't fully overlap, three passes per direction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Dual carriageway</w:t>
            </w:r>
          </w:p>
        </w:tc>
        <w:tc>
          <w:tcPr>
            <w:tcW w:type="dxa" w:w="4680"/>
            <w:shd w:fill="FFFFFF" w:val="clear"/>
            <w:tcMar>
              <w:top w:type="dxa" w:w="60"/>
              <w:left w:type="dxa" w:w="110"/>
              <w:bottom w:type="dxa" w:w="60"/>
              <w:right w:type="dxa" w:w="110"/>
            </w:tcMar>
          </w:tcPr>
          <w:p>
            <w:pPr>
              <w:spacing w:after="0" w:before="0"/>
            </w:pPr>
            <w:r>
              <w:rPr>
                <w:sz w:val="18"/>
                <w:szCs w:val="18"/>
              </w:rPr>
              <w:t xml:space="preserve">If carriageways don't fully overlap, three passes each; at least one run in the left-hand through lane of each carriageway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Any lane not fully overlapped by the adjacent lane's scan</w:t>
            </w:r>
          </w:p>
        </w:tc>
        <w:tc>
          <w:tcPr>
            <w:tcW w:type="dxa" w:w="4680"/>
            <w:shd w:fill="FFFFFF" w:val="clear"/>
            <w:tcMar>
              <w:top w:type="dxa" w:w="60"/>
              <w:left w:type="dxa" w:w="110"/>
              <w:bottom w:type="dxa" w:w="60"/>
              <w:right w:type="dxa" w:w="110"/>
            </w:tcMar>
          </w:tcPr>
          <w:p>
            <w:pPr>
              <w:spacing w:after="0" w:before="0"/>
            </w:pPr>
            <w:r>
              <w:rPr>
                <w:sz w:val="18"/>
                <w:szCs w:val="18"/>
              </w:rPr>
              <w:t xml:space="preserve">Three passes of that lane</w:t>
            </w:r>
          </w:p>
        </w:tc>
      </w:tr>
    </w:tbl>
    <w:p>
      <w:pPr>
        <w:spacing w:after="160"/>
      </w:pPr>
      <w:r>
        <w:t xml:space="preserve"/>
      </w:r>
    </w:p>
    <w:p>
      <w:pPr>
        <w:spacing w:after="140" w:before="0" w:line="276"/>
      </w:pPr>
      <w:r>
        <w:rPr>
          <w:i/>
          <w:iCs/>
        </w:rPr>
        <w:t xml:space="preserve">(TMR MLS Guideline §8.1, pp.9–10)</w:t>
      </w:r>
    </w:p>
    <w:p>
      <w:pPr>
        <w:pStyle w:val="Heading3"/>
        <w:spacing w:after="120" w:before="240"/>
      </w:pPr>
      <w:r>
        <w:rPr>
          <w:b/>
          <w:bCs/>
          <w:color w:val="6B6B6A"/>
          <w:sz w:val="22"/>
          <w:szCs w:val="22"/>
        </w:rPr>
        <w:t xml:space="preserve">Direction of travel</w:t>
      </w:r>
    </w:p>
    <w:p>
      <w:pPr>
        <w:spacing w:after="140" w:before="0" w:line="276"/>
      </w:pPr>
      <w:r>
        <w:t xml:space="preserve">Plan it, and record it. The field protocol requires the </w:t>
      </w:r>
      <w:r>
        <w:rPr>
          <w:b/>
          <w:bCs/>
        </w:rPr>
        <w:t xml:space="preserve">order and direction of runs</w:t>
      </w:r>
      <w:r>
        <w:t xml:space="preserve"> </w:t>
      </w:r>
      <w:r>
        <w:rPr>
          <w:i/>
          <w:iCs/>
        </w:rPr>
        <w:t xml:space="preserve">(QSG Rev B, p.14)</w:t>
      </w:r>
      <w:r>
        <w:t xml:space="preserve">.</w:t>
      </w:r>
    </w:p>
    <w:p>
      <w:pPr>
        <w:spacing w:after="140" w:before="0" w:line="276"/>
      </w:pPr>
      <w:r>
        <w:t xml:space="preserve">Direction matters because the sensor's view is asymmetric in practice — a curb, a sign face, or a barrier is seen well from one direction and poorly from the other. Two-way coverage is what fills those shadows.</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Drive the lane closest to what you care about. If the deliverable is curb-and-gutter, the outside lane gives you a much better look at it than the inside lane does.</w:t>
            </w:r>
          </w:p>
        </w:tc>
      </w:tr>
    </w:tbl>
    <w:p>
      <w:pPr>
        <w:spacing w:after="160"/>
      </w:pPr>
      <w:r>
        <w:t xml:space="preserve"/>
      </w:r>
    </w:p>
    <w:p>
      <w:pPr>
        <w:pStyle w:val="Heading2"/>
        <w:spacing w:after="120" w:before="320"/>
      </w:pPr>
      <w:r>
        <w:rPr>
          <w:b/>
          <w:bCs/>
          <w:color w:val="343433"/>
          <w:sz w:val="26"/>
          <w:szCs w:val="26"/>
        </w:rPr>
        <w:t xml:space="preserve">5.2 GNSS planning</w:t>
      </w:r>
    </w:p>
    <w:p>
      <w:pPr>
        <w:spacing w:after="140" w:before="0" w:line="276"/>
      </w:pPr>
      <w:r>
        <w:t xml:space="preserve">This is the one piece of conventional survey planning that changes materially.</w:t>
      </w:r>
    </w:p>
    <w:p>
      <w:pPr>
        <w:pStyle w:val="Heading3"/>
        <w:spacing w:after="120" w:before="240"/>
      </w:pPr>
      <w:r>
        <w:rPr>
          <w:b/>
          <w:bCs/>
          <w:color w:val="6B6B6A"/>
          <w:sz w:val="22"/>
          <w:szCs w:val="22"/>
        </w:rPr>
        <w:t xml:space="preserve">Check the almanac</w:t>
      </w:r>
    </w:p>
    <w:p>
      <w:pPr>
        <w:spacing w:after="140" w:before="0" w:line="276"/>
      </w:pPr>
      <w:r>
        <w:t xml:space="preserve">Trimble builds this into their own office checklist:</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Check satellite almanac (</w:t>
            </w:r>
            <w:r>
              <w:rPr>
                <w:rFonts w:ascii="Consolas" w:cs="Consolas" w:eastAsia="Consolas" w:hAnsi="Consolas"/>
                <w:sz w:val="18"/>
                <w:szCs w:val="18"/>
                <w:shd w:fill="F2F2F1" w:val="clear"/>
              </w:rPr>
              <w:t xml:space="preserve">www.gnssplanning.com/#/charts</w:t>
            </w:r>
            <w:r>
              <w:rPr>
                <w:sz w:val="19"/>
                <w:szCs w:val="19"/>
              </w:rPr>
              <w:t xml:space="preserve">) </w:t>
            </w:r>
            <w:r>
              <w:rPr>
                <w:i/>
                <w:iCs/>
                <w:sz w:val="19"/>
                <w:szCs w:val="19"/>
              </w:rPr>
              <w:t xml:space="preserve">(QSG Rev B, p.14)</w:t>
            </w:r>
          </w:p>
        </w:tc>
      </w:tr>
    </w:tbl>
    <w:p>
      <w:pPr>
        <w:spacing w:after="160"/>
      </w:pPr>
      <w:r>
        <w:t xml:space="preserve"/>
      </w:r>
    </w:p>
    <w:p>
      <w:pPr>
        <w:spacing w:after="140" w:before="0" w:line="276"/>
      </w:pPr>
      <w:r>
        <w:t xml:space="preserve">You are looking for windows of good satellite count and low PDOP over your corridor, and — just as importantly — </w:t>
      </w:r>
      <w:r>
        <w:rPr>
          <w:b/>
          <w:bCs/>
        </w:rPr>
        <w:t xml:space="preserve">avoiding</w:t>
      </w:r>
      <w:r>
        <w:t xml:space="preserve"> windows where the constellation is weak.</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In static GNSS work a poor window costs you time. In mobile mapping it costs you the whole run, because you cannot go back and reoccupy — the vehicle has already driven the corridor and everything it collected inherited that geometry.</w:t>
            </w:r>
          </w:p>
        </w:tc>
      </w:tr>
    </w:tbl>
    <w:p>
      <w:pPr>
        <w:spacing w:after="160"/>
      </w:pPr>
      <w:r>
        <w:t xml:space="preserve"/>
      </w:r>
    </w:p>
    <w:p>
      <w:pPr>
        <w:pStyle w:val="Heading3"/>
        <w:spacing w:after="120" w:before="240"/>
      </w:pPr>
      <w:r>
        <w:rPr>
          <w:b/>
          <w:bCs/>
          <w:color w:val="6B6B6A"/>
          <w:sz w:val="22"/>
          <w:szCs w:val="22"/>
        </w:rPr>
        <w:t xml:space="preserve">Identify initialization locations</w:t>
      </w:r>
    </w:p>
    <w:p>
      <w:pPr>
        <w:spacing w:after="140" w:before="0" w:line="276"/>
      </w:pPr>
      <w:r>
        <w:t xml:space="preserve">You need </w:t>
      </w:r>
      <w:r>
        <w:rPr>
          <w:b/>
          <w:bCs/>
        </w:rPr>
        <w:t xml:space="preserve">open sky at both ends of the mission</w:t>
      </w:r>
      <w:r>
        <w:t xml:space="preserve"> — one to initialize, one to finalize.</w:t>
      </w:r>
    </w:p>
    <w:p>
      <w:pPr>
        <w:spacing w:after="140" w:before="0" w:line="276"/>
      </w:pPr>
      <w:r>
        <w:t xml:space="preserve">Requirements </w:t>
      </w:r>
      <w:r>
        <w:rPr>
          <w:i/>
          <w:iCs/>
        </w:rPr>
        <w:t xml:space="preserve">(QSG Rev B, pp.11, 14)</w:t>
      </w:r>
      <w:r>
        <w:t xml:space="preserve">:</w:t>
      </w:r>
    </w:p>
    <w:p>
      <w:pPr>
        <w:pStyle w:val="ListParagraph"/>
        <w:numPr>
          <w:ilvl w:val="0"/>
          <w:numId w:val="2"/>
        </w:numPr>
        <w:spacing w:after="40" w:before="40"/>
      </w:pPr>
      <w:r>
        <w:t xml:space="preserve">Good GNSS visibility and PDOP</w:t>
      </w:r>
    </w:p>
    <w:p>
      <w:pPr>
        <w:pStyle w:val="ListParagraph"/>
        <w:numPr>
          <w:ilvl w:val="0"/>
          <w:numId w:val="2"/>
        </w:numPr>
        <w:spacing w:after="40" w:before="40"/>
      </w:pPr>
      <w:r>
        <w:t xml:space="preserve">Away from high buildings and obstructions that reduce reception and increase multipath</w:t>
      </w:r>
    </w:p>
    <w:p>
      <w:pPr>
        <w:pStyle w:val="ListParagraph"/>
        <w:numPr>
          <w:ilvl w:val="0"/>
          <w:numId w:val="2"/>
        </w:numPr>
        <w:spacing w:after="40" w:before="40"/>
      </w:pPr>
      <w:r>
        <w:t xml:space="preserve">Somewhere you can </w:t>
      </w:r>
      <w:r>
        <w:rPr>
          <w:b/>
          <w:bCs/>
        </w:rPr>
        <w:t xml:space="preserve">safely sit still for 2–3 minutes</w:t>
      </w:r>
    </w:p>
    <w:p>
      <w:pPr>
        <w:pStyle w:val="ListParagraph"/>
        <w:numPr>
          <w:ilvl w:val="0"/>
          <w:numId w:val="2"/>
        </w:numPr>
        <w:spacing w:after="40" w:before="40"/>
      </w:pPr>
      <w:r>
        <w:t xml:space="preserve">Room to drive straight ~20 m and perform 2–3 dynamic turns</w:t>
      </w:r>
    </w:p>
    <w:p>
      <w:pPr>
        <w:spacing w:after="140" w:before="0" w:line="276"/>
      </w:pPr>
      <w:r>
        <w:t xml:space="preserve">Good candidates: large parking lots, wide intersections in open areas, rural road ends, highway rest areas.</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Scout initialization points on aerial imagery before you mobilise, and pick two — primary and backup. Discovering that your chosen lot is fenced, occupied, or under a canopy of trees costs 20 minutes at the worst moment of the day.</w:t>
            </w:r>
          </w:p>
        </w:tc>
      </w:tr>
    </w:tbl>
    <w:p>
      <w:pPr>
        <w:spacing w:after="160"/>
      </w:pPr>
      <w:r>
        <w:t xml:space="preserve"/>
      </w:r>
    </w:p>
    <w:p>
      <w:pPr>
        <w:pStyle w:val="Heading3"/>
        <w:spacing w:after="120" w:before="240"/>
      </w:pPr>
      <w:r>
        <w:rPr>
          <w:b/>
          <w:bCs/>
          <w:color w:val="6B6B6A"/>
          <w:sz w:val="22"/>
          <w:szCs w:val="22"/>
        </w:rPr>
        <w:t xml:space="preserve">Map the GNSS-hostile stretches</w:t>
      </w:r>
    </w:p>
    <w:p>
      <w:pPr>
        <w:spacing w:after="140" w:before="0" w:line="276"/>
      </w:pPr>
      <w:r>
        <w:t xml:space="preserve">Walk the route on imagery and mark:</w:t>
      </w:r>
    </w:p>
    <w:p>
      <w:pPr>
        <w:pStyle w:val="ListParagraph"/>
        <w:numPr>
          <w:ilvl w:val="0"/>
          <w:numId w:val="2"/>
        </w:numPr>
        <w:spacing w:after="40" w:before="40"/>
      </w:pPr>
      <w:r>
        <w:t xml:space="preserve">Tunnels and long underpasses</w:t>
      </w:r>
    </w:p>
    <w:p>
      <w:pPr>
        <w:pStyle w:val="ListParagraph"/>
        <w:numPr>
          <w:ilvl w:val="0"/>
          <w:numId w:val="2"/>
        </w:numPr>
        <w:spacing w:after="40" w:before="40"/>
      </w:pPr>
      <w:r>
        <w:t xml:space="preserve">Urban canyon — tall buildings both sides</w:t>
      </w:r>
    </w:p>
    <w:p>
      <w:pPr>
        <w:pStyle w:val="ListParagraph"/>
        <w:numPr>
          <w:ilvl w:val="0"/>
          <w:numId w:val="2"/>
        </w:numPr>
        <w:spacing w:after="40" w:before="40"/>
      </w:pPr>
      <w:r>
        <w:t xml:space="preserve">Heavy tree canopy</w:t>
      </w:r>
    </w:p>
    <w:p>
      <w:pPr>
        <w:pStyle w:val="ListParagraph"/>
        <w:numPr>
          <w:ilvl w:val="0"/>
          <w:numId w:val="2"/>
        </w:numPr>
        <w:spacing w:after="40" w:before="40"/>
      </w:pPr>
      <w:r>
        <w:t xml:space="preserve">Deep cuts and overhead structures</w:t>
      </w:r>
    </w:p>
    <w:p>
      <w:pPr>
        <w:spacing w:after="140" w:before="0" w:line="276"/>
      </w:pPr>
      <w:r>
        <w:t xml:space="preserve">For each, estimate </w:t>
      </w:r>
      <w:r>
        <w:rPr>
          <w:b/>
          <w:bCs/>
        </w:rPr>
        <w:t xml:space="preserve">how long the vehicle will be under it at collection speed.</w:t>
      </w:r>
      <w:r>
        <w:t xml:space="preserve"> That duration is the number that matters, not the length.</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Outage duration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Expectation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Brief (seconds)</w:t>
            </w:r>
          </w:p>
        </w:tc>
        <w:tc>
          <w:tcPr>
            <w:tcW w:type="dxa" w:w="4680"/>
            <w:shd w:fill="FFFFFF" w:val="clear"/>
            <w:tcMar>
              <w:top w:type="dxa" w:w="60"/>
              <w:left w:type="dxa" w:w="110"/>
              <w:bottom w:type="dxa" w:w="60"/>
              <w:right w:type="dxa" w:w="110"/>
            </w:tcMar>
          </w:tcPr>
          <w:p>
            <w:pPr>
              <w:spacing w:after="0" w:before="0"/>
            </w:pPr>
            <w:r>
              <w:rPr>
                <w:sz w:val="18"/>
                <w:szCs w:val="18"/>
              </w:rPr>
              <w:t xml:space="preserve">IMU bridges it comfortably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60 seconds</w:t>
            </w:r>
          </w:p>
        </w:tc>
        <w:tc>
          <w:tcPr>
            <w:tcW w:type="dxa" w:w="4680"/>
            <w:shd w:fill="FFFFFF" w:val="clear"/>
            <w:tcMar>
              <w:top w:type="dxa" w:w="60"/>
              <w:left w:type="dxa" w:w="110"/>
              <w:bottom w:type="dxa" w:w="60"/>
              <w:right w:type="dxa" w:w="110"/>
            </w:tcMar>
          </w:tcPr>
          <w:p>
            <w:pPr>
              <w:spacing w:after="0" w:before="0"/>
            </w:pPr>
            <w:r>
              <w:rPr>
                <w:sz w:val="18"/>
                <w:szCs w:val="18"/>
              </w:rPr>
              <w:t xml:space="preserve">Trimble publishes degraded but specified performance: X,Y 0.10–0.12 m, Z 0.07–0.10 m </w:t>
            </w:r>
            <w:r>
              <w:rPr>
                <w:i/>
                <w:iCs/>
                <w:sz w:val="18"/>
                <w:szCs w:val="18"/>
              </w:rPr>
              <w:t xml:space="preserve">(MX60 UG Rev B, p.56)</w:t>
            </w:r>
          </w:p>
        </w:tc>
      </w:tr>
      <w:tr>
        <w:tc>
          <w:tcPr>
            <w:tcW w:type="dxa" w:w="4680"/>
            <w:shd w:fill="FFFFFF" w:val="clear"/>
            <w:tcMar>
              <w:top w:type="dxa" w:w="60"/>
              <w:left w:type="dxa" w:w="110"/>
              <w:bottom w:type="dxa" w:w="60"/>
              <w:right w:type="dxa" w:w="110"/>
            </w:tcMar>
          </w:tcPr>
          <w:p>
            <w:pPr>
              <w:spacing w:after="0" w:before="0"/>
            </w:pPr>
            <w:r>
              <w:rPr>
                <w:sz w:val="18"/>
                <w:szCs w:val="18"/>
              </w:rPr>
              <w:t xml:space="preserve">Well beyond 60 s</w:t>
            </w:r>
          </w:p>
        </w:tc>
        <w:tc>
          <w:tcPr>
            <w:tcW w:type="dxa" w:w="4680"/>
            <w:shd w:fill="FFFFFF" w:val="clear"/>
            <w:tcMar>
              <w:top w:type="dxa" w:w="60"/>
              <w:left w:type="dxa" w:w="110"/>
              <w:bottom w:type="dxa" w:w="60"/>
              <w:right w:type="dxa" w:w="110"/>
            </w:tcMar>
          </w:tcPr>
          <w:p>
            <w:pPr>
              <w:spacing w:after="0" w:before="0"/>
            </w:pPr>
            <w:r>
              <w:rPr>
                <w:sz w:val="18"/>
                <w:szCs w:val="18"/>
              </w:rPr>
              <w:t xml:space="preserve">Outside published specification — treat as a planning problem, not a driving problem</w:t>
            </w:r>
          </w:p>
        </w:tc>
      </w:tr>
    </w:tbl>
    <w:p>
      <w:pPr>
        <w:spacing w:after="160"/>
      </w:pPr>
      <w:r>
        <w:t xml:space="preserve"/>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Trimble specifies positioning performance at no outage and at a </w:t>
            </w:r>
            <w:r>
              <w:rPr>
                <w:b/>
                <w:bCs/>
                <w:sz w:val="19"/>
                <w:szCs w:val="19"/>
              </w:rPr>
              <w:t xml:space="preserve">60-second</w:t>
            </w:r>
            <w:r>
              <w:rPr>
                <w:sz w:val="19"/>
                <w:szCs w:val="19"/>
              </w:rPr>
              <w:t xml:space="preserve"> outage. They publish nothing beyond that. A two-minute tunnel is not "twice as bad as one minute" — IMU drift is not linear, and you are extrapolating past the manufacturer's stated envelope.</w:t>
            </w:r>
          </w:p>
          <w:p>
            <w:pPr>
              <w:spacing w:after="0" w:before="80"/>
            </w:pPr>
            <w:r>
              <w:rPr>
                <w:sz w:val="19"/>
                <w:szCs w:val="19"/>
              </w:rPr>
              <w:t xml:space="preserve">Plan long outages deliberately: a DMI, extra passes from both directions, or conventional survey supplementation. Section 13 covers the consequences.</w:t>
            </w:r>
          </w:p>
        </w:tc>
      </w:tr>
    </w:tbl>
    <w:p>
      <w:pPr>
        <w:spacing w:after="160"/>
      </w:pPr>
      <w:r>
        <w:t xml:space="preserve"/>
      </w:r>
    </w:p>
    <w:p>
      <w:pPr>
        <w:spacing w:after="140" w:before="0" w:line="276"/>
      </w:pPr>
      <w:r>
        <w:t xml:space="preserve">TMR places responsibility squarely on the operator here:</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"It is the responsibility of the MLS contractor to increase the number of passes or implement other strategies in poor GNSS environments. These areas shall be reported to the project manager and noted in the survey report." </w:t>
            </w:r>
            <w:r>
              <w:rPr>
                <w:i/>
                <w:iCs/>
                <w:sz w:val="19"/>
                <w:szCs w:val="19"/>
              </w:rPr>
              <w:t xml:space="preserve">(TMR MLS Guideline §8.2, p.10)</w:t>
            </w:r>
          </w:p>
        </w:tc>
      </w:tr>
    </w:tbl>
    <w:p>
      <w:pPr>
        <w:spacing w:after="160"/>
      </w:pPr>
      <w:r>
        <w:t xml:space="preserve"/>
      </w:r>
    </w:p>
    <w:p>
      <w:pPr>
        <w:pStyle w:val="Heading2"/>
        <w:spacing w:after="120" w:before="320"/>
      </w:pPr>
      <w:r>
        <w:rPr>
          <w:b/>
          <w:bCs/>
          <w:color w:val="343433"/>
          <w:sz w:val="26"/>
          <w:szCs w:val="26"/>
        </w:rPr>
        <w:t xml:space="preserve">5.3 Timing</w:t>
      </w:r>
    </w:p>
    <w:p>
      <w:pPr>
        <w:spacing w:after="140" w:before="0" w:line="276"/>
      </w:pPr>
      <w:r>
        <w:t xml:space="preserve">Three separate clocks constrain when you collect.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Constraint</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Window</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Source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Satellite geometry</w:t>
            </w:r>
          </w:p>
        </w:tc>
        <w:tc>
          <w:tcPr>
            <w:tcW w:type="dxa" w:w="3120"/>
            <w:shd w:fill="FFFFFF" w:val="clear"/>
            <w:tcMar>
              <w:top w:type="dxa" w:w="60"/>
              <w:left w:type="dxa" w:w="110"/>
              <w:bottom w:type="dxa" w:w="60"/>
              <w:right w:type="dxa" w:w="110"/>
            </w:tcMar>
          </w:tcPr>
          <w:p>
            <w:pPr>
              <w:spacing w:after="0" w:before="0"/>
            </w:pPr>
            <w:r>
              <w:rPr>
                <w:sz w:val="18"/>
                <w:szCs w:val="18"/>
              </w:rPr>
              <w:t xml:space="preserve">Whenever PDOP is good</w:t>
            </w:r>
          </w:p>
        </w:tc>
        <w:tc>
          <w:tcPr>
            <w:tcW w:type="dxa" w:w="3120"/>
            <w:shd w:fill="FFFFFF" w:val="clear"/>
            <w:tcMar>
              <w:top w:type="dxa" w:w="60"/>
              <w:left w:type="dxa" w:w="110"/>
              <w:bottom w:type="dxa" w:w="60"/>
              <w:right w:type="dxa" w:w="110"/>
            </w:tcMar>
          </w:tcPr>
          <w:p>
            <w:pPr>
              <w:spacing w:after="0" w:before="0"/>
            </w:pPr>
            <w:r>
              <w:rPr>
                <w:sz w:val="18"/>
                <w:szCs w:val="18"/>
              </w:rPr>
              <w:t xml:space="preserve">QSG p.14</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Imagery lighting</w:t>
            </w:r>
          </w:p>
        </w:tc>
        <w:tc>
          <w:tcPr>
            <w:tcW w:type="dxa" w:w="3120"/>
            <w:shd w:fill="FFFFFF" w:val="clear"/>
            <w:tcMar>
              <w:top w:type="dxa" w:w="60"/>
              <w:left w:type="dxa" w:w="110"/>
              <w:bottom w:type="dxa" w:w="60"/>
              <w:right w:type="dxa" w:w="110"/>
            </w:tcMar>
          </w:tcPr>
          <w:p>
            <w:pPr>
              <w:spacing w:after="0" w:before="0"/>
            </w:pPr>
            <w:r>
              <w:rPr>
                <w:sz w:val="18"/>
                <w:szCs w:val="18"/>
              </w:rPr>
              <w:t xml:space="preserve">Avoid early morning and late afternoon — </w:t>
            </w:r>
            <w:r>
              <w:rPr>
                <w:b/>
                <w:bCs/>
                <w:sz w:val="18"/>
                <w:szCs w:val="18"/>
              </w:rPr>
              <w:t xml:space="preserve">8am–4pm usually ideal</w:t>
            </w:r>
          </w:p>
        </w:tc>
        <w:tc>
          <w:tcPr>
            <w:tcW w:type="dxa" w:w="3120"/>
            <w:shd w:fill="FFFFFF" w:val="clear"/>
            <w:tcMar>
              <w:top w:type="dxa" w:w="60"/>
              <w:left w:type="dxa" w:w="110"/>
              <w:bottom w:type="dxa" w:w="60"/>
              <w:right w:type="dxa" w:w="110"/>
            </w:tcMar>
          </w:tcPr>
          <w:p>
            <w:pPr>
              <w:spacing w:after="0" w:before="0"/>
            </w:pPr>
            <w:r>
              <w:rPr>
                <w:sz w:val="18"/>
                <w:szCs w:val="18"/>
              </w:rPr>
              <w:t xml:space="preserve">TMR §10, p.15</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Traffic</w:t>
            </w:r>
          </w:p>
        </w:tc>
        <w:tc>
          <w:tcPr>
            <w:tcW w:type="dxa" w:w="3120"/>
            <w:shd w:fill="FFFFFF" w:val="clear"/>
            <w:tcMar>
              <w:top w:type="dxa" w:w="60"/>
              <w:left w:type="dxa" w:w="110"/>
              <w:bottom w:type="dxa" w:w="60"/>
              <w:right w:type="dxa" w:w="110"/>
            </w:tcMar>
          </w:tcPr>
          <w:p>
            <w:pPr>
              <w:spacing w:after="0" w:before="0"/>
            </w:pPr>
            <w:r>
              <w:rPr>
                <w:sz w:val="18"/>
                <w:szCs w:val="18"/>
              </w:rPr>
              <w:t xml:space="preserve">Whenever the road is least occluded</w:t>
            </w:r>
          </w:p>
        </w:tc>
        <w:tc>
          <w:tcPr>
            <w:tcW w:type="dxa" w:w="3120"/>
            <w:shd w:fill="FFFFFF" w:val="clear"/>
            <w:tcMar>
              <w:top w:type="dxa" w:w="60"/>
              <w:left w:type="dxa" w:w="110"/>
              <w:bottom w:type="dxa" w:w="60"/>
              <w:right w:type="dxa" w:w="110"/>
            </w:tcMar>
          </w:tcPr>
          <w:p>
            <w:pPr>
              <w:spacing w:after="0" w:before="0"/>
            </w:pPr>
            <w:r>
              <w:rPr>
                <w:sz w:val="18"/>
                <w:szCs w:val="18"/>
              </w:rPr>
              <w:t xml:space="preserve">—</w:t>
            </w:r>
          </w:p>
        </w:tc>
      </w:tr>
    </w:tbl>
    <w:p>
      <w:pPr>
        <w:spacing w:after="160"/>
      </w:pPr>
      <w:r>
        <w:t xml:space="preserve"/>
      </w:r>
    </w:p>
    <w:p>
      <w:pPr>
        <w:spacing w:after="140" w:before="0" w:line="276"/>
      </w:pPr>
      <w:r>
        <w:t xml:space="preserve">These frequently conflict. A good GNSS window at 7am is useless if the imagery is a deliverable.</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If imagery is not a deliverable and shadowing is the main problem, </w:t>
            </w:r>
            <w:r>
              <w:rPr>
                <w:b/>
                <w:bCs/>
                <w:sz w:val="19"/>
                <w:szCs w:val="19"/>
              </w:rPr>
              <w:t xml:space="preserve">night collection</w:t>
            </w:r>
            <w:r>
              <w:rPr>
                <w:sz w:val="19"/>
                <w:szCs w:val="19"/>
              </w:rPr>
              <w:t xml:space="preserve"> is a legitimate tool. TMR explicitly permits it for parked-vehicle occlusion:</w:t>
            </w:r>
          </w:p>
          <w:p>
            <w:pPr>
              <w:spacing w:after="0" w:before="80"/>
            </w:pPr>
            <w:r>
              <w:rPr>
                <w:sz w:val="19"/>
                <w:szCs w:val="19"/>
              </w:rPr>
              <w:t xml:space="preserve">&gt; "If there is a problem with parked vehicles in urban areas, then consideration should &gt; be given to scanning at night when parked vehicles may be absent." &gt; </w:t>
            </w:r>
            <w:r>
              <w:rPr>
                <w:i/>
                <w:iCs/>
                <w:sz w:val="19"/>
                <w:szCs w:val="19"/>
              </w:rPr>
              <w:t xml:space="preserve">(TMR MLS Guideline §9.3, p.12)</w:t>
            </w:r>
          </w:p>
          <w:p>
            <w:pPr>
              <w:spacing w:after="0" w:before="80"/>
            </w:pPr>
            <w:r>
              <w:rPr>
                <w:sz w:val="19"/>
                <w:szCs w:val="19"/>
              </w:rPr>
              <w:t xml:space="preserve">LiDAR does not need daylight. Cameras do.</w:t>
            </w:r>
          </w:p>
          <w:p>
            <w:pPr>
              <w:spacing w:after="0" w:before="80"/>
            </w:pPr>
            <w:r>
              <w:rPr>
                <w:b/>
                <w:bCs/>
                <w:sz w:val="19"/>
                <w:szCs w:val="19"/>
              </w:rPr>
              <w:t xml:space="preserve">PARAMETRIX DECISION REQUIRED</w:t>
            </w:r>
          </w:p>
          <w:p>
            <w:pPr>
              <w:spacing w:after="0" w:before="80"/>
            </w:pPr>
            <w:r>
              <w:rPr>
                <w:sz w:val="19"/>
                <w:szCs w:val="19"/>
              </w:rPr>
              <w:t xml:space="preserve">Establish the Parametrix position on night collection: when it is permitted, what additional safety measures apply, and how the loss of usable imagery is handled with the client.</w:t>
            </w:r>
          </w:p>
          <w:p>
            <w:pPr>
              <w:spacing w:after="0" w:before="80"/>
            </w:pPr>
            <w:r>
              <w:rPr>
                <w:i/>
                <w:iCs/>
                <w:sz w:val="19"/>
                <w:szCs w:val="19"/>
              </w:rPr>
              <w:t xml:space="preserve">Recommended practice:</w:t>
            </w:r>
            <w:r>
              <w:rPr>
                <w:sz w:val="19"/>
                <w:szCs w:val="19"/>
              </w:rPr>
              <w:t xml:space="preserve"> permit night collection where imagery is not a deliverable and parked-vehicle occlusion would otherwise force recollection. Require it to be agreed with the client in advance, because the imagery </w:t>
            </w:r>
            <w:r>
              <w:rPr>
                <w:i/>
                <w:iCs/>
                <w:sz w:val="19"/>
                <w:szCs w:val="19"/>
              </w:rPr>
              <w:t xml:space="preserve">will</w:t>
            </w:r>
            <w:r>
              <w:rPr>
                <w:sz w:val="19"/>
                <w:szCs w:val="19"/>
              </w:rPr>
              <w:t xml:space="preserve"> be unusable for interpretation.</w:t>
            </w:r>
          </w:p>
        </w:tc>
      </w:tr>
    </w:tbl>
    <w:p>
      <w:pPr>
        <w:spacing w:after="160"/>
      </w:pPr>
      <w:r>
        <w:t xml:space="preserve"/>
      </w:r>
    </w:p>
    <w:p>
      <w:pPr>
        <w:pStyle w:val="Heading2"/>
        <w:spacing w:after="120" w:before="320"/>
      </w:pPr>
      <w:r>
        <w:rPr>
          <w:b/>
          <w:bCs/>
          <w:color w:val="343433"/>
          <w:sz w:val="26"/>
          <w:szCs w:val="26"/>
        </w:rPr>
        <w:t xml:space="preserve">5.4 Weather</w:t>
      </w:r>
    </w:p>
    <w:p>
      <w:pPr>
        <w:spacing w:after="140" w:before="0" w:line="276"/>
      </w:pPr>
      <w:r>
        <w:t xml:space="preserve">Weather is a go/no-go decision, not a driving adjustment.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Condition</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Guidance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Source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Rain or mist</w:t>
            </w:r>
          </w:p>
        </w:tc>
        <w:tc>
          <w:tcPr>
            <w:tcW w:type="dxa" w:w="3120"/>
            <w:shd w:fill="FFFFFF" w:val="clear"/>
            <w:tcMar>
              <w:top w:type="dxa" w:w="60"/>
              <w:left w:type="dxa" w:w="110"/>
              <w:bottom w:type="dxa" w:w="60"/>
              <w:right w:type="dxa" w:w="110"/>
            </w:tcMar>
          </w:tcPr>
          <w:p>
            <w:pPr>
              <w:spacing w:after="0" w:before="0"/>
            </w:pPr>
            <w:r>
              <w:rPr>
                <w:b/>
                <w:bCs/>
                <w:sz w:val="18"/>
                <w:szCs w:val="18"/>
              </w:rPr>
              <w:t xml:space="preserve">Avoid operating the system</w:t>
            </w:r>
          </w:p>
        </w:tc>
        <w:tc>
          <w:tcPr>
            <w:tcW w:type="dxa" w:w="3120"/>
            <w:shd w:fill="FFFFFF" w:val="clear"/>
            <w:tcMar>
              <w:top w:type="dxa" w:w="60"/>
              <w:left w:type="dxa" w:w="110"/>
              <w:bottom w:type="dxa" w:w="60"/>
              <w:right w:type="dxa" w:w="110"/>
            </w:tcMar>
          </w:tcPr>
          <w:p>
            <w:pPr>
              <w:spacing w:after="0" w:before="0"/>
            </w:pPr>
            <w:r>
              <w:rPr>
                <w:sz w:val="18"/>
                <w:szCs w:val="18"/>
              </w:rPr>
              <w:t xml:space="preserve">MX60 UG Rev B, p.49</w:t>
            </w:r>
          </w:p>
        </w:tc>
      </w:tr>
      <w:tr>
        <w:tc>
          <w:tcPr>
            <w:tcW w:type="dxa" w:w="3120"/>
            <w:shd w:fill="FFFFFF" w:val="clear"/>
            <w:tcMar>
              <w:top w:type="dxa" w:w="60"/>
              <w:left w:type="dxa" w:w="110"/>
              <w:bottom w:type="dxa" w:w="60"/>
              <w:right w:type="dxa" w:w="110"/>
            </w:tcMar>
          </w:tcPr>
          <w:p>
            <w:pPr>
              <w:spacing w:after="0" w:before="0"/>
            </w:pPr>
            <w:r>
              <w:rPr>
                <w:sz w:val="18"/>
                <w:szCs w:val="18"/>
              </w:rPr>
              <w:t xml:space="preserve">Wet pavement</w:t>
            </w:r>
          </w:p>
        </w:tc>
        <w:tc>
          <w:tcPr>
            <w:tcW w:type="dxa" w:w="3120"/>
            <w:shd w:fill="FFFFFF" w:val="clear"/>
            <w:tcMar>
              <w:top w:type="dxa" w:w="60"/>
              <w:left w:type="dxa" w:w="110"/>
              <w:bottom w:type="dxa" w:w="60"/>
              <w:right w:type="dxa" w:w="110"/>
            </w:tcMar>
          </w:tcPr>
          <w:p>
            <w:pPr>
              <w:spacing w:after="0" w:before="0"/>
            </w:pPr>
            <w:r>
              <w:rPr>
                <w:sz w:val="18"/>
                <w:szCs w:val="18"/>
              </w:rPr>
              <w:t xml:space="preserve">Degrades laser returns; standing water may give no return at all</w:t>
            </w:r>
          </w:p>
        </w:tc>
        <w:tc>
          <w:tcPr>
            <w:tcW w:type="dxa" w:w="3120"/>
            <w:shd w:fill="FFFFFF" w:val="clear"/>
            <w:tcMar>
              <w:top w:type="dxa" w:w="60"/>
              <w:left w:type="dxa" w:w="110"/>
              <w:bottom w:type="dxa" w:w="60"/>
              <w:right w:type="dxa" w:w="110"/>
            </w:tcMar>
          </w:tcPr>
          <w:p>
            <w:pPr>
              <w:spacing w:after="0" w:before="0"/>
            </w:pPr>
            <w:r>
              <w:rPr>
                <w:sz w:val="18"/>
                <w:szCs w:val="18"/>
              </w:rPr>
              <w:t xml:space="preserve">TMR §9.1, p.11</w:t>
            </w:r>
          </w:p>
        </w:tc>
      </w:tr>
      <w:tr>
        <w:tc>
          <w:tcPr>
            <w:tcW w:type="dxa" w:w="3120"/>
            <w:shd w:fill="FFFFFF" w:val="clear"/>
            <w:tcMar>
              <w:top w:type="dxa" w:w="60"/>
              <w:left w:type="dxa" w:w="110"/>
              <w:bottom w:type="dxa" w:w="60"/>
              <w:right w:type="dxa" w:w="110"/>
            </w:tcMar>
          </w:tcPr>
          <w:p>
            <w:pPr>
              <w:spacing w:after="0" w:before="0"/>
            </w:pPr>
            <w:r>
              <w:rPr>
                <w:sz w:val="18"/>
                <w:szCs w:val="18"/>
              </w:rPr>
              <w:t xml:space="preserve">Heavy dew</w:t>
            </w:r>
          </w:p>
        </w:tc>
        <w:tc>
          <w:tcPr>
            <w:tcW w:type="dxa" w:w="3120"/>
            <w:shd w:fill="FFFFFF" w:val="clear"/>
            <w:tcMar>
              <w:top w:type="dxa" w:w="60"/>
              <w:left w:type="dxa" w:w="110"/>
              <w:bottom w:type="dxa" w:w="60"/>
              <w:right w:type="dxa" w:w="110"/>
            </w:tcMar>
          </w:tcPr>
          <w:p>
            <w:pPr>
              <w:spacing w:after="0" w:before="0"/>
            </w:pPr>
            <w:r>
              <w:rPr>
                <w:sz w:val="18"/>
                <w:szCs w:val="18"/>
              </w:rPr>
              <w:t xml:space="preserve">Affects point cloud quality</w:t>
            </w:r>
          </w:p>
        </w:tc>
        <w:tc>
          <w:tcPr>
            <w:tcW w:type="dxa" w:w="3120"/>
            <w:shd w:fill="FFFFFF" w:val="clear"/>
            <w:tcMar>
              <w:top w:type="dxa" w:w="60"/>
              <w:left w:type="dxa" w:w="110"/>
              <w:bottom w:type="dxa" w:w="60"/>
              <w:right w:type="dxa" w:w="110"/>
            </w:tcMar>
          </w:tcPr>
          <w:p>
            <w:pPr>
              <w:spacing w:after="0" w:before="0"/>
            </w:pPr>
            <w:r>
              <w:rPr>
                <w:sz w:val="18"/>
                <w:szCs w:val="18"/>
              </w:rPr>
              <w:t xml:space="preserve">TMR §9.1, p.11</w:t>
            </w:r>
          </w:p>
        </w:tc>
      </w:tr>
      <w:tr>
        <w:tc>
          <w:tcPr>
            <w:tcW w:type="dxa" w:w="3120"/>
            <w:shd w:fill="FFFFFF" w:val="clear"/>
            <w:tcMar>
              <w:top w:type="dxa" w:w="60"/>
              <w:left w:type="dxa" w:w="110"/>
              <w:bottom w:type="dxa" w:w="60"/>
              <w:right w:type="dxa" w:w="110"/>
            </w:tcMar>
          </w:tcPr>
          <w:p>
            <w:pPr>
              <w:spacing w:after="0" w:before="0"/>
            </w:pPr>
            <w:r>
              <w:rPr>
                <w:sz w:val="18"/>
                <w:szCs w:val="18"/>
              </w:rPr>
              <w:t xml:space="preserve">Wet conditions for imagery</w:t>
            </w:r>
          </w:p>
        </w:tc>
        <w:tc>
          <w:tcPr>
            <w:tcW w:type="dxa" w:w="3120"/>
            <w:shd w:fill="FFFFFF" w:val="clear"/>
            <w:tcMar>
              <w:top w:type="dxa" w:w="60"/>
              <w:left w:type="dxa" w:w="110"/>
              <w:bottom w:type="dxa" w:w="60"/>
              <w:right w:type="dxa" w:w="110"/>
            </w:tcMar>
          </w:tcPr>
          <w:p>
            <w:pPr>
              <w:spacing w:after="0" w:before="0"/>
            </w:pPr>
            <w:r>
              <w:rPr>
                <w:sz w:val="18"/>
                <w:szCs w:val="18"/>
              </w:rPr>
              <w:t xml:space="preserve">Make a considered effort not to capture; water on the lens is grounds for rejection</w:t>
            </w:r>
          </w:p>
        </w:tc>
        <w:tc>
          <w:tcPr>
            <w:tcW w:type="dxa" w:w="3120"/>
            <w:shd w:fill="FFFFFF" w:val="clear"/>
            <w:tcMar>
              <w:top w:type="dxa" w:w="60"/>
              <w:left w:type="dxa" w:w="110"/>
              <w:bottom w:type="dxa" w:w="60"/>
              <w:right w:type="dxa" w:w="110"/>
            </w:tcMar>
          </w:tcPr>
          <w:p>
            <w:pPr>
              <w:spacing w:after="0" w:before="0"/>
            </w:pPr>
            <w:r>
              <w:rPr>
                <w:sz w:val="18"/>
                <w:szCs w:val="18"/>
              </w:rPr>
              <w:t xml:space="preserve">TMR §10, p.15</w:t>
            </w:r>
          </w:p>
        </w:tc>
      </w:tr>
      <w:tr>
        <w:tc>
          <w:tcPr>
            <w:tcW w:type="dxa" w:w="3120"/>
            <w:shd w:fill="FFFFFF" w:val="clear"/>
            <w:tcMar>
              <w:top w:type="dxa" w:w="60"/>
              <w:left w:type="dxa" w:w="110"/>
              <w:bottom w:type="dxa" w:w="60"/>
              <w:right w:type="dxa" w:w="110"/>
            </w:tcMar>
          </w:tcPr>
          <w:p>
            <w:pPr>
              <w:spacing w:after="0" w:before="0"/>
            </w:pPr>
            <w:r>
              <w:rPr>
                <w:sz w:val="18"/>
                <w:szCs w:val="18"/>
              </w:rPr>
              <w:t xml:space="preserve">Extreme dust</w:t>
            </w:r>
          </w:p>
        </w:tc>
        <w:tc>
          <w:tcPr>
            <w:tcW w:type="dxa" w:w="3120"/>
            <w:shd w:fill="FFFFFF" w:val="clear"/>
            <w:tcMar>
              <w:top w:type="dxa" w:w="60"/>
              <w:left w:type="dxa" w:w="110"/>
              <w:bottom w:type="dxa" w:w="60"/>
              <w:right w:type="dxa" w:w="110"/>
            </w:tcMar>
          </w:tcPr>
          <w:p>
            <w:pPr>
              <w:spacing w:after="0" w:before="0"/>
            </w:pPr>
            <w:r>
              <w:rPr>
                <w:sz w:val="18"/>
                <w:szCs w:val="18"/>
              </w:rPr>
              <w:t xml:space="preserve">Dust filter available — unpaved roads and mine sites only</w:t>
            </w:r>
          </w:p>
        </w:tc>
        <w:tc>
          <w:tcPr>
            <w:tcW w:type="dxa" w:w="3120"/>
            <w:shd w:fill="FFFFFF" w:val="clear"/>
            <w:tcMar>
              <w:top w:type="dxa" w:w="60"/>
              <w:left w:type="dxa" w:w="110"/>
              <w:bottom w:type="dxa" w:w="60"/>
              <w:right w:type="dxa" w:w="110"/>
            </w:tcMar>
          </w:tcPr>
          <w:p>
            <w:pPr>
              <w:spacing w:after="0" w:before="0"/>
            </w:pPr>
            <w:r>
              <w:rPr>
                <w:sz w:val="18"/>
                <w:szCs w:val="18"/>
              </w:rPr>
              <w:t xml:space="preserve">Dust Filter Bulletin, p.1</w:t>
            </w:r>
          </w:p>
        </w:tc>
      </w:tr>
      <w:tr>
        <w:tc>
          <w:tcPr>
            <w:tcW w:type="dxa" w:w="3120"/>
            <w:shd w:fill="FFFFFF" w:val="clear"/>
            <w:tcMar>
              <w:top w:type="dxa" w:w="60"/>
              <w:left w:type="dxa" w:w="110"/>
              <w:bottom w:type="dxa" w:w="60"/>
              <w:right w:type="dxa" w:w="110"/>
            </w:tcMar>
          </w:tcPr>
          <w:p>
            <w:pPr>
              <w:spacing w:after="0" w:before="0"/>
            </w:pPr>
            <w:r>
              <w:rPr>
                <w:sz w:val="18"/>
                <w:szCs w:val="18"/>
              </w:rPr>
              <w:t xml:space="preserve">Direct sun, stationary or &lt;10 km/h</w:t>
            </w:r>
          </w:p>
        </w:tc>
        <w:tc>
          <w:tcPr>
            <w:tcW w:type="dxa" w:w="3120"/>
            <w:shd w:fill="FFFFFF" w:val="clear"/>
            <w:tcMar>
              <w:top w:type="dxa" w:w="60"/>
              <w:left w:type="dxa" w:w="110"/>
              <w:bottom w:type="dxa" w:w="60"/>
              <w:right w:type="dxa" w:w="110"/>
            </w:tcMar>
          </w:tcPr>
          <w:p>
            <w:pPr>
              <w:spacing w:after="0" w:before="0"/>
            </w:pPr>
            <w:r>
              <w:rPr>
                <w:sz w:val="18"/>
                <w:szCs w:val="18"/>
              </w:rPr>
              <w:t xml:space="preserve">Outside the rated operating envelope</w:t>
            </w:r>
          </w:p>
        </w:tc>
        <w:tc>
          <w:tcPr>
            <w:tcW w:type="dxa" w:w="3120"/>
            <w:shd w:fill="FFFFFF" w:val="clear"/>
            <w:tcMar>
              <w:top w:type="dxa" w:w="60"/>
              <w:left w:type="dxa" w:w="110"/>
              <w:bottom w:type="dxa" w:w="60"/>
              <w:right w:type="dxa" w:w="110"/>
            </w:tcMar>
          </w:tcPr>
          <w:p>
            <w:pPr>
              <w:spacing w:after="0" w:before="0"/>
            </w:pPr>
            <w:r>
              <w:rPr>
                <w:sz w:val="18"/>
                <w:szCs w:val="18"/>
              </w:rPr>
              <w:t xml:space="preserve">MX60 UG Rev B, p.53</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The Control Unit and Power Unit are </w:t>
            </w:r>
            <w:r>
              <w:rPr>
                <w:b/>
                <w:bCs/>
                <w:sz w:val="19"/>
                <w:szCs w:val="19"/>
              </w:rPr>
              <w:t xml:space="preserve">IP30</w:t>
            </w:r>
            <w:r>
              <w:rPr>
                <w:sz w:val="19"/>
                <w:szCs w:val="19"/>
              </w:rPr>
              <w:t xml:space="preserve"> — not waterproof. They live inside the vehicle for a reason. </w:t>
            </w:r>
            <w:r>
              <w:rPr>
                <w:i/>
                <w:iCs/>
                <w:sz w:val="19"/>
                <w:szCs w:val="19"/>
              </w:rPr>
              <w:t xml:space="preserve">(MX60 UG Rev B, p.53)</w:t>
            </w:r>
          </w:p>
          <w:p>
            <w:pPr>
              <w:spacing w:after="0" w:before="80"/>
            </w:pPr>
            <w:r>
              <w:rPr>
                <w:b/>
                <w:bCs/>
                <w:sz w:val="19"/>
                <w:szCs w:val="19"/>
              </w:rPr>
              <w:t xml:space="preserve">PARAMETRIX DECISION REQUIRED</w:t>
            </w:r>
          </w:p>
          <w:p>
            <w:pPr>
              <w:spacing w:after="0" w:before="80"/>
            </w:pPr>
            <w:r>
              <w:rPr>
                <w:sz w:val="19"/>
                <w:szCs w:val="19"/>
              </w:rPr>
              <w:t xml:space="preserve">Write one clear wet-weather rule. Trimble says avoid operating in rain or mist; TMR says don't capture imagery in wet conditions; neither defines "wet."</w:t>
            </w:r>
          </w:p>
          <w:p>
            <w:pPr>
              <w:spacing w:after="0" w:before="80"/>
            </w:pPr>
            <w:r>
              <w:rPr>
                <w:i/>
                <w:iCs/>
                <w:sz w:val="19"/>
                <w:szCs w:val="19"/>
              </w:rPr>
              <w:t xml:space="preserve">Recommended practice:</w:t>
            </w:r>
            <w:r>
              <w:rPr>
                <w:sz w:val="19"/>
                <w:szCs w:val="19"/>
              </w:rPr>
              <w:t xml:space="preserve"> no collection during active precipitation. After rain, wait until the pavement is visibly dry before collecting, and note conditions in the field protocol. Give the operator explicit authority to stand down without seeking approval.</w:t>
            </w:r>
          </w:p>
        </w:tc>
      </w:tr>
    </w:tbl>
    <w:p>
      <w:pPr>
        <w:spacing w:after="160"/>
      </w:pPr>
      <w:r>
        <w:t xml:space="preserve"/>
      </w:r>
    </w:p>
    <w:p>
      <w:pPr>
        <w:pStyle w:val="Heading2"/>
        <w:spacing w:after="120" w:before="320"/>
      </w:pPr>
      <w:r>
        <w:rPr>
          <w:b/>
          <w:bCs/>
          <w:color w:val="343433"/>
          <w:sz w:val="26"/>
          <w:szCs w:val="26"/>
        </w:rPr>
        <w:t xml:space="preserve">5.5 Access, traffic and safety</w:t>
      </w:r>
    </w:p>
    <w:p>
      <w:pPr>
        <w:spacing w:after="140" w:before="0" w:line="276"/>
      </w:pPr>
      <w:r>
        <w:t xml:space="preserve">Mobile mapping removes the crew from the roadway, but it does not remove the vehicle.</w:t>
      </w:r>
    </w:p>
    <w:p>
      <w:pPr>
        <w:spacing w:after="140" w:before="0" w:line="276"/>
      </w:pPr>
      <w:r>
        <w:rPr>
          <w:b/>
          <w:bCs/>
        </w:rPr>
        <w:t xml:space="preserve">Plan for:</w:t>
      </w:r>
    </w:p>
    <w:p>
      <w:pPr>
        <w:pStyle w:val="ListParagraph"/>
        <w:numPr>
          <w:ilvl w:val="0"/>
          <w:numId w:val="2"/>
        </w:numPr>
        <w:spacing w:after="40" w:before="40"/>
      </w:pPr>
      <w:r>
        <w:rPr>
          <w:b/>
          <w:bCs/>
        </w:rPr>
        <w:t xml:space="preserve">Legal and physical access</w:t>
      </w:r>
      <w:r>
        <w:t xml:space="preserve"> to every part of the corridor — gated roads, private</w:t>
      </w:r>
    </w:p>
    <w:p>
      <w:pPr>
        <w:spacing w:after="140" w:before="0" w:line="276"/>
      </w:pPr>
      <w:r>
        <w:t xml:space="preserve">drives, restricted areas</w:t>
      </w:r>
    </w:p>
    <w:p>
      <w:pPr>
        <w:pStyle w:val="ListParagraph"/>
        <w:numPr>
          <w:ilvl w:val="0"/>
          <w:numId w:val="2"/>
        </w:numPr>
        <w:spacing w:after="40" w:before="40"/>
      </w:pPr>
      <w:r>
        <w:rPr>
          <w:b/>
          <w:bCs/>
        </w:rPr>
        <w:t xml:space="preserve">Turnarounds</w:t>
      </w:r>
      <w:r>
        <w:t xml:space="preserve"> — cul-de-sacs, medians, where a U-turn is legal</w:t>
      </w:r>
    </w:p>
    <w:p>
      <w:pPr>
        <w:pStyle w:val="ListParagraph"/>
        <w:numPr>
          <w:ilvl w:val="0"/>
          <w:numId w:val="2"/>
        </w:numPr>
        <w:spacing w:after="40" w:before="40"/>
      </w:pPr>
      <w:r>
        <w:rPr>
          <w:b/>
          <w:bCs/>
        </w:rPr>
        <w:t xml:space="preserve">Traffic control</w:t>
      </w:r>
      <w:r>
        <w:t xml:space="preserve">, if any pass requires an unusual manoeuvre or speed</w:t>
      </w:r>
    </w:p>
    <w:p>
      <w:pPr>
        <w:pStyle w:val="ListParagraph"/>
        <w:numPr>
          <w:ilvl w:val="0"/>
          <w:numId w:val="2"/>
        </w:numPr>
        <w:spacing w:after="40" w:before="40"/>
      </w:pPr>
      <w:r>
        <w:rPr>
          <w:b/>
          <w:bCs/>
        </w:rPr>
        <w:t xml:space="preserve">Total vehicle height.</w:t>
      </w:r>
      <w:r>
        <w:t xml:space="preserve"> The system adds height, and the driver must know the new</w:t>
      </w:r>
    </w:p>
    <w:p>
      <w:pPr>
        <w:spacing w:after="140" w:before="0" w:line="276"/>
      </w:pPr>
      <w:r>
        <w:t xml:space="preserve">clearance </w:t>
      </w:r>
      <w:r>
        <w:rPr>
          <w:i/>
          <w:iCs/>
        </w:rPr>
        <w:t xml:space="preserve">(MX60 UG Rev B, p.9)</w:t>
      </w:r>
    </w:p>
    <w:p>
      <w:pPr>
        <w:pStyle w:val="ListParagraph"/>
        <w:numPr>
          <w:ilvl w:val="0"/>
          <w:numId w:val="2"/>
        </w:numPr>
        <w:spacing w:after="40" w:before="40"/>
      </w:pPr>
      <w:r>
        <w:rPr>
          <w:b/>
          <w:bCs/>
        </w:rPr>
        <w:t xml:space="preserve">Safe stopping locations</w:t>
      </w:r>
      <w:r>
        <w:t xml:space="preserve">, for initialization and for problems</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The system adds significant height to the vehicle. Check clearances on the planned route — low bridges, parking structures, drive-throughs, and the shop door at the office. </w:t>
            </w:r>
            <w:r>
              <w:rPr>
                <w:i/>
                <w:iCs/>
                <w:sz w:val="19"/>
                <w:szCs w:val="19"/>
              </w:rPr>
              <w:t xml:space="preserve">(MX60 UG Rev B, p.9)</w:t>
            </w:r>
          </w:p>
          <w:p>
            <w:pPr>
              <w:spacing w:after="0" w:before="80"/>
            </w:pPr>
            <w:r>
              <w:rPr>
                <w:b/>
                <w:bCs/>
                <w:sz w:val="19"/>
                <w:szCs w:val="19"/>
              </w:rPr>
              <w:t xml:space="preserve">PARAMETRIX DECISION REQUIRED</w:t>
            </w:r>
          </w:p>
          <w:p>
            <w:pPr>
              <w:spacing w:after="0" w:before="80"/>
            </w:pPr>
            <w:r>
              <w:rPr>
                <w:sz w:val="19"/>
                <w:szCs w:val="19"/>
              </w:rPr>
              <w:t xml:space="preserve">Define traffic control requirements by roadway class, and the go/no-go criteria for collecting without it.</w:t>
            </w:r>
          </w:p>
          <w:p>
            <w:pPr>
              <w:spacing w:after="0" w:before="80"/>
            </w:pPr>
            <w:r>
              <w:rPr>
                <w:i/>
                <w:iCs/>
                <w:sz w:val="19"/>
                <w:szCs w:val="19"/>
              </w:rPr>
              <w:t xml:space="preserve">Recommended practice:</w:t>
            </w:r>
            <w:r>
              <w:rPr>
                <w:sz w:val="19"/>
                <w:szCs w:val="19"/>
              </w:rPr>
              <w:t xml:space="preserve"> no traffic control needed where the vehicle travels at or near the prevailing speed in a normal lane. Require a traffic control plan wherever the collection speed would be materially below prevailing traffic, or where a pass requires stopping, reversing, or occupying a shoulder.</w:t>
            </w:r>
          </w:p>
        </w:tc>
      </w:tr>
    </w:tbl>
    <w:p>
      <w:pPr>
        <w:spacing w:after="160"/>
      </w:pPr>
      <w:r>
        <w:t xml:space="preserve"/>
      </w:r>
    </w:p>
    <w:p>
      <w:pPr>
        <w:pStyle w:val="Heading2"/>
        <w:spacing w:after="120" w:before="320"/>
      </w:pPr>
      <w:r>
        <w:rPr>
          <w:b/>
          <w:bCs/>
          <w:color w:val="343433"/>
          <w:sz w:val="26"/>
          <w:szCs w:val="26"/>
        </w:rPr>
        <w:t xml:space="preserve">5.6 Control planning</w:t>
      </w:r>
    </w:p>
    <w:p>
      <w:pPr>
        <w:spacing w:after="140" w:before="0" w:line="276"/>
      </w:pPr>
      <w:r>
        <w:t xml:space="preserve">Detail is in Section 13. At the planning stage you need to decide two things.</w:t>
      </w:r>
    </w:p>
    <w:p>
      <w:pPr>
        <w:spacing w:after="140" w:before="0" w:line="276"/>
      </w:pPr>
      <w:r>
        <w:rPr>
          <w:b/>
          <w:bCs/>
        </w:rPr>
        <w:t xml:space="preserve">1. What service level is this?</w:t>
      </w:r>
    </w:p>
    <w:p>
      <w:pPr>
        <w:spacing w:after="140" w:before="0" w:line="276"/>
      </w:pPr>
      <w:r>
        <w:t xml:space="preserve">TMR distinguishes two, and conflating them is expensive: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Service level</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Control approach</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Survey-grade</w:t>
            </w:r>
          </w:p>
        </w:tc>
        <w:tc>
          <w:tcPr>
            <w:tcW w:type="dxa" w:w="4680"/>
            <w:shd w:fill="FFFFFF" w:val="clear"/>
            <w:tcMar>
              <w:top w:type="dxa" w:w="60"/>
              <w:left w:type="dxa" w:w="110"/>
              <w:bottom w:type="dxa" w:w="60"/>
              <w:right w:type="dxa" w:w="110"/>
            </w:tcMar>
          </w:tcPr>
          <w:p>
            <w:pPr>
              <w:spacing w:after="0" w:before="0"/>
            </w:pPr>
            <w:r>
              <w:rPr>
                <w:sz w:val="18"/>
                <w:szCs w:val="18"/>
              </w:rPr>
              <w:t xml:space="preserve">Full project reference frame, base stations, ground control points, check points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Asset-grade</w:t>
            </w:r>
          </w:p>
        </w:tc>
        <w:tc>
          <w:tcPr>
            <w:tcW w:type="dxa" w:w="4680"/>
            <w:shd w:fill="FFFFFF" w:val="clear"/>
            <w:tcMar>
              <w:top w:type="dxa" w:w="60"/>
              <w:left w:type="dxa" w:w="110"/>
              <w:bottom w:type="dxa" w:w="60"/>
              <w:right w:type="dxa" w:w="110"/>
            </w:tcMar>
          </w:tcPr>
          <w:p>
            <w:pPr>
              <w:spacing w:after="0" w:before="0"/>
            </w:pPr>
            <w:r>
              <w:rPr>
                <w:sz w:val="18"/>
                <w:szCs w:val="18"/>
              </w:rPr>
              <w:t xml:space="preserve">A "GNSS only solution" — appropriate "where asset information is the primary objective," minimising initial control cost while keeping enough rigour to post-control later if needed </w:t>
            </w:r>
            <w:r>
              <w:rPr>
                <w:i/>
                <w:iCs/>
                <w:sz w:val="18"/>
                <w:szCs w:val="18"/>
              </w:rPr>
              <w:t xml:space="preserve">(TMR §11, p.17)</w:t>
            </w:r>
          </w:p>
        </w:tc>
      </w:tr>
    </w:tbl>
    <w:p>
      <w:pPr>
        <w:spacing w:after="160"/>
      </w:pPr>
      <w:r>
        <w:t xml:space="preserve"/>
      </w:r>
    </w:p>
    <w:p>
      <w:pPr>
        <w:spacing w:after="140" w:before="0" w:line="276"/>
      </w:pPr>
      <w:r>
        <w:rPr>
          <w:b/>
          <w:bCs/>
        </w:rPr>
        <w:t xml:space="preserve">2. Where does control go?</w:t>
      </w:r>
    </w:p>
    <w:p>
      <w:pPr>
        <w:spacing w:after="140" w:before="0" w:line="276"/>
      </w:pPr>
      <w:r>
        <w:t xml:space="preserve">TMR requires, at minimum:</w:t>
      </w:r>
    </w:p>
    <w:p>
      <w:pPr>
        <w:pStyle w:val="ListParagraph"/>
        <w:numPr>
          <w:ilvl w:val="0"/>
          <w:numId w:val="2"/>
        </w:numPr>
        <w:spacing w:after="40" w:before="40"/>
      </w:pPr>
      <w:r>
        <w:t xml:space="preserve">A ground control point </w:t>
      </w:r>
      <w:r>
        <w:rPr>
          <w:b/>
          <w:bCs/>
        </w:rPr>
        <w:t xml:space="preserve">adjacent to the start and end</w:t>
      </w:r>
      <w:r>
        <w:t xml:space="preserve"> of the project</w:t>
      </w:r>
    </w:p>
    <w:p>
      <w:pPr>
        <w:pStyle w:val="ListParagraph"/>
        <w:numPr>
          <w:ilvl w:val="0"/>
          <w:numId w:val="2"/>
        </w:numPr>
        <w:spacing w:after="40" w:before="40"/>
      </w:pPr>
      <w:r>
        <w:t xml:space="preserve">A ground control point at </w:t>
      </w:r>
      <w:r>
        <w:rPr>
          <w:b/>
          <w:bCs/>
        </w:rPr>
        <w:t xml:space="preserve">all intersections of state-controlled roads</w:t>
      </w:r>
      <w:r>
        <w:t xml:space="preserve"> within the</w:t>
      </w:r>
    </w:p>
    <w:p>
      <w:pPr>
        <w:spacing w:after="140" w:before="0" w:line="276"/>
      </w:pPr>
      <w:r>
        <w:t xml:space="preserve">project area, so future collections match</w:t>
      </w:r>
    </w:p>
    <w:p>
      <w:pPr>
        <w:spacing w:after="140" w:before="0" w:line="276"/>
      </w:pPr>
      <w:r>
        <w:rPr>
          <w:i/>
          <w:iCs/>
        </w:rPr>
        <w:t xml:space="preserve">(TMR MLS Guideline, Appendix E, p.31)</w:t>
      </w:r>
    </w:p>
    <w:p>
      <w:pPr>
        <w:spacing w:after="140" w:before="0" w:line="276"/>
      </w:pPr>
      <w:r>
        <w:t xml:space="preserve">Short baselines between base station and vehicle give the best positional outcome </w:t>
      </w:r>
      <w:r>
        <w:rPr>
          <w:i/>
          <w:iCs/>
        </w:rPr>
        <w:t xml:space="preserve">(TMR §5.2, p.6; §7.2, p.8)</w:t>
      </w:r>
      <w:r>
        <w:t xml:space="preserv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Establish the Parametrix control standard for mobile mapping: base station strategy (own base, VRS, RTX, or CORS post-processing), maximum baseline length, control point spacing, and independent check point density.</w:t>
            </w:r>
          </w:p>
          <w:p>
            <w:pPr>
              <w:spacing w:after="0" w:before="80"/>
            </w:pPr>
            <w:r>
              <w:rPr>
                <w:i/>
                <w:iCs/>
                <w:sz w:val="19"/>
                <w:szCs w:val="19"/>
              </w:rPr>
              <w:t xml:space="preserve">Recommended practice:</w:t>
            </w:r>
            <w:r>
              <w:rPr>
                <w:sz w:val="19"/>
                <w:szCs w:val="19"/>
              </w:rPr>
              <w:t xml:space="preserve"> own base stations on project control, with baselines kept short. Control at both project ends and at every significant intersection. Independent check points at a spacing set per project, placed in </w:t>
            </w:r>
            <w:r>
              <w:rPr>
                <w:b/>
                <w:bCs/>
                <w:sz w:val="19"/>
                <w:szCs w:val="19"/>
              </w:rPr>
              <w:t xml:space="preserve">both good and poor GNSS environments</w:t>
            </w:r>
            <w:r>
              <w:rPr>
                <w:sz w:val="19"/>
                <w:szCs w:val="19"/>
              </w:rPr>
              <w:t xml:space="preserve"> — TMR's stated intent is "to gather an understanding of the accuracies achieved in areas of both good and poor GNSS coverage" </w:t>
            </w:r>
            <w:r>
              <w:rPr>
                <w:i/>
                <w:iCs/>
                <w:sz w:val="19"/>
                <w:szCs w:val="19"/>
              </w:rPr>
              <w:t xml:space="preserve">(Appendix F, p.32)</w:t>
            </w:r>
            <w:r>
              <w:rPr>
                <w:sz w:val="19"/>
                <w:szCs w:val="19"/>
              </w:rPr>
              <w:t xml:space="preserve">, which is exactly what you need to know.</w:t>
            </w:r>
          </w:p>
        </w:tc>
      </w:tr>
    </w:tbl>
    <w:p>
      <w:pPr>
        <w:spacing w:after="160"/>
      </w:pPr>
      <w:r>
        <w:t xml:space="preserve"/>
      </w:r>
    </w:p>
    <w:p>
      <w:pPr>
        <w:pStyle w:val="Heading2"/>
        <w:spacing w:after="120" w:before="320"/>
      </w:pPr>
      <w:r>
        <w:rPr>
          <w:b/>
          <w:bCs/>
          <w:color w:val="343433"/>
          <w:sz w:val="26"/>
          <w:szCs w:val="26"/>
        </w:rPr>
        <w:t xml:space="preserve">5.7 Identify what mobile mapping will not get</w:t>
      </w:r>
    </w:p>
    <w:p>
      <w:pPr>
        <w:spacing w:after="140" w:before="0" w:line="276"/>
      </w:pPr>
      <w:r>
        <w:t xml:space="preserve">Do this at planning, not at delivery.</w:t>
      </w:r>
    </w:p>
    <w:p>
      <w:pPr>
        <w:spacing w:after="140" w:before="0" w:line="276"/>
      </w:pPr>
      <w:r>
        <w:t xml:space="preserve">Walk the corridor on imagery and mark anything that will need conventional survey:</w:t>
      </w:r>
    </w:p>
    <w:p>
      <w:pPr>
        <w:pStyle w:val="ListParagraph"/>
        <w:numPr>
          <w:ilvl w:val="0"/>
          <w:numId w:val="2"/>
        </w:numPr>
        <w:spacing w:after="40" w:before="40"/>
      </w:pPr>
      <w:r>
        <w:t xml:space="preserve">Features behind barriers, walls, or dense vegetation</w:t>
      </w:r>
    </w:p>
    <w:p>
      <w:pPr>
        <w:pStyle w:val="ListParagraph"/>
        <w:numPr>
          <w:ilvl w:val="0"/>
          <w:numId w:val="2"/>
        </w:numPr>
        <w:spacing w:after="40" w:before="40"/>
      </w:pPr>
      <w:r>
        <w:t xml:space="preserve">Drainage structures — invert elevations, pipe sizes, anything inside a structure</w:t>
      </w:r>
    </w:p>
    <w:p>
      <w:pPr>
        <w:pStyle w:val="ListParagraph"/>
        <w:numPr>
          <w:ilvl w:val="0"/>
          <w:numId w:val="2"/>
        </w:numPr>
        <w:spacing w:after="40" w:before="40"/>
      </w:pPr>
      <w:r>
        <w:t xml:space="preserve">Deep ditches and steep side slopes below the sensor's line of sight</w:t>
      </w:r>
    </w:p>
    <w:p>
      <w:pPr>
        <w:pStyle w:val="ListParagraph"/>
        <w:numPr>
          <w:ilvl w:val="0"/>
          <w:numId w:val="2"/>
        </w:numPr>
        <w:spacing w:after="40" w:before="40"/>
      </w:pPr>
      <w:r>
        <w:t xml:space="preserve">Anything under permanently parked vehicles</w:t>
      </w:r>
    </w:p>
    <w:p>
      <w:pPr>
        <w:pStyle w:val="ListParagraph"/>
        <w:numPr>
          <w:ilvl w:val="0"/>
          <w:numId w:val="2"/>
        </w:numPr>
        <w:spacing w:after="40" w:before="40"/>
      </w:pPr>
      <w:r>
        <w:t xml:space="preserve">Monuments and boundary evidence</w:t>
      </w:r>
    </w:p>
    <w:p>
      <w:pPr>
        <w:pStyle w:val="ListParagraph"/>
        <w:numPr>
          <w:ilvl w:val="0"/>
          <w:numId w:val="2"/>
        </w:numPr>
        <w:spacing w:after="40" w:before="40"/>
      </w:pPr>
      <w:r>
        <w:t xml:space="preserve">Areas the vehicle cannot reach</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This list is not a shortcoming to be hidden. It is a scope item to be priced. A project that discovers it needs conventional supplementation </w:t>
            </w:r>
            <w:r>
              <w:rPr>
                <w:i/>
                <w:iCs/>
                <w:sz w:val="19"/>
                <w:szCs w:val="19"/>
              </w:rPr>
              <w:t xml:space="preserve">after</w:t>
            </w:r>
            <w:r>
              <w:rPr>
                <w:sz w:val="19"/>
                <w:szCs w:val="19"/>
              </w:rPr>
              <w:t xml:space="preserve"> the mobile mapping crew has demobilised pays for two mobilisations.</w:t>
            </w:r>
          </w:p>
        </w:tc>
      </w:tr>
    </w:tbl>
    <w:p>
      <w:pPr>
        <w:spacing w:after="160"/>
      </w:pPr>
      <w:r>
        <w:t xml:space="preserve"/>
      </w:r>
    </w:p>
    <w:p>
      <w:pPr>
        <w:spacing w:after="140" w:before="0" w:line="276"/>
      </w:pPr>
      <w:r>
        <w:t xml:space="preserve">Section 13 covers the full picture of what the system can and cannot see.</w:t>
      </w:r>
    </w:p>
    <w:p>
      <w:pPr>
        <w:pStyle w:val="Heading2"/>
        <w:spacing w:after="120" w:before="320"/>
      </w:pPr>
      <w:r>
        <w:rPr>
          <w:b/>
          <w:bCs/>
          <w:color w:val="343433"/>
          <w:sz w:val="26"/>
          <w:szCs w:val="26"/>
        </w:rPr>
        <w:t xml:space="preserve">5.8 Planning checklist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Item</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Project limits defined and mapped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Route, pass count, and direction of travel planned per pass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Satellite almanac checked for the collection window</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Two initialization locations identified — primary and backup, both ends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GNSS-hostile stretches mapped, with estimated outage duration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Strategy for each long outage — passes, DMI, or supplementation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Collection window reconciled against lighting and traffic</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Weather forecast checked; stand-down criteria understood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Access confirmed; turnarounds identified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Vehicle height clearances checked on route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Traffic control decided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Service level agreed — survey-grade or asset-grade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Control and check point plan set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Conventional supplementation identified and scoped</w:t>
            </w:r>
          </w:p>
        </w:tc>
      </w:tr>
    </w:tbl>
    <w:p>
      <w:pPr>
        <w:spacing w:after="160"/>
      </w:pPr>
      <w:r>
        <w:t xml:space="preserve"/>
      </w:r>
    </w:p>
    <w:p>
      <w:pPr>
        <w:pStyle w:val="Heading2"/>
        <w:spacing w:after="120" w:before="320"/>
      </w:pPr>
      <w:r>
        <w:rPr>
          <w:b/>
          <w:bCs/>
          <w:color w:val="343433"/>
          <w:sz w:val="26"/>
          <w:szCs w:val="26"/>
        </w:rPr>
        <w:t xml:space="preserve">References — Section 5</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9, 49, 53, 56</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11, 14</w:t>
            </w:r>
          </w:p>
        </w:tc>
      </w:tr>
      <w:tr>
        <w:tc>
          <w:tcPr>
            <w:tcW w:type="dxa" w:w="4680"/>
            <w:shd w:fill="FFFFFF" w:val="clear"/>
            <w:tcMar>
              <w:top w:type="dxa" w:w="60"/>
              <w:left w:type="dxa" w:w="110"/>
              <w:bottom w:type="dxa" w:w="60"/>
              <w:right w:type="dxa" w:w="110"/>
            </w:tcMar>
          </w:tcPr>
          <w:p>
            <w:pPr>
              <w:spacing w:after="0" w:before="0"/>
            </w:pPr>
            <w:r>
              <w:rPr>
                <w:sz w:val="18"/>
                <w:szCs w:val="18"/>
              </w:rPr>
              <w:t xml:space="preserve">Product Bulletin: Enabling the Dust Filter in TMI for MX60, January 2025</w:t>
            </w:r>
          </w:p>
        </w:tc>
        <w:tc>
          <w:tcPr>
            <w:tcW w:type="dxa" w:w="4680"/>
            <w:shd w:fill="FFFFFF" w:val="clear"/>
            <w:tcMar>
              <w:top w:type="dxa" w:w="60"/>
              <w:left w:type="dxa" w:w="110"/>
              <w:bottom w:type="dxa" w:w="60"/>
              <w:right w:type="dxa" w:w="110"/>
            </w:tcMar>
          </w:tcPr>
          <w:p>
            <w:pPr>
              <w:spacing w:after="0" w:before="0"/>
            </w:pPr>
            <w:r>
              <w:rPr>
                <w:sz w:val="18"/>
                <w:szCs w:val="18"/>
              </w:rPr>
              <w:t xml:space="preserve">1</w:t>
            </w:r>
          </w:p>
        </w:tc>
      </w:tr>
      <w:tr>
        <w:tc>
          <w:tcPr>
            <w:tcW w:type="dxa" w:w="4680"/>
            <w:shd w:fill="FFFFFF" w:val="clear"/>
            <w:tcMar>
              <w:top w:type="dxa" w:w="60"/>
              <w:left w:type="dxa" w:w="110"/>
              <w:bottom w:type="dxa" w:w="60"/>
              <w:right w:type="dxa" w:w="110"/>
            </w:tcMar>
          </w:tcPr>
          <w:p>
            <w:pPr>
              <w:spacing w:after="0" w:before="0"/>
            </w:pPr>
            <w:r>
              <w:rPr>
                <w:sz w:val="18"/>
                <w:szCs w:val="18"/>
              </w:rPr>
              <w:t xml:space="preserve">Queensland TMR, </w:t>
            </w:r>
            <w:r>
              <w:rPr>
                <w:i/>
                <w:iCs/>
                <w:sz w:val="18"/>
                <w:szCs w:val="18"/>
              </w:rPr>
              <w:t xml:space="preserve">Mobile Laser Scanning Technical Guideline</w:t>
            </w:r>
            <w:r>
              <w:rPr>
                <w:sz w:val="18"/>
                <w:szCs w:val="18"/>
              </w:rPr>
              <w:t xml:space="preserve">, March 2023 (CC BY 4.0)</w:t>
            </w:r>
          </w:p>
        </w:tc>
        <w:tc>
          <w:tcPr>
            <w:tcW w:type="dxa" w:w="4680"/>
            <w:shd w:fill="FFFFFF" w:val="clear"/>
            <w:tcMar>
              <w:top w:type="dxa" w:w="60"/>
              <w:left w:type="dxa" w:w="110"/>
              <w:bottom w:type="dxa" w:w="60"/>
              <w:right w:type="dxa" w:w="110"/>
            </w:tcMar>
          </w:tcPr>
          <w:p>
            <w:pPr>
              <w:spacing w:after="0" w:before="0"/>
            </w:pPr>
            <w:r>
              <w:rPr>
                <w:sz w:val="18"/>
                <w:szCs w:val="18"/>
              </w:rPr>
              <w:t xml:space="preserve">§5.2 p.6; §7.2 p.8; §8 p.8; §8.1 pp.9–10; §8.2 p.10; §9.1 p.11; §9.3 p.12; §10 p.15; §11 p.17; App E p.31; App F p.32</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6. EQUIPMENT PREPARATION AND VEHICLE INSTALLATION</w:t>
      </w:r>
    </w:p>
    <w:p>
      <w:pPr>
        <w:spacing w:after="140" w:before="0" w:line="276"/>
      </w:pPr>
      <w:r>
        <w:t xml:space="preserve">Everything from "the system is in its case" to "ready to switch on."</w:t>
      </w:r>
    </w:p>
    <w:p>
      <w:pPr>
        <w:pStyle w:val="Heading2"/>
        <w:spacing w:after="120" w:before="320"/>
      </w:pPr>
      <w:r>
        <w:rPr>
          <w:b/>
          <w:bCs/>
          <w:color w:val="343433"/>
          <w:sz w:val="26"/>
          <w:szCs w:val="26"/>
        </w:rPr>
        <w:t xml:space="preserve">6.1 How often each task happens</w:t>
      </w:r>
    </w:p>
    <w:p>
      <w:pPr>
        <w:spacing w:after="140" w:before="0" w:line="276"/>
      </w:pPr>
      <w:r>
        <w:t xml:space="preserve">Read this table first. It is the reason this section is organised the way it is.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Frequency</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Tasks</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Who</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Once, or when the vehicle changes</w:t>
            </w:r>
          </w:p>
        </w:tc>
        <w:tc>
          <w:tcPr>
            <w:tcW w:type="dxa" w:w="3120"/>
            <w:shd w:fill="FFFFFF" w:val="clear"/>
            <w:tcMar>
              <w:top w:type="dxa" w:w="60"/>
              <w:left w:type="dxa" w:w="110"/>
              <w:bottom w:type="dxa" w:w="60"/>
              <w:right w:type="dxa" w:w="110"/>
            </w:tcMar>
          </w:tcPr>
          <w:p>
            <w:pPr>
              <w:spacing w:after="0" w:before="0"/>
            </w:pPr>
            <w:r>
              <w:rPr>
                <w:sz w:val="18"/>
                <w:szCs w:val="18"/>
              </w:rPr>
              <w:t xml:space="preserve">Power supply installation, roof bar fitting, Power Unit mounting, rack positioning</w:t>
            </w:r>
          </w:p>
        </w:tc>
        <w:tc>
          <w:tcPr>
            <w:tcW w:type="dxa" w:w="3120"/>
            <w:shd w:fill="FFFFFF" w:val="clear"/>
            <w:tcMar>
              <w:top w:type="dxa" w:w="60"/>
              <w:left w:type="dxa" w:w="110"/>
              <w:bottom w:type="dxa" w:w="60"/>
              <w:right w:type="dxa" w:w="110"/>
            </w:tcMar>
          </w:tcPr>
          <w:p>
            <w:pPr>
              <w:spacing w:after="0" w:before="0"/>
            </w:pPr>
            <w:r>
              <w:rPr>
                <w:b/>
                <w:bCs/>
                <w:sz w:val="18"/>
                <w:szCs w:val="18"/>
              </w:rPr>
              <w:t xml:space="preserve">Trained personnel</w:t>
            </w:r>
            <w:r>
              <w:rPr>
                <w:sz w:val="18"/>
                <w:szCs w:val="18"/>
              </w:rPr>
              <w:t xml:space="preserve"> + professional automotive electrician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When the setup changes</w:t>
            </w:r>
          </w:p>
        </w:tc>
        <w:tc>
          <w:tcPr>
            <w:tcW w:type="dxa" w:w="3120"/>
            <w:shd w:fill="FFFFFF" w:val="clear"/>
            <w:tcMar>
              <w:top w:type="dxa" w:w="60"/>
              <w:left w:type="dxa" w:w="110"/>
              <w:bottom w:type="dxa" w:w="60"/>
              <w:right w:type="dxa" w:w="110"/>
            </w:tcMar>
          </w:tcPr>
          <w:p>
            <w:pPr>
              <w:spacing w:after="0" w:before="0"/>
            </w:pPr>
            <w:r>
              <w:rPr>
                <w:sz w:val="18"/>
                <w:szCs w:val="18"/>
              </w:rPr>
              <w:t xml:space="preserve">Lever-arm measurement (GAMS/DMI only), Vehicle Preset creation, Wi-Fi country setting</w:t>
            </w:r>
          </w:p>
        </w:tc>
        <w:tc>
          <w:tcPr>
            <w:tcW w:type="dxa" w:w="3120"/>
            <w:shd w:fill="FFFFFF" w:val="clear"/>
            <w:tcMar>
              <w:top w:type="dxa" w:w="60"/>
              <w:left w:type="dxa" w:w="110"/>
              <w:bottom w:type="dxa" w:w="60"/>
              <w:right w:type="dxa" w:w="110"/>
            </w:tcMar>
          </w:tcPr>
          <w:p>
            <w:pPr>
              <w:spacing w:after="0" w:before="0"/>
            </w:pPr>
            <w:r>
              <w:rPr>
                <w:b/>
                <w:bCs/>
                <w:sz w:val="18"/>
                <w:szCs w:val="18"/>
              </w:rPr>
              <w:t xml:space="preserve">Trained personnel</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Every project</w:t>
            </w:r>
          </w:p>
        </w:tc>
        <w:tc>
          <w:tcPr>
            <w:tcW w:type="dxa" w:w="3120"/>
            <w:shd w:fill="FFFFFF" w:val="clear"/>
            <w:tcMar>
              <w:top w:type="dxa" w:w="60"/>
              <w:left w:type="dxa" w:w="110"/>
              <w:bottom w:type="dxa" w:w="60"/>
              <w:right w:type="dxa" w:w="110"/>
            </w:tcMar>
          </w:tcPr>
          <w:p>
            <w:pPr>
              <w:spacing w:after="0" w:before="0"/>
            </w:pPr>
            <w:r>
              <w:rPr>
                <w:sz w:val="18"/>
                <w:szCs w:val="18"/>
              </w:rPr>
              <w:t xml:space="preserve">Confirm installation height, confirm correct Vehicle Preset</w:t>
            </w:r>
          </w:p>
        </w:tc>
        <w:tc>
          <w:tcPr>
            <w:tcW w:type="dxa" w:w="3120"/>
            <w:shd w:fill="FFFFFF" w:val="clear"/>
            <w:tcMar>
              <w:top w:type="dxa" w:w="60"/>
              <w:left w:type="dxa" w:w="110"/>
              <w:bottom w:type="dxa" w:w="60"/>
              <w:right w:type="dxa" w:w="110"/>
            </w:tcMar>
          </w:tcPr>
          <w:p>
            <w:pPr>
              <w:spacing w:after="0" w:before="0"/>
            </w:pPr>
            <w:r>
              <w:rPr>
                <w:sz w:val="18"/>
                <w:szCs w:val="18"/>
              </w:rPr>
              <w:t xml:space="preserve">Operator</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Every day / every mission</w:t>
            </w:r>
          </w:p>
        </w:tc>
        <w:tc>
          <w:tcPr>
            <w:tcW w:type="dxa" w:w="3120"/>
            <w:shd w:fill="FFFFFF" w:val="clear"/>
            <w:tcMar>
              <w:top w:type="dxa" w:w="60"/>
              <w:left w:type="dxa" w:w="110"/>
              <w:bottom w:type="dxa" w:w="60"/>
              <w:right w:type="dxa" w:w="110"/>
            </w:tcMar>
          </w:tcPr>
          <w:p>
            <w:pPr>
              <w:spacing w:after="0" w:before="0"/>
            </w:pPr>
            <w:r>
              <w:rPr>
                <w:sz w:val="18"/>
                <w:szCs w:val="18"/>
              </w:rPr>
              <w:t xml:space="preserve">Safety check, components checklist, optics cleaning, cable inspection</w:t>
            </w:r>
          </w:p>
        </w:tc>
        <w:tc>
          <w:tcPr>
            <w:tcW w:type="dxa" w:w="3120"/>
            <w:shd w:fill="FFFFFF" w:val="clear"/>
            <w:tcMar>
              <w:top w:type="dxa" w:w="60"/>
              <w:left w:type="dxa" w:w="110"/>
              <w:bottom w:type="dxa" w:w="60"/>
              <w:right w:type="dxa" w:w="110"/>
            </w:tcMar>
          </w:tcPr>
          <w:p>
            <w:pPr>
              <w:spacing w:after="0" w:before="0"/>
            </w:pPr>
            <w:r>
              <w:rPr>
                <w:sz w:val="18"/>
                <w:szCs w:val="18"/>
              </w:rPr>
              <w:t xml:space="preserve">Operator</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Trimble requires that anyone installing or removing the system be familiar with the installation chapter of the Trimble manual </w:t>
            </w:r>
            <w:r>
              <w:rPr>
                <w:b/>
                <w:bCs/>
                <w:sz w:val="19"/>
                <w:szCs w:val="19"/>
              </w:rPr>
              <w:t xml:space="preserve">and have received prior training</w:t>
            </w:r>
            <w:r>
              <w:rPr>
                <w:sz w:val="19"/>
                <w:szCs w:val="19"/>
              </w:rPr>
              <w:t xml:space="preserve">. Operation and service may only be performed by properly trained personnel. </w:t>
            </w:r>
            <w:r>
              <w:rPr>
                <w:i/>
                <w:iCs/>
                <w:sz w:val="19"/>
                <w:szCs w:val="19"/>
              </w:rPr>
              <w:t xml:space="preserve">(MX60 UG Rev B, pp.7, 9, 10)</w:t>
            </w:r>
          </w:p>
        </w:tc>
      </w:tr>
    </w:tbl>
    <w:p>
      <w:pPr>
        <w:spacing w:after="160"/>
      </w:pPr>
      <w:r>
        <w:t xml:space="preserve"/>
      </w:r>
    </w:p>
    <w:p>
      <w:pPr>
        <w:pStyle w:val="Heading2"/>
        <w:spacing w:after="120" w:before="320"/>
      </w:pPr>
      <w:r>
        <w:rPr>
          <w:b/>
          <w:bCs/>
          <w:color w:val="343433"/>
          <w:sz w:val="26"/>
          <w:szCs w:val="26"/>
        </w:rPr>
        <w:t xml:space="preserve">6.2 One-time installation</w:t>
      </w:r>
    </w:p>
    <w:p>
      <w:pPr>
        <w:spacing w:after="140" w:before="0" w:line="276"/>
      </w:pPr>
      <w:r>
        <w:t xml:space="preserve">Performed once per vehicle. Not an operator task.</w:t>
      </w:r>
    </w:p>
    <w:p>
      <w:pPr>
        <w:pStyle w:val="Heading3"/>
        <w:spacing w:after="120" w:before="240"/>
      </w:pPr>
      <w:r>
        <w:rPr>
          <w:b/>
          <w:bCs/>
          <w:color w:val="6B6B6A"/>
          <w:sz w:val="22"/>
          <w:szCs w:val="22"/>
        </w:rPr>
        <w:t xml:space="preserve">Power supply</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Any installation and integration of a power supply in a vehicle </w:t>
            </w:r>
            <w:r>
              <w:rPr>
                <w:b/>
                <w:bCs/>
                <w:sz w:val="19"/>
                <w:szCs w:val="19"/>
              </w:rPr>
              <w:t xml:space="preserve">must be done by a professional car electrician service</w:t>
            </w:r>
            <w:r>
              <w:rPr>
                <w:sz w:val="19"/>
                <w:szCs w:val="19"/>
              </w:rPr>
              <w:t xml:space="preserve"> and is under the customer's responsibility and control. All components — cable type, gauge, fuses, relay — must comply with the MX60 input power requirements and with local law and vehicle regulations. </w:t>
            </w:r>
            <w:r>
              <w:rPr>
                <w:i/>
                <w:iCs/>
                <w:sz w:val="19"/>
                <w:szCs w:val="19"/>
              </w:rPr>
              <w:t xml:space="preserve">(MX60 UG Rev B, p.61)</w:t>
            </w:r>
          </w:p>
        </w:tc>
      </w:tr>
    </w:tbl>
    <w:p>
      <w:pPr>
        <w:spacing w:after="160"/>
      </w:pPr>
      <w:r>
        <w:t xml:space="preserve"/>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Requirement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Value</w:t>
            </w:r>
          </w:p>
        </w:tc>
      </w:tr>
      <w:tr>
        <w:tc>
          <w:tcPr>
            <w:tcW w:type="dxa" w:w="4680"/>
            <w:shd w:fill="FFFFFF" w:val="clear"/>
            <w:tcMar>
              <w:top w:type="dxa" w:w="60"/>
              <w:left w:type="dxa" w:w="110"/>
              <w:bottom w:type="dxa" w:w="60"/>
              <w:right w:type="dxa" w:w="110"/>
            </w:tcMar>
          </w:tcPr>
          <w:p>
            <w:pPr>
              <w:spacing w:after="0" w:before="0"/>
            </w:pPr>
            <w:r>
              <w:rPr>
                <w:sz w:val="18"/>
                <w:szCs w:val="18"/>
              </w:rPr>
              <w:t xml:space="preserve">Input voltage</w:t>
            </w:r>
          </w:p>
        </w:tc>
        <w:tc>
          <w:tcPr>
            <w:tcW w:type="dxa" w:w="4680"/>
            <w:shd w:fill="FFFFFF" w:val="clear"/>
            <w:tcMar>
              <w:top w:type="dxa" w:w="60"/>
              <w:left w:type="dxa" w:w="110"/>
              <w:bottom w:type="dxa" w:w="60"/>
              <w:right w:type="dxa" w:w="110"/>
            </w:tcMar>
          </w:tcPr>
          <w:p>
            <w:pPr>
              <w:spacing w:after="0" w:before="0"/>
            </w:pPr>
            <w:r>
              <w:rPr>
                <w:sz w:val="18"/>
                <w:szCs w:val="18"/>
              </w:rPr>
              <w:t xml:space="preserve">12–16 V DC</w:t>
            </w:r>
          </w:p>
        </w:tc>
      </w:tr>
      <w:tr>
        <w:tc>
          <w:tcPr>
            <w:tcW w:type="dxa" w:w="4680"/>
            <w:shd w:fill="FFFFFF" w:val="clear"/>
            <w:tcMar>
              <w:top w:type="dxa" w:w="60"/>
              <w:left w:type="dxa" w:w="110"/>
              <w:bottom w:type="dxa" w:w="60"/>
              <w:right w:type="dxa" w:w="110"/>
            </w:tcMar>
          </w:tcPr>
          <w:p>
            <w:pPr>
              <w:spacing w:after="0" w:before="0"/>
            </w:pPr>
            <w:r>
              <w:rPr>
                <w:sz w:val="18"/>
                <w:szCs w:val="18"/>
              </w:rPr>
              <w:t xml:space="preserve">Current at startup</w:t>
            </w:r>
          </w:p>
        </w:tc>
        <w:tc>
          <w:tcPr>
            <w:tcW w:type="dxa" w:w="4680"/>
            <w:shd w:fill="FFFFFF" w:val="clear"/>
            <w:tcMar>
              <w:top w:type="dxa" w:w="60"/>
              <w:left w:type="dxa" w:w="110"/>
              <w:bottom w:type="dxa" w:w="60"/>
              <w:right w:type="dxa" w:w="110"/>
            </w:tcMar>
          </w:tcPr>
          <w:p>
            <w:pPr>
              <w:spacing w:after="0" w:before="0"/>
            </w:pPr>
            <w:r>
              <w:rPr>
                <w:b/>
                <w:bCs/>
                <w:sz w:val="18"/>
                <w:szCs w:val="18"/>
              </w:rPr>
              <w:t xml:space="preserve">25 A at 12.8 V</w:t>
            </w:r>
            <w:r>
              <w:rPr>
                <w:sz w:val="18"/>
                <w:szCs w:val="18"/>
              </w:rPr>
              <w:t xml:space="preserve"> (320 W)</w:t>
            </w:r>
          </w:p>
        </w:tc>
      </w:tr>
      <w:tr>
        <w:tc>
          <w:tcPr>
            <w:tcW w:type="dxa" w:w="4680"/>
            <w:shd w:fill="FFFFFF" w:val="clear"/>
            <w:tcMar>
              <w:top w:type="dxa" w:w="60"/>
              <w:left w:type="dxa" w:w="110"/>
              <w:bottom w:type="dxa" w:w="60"/>
              <w:right w:type="dxa" w:w="110"/>
            </w:tcMar>
          </w:tcPr>
          <w:p>
            <w:pPr>
              <w:spacing w:after="0" w:before="0"/>
            </w:pPr>
            <w:r>
              <w:rPr>
                <w:sz w:val="18"/>
                <w:szCs w:val="18"/>
              </w:rPr>
              <w:t xml:space="preserve">Current in operation</w:t>
            </w:r>
          </w:p>
        </w:tc>
        <w:tc>
          <w:tcPr>
            <w:tcW w:type="dxa" w:w="4680"/>
            <w:shd w:fill="FFFFFF" w:val="clear"/>
            <w:tcMar>
              <w:top w:type="dxa" w:w="60"/>
              <w:left w:type="dxa" w:w="110"/>
              <w:bottom w:type="dxa" w:w="60"/>
              <w:right w:type="dxa" w:w="110"/>
            </w:tcMar>
          </w:tcPr>
          <w:p>
            <w:pPr>
              <w:spacing w:after="0" w:before="0"/>
            </w:pPr>
            <w:r>
              <w:rPr>
                <w:sz w:val="18"/>
                <w:szCs w:val="18"/>
              </w:rPr>
              <w:t xml:space="preserve">12 A (160 W)</w:t>
            </w:r>
          </w:p>
        </w:tc>
      </w:tr>
      <w:tr>
        <w:tc>
          <w:tcPr>
            <w:tcW w:type="dxa" w:w="4680"/>
            <w:shd w:fill="FFFFFF" w:val="clear"/>
            <w:tcMar>
              <w:top w:type="dxa" w:w="60"/>
              <w:left w:type="dxa" w:w="110"/>
              <w:bottom w:type="dxa" w:w="60"/>
              <w:right w:type="dxa" w:w="110"/>
            </w:tcMar>
          </w:tcPr>
          <w:p>
            <w:pPr>
              <w:spacing w:after="0" w:before="0"/>
            </w:pPr>
            <w:r>
              <w:rPr>
                <w:sz w:val="18"/>
                <w:szCs w:val="18"/>
              </w:rPr>
              <w:t xml:space="preserve">Supply rating needed</w:t>
            </w:r>
          </w:p>
        </w:tc>
        <w:tc>
          <w:tcPr>
            <w:tcW w:type="dxa" w:w="4680"/>
            <w:shd w:fill="FFFFFF" w:val="clear"/>
            <w:tcMar>
              <w:top w:type="dxa" w:w="60"/>
              <w:left w:type="dxa" w:w="110"/>
              <w:bottom w:type="dxa" w:w="60"/>
              <w:right w:type="dxa" w:w="110"/>
            </w:tcMar>
          </w:tcPr>
          <w:p>
            <w:pPr>
              <w:spacing w:after="0" w:before="0"/>
            </w:pPr>
            <w:r>
              <w:rPr>
                <w:b/>
                <w:bCs/>
                <w:sz w:val="18"/>
                <w:szCs w:val="18"/>
              </w:rPr>
              <w:t xml:space="preserve">30 A or more</w:t>
            </w:r>
          </w:p>
        </w:tc>
      </w:tr>
      <w:tr>
        <w:tc>
          <w:tcPr>
            <w:tcW w:type="dxa" w:w="4680"/>
            <w:shd w:fill="FFFFFF" w:val="clear"/>
            <w:tcMar>
              <w:top w:type="dxa" w:w="60"/>
              <w:left w:type="dxa" w:w="110"/>
              <w:bottom w:type="dxa" w:w="60"/>
              <w:right w:type="dxa" w:w="110"/>
            </w:tcMar>
          </w:tcPr>
          <w:p>
            <w:pPr>
              <w:spacing w:after="0" w:before="0"/>
            </w:pPr>
            <w:r>
              <w:rPr>
                <w:sz w:val="18"/>
                <w:szCs w:val="18"/>
              </w:rPr>
              <w:t xml:space="preserve">Battery capacity</w:t>
            </w:r>
          </w:p>
        </w:tc>
        <w:tc>
          <w:tcPr>
            <w:tcW w:type="dxa" w:w="4680"/>
            <w:shd w:fill="FFFFFF" w:val="clear"/>
            <w:tcMar>
              <w:top w:type="dxa" w:w="60"/>
              <w:left w:type="dxa" w:w="110"/>
              <w:bottom w:type="dxa" w:w="60"/>
              <w:right w:type="dxa" w:w="110"/>
            </w:tcMar>
          </w:tcPr>
          <w:p>
            <w:pPr>
              <w:spacing w:after="0" w:before="0"/>
            </w:pPr>
            <w:r>
              <w:rPr>
                <w:b/>
                <w:bCs/>
                <w:sz w:val="18"/>
                <w:szCs w:val="18"/>
              </w:rPr>
              <w:t xml:space="preserve">60 Ah minimum</w:t>
            </w:r>
          </w:p>
        </w:tc>
      </w:tr>
      <w:tr>
        <w:tc>
          <w:tcPr>
            <w:tcW w:type="dxa" w:w="4680"/>
            <w:shd w:fill="FFFFFF" w:val="clear"/>
            <w:tcMar>
              <w:top w:type="dxa" w:w="60"/>
              <w:left w:type="dxa" w:w="110"/>
              <w:bottom w:type="dxa" w:w="60"/>
              <w:right w:type="dxa" w:w="110"/>
            </w:tcMar>
          </w:tcPr>
          <w:p>
            <w:pPr>
              <w:spacing w:after="0" w:before="0"/>
            </w:pPr>
            <w:r>
              <w:rPr>
                <w:sz w:val="18"/>
                <w:szCs w:val="18"/>
              </w:rPr>
              <w:t xml:space="preserve">Auxiliary/buffer battery</w:t>
            </w:r>
          </w:p>
        </w:tc>
        <w:tc>
          <w:tcPr>
            <w:tcW w:type="dxa" w:w="4680"/>
            <w:shd w:fill="FFFFFF" w:val="clear"/>
            <w:tcMar>
              <w:top w:type="dxa" w:w="60"/>
              <w:left w:type="dxa" w:w="110"/>
              <w:bottom w:type="dxa" w:w="60"/>
              <w:right w:type="dxa" w:w="110"/>
            </w:tcMar>
          </w:tcPr>
          <w:p>
            <w:pPr>
              <w:spacing w:after="0" w:before="0"/>
            </w:pPr>
            <w:r>
              <w:rPr>
                <w:b/>
                <w:bCs/>
                <w:sz w:val="18"/>
                <w:szCs w:val="18"/>
              </w:rPr>
              <w:t xml:space="preserve">Recommended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Direct-connection fuse</w:t>
            </w:r>
          </w:p>
        </w:tc>
        <w:tc>
          <w:tcPr>
            <w:tcW w:type="dxa" w:w="4680"/>
            <w:shd w:fill="FFFFFF" w:val="clear"/>
            <w:tcMar>
              <w:top w:type="dxa" w:w="60"/>
              <w:left w:type="dxa" w:w="110"/>
              <w:bottom w:type="dxa" w:w="60"/>
              <w:right w:type="dxa" w:w="110"/>
            </w:tcMar>
          </w:tcPr>
          <w:p>
            <w:pPr>
              <w:spacing w:after="0" w:before="0"/>
            </w:pPr>
            <w:r>
              <w:rPr>
                <w:sz w:val="18"/>
                <w:szCs w:val="18"/>
              </w:rPr>
              <w:t xml:space="preserve">35 A, close to the battery</w:t>
            </w:r>
          </w:p>
        </w:tc>
      </w:tr>
    </w:tbl>
    <w:p>
      <w:pPr>
        <w:spacing w:after="160"/>
      </w:pPr>
      <w:r>
        <w:t xml:space="preserve"/>
      </w:r>
    </w:p>
    <w:p>
      <w:pPr>
        <w:spacing w:after="140" w:before="0" w:line="276"/>
      </w:pPr>
      <w:r>
        <w:rPr>
          <w:i/>
          <w:iCs/>
        </w:rPr>
        <w:t xml:space="preserve">(MX60 UG Rev B, pp.52, 61–62; QSG Rev B, p.4)</w:t>
      </w:r>
    </w:p>
    <w:p>
      <w:pPr>
        <w:spacing w:after="140" w:before="0" w:line="276"/>
      </w:pPr>
      <w:r>
        <w:t xml:space="preserve">Trimble documents two setups — direct connection (car battery only) and buffer battery (recommended). Both use a relay that supplies power only when the alternator is running, preventing the car battery from going flat </w:t>
      </w:r>
      <w:r>
        <w:rPr>
          <w:i/>
          <w:iCs/>
        </w:rPr>
        <w:t xml:space="preserve">(MX60 UG Rev B, p.62)</w:t>
      </w:r>
      <w:r>
        <w:t xml:space="preserv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On vehicles using electric propulsion, install the product so it is </w:t>
            </w:r>
            <w:r>
              <w:rPr>
                <w:b/>
                <w:bCs/>
                <w:sz w:val="19"/>
                <w:szCs w:val="19"/>
              </w:rPr>
              <w:t xml:space="preserve">fully separate from the car battery charging system</w:t>
            </w:r>
            <w:r>
              <w:rPr>
                <w:sz w:val="19"/>
                <w:szCs w:val="19"/>
              </w:rPr>
              <w:t xml:space="preserve">. </w:t>
            </w:r>
            <w:r>
              <w:rPr>
                <w:i/>
                <w:iCs/>
                <w:sz w:val="19"/>
                <w:szCs w:val="19"/>
              </w:rPr>
              <w:t xml:space="preserve">(MX60 UG Rev B, p.8)</w:t>
            </w:r>
          </w:p>
        </w:tc>
      </w:tr>
    </w:tbl>
    <w:p>
      <w:pPr>
        <w:spacing w:after="160"/>
      </w:pPr>
      <w:r>
        <w:t xml:space="preserve"/>
      </w:r>
    </w:p>
    <w:p>
      <w:pPr>
        <w:pStyle w:val="Heading3"/>
        <w:spacing w:after="120" w:before="240"/>
      </w:pPr>
      <w:r>
        <w:rPr>
          <w:b/>
          <w:bCs/>
          <w:color w:val="6B6B6A"/>
          <w:sz w:val="22"/>
          <w:szCs w:val="22"/>
        </w:rPr>
        <w:t xml:space="preserve">Vehicle requirements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Requirement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Detail</w:t>
            </w:r>
          </w:p>
        </w:tc>
      </w:tr>
      <w:tr>
        <w:tc>
          <w:tcPr>
            <w:tcW w:type="dxa" w:w="4680"/>
            <w:shd w:fill="FFFFFF" w:val="clear"/>
            <w:tcMar>
              <w:top w:type="dxa" w:w="60"/>
              <w:left w:type="dxa" w:w="110"/>
              <w:bottom w:type="dxa" w:w="60"/>
              <w:right w:type="dxa" w:w="110"/>
            </w:tcMar>
          </w:tcPr>
          <w:p>
            <w:pPr>
              <w:spacing w:after="0" w:before="0"/>
            </w:pPr>
            <w:r>
              <w:rPr>
                <w:sz w:val="18"/>
                <w:szCs w:val="18"/>
              </w:rPr>
              <w:t xml:space="preserve">Wheels and use</w:t>
            </w:r>
          </w:p>
        </w:tc>
        <w:tc>
          <w:tcPr>
            <w:tcW w:type="dxa" w:w="4680"/>
            <w:shd w:fill="FFFFFF" w:val="clear"/>
            <w:tcMar>
              <w:top w:type="dxa" w:w="60"/>
              <w:left w:type="dxa" w:w="110"/>
              <w:bottom w:type="dxa" w:w="60"/>
              <w:right w:type="dxa" w:w="110"/>
            </w:tcMar>
          </w:tcPr>
          <w:p>
            <w:pPr>
              <w:spacing w:after="0" w:before="0"/>
            </w:pPr>
            <w:r>
              <w:rPr>
                <w:sz w:val="18"/>
                <w:szCs w:val="18"/>
              </w:rPr>
              <w:t xml:space="preserve">Rubber wheels, paved roads only</w:t>
            </w:r>
          </w:p>
        </w:tc>
      </w:tr>
      <w:tr>
        <w:tc>
          <w:tcPr>
            <w:tcW w:type="dxa" w:w="4680"/>
            <w:shd w:fill="FFFFFF" w:val="clear"/>
            <w:tcMar>
              <w:top w:type="dxa" w:w="60"/>
              <w:left w:type="dxa" w:w="110"/>
              <w:bottom w:type="dxa" w:w="60"/>
              <w:right w:type="dxa" w:w="110"/>
            </w:tcMar>
          </w:tcPr>
          <w:p>
            <w:pPr>
              <w:spacing w:after="0" w:before="0"/>
            </w:pPr>
            <w:r>
              <w:rPr>
                <w:sz w:val="18"/>
                <w:szCs w:val="18"/>
              </w:rPr>
              <w:t xml:space="preserve">Body</w:t>
            </w:r>
          </w:p>
        </w:tc>
        <w:tc>
          <w:tcPr>
            <w:tcW w:type="dxa" w:w="4680"/>
            <w:shd w:fill="FFFFFF" w:val="clear"/>
            <w:tcMar>
              <w:top w:type="dxa" w:w="60"/>
              <w:left w:type="dxa" w:w="110"/>
              <w:bottom w:type="dxa" w:w="60"/>
              <w:right w:type="dxa" w:w="110"/>
            </w:tcMar>
          </w:tcPr>
          <w:p>
            <w:pPr>
              <w:spacing w:after="0" w:before="0"/>
            </w:pPr>
            <w:r>
              <w:rPr>
                <w:sz w:val="18"/>
                <w:szCs w:val="18"/>
              </w:rPr>
              <w:t xml:space="preserve">Hatchback with upright rear door</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Roof height</w:t>
            </w:r>
          </w:p>
        </w:tc>
        <w:tc>
          <w:tcPr>
            <w:tcW w:type="dxa" w:w="4680"/>
            <w:shd w:fill="FFFFFF" w:val="clear"/>
            <w:tcMar>
              <w:top w:type="dxa" w:w="60"/>
              <w:left w:type="dxa" w:w="110"/>
              <w:bottom w:type="dxa" w:w="60"/>
              <w:right w:type="dxa" w:w="110"/>
            </w:tcMar>
          </w:tcPr>
          <w:p>
            <w:pPr>
              <w:spacing w:after="0" w:before="0"/>
            </w:pPr>
            <w:r>
              <w:rPr>
                <w:b/>
                <w:bCs/>
                <w:sz w:val="18"/>
                <w:szCs w:val="18"/>
              </w:rPr>
              <w:t xml:space="preserve">Minimum 1.60 m</w:t>
            </w:r>
            <w:r>
              <w:rPr>
                <w:sz w:val="18"/>
                <w:szCs w:val="18"/>
              </w:rPr>
              <w:t xml:space="preserve"> — required by the down-looking camera's minimum distance</w:t>
            </w:r>
          </w:p>
        </w:tc>
      </w:tr>
      <w:tr>
        <w:tc>
          <w:tcPr>
            <w:tcW w:type="dxa" w:w="4680"/>
            <w:shd w:fill="FFFFFF" w:val="clear"/>
            <w:tcMar>
              <w:top w:type="dxa" w:w="60"/>
              <w:left w:type="dxa" w:w="110"/>
              <w:bottom w:type="dxa" w:w="60"/>
              <w:right w:type="dxa" w:w="110"/>
            </w:tcMar>
          </w:tcPr>
          <w:p>
            <w:pPr>
              <w:spacing w:after="0" w:before="0"/>
            </w:pPr>
            <w:r>
              <w:rPr>
                <w:sz w:val="18"/>
                <w:szCs w:val="18"/>
              </w:rPr>
              <w:t xml:space="preserve">Colour</w:t>
            </w:r>
          </w:p>
        </w:tc>
        <w:tc>
          <w:tcPr>
            <w:tcW w:type="dxa" w:w="4680"/>
            <w:shd w:fill="FFFFFF" w:val="clear"/>
            <w:tcMar>
              <w:top w:type="dxa" w:w="60"/>
              <w:left w:type="dxa" w:w="110"/>
              <w:bottom w:type="dxa" w:w="60"/>
              <w:right w:type="dxa" w:w="110"/>
            </w:tcMar>
          </w:tcPr>
          <w:p>
            <w:pPr>
              <w:spacing w:after="0" w:before="0"/>
            </w:pPr>
            <w:r>
              <w:rPr>
                <w:b/>
                <w:bCs/>
                <w:sz w:val="18"/>
                <w:szCs w:val="18"/>
              </w:rPr>
              <w:t xml:space="preserve">Not bright</w:t>
            </w:r>
            <w:r>
              <w:rPr>
                <w:sz w:val="18"/>
                <w:szCs w:val="18"/>
              </w:rPr>
              <w:t xml:space="preserve"> — avoids exposure artefacts in imagery</w:t>
            </w:r>
          </w:p>
        </w:tc>
      </w:tr>
      <w:tr>
        <w:tc>
          <w:tcPr>
            <w:tcW w:type="dxa" w:w="4680"/>
            <w:shd w:fill="FFFFFF" w:val="clear"/>
            <w:tcMar>
              <w:top w:type="dxa" w:w="60"/>
              <w:left w:type="dxa" w:w="110"/>
              <w:bottom w:type="dxa" w:w="60"/>
              <w:right w:type="dxa" w:w="110"/>
            </w:tcMar>
          </w:tcPr>
          <w:p>
            <w:pPr>
              <w:spacing w:after="0" w:before="0"/>
            </w:pPr>
            <w:r>
              <w:rPr>
                <w:sz w:val="18"/>
                <w:szCs w:val="18"/>
              </w:rPr>
              <w:t xml:space="preserve">Start/stop</w:t>
            </w:r>
          </w:p>
        </w:tc>
        <w:tc>
          <w:tcPr>
            <w:tcW w:type="dxa" w:w="4680"/>
            <w:shd w:fill="FFFFFF" w:val="clear"/>
            <w:tcMar>
              <w:top w:type="dxa" w:w="60"/>
              <w:left w:type="dxa" w:w="110"/>
              <w:bottom w:type="dxa" w:w="60"/>
              <w:right w:type="dxa" w:w="110"/>
            </w:tcMar>
          </w:tcPr>
          <w:p>
            <w:pPr>
              <w:spacing w:after="0" w:before="0"/>
            </w:pPr>
            <w:r>
              <w:rPr>
                <w:b/>
                <w:bCs/>
                <w:sz w:val="18"/>
                <w:szCs w:val="18"/>
              </w:rPr>
              <w:t xml:space="preserve">Must be switched off</w:t>
            </w:r>
          </w:p>
        </w:tc>
      </w:tr>
      <w:tr>
        <w:tc>
          <w:tcPr>
            <w:tcW w:type="dxa" w:w="4680"/>
            <w:shd w:fill="FFFFFF" w:val="clear"/>
            <w:tcMar>
              <w:top w:type="dxa" w:w="60"/>
              <w:left w:type="dxa" w:w="110"/>
              <w:bottom w:type="dxa" w:w="60"/>
              <w:right w:type="dxa" w:w="110"/>
            </w:tcMar>
          </w:tcPr>
          <w:p>
            <w:pPr>
              <w:spacing w:after="0" w:before="0"/>
            </w:pPr>
            <w:r>
              <w:rPr>
                <w:sz w:val="18"/>
                <w:szCs w:val="18"/>
              </w:rPr>
              <w:t xml:space="preserve">Alternator</w:t>
            </w:r>
          </w:p>
        </w:tc>
        <w:tc>
          <w:tcPr>
            <w:tcW w:type="dxa" w:w="4680"/>
            <w:shd w:fill="FFFFFF" w:val="clear"/>
            <w:tcMar>
              <w:top w:type="dxa" w:w="60"/>
              <w:left w:type="dxa" w:w="110"/>
              <w:bottom w:type="dxa" w:w="60"/>
              <w:right w:type="dxa" w:w="110"/>
            </w:tcMar>
          </w:tcPr>
          <w:p>
            <w:pPr>
              <w:spacing w:after="0" w:before="0"/>
            </w:pPr>
            <w:r>
              <w:rPr>
                <w:sz w:val="18"/>
                <w:szCs w:val="18"/>
              </w:rPr>
              <w:t xml:space="preserve">Sufficient power, or an additional battery pack</w:t>
            </w:r>
          </w:p>
        </w:tc>
      </w:tr>
      <w:tr>
        <w:tc>
          <w:tcPr>
            <w:tcW w:type="dxa" w:w="4680"/>
            <w:shd w:fill="FFFFFF" w:val="clear"/>
            <w:tcMar>
              <w:top w:type="dxa" w:w="60"/>
              <w:left w:type="dxa" w:w="110"/>
              <w:bottom w:type="dxa" w:w="60"/>
              <w:right w:type="dxa" w:w="110"/>
            </w:tcMar>
          </w:tcPr>
          <w:p>
            <w:pPr>
              <w:spacing w:after="0" w:before="0"/>
            </w:pPr>
            <w:r>
              <w:rPr>
                <w:sz w:val="18"/>
                <w:szCs w:val="18"/>
              </w:rPr>
              <w:t xml:space="preserve">Roof rails</w:t>
            </w:r>
          </w:p>
        </w:tc>
        <w:tc>
          <w:tcPr>
            <w:tcW w:type="dxa" w:w="4680"/>
            <w:shd w:fill="FFFFFF" w:val="clear"/>
            <w:tcMar>
              <w:top w:type="dxa" w:w="60"/>
              <w:left w:type="dxa" w:w="110"/>
              <w:bottom w:type="dxa" w:w="60"/>
              <w:right w:type="dxa" w:w="110"/>
            </w:tcMar>
          </w:tcPr>
          <w:p>
            <w:pPr>
              <w:spacing w:after="0" w:before="0"/>
            </w:pPr>
            <w:r>
              <w:rPr>
                <w:sz w:val="18"/>
                <w:szCs w:val="18"/>
              </w:rPr>
              <w:t xml:space="preserve">Withstand the load; ideally covering the entire roof so rack position can be adjusted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Interior room</w:t>
            </w:r>
          </w:p>
        </w:tc>
        <w:tc>
          <w:tcPr>
            <w:tcW w:type="dxa" w:w="4680"/>
            <w:shd w:fill="FFFFFF" w:val="clear"/>
            <w:tcMar>
              <w:top w:type="dxa" w:w="60"/>
              <w:left w:type="dxa" w:w="110"/>
              <w:bottom w:type="dxa" w:w="60"/>
              <w:right w:type="dxa" w:w="110"/>
            </w:tcMar>
          </w:tcPr>
          <w:p>
            <w:pPr>
              <w:spacing w:after="0" w:before="0"/>
            </w:pPr>
            <w:r>
              <w:rPr>
                <w:sz w:val="18"/>
                <w:szCs w:val="18"/>
              </w:rPr>
              <w:t xml:space="preserve">Space for the Sensor Unit case (806 × 716 × 634 mm) and Control Unit case (453 × 255 × 408 mm) during transfer</w:t>
            </w:r>
          </w:p>
        </w:tc>
      </w:tr>
    </w:tbl>
    <w:p>
      <w:pPr>
        <w:spacing w:after="160"/>
      </w:pPr>
      <w:r>
        <w:t xml:space="preserve"/>
      </w:r>
    </w:p>
    <w:p>
      <w:pPr>
        <w:spacing w:after="140" w:before="0" w:line="276"/>
      </w:pPr>
      <w:r>
        <w:rPr>
          <w:i/>
          <w:iCs/>
        </w:rPr>
        <w:t xml:space="preserve">(MX60 UG Rev B, p.59)</w:t>
      </w:r>
    </w:p>
    <w:p>
      <w:pPr>
        <w:pStyle w:val="Heading3"/>
        <w:spacing w:after="120" w:before="240"/>
      </w:pPr>
      <w:r>
        <w:rPr>
          <w:b/>
          <w:bCs/>
          <w:color w:val="6B6B6A"/>
          <w:sz w:val="22"/>
          <w:szCs w:val="22"/>
        </w:rPr>
        <w:t xml:space="preserve">Mounting the Power Unit and Control Unit</w:t>
      </w:r>
    </w:p>
    <w:p>
      <w:pPr>
        <w:spacing w:after="140" w:before="0" w:line="276"/>
      </w:pPr>
      <w:r>
        <w:t xml:space="preserve">Both live inside the vehicle and </w:t>
      </w:r>
      <w:r>
        <w:rPr>
          <w:b/>
          <w:bCs/>
        </w:rPr>
        <w:t xml:space="preserve">neither is waterproof</w:t>
      </w:r>
      <w:r>
        <w:t xml:space="preserve"> (IP30).</w:t>
      </w:r>
    </w:p>
    <w:p>
      <w:pPr>
        <w:spacing w:after="140" w:before="0" w:line="276"/>
      </w:pPr>
      <w:r>
        <w:rPr>
          <w:b/>
          <w:bCs/>
        </w:rPr>
        <w:t xml:space="preserve">Power Unit</w:t>
      </w:r>
      <w:r>
        <w:t xml:space="preserve"> — three mounting points, 6 mm screws:</w:t>
      </w:r>
    </w:p>
    <w:p>
      <w:pPr>
        <w:pStyle w:val="ListParagraph"/>
        <w:numPr>
          <w:ilvl w:val="0"/>
          <w:numId w:val="2"/>
        </w:numPr>
        <w:spacing w:after="40" w:before="40"/>
      </w:pPr>
      <w:r>
        <w:t xml:space="preserve">Dry location</w:t>
      </w:r>
    </w:p>
    <w:p>
      <w:pPr>
        <w:pStyle w:val="ListParagraph"/>
        <w:numPr>
          <w:ilvl w:val="0"/>
          <w:numId w:val="2"/>
        </w:numPr>
        <w:spacing w:after="40" w:before="40"/>
      </w:pPr>
      <w:r>
        <w:t xml:space="preserve">Securely fastened</w:t>
      </w:r>
    </w:p>
    <w:p>
      <w:pPr>
        <w:pStyle w:val="ListParagraph"/>
        <w:numPr>
          <w:ilvl w:val="0"/>
          <w:numId w:val="2"/>
        </w:numPr>
        <w:spacing w:after="40" w:before="40"/>
      </w:pPr>
      <w:r>
        <w:rPr>
          <w:b/>
          <w:bCs/>
        </w:rPr>
        <w:t xml:space="preserve">Always keep clear space around the vents on the back and bottom</w:t>
      </w:r>
    </w:p>
    <w:p>
      <w:pPr>
        <w:pStyle w:val="ListParagraph"/>
        <w:numPr>
          <w:ilvl w:val="0"/>
          <w:numId w:val="2"/>
        </w:numPr>
        <w:spacing w:after="40" w:before="40"/>
      </w:pPr>
      <w:r>
        <w:t xml:space="preserve">Never cover it</w:t>
      </w:r>
    </w:p>
    <w:p>
      <w:pPr>
        <w:pStyle w:val="ListParagraph"/>
        <w:numPr>
          <w:ilvl w:val="0"/>
          <w:numId w:val="2"/>
        </w:numPr>
        <w:spacing w:after="40" w:before="40"/>
      </w:pPr>
      <w:r>
        <w:t xml:space="preserve">Consider cable routing: 3 m to the Control Unit</w:t>
      </w:r>
    </w:p>
    <w:p>
      <w:pPr>
        <w:spacing w:after="140" w:before="0" w:line="276"/>
      </w:pPr>
      <w:r>
        <w:rPr>
          <w:i/>
          <w:iCs/>
        </w:rPr>
        <w:t xml:space="preserve">(MX60 UG Rev B, p.28)</w:t>
      </w:r>
    </w:p>
    <w:p>
      <w:pPr>
        <w:spacing w:after="140" w:before="0" w:line="276"/>
      </w:pPr>
      <w:r>
        <w:rPr>
          <w:b/>
          <w:bCs/>
        </w:rPr>
        <w:t xml:space="preserve">Control Unit</w:t>
      </w:r>
      <w:r>
        <w:t xml:space="preserve"> — position it where the operator can:</w:t>
      </w:r>
    </w:p>
    <w:p>
      <w:pPr>
        <w:pStyle w:val="ListParagraph"/>
        <w:numPr>
          <w:ilvl w:val="0"/>
          <w:numId w:val="2"/>
        </w:numPr>
        <w:spacing w:after="40" w:before="40"/>
      </w:pPr>
      <w:r>
        <w:t xml:space="preserve">Reach the </w:t>
      </w:r>
      <w:r>
        <w:rPr>
          <w:b/>
          <w:bCs/>
        </w:rPr>
        <w:t xml:space="preserve">data disks</w:t>
      </w:r>
    </w:p>
    <w:p>
      <w:pPr>
        <w:pStyle w:val="ListParagraph"/>
        <w:numPr>
          <w:ilvl w:val="0"/>
          <w:numId w:val="2"/>
        </w:numPr>
        <w:spacing w:after="40" w:before="40"/>
      </w:pPr>
      <w:r>
        <w:rPr>
          <w:b/>
          <w:bCs/>
        </w:rPr>
        <w:t xml:space="preserve">See the status LEDs</w:t>
      </w:r>
    </w:p>
    <w:p>
      <w:pPr>
        <w:spacing w:after="140" w:before="0" w:line="276"/>
      </w:pPr>
      <w:r>
        <w:t xml:space="preserve">The only hard constraint is the 5 m cable to the Sensor Unit. It can be secured with screws or through its two belt guides </w:t>
      </w:r>
      <w:r>
        <w:rPr>
          <w:i/>
          <w:iCs/>
        </w:rPr>
        <w:t xml:space="preserve">(MX60 UG Rev B, p.23)</w:t>
      </w:r>
      <w:r>
        <w:t xml:space="preserv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Ensure the vent holes in each unit are always uncovered. </w:t>
            </w:r>
            <w:r>
              <w:rPr>
                <w:i/>
                <w:iCs/>
                <w:sz w:val="19"/>
                <w:szCs w:val="19"/>
              </w:rPr>
              <w:t xml:space="preserve">(QSG Rev B, p.6)</w:t>
            </w:r>
          </w:p>
        </w:tc>
      </w:tr>
    </w:tbl>
    <w:p>
      <w:pPr>
        <w:spacing w:after="160"/>
      </w:pPr>
      <w:r>
        <w:t xml:space="preserve"/>
      </w:r>
    </w:p>
    <w:p>
      <w:pPr>
        <w:pStyle w:val="Heading3"/>
        <w:spacing w:after="120" w:before="240"/>
      </w:pPr>
      <w:r>
        <w:rPr>
          <w:b/>
          <w:bCs/>
          <w:color w:val="6B6B6A"/>
          <w:sz w:val="22"/>
          <w:szCs w:val="22"/>
        </w:rPr>
        <w:t xml:space="preserve">Roof bars and rack</w:t>
      </w:r>
    </w:p>
    <w:p>
      <w:pPr>
        <w:pStyle w:val="ListParagraph"/>
        <w:numPr>
          <w:ilvl w:val="0"/>
          <w:numId w:val="3"/>
        </w:numPr>
        <w:spacing w:after="40" w:before="40"/>
      </w:pPr>
      <w:r>
        <w:t xml:space="preserve">Park the vehicle in a </w:t>
      </w:r>
      <w:r>
        <w:rPr>
          <w:b/>
          <w:bCs/>
        </w:rPr>
        <w:t xml:space="preserve">level location</w:t>
      </w:r>
      <w:r>
        <w:t xml:space="preserve"> </w:t>
      </w:r>
      <w:r>
        <w:rPr>
          <w:i/>
          <w:iCs/>
        </w:rPr>
        <w:t xml:space="preserve">(QSG Rev B, p.4)</w:t>
      </w:r>
    </w:p>
    <w:p>
      <w:pPr>
        <w:pStyle w:val="ListParagraph"/>
        <w:numPr>
          <w:ilvl w:val="0"/>
          <w:numId w:val="3"/>
        </w:numPr>
        <w:spacing w:after="40" w:before="40"/>
      </w:pPr>
      <w:r>
        <w:t xml:space="preserve">Install two roof bars so the rack sits </w:t>
      </w:r>
      <w:r>
        <w:rPr>
          <w:b/>
          <w:bCs/>
        </w:rPr>
        <w:t xml:space="preserve">as far to the rear as possible</w:t>
      </w:r>
    </w:p>
    <w:p>
      <w:pPr>
        <w:pStyle w:val="ListParagraph"/>
        <w:numPr>
          <w:ilvl w:val="0"/>
          <w:numId w:val="3"/>
        </w:numPr>
        <w:spacing w:after="40" w:before="40"/>
      </w:pPr>
      <w:r>
        <w:t xml:space="preserve">Remove the screw bridge; place the rack on the bars</w:t>
      </w:r>
    </w:p>
    <w:p>
      <w:pPr>
        <w:pStyle w:val="ListParagraph"/>
        <w:numPr>
          <w:ilvl w:val="0"/>
          <w:numId w:val="3"/>
        </w:numPr>
        <w:spacing w:after="40" w:before="40"/>
      </w:pPr>
      <w:r>
        <w:t xml:space="preserve">Adjust bracket position so the rack is </w:t>
      </w:r>
      <w:r>
        <w:rPr>
          <w:b/>
          <w:bCs/>
        </w:rPr>
        <w:t xml:space="preserve">as horizontal as possible</w:t>
      </w:r>
    </w:p>
    <w:p>
      <w:pPr>
        <w:pStyle w:val="ListParagraph"/>
        <w:numPr>
          <w:ilvl w:val="0"/>
          <w:numId w:val="3"/>
        </w:numPr>
        <w:spacing w:after="40" w:before="40"/>
      </w:pPr>
      <w:r>
        <w:t xml:space="preserve">Attach the screw bridge and tighten all screws</w:t>
      </w:r>
    </w:p>
    <w:p>
      <w:pPr>
        <w:spacing w:after="140" w:before="0" w:line="276"/>
      </w:pPr>
      <w:r>
        <w:rPr>
          <w:b/>
          <w:bCs/>
        </w:rPr>
        <w:t xml:space="preserve">Positioning limits: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Limit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Value</w:t>
            </w:r>
          </w:p>
        </w:tc>
      </w:tr>
      <w:tr>
        <w:tc>
          <w:tcPr>
            <w:tcW w:type="dxa" w:w="4680"/>
            <w:shd w:fill="FFFFFF" w:val="clear"/>
            <w:tcMar>
              <w:top w:type="dxa" w:w="60"/>
              <w:left w:type="dxa" w:w="110"/>
              <w:bottom w:type="dxa" w:w="60"/>
              <w:right w:type="dxa" w:w="110"/>
            </w:tcMar>
          </w:tcPr>
          <w:p>
            <w:pPr>
              <w:spacing w:after="0" w:before="0"/>
            </w:pPr>
            <w:r>
              <w:rPr>
                <w:sz w:val="18"/>
                <w:szCs w:val="18"/>
              </w:rPr>
              <w:t xml:space="preserve">Distance between front and back brackets</w:t>
            </w:r>
          </w:p>
        </w:tc>
        <w:tc>
          <w:tcPr>
            <w:tcW w:type="dxa" w:w="4680"/>
            <w:shd w:fill="FFFFFF" w:val="clear"/>
            <w:tcMar>
              <w:top w:type="dxa" w:w="60"/>
              <w:left w:type="dxa" w:w="110"/>
              <w:bottom w:type="dxa" w:w="60"/>
              <w:right w:type="dxa" w:w="110"/>
            </w:tcMar>
          </w:tcPr>
          <w:p>
            <w:pPr>
              <w:spacing w:after="0" w:before="0"/>
            </w:pPr>
            <w:r>
              <w:rPr>
                <w:b/>
                <w:bCs/>
                <w:sz w:val="18"/>
                <w:szCs w:val="18"/>
              </w:rPr>
              <w:t xml:space="preserve">&gt; 650 mm</w:t>
            </w:r>
            <w:r>
              <w:rPr>
                <w:sz w:val="18"/>
                <w:szCs w:val="18"/>
              </w:rPr>
              <w:t xml:space="preserve"> (marked by a red stripe on the mainframe)</w:t>
            </w:r>
          </w:p>
        </w:tc>
      </w:tr>
      <w:tr>
        <w:tc>
          <w:tcPr>
            <w:tcW w:type="dxa" w:w="4680"/>
            <w:shd w:fill="FFFFFF" w:val="clear"/>
            <w:tcMar>
              <w:top w:type="dxa" w:w="60"/>
              <w:left w:type="dxa" w:w="110"/>
              <w:bottom w:type="dxa" w:w="60"/>
              <w:right w:type="dxa" w:w="110"/>
            </w:tcMar>
          </w:tcPr>
          <w:p>
            <w:pPr>
              <w:spacing w:after="0" w:before="0"/>
            </w:pPr>
            <w:r>
              <w:rPr>
                <w:sz w:val="18"/>
                <w:szCs w:val="18"/>
              </w:rPr>
              <w:t xml:space="preserve">Back bracket to end of rack (overhang)</w:t>
            </w:r>
          </w:p>
        </w:tc>
        <w:tc>
          <w:tcPr>
            <w:tcW w:type="dxa" w:w="4680"/>
            <w:shd w:fill="FFFFFF" w:val="clear"/>
            <w:tcMar>
              <w:top w:type="dxa" w:w="60"/>
              <w:left w:type="dxa" w:w="110"/>
              <w:bottom w:type="dxa" w:w="60"/>
              <w:right w:type="dxa" w:w="110"/>
            </w:tcMar>
          </w:tcPr>
          <w:p>
            <w:pPr>
              <w:spacing w:after="0" w:before="0"/>
            </w:pPr>
            <w:r>
              <w:rPr>
                <w:b/>
                <w:bCs/>
                <w:sz w:val="18"/>
                <w:szCs w:val="18"/>
              </w:rPr>
              <w:t xml:space="preserve">≤ 330 mm</w:t>
            </w:r>
          </w:p>
        </w:tc>
      </w:tr>
      <w:tr>
        <w:tc>
          <w:tcPr>
            <w:tcW w:type="dxa" w:w="4680"/>
            <w:shd w:fill="FFFFFF" w:val="clear"/>
            <w:tcMar>
              <w:top w:type="dxa" w:w="60"/>
              <w:left w:type="dxa" w:w="110"/>
              <w:bottom w:type="dxa" w:w="60"/>
              <w:right w:type="dxa" w:w="110"/>
            </w:tcMar>
          </w:tcPr>
          <w:p>
            <w:pPr>
              <w:spacing w:after="0" w:before="0"/>
            </w:pPr>
            <w:r>
              <w:rPr>
                <w:sz w:val="18"/>
                <w:szCs w:val="18"/>
              </w:rPr>
              <w:t xml:space="preserve">Roof bar dimensions</w:t>
            </w:r>
          </w:p>
        </w:tc>
        <w:tc>
          <w:tcPr>
            <w:tcW w:type="dxa" w:w="4680"/>
            <w:shd w:fill="FFFFFF" w:val="clear"/>
            <w:tcMar>
              <w:top w:type="dxa" w:w="60"/>
              <w:left w:type="dxa" w:w="110"/>
              <w:bottom w:type="dxa" w:w="60"/>
              <w:right w:type="dxa" w:w="110"/>
            </w:tcMar>
          </w:tcPr>
          <w:p>
            <w:pPr>
              <w:spacing w:after="0" w:before="0"/>
            </w:pPr>
            <w:r>
              <w:rPr>
                <w:sz w:val="18"/>
                <w:szCs w:val="18"/>
              </w:rPr>
              <w:t xml:space="preserve">Square cut, ≤ 85 mm wide × 30 mm high</w:t>
            </w:r>
          </w:p>
        </w:tc>
      </w:tr>
      <w:tr>
        <w:tc>
          <w:tcPr>
            <w:tcW w:type="dxa" w:w="4680"/>
            <w:shd w:fill="FFFFFF" w:val="clear"/>
            <w:tcMar>
              <w:top w:type="dxa" w:w="60"/>
              <w:left w:type="dxa" w:w="110"/>
              <w:bottom w:type="dxa" w:w="60"/>
              <w:right w:type="dxa" w:w="110"/>
            </w:tcMar>
          </w:tcPr>
          <w:p>
            <w:pPr>
              <w:spacing w:after="0" w:before="0"/>
            </w:pPr>
            <w:r>
              <w:rPr>
                <w:sz w:val="18"/>
                <w:szCs w:val="18"/>
              </w:rPr>
              <w:t xml:space="preserve">Torque, screws No.5</w:t>
            </w:r>
          </w:p>
        </w:tc>
        <w:tc>
          <w:tcPr>
            <w:tcW w:type="dxa" w:w="4680"/>
            <w:shd w:fill="FFFFFF" w:val="clear"/>
            <w:tcMar>
              <w:top w:type="dxa" w:w="60"/>
              <w:left w:type="dxa" w:w="110"/>
              <w:bottom w:type="dxa" w:w="60"/>
              <w:right w:type="dxa" w:w="110"/>
            </w:tcMar>
          </w:tcPr>
          <w:p>
            <w:pPr>
              <w:spacing w:after="0" w:before="0"/>
            </w:pPr>
            <w:r>
              <w:rPr>
                <w:b/>
                <w:bCs/>
                <w:sz w:val="18"/>
                <w:szCs w:val="18"/>
              </w:rPr>
              <w:t xml:space="preserve">8 Nm</w:t>
            </w:r>
          </w:p>
        </w:tc>
      </w:tr>
    </w:tbl>
    <w:p>
      <w:pPr>
        <w:spacing w:after="160"/>
      </w:pPr>
      <w:r>
        <w:t xml:space="preserve"/>
      </w:r>
    </w:p>
    <w:p>
      <w:pPr>
        <w:spacing w:after="140" w:before="0" w:line="276"/>
      </w:pPr>
      <w:r>
        <w:rPr>
          <w:i/>
          <w:iCs/>
        </w:rPr>
        <w:t xml:space="preserve">(MX60 UG Rev B, pp.29, 31–33; QSG Rev B, pp.4–5)</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The laser and the backward/downward camera must have a </w:t>
            </w:r>
            <w:r>
              <w:rPr>
                <w:b/>
                <w:bCs/>
                <w:sz w:val="19"/>
                <w:szCs w:val="19"/>
              </w:rPr>
              <w:t xml:space="preserve">clear line of sight to the road surface</w:t>
            </w:r>
            <w:r>
              <w:rPr>
                <w:sz w:val="19"/>
                <w:szCs w:val="19"/>
              </w:rPr>
              <w:t xml:space="preserve">, unobstructed by the vehicle. This is why the rack goes to the rear. </w:t>
            </w:r>
            <w:r>
              <w:rPr>
                <w:i/>
                <w:iCs/>
                <w:sz w:val="19"/>
                <w:szCs w:val="19"/>
              </w:rPr>
              <w:t xml:space="preserve">(QSG Rev B, p.4)</w:t>
            </w:r>
          </w:p>
        </w:tc>
      </w:tr>
    </w:tbl>
    <w:p>
      <w:pPr>
        <w:spacing w:after="160"/>
      </w:pPr>
      <w:r>
        <w:t xml:space="preserve"/>
      </w:r>
    </w:p>
    <w:p>
      <w:pPr>
        <w:pStyle w:val="Heading3"/>
        <w:spacing w:after="120" w:before="240"/>
      </w:pPr>
      <w:r>
        <w:rPr>
          <w:b/>
          <w:bCs/>
          <w:color w:val="6B6B6A"/>
          <w:sz w:val="22"/>
          <w:szCs w:val="22"/>
        </w:rPr>
        <w:t xml:space="preserve">Tightening screws — the correct method</w:t>
      </w:r>
    </w:p>
    <w:p>
      <w:pPr>
        <w:spacing w:after="140" w:before="0" w:line="276"/>
      </w:pPr>
      <w:r>
        <w:t xml:space="preserve">Trimble is specific about this, and it applies everywhere in the system.</w:t>
      </w:r>
    </w:p>
    <w:p>
      <w:pPr>
        <w:spacing w:after="140" w:before="0" w:line="276"/>
      </w:pPr>
      <w:r>
        <w:rPr>
          <w:b/>
          <w:bCs/>
        </w:rPr>
        <w:t xml:space="preserve">Standalone screws:</w:t>
      </w:r>
      <w:r>
        <w:t xml:space="preserve"> slow, continuous movement. No jerking. Comply strictly with the stated torque value.</w:t>
      </w:r>
    </w:p>
    <w:p>
      <w:pPr>
        <w:spacing w:after="140" w:before="0" w:line="276"/>
      </w:pPr>
      <w:r>
        <w:rPr>
          <w:b/>
          <w:bCs/>
        </w:rPr>
        <w:t xml:space="preserve">Clusters:</w:t>
      </w:r>
      <w:r>
        <w:t xml:space="preserve"> tighten </w:t>
      </w:r>
      <w:r>
        <w:rPr>
          <w:b/>
          <w:bCs/>
        </w:rPr>
        <w:t xml:space="preserve">crosswise in three steps</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Step</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Torque</w:t>
            </w:r>
          </w:p>
        </w:tc>
      </w:tr>
      <w:tr>
        <w:tc>
          <w:tcPr>
            <w:tcW w:type="dxa" w:w="4680"/>
            <w:shd w:fill="FFFFFF" w:val="clear"/>
            <w:tcMar>
              <w:top w:type="dxa" w:w="60"/>
              <w:left w:type="dxa" w:w="110"/>
              <w:bottom w:type="dxa" w:w="60"/>
              <w:right w:type="dxa" w:w="110"/>
            </w:tcMar>
          </w:tcPr>
          <w:p>
            <w:pPr>
              <w:spacing w:after="0" w:before="0"/>
            </w:pPr>
            <w:r>
              <w:rPr>
                <w:sz w:val="18"/>
                <w:szCs w:val="18"/>
              </w:rPr>
              <w:t xml:space="preserve">1</w:t>
            </w:r>
          </w:p>
        </w:tc>
        <w:tc>
          <w:tcPr>
            <w:tcW w:type="dxa" w:w="4680"/>
            <w:shd w:fill="FFFFFF" w:val="clear"/>
            <w:tcMar>
              <w:top w:type="dxa" w:w="60"/>
              <w:left w:type="dxa" w:w="110"/>
              <w:bottom w:type="dxa" w:w="60"/>
              <w:right w:type="dxa" w:w="110"/>
            </w:tcMar>
          </w:tcPr>
          <w:p>
            <w:pPr>
              <w:spacing w:after="0" w:before="0"/>
            </w:pPr>
            <w:r>
              <w:rPr>
                <w:sz w:val="18"/>
                <w:szCs w:val="18"/>
              </w:rPr>
              <w:t xml:space="preserve">~33% of final</w:t>
            </w:r>
          </w:p>
        </w:tc>
      </w:tr>
      <w:tr>
        <w:tc>
          <w:tcPr>
            <w:tcW w:type="dxa" w:w="4680"/>
            <w:shd w:fill="FFFFFF" w:val="clear"/>
            <w:tcMar>
              <w:top w:type="dxa" w:w="60"/>
              <w:left w:type="dxa" w:w="110"/>
              <w:bottom w:type="dxa" w:w="60"/>
              <w:right w:type="dxa" w:w="110"/>
            </w:tcMar>
          </w:tcPr>
          <w:p>
            <w:pPr>
              <w:spacing w:after="0" w:before="0"/>
            </w:pPr>
            <w:r>
              <w:rPr>
                <w:sz w:val="18"/>
                <w:szCs w:val="18"/>
              </w:rPr>
              <w:t xml:space="preserve">2</w:t>
            </w:r>
          </w:p>
        </w:tc>
        <w:tc>
          <w:tcPr>
            <w:tcW w:type="dxa" w:w="4680"/>
            <w:shd w:fill="FFFFFF" w:val="clear"/>
            <w:tcMar>
              <w:top w:type="dxa" w:w="60"/>
              <w:left w:type="dxa" w:w="110"/>
              <w:bottom w:type="dxa" w:w="60"/>
              <w:right w:type="dxa" w:w="110"/>
            </w:tcMar>
          </w:tcPr>
          <w:p>
            <w:pPr>
              <w:spacing w:after="0" w:before="0"/>
            </w:pPr>
            <w:r>
              <w:rPr>
                <w:sz w:val="18"/>
                <w:szCs w:val="18"/>
              </w:rPr>
              <w:t xml:space="preserve">~66% of final</w:t>
            </w:r>
          </w:p>
        </w:tc>
      </w:tr>
      <w:tr>
        <w:tc>
          <w:tcPr>
            <w:tcW w:type="dxa" w:w="4680"/>
            <w:shd w:fill="FFFFFF" w:val="clear"/>
            <w:tcMar>
              <w:top w:type="dxa" w:w="60"/>
              <w:left w:type="dxa" w:w="110"/>
              <w:bottom w:type="dxa" w:w="60"/>
              <w:right w:type="dxa" w:w="110"/>
            </w:tcMar>
          </w:tcPr>
          <w:p>
            <w:pPr>
              <w:spacing w:after="0" w:before="0"/>
            </w:pPr>
            <w:r>
              <w:rPr>
                <w:sz w:val="18"/>
                <w:szCs w:val="18"/>
              </w:rPr>
              <w:t xml:space="preserve">3</w:t>
            </w:r>
          </w:p>
        </w:tc>
        <w:tc>
          <w:tcPr>
            <w:tcW w:type="dxa" w:w="4680"/>
            <w:shd w:fill="FFFFFF" w:val="clear"/>
            <w:tcMar>
              <w:top w:type="dxa" w:w="60"/>
              <w:left w:type="dxa" w:w="110"/>
              <w:bottom w:type="dxa" w:w="60"/>
              <w:right w:type="dxa" w:w="110"/>
            </w:tcMar>
          </w:tcPr>
          <w:p>
            <w:pPr>
              <w:spacing w:after="0" w:before="0"/>
            </w:pPr>
            <w:r>
              <w:rPr>
                <w:sz w:val="18"/>
                <w:szCs w:val="18"/>
              </w:rPr>
              <w:t xml:space="preserve">100% of final</w:t>
            </w:r>
          </w:p>
        </w:tc>
      </w:tr>
    </w:tbl>
    <w:p>
      <w:pPr>
        <w:spacing w:after="160"/>
      </w:pPr>
      <w:r>
        <w:t xml:space="preserve"/>
      </w:r>
    </w:p>
    <w:p>
      <w:pPr>
        <w:spacing w:after="140" w:before="0" w:line="276"/>
      </w:pPr>
      <w:r>
        <w:t xml:space="preserve">Always tighten the screw opposite the last one. After the first pair, move to the next adjacent pair.</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After all screws reach final torque, </w:t>
            </w:r>
            <w:r>
              <w:rPr>
                <w:b/>
                <w:bCs/>
                <w:sz w:val="19"/>
                <w:szCs w:val="19"/>
              </w:rPr>
              <w:t xml:space="preserve">a second person must check the torque values.</w:t>
            </w:r>
            <w:r>
              <w:rPr>
                <w:sz w:val="19"/>
                <w:szCs w:val="19"/>
              </w:rPr>
              <w:t xml:space="preserve"> </w:t>
            </w:r>
            <w:r>
              <w:rPr>
                <w:i/>
                <w:iCs/>
                <w:sz w:val="19"/>
                <w:szCs w:val="19"/>
              </w:rPr>
              <w:t xml:space="preserve">(MX60 UG Rev B, pp.10–11)</w:t>
            </w:r>
          </w:p>
          <w:p>
            <w:pPr>
              <w:spacing w:after="0" w:before="80"/>
            </w:pPr>
            <w:r>
              <w:rPr>
                <w:b/>
                <w:bCs/>
                <w:sz w:val="19"/>
                <w:szCs w:val="19"/>
              </w:rPr>
              <w:t xml:space="preserve">PARAMETRIX DECISION REQUIRED</w:t>
            </w:r>
          </w:p>
          <w:p>
            <w:pPr>
              <w:spacing w:after="0" w:before="80"/>
            </w:pPr>
            <w:r>
              <w:rPr>
                <w:sz w:val="19"/>
                <w:szCs w:val="19"/>
              </w:rPr>
              <w:t xml:space="preserve">Decide how the second-person torque verification is recorded.</w:t>
            </w:r>
          </w:p>
          <w:p>
            <w:pPr>
              <w:spacing w:after="0" w:before="80"/>
            </w:pPr>
            <w:r>
              <w:rPr>
                <w:i/>
                <w:iCs/>
                <w:sz w:val="19"/>
                <w:szCs w:val="19"/>
              </w:rPr>
              <w:t xml:space="preserve">Recommended practice:</w:t>
            </w:r>
            <w:r>
              <w:rPr>
                <w:sz w:val="19"/>
                <w:szCs w:val="19"/>
              </w:rPr>
              <w:t xml:space="preserve"> a dated sign-off on the installation record, naming both people. Repeat after any disassembly.</w:t>
            </w:r>
          </w:p>
        </w:tc>
      </w:tr>
    </w:tbl>
    <w:p>
      <w:pPr>
        <w:spacing w:after="160"/>
      </w:pPr>
      <w:r>
        <w:t xml:space="preserve"/>
      </w:r>
    </w:p>
    <w:p>
      <w:pPr>
        <w:pStyle w:val="Heading2"/>
        <w:spacing w:after="120" w:before="320"/>
      </w:pPr>
      <w:r>
        <w:rPr>
          <w:b/>
          <w:bCs/>
          <w:color w:val="343433"/>
          <w:sz w:val="26"/>
          <w:szCs w:val="26"/>
        </w:rPr>
        <w:t xml:space="preserve">6.3 Lever arms and the Vehicle Preset</w:t>
      </w:r>
    </w:p>
    <w:p>
      <w:pPr>
        <w:spacing w:after="140" w:before="0" w:line="276"/>
      </w:pPr>
      <w:r>
        <w:rPr>
          <w:b/>
          <w:bCs/>
        </w:rPr>
        <w:t xml:space="preserve">Good news, and it simplifies this considerably:</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The lever arms of the standard system are set by default in the MX60 system. Only the vehicle height needs to be saved once as a preset. </w:t>
            </w:r>
            <w:r>
              <w:rPr>
                <w:i/>
                <w:iCs/>
                <w:sz w:val="19"/>
                <w:szCs w:val="19"/>
              </w:rPr>
              <w:t xml:space="preserve">(QSG Rev B, p.7)</w:t>
            </w:r>
          </w:p>
        </w:tc>
      </w:tr>
    </w:tbl>
    <w:p>
      <w:pPr>
        <w:spacing w:after="160"/>
      </w:pPr>
      <w:r>
        <w:t xml:space="preserve"/>
      </w:r>
    </w:p>
    <w:p>
      <w:pPr>
        <w:spacing w:after="140" w:before="0" w:line="276"/>
      </w:pPr>
      <w:r>
        <w:t xml:space="preserve">So for a standard system with no accessories, there is </w:t>
      </w:r>
      <w:r>
        <w:rPr>
          <w:b/>
          <w:bCs/>
        </w:rPr>
        <w:t xml:space="preserve">one measurement</w:t>
      </w:r>
      <w:r>
        <w:t xml:space="preserve">: installation height.</w:t>
      </w:r>
    </w:p>
    <w:p>
      <w:pPr>
        <w:spacing w:after="140" w:before="0" w:line="276"/>
      </w:pPr>
      <w:r>
        <w:t xml:space="preserve">You measure lever arms </w:t>
      </w:r>
      <w:r>
        <w:rPr>
          <w:b/>
          <w:bCs/>
        </w:rPr>
        <w:t xml:space="preserve">only</w:t>
      </w:r>
      <w:r>
        <w:t xml:space="preserve"> when GAMS or DMI are fitted.</w:t>
      </w:r>
    </w:p>
    <w:p>
      <w:pPr>
        <w:pStyle w:val="Heading3"/>
        <w:spacing w:after="120" w:before="240"/>
      </w:pPr>
      <w:r>
        <w:rPr>
          <w:b/>
          <w:bCs/>
          <w:color w:val="6B6B6A"/>
          <w:sz w:val="22"/>
          <w:szCs w:val="22"/>
        </w:rPr>
        <w:t xml:space="preserve">Installation height</w:t>
      </w:r>
    </w:p>
    <w:p>
      <w:pPr>
        <w:spacing w:after="140" w:before="0" w:line="276"/>
      </w:pPr>
      <w:r>
        <w:rPr>
          <w:b/>
          <w:bCs/>
        </w:rPr>
        <w:t xml:space="preserve">How to measure:</w:t>
      </w:r>
    </w:p>
    <w:p>
      <w:pPr>
        <w:pStyle w:val="ListParagraph"/>
        <w:numPr>
          <w:ilvl w:val="0"/>
          <w:numId w:val="3"/>
        </w:numPr>
        <w:spacing w:after="40" w:before="40"/>
      </w:pPr>
      <w:r>
        <w:t xml:space="preserve">Ensure the roof rack is </w:t>
      </w:r>
      <w:r>
        <w:rPr>
          <w:b/>
          <w:bCs/>
        </w:rPr>
        <w:t xml:space="preserve">horizontally aligned</w:t>
      </w:r>
      <w:r>
        <w:t xml:space="preserve"> </w:t>
      </w:r>
      <w:r>
        <w:rPr>
          <w:i/>
          <w:iCs/>
        </w:rPr>
        <w:t xml:space="preserve">(MX60 UG Rev B, p.47)</w:t>
      </w:r>
    </w:p>
    <w:p>
      <w:pPr>
        <w:pStyle w:val="ListParagraph"/>
        <w:numPr>
          <w:ilvl w:val="0"/>
          <w:numId w:val="3"/>
        </w:numPr>
        <w:spacing w:after="40" w:before="40"/>
      </w:pPr>
      <w:r>
        <w:t xml:space="preserve">Locate the </w:t>
      </w:r>
      <w:r>
        <w:rPr>
          <w:b/>
          <w:bCs/>
        </w:rPr>
        <w:t xml:space="preserve">External Reference Point</w:t>
      </w:r>
      <w:r>
        <w:t xml:space="preserve"> — right side, at the back of the rack</w:t>
      </w:r>
    </w:p>
    <w:p>
      <w:pPr>
        <w:spacing w:after="140" w:before="0" w:line="276"/>
      </w:pPr>
      <w:r>
        <w:rPr>
          <w:i/>
          <w:iCs/>
        </w:rPr>
        <w:t xml:space="preserve">(MX60 UG Rev B, p.45)</w:t>
      </w:r>
    </w:p>
    <w:p>
      <w:pPr>
        <w:pStyle w:val="ListParagraph"/>
        <w:numPr>
          <w:ilvl w:val="0"/>
          <w:numId w:val="3"/>
        </w:numPr>
        <w:spacing w:after="40" w:before="40"/>
      </w:pPr>
      <w:r>
        <w:t xml:space="preserve">Measure </w:t>
      </w:r>
      <w:r>
        <w:rPr>
          <w:b/>
          <w:bCs/>
        </w:rPr>
        <w:t xml:space="preserve">strictly vertically</w:t>
      </w:r>
      <w:r>
        <w:t xml:space="preserve"> from that point down to the road surface</w:t>
      </w:r>
    </w:p>
    <w:p>
      <w:pPr>
        <w:pStyle w:val="ListParagraph"/>
        <w:numPr>
          <w:ilvl w:val="0"/>
          <w:numId w:val="3"/>
        </w:numPr>
        <w:spacing w:after="40" w:before="40"/>
      </w:pPr>
      <w:r>
        <w:t xml:space="preserve">Record in metres, as an absolute value</w:t>
      </w:r>
    </w:p>
    <w:p>
      <w:pPr>
        <w:pStyle w:val="ListParagraph"/>
        <w:numPr>
          <w:ilvl w:val="0"/>
          <w:numId w:val="3"/>
        </w:numPr>
        <w:spacing w:after="40" w:before="40"/>
      </w:pPr>
      <w:r>
        <w:t xml:space="preserve">Enter in TMI under </w:t>
      </w:r>
      <w:r>
        <w:rPr>
          <w:b/>
          <w:bCs/>
        </w:rPr>
        <w:t xml:space="preserve">Settings → Vehicle settings → Install Height</w:t>
      </w:r>
    </w:p>
    <w:p>
      <w:pPr>
        <w:spacing w:after="140" w:before="0" w:line="276"/>
      </w:pPr>
      <w:r>
        <w:rPr>
          <w:b/>
          <w:bCs/>
        </w:rPr>
        <w:t xml:space="preserve">Accuracy required: on the order of 1 cm</w:t>
      </w:r>
      <w:r>
        <w:t xml:space="preserve"> </w:t>
      </w:r>
      <w:r>
        <w:rPr>
          <w:i/>
          <w:iCs/>
        </w:rPr>
        <w:t xml:space="preserve">(MX60 UG Rev B, p.47)</w:t>
      </w:r>
      <w:r>
        <w:t xml:space="preserv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Using incorrect or poor measurement values in the Vehicle Preset </w:t>
            </w:r>
            <w:r>
              <w:rPr>
                <w:b/>
                <w:bCs/>
                <w:sz w:val="19"/>
                <w:szCs w:val="19"/>
              </w:rPr>
              <w:t xml:space="preserve">may result in faulty navigation solutions.</w:t>
            </w:r>
            <w:r>
              <w:rPr>
                <w:sz w:val="19"/>
                <w:szCs w:val="19"/>
              </w:rPr>
              <w:t xml:space="preserve"> Make sure all values are entered correctly, and make sure you select the correct Vehicle Preset before starting a mission. </w:t>
            </w:r>
            <w:r>
              <w:rPr>
                <w:i/>
                <w:iCs/>
                <w:sz w:val="19"/>
                <w:szCs w:val="19"/>
              </w:rPr>
              <w:t xml:space="preserve">(MX60 UG Rev B, p.47)</w:t>
            </w:r>
          </w:p>
          <w:p>
            <w:pPr>
              <w:spacing w:after="0" w:before="80"/>
            </w:pPr>
            <w:r>
              <w:rPr>
                <w:b/>
                <w:bCs/>
                <w:sz w:val="19"/>
                <w:szCs w:val="19"/>
              </w:rPr>
              <w:t xml:space="preserve">FIELD TIP</w:t>
            </w:r>
          </w:p>
          <w:p>
            <w:pPr>
              <w:spacing w:after="0" w:before="80"/>
            </w:pPr>
            <w:r>
              <w:rPr>
                <w:sz w:val="19"/>
                <w:szCs w:val="19"/>
              </w:rPr>
              <w:t xml:space="preserve">Vehicle loading changes this measurement. The dust filter bulletin warns that a heavily loaded vehicle, or one with soft suspension, needs this considered when measuring installation height </w:t>
            </w:r>
            <w:r>
              <w:rPr>
                <w:i/>
                <w:iCs/>
                <w:sz w:val="19"/>
                <w:szCs w:val="19"/>
              </w:rPr>
              <w:t xml:space="preserve">(Dust Filter Bulletin, p.2)</w:t>
            </w:r>
            <w:r>
              <w:rPr>
                <w:sz w:val="19"/>
                <w:szCs w:val="19"/>
              </w:rPr>
              <w:t xml:space="preserve">. Measure the vehicle in the condition it will be driven in — fuel, gear, and people aboard.</w:t>
            </w:r>
          </w:p>
        </w:tc>
      </w:tr>
    </w:tbl>
    <w:p>
      <w:pPr>
        <w:spacing w:after="160"/>
      </w:pPr>
      <w:r>
        <w:t xml:space="preserve"/>
      </w:r>
    </w:p>
    <w:p>
      <w:pPr>
        <w:pStyle w:val="Heading3"/>
        <w:spacing w:after="120" w:before="240"/>
      </w:pPr>
      <w:r>
        <w:rPr>
          <w:b/>
          <w:bCs/>
          <w:color w:val="6B6B6A"/>
          <w:sz w:val="22"/>
          <w:szCs w:val="22"/>
        </w:rPr>
        <w:t xml:space="preserve">GAMS lever arm — only if fitted</w:t>
      </w:r>
    </w:p>
    <w:p>
      <w:pPr>
        <w:spacing w:after="140" w:before="0" w:line="276"/>
      </w:pPr>
      <w:r>
        <w:t xml:space="preserve">Measured to the </w:t>
      </w:r>
      <w:r>
        <w:rPr>
          <w:b/>
          <w:bCs/>
        </w:rPr>
        <w:t xml:space="preserve">L1 antenna phase centre</w:t>
      </w:r>
      <w:r>
        <w:t xml:space="preserve"> of the secondary antenna.</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Intended use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Accuracy</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Baseline</w:t>
            </w:r>
          </w:p>
        </w:tc>
      </w:tr>
      <w:tr>
        <w:tc>
          <w:tcPr>
            <w:tcW w:type="dxa" w:w="3120"/>
            <w:shd w:fill="FFFFFF" w:val="clear"/>
            <w:tcMar>
              <w:top w:type="dxa" w:w="60"/>
              <w:left w:type="dxa" w:w="110"/>
              <w:bottom w:type="dxa" w:w="60"/>
              <w:right w:type="dxa" w:w="110"/>
            </w:tcMar>
          </w:tcPr>
          <w:p>
            <w:pPr>
              <w:spacing w:after="0" w:before="0"/>
            </w:pPr>
            <w:r>
              <w:rPr>
                <w:sz w:val="18"/>
                <w:szCs w:val="18"/>
              </w:rPr>
              <w:t xml:space="preserve">Collection only</w:t>
            </w:r>
          </w:p>
        </w:tc>
        <w:tc>
          <w:tcPr>
            <w:tcW w:type="dxa" w:w="3120"/>
            <w:shd w:fill="FFFFFF" w:val="clear"/>
            <w:tcMar>
              <w:top w:type="dxa" w:w="60"/>
              <w:left w:type="dxa" w:w="110"/>
              <w:bottom w:type="dxa" w:w="60"/>
              <w:right w:type="dxa" w:w="110"/>
            </w:tcMar>
          </w:tcPr>
          <w:p>
            <w:pPr>
              <w:spacing w:after="0" w:before="0"/>
            </w:pPr>
            <w:r>
              <w:rPr>
                <w:sz w:val="18"/>
                <w:szCs w:val="18"/>
              </w:rPr>
              <w:t xml:space="preserve">10 cm or better</w:t>
            </w:r>
          </w:p>
        </w:tc>
        <w:tc>
          <w:tcPr>
            <w:tcW w:type="dxa" w:w="3120"/>
            <w:shd w:fill="FFFFFF" w:val="clear"/>
            <w:tcMar>
              <w:top w:type="dxa" w:w="60"/>
              <w:left w:type="dxa" w:w="110"/>
              <w:bottom w:type="dxa" w:w="60"/>
              <w:right w:type="dxa" w:w="110"/>
            </w:tcMar>
          </w:tcPr>
          <w:p>
            <w:pPr>
              <w:spacing w:after="0" w:before="0"/>
            </w:pPr>
            <w:r>
              <w:rPr>
                <w:sz w:val="18"/>
                <w:szCs w:val="18"/>
              </w:rPr>
              <w:t xml:space="preserv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Post-processing navigation data</w:t>
            </w:r>
          </w:p>
        </w:tc>
        <w:tc>
          <w:tcPr>
            <w:tcW w:type="dxa" w:w="3120"/>
            <w:shd w:fill="FFFFFF" w:val="clear"/>
            <w:tcMar>
              <w:top w:type="dxa" w:w="60"/>
              <w:left w:type="dxa" w:w="110"/>
              <w:bottom w:type="dxa" w:w="60"/>
              <w:right w:type="dxa" w:w="110"/>
            </w:tcMar>
          </w:tcPr>
          <w:p>
            <w:pPr>
              <w:spacing w:after="0" w:before="0"/>
            </w:pPr>
            <w:r>
              <w:rPr>
                <w:b/>
                <w:bCs/>
                <w:sz w:val="18"/>
                <w:szCs w:val="18"/>
              </w:rPr>
              <w:t xml:space="preserve">A few millimetres</w:t>
            </w:r>
          </w:p>
        </w:tc>
        <w:tc>
          <w:tcPr>
            <w:tcW w:type="dxa" w:w="3120"/>
            <w:shd w:fill="FFFFFF" w:val="clear"/>
            <w:tcMar>
              <w:top w:type="dxa" w:w="60"/>
              <w:left w:type="dxa" w:w="110"/>
              <w:bottom w:type="dxa" w:w="60"/>
              <w:right w:type="dxa" w:w="110"/>
            </w:tcMar>
          </w:tcPr>
          <w:p>
            <w:pPr>
              <w:spacing w:after="0" w:before="0"/>
            </w:pPr>
            <w:r>
              <w:rPr>
                <w:b/>
                <w:bCs/>
                <w:sz w:val="18"/>
                <w:szCs w:val="18"/>
              </w:rPr>
              <w:t xml:space="preserve">≥ 2.0 m</w:t>
            </w:r>
          </w:p>
        </w:tc>
      </w:tr>
    </w:tbl>
    <w:p>
      <w:pPr>
        <w:spacing w:after="160"/>
      </w:pPr>
      <w:r>
        <w:t xml:space="preserve"/>
      </w:r>
    </w:p>
    <w:p>
      <w:pPr>
        <w:spacing w:after="140" w:before="0" w:line="276"/>
      </w:pPr>
      <w:r>
        <w:t xml:space="preserve">Both antennas must be the </w:t>
      </w:r>
      <w:r>
        <w:rPr>
          <w:b/>
          <w:bCs/>
        </w:rPr>
        <w:t xml:space="preserve">same type</w:t>
      </w:r>
      <w:r>
        <w:t xml:space="preserve"> </w:t>
      </w:r>
      <w:r>
        <w:rPr>
          <w:i/>
          <w:iCs/>
        </w:rPr>
        <w:t xml:space="preserve">(MX60 UG Rev B, p.68)</w:t>
      </w:r>
      <w:r>
        <w:t xml:space="preserve">.</w:t>
      </w:r>
    </w:p>
    <w:p>
      <w:pPr>
        <w:spacing w:after="140" w:before="0" w:line="276"/>
      </w:pPr>
      <w:r>
        <w:rPr>
          <w:b/>
          <w:bCs/>
        </w:rPr>
        <w:t xml:space="preserve">The practical method</w:t>
      </w:r>
      <w:r>
        <w:t xml:space="preserve"> </w:t>
      </w:r>
      <w:r>
        <w:rPr>
          <w:i/>
          <w:iCs/>
        </w:rPr>
        <w:t xml:space="preserve">(MX60 UG Rev B, p.68)</w:t>
      </w:r>
      <w:r>
        <w:t xml:space="preserve">: measuring from the GAMS antenna all the way to the External Reference Point is awkward. Instead, measure the short distance to the </w:t>
      </w:r>
      <w:r>
        <w:rPr>
          <w:b/>
          <w:bCs/>
        </w:rPr>
        <w:t xml:space="preserve">top-left front corner</w:t>
      </w:r>
      <w:r>
        <w:t xml:space="preserve"> of the rack, then add the known fixed offsets: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Axis</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Known offset, corner → ERP</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Your measurement</w:t>
            </w:r>
          </w:p>
        </w:tc>
      </w:tr>
      <w:tr>
        <w:tc>
          <w:tcPr>
            <w:tcW w:type="dxa" w:w="3120"/>
            <w:shd w:fill="FFFFFF" w:val="clear"/>
            <w:tcMar>
              <w:top w:type="dxa" w:w="60"/>
              <w:left w:type="dxa" w:w="110"/>
              <w:bottom w:type="dxa" w:w="60"/>
              <w:right w:type="dxa" w:w="110"/>
            </w:tcMar>
          </w:tcPr>
          <w:p>
            <w:pPr>
              <w:spacing w:after="0" w:before="0"/>
            </w:pPr>
            <w:r>
              <w:rPr>
                <w:sz w:val="18"/>
                <w:szCs w:val="18"/>
              </w:rPr>
              <w:t xml:space="preserve">X</w:t>
            </w:r>
          </w:p>
        </w:tc>
        <w:tc>
          <w:tcPr>
            <w:tcW w:type="dxa" w:w="3120"/>
            <w:shd w:fill="FFFFFF" w:val="clear"/>
            <w:tcMar>
              <w:top w:type="dxa" w:w="60"/>
              <w:left w:type="dxa" w:w="110"/>
              <w:bottom w:type="dxa" w:w="60"/>
              <w:right w:type="dxa" w:w="110"/>
            </w:tcMar>
          </w:tcPr>
          <w:p>
            <w:pPr>
              <w:spacing w:after="0" w:before="0"/>
            </w:pPr>
            <w:r>
              <w:rPr>
                <w:sz w:val="18"/>
                <w:szCs w:val="18"/>
              </w:rPr>
              <w:t xml:space="preserve">+1.006 m</w:t>
            </w:r>
          </w:p>
        </w:tc>
        <w:tc>
          <w:tcPr>
            <w:tcW w:type="dxa" w:w="3120"/>
            <w:shd w:fill="FFFFFF" w:val="clear"/>
            <w:tcMar>
              <w:top w:type="dxa" w:w="60"/>
              <w:left w:type="dxa" w:w="110"/>
              <w:bottom w:type="dxa" w:w="60"/>
              <w:right w:type="dxa" w:w="110"/>
            </w:tcMar>
          </w:tcPr>
          <w:p>
            <w:pPr>
              <w:spacing w:after="0" w:before="0"/>
            </w:pPr>
            <w:r>
              <w:rPr>
                <w:sz w:val="18"/>
                <w:szCs w:val="18"/>
              </w:rPr>
              <w:t xml:space="preserve">+ your value</w:t>
            </w:r>
          </w:p>
        </w:tc>
      </w:tr>
      <w:tr>
        <w:tc>
          <w:tcPr>
            <w:tcW w:type="dxa" w:w="3120"/>
            <w:shd w:fill="FFFFFF" w:val="clear"/>
            <w:tcMar>
              <w:top w:type="dxa" w:w="60"/>
              <w:left w:type="dxa" w:w="110"/>
              <w:bottom w:type="dxa" w:w="60"/>
              <w:right w:type="dxa" w:w="110"/>
            </w:tcMar>
          </w:tcPr>
          <w:p>
            <w:pPr>
              <w:spacing w:after="0" w:before="0"/>
            </w:pPr>
            <w:r>
              <w:rPr>
                <w:sz w:val="18"/>
                <w:szCs w:val="18"/>
              </w:rPr>
              <w:t xml:space="preserve">Y</w:t>
            </w:r>
          </w:p>
        </w:tc>
        <w:tc>
          <w:tcPr>
            <w:tcW w:type="dxa" w:w="3120"/>
            <w:shd w:fill="FFFFFF" w:val="clear"/>
            <w:tcMar>
              <w:top w:type="dxa" w:w="60"/>
              <w:left w:type="dxa" w:w="110"/>
              <w:bottom w:type="dxa" w:w="60"/>
              <w:right w:type="dxa" w:w="110"/>
            </w:tcMar>
          </w:tcPr>
          <w:p>
            <w:pPr>
              <w:spacing w:after="0" w:before="0"/>
            </w:pPr>
            <w:r>
              <w:rPr>
                <w:sz w:val="18"/>
                <w:szCs w:val="18"/>
              </w:rPr>
              <w:t xml:space="preserve">−0.469 m</w:t>
            </w:r>
          </w:p>
        </w:tc>
        <w:tc>
          <w:tcPr>
            <w:tcW w:type="dxa" w:w="3120"/>
            <w:shd w:fill="FFFFFF" w:val="clear"/>
            <w:tcMar>
              <w:top w:type="dxa" w:w="60"/>
              <w:left w:type="dxa" w:w="110"/>
              <w:bottom w:type="dxa" w:w="60"/>
              <w:right w:type="dxa" w:w="110"/>
            </w:tcMar>
          </w:tcPr>
          <w:p>
            <w:pPr>
              <w:spacing w:after="0" w:before="0"/>
            </w:pPr>
            <w:r>
              <w:rPr>
                <w:sz w:val="18"/>
                <w:szCs w:val="18"/>
              </w:rPr>
              <w:t xml:space="preserve">+ your value</w:t>
            </w:r>
          </w:p>
        </w:tc>
      </w:tr>
      <w:tr>
        <w:tc>
          <w:tcPr>
            <w:tcW w:type="dxa" w:w="3120"/>
            <w:shd w:fill="FFFFFF" w:val="clear"/>
            <w:tcMar>
              <w:top w:type="dxa" w:w="60"/>
              <w:left w:type="dxa" w:w="110"/>
              <w:bottom w:type="dxa" w:w="60"/>
              <w:right w:type="dxa" w:w="110"/>
            </w:tcMar>
          </w:tcPr>
          <w:p>
            <w:pPr>
              <w:spacing w:after="0" w:before="0"/>
            </w:pPr>
            <w:r>
              <w:rPr>
                <w:sz w:val="18"/>
                <w:szCs w:val="18"/>
              </w:rPr>
              <w:t xml:space="preserve">Z</w:t>
            </w:r>
          </w:p>
        </w:tc>
        <w:tc>
          <w:tcPr>
            <w:tcW w:type="dxa" w:w="3120"/>
            <w:shd w:fill="FFFFFF" w:val="clear"/>
            <w:tcMar>
              <w:top w:type="dxa" w:w="60"/>
              <w:left w:type="dxa" w:w="110"/>
              <w:bottom w:type="dxa" w:w="60"/>
              <w:right w:type="dxa" w:w="110"/>
            </w:tcMar>
          </w:tcPr>
          <w:p>
            <w:pPr>
              <w:spacing w:after="0" w:before="0"/>
            </w:pPr>
            <w:r>
              <w:rPr>
                <w:sz w:val="18"/>
                <w:szCs w:val="18"/>
              </w:rPr>
              <w:t xml:space="preserve">+0.025 m</w:t>
            </w:r>
          </w:p>
        </w:tc>
        <w:tc>
          <w:tcPr>
            <w:tcW w:type="dxa" w:w="3120"/>
            <w:shd w:fill="FFFFFF" w:val="clear"/>
            <w:tcMar>
              <w:top w:type="dxa" w:w="60"/>
              <w:left w:type="dxa" w:w="110"/>
              <w:bottom w:type="dxa" w:w="60"/>
              <w:right w:type="dxa" w:w="110"/>
            </w:tcMar>
          </w:tcPr>
          <w:p>
            <w:pPr>
              <w:spacing w:after="0" w:before="0"/>
            </w:pPr>
            <w:r>
              <w:rPr>
                <w:sz w:val="18"/>
                <w:szCs w:val="18"/>
              </w:rPr>
              <w:t xml:space="preserve">− your value</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Those known offsets are published for the </w:t>
            </w:r>
            <w:r>
              <w:rPr>
                <w:b/>
                <w:bCs/>
                <w:sz w:val="19"/>
                <w:szCs w:val="19"/>
              </w:rPr>
              <w:t xml:space="preserve">Trimble standard Roof Rack</w:t>
            </w:r>
            <w:r>
              <w:rPr>
                <w:sz w:val="19"/>
                <w:szCs w:val="19"/>
              </w:rPr>
              <w:t xml:space="preserve">. Do not apply them to the MX Shock Absorbing Mounting Rack. </w:t>
            </w:r>
            <w:r>
              <w:rPr>
                <w:i/>
                <w:iCs/>
                <w:sz w:val="19"/>
                <w:szCs w:val="19"/>
              </w:rPr>
              <w:t xml:space="preserve">(MX60 UG Rev B, p.68)</w:t>
            </w:r>
          </w:p>
          <w:p>
            <w:pPr>
              <w:spacing w:after="0" w:before="80"/>
            </w:pPr>
            <w:r>
              <w:rPr>
                <w:b/>
                <w:bCs/>
                <w:sz w:val="19"/>
                <w:szCs w:val="19"/>
              </w:rPr>
              <w:t xml:space="preserve">IMPORTANT</w:t>
            </w:r>
          </w:p>
          <w:p>
            <w:pPr>
              <w:spacing w:after="0" w:before="80"/>
            </w:pPr>
            <w:r>
              <w:rPr>
                <w:sz w:val="19"/>
                <w:szCs w:val="19"/>
              </w:rPr>
              <w:t xml:space="preserve">GAMS offsets must be re-measured </w:t>
            </w:r>
            <w:r>
              <w:rPr>
                <w:b/>
                <w:bCs/>
                <w:sz w:val="19"/>
                <w:szCs w:val="19"/>
              </w:rPr>
              <w:t xml:space="preserve">every time</w:t>
            </w:r>
            <w:r>
              <w:rPr>
                <w:sz w:val="19"/>
                <w:szCs w:val="19"/>
              </w:rPr>
              <w:t xml:space="preserve"> the antenna is re-installed for a new mission. If the Sensor Unit comes off the roof at the end of each day, so does GAMS — and its lever arm is measured again the next morning. </w:t>
            </w:r>
            <w:r>
              <w:rPr>
                <w:i/>
                <w:iCs/>
                <w:sz w:val="19"/>
                <w:szCs w:val="19"/>
              </w:rPr>
              <w:t xml:space="preserve">(MX60 UG Rev B, p.67)</w:t>
            </w:r>
          </w:p>
        </w:tc>
      </w:tr>
    </w:tbl>
    <w:p>
      <w:pPr>
        <w:spacing w:after="160"/>
      </w:pPr>
      <w:r>
        <w:t xml:space="preserve"/>
      </w:r>
    </w:p>
    <w:p>
      <w:pPr>
        <w:pStyle w:val="Heading3"/>
        <w:spacing w:after="120" w:before="240"/>
      </w:pPr>
      <w:r>
        <w:rPr>
          <w:b/>
          <w:bCs/>
          <w:color w:val="6B6B6A"/>
          <w:sz w:val="22"/>
          <w:szCs w:val="22"/>
        </w:rPr>
        <w:t xml:space="preserve">DMI lever arm — only if fitted</w:t>
      </w:r>
    </w:p>
    <w:p>
      <w:pPr>
        <w:spacing w:after="140" w:before="0" w:line="276"/>
      </w:pPr>
      <w:r>
        <w:t xml:space="preserve">Measured to the </w:t>
      </w:r>
      <w:r>
        <w:rPr>
          <w:b/>
          <w:bCs/>
        </w:rPr>
        <w:t xml:space="preserve">centre of the tread</w:t>
      </w:r>
      <w:r>
        <w:t xml:space="preserve">, where the DMI-equipped wheel contacts the road.</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40"/>
              <w:ind w:left="180"/>
            </w:pPr>
            <w:r>
              <w:rPr>
                <w:sz w:val="19"/>
                <w:szCs w:val="19"/>
              </w:rPr>
              <w:t xml:space="preserve">• The DMI wheel </w:t>
            </w:r>
            <w:r>
              <w:rPr>
                <w:b/>
                <w:bCs/>
                <w:sz w:val="19"/>
                <w:szCs w:val="19"/>
              </w:rPr>
              <w:t xml:space="preserve">must be a non-steering wheel</w:t>
            </w:r>
          </w:p>
          <w:p>
            <w:pPr>
              <w:spacing w:after="0" w:before="40"/>
              <w:ind w:left="180"/>
            </w:pPr>
            <w:r>
              <w:rPr>
                <w:sz w:val="19"/>
                <w:szCs w:val="19"/>
              </w:rPr>
              <w:t xml:space="preserve">• Use the correct </w:t>
            </w:r>
            <w:r>
              <w:rPr>
                <w:b/>
                <w:bCs/>
                <w:sz w:val="19"/>
                <w:szCs w:val="19"/>
              </w:rPr>
              <w:t xml:space="preserve">sign</w:t>
            </w:r>
            <w:r>
              <w:rPr>
                <w:sz w:val="19"/>
                <w:szCs w:val="19"/>
              </w:rPr>
              <w:t xml:space="preserve">. A DMI mounted on the </w:t>
            </w:r>
            <w:r>
              <w:rPr>
                <w:b/>
                <w:bCs/>
                <w:sz w:val="19"/>
                <w:szCs w:val="19"/>
              </w:rPr>
              <w:t xml:space="preserve">left</w:t>
            </w:r>
            <w:r>
              <w:rPr>
                <w:sz w:val="19"/>
                <w:szCs w:val="19"/>
              </w:rPr>
              <w:t xml:space="preserve"> wheel has a </w:t>
            </w:r>
            <w:r>
              <w:rPr>
                <w:b/>
                <w:bCs/>
                <w:sz w:val="19"/>
                <w:szCs w:val="19"/>
              </w:rPr>
              <w:t xml:space="preserve">negative Y</w:t>
            </w:r>
          </w:p>
          <w:p>
            <w:pPr>
              <w:spacing w:after="0" w:before="80"/>
            </w:pPr>
            <w:r>
              <w:rPr>
                <w:sz w:val="19"/>
                <w:szCs w:val="19"/>
              </w:rPr>
              <w:t xml:space="preserve">lever arm</w:t>
            </w:r>
          </w:p>
          <w:p>
            <w:pPr>
              <w:spacing w:after="0" w:before="80"/>
            </w:pPr>
            <w:r>
              <w:rPr>
                <w:i/>
                <w:iCs/>
                <w:sz w:val="19"/>
                <w:szCs w:val="19"/>
              </w:rPr>
              <w:t xml:space="preserve">(MX60 UG Rev B, p.46)</w:t>
            </w:r>
          </w:p>
        </w:tc>
      </w:tr>
    </w:tbl>
    <w:p>
      <w:pPr>
        <w:spacing w:after="160"/>
      </w:pPr>
      <w:r>
        <w:t xml:space="preserve"/>
      </w:r>
    </w:p>
    <w:p>
      <w:pPr>
        <w:pStyle w:val="Heading3"/>
        <w:spacing w:after="120" w:before="240"/>
      </w:pPr>
      <w:r>
        <w:rPr>
          <w:b/>
          <w:bCs/>
          <w:color w:val="6B6B6A"/>
          <w:sz w:val="22"/>
          <w:szCs w:val="22"/>
        </w:rPr>
        <w:t xml:space="preserve">The Vehicle Frame</w:t>
      </w:r>
    </w:p>
    <w:p>
      <w:pPr>
        <w:spacing w:after="140" w:before="0" w:line="276"/>
      </w:pPr>
      <w:r>
        <w:t xml:space="preserve">All lever arms are measured in the Vehicle Frame: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Axis</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Positive direction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X</w:t>
            </w:r>
          </w:p>
        </w:tc>
        <w:tc>
          <w:tcPr>
            <w:tcW w:type="dxa" w:w="4680"/>
            <w:shd w:fill="FFFFFF" w:val="clear"/>
            <w:tcMar>
              <w:top w:type="dxa" w:w="60"/>
              <w:left w:type="dxa" w:w="110"/>
              <w:bottom w:type="dxa" w:w="60"/>
              <w:right w:type="dxa" w:w="110"/>
            </w:tcMar>
          </w:tcPr>
          <w:p>
            <w:pPr>
              <w:spacing w:after="0" w:before="0"/>
            </w:pPr>
            <w:r>
              <w:rPr>
                <w:sz w:val="18"/>
                <w:szCs w:val="18"/>
              </w:rPr>
              <w:t xml:space="preserve">Forward, in the driving direction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Y</w:t>
            </w:r>
          </w:p>
        </w:tc>
        <w:tc>
          <w:tcPr>
            <w:tcW w:type="dxa" w:w="4680"/>
            <w:shd w:fill="FFFFFF" w:val="clear"/>
            <w:tcMar>
              <w:top w:type="dxa" w:w="60"/>
              <w:left w:type="dxa" w:w="110"/>
              <w:bottom w:type="dxa" w:w="60"/>
              <w:right w:type="dxa" w:w="110"/>
            </w:tcMar>
          </w:tcPr>
          <w:p>
            <w:pPr>
              <w:spacing w:after="0" w:before="0"/>
            </w:pPr>
            <w:r>
              <w:rPr>
                <w:b/>
                <w:bCs/>
                <w:sz w:val="18"/>
                <w:szCs w:val="18"/>
              </w:rPr>
              <w:t xml:space="preserve">Right</w:t>
            </w:r>
            <w:r>
              <w:rPr>
                <w:sz w:val="18"/>
                <w:szCs w:val="18"/>
              </w:rPr>
              <w:t xml:space="preserve"> side of the vehicle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Z</w:t>
            </w:r>
          </w:p>
        </w:tc>
        <w:tc>
          <w:tcPr>
            <w:tcW w:type="dxa" w:w="4680"/>
            <w:shd w:fill="FFFFFF" w:val="clear"/>
            <w:tcMar>
              <w:top w:type="dxa" w:w="60"/>
              <w:left w:type="dxa" w:w="110"/>
              <w:bottom w:type="dxa" w:w="60"/>
              <w:right w:type="dxa" w:w="110"/>
            </w:tcMar>
          </w:tcPr>
          <w:p>
            <w:pPr>
              <w:spacing w:after="0" w:before="0"/>
            </w:pPr>
            <w:r>
              <w:rPr>
                <w:b/>
                <w:bCs/>
                <w:sz w:val="18"/>
                <w:szCs w:val="18"/>
              </w:rPr>
              <w:t xml:space="preserve">Downward</w:t>
            </w:r>
          </w:p>
        </w:tc>
      </w:tr>
    </w:tbl>
    <w:p>
      <w:pPr>
        <w:spacing w:after="160"/>
      </w:pPr>
      <w:r>
        <w:t xml:space="preserve"/>
      </w:r>
    </w:p>
    <w:p>
      <w:pPr>
        <w:spacing w:after="140" w:before="0" w:line="276"/>
      </w:pPr>
      <w:r>
        <w:rPr>
          <w:i/>
          <w:iCs/>
        </w:rPr>
        <w:t xml:space="preserve">(MX60 UG Rev B, p.46)</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40" w:before="0"/>
            </w:pPr>
            <w:r>
              <w:rPr>
                <w:b/>
                <w:bCs/>
                <w:color w:val="1F4E79"/>
                <w:sz w:val="19"/>
                <w:szCs w:val="19"/>
              </w:rPr>
              <w:t xml:space="preserve">WHY THIS MATTERS — Z is down</w:t>
            </w:r>
          </w:p>
          <w:p>
            <w:pPr>
              <w:spacing w:after="0" w:before="80"/>
            </w:pPr>
            <w:r>
              <w:rPr>
                <w:sz w:val="19"/>
                <w:szCs w:val="19"/>
              </w:rPr>
              <w:t xml:space="preserve">Surveyors expect Z up. This frame has Z </w:t>
            </w:r>
            <w:r>
              <w:rPr>
                <w:b/>
                <w:bCs/>
                <w:sz w:val="19"/>
                <w:szCs w:val="19"/>
              </w:rPr>
              <w:t xml:space="preserve">down</w:t>
            </w:r>
            <w:r>
              <w:rPr>
                <w:sz w:val="19"/>
                <w:szCs w:val="19"/>
              </w:rPr>
              <w:t xml:space="preserve">. Get this wrong and the sign of every vertical lever arm inverts.</w:t>
            </w:r>
          </w:p>
          <w:p>
            <w:pPr>
              <w:spacing w:after="0" w:before="80"/>
            </w:pPr>
            <w:r>
              <w:rPr>
                <w:b/>
                <w:bCs/>
                <w:sz w:val="19"/>
                <w:szCs w:val="19"/>
              </w:rPr>
              <w:t xml:space="preserve">ADVANCED — why POSPac shows different numbers than you measured</w:t>
            </w:r>
          </w:p>
          <w:p>
            <w:pPr>
              <w:spacing w:after="0" w:before="80"/>
            </w:pPr>
            <w:r>
              <w:rPr>
                <w:sz w:val="19"/>
                <w:szCs w:val="19"/>
              </w:rPr>
              <w:t xml:space="preserve">The origin of the MX60 System Reference Frame is </w:t>
            </w:r>
            <w:r>
              <w:rPr>
                <w:b/>
                <w:bCs/>
                <w:sz w:val="19"/>
                <w:szCs w:val="19"/>
              </w:rPr>
              <w:t xml:space="preserve">not</w:t>
            </w:r>
            <w:r>
              <w:rPr>
                <w:sz w:val="19"/>
                <w:szCs w:val="19"/>
              </w:rPr>
              <w:t xml:space="preserve"> the External Reference Point. TMI adds internal vectors to the lever arms you enter. In POSPac processing you will see corrected lever arm values that differ from your mechanical measurements.</w:t>
            </w:r>
          </w:p>
          <w:p>
            <w:pPr>
              <w:spacing w:after="0" w:before="80"/>
            </w:pPr>
            <w:r>
              <w:rPr>
                <w:b/>
                <w:bCs/>
                <w:sz w:val="19"/>
                <w:szCs w:val="19"/>
              </w:rPr>
              <w:t xml:space="preserve">This is correct behaviour, not an error.</w:t>
            </w:r>
            <w:r>
              <w:rPr>
                <w:sz w:val="19"/>
                <w:szCs w:val="19"/>
              </w:rPr>
              <w:t xml:space="preserve"> </w:t>
            </w:r>
            <w:r>
              <w:rPr>
                <w:i/>
                <w:iCs/>
                <w:sz w:val="19"/>
                <w:szCs w:val="19"/>
              </w:rPr>
              <w:t xml:space="preserve">(MX60 UG Rev B, p.47)</w:t>
            </w:r>
          </w:p>
          <w:p>
            <w:pPr>
              <w:spacing w:after="0" w:before="80"/>
            </w:pPr>
            <w:r>
              <w:rPr>
                <w:b/>
                <w:bCs/>
                <w:sz w:val="19"/>
                <w:szCs w:val="19"/>
              </w:rPr>
              <w:t xml:space="preserve">PARAMETRIX DECISION REQUIRED</w:t>
            </w:r>
          </w:p>
          <w:p>
            <w:pPr>
              <w:spacing w:after="0" w:before="80"/>
            </w:pPr>
            <w:r>
              <w:rPr>
                <w:sz w:val="19"/>
                <w:szCs w:val="19"/>
              </w:rPr>
              <w:t xml:space="preserve">Establish who measures lever arms, by what method, where the record is kept, and when re-verification is required.</w:t>
            </w:r>
          </w:p>
          <w:p>
            <w:pPr>
              <w:spacing w:after="0" w:before="80"/>
            </w:pPr>
            <w:r>
              <w:rPr>
                <w:i/>
                <w:iCs/>
                <w:sz w:val="19"/>
                <w:szCs w:val="19"/>
              </w:rPr>
              <w:t xml:space="preserve">Recommended practice:</w:t>
            </w:r>
            <w:r>
              <w:rPr>
                <w:sz w:val="19"/>
                <w:szCs w:val="19"/>
              </w:rPr>
              <w:t xml:space="preserve"> lever-arm measurement is a trained-personnel task with a written record — date, who measured, method, values, and vehicle condition. Re-verify whenever the Sensor Unit, GAMS, DMI, or rack is disturbed. Keep the record with the project data, because a trajectory problem months later is often a lever-arm problem.</w:t>
            </w:r>
          </w:p>
        </w:tc>
      </w:tr>
    </w:tbl>
    <w:p>
      <w:pPr>
        <w:spacing w:after="160"/>
      </w:pPr>
      <w:r>
        <w:t xml:space="preserve"/>
      </w:r>
    </w:p>
    <w:p>
      <w:pPr>
        <w:pStyle w:val="Heading2"/>
        <w:spacing w:after="120" w:before="320"/>
      </w:pPr>
      <w:r>
        <w:rPr>
          <w:b/>
          <w:bCs/>
          <w:color w:val="343433"/>
          <w:sz w:val="26"/>
          <w:szCs w:val="26"/>
        </w:rPr>
        <w:t xml:space="preserve">6.4 Mounting the Sensor Unit</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b/>
                <w:bCs/>
                <w:sz w:val="19"/>
                <w:szCs w:val="19"/>
              </w:rPr>
              <w:t xml:space="preserve">Two people are required.</w:t>
            </w:r>
            <w:r>
              <w:rPr>
                <w:sz w:val="19"/>
                <w:szCs w:val="19"/>
              </w:rPr>
              <w:t xml:space="preserve"> The Sensor Unit weighs 24–28 kg depending on configuration. Prepare the mount mechanism </w:t>
            </w:r>
            <w:r>
              <w:rPr>
                <w:i/>
                <w:iCs/>
                <w:sz w:val="19"/>
                <w:szCs w:val="19"/>
              </w:rPr>
              <w:t xml:space="preserve">before</w:t>
            </w:r>
            <w:r>
              <w:rPr>
                <w:sz w:val="19"/>
                <w:szCs w:val="19"/>
              </w:rPr>
              <w:t xml:space="preserve"> lifting, to prevent injury or damage. Lift only by the dedicated handles. </w:t>
            </w:r>
            <w:r>
              <w:rPr>
                <w:i/>
                <w:iCs/>
                <w:sz w:val="19"/>
                <w:szCs w:val="19"/>
              </w:rPr>
              <w:t xml:space="preserve">(MX60 UG Rev B, pp.9, 10, 16; QSG Rev B, p.5)</w:t>
            </w:r>
          </w:p>
        </w:tc>
      </w:tr>
    </w:tbl>
    <w:p>
      <w:pPr>
        <w:spacing w:after="160"/>
      </w:pPr>
      <w:r>
        <w:t xml:space="preserve"/>
      </w:r>
    </w:p>
    <w:p>
      <w:pPr>
        <w:spacing w:after="140" w:before="0" w:line="276"/>
      </w:pPr>
      <w:r>
        <w:rPr>
          <w:b/>
          <w:bCs/>
        </w:rPr>
        <w:t xml:space="preserve">To install:</w:t>
      </w:r>
    </w:p>
    <w:p>
      <w:pPr>
        <w:pStyle w:val="ListParagraph"/>
        <w:numPr>
          <w:ilvl w:val="0"/>
          <w:numId w:val="3"/>
        </w:numPr>
        <w:spacing w:after="40" w:before="40"/>
      </w:pPr>
      <w:r>
        <w:t xml:space="preserve">Confirm the rack's </w:t>
      </w:r>
      <w:r>
        <w:rPr>
          <w:b/>
          <w:bCs/>
        </w:rPr>
        <w:t xml:space="preserve">safety locks are open</w:t>
      </w:r>
      <w:r>
        <w:t xml:space="preserve">. Use the tool stored in the Control Unit</w:t>
      </w:r>
    </w:p>
    <w:p>
      <w:pPr>
        <w:spacing w:after="140" w:before="0" w:line="276"/>
      </w:pPr>
      <w:r>
        <w:t xml:space="preserve">case.</w:t>
      </w:r>
    </w:p>
    <w:p>
      <w:pPr>
        <w:pStyle w:val="ListParagraph"/>
        <w:numPr>
          <w:ilvl w:val="0"/>
          <w:numId w:val="3"/>
        </w:numPr>
        <w:spacing w:after="40" w:before="40"/>
      </w:pPr>
      <w:r>
        <w:t xml:space="preserve">Two people, one on each side, lift the Sensor Unit by its handles.</w:t>
      </w:r>
    </w:p>
    <w:p>
      <w:pPr>
        <w:pStyle w:val="ListParagraph"/>
        <w:numPr>
          <w:ilvl w:val="0"/>
          <w:numId w:val="3"/>
        </w:numPr>
        <w:spacing w:after="40" w:before="40"/>
      </w:pPr>
      <w:r>
        <w:t xml:space="preserve">Let the </w:t>
      </w:r>
      <w:r>
        <w:rPr>
          <w:b/>
          <w:bCs/>
        </w:rPr>
        <w:t xml:space="preserve">lower mounting bolts slide into</w:t>
      </w:r>
      <w:r>
        <w:t xml:space="preserve"> the lower mounting facilities of the rack.</w:t>
      </w:r>
    </w:p>
    <w:p>
      <w:pPr>
        <w:pStyle w:val="ListParagraph"/>
        <w:numPr>
          <w:ilvl w:val="0"/>
          <w:numId w:val="3"/>
        </w:numPr>
        <w:spacing w:after="40" w:before="40"/>
      </w:pPr>
      <w:r>
        <w:t xml:space="preserve">As the lower bolts reach their final position, </w:t>
      </w:r>
      <w:r>
        <w:rPr>
          <w:b/>
          <w:bCs/>
        </w:rPr>
        <w:t xml:space="preserve">tilt the Sensor Unit forward</w:t>
      </w:r>
      <w:r>
        <w:t xml:space="preserve"> until</w:t>
      </w:r>
    </w:p>
    <w:p>
      <w:pPr>
        <w:spacing w:after="140" w:before="0" w:line="276"/>
      </w:pPr>
      <w:r>
        <w:t xml:space="preserve">the upper mounting bolts </w:t>
      </w:r>
      <w:r>
        <w:rPr>
          <w:b/>
          <w:bCs/>
        </w:rPr>
        <w:t xml:space="preserve">click</w:t>
      </w:r>
      <w:r>
        <w:t xml:space="preserve"> into place and the fast lock engages.</w:t>
      </w:r>
    </w:p>
    <w:p>
      <w:pPr>
        <w:pStyle w:val="ListParagraph"/>
        <w:numPr>
          <w:ilvl w:val="0"/>
          <w:numId w:val="3"/>
        </w:numPr>
        <w:spacing w:after="40" w:before="40"/>
      </w:pPr>
      <w:r>
        <w:t xml:space="preserve">Once the upper bolts have clicked, the unit is stable and cannot turn over or fall.</w:t>
      </w:r>
    </w:p>
    <w:p>
      <w:pPr>
        <w:pStyle w:val="ListParagraph"/>
        <w:numPr>
          <w:ilvl w:val="0"/>
          <w:numId w:val="3"/>
        </w:numPr>
        <w:spacing w:after="40" w:before="40"/>
      </w:pPr>
      <w:r>
        <w:rPr>
          <w:b/>
          <w:bCs/>
        </w:rPr>
        <w:t xml:space="preserve">Tighten the safety locks</w:t>
      </w:r>
      <w:r>
        <w:t xml:space="preserve"> to close the lock bars.</w:t>
      </w:r>
    </w:p>
    <w:p>
      <w:pPr>
        <w:pStyle w:val="ListParagraph"/>
        <w:numPr>
          <w:ilvl w:val="0"/>
          <w:numId w:val="3"/>
        </w:numPr>
        <w:spacing w:after="40" w:before="40"/>
      </w:pPr>
      <w:r>
        <w:t xml:space="preserve">The unit is now safe to cable.</w:t>
      </w:r>
    </w:p>
    <w:p>
      <w:pPr>
        <w:spacing w:after="140" w:before="0" w:line="276"/>
      </w:pPr>
      <w:r>
        <w:rPr>
          <w:i/>
          <w:iCs/>
        </w:rPr>
        <w:t xml:space="preserve">(MX60 UG Rev B, pp.16–18)</w:t>
      </w:r>
    </w:p>
    <w:p>
      <w:pPr>
        <w:spacing w:after="140" w:before="0" w:line="276"/>
      </w:pPr>
      <w:r>
        <w:rPr>
          <w:b/>
          <w:bCs/>
        </w:rPr>
        <w:t xml:space="preserve">To remove:</w:t>
      </w:r>
    </w:p>
    <w:p>
      <w:pPr>
        <w:pStyle w:val="ListParagraph"/>
        <w:numPr>
          <w:ilvl w:val="0"/>
          <w:numId w:val="3"/>
        </w:numPr>
        <w:spacing w:after="40" w:before="40"/>
      </w:pPr>
      <w:r>
        <w:t xml:space="preserve">Remove cables</w:t>
      </w:r>
    </w:p>
    <w:p>
      <w:pPr>
        <w:pStyle w:val="ListParagraph"/>
        <w:numPr>
          <w:ilvl w:val="0"/>
          <w:numId w:val="3"/>
        </w:numPr>
        <w:spacing w:after="40" w:before="40"/>
      </w:pPr>
      <w:r>
        <w:t xml:space="preserve">Open the safety locks</w:t>
      </w:r>
    </w:p>
    <w:p>
      <w:pPr>
        <w:pStyle w:val="ListParagraph"/>
        <w:numPr>
          <w:ilvl w:val="0"/>
          <w:numId w:val="3"/>
        </w:numPr>
        <w:spacing w:after="40" w:before="40"/>
      </w:pPr>
      <w:r>
        <w:t xml:space="preserve">Release the fast locks by pressing the fast-lock button downwards</w:t>
      </w:r>
    </w:p>
    <w:p>
      <w:pPr>
        <w:pStyle w:val="ListParagraph"/>
        <w:numPr>
          <w:ilvl w:val="0"/>
          <w:numId w:val="3"/>
        </w:numPr>
        <w:spacing w:after="40" w:before="40"/>
      </w:pPr>
      <w:r>
        <w:t xml:space="preserve">Turn the Sensor Unit while pressing the button, and free the upper mounting bolts</w:t>
      </w:r>
    </w:p>
    <w:p>
      <w:pPr>
        <w:pStyle w:val="ListParagraph"/>
        <w:numPr>
          <w:ilvl w:val="0"/>
          <w:numId w:val="3"/>
        </w:numPr>
        <w:spacing w:after="40" w:before="40"/>
      </w:pPr>
      <w:r>
        <w:t xml:space="preserve">Lift out of the lower mounting facilities and place directly into its transport case</w:t>
      </w:r>
    </w:p>
    <w:p>
      <w:pPr>
        <w:spacing w:after="140" w:before="0" w:line="276"/>
      </w:pPr>
      <w:r>
        <w:rPr>
          <w:i/>
          <w:iCs/>
        </w:rPr>
        <w:t xml:space="preserve">(MX60 UG Rev B, p.19)</w:t>
      </w:r>
    </w:p>
    <w:p>
      <w:pPr>
        <w:pStyle w:val="Heading2"/>
        <w:spacing w:after="120" w:before="320"/>
      </w:pPr>
      <w:r>
        <w:rPr>
          <w:b/>
          <w:bCs/>
          <w:color w:val="343433"/>
          <w:sz w:val="26"/>
          <w:szCs w:val="26"/>
        </w:rPr>
        <w:t xml:space="preserve">6.5 Cabling</w:t>
      </w:r>
    </w:p>
    <w:p>
      <w:pPr>
        <w:spacing w:after="140" w:before="0" w:line="276"/>
      </w:pPr>
      <w:r>
        <w:t xml:space="preserve">Three cables. Each has a defined route.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2340"/>
        <w:gridCol w:w="2340"/>
        <w:gridCol w:w="2340"/>
        <w:gridCol w:w="2340"/>
      </w:tblGrid>
      <w:tr>
        <w:trPr>
          <w:tblHeader/>
        </w:trPr>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Cable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Length</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Connects</w:t>
            </w:r>
          </w:p>
        </w:tc>
      </w:tr>
      <w:tr>
        <w:tc>
          <w:tcPr>
            <w:tcW w:type="dxa" w:w="2340"/>
            <w:shd w:fill="FFFFFF" w:val="clear"/>
            <w:tcMar>
              <w:top w:type="dxa" w:w="60"/>
              <w:left w:type="dxa" w:w="110"/>
              <w:bottom w:type="dxa" w:w="60"/>
              <w:right w:type="dxa" w:w="110"/>
            </w:tcMar>
          </w:tcPr>
          <w:p>
            <w:pPr>
              <w:spacing w:after="0" w:before="0"/>
            </w:pPr>
            <w:r>
              <w:rPr>
                <w:sz w:val="18"/>
                <w:szCs w:val="18"/>
              </w:rPr>
              <w:t xml:space="preserve">1</w:t>
            </w:r>
          </w:p>
        </w:tc>
        <w:tc>
          <w:tcPr>
            <w:tcW w:type="dxa" w:w="2340"/>
            <w:shd w:fill="FFFFFF" w:val="clear"/>
            <w:tcMar>
              <w:top w:type="dxa" w:w="60"/>
              <w:left w:type="dxa" w:w="110"/>
              <w:bottom w:type="dxa" w:w="60"/>
              <w:right w:type="dxa" w:w="110"/>
            </w:tcMar>
          </w:tcPr>
          <w:p>
            <w:pPr>
              <w:spacing w:after="0" w:before="0"/>
            </w:pPr>
            <w:r>
              <w:rPr>
                <w:sz w:val="18"/>
                <w:szCs w:val="18"/>
              </w:rPr>
              <w:t xml:space="preserve">Source-to-Power-Unit</w:t>
            </w:r>
          </w:p>
        </w:tc>
        <w:tc>
          <w:tcPr>
            <w:tcW w:type="dxa" w:w="2340"/>
            <w:shd w:fill="FFFFFF" w:val="clear"/>
            <w:tcMar>
              <w:top w:type="dxa" w:w="60"/>
              <w:left w:type="dxa" w:w="110"/>
              <w:bottom w:type="dxa" w:w="60"/>
              <w:right w:type="dxa" w:w="110"/>
            </w:tcMar>
          </w:tcPr>
          <w:p>
            <w:pPr>
              <w:spacing w:after="0" w:before="0"/>
            </w:pPr>
            <w:r>
              <w:rPr>
                <w:sz w:val="18"/>
                <w:szCs w:val="18"/>
              </w:rPr>
              <w:t xml:space="preserve">5 m</w:t>
            </w:r>
          </w:p>
        </w:tc>
        <w:tc>
          <w:tcPr>
            <w:tcW w:type="dxa" w:w="2340"/>
            <w:shd w:fill="FFFFFF" w:val="clear"/>
            <w:tcMar>
              <w:top w:type="dxa" w:w="60"/>
              <w:left w:type="dxa" w:w="110"/>
              <w:bottom w:type="dxa" w:w="60"/>
              <w:right w:type="dxa" w:w="110"/>
            </w:tcMar>
          </w:tcPr>
          <w:p>
            <w:pPr>
              <w:spacing w:after="0" w:before="0"/>
            </w:pPr>
            <w:r>
              <w:rPr>
                <w:sz w:val="18"/>
                <w:szCs w:val="18"/>
              </w:rPr>
              <w:t xml:space="preserve">Vehicle power → Power Unit</w:t>
            </w:r>
          </w:p>
        </w:tc>
      </w:tr>
      <w:tr>
        <w:tc>
          <w:tcPr>
            <w:tcW w:type="dxa" w:w="2340"/>
            <w:shd w:fill="FFFFFF" w:val="clear"/>
            <w:tcMar>
              <w:top w:type="dxa" w:w="60"/>
              <w:left w:type="dxa" w:w="110"/>
              <w:bottom w:type="dxa" w:w="60"/>
              <w:right w:type="dxa" w:w="110"/>
            </w:tcMar>
          </w:tcPr>
          <w:p>
            <w:pPr>
              <w:spacing w:after="0" w:before="0"/>
            </w:pPr>
            <w:r>
              <w:rPr>
                <w:sz w:val="18"/>
                <w:szCs w:val="18"/>
              </w:rPr>
              <w:t xml:space="preserve">2</w:t>
            </w:r>
          </w:p>
        </w:tc>
        <w:tc>
          <w:tcPr>
            <w:tcW w:type="dxa" w:w="2340"/>
            <w:shd w:fill="FFFFFF" w:val="clear"/>
            <w:tcMar>
              <w:top w:type="dxa" w:w="60"/>
              <w:left w:type="dxa" w:w="110"/>
              <w:bottom w:type="dxa" w:w="60"/>
              <w:right w:type="dxa" w:w="110"/>
            </w:tcMar>
          </w:tcPr>
          <w:p>
            <w:pPr>
              <w:spacing w:after="0" w:before="0"/>
            </w:pPr>
            <w:r>
              <w:rPr>
                <w:sz w:val="18"/>
                <w:szCs w:val="18"/>
              </w:rPr>
              <w:t xml:space="preserve">Power-Unit-to-Control-Unit</w:t>
            </w:r>
          </w:p>
        </w:tc>
        <w:tc>
          <w:tcPr>
            <w:tcW w:type="dxa" w:w="2340"/>
            <w:shd w:fill="FFFFFF" w:val="clear"/>
            <w:tcMar>
              <w:top w:type="dxa" w:w="60"/>
              <w:left w:type="dxa" w:w="110"/>
              <w:bottom w:type="dxa" w:w="60"/>
              <w:right w:type="dxa" w:w="110"/>
            </w:tcMar>
          </w:tcPr>
          <w:p>
            <w:pPr>
              <w:spacing w:after="0" w:before="0"/>
            </w:pPr>
            <w:r>
              <w:rPr>
                <w:sz w:val="18"/>
                <w:szCs w:val="18"/>
              </w:rPr>
              <w:t xml:space="preserve">3 m</w:t>
            </w:r>
          </w:p>
        </w:tc>
        <w:tc>
          <w:tcPr>
            <w:tcW w:type="dxa" w:w="2340"/>
            <w:shd w:fill="FFFFFF" w:val="clear"/>
            <w:tcMar>
              <w:top w:type="dxa" w:w="60"/>
              <w:left w:type="dxa" w:w="110"/>
              <w:bottom w:type="dxa" w:w="60"/>
              <w:right w:type="dxa" w:w="110"/>
            </w:tcMar>
          </w:tcPr>
          <w:p>
            <w:pPr>
              <w:spacing w:after="0" w:before="0"/>
            </w:pPr>
            <w:r>
              <w:rPr>
                <w:sz w:val="18"/>
                <w:szCs w:val="18"/>
              </w:rPr>
              <w:t xml:space="preserve">Power Unit → Control Unit (power </w:t>
            </w:r>
            <w:r>
              <w:rPr>
                <w:b/>
                <w:bCs/>
                <w:sz w:val="18"/>
                <w:szCs w:val="18"/>
              </w:rPr>
              <w:t xml:space="preserve">and</w:t>
            </w:r>
            <w:r>
              <w:rPr>
                <w:sz w:val="18"/>
                <w:szCs w:val="18"/>
              </w:rPr>
              <w:t xml:space="preserve"> signal)</w:t>
            </w:r>
          </w:p>
        </w:tc>
      </w:tr>
      <w:tr>
        <w:tc>
          <w:tcPr>
            <w:tcW w:type="dxa" w:w="2340"/>
            <w:shd w:fill="FFFFFF" w:val="clear"/>
            <w:tcMar>
              <w:top w:type="dxa" w:w="60"/>
              <w:left w:type="dxa" w:w="110"/>
              <w:bottom w:type="dxa" w:w="60"/>
              <w:right w:type="dxa" w:w="110"/>
            </w:tcMar>
          </w:tcPr>
          <w:p>
            <w:pPr>
              <w:spacing w:after="0" w:before="0"/>
            </w:pPr>
            <w:r>
              <w:rPr>
                <w:sz w:val="18"/>
                <w:szCs w:val="18"/>
              </w:rPr>
              <w:t xml:space="preserve">3</w:t>
            </w:r>
          </w:p>
        </w:tc>
        <w:tc>
          <w:tcPr>
            <w:tcW w:type="dxa" w:w="2340"/>
            <w:shd w:fill="FFFFFF" w:val="clear"/>
            <w:tcMar>
              <w:top w:type="dxa" w:w="60"/>
              <w:left w:type="dxa" w:w="110"/>
              <w:bottom w:type="dxa" w:w="60"/>
              <w:right w:type="dxa" w:w="110"/>
            </w:tcMar>
          </w:tcPr>
          <w:p>
            <w:pPr>
              <w:spacing w:after="0" w:before="0"/>
            </w:pPr>
            <w:r>
              <w:rPr>
                <w:sz w:val="18"/>
                <w:szCs w:val="18"/>
              </w:rPr>
              <w:t xml:space="preserve">Control-Unit-to-Sensor-Unit</w:t>
            </w:r>
          </w:p>
        </w:tc>
        <w:tc>
          <w:tcPr>
            <w:tcW w:type="dxa" w:w="2340"/>
            <w:shd w:fill="FFFFFF" w:val="clear"/>
            <w:tcMar>
              <w:top w:type="dxa" w:w="60"/>
              <w:left w:type="dxa" w:w="110"/>
              <w:bottom w:type="dxa" w:w="60"/>
              <w:right w:type="dxa" w:w="110"/>
            </w:tcMar>
          </w:tcPr>
          <w:p>
            <w:pPr>
              <w:spacing w:after="0" w:before="0"/>
            </w:pPr>
            <w:r>
              <w:rPr>
                <w:sz w:val="18"/>
                <w:szCs w:val="18"/>
              </w:rPr>
              <w:t xml:space="preserve">5 m</w:t>
            </w:r>
          </w:p>
        </w:tc>
        <w:tc>
          <w:tcPr>
            <w:tcW w:type="dxa" w:w="2340"/>
            <w:shd w:fill="FFFFFF" w:val="clear"/>
            <w:tcMar>
              <w:top w:type="dxa" w:w="60"/>
              <w:left w:type="dxa" w:w="110"/>
              <w:bottom w:type="dxa" w:w="60"/>
              <w:right w:type="dxa" w:w="110"/>
            </w:tcMar>
          </w:tcPr>
          <w:p>
            <w:pPr>
              <w:spacing w:after="0" w:before="0"/>
            </w:pPr>
            <w:r>
              <w:rPr>
                <w:sz w:val="18"/>
                <w:szCs w:val="18"/>
              </w:rPr>
              <w:t xml:space="preserve">Control Unit → Sensor Unit</w:t>
            </w:r>
          </w:p>
        </w:tc>
      </w:tr>
    </w:tbl>
    <w:p>
      <w:pPr>
        <w:spacing w:after="160"/>
      </w:pPr>
      <w:r>
        <w:t xml:space="preserve"/>
      </w:r>
    </w:p>
    <w:p>
      <w:pPr>
        <w:spacing w:after="140" w:before="0" w:line="276"/>
      </w:pPr>
      <w:r>
        <w:rPr>
          <w:i/>
          <w:iCs/>
        </w:rPr>
        <w:t xml:space="preserve">(MX60 UG Rev B, pp.34–35)</w:t>
      </w:r>
    </w:p>
    <w:p>
      <w:pPr>
        <w:spacing w:after="140" w:before="0" w:line="276"/>
      </w:pPr>
      <w:r>
        <w:rPr>
          <w:b/>
          <w:bCs/>
        </w:rPr>
        <w:t xml:space="preserve">Connecting cable 3 — the one that needs care:</w:t>
      </w:r>
    </w:p>
    <w:p>
      <w:pPr>
        <w:pStyle w:val="ListParagraph"/>
        <w:numPr>
          <w:ilvl w:val="0"/>
          <w:numId w:val="3"/>
        </w:numPr>
        <w:spacing w:after="40" w:before="40"/>
      </w:pPr>
      <w:r>
        <w:t xml:space="preserve">Check you are holding the </w:t>
      </w:r>
      <w:r>
        <w:rPr>
          <w:b/>
          <w:bCs/>
        </w:rPr>
        <w:t xml:space="preserve">correct end</w:t>
      </w:r>
      <w:r>
        <w:t xml:space="preserve"> — each end uses a specific connector type</w:t>
      </w:r>
    </w:p>
    <w:p>
      <w:pPr>
        <w:pStyle w:val="ListParagraph"/>
        <w:numPr>
          <w:ilvl w:val="0"/>
          <w:numId w:val="3"/>
        </w:numPr>
        <w:spacing w:after="40" w:before="40"/>
      </w:pPr>
      <w:r>
        <w:t xml:space="preserve">Check the pins are in good state — </w:t>
      </w:r>
      <w:r>
        <w:rPr>
          <w:b/>
          <w:bCs/>
        </w:rPr>
        <w:t xml:space="preserve">not bent or broken</w:t>
      </w:r>
    </w:p>
    <w:p>
      <w:pPr>
        <w:pStyle w:val="ListParagraph"/>
        <w:numPr>
          <w:ilvl w:val="0"/>
          <w:numId w:val="3"/>
        </w:numPr>
        <w:spacing w:after="40" w:before="40"/>
      </w:pPr>
      <w:r>
        <w:t xml:space="preserve">Connect the "Sensor Unit" end to the Sensor Unit</w:t>
      </w:r>
    </w:p>
    <w:p>
      <w:pPr>
        <w:pStyle w:val="ListParagraph"/>
        <w:numPr>
          <w:ilvl w:val="0"/>
          <w:numId w:val="3"/>
        </w:numPr>
        <w:spacing w:after="40" w:before="40"/>
      </w:pPr>
      <w:r>
        <w:t xml:space="preserve">Slide in and secure by </w:t>
      </w:r>
      <w:r>
        <w:rPr>
          <w:b/>
          <w:bCs/>
        </w:rPr>
        <w:t xml:space="preserve">turning the black lock screw</w:t>
      </w:r>
      <w:r>
        <w:t xml:space="preserve"> on top of the connector to the</w:t>
      </w:r>
    </w:p>
    <w:p>
      <w:pPr>
        <w:spacing w:after="140" w:before="0" w:line="276"/>
      </w:pPr>
      <w:r>
        <w:t xml:space="preserve">right</w:t>
      </w:r>
    </w:p>
    <w:p>
      <w:pPr>
        <w:pStyle w:val="ListParagraph"/>
        <w:numPr>
          <w:ilvl w:val="0"/>
          <w:numId w:val="3"/>
        </w:numPr>
        <w:spacing w:after="40" w:before="40"/>
      </w:pPr>
      <w:r>
        <w:t xml:space="preserve">Install and secure the cable safely relative to the vehicle</w:t>
      </w:r>
    </w:p>
    <w:p>
      <w:pPr>
        <w:pStyle w:val="ListParagraph"/>
        <w:numPr>
          <w:ilvl w:val="0"/>
          <w:numId w:val="3"/>
        </w:numPr>
        <w:spacing w:after="40" w:before="40"/>
      </w:pPr>
      <w:r>
        <w:t xml:space="preserve">Connect the "Control Unit" end and secure its lock screw the same way</w:t>
      </w:r>
    </w:p>
    <w:p>
      <w:pPr>
        <w:spacing w:after="140" w:before="0" w:line="276"/>
      </w:pPr>
      <w:r>
        <w:rPr>
          <w:i/>
          <w:iCs/>
        </w:rPr>
        <w:t xml:space="preserve">(MX60 UG Rev B, p.35)</w:t>
      </w:r>
    </w:p>
    <w:p>
      <w:pPr>
        <w:spacing w:after="140" w:before="0" w:line="276"/>
      </w:pPr>
      <w:r>
        <w:rPr>
          <w:b/>
          <w:bCs/>
        </w:rPr>
        <w:t xml:space="preserve">Grounding:</w:t>
      </w:r>
      <w:r>
        <w:t xml:space="preserve"> connect the ground terminal of the </w:t>
      </w:r>
      <w:r>
        <w:rPr>
          <w:b/>
          <w:bCs/>
        </w:rPr>
        <w:t xml:space="preserve">Power Unit</w:t>
      </w:r>
      <w:r>
        <w:t xml:space="preserve"> and the </w:t>
      </w:r>
      <w:r>
        <w:rPr>
          <w:b/>
          <w:bCs/>
        </w:rPr>
        <w:t xml:space="preserve">Sensor Unit</w:t>
      </w:r>
      <w:r>
        <w:t xml:space="preserve"> to the vehicle chassis. All ground connections are the owner's responsibility and depend on the vehicle </w:t>
      </w:r>
      <w:r>
        <w:rPr>
          <w:i/>
          <w:iCs/>
        </w:rPr>
        <w:t xml:space="preserve">(MX60 UG Rev B, p.34; QSG Rev B, p.7)</w:t>
      </w:r>
      <w:r>
        <w:t xml:space="preserv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Cables must be </w:t>
            </w:r>
            <w:r>
              <w:rPr>
                <w:b/>
                <w:bCs/>
                <w:sz w:val="19"/>
                <w:szCs w:val="19"/>
              </w:rPr>
              <w:t xml:space="preserve">fixed to the vehicle roof rack before being led inside the cabin</w:t>
            </w:r>
            <w:r>
              <w:rPr>
                <w:sz w:val="19"/>
                <w:szCs w:val="19"/>
              </w:rPr>
              <w:t xml:space="preserve">, and secured with straps or binders so nothing can move during operation. </w:t>
            </w:r>
            <w:r>
              <w:rPr>
                <w:i/>
                <w:iCs/>
                <w:sz w:val="19"/>
                <w:szCs w:val="19"/>
              </w:rPr>
              <w:t xml:space="preserve">(MX60 UG Rev B, pp.9, 44)</w:t>
            </w:r>
          </w:p>
          <w:p>
            <w:pPr>
              <w:spacing w:after="0" w:before="80"/>
            </w:pPr>
            <w:r>
              <w:rPr>
                <w:b/>
                <w:bCs/>
                <w:sz w:val="19"/>
                <w:szCs w:val="19"/>
              </w:rPr>
              <w:t xml:space="preserve">WHY THIS MATTERS</w:t>
            </w:r>
          </w:p>
          <w:p>
            <w:pPr>
              <w:spacing w:after="0" w:before="80"/>
            </w:pPr>
            <w:r>
              <w:rPr>
                <w:sz w:val="19"/>
                <w:szCs w:val="19"/>
              </w:rPr>
              <w:t xml:space="preserve">An unsecured cable at 80 km/h chafes, and the connector pins are rated for 1500 mating cycles but nothing at all for being yanked </w:t>
            </w:r>
            <w:r>
              <w:rPr>
                <w:i/>
                <w:iCs/>
                <w:sz w:val="19"/>
                <w:szCs w:val="19"/>
              </w:rPr>
              <w:t xml:space="preserve">(MX60 UG Rev B, p.35)</w:t>
            </w:r>
            <w:r>
              <w:rPr>
                <w:sz w:val="19"/>
                <w:szCs w:val="19"/>
              </w:rPr>
              <w:t xml:space="preserve">. A cable failure mid-mission ends the mission.</w:t>
            </w:r>
          </w:p>
        </w:tc>
      </w:tr>
    </w:tbl>
    <w:p>
      <w:pPr>
        <w:spacing w:after="160"/>
      </w:pPr>
      <w:r>
        <w:t xml:space="preserve"/>
      </w:r>
    </w:p>
    <w:p>
      <w:pPr>
        <w:pStyle w:val="Heading2"/>
        <w:spacing w:after="120" w:before="320"/>
      </w:pPr>
      <w:r>
        <w:rPr>
          <w:b/>
          <w:bCs/>
          <w:color w:val="343433"/>
          <w:sz w:val="26"/>
          <w:szCs w:val="26"/>
        </w:rPr>
        <w:t xml:space="preserve">6.6 Daily safety check</w:t>
      </w:r>
    </w:p>
    <w:p>
      <w:pPr>
        <w:spacing w:after="140" w:before="0" w:line="276"/>
      </w:pPr>
      <w:r>
        <w:t xml:space="preserve">Trimble requires a safety check </w:t>
      </w:r>
      <w:r>
        <w:rPr>
          <w:b/>
          <w:bCs/>
        </w:rPr>
        <w:t xml:space="preserve">before and after each mission</w:t>
      </w:r>
      <w:r>
        <w:t xml:space="preserve"> </w:t>
      </w:r>
      <w:r>
        <w:rPr>
          <w:i/>
          <w:iCs/>
        </w:rPr>
        <w:t xml:space="preserve">(MX60 UG Rev B, p.44)</w:t>
      </w:r>
      <w:r>
        <w:t xml:space="preserve">.</w:t>
      </w:r>
    </w:p>
    <w:p>
      <w:pPr>
        <w:pStyle w:val="Heading3"/>
        <w:spacing w:after="120" w:before="240"/>
      </w:pPr>
      <w:r>
        <w:rPr>
          <w:b/>
          <w:bCs/>
          <w:color w:val="6B6B6A"/>
          <w:sz w:val="22"/>
          <w:szCs w:val="22"/>
        </w:rPr>
        <w:t xml:space="preserve">Rules</w:t>
      </w:r>
    </w:p>
    <w:p>
      <w:pPr>
        <w:pStyle w:val="ListParagraph"/>
        <w:numPr>
          <w:ilvl w:val="0"/>
          <w:numId w:val="2"/>
        </w:numPr>
        <w:spacing w:after="40" w:before="40"/>
      </w:pPr>
      <w:r>
        <w:t xml:space="preserve">All broken or damaged components </w:t>
      </w:r>
      <w:r>
        <w:rPr>
          <w:b/>
          <w:bCs/>
        </w:rPr>
        <w:t xml:space="preserve">exchanged immediately</w:t>
      </w:r>
    </w:p>
    <w:p>
      <w:pPr>
        <w:pStyle w:val="ListParagraph"/>
        <w:numPr>
          <w:ilvl w:val="0"/>
          <w:numId w:val="2"/>
        </w:numPr>
        <w:spacing w:after="40" w:before="40"/>
      </w:pPr>
      <w:r>
        <w:t xml:space="preserve">All loose screws tightened, to the correct torque, by the correct method</w:t>
      </w:r>
    </w:p>
    <w:p>
      <w:pPr>
        <w:pStyle w:val="ListParagraph"/>
        <w:numPr>
          <w:ilvl w:val="0"/>
          <w:numId w:val="2"/>
        </w:numPr>
        <w:spacing w:after="40" w:before="40"/>
      </w:pPr>
      <w:r>
        <w:t xml:space="preserve">Any dirty or wet part cleaned or dried</w:t>
      </w:r>
    </w:p>
    <w:p>
      <w:pPr>
        <w:pStyle w:val="ListParagraph"/>
        <w:numPr>
          <w:ilvl w:val="0"/>
          <w:numId w:val="2"/>
        </w:numPr>
        <w:spacing w:after="40" w:before="40"/>
      </w:pPr>
      <w:r>
        <w:t xml:space="preserve">**Do not start a mission before solving any issue you had previously with the system.</w:t>
      </w:r>
    </w:p>
    <w:p>
      <w:pPr>
        <w:spacing w:after="140" w:before="0" w:line="276"/>
      </w:pPr>
      <w:r>
        <w:t xml:space="preserve">Not doing this may damage the system permanently.**</w:t>
      </w:r>
    </w:p>
    <w:p>
      <w:pPr>
        <w:spacing w:after="140" w:before="0" w:line="276"/>
      </w:pPr>
      <w:r>
        <w:rPr>
          <w:i/>
          <w:iCs/>
        </w:rPr>
        <w:t xml:space="preserve">(MX60 UG Rev B, p.44)</w:t>
      </w:r>
    </w:p>
    <w:p>
      <w:pPr>
        <w:pStyle w:val="Heading3"/>
        <w:spacing w:after="120" w:before="240"/>
      </w:pPr>
      <w:r>
        <w:rPr>
          <w:b/>
          <w:bCs/>
          <w:color w:val="6B6B6A"/>
          <w:sz w:val="22"/>
          <w:szCs w:val="22"/>
        </w:rPr>
        <w:t xml:space="preserve">Components checklist</w:t>
      </w:r>
    </w:p>
    <w:p>
      <w:pPr>
        <w:spacing w:after="140" w:before="0" w:line="276"/>
      </w:pPr>
      <w:r>
        <w:t xml:space="preserve">Trimble's own list, verbatim in substance </w:t>
      </w:r>
      <w:r>
        <w:rPr>
          <w:i/>
          <w:iCs/>
        </w:rPr>
        <w:t xml:space="preserve">(MX60 UG Rev B, p.44)</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Check</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Roof rack installed correctly</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All roof rack screws tightened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Roof rack shows no cracks or deformation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Sensor Unit damage-free — no scratches or deformation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All camera lenses clean and undamaged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Sensor in operation position and </w:t>
            </w:r>
            <w:r>
              <w:rPr>
                <w:b/>
                <w:bCs/>
                <w:sz w:val="18"/>
                <w:szCs w:val="18"/>
              </w:rPr>
              <w:t xml:space="preserve">properly locked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Control Unit free of damage or broken parts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Control Unit installed correctly and secured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Power Unit damage-free, no broken parts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Power Unit secured, </w:t>
            </w:r>
            <w:r>
              <w:rPr>
                <w:b/>
                <w:bCs/>
                <w:sz w:val="18"/>
                <w:szCs w:val="18"/>
              </w:rPr>
              <w:t xml:space="preserve">air inlet and outlet free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All connectors plugged in and fixed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Cables fixed to the roof rack before entering the cabin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No cable damaged or liable to be damaged during operation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User interface device operational</w:t>
            </w:r>
          </w:p>
        </w:tc>
      </w:tr>
    </w:tbl>
    <w:p>
      <w:pPr>
        <w:spacing w:after="160"/>
      </w:pPr>
      <w:r>
        <w:t xml:space="preserve"/>
      </w:r>
    </w:p>
    <w:p>
      <w:pPr>
        <w:pStyle w:val="Heading3"/>
        <w:spacing w:after="120" w:before="240"/>
      </w:pPr>
      <w:r>
        <w:rPr>
          <w:b/>
          <w:bCs/>
          <w:color w:val="6B6B6A"/>
          <w:sz w:val="22"/>
          <w:szCs w:val="22"/>
        </w:rPr>
        <w:t xml:space="preserve">Cleaning the optics</w:t>
      </w:r>
    </w:p>
    <w:p>
      <w:pPr>
        <w:spacing w:after="140" w:before="0" w:line="276"/>
      </w:pPr>
      <w:r>
        <w:t xml:space="preserve">Clean all sensor optics </w:t>
      </w:r>
      <w:r>
        <w:rPr>
          <w:b/>
          <w:bCs/>
        </w:rPr>
        <w:t xml:space="preserve">before starting a mission</w:t>
      </w:r>
      <w:r>
        <w:t xml:space="preserve">. Depending on weather and road surface, cleaning </w:t>
      </w:r>
      <w:r>
        <w:rPr>
          <w:b/>
          <w:bCs/>
        </w:rPr>
        <w:t xml:space="preserve">during</w:t>
      </w:r>
      <w:r>
        <w:t xml:space="preserve"> the mission may be necessary </w:t>
      </w:r>
      <w:r>
        <w:rPr>
          <w:i/>
          <w:iCs/>
        </w:rPr>
        <w:t xml:space="preserve">(MX60 UG Rev B, p.10)</w:t>
      </w:r>
      <w:r>
        <w:t xml:space="preserve">.</w:t>
      </w:r>
    </w:p>
    <w:p>
      <w:pPr>
        <w:spacing w:after="140" w:before="0" w:line="276"/>
      </w:pPr>
      <w:r>
        <w:rPr>
          <w:b/>
          <w:bCs/>
        </w:rPr>
        <w:t xml:space="preserve">Correct method</w:t>
      </w:r>
      <w:r>
        <w:t xml:space="preserve"> </w:t>
      </w:r>
      <w:r>
        <w:rPr>
          <w:i/>
          <w:iCs/>
        </w:rPr>
        <w:t xml:space="preserve">(MX60 UG Rev B, p.50)</w:t>
      </w:r>
      <w:r>
        <w:t xml:space="preserve">:</w:t>
      </w:r>
    </w:p>
    <w:p>
      <w:pPr>
        <w:pStyle w:val="ListParagraph"/>
        <w:numPr>
          <w:ilvl w:val="0"/>
          <w:numId w:val="3"/>
        </w:numPr>
        <w:spacing w:after="40" w:before="40"/>
      </w:pPr>
      <w:r>
        <w:t xml:space="preserve">Work in a clean environment</w:t>
      </w:r>
    </w:p>
    <w:p>
      <w:pPr>
        <w:pStyle w:val="ListParagraph"/>
        <w:numPr>
          <w:ilvl w:val="0"/>
          <w:numId w:val="3"/>
        </w:numPr>
        <w:spacing w:after="40" w:before="40"/>
      </w:pPr>
      <w:r>
        <w:t xml:space="preserve">First try to </w:t>
      </w:r>
      <w:r>
        <w:rPr>
          <w:b/>
          <w:bCs/>
        </w:rPr>
        <w:t xml:space="preserve">blow debris off with an air compressor</w:t>
      </w:r>
    </w:p>
    <w:p>
      <w:pPr>
        <w:pStyle w:val="ListParagraph"/>
        <w:numPr>
          <w:ilvl w:val="0"/>
          <w:numId w:val="3"/>
        </w:numPr>
        <w:spacing w:after="40" w:before="40"/>
      </w:pPr>
      <w:r>
        <w:t xml:space="preserve">If that fails, apply a small amount of optics cleaner or ethyl alcohol to a clean lens</w:t>
      </w:r>
    </w:p>
    <w:p>
      <w:pPr>
        <w:spacing w:after="140" w:before="0" w:line="276"/>
      </w:pPr>
      <w:r>
        <w:t xml:space="preserve">cloth — </w:t>
      </w:r>
      <w:r>
        <w:rPr>
          <w:b/>
          <w:bCs/>
        </w:rPr>
        <w:t xml:space="preserve">moist, not dripping</w:t>
      </w:r>
    </w:p>
    <w:p>
      <w:pPr>
        <w:pStyle w:val="ListParagraph"/>
        <w:numPr>
          <w:ilvl w:val="0"/>
          <w:numId w:val="3"/>
        </w:numPr>
        <w:spacing w:after="40" w:before="40"/>
      </w:pPr>
      <w:r>
        <w:t xml:space="preserve">Wipe along the length of the glass in smooth movements</w:t>
      </w:r>
    </w:p>
    <w:p>
      <w:pPr>
        <w:pStyle w:val="ListParagraph"/>
        <w:numPr>
          <w:ilvl w:val="0"/>
          <w:numId w:val="3"/>
        </w:numPr>
        <w:spacing w:after="40" w:before="40"/>
      </w:pPr>
      <w:r>
        <w:rPr>
          <w:b/>
          <w:bCs/>
        </w:rPr>
        <w:t xml:space="preserve">Do not press hard, and do not rub repeatedly on one spot</w:t>
      </w:r>
    </w:p>
    <w:p>
      <w:pPr>
        <w:pStyle w:val="ListParagraph"/>
        <w:numPr>
          <w:ilvl w:val="0"/>
          <w:numId w:val="3"/>
        </w:numPr>
        <w:spacing w:after="40" w:before="40"/>
      </w:pPr>
      <w:r>
        <w:t xml:space="preserve">If pooling or streaks appear, there is too much solution — wait for it to dry, repeat</w:t>
      </w:r>
    </w:p>
    <w:p>
      <w:pPr>
        <w:pStyle w:val="ListParagraph"/>
        <w:numPr>
          <w:ilvl w:val="0"/>
          <w:numId w:val="3"/>
        </w:numPr>
        <w:spacing w:after="40" w:before="40"/>
      </w:pPr>
      <w:r>
        <w:t xml:space="preserve">Examine the surface in good light; repeat with a clean cloth if dust spots remain</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Carry the cleaning kit in the vehicle, not the office. Road spray and insects are a mid-mission problem, and imagery with a dirty lens is grounds for rejection </w:t>
            </w:r>
            <w:r>
              <w:rPr>
                <w:i/>
                <w:iCs/>
                <w:sz w:val="19"/>
                <w:szCs w:val="19"/>
              </w:rPr>
              <w:t xml:space="preserve">(TMR MLS Guideline §10, p.15)</w:t>
            </w:r>
            <w:r>
              <w:rPr>
                <w:sz w:val="19"/>
                <w:szCs w:val="19"/>
              </w:rPr>
              <w:t xml:space="preserve">.</w:t>
            </w:r>
          </w:p>
        </w:tc>
      </w:tr>
    </w:tbl>
    <w:p>
      <w:pPr>
        <w:spacing w:after="160"/>
      </w:pPr>
      <w:r>
        <w:t xml:space="preserve"/>
      </w:r>
    </w:p>
    <w:p>
      <w:pPr>
        <w:pStyle w:val="Heading2"/>
        <w:spacing w:after="120" w:before="320"/>
      </w:pPr>
      <w:r>
        <w:rPr>
          <w:b/>
          <w:bCs/>
          <w:color w:val="343433"/>
          <w:sz w:val="26"/>
          <w:szCs w:val="26"/>
        </w:rPr>
        <w:t xml:space="preserve">6.7 Before you leave the office</w:t>
      </w:r>
    </w:p>
    <w:p>
      <w:pPr>
        <w:spacing w:after="140" w:before="0" w:line="276"/>
      </w:pPr>
      <w:r>
        <w:t xml:space="preserve">From Trimble's own checklist </w:t>
      </w:r>
      <w:r>
        <w:rPr>
          <w:i/>
          <w:iCs/>
        </w:rPr>
        <w:t xml:space="preserve">(QSG Rev B, p.14)</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Item</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System checked — mechanical, mounting, screws, torques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System settings checked — lever arms, sensor settings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Field protocol prepared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SSDs prepared and available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Satellite almanac checked</w:t>
            </w:r>
          </w:p>
        </w:tc>
      </w:tr>
    </w:tbl>
    <w:p>
      <w:pPr>
        <w:spacing w:after="160"/>
      </w:pPr>
      <w:r>
        <w:t xml:space="preserve"/>
      </w:r>
    </w:p>
    <w:p>
      <w:pPr>
        <w:spacing w:after="140" w:before="0" w:line="276"/>
      </w:pPr>
      <w:r>
        <w:t xml:space="preserve">Plus, from elsewhere in the Trimble documentation: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Item</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Source</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24 hours acclimatisation</w:t>
            </w:r>
            <w:r>
              <w:rPr>
                <w:sz w:val="18"/>
                <w:szCs w:val="18"/>
              </w:rPr>
              <w:t xml:space="preserve"> completed, if the system has been air freighted</w:t>
            </w:r>
          </w:p>
        </w:tc>
        <w:tc>
          <w:tcPr>
            <w:tcW w:type="dxa" w:w="3120"/>
            <w:shd w:fill="FFFFFF" w:val="clear"/>
            <w:tcMar>
              <w:top w:type="dxa" w:w="60"/>
              <w:left w:type="dxa" w:w="110"/>
              <w:bottom w:type="dxa" w:w="60"/>
              <w:right w:type="dxa" w:w="110"/>
            </w:tcMar>
          </w:tcPr>
          <w:p>
            <w:pPr>
              <w:spacing w:after="0" w:before="0"/>
            </w:pPr>
            <w:r>
              <w:rPr>
                <w:sz w:val="18"/>
                <w:szCs w:val="18"/>
              </w:rPr>
              <w:t xml:space="preserve">UG p.7</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Wi-Fi country code set — </w:t>
            </w:r>
            <w:r>
              <w:rPr>
                <w:b/>
                <w:bCs/>
                <w:sz w:val="18"/>
                <w:szCs w:val="18"/>
              </w:rPr>
              <w:t xml:space="preserve">mandatory</w:t>
            </w:r>
            <w:r>
              <w:rPr>
                <w:sz w:val="18"/>
                <w:szCs w:val="18"/>
              </w:rPr>
              <w:t xml:space="preserve"> before first use and in any new country</w:t>
            </w:r>
          </w:p>
        </w:tc>
        <w:tc>
          <w:tcPr>
            <w:tcW w:type="dxa" w:w="3120"/>
            <w:shd w:fill="FFFFFF" w:val="clear"/>
            <w:tcMar>
              <w:top w:type="dxa" w:w="60"/>
              <w:left w:type="dxa" w:w="110"/>
              <w:bottom w:type="dxa" w:w="60"/>
              <w:right w:type="dxa" w:w="110"/>
            </w:tcMar>
          </w:tcPr>
          <w:p>
            <w:pPr>
              <w:spacing w:after="0" w:before="0"/>
            </w:pPr>
            <w:r>
              <w:rPr>
                <w:sz w:val="18"/>
                <w:szCs w:val="18"/>
              </w:rPr>
              <w:t xml:space="preserve">UG p.48; QSG p.2</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Wi-Fi password sticker accessible</w:t>
            </w:r>
          </w:p>
        </w:tc>
        <w:tc>
          <w:tcPr>
            <w:tcW w:type="dxa" w:w="3120"/>
            <w:shd w:fill="FFFFFF" w:val="clear"/>
            <w:tcMar>
              <w:top w:type="dxa" w:w="60"/>
              <w:left w:type="dxa" w:w="110"/>
              <w:bottom w:type="dxa" w:w="60"/>
              <w:right w:type="dxa" w:w="110"/>
            </w:tcMar>
          </w:tcPr>
          <w:p>
            <w:pPr>
              <w:spacing w:after="0" w:before="0"/>
            </w:pPr>
            <w:r>
              <w:rPr>
                <w:sz w:val="18"/>
                <w:szCs w:val="18"/>
              </w:rPr>
              <w:t xml:space="preserve">UG p.37</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Cleaning kit aboard</w:t>
            </w:r>
          </w:p>
        </w:tc>
        <w:tc>
          <w:tcPr>
            <w:tcW w:type="dxa" w:w="3120"/>
            <w:shd w:fill="FFFFFF" w:val="clear"/>
            <w:tcMar>
              <w:top w:type="dxa" w:w="60"/>
              <w:left w:type="dxa" w:w="110"/>
              <w:bottom w:type="dxa" w:w="60"/>
              <w:right w:type="dxa" w:w="110"/>
            </w:tcMar>
          </w:tcPr>
          <w:p>
            <w:pPr>
              <w:spacing w:after="0" w:before="0"/>
            </w:pPr>
            <w:r>
              <w:rPr>
                <w:sz w:val="18"/>
                <w:szCs w:val="18"/>
              </w:rPr>
              <w:t xml:space="preserve">UG p.10</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System exercised recently — if idle &gt;2 months, run 30–60 min</w:t>
            </w:r>
          </w:p>
        </w:tc>
        <w:tc>
          <w:tcPr>
            <w:tcW w:type="dxa" w:w="3120"/>
            <w:shd w:fill="FFFFFF" w:val="clear"/>
            <w:tcMar>
              <w:top w:type="dxa" w:w="60"/>
              <w:left w:type="dxa" w:w="110"/>
              <w:bottom w:type="dxa" w:w="60"/>
              <w:right w:type="dxa" w:w="110"/>
            </w:tcMar>
          </w:tcPr>
          <w:p>
            <w:pPr>
              <w:spacing w:after="0" w:before="0"/>
            </w:pPr>
            <w:r>
              <w:rPr>
                <w:sz w:val="18"/>
                <w:szCs w:val="18"/>
              </w:rPr>
              <w:t xml:space="preserve">UG p.9</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40" w:before="0"/>
            </w:pPr>
            <w:r>
              <w:rPr>
                <w:b/>
                <w:bCs/>
                <w:color w:val="EB2A2B"/>
                <w:sz w:val="19"/>
                <w:szCs w:val="19"/>
              </w:rPr>
              <w:t xml:space="preserve">CAUTION — acclimatisation</w:t>
            </w:r>
          </w:p>
          <w:p>
            <w:pPr>
              <w:spacing w:after="0" w:before="80"/>
            </w:pPr>
            <w:r>
              <w:rPr>
                <w:sz w:val="19"/>
                <w:szCs w:val="19"/>
              </w:rPr>
              <w:t xml:space="preserve">After air freight transportation, allow </w:t>
            </w:r>
            <w:r>
              <w:rPr>
                <w:b/>
                <w:bCs/>
                <w:sz w:val="19"/>
                <w:szCs w:val="19"/>
              </w:rPr>
              <w:t xml:space="preserve">24 hours</w:t>
            </w:r>
            <w:r>
              <w:rPr>
                <w:sz w:val="19"/>
                <w:szCs w:val="19"/>
              </w:rPr>
              <w:t xml:space="preserve"> in a place with constant temperature and air pressure before switching the system on. Condensation inside the housings can cause short circuits and damage the instrument when switched on. </w:t>
            </w:r>
            <w:r>
              <w:rPr>
                <w:i/>
                <w:iCs/>
                <w:sz w:val="19"/>
                <w:szCs w:val="19"/>
              </w:rPr>
              <w:t xml:space="preserve">(MX60 UG Rev B, p.7; QSG Rev B, p.2)</w:t>
            </w:r>
          </w:p>
          <w:p>
            <w:pPr>
              <w:spacing w:after="0" w:before="80"/>
            </w:pPr>
            <w:r>
              <w:rPr>
                <w:b/>
                <w:bCs/>
                <w:sz w:val="19"/>
                <w:szCs w:val="19"/>
              </w:rPr>
              <w:t xml:space="preserve">PARAMETRIX DECISION REQUIRED</w:t>
            </w:r>
          </w:p>
          <w:p>
            <w:pPr>
              <w:spacing w:after="0" w:before="80"/>
            </w:pPr>
            <w:r>
              <w:rPr>
                <w:sz w:val="19"/>
                <w:szCs w:val="19"/>
              </w:rPr>
              <w:t xml:space="preserve">Create a standard Parametrix field protocol form. Trimble requires that it record the </w:t>
            </w:r>
            <w:r>
              <w:rPr>
                <w:b/>
                <w:bCs/>
                <w:sz w:val="19"/>
                <w:szCs w:val="19"/>
              </w:rPr>
              <w:t xml:space="preserve">order of runs, direction of runs, date, mission, and system serial number</w:t>
            </w:r>
            <w:r>
              <w:rPr>
                <w:sz w:val="19"/>
                <w:szCs w:val="19"/>
              </w:rPr>
              <w:t xml:space="preserve"> </w:t>
            </w:r>
            <w:r>
              <w:rPr>
                <w:i/>
                <w:iCs/>
                <w:sz w:val="19"/>
                <w:szCs w:val="19"/>
              </w:rPr>
              <w:t xml:space="preserve">(QSG Rev B, p.14)</w:t>
            </w:r>
            <w:r>
              <w:rPr>
                <w:sz w:val="19"/>
                <w:szCs w:val="19"/>
              </w:rPr>
              <w:t xml:space="preserve">.</w:t>
            </w:r>
          </w:p>
          <w:p>
            <w:pPr>
              <w:spacing w:after="0" w:before="80"/>
            </w:pPr>
            <w:r>
              <w:rPr>
                <w:i/>
                <w:iCs/>
                <w:sz w:val="19"/>
                <w:szCs w:val="19"/>
              </w:rPr>
              <w:t xml:space="preserve">Recommended practice:</w:t>
            </w:r>
            <w:r>
              <w:rPr>
                <w:sz w:val="19"/>
                <w:szCs w:val="19"/>
              </w:rPr>
              <w:t xml:space="preserve"> build a single-page form capturing Trimble's required fields plus operator name, vehicle, weather, installation height used, Vehicle Preset name, initialization location and time, and any events during collection. Store it with the project data.</w:t>
            </w:r>
          </w:p>
        </w:tc>
      </w:tr>
    </w:tbl>
    <w:p>
      <w:pPr>
        <w:spacing w:after="160"/>
      </w:pPr>
      <w:r>
        <w:t xml:space="preserve"/>
      </w:r>
    </w:p>
    <w:p>
      <w:pPr>
        <w:pStyle w:val="Heading2"/>
        <w:spacing w:after="120" w:before="320"/>
      </w:pPr>
      <w:r>
        <w:rPr>
          <w:b/>
          <w:bCs/>
          <w:color w:val="343433"/>
          <w:sz w:val="26"/>
          <w:szCs w:val="26"/>
        </w:rPr>
        <w:t xml:space="preserve">References — Section 6</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7–11, 16–19, 23, 28–29, 31–35, 37, 44–48, 50, 52, 59, 61–62, 67–68</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2, 4–7, 14</w:t>
            </w:r>
          </w:p>
        </w:tc>
      </w:tr>
      <w:tr>
        <w:tc>
          <w:tcPr>
            <w:tcW w:type="dxa" w:w="4680"/>
            <w:shd w:fill="FFFFFF" w:val="clear"/>
            <w:tcMar>
              <w:top w:type="dxa" w:w="60"/>
              <w:left w:type="dxa" w:w="110"/>
              <w:bottom w:type="dxa" w:w="60"/>
              <w:right w:type="dxa" w:w="110"/>
            </w:tcMar>
          </w:tcPr>
          <w:p>
            <w:pPr>
              <w:spacing w:after="0" w:before="0"/>
            </w:pPr>
            <w:r>
              <w:rPr>
                <w:sz w:val="18"/>
                <w:szCs w:val="18"/>
              </w:rPr>
              <w:t xml:space="preserve">Product Bulletin: Enabling the Dust Filter in TMI for MX60, January 2025</w:t>
            </w:r>
          </w:p>
        </w:tc>
        <w:tc>
          <w:tcPr>
            <w:tcW w:type="dxa" w:w="4680"/>
            <w:shd w:fill="FFFFFF" w:val="clear"/>
            <w:tcMar>
              <w:top w:type="dxa" w:w="60"/>
              <w:left w:type="dxa" w:w="110"/>
              <w:bottom w:type="dxa" w:w="60"/>
              <w:right w:type="dxa" w:w="110"/>
            </w:tcMar>
          </w:tcPr>
          <w:p>
            <w:pPr>
              <w:spacing w:after="0" w:before="0"/>
            </w:pPr>
            <w:r>
              <w:rPr>
                <w:sz w:val="18"/>
                <w:szCs w:val="18"/>
              </w:rPr>
              <w:t xml:space="preserve">2</w:t>
            </w:r>
          </w:p>
        </w:tc>
      </w:tr>
      <w:tr>
        <w:tc>
          <w:tcPr>
            <w:tcW w:type="dxa" w:w="4680"/>
            <w:shd w:fill="FFFFFF" w:val="clear"/>
            <w:tcMar>
              <w:top w:type="dxa" w:w="60"/>
              <w:left w:type="dxa" w:w="110"/>
              <w:bottom w:type="dxa" w:w="60"/>
              <w:right w:type="dxa" w:w="110"/>
            </w:tcMar>
          </w:tcPr>
          <w:p>
            <w:pPr>
              <w:spacing w:after="0" w:before="0"/>
            </w:pPr>
            <w:r>
              <w:rPr>
                <w:sz w:val="18"/>
                <w:szCs w:val="18"/>
              </w:rPr>
              <w:t xml:space="preserve">Queensland TMR, </w:t>
            </w:r>
            <w:r>
              <w:rPr>
                <w:i/>
                <w:iCs/>
                <w:sz w:val="18"/>
                <w:szCs w:val="18"/>
              </w:rPr>
              <w:t xml:space="preserve">Mobile Laser Scanning Technical Guideline</w:t>
            </w:r>
            <w:r>
              <w:rPr>
                <w:sz w:val="18"/>
                <w:szCs w:val="18"/>
              </w:rPr>
              <w:t xml:space="preserve">, March 2023 (CC BY 4.0)</w:t>
            </w:r>
          </w:p>
        </w:tc>
        <w:tc>
          <w:tcPr>
            <w:tcW w:type="dxa" w:w="4680"/>
            <w:shd w:fill="FFFFFF" w:val="clear"/>
            <w:tcMar>
              <w:top w:type="dxa" w:w="60"/>
              <w:left w:type="dxa" w:w="110"/>
              <w:bottom w:type="dxa" w:w="60"/>
              <w:right w:type="dxa" w:w="110"/>
            </w:tcMar>
          </w:tcPr>
          <w:p>
            <w:pPr>
              <w:spacing w:after="0" w:before="0"/>
            </w:pPr>
            <w:r>
              <w:rPr>
                <w:sz w:val="18"/>
                <w:szCs w:val="18"/>
              </w:rPr>
              <w:t xml:space="preserve">§10, p.15</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7. STARTING THE SYSTEM AND TMI</w:t>
      </w:r>
    </w:p>
    <w:p>
      <w:pPr>
        <w:spacing w:after="140" w:before="0" w:line="276"/>
      </w:pPr>
      <w:r>
        <w:t xml:space="preserve">From "the system is mounted" to "ready to initialize."</w:t>
      </w:r>
    </w:p>
    <w:p>
      <w:pPr>
        <w:pStyle w:val="Heading2"/>
        <w:spacing w:after="120" w:before="320"/>
      </w:pPr>
      <w:r>
        <w:rPr>
          <w:b/>
          <w:bCs/>
          <w:color w:val="343433"/>
          <w:sz w:val="26"/>
          <w:szCs w:val="26"/>
        </w:rPr>
        <w:t xml:space="preserve">7.1 Power-up sequence</w:t>
      </w:r>
    </w:p>
    <w:p>
      <w:pPr>
        <w:spacing w:after="140" w:before="0" w:line="276"/>
      </w:pPr>
      <w:r>
        <w:t xml:space="preserve">Order matters. Startup draws </w:t>
      </w:r>
      <w:r>
        <w:rPr>
          <w:b/>
          <w:bCs/>
        </w:rPr>
        <w:t xml:space="preserve">25 A</w:t>
      </w:r>
      <w:r>
        <w:t xml:space="preserve">, and the system asks for a 30 A supply </w:t>
      </w:r>
      <w:r>
        <w:rPr>
          <w:i/>
          <w:iCs/>
        </w:rPr>
        <w:t xml:space="preserve">(MX60 UG Rev B, p.61; QSG Rev B, p.4)</w:t>
      </w:r>
      <w:r>
        <w:t xml:space="preserve">.</w:t>
      </w:r>
    </w:p>
    <w:p>
      <w:pPr>
        <w:pStyle w:val="ListParagraph"/>
        <w:numPr>
          <w:ilvl w:val="0"/>
          <w:numId w:val="3"/>
        </w:numPr>
        <w:spacing w:after="40" w:before="40"/>
      </w:pPr>
      <w:r>
        <w:rPr>
          <w:b/>
          <w:bCs/>
        </w:rPr>
        <w:t xml:space="preserve">Turn off the engine auto start/stop function</w:t>
      </w:r>
    </w:p>
    <w:p>
      <w:pPr>
        <w:pStyle w:val="ListParagraph"/>
        <w:numPr>
          <w:ilvl w:val="0"/>
          <w:numId w:val="3"/>
        </w:numPr>
        <w:spacing w:after="40" w:before="40"/>
      </w:pPr>
      <w:r>
        <w:t xml:space="preserve">Confirm both SSDs are </w:t>
      </w:r>
      <w:r>
        <w:rPr>
          <w:b/>
          <w:bCs/>
        </w:rPr>
        <w:t xml:space="preserve">inserted and locked</w:t>
      </w:r>
      <w:r>
        <w:t xml:space="preserve"> in the Control Unit</w:t>
      </w:r>
    </w:p>
    <w:p>
      <w:pPr>
        <w:pStyle w:val="ListParagraph"/>
        <w:numPr>
          <w:ilvl w:val="0"/>
          <w:numId w:val="3"/>
        </w:numPr>
        <w:spacing w:after="40" w:before="40"/>
      </w:pPr>
      <w:r>
        <w:rPr>
          <w:b/>
          <w:bCs/>
        </w:rPr>
        <w:t xml:space="preserve">Start the vehicle</w:t>
      </w:r>
    </w:p>
    <w:p>
      <w:pPr>
        <w:pStyle w:val="ListParagraph"/>
        <w:numPr>
          <w:ilvl w:val="0"/>
          <w:numId w:val="3"/>
        </w:numPr>
        <w:spacing w:after="40" w:before="40"/>
      </w:pPr>
      <w:r>
        <w:rPr>
          <w:b/>
          <w:bCs/>
        </w:rPr>
        <w:t xml:space="preserve">Then</w:t>
      </w:r>
      <w:r>
        <w:t xml:space="preserve"> press and hold the Control Unit power button for </w:t>
      </w:r>
      <w:r>
        <w:rPr>
          <w:b/>
          <w:bCs/>
        </w:rPr>
        <w:t xml:space="preserve">at least 15 seconds</w:t>
      </w:r>
    </w:p>
    <w:p>
      <w:pPr>
        <w:pStyle w:val="ListParagraph"/>
        <w:numPr>
          <w:ilvl w:val="0"/>
          <w:numId w:val="3"/>
        </w:numPr>
        <w:spacing w:after="40" w:before="40"/>
      </w:pPr>
      <w:r>
        <w:t xml:space="preserve">Power Unit LED goes </w:t>
      </w:r>
      <w:r>
        <w:rPr>
          <w:b/>
          <w:bCs/>
        </w:rPr>
        <w:t xml:space="preserve">constant green</w:t>
      </w:r>
      <w:r>
        <w:t xml:space="preserve"> once the vehicle is delivering 12 V</w:t>
      </w:r>
    </w:p>
    <w:p>
      <w:pPr>
        <w:pStyle w:val="ListParagraph"/>
        <w:numPr>
          <w:ilvl w:val="0"/>
          <w:numId w:val="3"/>
        </w:numPr>
        <w:spacing w:after="40" w:before="40"/>
      </w:pPr>
      <w:r>
        <w:t xml:space="preserve">Sensor Unit and Control Unit LEDs </w:t>
      </w:r>
      <w:r>
        <w:rPr>
          <w:b/>
          <w:bCs/>
        </w:rPr>
        <w:t xml:space="preserve">blink for about 10 seconds</w:t>
      </w:r>
    </w:p>
    <w:p>
      <w:pPr>
        <w:pStyle w:val="ListParagraph"/>
        <w:numPr>
          <w:ilvl w:val="0"/>
          <w:numId w:val="3"/>
        </w:numPr>
        <w:spacing w:after="40" w:before="40"/>
      </w:pPr>
      <w:r>
        <w:t xml:space="preserve">Both LEDs turn </w:t>
      </w:r>
      <w:r>
        <w:rPr>
          <w:b/>
          <w:bCs/>
        </w:rPr>
        <w:t xml:space="preserve">solid green</w:t>
      </w:r>
      <w:r>
        <w:t xml:space="preserve"> — the system is ready</w:t>
      </w:r>
    </w:p>
    <w:p>
      <w:pPr>
        <w:spacing w:after="140" w:before="0" w:line="276"/>
      </w:pPr>
      <w:r>
        <w:rPr>
          <w:i/>
          <w:iCs/>
        </w:rPr>
        <w:t xml:space="preserve">(QSG Rev B, p.8; MX60 UG Rev B, p.21)</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Before starting, make sure all connections are secure and the recording SSDs are inserted and locked. </w:t>
            </w:r>
            <w:r>
              <w:rPr>
                <w:i/>
                <w:iCs/>
                <w:sz w:val="19"/>
                <w:szCs w:val="19"/>
              </w:rPr>
              <w:t xml:space="preserve">(MX60 UG Rev B, p.48; TMI UG Rev L, p.4)</w:t>
            </w:r>
          </w:p>
          <w:p>
            <w:pPr>
              <w:spacing w:after="0" w:before="80"/>
            </w:pPr>
            <w:r>
              <w:rPr>
                <w:b/>
                <w:bCs/>
                <w:sz w:val="19"/>
                <w:szCs w:val="19"/>
              </w:rPr>
              <w:t xml:space="preserve">WHY THIS MATTERS — start the vehicle first</w:t>
            </w:r>
          </w:p>
          <w:p>
            <w:pPr>
              <w:spacing w:after="0" w:before="80"/>
            </w:pPr>
            <w:r>
              <w:rPr>
                <w:sz w:val="19"/>
                <w:szCs w:val="19"/>
              </w:rPr>
              <w:t xml:space="preserve">A 25 A startup surge on a battery with no alternator behind it is how you meet Battery Protect the hard way: audible warning below 10.5 V, power cut 90 seconds later </w:t>
            </w:r>
            <w:r>
              <w:rPr>
                <w:i/>
                <w:iCs/>
                <w:sz w:val="19"/>
                <w:szCs w:val="19"/>
              </w:rPr>
              <w:t xml:space="preserve">(MX60 UG Rev B, p.27)</w:t>
            </w:r>
            <w:r>
              <w:rPr>
                <w:sz w:val="19"/>
                <w:szCs w:val="19"/>
              </w:rPr>
              <w:t xml:space="preserve">.</w:t>
            </w:r>
          </w:p>
        </w:tc>
      </w:tr>
    </w:tbl>
    <w:p>
      <w:pPr>
        <w:spacing w:after="160"/>
      </w:pPr>
      <w:r>
        <w:t xml:space="preserve"/>
      </w:r>
    </w:p>
    <w:p>
      <w:pPr>
        <w:spacing w:after="140" w:before="0" w:line="276"/>
      </w:pPr>
      <w:r>
        <w:rPr>
          <w:b/>
          <w:bCs/>
        </w:rPr>
        <w:t xml:space="preserve">LED reference: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State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Blinking green</w:t>
            </w:r>
          </w:p>
        </w:tc>
        <w:tc>
          <w:tcPr>
            <w:tcW w:type="dxa" w:w="4680"/>
            <w:shd w:fill="FFFFFF" w:val="clear"/>
            <w:tcMar>
              <w:top w:type="dxa" w:w="60"/>
              <w:left w:type="dxa" w:w="110"/>
              <w:bottom w:type="dxa" w:w="60"/>
              <w:right w:type="dxa" w:w="110"/>
            </w:tcMar>
          </w:tcPr>
          <w:p>
            <w:pPr>
              <w:spacing w:after="0" w:before="0"/>
            </w:pPr>
            <w:r>
              <w:rPr>
                <w:sz w:val="18"/>
                <w:szCs w:val="18"/>
              </w:rPr>
              <w:t xml:space="preserve">Starting, updating, or shutting down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Solid green</w:t>
            </w:r>
          </w:p>
        </w:tc>
        <w:tc>
          <w:tcPr>
            <w:tcW w:type="dxa" w:w="4680"/>
            <w:shd w:fill="FFFFFF" w:val="clear"/>
            <w:tcMar>
              <w:top w:type="dxa" w:w="60"/>
              <w:left w:type="dxa" w:w="110"/>
              <w:bottom w:type="dxa" w:w="60"/>
              <w:right w:type="dxa" w:w="110"/>
            </w:tcMar>
          </w:tcPr>
          <w:p>
            <w:pPr>
              <w:spacing w:after="0" w:before="0"/>
            </w:pPr>
            <w:r>
              <w:rPr>
                <w:b/>
                <w:bCs/>
                <w:sz w:val="18"/>
                <w:szCs w:val="18"/>
              </w:rPr>
              <w:t xml:space="preserve">Ready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Blinking red</w:t>
            </w:r>
          </w:p>
        </w:tc>
        <w:tc>
          <w:tcPr>
            <w:tcW w:type="dxa" w:w="4680"/>
            <w:shd w:fill="FFFFFF" w:val="clear"/>
            <w:tcMar>
              <w:top w:type="dxa" w:w="60"/>
              <w:left w:type="dxa" w:w="110"/>
              <w:bottom w:type="dxa" w:w="60"/>
              <w:right w:type="dxa" w:w="110"/>
            </w:tcMar>
          </w:tcPr>
          <w:p>
            <w:pPr>
              <w:spacing w:after="0" w:before="0"/>
            </w:pPr>
            <w:r>
              <w:rPr>
                <w:b/>
                <w:bCs/>
                <w:sz w:val="18"/>
                <w:szCs w:val="18"/>
              </w:rPr>
              <w:t xml:space="preserve">Component failed — do not start a mission</w:t>
            </w:r>
          </w:p>
        </w:tc>
      </w:tr>
    </w:tbl>
    <w:p>
      <w:pPr>
        <w:spacing w:after="160"/>
      </w:pPr>
      <w:r>
        <w:t xml:space="preserve"/>
      </w:r>
    </w:p>
    <w:p>
      <w:pPr>
        <w:spacing w:after="140" w:before="0" w:line="276"/>
      </w:pPr>
      <w:r>
        <w:rPr>
          <w:i/>
          <w:iCs/>
        </w:rPr>
        <w:t xml:space="preserve">(MX60 UG Rev B, p.21)</w:t>
      </w:r>
    </w:p>
    <w:p>
      <w:pPr>
        <w:pStyle w:val="Heading2"/>
        <w:spacing w:after="120" w:before="320"/>
      </w:pPr>
      <w:r>
        <w:rPr>
          <w:b/>
          <w:bCs/>
          <w:color w:val="343433"/>
          <w:sz w:val="26"/>
          <w:szCs w:val="26"/>
        </w:rPr>
        <w:t xml:space="preserve">7.2 Connecting to TMI</w:t>
      </w:r>
    </w:p>
    <w:p>
      <w:pPr>
        <w:spacing w:after="140" w:before="0" w:line="276"/>
      </w:pPr>
      <w:r>
        <w:t xml:space="preserve">TMI is web-based. Nothing is installed on your device.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Browser</w:t>
            </w:r>
          </w:p>
        </w:tc>
        <w:tc>
          <w:tcPr>
            <w:tcW w:type="dxa" w:w="4680"/>
            <w:shd w:fill="FFFFFF" w:val="clear"/>
            <w:tcMar>
              <w:top w:type="dxa" w:w="60"/>
              <w:left w:type="dxa" w:w="110"/>
              <w:bottom w:type="dxa" w:w="60"/>
              <w:right w:type="dxa" w:w="110"/>
            </w:tcMar>
          </w:tcPr>
          <w:p>
            <w:pPr>
              <w:spacing w:after="0" w:before="0"/>
            </w:pPr>
            <w:r>
              <w:rPr>
                <w:sz w:val="18"/>
                <w:szCs w:val="18"/>
              </w:rPr>
              <w:t xml:space="preserve">Google Chrome — other browsers untested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TMI.Capture</w:t>
            </w:r>
          </w:p>
        </w:tc>
        <w:tc>
          <w:tcPr>
            <w:tcW w:type="dxa" w:w="46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2F1" w:val="clear"/>
              </w:rPr>
              <w:t xml:space="preserve">http://tmi.mx-scan.net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TMI.AI</w:t>
            </w:r>
            <w:r>
              <w:rPr>
                <w:sz w:val="18"/>
                <w:szCs w:val="18"/>
              </w:rPr>
              <w:t xml:space="preserve"> (admin)</w:t>
            </w:r>
          </w:p>
        </w:tc>
        <w:tc>
          <w:tcPr>
            <w:tcW w:type="dxa" w:w="46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2F1" w:val="clear"/>
              </w:rPr>
              <w:t xml:space="preserve">http://admin.mx-scan.net</w:t>
            </w:r>
          </w:p>
        </w:tc>
      </w:tr>
    </w:tbl>
    <w:p>
      <w:pPr>
        <w:spacing w:after="160"/>
      </w:pPr>
      <w:r>
        <w:t xml:space="preserve"/>
      </w:r>
    </w:p>
    <w:p>
      <w:pPr>
        <w:spacing w:after="140" w:before="0" w:line="276"/>
      </w:pPr>
      <w:r>
        <w:rPr>
          <w:i/>
          <w:iCs/>
        </w:rPr>
        <w:t xml:space="preserve">(TMI UG Rev L, pp.7, 46)</w:t>
      </w:r>
    </w:p>
    <w:p>
      <w:pPr>
        <w:spacing w:after="140" w:before="0" w:line="276"/>
      </w:pPr>
      <w:r>
        <w:rPr>
          <w:b/>
          <w:bCs/>
        </w:rPr>
        <w:t xml:space="preserve">Wi-Fi:</w:t>
      </w:r>
      <w:r>
        <w:t xml:space="preserve"> SSID </w:t>
      </w:r>
      <w:r>
        <w:rPr>
          <w:rFonts w:ascii="Consolas" w:cs="Consolas" w:eastAsia="Consolas" w:hAnsi="Consolas"/>
          <w:sz w:val="18"/>
          <w:szCs w:val="18"/>
          <w:shd w:fill="F2F2F1" w:val="clear"/>
        </w:rPr>
        <w:t xml:space="preserve">TrimbleMX60 (&lt;serial number&gt;)</w:t>
      </w:r>
      <w:r>
        <w:t xml:space="preserve">. Password is on stickers shipped inside the system — </w:t>
      </w:r>
      <w:r>
        <w:rPr>
          <w:b/>
          <w:bCs/>
        </w:rPr>
        <w:t xml:space="preserve">unique per system, cannot be changed</w:t>
      </w:r>
      <w:r>
        <w:t xml:space="preserve">. If lost, contact Trimble Imaging Support with the serial number </w:t>
      </w:r>
      <w:r>
        <w:rPr>
          <w:i/>
          <w:iCs/>
        </w:rPr>
        <w:t xml:space="preserve">(TMI UG Rev L, pp.5, 51)</w:t>
      </w:r>
      <w:r>
        <w:t xml:space="preserve">.</w:t>
      </w:r>
    </w:p>
    <w:p>
      <w:pPr>
        <w:spacing w:after="140" w:before="0" w:line="276"/>
      </w:pPr>
      <w:r>
        <w:rPr>
          <w:b/>
          <w:bCs/>
        </w:rPr>
        <w:t xml:space="preserve">Ethernet:</w:t>
      </w:r>
      <w:r>
        <w:t xml:space="preserve"> patch cable to the Control Unit LAN port. Your device gets an IP by DHCP </w:t>
      </w:r>
      <w:r>
        <w:rPr>
          <w:i/>
          <w:iCs/>
        </w:rPr>
        <w:t xml:space="preserve">(TMI UG Rev L, p.5)</w:t>
      </w:r>
      <w:r>
        <w:t xml:space="preserv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40" w:before="0"/>
            </w:pPr>
            <w:r>
              <w:rPr>
                <w:b/>
                <w:bCs/>
                <w:color w:val="EB2A2B"/>
                <w:sz w:val="19"/>
                <w:szCs w:val="19"/>
              </w:rPr>
              <w:t xml:space="preserve">CAUTION — mandatory before first use</w:t>
            </w:r>
          </w:p>
          <w:p>
            <w:pPr>
              <w:spacing w:after="0" w:before="80"/>
            </w:pPr>
            <w:r>
              <w:rPr>
                <w:sz w:val="19"/>
                <w:szCs w:val="19"/>
              </w:rPr>
              <w:t xml:space="preserve">The </w:t>
            </w:r>
            <w:r>
              <w:rPr>
                <w:b/>
                <w:bCs/>
                <w:sz w:val="19"/>
                <w:szCs w:val="19"/>
              </w:rPr>
              <w:t xml:space="preserve">Wi-Fi country</w:t>
            </w:r>
            <w:r>
              <w:rPr>
                <w:sz w:val="19"/>
                <w:szCs w:val="19"/>
              </w:rPr>
              <w:t xml:space="preserve"> must be set the first time the system is turned on, and again every time you start a collection campaign </w:t>
            </w:r>
            <w:r>
              <w:rPr>
                <w:b/>
                <w:bCs/>
                <w:sz w:val="19"/>
                <w:szCs w:val="19"/>
              </w:rPr>
              <w:t xml:space="preserve">in a different country</w:t>
            </w:r>
            <w:r>
              <w:rPr>
                <w:sz w:val="19"/>
                <w:szCs w:val="19"/>
              </w:rPr>
              <w:t xml:space="preserve">. This is a legal compliance requirement.</w:t>
            </w:r>
          </w:p>
          <w:p>
            <w:pPr>
              <w:spacing w:after="0" w:before="80"/>
            </w:pPr>
            <w:r>
              <w:rPr>
                <w:rFonts w:ascii="Consolas" w:cs="Consolas" w:eastAsia="Consolas" w:hAnsi="Consolas"/>
                <w:sz w:val="18"/>
                <w:szCs w:val="18"/>
                <w:shd w:fill="F2F2F1" w:val="clear"/>
              </w:rPr>
              <w:t xml:space="preserve">Settings → System Administration → WiFi → MX60 WiFi Access Point → &lt;country&gt;</w:t>
            </w:r>
            <w:r>
              <w:rPr>
                <w:sz w:val="19"/>
                <w:szCs w:val="19"/>
              </w:rPr>
              <w:t xml:space="preserve"> </w:t>
            </w:r>
            <w:r>
              <w:rPr>
                <w:i/>
                <w:iCs/>
                <w:sz w:val="19"/>
                <w:szCs w:val="19"/>
              </w:rPr>
              <w:t xml:space="preserve">(TMI UG Rev L, pp.5, 51; MX60 UG Rev B, p.48)</w:t>
            </w:r>
          </w:p>
          <w:p>
            <w:pPr>
              <w:spacing w:after="0" w:before="80"/>
            </w:pPr>
            <w:r>
              <w:rPr>
                <w:b/>
                <w:bCs/>
                <w:sz w:val="19"/>
                <w:szCs w:val="19"/>
              </w:rPr>
              <w:t xml:space="preserve">FIELD TIP</w:t>
            </w:r>
          </w:p>
          <w:p>
            <w:pPr>
              <w:spacing w:after="0" w:before="80"/>
            </w:pPr>
            <w:r>
              <w:rPr>
                <w:sz w:val="19"/>
                <w:szCs w:val="19"/>
              </w:rPr>
              <w:t xml:space="preserve">An Internet connection is optional but useful — it's what puts the OSM background map behind your trajectory </w:t>
            </w:r>
            <w:r>
              <w:rPr>
                <w:i/>
                <w:iCs/>
                <w:sz w:val="19"/>
                <w:szCs w:val="19"/>
              </w:rPr>
              <w:t xml:space="preserve">(TMI UG Rev L, pp.8, 32)</w:t>
            </w:r>
            <w:r>
              <w:rPr>
                <w:sz w:val="19"/>
                <w:szCs w:val="19"/>
              </w:rPr>
              <w:t xml:space="preserve">. Note you </w:t>
            </w:r>
            <w:r>
              <w:rPr>
                <w:b/>
                <w:bCs/>
                <w:sz w:val="19"/>
                <w:szCs w:val="19"/>
              </w:rPr>
              <w:t xml:space="preserve">cannot</w:t>
            </w:r>
            <w:r>
              <w:rPr>
                <w:sz w:val="19"/>
                <w:szCs w:val="19"/>
              </w:rPr>
              <w:t xml:space="preserve"> use a hotspot that requires logging in through a web page </w:t>
            </w:r>
            <w:r>
              <w:rPr>
                <w:i/>
                <w:iCs/>
                <w:sz w:val="19"/>
                <w:szCs w:val="19"/>
              </w:rPr>
              <w:t xml:space="preserve">(TMI UG Rev L, p.51)</w:t>
            </w:r>
            <w:r>
              <w:rPr>
                <w:sz w:val="19"/>
                <w:szCs w:val="19"/>
              </w:rPr>
              <w:t xml:space="preserve">.</w:t>
            </w:r>
          </w:p>
        </w:tc>
      </w:tr>
    </w:tbl>
    <w:p>
      <w:pPr>
        <w:spacing w:after="160"/>
      </w:pPr>
      <w:r>
        <w:t xml:space="preserve"/>
      </w:r>
    </w:p>
    <w:p>
      <w:pPr>
        <w:pStyle w:val="Heading2"/>
        <w:spacing w:after="120" w:before="320"/>
      </w:pPr>
      <w:r>
        <w:rPr>
          <w:b/>
          <w:bCs/>
          <w:color w:val="343433"/>
          <w:sz w:val="26"/>
          <w:szCs w:val="26"/>
        </w:rPr>
        <w:t xml:space="preserve">7.3 The TMI screen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Button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What it does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Main menu</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Shut down the system</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Close the mission in progress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Help</w:t>
            </w:r>
          </w:p>
        </w:tc>
      </w:tr>
      <w:tr>
        <w:tc>
          <w:tcPr>
            <w:tcW w:type="dxa" w:w="4680"/>
            <w:shd w:fill="FFFFFF" w:val="clear"/>
            <w:tcMar>
              <w:top w:type="dxa" w:w="60"/>
              <w:left w:type="dxa" w:w="110"/>
              <w:bottom w:type="dxa" w:w="60"/>
              <w:right w:type="dxa" w:w="110"/>
            </w:tcMar>
          </w:tcPr>
          <w:p>
            <w:pPr>
              <w:spacing w:after="0" w:before="0"/>
            </w:pPr>
            <w:r>
              <w:rPr>
                <w:sz w:val="18"/>
                <w:szCs w:val="18"/>
              </w:rPr>
              <w:t xml:space="preserve">Layers</w:t>
            </w:r>
          </w:p>
        </w:tc>
        <w:tc>
          <w:tcPr>
            <w:tcW w:type="dxa" w:w="4680"/>
            <w:shd w:fill="FFFFFF" w:val="clear"/>
            <w:tcMar>
              <w:top w:type="dxa" w:w="60"/>
              <w:left w:type="dxa" w:w="110"/>
              <w:bottom w:type="dxa" w:w="60"/>
              <w:right w:type="dxa" w:w="110"/>
            </w:tcMar>
          </w:tcPr>
          <w:p>
            <w:pPr>
              <w:spacing w:after="0" w:before="0"/>
            </w:pPr>
            <w:r>
              <w:rPr>
                <w:sz w:val="18"/>
                <w:szCs w:val="18"/>
              </w:rPr>
              <w:t xml:space="preserve">Map layers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Zoom</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Map orientation — north vs. vehicle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Auto-centre on vehicle</w:t>
            </w:r>
          </w:p>
        </w:tc>
      </w:tr>
      <w:tr>
        <w:tc>
          <w:tcPr>
            <w:tcW w:type="dxa" w:w="4680"/>
            <w:shd w:fill="FFFFFF" w:val="clear"/>
            <w:tcMar>
              <w:top w:type="dxa" w:w="60"/>
              <w:left w:type="dxa" w:w="110"/>
              <w:bottom w:type="dxa" w:w="60"/>
              <w:right w:type="dxa" w:w="110"/>
            </w:tcMar>
          </w:tcPr>
          <w:p>
            <w:pPr>
              <w:spacing w:after="0" w:before="0"/>
            </w:pPr>
            <w:r>
              <w:rPr>
                <w:sz w:val="18"/>
                <w:szCs w:val="18"/>
              </w:rPr>
              <w:t xml:space="preserve">Dashboard</w:t>
            </w:r>
          </w:p>
        </w:tc>
        <w:tc>
          <w:tcPr>
            <w:tcW w:type="dxa" w:w="4680"/>
            <w:shd w:fill="FFFFFF" w:val="clear"/>
            <w:tcMar>
              <w:top w:type="dxa" w:w="60"/>
              <w:left w:type="dxa" w:w="110"/>
              <w:bottom w:type="dxa" w:w="60"/>
              <w:right w:type="dxa" w:w="110"/>
            </w:tcMar>
          </w:tcPr>
          <w:p>
            <w:pPr>
              <w:spacing w:after="0" w:before="0"/>
            </w:pPr>
            <w:r>
              <w:rPr>
                <w:sz w:val="18"/>
                <w:szCs w:val="18"/>
              </w:rPr>
              <w:t xml:space="preserve">System overview</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Camera</w:t>
            </w:r>
          </w:p>
        </w:tc>
        <w:tc>
          <w:tcPr>
            <w:tcW w:type="dxa" w:w="4680"/>
            <w:shd w:fill="FFFFFF" w:val="clear"/>
            <w:tcMar>
              <w:top w:type="dxa" w:w="60"/>
              <w:left w:type="dxa" w:w="110"/>
              <w:bottom w:type="dxa" w:w="60"/>
              <w:right w:type="dxa" w:w="110"/>
            </w:tcMar>
          </w:tcPr>
          <w:p>
            <w:pPr>
              <w:spacing w:after="0" w:before="0"/>
            </w:pPr>
            <w:r>
              <w:rPr>
                <w:sz w:val="18"/>
                <w:szCs w:val="18"/>
              </w:rPr>
              <w:t xml:space="preserve">Camera view — </w:t>
            </w:r>
            <w:r>
              <w:rPr>
                <w:b/>
                <w:bCs/>
                <w:sz w:val="18"/>
                <w:szCs w:val="18"/>
              </w:rPr>
              <w:t xml:space="preserve">colour-coded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Nav</w:t>
            </w:r>
          </w:p>
        </w:tc>
        <w:tc>
          <w:tcPr>
            <w:tcW w:type="dxa" w:w="4680"/>
            <w:shd w:fill="FFFFFF" w:val="clear"/>
            <w:tcMar>
              <w:top w:type="dxa" w:w="60"/>
              <w:left w:type="dxa" w:w="110"/>
              <w:bottom w:type="dxa" w:w="60"/>
              <w:right w:type="dxa" w:w="110"/>
            </w:tcMar>
          </w:tcPr>
          <w:p>
            <w:pPr>
              <w:spacing w:after="0" w:before="0"/>
            </w:pPr>
            <w:r>
              <w:rPr>
                <w:sz w:val="18"/>
                <w:szCs w:val="18"/>
              </w:rPr>
              <w:t xml:space="preserve">Navigation view — </w:t>
            </w:r>
            <w:r>
              <w:rPr>
                <w:b/>
                <w:bCs/>
                <w:sz w:val="18"/>
                <w:szCs w:val="18"/>
              </w:rPr>
              <w:t xml:space="preserve">colour-coded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Laser</w:t>
            </w:r>
          </w:p>
        </w:tc>
        <w:tc>
          <w:tcPr>
            <w:tcW w:type="dxa" w:w="4680"/>
            <w:shd w:fill="FFFFFF" w:val="clear"/>
            <w:tcMar>
              <w:top w:type="dxa" w:w="60"/>
              <w:left w:type="dxa" w:w="110"/>
              <w:bottom w:type="dxa" w:w="60"/>
              <w:right w:type="dxa" w:w="110"/>
            </w:tcMar>
          </w:tcPr>
          <w:p>
            <w:pPr>
              <w:spacing w:after="0" w:before="0"/>
            </w:pPr>
            <w:r>
              <w:rPr>
                <w:sz w:val="18"/>
                <w:szCs w:val="18"/>
              </w:rPr>
              <w:t xml:space="preserve">Laser view — </w:t>
            </w:r>
            <w:r>
              <w:rPr>
                <w:b/>
                <w:bCs/>
                <w:sz w:val="18"/>
                <w:szCs w:val="18"/>
              </w:rPr>
              <w:t xml:space="preserve">colour-coded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Comments — time-tagged to the mission timeline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Change capture settings mid-mission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 Record</w:t>
            </w:r>
          </w:p>
        </w:tc>
        <w:tc>
          <w:tcPr>
            <w:tcW w:type="dxa" w:w="4680"/>
            <w:shd w:fill="FFFFFF" w:val="clear"/>
            <w:tcMar>
              <w:top w:type="dxa" w:w="60"/>
              <w:left w:type="dxa" w:w="110"/>
              <w:bottom w:type="dxa" w:w="60"/>
              <w:right w:type="dxa" w:w="110"/>
            </w:tcMar>
          </w:tcPr>
          <w:p>
            <w:pPr>
              <w:spacing w:after="0" w:before="0"/>
            </w:pPr>
            <w:r>
              <w:rPr>
                <w:b/>
                <w:bCs/>
                <w:sz w:val="18"/>
                <w:szCs w:val="18"/>
              </w:rPr>
              <w:t xml:space="preserve">Red = logging, green = not logging</w:t>
            </w:r>
          </w:p>
        </w:tc>
      </w:tr>
    </w:tbl>
    <w:p>
      <w:pPr>
        <w:spacing w:after="160"/>
      </w:pPr>
      <w:r>
        <w:t xml:space="preserve"/>
      </w:r>
    </w:p>
    <w:p>
      <w:pPr>
        <w:spacing w:after="140" w:before="0" w:line="276"/>
      </w:pPr>
      <w:r>
        <w:rPr>
          <w:i/>
          <w:iCs/>
        </w:rPr>
        <w:t xml:space="preserve">(TMI UG Rev L, pp.8–9)</w:t>
      </w:r>
    </w:p>
    <w:p>
      <w:pPr>
        <w:pStyle w:val="Heading3"/>
        <w:spacing w:after="120" w:before="240"/>
      </w:pPr>
      <w:r>
        <w:rPr>
          <w:b/>
          <w:bCs/>
          <w:color w:val="6B6B6A"/>
          <w:sz w:val="22"/>
          <w:szCs w:val="22"/>
        </w:rPr>
        <w:t xml:space="preserve">Status colours — learn these before you drive</w:t>
      </w:r>
    </w:p>
    <w:p>
      <w:pPr>
        <w:spacing w:after="140" w:before="0" w:line="276"/>
      </w:pPr>
      <w:r>
        <w:rPr>
          <w:b/>
          <w:bCs/>
        </w:rPr>
        <w:t xml:space="preserve">Camera and Laser buttons: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Colour</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Red</w:t>
            </w:r>
          </w:p>
        </w:tc>
        <w:tc>
          <w:tcPr>
            <w:tcW w:type="dxa" w:w="4680"/>
            <w:shd w:fill="FFFFFF" w:val="clear"/>
            <w:tcMar>
              <w:top w:type="dxa" w:w="60"/>
              <w:left w:type="dxa" w:w="110"/>
              <w:bottom w:type="dxa" w:w="60"/>
              <w:right w:type="dxa" w:w="110"/>
            </w:tcMar>
          </w:tcPr>
          <w:p>
            <w:pPr>
              <w:spacing w:after="0" w:before="0"/>
            </w:pPr>
            <w:r>
              <w:rPr>
                <w:sz w:val="18"/>
                <w:szCs w:val="18"/>
              </w:rPr>
              <w:t xml:space="preserve">Device error</w:t>
            </w:r>
          </w:p>
        </w:tc>
      </w:tr>
      <w:tr>
        <w:tc>
          <w:tcPr>
            <w:tcW w:type="dxa" w:w="4680"/>
            <w:shd w:fill="FFFFFF" w:val="clear"/>
            <w:tcMar>
              <w:top w:type="dxa" w:w="60"/>
              <w:left w:type="dxa" w:w="110"/>
              <w:bottom w:type="dxa" w:w="60"/>
              <w:right w:type="dxa" w:w="110"/>
            </w:tcMar>
          </w:tcPr>
          <w:p>
            <w:pPr>
              <w:spacing w:after="0" w:before="0"/>
            </w:pPr>
            <w:r>
              <w:rPr>
                <w:sz w:val="18"/>
                <w:szCs w:val="18"/>
              </w:rPr>
              <w:t xml:space="preserve">Orange</w:t>
            </w:r>
          </w:p>
        </w:tc>
        <w:tc>
          <w:tcPr>
            <w:tcW w:type="dxa" w:w="4680"/>
            <w:shd w:fill="FFFFFF" w:val="clear"/>
            <w:tcMar>
              <w:top w:type="dxa" w:w="60"/>
              <w:left w:type="dxa" w:w="110"/>
              <w:bottom w:type="dxa" w:w="60"/>
              <w:right w:type="dxa" w:w="110"/>
            </w:tcMar>
          </w:tcPr>
          <w:p>
            <w:pPr>
              <w:spacing w:after="0" w:before="0"/>
            </w:pPr>
            <w:r>
              <w:rPr>
                <w:sz w:val="18"/>
                <w:szCs w:val="18"/>
              </w:rPr>
              <w:t xml:space="preserve">Device not yet time-synchronized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Green</w:t>
            </w:r>
          </w:p>
        </w:tc>
        <w:tc>
          <w:tcPr>
            <w:tcW w:type="dxa" w:w="4680"/>
            <w:shd w:fill="FFFFFF" w:val="clear"/>
            <w:tcMar>
              <w:top w:type="dxa" w:w="60"/>
              <w:left w:type="dxa" w:w="110"/>
              <w:bottom w:type="dxa" w:w="60"/>
              <w:right w:type="dxa" w:w="110"/>
            </w:tcMar>
          </w:tcPr>
          <w:p>
            <w:pPr>
              <w:spacing w:after="0" w:before="0"/>
            </w:pPr>
            <w:r>
              <w:rPr>
                <w:b/>
                <w:bCs/>
                <w:sz w:val="18"/>
                <w:szCs w:val="18"/>
              </w:rPr>
              <w:t xml:space="preserve">Time synchronization complete</w:t>
            </w:r>
          </w:p>
        </w:tc>
      </w:tr>
    </w:tbl>
    <w:p>
      <w:pPr>
        <w:spacing w:after="160"/>
      </w:pPr>
      <w:r>
        <w:t xml:space="preserve"/>
      </w:r>
    </w:p>
    <w:p>
      <w:pPr>
        <w:spacing w:after="140" w:before="0" w:line="276"/>
      </w:pPr>
      <w:r>
        <w:rPr>
          <w:b/>
          <w:bCs/>
        </w:rPr>
        <w:t xml:space="preserve">Navigation button</w:t>
      </w:r>
      <w:r>
        <w:t xml:space="preserve"> — different, and more important: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Colour</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Meaning</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Can you record?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Red</w:t>
            </w:r>
          </w:p>
        </w:tc>
        <w:tc>
          <w:tcPr>
            <w:tcW w:type="dxa" w:w="3120"/>
            <w:shd w:fill="FFFFFF" w:val="clear"/>
            <w:tcMar>
              <w:top w:type="dxa" w:w="60"/>
              <w:left w:type="dxa" w:w="110"/>
              <w:bottom w:type="dxa" w:w="60"/>
              <w:right w:type="dxa" w:w="110"/>
            </w:tcMar>
          </w:tcPr>
          <w:p>
            <w:pPr>
              <w:spacing w:after="0" w:before="0"/>
            </w:pPr>
            <w:r>
              <w:rPr>
                <w:sz w:val="18"/>
                <w:szCs w:val="18"/>
              </w:rPr>
              <w:t xml:space="preserve">No valid navigation solution, or navigation system failure</w:t>
            </w:r>
          </w:p>
        </w:tc>
        <w:tc>
          <w:tcPr>
            <w:tcW w:type="dxa" w:w="3120"/>
            <w:shd w:fill="FFFFFF" w:val="clear"/>
            <w:tcMar>
              <w:top w:type="dxa" w:w="60"/>
              <w:left w:type="dxa" w:w="110"/>
              <w:bottom w:type="dxa" w:w="60"/>
              <w:right w:type="dxa" w:w="110"/>
            </w:tcMar>
          </w:tcPr>
          <w:p>
            <w:pPr>
              <w:spacing w:after="0" w:before="0"/>
            </w:pPr>
            <w:r>
              <w:rPr>
                <w:b/>
                <w:bCs/>
                <w:sz w:val="18"/>
                <w:szCs w:val="18"/>
              </w:rPr>
              <w:t xml:space="preserve">No</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Orange</w:t>
            </w:r>
          </w:p>
        </w:tc>
        <w:tc>
          <w:tcPr>
            <w:tcW w:type="dxa" w:w="3120"/>
            <w:shd w:fill="FFFFFF" w:val="clear"/>
            <w:tcMar>
              <w:top w:type="dxa" w:w="60"/>
              <w:left w:type="dxa" w:w="110"/>
              <w:bottom w:type="dxa" w:w="60"/>
              <w:right w:type="dxa" w:w="110"/>
            </w:tcMar>
          </w:tcPr>
          <w:p>
            <w:pPr>
              <w:spacing w:after="0" w:before="0"/>
            </w:pPr>
            <w:r>
              <w:rPr>
                <w:sz w:val="18"/>
                <w:szCs w:val="18"/>
              </w:rPr>
              <w:t xml:space="preserve">Navigation solution available</w:t>
            </w:r>
          </w:p>
        </w:tc>
        <w:tc>
          <w:tcPr>
            <w:tcW w:type="dxa" w:w="3120"/>
            <w:shd w:fill="FFFFFF" w:val="clear"/>
            <w:tcMar>
              <w:top w:type="dxa" w:w="60"/>
              <w:left w:type="dxa" w:w="110"/>
              <w:bottom w:type="dxa" w:w="60"/>
              <w:right w:type="dxa" w:w="110"/>
            </w:tcMar>
          </w:tcPr>
          <w:p>
            <w:pPr>
              <w:spacing w:after="0" w:before="0"/>
            </w:pPr>
            <w:r>
              <w:rPr>
                <w:b/>
                <w:bCs/>
                <w:sz w:val="18"/>
                <w:szCs w:val="18"/>
              </w:rPr>
              <w:t xml:space="preserve">Yes — but see below</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Solution </w:t>
            </w:r>
            <w:r>
              <w:rPr>
                <w:b/>
                <w:bCs/>
                <w:sz w:val="18"/>
                <w:szCs w:val="18"/>
              </w:rPr>
              <w:t xml:space="preserve">meets your user accuracy requirements</w:t>
            </w:r>
          </w:p>
        </w:tc>
        <w:tc>
          <w:tcPr>
            <w:tcW w:type="dxa" w:w="3120"/>
            <w:shd w:fill="FFFFFF" w:val="clear"/>
            <w:tcMar>
              <w:top w:type="dxa" w:w="60"/>
              <w:left w:type="dxa" w:w="110"/>
              <w:bottom w:type="dxa" w:w="60"/>
              <w:right w:type="dxa" w:w="110"/>
            </w:tcMar>
          </w:tcPr>
          <w:p>
            <w:pPr>
              <w:spacing w:after="0" w:before="0"/>
            </w:pPr>
            <w:r>
              <w:rPr>
                <w:sz w:val="18"/>
                <w:szCs w:val="18"/>
              </w:rPr>
              <w:t xml:space="preserve">Yes</w:t>
            </w:r>
          </w:p>
        </w:tc>
      </w:tr>
    </w:tbl>
    <w:p>
      <w:pPr>
        <w:spacing w:after="160"/>
      </w:pPr>
      <w:r>
        <w:t xml:space="preserve"/>
      </w:r>
    </w:p>
    <w:p>
      <w:pPr>
        <w:spacing w:after="140" w:before="0" w:line="276"/>
      </w:pPr>
      <w:r>
        <w:rPr>
          <w:i/>
          <w:iCs/>
        </w:rPr>
        <w:t xml:space="preserve">(TMI UG Rev L, pp.8–9, 25, 40)</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40" w:before="0"/>
            </w:pPr>
            <w:r>
              <w:rPr>
                <w:b/>
                <w:bCs/>
                <w:color w:val="343433"/>
                <w:sz w:val="19"/>
                <w:szCs w:val="19"/>
              </w:rPr>
              <w:t xml:space="preserve">IMPORTANT — orange is not good enough</w:t>
            </w:r>
          </w:p>
          <w:p>
            <w:pPr>
              <w:spacing w:after="0" w:before="80"/>
            </w:pPr>
            <w:r>
              <w:rPr>
                <w:sz w:val="19"/>
                <w:szCs w:val="19"/>
              </w:rPr>
              <w:t xml:space="preserve">TMI </w:t>
            </w:r>
            <w:r>
              <w:rPr>
                <w:i/>
                <w:iCs/>
                <w:sz w:val="19"/>
                <w:szCs w:val="19"/>
              </w:rPr>
              <w:t xml:space="preserve">permits</w:t>
            </w:r>
            <w:r>
              <w:rPr>
                <w:sz w:val="19"/>
                <w:szCs w:val="19"/>
              </w:rPr>
              <w:t xml:space="preserve"> recording at orange. Trimble's Quick Start Guide tells you to wait for </w:t>
            </w:r>
            <w:r>
              <w:rPr>
                <w:b/>
                <w:bCs/>
                <w:sz w:val="19"/>
                <w:szCs w:val="19"/>
              </w:rPr>
              <w:t xml:space="preserve">green</w:t>
            </w:r>
            <w:r>
              <w:rPr>
                <w:sz w:val="19"/>
                <w:szCs w:val="19"/>
              </w:rPr>
              <w:t xml:space="preserve"> </w:t>
            </w:r>
            <w:r>
              <w:rPr>
                <w:i/>
                <w:iCs/>
                <w:sz w:val="19"/>
                <w:szCs w:val="19"/>
              </w:rPr>
              <w:t xml:space="preserve">(QSG Rev B, pp.12, 14)</w:t>
            </w:r>
            <w:r>
              <w:rPr>
                <w:sz w:val="19"/>
                <w:szCs w:val="19"/>
              </w:rPr>
              <w:t xml:space="preserve">.</w:t>
            </w:r>
          </w:p>
          <w:p>
            <w:pPr>
              <w:spacing w:after="0" w:before="80"/>
            </w:pPr>
            <w:r>
              <w:rPr>
                <w:sz w:val="19"/>
                <w:szCs w:val="19"/>
              </w:rPr>
              <w:t xml:space="preserve">Orange means only that a solution exists. </w:t>
            </w:r>
            <w:r>
              <w:rPr>
                <w:b/>
                <w:bCs/>
                <w:sz w:val="19"/>
                <w:szCs w:val="19"/>
              </w:rPr>
              <w:t xml:space="preserve">Green means the solution meets the accuracy figures you set.</w:t>
            </w:r>
            <w:r>
              <w:rPr>
                <w:sz w:val="19"/>
                <w:szCs w:val="19"/>
              </w:rPr>
              <w:t xml:space="preserve"> For survey-grade work, wait for green.</w:t>
            </w:r>
          </w:p>
          <w:p>
            <w:pPr>
              <w:spacing w:after="0" w:before="80"/>
            </w:pPr>
            <w:r>
              <w:rPr>
                <w:b/>
                <w:bCs/>
                <w:sz w:val="19"/>
                <w:szCs w:val="19"/>
              </w:rPr>
              <w:t xml:space="preserve">PARAMETRIX DECISION REQUIRED</w:t>
            </w:r>
          </w:p>
          <w:p>
            <w:pPr>
              <w:spacing w:after="0" w:before="80"/>
            </w:pPr>
            <w:r>
              <w:rPr>
                <w:sz w:val="19"/>
                <w:szCs w:val="19"/>
              </w:rPr>
              <w:t xml:space="preserve">State whether recording at orange NAV status is ever permitted.</w:t>
            </w:r>
          </w:p>
          <w:p>
            <w:pPr>
              <w:spacing w:after="0" w:before="80"/>
            </w:pPr>
            <w:r>
              <w:rPr>
                <w:i/>
                <w:iCs/>
                <w:sz w:val="19"/>
                <w:szCs w:val="19"/>
              </w:rPr>
              <w:t xml:space="preserve">Recommended practice:</w:t>
            </w:r>
            <w:r>
              <w:rPr>
                <w:sz w:val="19"/>
                <w:szCs w:val="19"/>
              </w:rPr>
              <w:t xml:space="preserve"> prohibit it for survey-grade work. Permit it only for asset-grade collection, with the project surveyor's approval recorded in the field protocol.</w:t>
            </w:r>
          </w:p>
        </w:tc>
      </w:tr>
    </w:tbl>
    <w:p>
      <w:pPr>
        <w:spacing w:after="160"/>
      </w:pPr>
      <w:r>
        <w:t xml:space="preserve"/>
      </w:r>
    </w:p>
    <w:p>
      <w:pPr>
        <w:pStyle w:val="Heading2"/>
        <w:spacing w:after="120" w:before="320"/>
      </w:pPr>
      <w:r>
        <w:rPr>
          <w:b/>
          <w:bCs/>
          <w:color w:val="343433"/>
          <w:sz w:val="26"/>
          <w:szCs w:val="26"/>
        </w:rPr>
        <w:t xml:space="preserve">7.4 What "green" actually means</w:t>
      </w:r>
    </w:p>
    <w:p>
      <w:pPr>
        <w:spacing w:after="140" w:before="0" w:line="276"/>
      </w:pPr>
      <w:r>
        <w:t xml:space="preserve">The orange→green threshold is set in </w:t>
      </w:r>
      <w:r>
        <w:rPr>
          <w:b/>
          <w:bCs/>
        </w:rPr>
        <w:t xml:space="preserve">Capture Settings → User Accuracies for Navigation</w:t>
      </w:r>
      <w:r>
        <w:t xml:space="preserve">, and Trimble ships different defaults per configuration: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Parameter</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MX60 </w:t>
            </w:r>
            <w:r>
              <w:rPr>
                <w:b/>
                <w:bCs/>
                <w:color w:val="FFFFFF"/>
                <w:sz w:val="18"/>
                <w:szCs w:val="18"/>
              </w:rPr>
              <w:t xml:space="preserve">Premium</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MX60 </w:t>
            </w:r>
            <w:r>
              <w:rPr>
                <w:b/>
                <w:bCs/>
                <w:color w:val="FFFFFF"/>
                <w:sz w:val="18"/>
                <w:szCs w:val="18"/>
              </w:rPr>
              <w:t xml:space="preserve">Core / Pro</w:t>
            </w:r>
          </w:p>
        </w:tc>
      </w:tr>
      <w:tr>
        <w:tc>
          <w:tcPr>
            <w:tcW w:type="dxa" w:w="3120"/>
            <w:shd w:fill="FFFFFF" w:val="clear"/>
            <w:tcMar>
              <w:top w:type="dxa" w:w="60"/>
              <w:left w:type="dxa" w:w="110"/>
              <w:bottom w:type="dxa" w:w="60"/>
              <w:right w:type="dxa" w:w="110"/>
            </w:tcMar>
          </w:tcPr>
          <w:p>
            <w:pPr>
              <w:spacing w:after="0" w:before="0"/>
            </w:pPr>
            <w:r>
              <w:rPr>
                <w:sz w:val="18"/>
                <w:szCs w:val="18"/>
              </w:rPr>
              <w:t xml:space="preserve">Attitude RMS (roll/pitch)</w:t>
            </w:r>
          </w:p>
        </w:tc>
        <w:tc>
          <w:tcPr>
            <w:tcW w:type="dxa" w:w="3120"/>
            <w:shd w:fill="FFFFFF" w:val="clear"/>
            <w:tcMar>
              <w:top w:type="dxa" w:w="60"/>
              <w:left w:type="dxa" w:w="110"/>
              <w:bottom w:type="dxa" w:w="60"/>
              <w:right w:type="dxa" w:w="110"/>
            </w:tcMar>
          </w:tcPr>
          <w:p>
            <w:pPr>
              <w:spacing w:after="0" w:before="0"/>
            </w:pPr>
            <w:r>
              <w:rPr>
                <w:sz w:val="18"/>
                <w:szCs w:val="18"/>
              </w:rPr>
              <w:t xml:space="preserve">0.060°</w:t>
            </w:r>
          </w:p>
        </w:tc>
        <w:tc>
          <w:tcPr>
            <w:tcW w:type="dxa" w:w="3120"/>
            <w:shd w:fill="FFFFFF" w:val="clear"/>
            <w:tcMar>
              <w:top w:type="dxa" w:w="60"/>
              <w:left w:type="dxa" w:w="110"/>
              <w:bottom w:type="dxa" w:w="60"/>
              <w:right w:type="dxa" w:w="110"/>
            </w:tcMar>
          </w:tcPr>
          <w:p>
            <w:pPr>
              <w:spacing w:after="0" w:before="0"/>
            </w:pPr>
            <w:r>
              <w:rPr>
                <w:sz w:val="18"/>
                <w:szCs w:val="18"/>
              </w:rPr>
              <w:t xml:space="preserve">0.075°</w:t>
            </w:r>
          </w:p>
        </w:tc>
      </w:tr>
      <w:tr>
        <w:tc>
          <w:tcPr>
            <w:tcW w:type="dxa" w:w="3120"/>
            <w:shd w:fill="FFFFFF" w:val="clear"/>
            <w:tcMar>
              <w:top w:type="dxa" w:w="60"/>
              <w:left w:type="dxa" w:w="110"/>
              <w:bottom w:type="dxa" w:w="60"/>
              <w:right w:type="dxa" w:w="110"/>
            </w:tcMar>
          </w:tcPr>
          <w:p>
            <w:pPr>
              <w:spacing w:after="0" w:before="0"/>
            </w:pPr>
            <w:r>
              <w:rPr>
                <w:sz w:val="18"/>
                <w:szCs w:val="18"/>
              </w:rPr>
              <w:t xml:space="preserve">Heading RMS</w:t>
            </w:r>
          </w:p>
        </w:tc>
        <w:tc>
          <w:tcPr>
            <w:tcW w:type="dxa" w:w="3120"/>
            <w:shd w:fill="FFFFFF" w:val="clear"/>
            <w:tcMar>
              <w:top w:type="dxa" w:w="60"/>
              <w:left w:type="dxa" w:w="110"/>
              <w:bottom w:type="dxa" w:w="60"/>
              <w:right w:type="dxa" w:w="110"/>
            </w:tcMar>
          </w:tcPr>
          <w:p>
            <w:pPr>
              <w:spacing w:after="0" w:before="0"/>
            </w:pPr>
            <w:r>
              <w:rPr>
                <w:sz w:val="18"/>
                <w:szCs w:val="18"/>
              </w:rPr>
              <w:t xml:space="preserve">0.045°</w:t>
            </w:r>
          </w:p>
        </w:tc>
        <w:tc>
          <w:tcPr>
            <w:tcW w:type="dxa" w:w="3120"/>
            <w:shd w:fill="FFFFFF" w:val="clear"/>
            <w:tcMar>
              <w:top w:type="dxa" w:w="60"/>
              <w:left w:type="dxa" w:w="110"/>
              <w:bottom w:type="dxa" w:w="60"/>
              <w:right w:type="dxa" w:w="110"/>
            </w:tcMar>
          </w:tcPr>
          <w:p>
            <w:pPr>
              <w:spacing w:after="0" w:before="0"/>
            </w:pPr>
            <w:r>
              <w:rPr>
                <w:sz w:val="18"/>
                <w:szCs w:val="18"/>
              </w:rPr>
              <w:t xml:space="preserve">0.045°</w:t>
            </w:r>
          </w:p>
        </w:tc>
      </w:tr>
      <w:tr>
        <w:tc>
          <w:tcPr>
            <w:tcW w:type="dxa" w:w="3120"/>
            <w:shd w:fill="FFFFFF" w:val="clear"/>
            <w:tcMar>
              <w:top w:type="dxa" w:w="60"/>
              <w:left w:type="dxa" w:w="110"/>
              <w:bottom w:type="dxa" w:w="60"/>
              <w:right w:type="dxa" w:w="110"/>
            </w:tcMar>
          </w:tcPr>
          <w:p>
            <w:pPr>
              <w:spacing w:after="0" w:before="0"/>
            </w:pPr>
            <w:r>
              <w:rPr>
                <w:sz w:val="18"/>
                <w:szCs w:val="18"/>
              </w:rPr>
              <w:t xml:space="preserve">Position RMS</w:t>
            </w:r>
          </w:p>
        </w:tc>
        <w:tc>
          <w:tcPr>
            <w:tcW w:type="dxa" w:w="3120"/>
            <w:shd w:fill="FFFFFF" w:val="clear"/>
            <w:tcMar>
              <w:top w:type="dxa" w:w="60"/>
              <w:left w:type="dxa" w:w="110"/>
              <w:bottom w:type="dxa" w:w="60"/>
              <w:right w:type="dxa" w:w="110"/>
            </w:tcMar>
          </w:tcPr>
          <w:p>
            <w:pPr>
              <w:spacing w:after="0" w:before="0"/>
            </w:pPr>
            <w:r>
              <w:rPr>
                <w:sz w:val="18"/>
                <w:szCs w:val="18"/>
              </w:rPr>
              <w:t xml:space="preserve">10.000 m</w:t>
            </w:r>
          </w:p>
        </w:tc>
        <w:tc>
          <w:tcPr>
            <w:tcW w:type="dxa" w:w="3120"/>
            <w:shd w:fill="FFFFFF" w:val="clear"/>
            <w:tcMar>
              <w:top w:type="dxa" w:w="60"/>
              <w:left w:type="dxa" w:w="110"/>
              <w:bottom w:type="dxa" w:w="60"/>
              <w:right w:type="dxa" w:w="110"/>
            </w:tcMar>
          </w:tcPr>
          <w:p>
            <w:pPr>
              <w:spacing w:after="0" w:before="0"/>
            </w:pPr>
            <w:r>
              <w:rPr>
                <w:sz w:val="18"/>
                <w:szCs w:val="18"/>
              </w:rPr>
              <w:t xml:space="preserve">10.000 m</w:t>
            </w:r>
          </w:p>
        </w:tc>
      </w:tr>
      <w:tr>
        <w:tc>
          <w:tcPr>
            <w:tcW w:type="dxa" w:w="3120"/>
            <w:shd w:fill="FFFFFF" w:val="clear"/>
            <w:tcMar>
              <w:top w:type="dxa" w:w="60"/>
              <w:left w:type="dxa" w:w="110"/>
              <w:bottom w:type="dxa" w:w="60"/>
              <w:right w:type="dxa" w:w="110"/>
            </w:tcMar>
          </w:tcPr>
          <w:p>
            <w:pPr>
              <w:spacing w:after="0" w:before="0"/>
            </w:pPr>
            <w:r>
              <w:rPr>
                <w:sz w:val="18"/>
                <w:szCs w:val="18"/>
              </w:rPr>
              <w:t xml:space="preserve">Velocity RMS</w:t>
            </w:r>
          </w:p>
        </w:tc>
        <w:tc>
          <w:tcPr>
            <w:tcW w:type="dxa" w:w="3120"/>
            <w:shd w:fill="FFFFFF" w:val="clear"/>
            <w:tcMar>
              <w:top w:type="dxa" w:w="60"/>
              <w:left w:type="dxa" w:w="110"/>
              <w:bottom w:type="dxa" w:w="60"/>
              <w:right w:type="dxa" w:w="110"/>
            </w:tcMar>
          </w:tcPr>
          <w:p>
            <w:pPr>
              <w:spacing w:after="0" w:before="0"/>
            </w:pPr>
            <w:r>
              <w:rPr>
                <w:sz w:val="18"/>
                <w:szCs w:val="18"/>
              </w:rPr>
              <w:t xml:space="preserve">0.025 m/s</w:t>
            </w:r>
          </w:p>
        </w:tc>
        <w:tc>
          <w:tcPr>
            <w:tcW w:type="dxa" w:w="3120"/>
            <w:shd w:fill="FFFFFF" w:val="clear"/>
            <w:tcMar>
              <w:top w:type="dxa" w:w="60"/>
              <w:left w:type="dxa" w:w="110"/>
              <w:bottom w:type="dxa" w:w="60"/>
              <w:right w:type="dxa" w:w="110"/>
            </w:tcMar>
          </w:tcPr>
          <w:p>
            <w:pPr>
              <w:spacing w:after="0" w:before="0"/>
            </w:pPr>
            <w:r>
              <w:rPr>
                <w:sz w:val="18"/>
                <w:szCs w:val="18"/>
              </w:rPr>
              <w:t xml:space="preserve">0.030 m/s</w:t>
            </w:r>
          </w:p>
        </w:tc>
      </w:tr>
    </w:tbl>
    <w:p>
      <w:pPr>
        <w:spacing w:after="160"/>
      </w:pPr>
      <w:r>
        <w:t xml:space="preserve"/>
      </w:r>
    </w:p>
    <w:p>
      <w:pPr>
        <w:spacing w:after="140" w:before="0" w:line="276"/>
      </w:pPr>
      <w:r>
        <w:rPr>
          <w:i/>
          <w:iCs/>
        </w:rPr>
        <w:t xml:space="preserve">(TMI UG Rev L, p.26)</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40" w:before="0"/>
            </w:pPr>
            <w:r>
              <w:rPr>
                <w:b/>
                <w:bCs/>
                <w:color w:val="6B6B6A"/>
                <w:sz w:val="19"/>
                <w:szCs w:val="19"/>
              </w:rPr>
              <w:t xml:space="preserve">ADVANCED — read the position threshold again</w:t>
            </w:r>
          </w:p>
          <w:p>
            <w:pPr>
              <w:spacing w:after="0" w:before="80"/>
            </w:pPr>
            <w:r>
              <w:rPr>
                <w:sz w:val="19"/>
                <w:szCs w:val="19"/>
              </w:rPr>
              <w:t xml:space="preserve">Position RMS defaults to </w:t>
            </w:r>
            <w:r>
              <w:rPr>
                <w:b/>
                <w:bCs/>
                <w:sz w:val="19"/>
                <w:szCs w:val="19"/>
              </w:rPr>
              <w:t xml:space="preserve">10 metres</w:t>
            </w:r>
            <w:r>
              <w:rPr>
                <w:sz w:val="19"/>
                <w:szCs w:val="19"/>
              </w:rPr>
              <w:t xml:space="preserve">. That is deliberately loose. The green light is effectively driven by </w:t>
            </w:r>
            <w:r>
              <w:rPr>
                <w:b/>
                <w:bCs/>
                <w:sz w:val="19"/>
                <w:szCs w:val="19"/>
              </w:rPr>
              <w:t xml:space="preserve">attitude, heading and velocity</w:t>
            </w:r>
            <w:r>
              <w:rPr>
                <w:sz w:val="19"/>
                <w:szCs w:val="19"/>
              </w:rPr>
              <w:t xml:space="preserve"> — the things initialization manoeuvres actually improve — not by absolute position.</w:t>
            </w:r>
          </w:p>
          <w:p>
            <w:pPr>
              <w:spacing w:after="0" w:before="80"/>
            </w:pPr>
            <w:r>
              <w:rPr>
                <w:sz w:val="19"/>
                <w:szCs w:val="19"/>
              </w:rPr>
              <w:t xml:space="preserve">So green tells you the </w:t>
            </w:r>
            <w:r>
              <w:rPr>
                <w:i/>
                <w:iCs/>
                <w:sz w:val="19"/>
                <w:szCs w:val="19"/>
              </w:rPr>
              <w:t xml:space="preserve">orientation</w:t>
            </w:r>
            <w:r>
              <w:rPr>
                <w:sz w:val="19"/>
                <w:szCs w:val="19"/>
              </w:rPr>
              <w:t xml:space="preserve"> solution has converged. It does not tell you the corridor will meet a centimetre-level positional spec. That is decided later, by post-processing, control and geometry. Section 13.</w:t>
            </w:r>
          </w:p>
          <w:p>
            <w:pPr>
              <w:spacing w:after="0" w:before="80"/>
            </w:pPr>
            <w:r>
              <w:rPr>
                <w:b/>
                <w:bCs/>
                <w:sz w:val="19"/>
                <w:szCs w:val="19"/>
              </w:rPr>
              <w:t xml:space="preserve">CAUTION</w:t>
            </w:r>
          </w:p>
          <w:p>
            <w:pPr>
              <w:spacing w:after="0" w:before="80"/>
            </w:pPr>
            <w:r>
              <w:rPr>
                <w:sz w:val="19"/>
                <w:szCs w:val="19"/>
              </w:rPr>
              <w:t xml:space="preserve">Changing these defaults "can ONLY be done by advanced users," and values must stay compliant with the navigation system in use. </w:t>
            </w:r>
            <w:r>
              <w:rPr>
                <w:i/>
                <w:iCs/>
                <w:sz w:val="19"/>
                <w:szCs w:val="19"/>
              </w:rPr>
              <w:t xml:space="preserve">(TMI UG Rev L, p.25)</w:t>
            </w:r>
          </w:p>
          <w:p>
            <w:pPr>
              <w:spacing w:after="0" w:before="80"/>
            </w:pPr>
            <w:r>
              <w:rPr>
                <w:b/>
                <w:bCs/>
                <w:sz w:val="19"/>
                <w:szCs w:val="19"/>
              </w:rPr>
              <w:t xml:space="preserve">PARAMETRIX DECISION REQUIRED</w:t>
            </w:r>
          </w:p>
          <w:p>
            <w:pPr>
              <w:spacing w:after="0" w:before="80"/>
            </w:pPr>
            <w:r>
              <w:rPr>
                <w:sz w:val="19"/>
                <w:szCs w:val="19"/>
              </w:rPr>
              <w:t xml:space="preserve">Decide whether Parametrix uses Trimble's factory user-accuracy defaults or its own, and who may change them.</w:t>
            </w:r>
          </w:p>
          <w:p>
            <w:pPr>
              <w:spacing w:after="0" w:before="80"/>
            </w:pPr>
            <w:r>
              <w:rPr>
                <w:i/>
                <w:iCs/>
                <w:sz w:val="19"/>
                <w:szCs w:val="19"/>
              </w:rPr>
              <w:t xml:space="preserve">Recommended practice:</w:t>
            </w:r>
            <w:r>
              <w:rPr>
                <w:sz w:val="19"/>
                <w:szCs w:val="19"/>
              </w:rPr>
              <w:t xml:space="preserve"> use factory defaults. Restrict changes to a named trained-personnel list, and record any change in the field protocol — a mission run against altered thresholds is not comparable to one run against the defaults.</w:t>
            </w:r>
          </w:p>
        </w:tc>
      </w:tr>
    </w:tbl>
    <w:p>
      <w:pPr>
        <w:spacing w:after="160"/>
      </w:pPr>
      <w:r>
        <w:t xml:space="preserve"/>
      </w:r>
    </w:p>
    <w:p>
      <w:pPr>
        <w:pStyle w:val="Heading2"/>
        <w:spacing w:after="120" w:before="320"/>
      </w:pPr>
      <w:r>
        <w:rPr>
          <w:b/>
          <w:bCs/>
          <w:color w:val="343433"/>
          <w:sz w:val="26"/>
          <w:szCs w:val="26"/>
        </w:rPr>
        <w:t xml:space="preserve">7.5 Configuring the mission</w:t>
      </w:r>
    </w:p>
    <w:p>
      <w:pPr>
        <w:pStyle w:val="Heading3"/>
        <w:spacing w:after="120" w:before="240"/>
      </w:pPr>
      <w:r>
        <w:rPr>
          <w:b/>
          <w:bCs/>
          <w:color w:val="6B6B6A"/>
          <w:sz w:val="22"/>
          <w:szCs w:val="22"/>
        </w:rPr>
        <w:t xml:space="preserve">Vehicle settings</w:t>
      </w:r>
    </w:p>
    <w:p>
      <w:pPr>
        <w:spacing w:after="140" w:before="0" w:line="276"/>
      </w:pPr>
      <w:r>
        <w:t xml:space="preserve">Describes how the sensor is mounted. Set once per vehicle setup and saved as a preset.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Field</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Notes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Name</w:t>
            </w:r>
          </w:p>
        </w:tc>
        <w:tc>
          <w:tcPr>
            <w:tcW w:type="dxa" w:w="4680"/>
            <w:shd w:fill="FFFFFF" w:val="clear"/>
            <w:tcMar>
              <w:top w:type="dxa" w:w="60"/>
              <w:left w:type="dxa" w:w="110"/>
              <w:bottom w:type="dxa" w:w="60"/>
              <w:right w:type="dxa" w:w="110"/>
            </w:tcMar>
          </w:tcPr>
          <w:p>
            <w:pPr>
              <w:spacing w:after="0" w:before="0"/>
            </w:pPr>
            <w:r>
              <w:rPr>
                <w:sz w:val="18"/>
                <w:szCs w:val="18"/>
              </w:rPr>
              <w:t xml:space="preserve">Required — appears in the preset pull-down</w:t>
            </w:r>
          </w:p>
        </w:tc>
      </w:tr>
      <w:tr>
        <w:tc>
          <w:tcPr>
            <w:tcW w:type="dxa" w:w="4680"/>
            <w:shd w:fill="FFFFFF" w:val="clear"/>
            <w:tcMar>
              <w:top w:type="dxa" w:w="60"/>
              <w:left w:type="dxa" w:w="110"/>
              <w:bottom w:type="dxa" w:w="60"/>
              <w:right w:type="dxa" w:w="110"/>
            </w:tcMar>
          </w:tcPr>
          <w:p>
            <w:pPr>
              <w:spacing w:after="0" w:before="0"/>
            </w:pPr>
            <w:r>
              <w:rPr>
                <w:sz w:val="18"/>
                <w:szCs w:val="18"/>
              </w:rPr>
              <w:t xml:space="preserve">Description</w:t>
            </w:r>
          </w:p>
        </w:tc>
        <w:tc>
          <w:tcPr>
            <w:tcW w:type="dxa" w:w="4680"/>
            <w:shd w:fill="FFFFFF" w:val="clear"/>
            <w:tcMar>
              <w:top w:type="dxa" w:w="60"/>
              <w:left w:type="dxa" w:w="110"/>
              <w:bottom w:type="dxa" w:w="60"/>
              <w:right w:type="dxa" w:w="110"/>
            </w:tcMar>
          </w:tcPr>
          <w:p>
            <w:pPr>
              <w:spacing w:after="0" w:before="0"/>
            </w:pPr>
            <w:r>
              <w:rPr>
                <w:sz w:val="18"/>
                <w:szCs w:val="18"/>
              </w:rPr>
              <w:t xml:space="preserve">Optional</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Install Height</w:t>
            </w:r>
          </w:p>
        </w:tc>
        <w:tc>
          <w:tcPr>
            <w:tcW w:type="dxa" w:w="4680"/>
            <w:shd w:fill="FFFFFF" w:val="clear"/>
            <w:tcMar>
              <w:top w:type="dxa" w:w="60"/>
              <w:left w:type="dxa" w:w="110"/>
              <w:bottom w:type="dxa" w:w="60"/>
              <w:right w:type="dxa" w:w="110"/>
            </w:tcMar>
          </w:tcPr>
          <w:p>
            <w:pPr>
              <w:spacing w:after="0" w:before="0"/>
            </w:pPr>
            <w:r>
              <w:rPr>
                <w:sz w:val="18"/>
                <w:szCs w:val="18"/>
              </w:rPr>
              <w:t xml:space="preserve">From the External Reference Point on the rack to the road surface, in metres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Use DMI</w:t>
            </w:r>
          </w:p>
        </w:tc>
        <w:tc>
          <w:tcPr>
            <w:tcW w:type="dxa" w:w="4680"/>
            <w:shd w:fill="FFFFFF" w:val="clear"/>
            <w:tcMar>
              <w:top w:type="dxa" w:w="60"/>
              <w:left w:type="dxa" w:w="110"/>
              <w:bottom w:type="dxa" w:w="60"/>
              <w:right w:type="dxa" w:w="110"/>
            </w:tcMar>
          </w:tcPr>
          <w:p>
            <w:pPr>
              <w:spacing w:after="0" w:before="0"/>
            </w:pPr>
            <w:r>
              <w:rPr>
                <w:sz w:val="18"/>
                <w:szCs w:val="18"/>
              </w:rPr>
              <w:t xml:space="preserve">Checkbox + lever arm XYZ, mounting position (left/right, driving direction as reference), </w:t>
            </w:r>
            <w:r>
              <w:rPr>
                <w:b/>
                <w:bCs/>
                <w:sz w:val="18"/>
                <w:szCs w:val="18"/>
              </w:rPr>
              <w:t xml:space="preserve">wheel diameter</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Use GAMS</w:t>
            </w:r>
          </w:p>
        </w:tc>
        <w:tc>
          <w:tcPr>
            <w:tcW w:type="dxa" w:w="4680"/>
            <w:shd w:fill="FFFFFF" w:val="clear"/>
            <w:tcMar>
              <w:top w:type="dxa" w:w="60"/>
              <w:left w:type="dxa" w:w="110"/>
              <w:bottom w:type="dxa" w:w="60"/>
              <w:right w:type="dxa" w:w="110"/>
            </w:tcMar>
          </w:tcPr>
          <w:p>
            <w:pPr>
              <w:spacing w:after="0" w:before="0"/>
            </w:pPr>
            <w:r>
              <w:rPr>
                <w:sz w:val="18"/>
                <w:szCs w:val="18"/>
              </w:rPr>
              <w:t xml:space="preserve">Checkbox + lever arm XYZ</w:t>
            </w:r>
          </w:p>
        </w:tc>
      </w:tr>
      <w:tr>
        <w:tc>
          <w:tcPr>
            <w:tcW w:type="dxa" w:w="4680"/>
            <w:shd w:fill="FFFFFF" w:val="clear"/>
            <w:tcMar>
              <w:top w:type="dxa" w:w="60"/>
              <w:left w:type="dxa" w:w="110"/>
              <w:bottom w:type="dxa" w:w="60"/>
              <w:right w:type="dxa" w:w="110"/>
            </w:tcMar>
          </w:tcPr>
          <w:p>
            <w:pPr>
              <w:spacing w:after="0" w:before="0"/>
            </w:pPr>
            <w:r>
              <w:rPr>
                <w:sz w:val="18"/>
                <w:szCs w:val="18"/>
              </w:rPr>
              <w:t xml:space="preserve">Use External Connector</w:t>
            </w:r>
          </w:p>
        </w:tc>
        <w:tc>
          <w:tcPr>
            <w:tcW w:type="dxa" w:w="4680"/>
            <w:shd w:fill="FFFFFF" w:val="clear"/>
            <w:tcMar>
              <w:top w:type="dxa" w:w="60"/>
              <w:left w:type="dxa" w:w="110"/>
              <w:bottom w:type="dxa" w:w="60"/>
              <w:right w:type="dxa" w:w="110"/>
            </w:tcMar>
          </w:tcPr>
          <w:p>
            <w:pPr>
              <w:spacing w:after="0" w:before="0"/>
            </w:pPr>
            <w:r>
              <w:rPr>
                <w:sz w:val="18"/>
                <w:szCs w:val="18"/>
              </w:rPr>
              <w:t xml:space="preserve">Checkbox + trigger/event/COM configuration</w:t>
            </w:r>
          </w:p>
        </w:tc>
      </w:tr>
    </w:tbl>
    <w:p>
      <w:pPr>
        <w:spacing w:after="160"/>
      </w:pPr>
      <w:r>
        <w:t xml:space="preserve"/>
      </w:r>
    </w:p>
    <w:p>
      <w:pPr>
        <w:spacing w:after="140" w:before="0" w:line="276"/>
      </w:pPr>
      <w:r>
        <w:rPr>
          <w:i/>
          <w:iCs/>
        </w:rPr>
        <w:t xml:space="preserve">(TMI UG Rev L, pp.20–24)</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40" w:before="0"/>
            </w:pPr>
            <w:r>
              <w:rPr>
                <w:b/>
                <w:bCs/>
                <w:color w:val="EB2A2B"/>
                <w:sz w:val="19"/>
                <w:szCs w:val="19"/>
              </w:rPr>
              <w:t xml:space="preserve">CAUTION — the aiding-sensor trap</w:t>
            </w:r>
          </w:p>
          <w:p>
            <w:pPr>
              <w:spacing w:after="0" w:before="80"/>
            </w:pPr>
            <w:r>
              <w:rPr>
                <w:sz w:val="19"/>
                <w:szCs w:val="19"/>
              </w:rPr>
              <w:t xml:space="preserve">"If you do not activate an aiding navigation sensor here, the data from this sensor will </w:t>
            </w:r>
            <w:r>
              <w:rPr>
                <w:b/>
                <w:bCs/>
                <w:sz w:val="19"/>
                <w:szCs w:val="19"/>
              </w:rPr>
              <w:t xml:space="preserve">NOT be logged</w:t>
            </w:r>
            <w:r>
              <w:rPr>
                <w:sz w:val="19"/>
                <w:szCs w:val="19"/>
              </w:rPr>
              <w:t xml:space="preserve"> during the mission, even though the required connections to the sensor unit may have all been made properly." </w:t>
            </w:r>
            <w:r>
              <w:rPr>
                <w:i/>
                <w:iCs/>
                <w:sz w:val="19"/>
                <w:szCs w:val="19"/>
              </w:rPr>
              <w:t xml:space="preserve">(TMI UG Rev L, p.21)</w:t>
            </w:r>
          </w:p>
          <w:p>
            <w:pPr>
              <w:spacing w:after="0" w:before="80"/>
            </w:pPr>
            <w:r>
              <w:rPr>
                <w:sz w:val="19"/>
                <w:szCs w:val="19"/>
              </w:rPr>
              <w:t xml:space="preserve">A DMI can be perfectly fitted, correctly measured, physically connected — and silently contribute nothing, because the checkbox is off. Nothing in the field will tell you.</w:t>
            </w:r>
          </w:p>
          <w:p>
            <w:pPr>
              <w:spacing w:after="0" w:before="80"/>
            </w:pPr>
            <w:r>
              <w:rPr>
                <w:b/>
                <w:bCs/>
                <w:sz w:val="19"/>
                <w:szCs w:val="19"/>
              </w:rPr>
              <w:t xml:space="preserve">FIELD TIP</w:t>
            </w:r>
          </w:p>
          <w:p>
            <w:pPr>
              <w:spacing w:after="0" w:before="80"/>
            </w:pPr>
            <w:r>
              <w:rPr>
                <w:sz w:val="19"/>
                <w:szCs w:val="19"/>
              </w:rPr>
              <w:t xml:space="preserve">Measure the DMI </w:t>
            </w:r>
            <w:r>
              <w:rPr>
                <w:b/>
                <w:bCs/>
                <w:sz w:val="19"/>
                <w:szCs w:val="19"/>
              </w:rPr>
              <w:t xml:space="preserve">wheel diameter</w:t>
            </w:r>
            <w:r>
              <w:rPr>
                <w:sz w:val="19"/>
                <w:szCs w:val="19"/>
              </w:rPr>
              <w:t xml:space="preserve"> carefully </w:t>
            </w:r>
            <w:r>
              <w:rPr>
                <w:i/>
                <w:iCs/>
                <w:sz w:val="19"/>
                <w:szCs w:val="19"/>
              </w:rPr>
              <w:t xml:space="preserve">(TMI UG Rev L, p.21)</w:t>
            </w:r>
            <w:r>
              <w:rPr>
                <w:sz w:val="19"/>
                <w:szCs w:val="19"/>
              </w:rPr>
              <w:t xml:space="preserve">. It scales every distance the DMI reports. Tyre wear and pressure change it.</w:t>
            </w:r>
          </w:p>
        </w:tc>
      </w:tr>
    </w:tbl>
    <w:p>
      <w:pPr>
        <w:spacing w:after="160"/>
      </w:pPr>
      <w:r>
        <w:t xml:space="preserve"/>
      </w:r>
    </w:p>
    <w:p>
      <w:pPr>
        <w:pStyle w:val="Heading3"/>
        <w:spacing w:after="120" w:before="240"/>
      </w:pPr>
      <w:r>
        <w:rPr>
          <w:b/>
          <w:bCs/>
          <w:color w:val="6B6B6A"/>
          <w:sz w:val="22"/>
          <w:szCs w:val="22"/>
        </w:rPr>
        <w:t xml:space="preserve">Capture settings</w:t>
      </w:r>
    </w:p>
    <w:p>
      <w:pPr>
        <w:spacing w:after="140" w:before="0" w:line="276"/>
      </w:pPr>
      <w:r>
        <w:t xml:space="preserve">What the sensors do. Can be changed mid-mission; vehicle settings cannot.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Setting</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Options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Sensor selection</w:t>
            </w:r>
          </w:p>
        </w:tc>
        <w:tc>
          <w:tcPr>
            <w:tcW w:type="dxa" w:w="4680"/>
            <w:shd w:fill="FFFFFF" w:val="clear"/>
            <w:tcMar>
              <w:top w:type="dxa" w:w="60"/>
              <w:left w:type="dxa" w:w="110"/>
              <w:bottom w:type="dxa" w:w="60"/>
              <w:right w:type="dxa" w:w="110"/>
            </w:tcMar>
          </w:tcPr>
          <w:p>
            <w:pPr>
              <w:spacing w:after="0" w:before="0"/>
            </w:pPr>
            <w:r>
              <w:rPr>
                <w:sz w:val="18"/>
                <w:szCs w:val="18"/>
              </w:rPr>
              <w:t xml:space="preserve">Each laser and camera active or idle. </w:t>
            </w:r>
            <w:r>
              <w:rPr>
                <w:b/>
                <w:bCs/>
                <w:sz w:val="18"/>
                <w:szCs w:val="18"/>
              </w:rPr>
              <w:t xml:space="preserve">The navigation sensor is always active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User Accuracies for Navigation</w:t>
            </w:r>
          </w:p>
        </w:tc>
        <w:tc>
          <w:tcPr>
            <w:tcW w:type="dxa" w:w="4680"/>
            <w:shd w:fill="FFFFFF" w:val="clear"/>
            <w:tcMar>
              <w:top w:type="dxa" w:w="60"/>
              <w:left w:type="dxa" w:w="110"/>
              <w:bottom w:type="dxa" w:w="60"/>
              <w:right w:type="dxa" w:w="110"/>
            </w:tcMar>
          </w:tcPr>
          <w:p>
            <w:pPr>
              <w:spacing w:after="0" w:before="0"/>
            </w:pPr>
            <w:r>
              <w:rPr>
                <w:sz w:val="18"/>
                <w:szCs w:val="18"/>
              </w:rPr>
              <w:t xml:space="preserve">The orange→green thresholds above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Camera trigger</w:t>
            </w:r>
          </w:p>
        </w:tc>
        <w:tc>
          <w:tcPr>
            <w:tcW w:type="dxa" w:w="4680"/>
            <w:shd w:fill="FFFFFF" w:val="clear"/>
            <w:tcMar>
              <w:top w:type="dxa" w:w="60"/>
              <w:left w:type="dxa" w:w="110"/>
              <w:bottom w:type="dxa" w:w="60"/>
              <w:right w:type="dxa" w:w="110"/>
            </w:tcMar>
          </w:tcPr>
          <w:p>
            <w:pPr>
              <w:spacing w:after="0" w:before="0"/>
            </w:pPr>
            <w:r>
              <w:rPr>
                <w:sz w:val="18"/>
                <w:szCs w:val="18"/>
              </w:rPr>
              <w:t xml:space="preserve">Distance Based (constant metres) or Fixed Frame Rate (constant fps). </w:t>
            </w:r>
            <w:r>
              <w:rPr>
                <w:b/>
                <w:bCs/>
                <w:sz w:val="18"/>
                <w:szCs w:val="18"/>
              </w:rPr>
              <w:t xml:space="preserve">Max 10 fps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Laser Mode</w:t>
            </w:r>
          </w:p>
        </w:tc>
        <w:tc>
          <w:tcPr>
            <w:tcW w:type="dxa" w:w="4680"/>
            <w:shd w:fill="FFFFFF" w:val="clear"/>
            <w:tcMar>
              <w:top w:type="dxa" w:w="60"/>
              <w:left w:type="dxa" w:w="110"/>
              <w:bottom w:type="dxa" w:w="60"/>
              <w:right w:type="dxa" w:w="110"/>
            </w:tcMar>
          </w:tcPr>
          <w:p>
            <w:pPr>
              <w:spacing w:after="0" w:before="0"/>
            </w:pPr>
            <w:r>
              <w:rPr>
                <w:sz w:val="18"/>
                <w:szCs w:val="18"/>
              </w:rPr>
              <w:t xml:space="preserve">Combination of measurements/second and rotations/second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Enable Dust Filter</w:t>
            </w:r>
          </w:p>
        </w:tc>
        <w:tc>
          <w:tcPr>
            <w:tcW w:type="dxa" w:w="4680"/>
            <w:shd w:fill="FFFFFF" w:val="clear"/>
            <w:tcMar>
              <w:top w:type="dxa" w:w="60"/>
              <w:left w:type="dxa" w:w="110"/>
              <w:bottom w:type="dxa" w:w="60"/>
              <w:right w:type="dxa" w:w="110"/>
            </w:tcMar>
          </w:tcPr>
          <w:p>
            <w:pPr>
              <w:spacing w:after="0" w:before="0"/>
            </w:pPr>
            <w:r>
              <w:rPr>
                <w:sz w:val="18"/>
                <w:szCs w:val="18"/>
              </w:rPr>
              <w:t xml:space="preserve">Eliminates dust above the road surface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Lateral Range Limit</w:t>
            </w:r>
          </w:p>
        </w:tc>
        <w:tc>
          <w:tcPr>
            <w:tcW w:type="dxa" w:w="4680"/>
            <w:shd w:fill="FFFFFF" w:val="clear"/>
            <w:tcMar>
              <w:top w:type="dxa" w:w="60"/>
              <w:left w:type="dxa" w:w="110"/>
              <w:bottom w:type="dxa" w:w="60"/>
              <w:right w:type="dxa" w:w="110"/>
            </w:tcMar>
          </w:tcPr>
          <w:p>
            <w:pPr>
              <w:spacing w:after="0" w:before="0"/>
            </w:pPr>
            <w:r>
              <w:rPr>
                <w:sz w:val="18"/>
                <w:szCs w:val="18"/>
              </w:rPr>
              <w:t xml:space="preserve">5–50 m. Discards points beyond that distance perpendicular to travel. </w:t>
            </w:r>
            <w:r>
              <w:rPr>
                <w:b/>
                <w:bCs/>
                <w:sz w:val="18"/>
                <w:szCs w:val="18"/>
              </w:rPr>
              <w:t xml:space="preserve">Applies to both scanners</w:t>
            </w:r>
          </w:p>
        </w:tc>
      </w:tr>
    </w:tbl>
    <w:p>
      <w:pPr>
        <w:spacing w:after="160"/>
      </w:pPr>
      <w:r>
        <w:t xml:space="preserve"/>
      </w:r>
    </w:p>
    <w:p>
      <w:pPr>
        <w:spacing w:after="140" w:before="0" w:line="276"/>
      </w:pPr>
      <w:r>
        <w:rPr>
          <w:i/>
          <w:iCs/>
        </w:rPr>
        <w:t xml:space="preserve">(TMI UG Rev L, pp.25–29; QSG Rev B, p.10)</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Both the dust filter and the lateral range limit depend on </w:t>
            </w:r>
            <w:r>
              <w:rPr>
                <w:b/>
                <w:bCs/>
                <w:sz w:val="19"/>
                <w:szCs w:val="19"/>
              </w:rPr>
              <w:t xml:space="preserve">installation height being set correctly</w:t>
            </w:r>
            <w:r>
              <w:rPr>
                <w:sz w:val="19"/>
                <w:szCs w:val="19"/>
              </w:rPr>
              <w:t xml:space="preserve"> in Vehicle Settings. Get it wrong and you lose data. </w:t>
            </w:r>
            <w:r>
              <w:rPr>
                <w:i/>
                <w:iCs/>
                <w:sz w:val="19"/>
                <w:szCs w:val="19"/>
              </w:rPr>
              <w:t xml:space="preserve">(TMI UG Rev L, p.29; Dust Filter Bulletin, p.2)</w:t>
            </w:r>
          </w:p>
          <w:p>
            <w:pPr>
              <w:spacing w:after="0" w:before="80"/>
            </w:pPr>
            <w:r>
              <w:rPr>
                <w:b/>
                <w:bCs/>
                <w:sz w:val="19"/>
                <w:szCs w:val="19"/>
              </w:rPr>
              <w:t xml:space="preserve">IMPORTANT — check how your TMI version presents the laser setting</w:t>
            </w:r>
          </w:p>
          <w:p>
            <w:pPr>
              <w:spacing w:after="0" w:before="80"/>
            </w:pPr>
            <w:r>
              <w:rPr>
                <w:sz w:val="19"/>
                <w:szCs w:val="19"/>
              </w:rPr>
              <w:t xml:space="preserve">The Quick Start Guide (March 2025) describes two separate controls — </w:t>
            </w:r>
            <w:r>
              <w:rPr>
                <w:i/>
                <w:iCs/>
                <w:sz w:val="19"/>
                <w:szCs w:val="19"/>
              </w:rPr>
              <w:t xml:space="preserve">Measurement Prog</w:t>
            </w:r>
            <w:r>
              <w:rPr>
                <w:sz w:val="19"/>
                <w:szCs w:val="19"/>
              </w:rPr>
              <w:t xml:space="preserve"> </w:t>
            </w:r>
            <w:r>
              <w:rPr>
                <w:rFonts w:ascii="Consolas" w:cs="Consolas" w:eastAsia="Consolas" w:hAnsi="Consolas"/>
                <w:sz w:val="18"/>
                <w:szCs w:val="18"/>
                <w:shd w:fill="F2F2F1" w:val="clear"/>
              </w:rPr>
              <w:t xml:space="preserve">[500 kHz, 1000 kHz]</w:t>
            </w:r>
            <w:r>
              <w:rPr>
                <w:sz w:val="19"/>
                <w:szCs w:val="19"/>
              </w:rPr>
              <w:t xml:space="preserve"> and </w:t>
            </w:r>
            <w:r>
              <w:rPr>
                <w:i/>
                <w:iCs/>
                <w:sz w:val="19"/>
                <w:szCs w:val="19"/>
              </w:rPr>
              <w:t xml:space="preserve">Line Speed</w:t>
            </w:r>
            <w:r>
              <w:rPr>
                <w:sz w:val="19"/>
                <w:szCs w:val="19"/>
              </w:rPr>
              <w:t xml:space="preserve"> </w:t>
            </w:r>
            <w:r>
              <w:rPr>
                <w:rFonts w:ascii="Consolas" w:cs="Consolas" w:eastAsia="Consolas" w:hAnsi="Consolas"/>
                <w:sz w:val="18"/>
                <w:szCs w:val="18"/>
                <w:shd w:fill="F2F2F1" w:val="clear"/>
              </w:rPr>
              <w:t xml:space="preserve">[120 Hz, 200 Hz]</w:t>
            </w:r>
            <w:r>
              <w:rPr>
                <w:sz w:val="19"/>
                <w:szCs w:val="19"/>
              </w:rPr>
              <w:t xml:space="preserve">. The TMI User Guide Rev L (April 2026) describes a single combined </w:t>
            </w:r>
            <w:r>
              <w:rPr>
                <w:b/>
                <w:bCs/>
                <w:sz w:val="19"/>
                <w:szCs w:val="19"/>
              </w:rPr>
              <w:t xml:space="preserve">Laser Mode</w:t>
            </w:r>
            <w:r>
              <w:rPr>
                <w:sz w:val="19"/>
                <w:szCs w:val="19"/>
              </w:rPr>
              <w:t xml:space="preserve"> for the MX60.</w:t>
            </w:r>
          </w:p>
          <w:p>
            <w:pPr>
              <w:spacing w:after="0" w:before="80"/>
            </w:pPr>
            <w:r>
              <w:rPr>
                <w:sz w:val="19"/>
                <w:szCs w:val="19"/>
              </w:rPr>
              <w:t xml:space="preserve">Rev L is the newer document. Confirm against your installed TMI version before relying on either. Note also that Trimble states the measurements/second values shown in the interface are </w:t>
            </w:r>
            <w:r>
              <w:rPr>
                <w:b/>
                <w:bCs/>
                <w:sz w:val="19"/>
                <w:szCs w:val="19"/>
              </w:rPr>
              <w:t xml:space="preserve">rounded</w:t>
            </w:r>
            <w:r>
              <w:rPr>
                <w:sz w:val="19"/>
                <w:szCs w:val="19"/>
              </w:rPr>
              <w:t xml:space="preserve"> </w:t>
            </w:r>
            <w:r>
              <w:rPr>
                <w:i/>
                <w:iCs/>
                <w:sz w:val="19"/>
                <w:szCs w:val="19"/>
              </w:rPr>
              <w:t xml:space="preserve">(TMI UG Rev L, pp.28–29)</w:t>
            </w:r>
            <w:r>
              <w:rPr>
                <w:sz w:val="19"/>
                <w:szCs w:val="19"/>
              </w:rPr>
              <w:t xml:space="preserve">.</w:t>
            </w:r>
          </w:p>
          <w:p>
            <w:pPr>
              <w:spacing w:after="0" w:before="80"/>
            </w:pPr>
            <w:r>
              <w:rPr>
                <w:b/>
                <w:bCs/>
                <w:sz w:val="19"/>
                <w:szCs w:val="19"/>
              </w:rPr>
              <w:t xml:space="preserve">PARAMETRIX DECISION REQUIRED</w:t>
            </w:r>
          </w:p>
          <w:p>
            <w:pPr>
              <w:spacing w:after="0" w:before="80"/>
            </w:pPr>
            <w:r>
              <w:rPr>
                <w:sz w:val="19"/>
                <w:szCs w:val="19"/>
              </w:rPr>
              <w:t xml:space="preserve">Establish standard capture presets and a naming convention — for example a default corridor preset, a dust preset, and an urban preset.</w:t>
            </w:r>
          </w:p>
          <w:p>
            <w:pPr>
              <w:spacing w:after="0" w:before="80"/>
            </w:pPr>
            <w:r>
              <w:rPr>
                <w:i/>
                <w:iCs/>
                <w:sz w:val="19"/>
                <w:szCs w:val="19"/>
              </w:rPr>
              <w:t xml:space="preserve">Recommended practice:</w:t>
            </w:r>
            <w:r>
              <w:rPr>
                <w:sz w:val="19"/>
                <w:szCs w:val="19"/>
              </w:rPr>
              <w:t xml:space="preserve"> build named presets in advance and export them to file. TMI can export all presets to a single file and re-import them with Overwrite or Append </w:t>
            </w:r>
            <w:r>
              <w:rPr>
                <w:i/>
                <w:iCs/>
                <w:sz w:val="19"/>
                <w:szCs w:val="19"/>
              </w:rPr>
              <w:t xml:space="preserve">(TMI UG Rev L, pp.17–18)</w:t>
            </w:r>
            <w:r>
              <w:rPr>
                <w:sz w:val="19"/>
                <w:szCs w:val="19"/>
              </w:rPr>
              <w:t xml:space="preserve">, which gives you a backup and a way to put an identical configuration on a second system.</w:t>
            </w:r>
          </w:p>
        </w:tc>
      </w:tr>
    </w:tbl>
    <w:p>
      <w:pPr>
        <w:spacing w:after="160"/>
      </w:pPr>
      <w:r>
        <w:t xml:space="preserve"/>
      </w:r>
    </w:p>
    <w:p>
      <w:pPr>
        <w:pStyle w:val="Heading2"/>
        <w:spacing w:after="120" w:before="320"/>
      </w:pPr>
      <w:r>
        <w:rPr>
          <w:b/>
          <w:bCs/>
          <w:color w:val="343433"/>
          <w:sz w:val="26"/>
          <w:szCs w:val="26"/>
        </w:rPr>
        <w:t xml:space="preserve">7.6 Disk check</w:t>
      </w:r>
    </w:p>
    <w:p>
      <w:pPr>
        <w:spacing w:after="140" w:before="0" w:line="276"/>
      </w:pPr>
      <w:r>
        <w:t xml:space="preserve">At startup and after every mission, TMI checks the data disks. The result appears in the </w:t>
      </w:r>
      <w:r>
        <w:rPr>
          <w:b/>
          <w:bCs/>
        </w:rPr>
        <w:t xml:space="preserve">upper-right corner of the map window</w:t>
      </w:r>
      <w:r>
        <w:t xml:space="preserve">, alongside UTC time and SSD fill status.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Result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No icon</w:t>
            </w:r>
          </w:p>
        </w:tc>
        <w:tc>
          <w:tcPr>
            <w:tcW w:type="dxa" w:w="4680"/>
            <w:shd w:fill="FFFFFF" w:val="clear"/>
            <w:tcMar>
              <w:top w:type="dxa" w:w="60"/>
              <w:left w:type="dxa" w:w="110"/>
              <w:bottom w:type="dxa" w:w="60"/>
              <w:right w:type="dxa" w:w="110"/>
            </w:tcMar>
          </w:tcPr>
          <w:p>
            <w:pPr>
              <w:spacing w:after="0" w:before="0"/>
            </w:pPr>
            <w:r>
              <w:rPr>
                <w:sz w:val="18"/>
                <w:szCs w:val="18"/>
              </w:rPr>
              <w:t xml:space="preserve">Everything is fine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Warning</w:t>
            </w:r>
          </w:p>
        </w:tc>
        <w:tc>
          <w:tcPr>
            <w:tcW w:type="dxa" w:w="4680"/>
            <w:shd w:fill="FFFFFF" w:val="clear"/>
            <w:tcMar>
              <w:top w:type="dxa" w:w="60"/>
              <w:left w:type="dxa" w:w="110"/>
              <w:bottom w:type="dxa" w:w="60"/>
              <w:right w:type="dxa" w:w="110"/>
            </w:tcMar>
          </w:tcPr>
          <w:p>
            <w:pPr>
              <w:spacing w:after="0" w:before="0"/>
            </w:pPr>
            <w:r>
              <w:rPr>
                <w:sz w:val="18"/>
                <w:szCs w:val="18"/>
              </w:rPr>
              <w:t xml:space="preserve">Mission can still run, but </w:t>
            </w:r>
            <w:r>
              <w:rPr>
                <w:b/>
                <w:bCs/>
                <w:sz w:val="18"/>
                <w:szCs w:val="18"/>
              </w:rPr>
              <w:t xml:space="preserve">data loss may occur under high system load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Error</w:t>
            </w:r>
          </w:p>
        </w:tc>
        <w:tc>
          <w:tcPr>
            <w:tcW w:type="dxa" w:w="4680"/>
            <w:shd w:fill="FFFFFF" w:val="clear"/>
            <w:tcMar>
              <w:top w:type="dxa" w:w="60"/>
              <w:left w:type="dxa" w:w="110"/>
              <w:bottom w:type="dxa" w:w="60"/>
              <w:right w:type="dxa" w:w="110"/>
            </w:tcMar>
          </w:tcPr>
          <w:p>
            <w:pPr>
              <w:spacing w:after="0" w:before="0"/>
            </w:pPr>
            <w:r>
              <w:rPr>
                <w:sz w:val="18"/>
                <w:szCs w:val="18"/>
              </w:rPr>
              <w:t xml:space="preserve">Disk performance is compromised; </w:t>
            </w:r>
            <w:r>
              <w:rPr>
                <w:b/>
                <w:bCs/>
                <w:sz w:val="18"/>
                <w:szCs w:val="18"/>
              </w:rPr>
              <w:t xml:space="preserve">proceeding may lead to data loss</w:t>
            </w:r>
            <w:r>
              <w:rPr>
                <w:sz w:val="18"/>
                <w:szCs w:val="18"/>
              </w:rPr>
              <w:t xml:space="preserve">. You must confirm to start</w:t>
            </w:r>
          </w:p>
        </w:tc>
      </w:tr>
    </w:tbl>
    <w:p>
      <w:pPr>
        <w:spacing w:after="160"/>
      </w:pPr>
      <w:r>
        <w:t xml:space="preserve"/>
      </w:r>
    </w:p>
    <w:p>
      <w:pPr>
        <w:spacing w:after="140" w:before="0" w:line="276"/>
      </w:pPr>
      <w:r>
        <w:rPr>
          <w:i/>
          <w:iCs/>
        </w:rPr>
        <w:t xml:space="preserve">(TMI UG Rev L, pp.33–34)</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The </w:t>
            </w:r>
            <w:r>
              <w:rPr>
                <w:b/>
                <w:bCs/>
                <w:sz w:val="19"/>
                <w:szCs w:val="19"/>
              </w:rPr>
              <w:t xml:space="preserve">Start Mission button is disabled while a disk check is running</w:t>
            </w:r>
            <w:r>
              <w:rPr>
                <w:sz w:val="19"/>
                <w:szCs w:val="19"/>
              </w:rPr>
              <w:t xml:space="preserve"> (Initializing / Analyzing). Wait for it. </w:t>
            </w:r>
            <w:r>
              <w:rPr>
                <w:i/>
                <w:iCs/>
                <w:sz w:val="19"/>
                <w:szCs w:val="19"/>
              </w:rPr>
              <w:t xml:space="preserve">(TMI UG Rev L, p.38)</w:t>
            </w:r>
          </w:p>
          <w:p>
            <w:pPr>
              <w:spacing w:after="0" w:before="80"/>
            </w:pPr>
            <w:r>
              <w:rPr>
                <w:b/>
                <w:bCs/>
                <w:sz w:val="19"/>
                <w:szCs w:val="19"/>
              </w:rPr>
              <w:t xml:space="preserve">PARAMETRIX DECISION REQUIRED</w:t>
            </w:r>
          </w:p>
          <w:p>
            <w:pPr>
              <w:spacing w:after="0" w:before="80"/>
            </w:pPr>
            <w:r>
              <w:rPr>
                <w:sz w:val="19"/>
                <w:szCs w:val="19"/>
              </w:rPr>
              <w:t xml:space="preserve">Set the rule for proceeding past a disk Warning or Error.</w:t>
            </w:r>
          </w:p>
          <w:p>
            <w:pPr>
              <w:spacing w:after="0" w:before="80"/>
            </w:pPr>
            <w:r>
              <w:rPr>
                <w:i/>
                <w:iCs/>
                <w:sz w:val="19"/>
                <w:szCs w:val="19"/>
              </w:rPr>
              <w:t xml:space="preserve">Recommended practice:</w:t>
            </w:r>
            <w:r>
              <w:rPr>
                <w:sz w:val="19"/>
                <w:szCs w:val="19"/>
              </w:rPr>
              <w:t xml:space="preserve"> never start a production mission on a disk reporting Error, and treat a Warning as grounds for swapping the disk before a long collection. A disk that fails under load fails in the middle of the corridor, not at the start.</w:t>
            </w:r>
          </w:p>
        </w:tc>
      </w:tr>
    </w:tbl>
    <w:p>
      <w:pPr>
        <w:spacing w:after="160"/>
      </w:pPr>
      <w:r>
        <w:t xml:space="preserve"/>
      </w:r>
    </w:p>
    <w:p>
      <w:pPr>
        <w:pStyle w:val="Heading2"/>
        <w:spacing w:after="120" w:before="320"/>
      </w:pPr>
      <w:r>
        <w:rPr>
          <w:b/>
          <w:bCs/>
          <w:color w:val="343433"/>
          <w:sz w:val="26"/>
          <w:szCs w:val="26"/>
        </w:rPr>
        <w:t xml:space="preserve">7.7 Ready-to-initialize check</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Item</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Both SSDs inserted and locked; disk check clean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Control Unit, Sensor Unit LEDs </w:t>
            </w:r>
            <w:r>
              <w:rPr>
                <w:b/>
                <w:bCs/>
                <w:sz w:val="18"/>
                <w:szCs w:val="18"/>
              </w:rPr>
              <w:t xml:space="preserve">solid green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Power Unit LED constant green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TMI open in Chrome, connected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Wi-Fi country set (first use / new country)</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Correct </w:t>
            </w:r>
            <w:r>
              <w:rPr>
                <w:b/>
                <w:bCs/>
                <w:sz w:val="18"/>
                <w:szCs w:val="18"/>
              </w:rPr>
              <w:t xml:space="preserve">Vehicle Preset</w:t>
            </w:r>
            <w:r>
              <w:rPr>
                <w:sz w:val="18"/>
                <w:szCs w:val="18"/>
              </w:rPr>
              <w:t xml:space="preserve"> selected — installation height matches this vehicle today</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DMI and/or GAMS </w:t>
            </w:r>
            <w:r>
              <w:rPr>
                <w:b/>
                <w:bCs/>
                <w:sz w:val="18"/>
                <w:szCs w:val="18"/>
              </w:rPr>
              <w:t xml:space="preserve">checkboxes activated</w:t>
            </w:r>
            <w:r>
              <w:rPr>
                <w:sz w:val="18"/>
                <w:szCs w:val="18"/>
              </w:rPr>
              <w:t xml:space="preserve"> if fitted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Correct </w:t>
            </w:r>
            <w:r>
              <w:rPr>
                <w:b/>
                <w:bCs/>
                <w:sz w:val="18"/>
                <w:szCs w:val="18"/>
              </w:rPr>
              <w:t xml:space="preserve">Capture Preset</w:t>
            </w:r>
            <w:r>
              <w:rPr>
                <w:sz w:val="18"/>
                <w:szCs w:val="18"/>
              </w:rPr>
              <w:t xml:space="preserve"> selected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Camera and Laser buttons green (time-synchronized)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UTC time showing — GNSS initialization complete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Vehicle parked in open sky for initialization</w:t>
            </w:r>
          </w:p>
        </w:tc>
      </w:tr>
    </w:tbl>
    <w:p>
      <w:pPr>
        <w:spacing w:after="160"/>
      </w:pPr>
      <w:r>
        <w:t xml:space="preserve"/>
      </w:r>
    </w:p>
    <w:p>
      <w:pPr>
        <w:pStyle w:val="Heading2"/>
        <w:spacing w:after="120" w:before="320"/>
      </w:pPr>
      <w:r>
        <w:rPr>
          <w:b/>
          <w:bCs/>
          <w:color w:val="343433"/>
          <w:sz w:val="26"/>
          <w:szCs w:val="26"/>
        </w:rPr>
        <w:t xml:space="preserve">References — Section 7</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Mobile Imaging Software User Guide, Rev L, April 2026 (P/N T001242)</w:t>
            </w:r>
          </w:p>
        </w:tc>
        <w:tc>
          <w:tcPr>
            <w:tcW w:type="dxa" w:w="4680"/>
            <w:shd w:fill="FFFFFF" w:val="clear"/>
            <w:tcMar>
              <w:top w:type="dxa" w:w="60"/>
              <w:left w:type="dxa" w:w="110"/>
              <w:bottom w:type="dxa" w:w="60"/>
              <w:right w:type="dxa" w:w="110"/>
            </w:tcMar>
          </w:tcPr>
          <w:p>
            <w:pPr>
              <w:spacing w:after="0" w:before="0"/>
            </w:pPr>
            <w:r>
              <w:rPr>
                <w:sz w:val="18"/>
                <w:szCs w:val="18"/>
              </w:rPr>
              <w:t xml:space="preserve">4–5, 7–9, 17–18, 20–29, 32–34, 38, 40, 46, 51</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4, 8, 10, 12, 14</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21, 27, 48, 61</w:t>
            </w:r>
          </w:p>
        </w:tc>
      </w:tr>
      <w:tr>
        <w:tc>
          <w:tcPr>
            <w:tcW w:type="dxa" w:w="4680"/>
            <w:shd w:fill="FFFFFF" w:val="clear"/>
            <w:tcMar>
              <w:top w:type="dxa" w:w="60"/>
              <w:left w:type="dxa" w:w="110"/>
              <w:bottom w:type="dxa" w:w="60"/>
              <w:right w:type="dxa" w:w="110"/>
            </w:tcMar>
          </w:tcPr>
          <w:p>
            <w:pPr>
              <w:spacing w:after="0" w:before="0"/>
            </w:pPr>
            <w:r>
              <w:rPr>
                <w:sz w:val="18"/>
                <w:szCs w:val="18"/>
              </w:rPr>
              <w:t xml:space="preserve">Product Bulletin: Enabling the Dust Filter in TMI for MX60, January 2025</w:t>
            </w:r>
          </w:p>
        </w:tc>
        <w:tc>
          <w:tcPr>
            <w:tcW w:type="dxa" w:w="4680"/>
            <w:shd w:fill="FFFFFF" w:val="clear"/>
            <w:tcMar>
              <w:top w:type="dxa" w:w="60"/>
              <w:left w:type="dxa" w:w="110"/>
              <w:bottom w:type="dxa" w:w="60"/>
              <w:right w:type="dxa" w:w="110"/>
            </w:tcMar>
          </w:tcPr>
          <w:p>
            <w:pPr>
              <w:spacing w:after="0" w:before="0"/>
            </w:pPr>
            <w:r>
              <w:rPr>
                <w:sz w:val="18"/>
                <w:szCs w:val="18"/>
              </w:rPr>
              <w:t xml:space="preserve">2</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8. INITIALIZATION</w:t>
      </w:r>
    </w:p>
    <w:p>
      <w:pPr>
        <w:spacing w:after="140" w:before="0" w:line="276"/>
      </w:pPr>
      <w:r>
        <w:t xml:space="preserve">The most important twenty minutes of the day.</w:t>
      </w:r>
    </w:p>
    <w:p>
      <w:pPr>
        <w:pStyle w:val="Heading2"/>
        <w:spacing w:after="120" w:before="320"/>
      </w:pPr>
      <w:r>
        <w:rPr>
          <w:b/>
          <w:bCs/>
          <w:color w:val="343433"/>
          <w:sz w:val="26"/>
          <w:szCs w:val="26"/>
        </w:rPr>
        <w:t xml:space="preserve">8.1 In plain language</w:t>
      </w:r>
    </w:p>
    <w:p>
      <w:pPr>
        <w:spacing w:after="140" w:before="0" w:line="276"/>
      </w:pPr>
      <w:r>
        <w:t xml:space="preserve">Before the system can produce an accurate trajectory, the navigation solution has to </w:t>
      </w:r>
      <w:r>
        <w:rPr>
          <w:i/>
          <w:iCs/>
        </w:rPr>
        <w:t xml:space="preserve">converge</w:t>
      </w:r>
      <w:r>
        <w:t xml:space="preserve"> — it has to work out not just where the vehicle is, but exactly how it is oriented, and how much its inertial sensors are drifting.</w:t>
      </w:r>
    </w:p>
    <w:p>
      <w:pPr>
        <w:spacing w:after="140" w:before="0" w:line="276"/>
      </w:pPr>
      <w:r>
        <w:t xml:space="preserve">It cannot do that sitting still, and it cannot do it from GNSS alone. It needs to feel the vehicle move in ways that reveal those unknowns.</w:t>
      </w:r>
    </w:p>
    <w:p>
      <w:pPr>
        <w:spacing w:after="140" w:before="0" w:line="276"/>
      </w:pPr>
      <w:r>
        <w:rPr>
          <w:b/>
          <w:bCs/>
        </w:rPr>
        <w:t xml:space="preserve">So you park in the open, sit still for a few minutes, drive straight, then deliberately speed up, slow down and turn.</w:t>
      </w:r>
      <w:r>
        <w:t xml:space="preserve"> That's initialization. Do it at the start of every mission, and again — in reverse — at the end.</w:t>
      </w:r>
    </w:p>
    <w:p>
      <w:pPr>
        <w:pStyle w:val="Heading2"/>
        <w:spacing w:after="120" w:before="320"/>
      </w:pPr>
      <w:r>
        <w:rPr>
          <w:b/>
          <w:bCs/>
          <w:color w:val="343433"/>
          <w:sz w:val="26"/>
          <w:szCs w:val="26"/>
        </w:rPr>
        <w:t xml:space="preserve">8.2 The procedure</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Navigation alignment must complete </w:t>
            </w:r>
            <w:r>
              <w:rPr>
                <w:b/>
                <w:bCs/>
                <w:sz w:val="19"/>
                <w:szCs w:val="19"/>
              </w:rPr>
              <w:t xml:space="preserve">before data logging is allowed</w:t>
            </w:r>
            <w:r>
              <w:rPr>
                <w:sz w:val="19"/>
                <w:szCs w:val="19"/>
              </w:rPr>
              <w:t xml:space="preserve">. This is the system protecting you, not an obstacle. </w:t>
            </w:r>
            <w:r>
              <w:rPr>
                <w:i/>
                <w:iCs/>
                <w:sz w:val="19"/>
                <w:szCs w:val="19"/>
              </w:rPr>
              <w:t xml:space="preserve">(QSG Rev B, p.11)</w:t>
            </w:r>
          </w:p>
        </w:tc>
      </w:tr>
    </w:tbl>
    <w:p>
      <w:pPr>
        <w:spacing w:after="160"/>
      </w:pPr>
      <w:r>
        <w:t xml:space="preserve"/>
      </w:r>
    </w:p>
    <w:p>
      <w:pPr>
        <w:pStyle w:val="Heading3"/>
        <w:spacing w:after="120" w:before="240"/>
      </w:pPr>
      <w:r>
        <w:rPr>
          <w:b/>
          <w:bCs/>
          <w:color w:val="6B6B6A"/>
          <w:sz w:val="22"/>
          <w:szCs w:val="22"/>
        </w:rPr>
        <w:t xml:space="preserve">Step by step</w:t>
      </w:r>
    </w:p>
    <w:p>
      <w:pPr>
        <w:pStyle w:val="ListParagraph"/>
        <w:numPr>
          <w:ilvl w:val="0"/>
          <w:numId w:val="3"/>
        </w:numPr>
        <w:spacing w:after="40" w:before="40"/>
      </w:pPr>
      <w:r>
        <w:rPr>
          <w:b/>
          <w:bCs/>
        </w:rPr>
        <w:t xml:space="preserve">Park in an open-sky area</w:t>
      </w:r>
      <w:r>
        <w:t xml:space="preserve"> with good GNSS visibility and PDOP. Avoid high buildings</w:t>
      </w:r>
    </w:p>
    <w:p>
      <w:pPr>
        <w:spacing w:after="140" w:before="0" w:line="276"/>
      </w:pPr>
      <w:r>
        <w:t xml:space="preserve">and obstructions that reduce reception and increase multipath.</w:t>
      </w:r>
    </w:p>
    <w:p>
      <w:pPr>
        <w:pStyle w:val="ListParagraph"/>
        <w:numPr>
          <w:ilvl w:val="0"/>
          <w:numId w:val="3"/>
        </w:numPr>
        <w:spacing w:after="40" w:before="40"/>
      </w:pPr>
      <w:r>
        <w:rPr>
          <w:b/>
          <w:bCs/>
        </w:rPr>
        <w:t xml:space="preserve">Start the mission</w:t>
      </w:r>
      <w:r>
        <w:t xml:space="preserve"> — enter mission name and area name, select the Vehicle and</w:t>
      </w:r>
    </w:p>
    <w:p>
      <w:pPr>
        <w:spacing w:after="140" w:before="0" w:line="276"/>
      </w:pPr>
      <w:r>
        <w:t xml:space="preserve">Capture presets, press Next, then Start.</w:t>
      </w:r>
    </w:p>
    <w:p>
      <w:pPr>
        <w:pStyle w:val="ListParagraph"/>
        <w:numPr>
          <w:ilvl w:val="0"/>
          <w:numId w:val="3"/>
        </w:numPr>
        <w:spacing w:after="40" w:before="40"/>
      </w:pPr>
      <w:r>
        <w:rPr>
          <w:b/>
          <w:bCs/>
        </w:rPr>
        <w:t xml:space="preserve">Remain still for 2–3 minutes</w:t>
      </w:r>
      <w:r>
        <w:t xml:space="preserve">, logging static data.</w:t>
      </w:r>
    </w:p>
    <w:p>
      <w:pPr>
        <w:pStyle w:val="ListParagraph"/>
        <w:numPr>
          <w:ilvl w:val="0"/>
          <w:numId w:val="3"/>
        </w:numPr>
        <w:spacing w:after="40" w:before="40"/>
      </w:pPr>
      <w:r>
        <w:rPr>
          <w:b/>
          <w:bCs/>
        </w:rPr>
        <w:t xml:space="preserve">Drive straight ahead for approximately 20 m</w:t>
      </w:r>
      <w:r>
        <w:t xml:space="preserve">, with no large steering inputs.</w:t>
      </w:r>
    </w:p>
    <w:p>
      <w:pPr>
        <w:spacing w:after="140" w:before="0" w:line="276"/>
      </w:pPr>
      <w:r>
        <w:t xml:space="preserve">→ NAV status switches </w:t>
      </w:r>
      <w:r>
        <w:rPr>
          <w:b/>
          <w:bCs/>
        </w:rPr>
        <w:t xml:space="preserve">red → orange</w:t>
      </w:r>
      <w:r>
        <w:t xml:space="preserve">.</w:t>
      </w:r>
    </w:p>
    <w:p>
      <w:pPr>
        <w:pStyle w:val="ListParagraph"/>
        <w:numPr>
          <w:ilvl w:val="0"/>
          <w:numId w:val="3"/>
        </w:numPr>
        <w:spacing w:after="40" w:before="40"/>
      </w:pPr>
      <w:r>
        <w:rPr>
          <w:b/>
          <w:bCs/>
        </w:rPr>
        <w:t xml:space="preserve">Vary speed and perform dynamic steering manoeuvres.</w:t>
      </w:r>
      <w:r>
        <w:t xml:space="preserve"> Typically </w:t>
      </w:r>
      <w:r>
        <w:rPr>
          <w:b/>
          <w:bCs/>
        </w:rPr>
        <w:t xml:space="preserve">2–3 turns</w:t>
      </w:r>
      <w:r>
        <w:t xml:space="preserve"> are</w:t>
      </w:r>
    </w:p>
    <w:p>
      <w:pPr>
        <w:spacing w:after="140" w:before="0" w:line="276"/>
      </w:pPr>
      <w:r>
        <w:t xml:space="preserve">sufficient. Trimble's example speed profile: </w:t>
      </w:r>
      <w:r>
        <w:rPr>
          <w:b/>
          <w:bCs/>
        </w:rPr>
        <w:t xml:space="preserve">0 → 50 → 20 → 50 → 20 km/h</w:t>
      </w:r>
      <w:r>
        <w:t xml:space="preserve"> → NAV status switches </w:t>
      </w:r>
      <w:r>
        <w:rPr>
          <w:b/>
          <w:bCs/>
        </w:rPr>
        <w:t xml:space="preserve">orange → green</w:t>
      </w:r>
      <w:r>
        <w:t xml:space="preserve">.</w:t>
      </w:r>
    </w:p>
    <w:p>
      <w:pPr>
        <w:pStyle w:val="ListParagraph"/>
        <w:numPr>
          <w:ilvl w:val="0"/>
          <w:numId w:val="3"/>
        </w:numPr>
        <w:spacing w:after="40" w:before="40"/>
      </w:pPr>
      <w:r>
        <w:rPr>
          <w:b/>
          <w:bCs/>
        </w:rPr>
        <w:t xml:space="preserve">Repeat until all navigation parameters are green.</w:t>
      </w:r>
    </w:p>
    <w:p>
      <w:pPr>
        <w:pStyle w:val="ListParagraph"/>
        <w:numPr>
          <w:ilvl w:val="0"/>
          <w:numId w:val="3"/>
        </w:numPr>
        <w:spacing w:after="40" w:before="40"/>
      </w:pPr>
      <w:r>
        <w:rPr>
          <w:b/>
          <w:bCs/>
        </w:rPr>
        <w:t xml:space="preserve">Allow additional settling time — up to 10 minutes</w:t>
      </w:r>
      <w:r>
        <w:t xml:space="preserve"> — before logging data.</w:t>
      </w:r>
    </w:p>
    <w:p>
      <w:pPr>
        <w:spacing w:after="140" w:before="0" w:line="276"/>
      </w:pPr>
      <w:r>
        <w:rPr>
          <w:i/>
          <w:iCs/>
        </w:rPr>
        <w:t xml:space="preserve">(QSG Rev B, pp.11–12, 14)</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40" w:before="0"/>
            </w:pPr>
            <w:r>
              <w:rPr>
                <w:b/>
                <w:bCs/>
                <w:color w:val="1F6B3B"/>
                <w:sz w:val="19"/>
                <w:szCs w:val="19"/>
              </w:rPr>
              <w:t xml:space="preserve">FIELD TIP — where to do it</w:t>
            </w:r>
          </w:p>
          <w:p>
            <w:pPr>
              <w:spacing w:after="0" w:before="80"/>
            </w:pPr>
            <w:r>
              <w:rPr>
                <w:sz w:val="19"/>
                <w:szCs w:val="19"/>
              </w:rPr>
              <w:t xml:space="preserve">You need room to sit still safely, drive straight ~20 m, and make 2–3 turns with speed changes. A large empty parking lot is ideal. Scout two locations before you mobilise; Section 5 covers this.</w:t>
            </w:r>
          </w:p>
          <w:p>
            <w:pPr>
              <w:spacing w:after="0" w:before="80"/>
            </w:pPr>
            <w:r>
              <w:rPr>
                <w:b/>
                <w:bCs/>
                <w:sz w:val="19"/>
                <w:szCs w:val="19"/>
              </w:rPr>
              <w:t xml:space="preserve">IMPORTANT — the settling time is not optional padding</w:t>
            </w:r>
          </w:p>
          <w:p>
            <w:pPr>
              <w:spacing w:after="0" w:before="80"/>
            </w:pPr>
            <w:r>
              <w:rPr>
                <w:sz w:val="19"/>
                <w:szCs w:val="19"/>
              </w:rPr>
              <w:t xml:space="preserve">"Depending on your working environment, the time period can vary for the system to resolve its ambiguities, so it is advised to add some time (up to 10 minutes) before logging data </w:t>
            </w:r>
            <w:r>
              <w:rPr>
                <w:b/>
                <w:bCs/>
                <w:sz w:val="19"/>
                <w:szCs w:val="19"/>
              </w:rPr>
              <w:t xml:space="preserve">to avoid poor results at the start of recording runs</w:t>
            </w:r>
            <w:r>
              <w:rPr>
                <w:sz w:val="19"/>
                <w:szCs w:val="19"/>
              </w:rPr>
              <w:t xml:space="preserve">." </w:t>
            </w:r>
            <w:r>
              <w:rPr>
                <w:i/>
                <w:iCs/>
                <w:sz w:val="19"/>
                <w:szCs w:val="19"/>
              </w:rPr>
              <w:t xml:space="preserve">(QSG Rev B, p.12)</w:t>
            </w:r>
          </w:p>
          <w:p>
            <w:pPr>
              <w:spacing w:after="0" w:before="80"/>
            </w:pPr>
            <w:r>
              <w:rPr>
                <w:sz w:val="19"/>
                <w:szCs w:val="19"/>
              </w:rPr>
              <w:t xml:space="preserve">Data logged immediately after the light turns green is the weakest data of the mission. If the first thing you record is the most important part of the corridor, you have put your worst solution on your most important asset.</w:t>
            </w:r>
          </w:p>
        </w:tc>
      </w:tr>
    </w:tbl>
    <w:p>
      <w:pPr>
        <w:spacing w:after="160"/>
      </w:pPr>
      <w:r>
        <w:t xml:space="preserve"/>
      </w:r>
    </w:p>
    <w:p>
      <w:pPr>
        <w:pStyle w:val="Heading3"/>
        <w:spacing w:after="120" w:before="240"/>
      </w:pPr>
      <w:r>
        <w:rPr>
          <w:b/>
          <w:bCs/>
          <w:color w:val="6B6B6A"/>
          <w:sz w:val="22"/>
          <w:szCs w:val="22"/>
        </w:rPr>
        <w:t xml:space="preserve">With GAMS fitted</w:t>
      </w:r>
    </w:p>
    <w:p>
      <w:pPr>
        <w:spacing w:after="140" w:before="0" w:line="276"/>
      </w:pPr>
      <w:r>
        <w:t xml:space="preserve">GAMS changes this materially. With a second GNSS antenna the system can derive heading directly from the baseline between antennas, so:</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"Using a GAMS, not only is the initialization time reduced but also </w:t>
            </w:r>
            <w:r>
              <w:rPr>
                <w:b/>
                <w:bCs/>
                <w:sz w:val="19"/>
                <w:szCs w:val="19"/>
              </w:rPr>
              <w:t xml:space="preserve">no special driving maneuvers are necessary</w:t>
            </w:r>
            <w:r>
              <w:rPr>
                <w:sz w:val="19"/>
                <w:szCs w:val="19"/>
              </w:rPr>
              <w:t xml:space="preserve"> to complete initialization." </w:t>
            </w:r>
            <w:r>
              <w:rPr>
                <w:i/>
                <w:iCs/>
                <w:sz w:val="19"/>
                <w:szCs w:val="19"/>
              </w:rPr>
              <w:t xml:space="preserve">(MX60 UG Rev B, p.67)</w:t>
            </w:r>
          </w:p>
        </w:tc>
      </w:tr>
    </w:tbl>
    <w:p>
      <w:pPr>
        <w:spacing w:after="160"/>
      </w:pPr>
      <w:r>
        <w:t xml:space="preserve"/>
      </w:r>
    </w:p>
    <w:p>
      <w:pPr>
        <w:spacing w:after="140" w:before="0" w:line="276"/>
      </w:pPr>
      <w:r>
        <w:t xml:space="preserve">The Quick Start Guide is more measured: driving straight is "more important if a GAMS antenna is not used," and the relevance of straight driving versus dynamic steering "depends on the hardware used" </w:t>
      </w:r>
      <w:r>
        <w:rPr>
          <w:i/>
          <w:iCs/>
        </w:rPr>
        <w:t xml:space="preserve">(QSG Rev B, p.12)</w:t>
      </w:r>
      <w:r>
        <w:t xml:space="preserv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Decide whether the full manoeuvre sequence is performed even when GAMS is fitted.</w:t>
            </w:r>
          </w:p>
          <w:p>
            <w:pPr>
              <w:spacing w:after="0" w:before="80"/>
            </w:pPr>
            <w:r>
              <w:rPr>
                <w:i/>
                <w:iCs/>
                <w:sz w:val="19"/>
                <w:szCs w:val="19"/>
              </w:rPr>
              <w:t xml:space="preserve">Recommended practice:</w:t>
            </w:r>
            <w:r>
              <w:rPr>
                <w:sz w:val="19"/>
                <w:szCs w:val="19"/>
              </w:rPr>
              <w:t xml:space="preserve"> perform it anyway. It costs a few minutes, it is what the Quick Start Guide's checklist describes, and it gives the office a strong initialization at both ends regardless of GAMS status. Skipping it saves little and removes redundancy you cannot recover later.</w:t>
            </w:r>
          </w:p>
        </w:tc>
      </w:tr>
    </w:tbl>
    <w:p>
      <w:pPr>
        <w:spacing w:after="160"/>
      </w:pPr>
      <w:r>
        <w:t xml:space="preserve"/>
      </w:r>
    </w:p>
    <w:p>
      <w:pPr>
        <w:pStyle w:val="Heading2"/>
        <w:spacing w:after="120" w:before="320"/>
      </w:pPr>
      <w:r>
        <w:rPr>
          <w:b/>
          <w:bCs/>
          <w:color w:val="343433"/>
          <w:sz w:val="26"/>
          <w:szCs w:val="26"/>
        </w:rPr>
        <w:t xml:space="preserve">8.3 Reading the status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NAV colour</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Meaning</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Recording</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Red</w:t>
            </w:r>
          </w:p>
        </w:tc>
        <w:tc>
          <w:tcPr>
            <w:tcW w:type="dxa" w:w="3120"/>
            <w:shd w:fill="FFFFFF" w:val="clear"/>
            <w:tcMar>
              <w:top w:type="dxa" w:w="60"/>
              <w:left w:type="dxa" w:w="110"/>
              <w:bottom w:type="dxa" w:w="60"/>
              <w:right w:type="dxa" w:w="110"/>
            </w:tcMar>
          </w:tcPr>
          <w:p>
            <w:pPr>
              <w:spacing w:after="0" w:before="0"/>
            </w:pPr>
            <w:r>
              <w:rPr>
                <w:sz w:val="18"/>
                <w:szCs w:val="18"/>
              </w:rPr>
              <w:t xml:space="preserve">No valid solution, or navigation system failure</w:t>
            </w:r>
          </w:p>
        </w:tc>
        <w:tc>
          <w:tcPr>
            <w:tcW w:type="dxa" w:w="3120"/>
            <w:shd w:fill="FFFFFF" w:val="clear"/>
            <w:tcMar>
              <w:top w:type="dxa" w:w="60"/>
              <w:left w:type="dxa" w:w="110"/>
              <w:bottom w:type="dxa" w:w="60"/>
              <w:right w:type="dxa" w:w="110"/>
            </w:tcMar>
          </w:tcPr>
          <w:p>
            <w:pPr>
              <w:spacing w:after="0" w:before="0"/>
            </w:pPr>
            <w:r>
              <w:rPr>
                <w:b/>
                <w:bCs/>
                <w:sz w:val="18"/>
                <w:szCs w:val="18"/>
              </w:rPr>
              <w:t xml:space="preserve">Blocked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Orange</w:t>
            </w:r>
          </w:p>
        </w:tc>
        <w:tc>
          <w:tcPr>
            <w:tcW w:type="dxa" w:w="3120"/>
            <w:shd w:fill="FFFFFF" w:val="clear"/>
            <w:tcMar>
              <w:top w:type="dxa" w:w="60"/>
              <w:left w:type="dxa" w:w="110"/>
              <w:bottom w:type="dxa" w:w="60"/>
              <w:right w:type="dxa" w:w="110"/>
            </w:tcMar>
          </w:tcPr>
          <w:p>
            <w:pPr>
              <w:spacing w:after="0" w:before="0"/>
            </w:pPr>
            <w:r>
              <w:rPr>
                <w:sz w:val="18"/>
                <w:szCs w:val="18"/>
              </w:rPr>
              <w:t xml:space="preserve">A solution exists</w:t>
            </w:r>
          </w:p>
        </w:tc>
        <w:tc>
          <w:tcPr>
            <w:tcW w:type="dxa" w:w="3120"/>
            <w:shd w:fill="FFFFFF" w:val="clear"/>
            <w:tcMar>
              <w:top w:type="dxa" w:w="60"/>
              <w:left w:type="dxa" w:w="110"/>
              <w:bottom w:type="dxa" w:w="60"/>
              <w:right w:type="dxa" w:w="110"/>
            </w:tcMar>
          </w:tcPr>
          <w:p>
            <w:pPr>
              <w:spacing w:after="0" w:before="0"/>
            </w:pPr>
            <w:r>
              <w:rPr>
                <w:sz w:val="18"/>
                <w:szCs w:val="18"/>
              </w:rPr>
              <w:t xml:space="preserve">Permitted by TMI</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Solution </w:t>
            </w:r>
            <w:r>
              <w:rPr>
                <w:b/>
                <w:bCs/>
                <w:sz w:val="18"/>
                <w:szCs w:val="18"/>
              </w:rPr>
              <w:t xml:space="preserve">meets your user accuracy figures</w:t>
            </w:r>
          </w:p>
        </w:tc>
        <w:tc>
          <w:tcPr>
            <w:tcW w:type="dxa" w:w="3120"/>
            <w:shd w:fill="FFFFFF" w:val="clear"/>
            <w:tcMar>
              <w:top w:type="dxa" w:w="60"/>
              <w:left w:type="dxa" w:w="110"/>
              <w:bottom w:type="dxa" w:w="60"/>
              <w:right w:type="dxa" w:w="110"/>
            </w:tcMar>
          </w:tcPr>
          <w:p>
            <w:pPr>
              <w:spacing w:after="0" w:before="0"/>
            </w:pPr>
            <w:r>
              <w:rPr>
                <w:sz w:val="18"/>
                <w:szCs w:val="18"/>
              </w:rPr>
              <w:t xml:space="preserve">Yes — this is the target</w:t>
            </w:r>
          </w:p>
        </w:tc>
      </w:tr>
    </w:tbl>
    <w:p>
      <w:pPr>
        <w:spacing w:after="160"/>
      </w:pPr>
      <w:r>
        <w:t xml:space="preserve"/>
      </w:r>
    </w:p>
    <w:p>
      <w:pPr>
        <w:spacing w:after="140" w:before="0" w:line="276"/>
      </w:pPr>
      <w:r>
        <w:rPr>
          <w:i/>
          <w:iCs/>
        </w:rPr>
        <w:t xml:space="preserve">(TMI UG Rev L, pp.9, 25, 40)</w:t>
      </w:r>
    </w:p>
    <w:p>
      <w:pPr>
        <w:spacing w:after="140" w:before="0" w:line="276"/>
      </w:pPr>
      <w:r>
        <w:rPr>
          <w:b/>
          <w:bCs/>
        </w:rPr>
        <w:t xml:space="preserve">Other things that tell you initialization is progressing:</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Sign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Blue arrow</w:t>
            </w:r>
            <w:r>
              <w:rPr>
                <w:sz w:val="18"/>
                <w:szCs w:val="18"/>
              </w:rPr>
              <w:t xml:space="preserve"> appears on the map</w:t>
            </w:r>
          </w:p>
        </w:tc>
        <w:tc>
          <w:tcPr>
            <w:tcW w:type="dxa" w:w="4680"/>
            <w:shd w:fill="FFFFFF" w:val="clear"/>
            <w:tcMar>
              <w:top w:type="dxa" w:w="60"/>
              <w:left w:type="dxa" w:w="110"/>
              <w:bottom w:type="dxa" w:w="60"/>
              <w:right w:type="dxa" w:w="110"/>
            </w:tcMar>
          </w:tcPr>
          <w:p>
            <w:pPr>
              <w:spacing w:after="0" w:before="0"/>
            </w:pPr>
            <w:r>
              <w:rPr>
                <w:sz w:val="18"/>
                <w:szCs w:val="18"/>
              </w:rPr>
              <w:t xml:space="preserve">A valid position is available — navigation logging has already started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UTC time</w:t>
            </w:r>
            <w:r>
              <w:rPr>
                <w:sz w:val="18"/>
                <w:szCs w:val="18"/>
              </w:rPr>
              <w:t xml:space="preserve"> appears top-right</w:t>
            </w:r>
          </w:p>
        </w:tc>
        <w:tc>
          <w:tcPr>
            <w:tcW w:type="dxa" w:w="4680"/>
            <w:shd w:fill="FFFFFF" w:val="clear"/>
            <w:tcMar>
              <w:top w:type="dxa" w:w="60"/>
              <w:left w:type="dxa" w:w="110"/>
              <w:bottom w:type="dxa" w:w="60"/>
              <w:right w:type="dxa" w:w="110"/>
            </w:tcMar>
          </w:tcPr>
          <w:p>
            <w:pPr>
              <w:spacing w:after="0" w:before="0"/>
            </w:pPr>
            <w:r>
              <w:rPr>
                <w:sz w:val="18"/>
                <w:szCs w:val="18"/>
              </w:rPr>
              <w:t xml:space="preserve">GNSS initialization complete </w:t>
            </w:r>
            <w:r>
              <w:rPr>
                <w:i/>
                <w:iCs/>
                <w:sz w:val="18"/>
                <w:szCs w:val="18"/>
              </w:rPr>
              <w:t xml:space="preserve">(TMI UG Rev L, p.33)</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Thin blue line</w:t>
            </w:r>
            <w:r>
              <w:rPr>
                <w:sz w:val="18"/>
                <w:szCs w:val="18"/>
              </w:rPr>
              <w:t xml:space="preserve"> on the map</w:t>
            </w:r>
          </w:p>
        </w:tc>
        <w:tc>
          <w:tcPr>
            <w:tcW w:type="dxa" w:w="4680"/>
            <w:shd w:fill="FFFFFF" w:val="clear"/>
            <w:tcMar>
              <w:top w:type="dxa" w:w="60"/>
              <w:left w:type="dxa" w:w="110"/>
              <w:bottom w:type="dxa" w:w="60"/>
              <w:right w:type="dxa" w:w="110"/>
            </w:tcMar>
          </w:tcPr>
          <w:p>
            <w:pPr>
              <w:spacing w:after="0" w:before="0"/>
            </w:pPr>
            <w:r>
              <w:rPr>
                <w:sz w:val="18"/>
                <w:szCs w:val="18"/>
              </w:rPr>
              <w:t xml:space="preserve">Trajectory is being recorded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Camera / Laser buttons turn green</w:t>
            </w:r>
          </w:p>
        </w:tc>
        <w:tc>
          <w:tcPr>
            <w:tcW w:type="dxa" w:w="4680"/>
            <w:shd w:fill="FFFFFF" w:val="clear"/>
            <w:tcMar>
              <w:top w:type="dxa" w:w="60"/>
              <w:left w:type="dxa" w:w="110"/>
              <w:bottom w:type="dxa" w:w="60"/>
              <w:right w:type="dxa" w:w="110"/>
            </w:tcMar>
          </w:tcPr>
          <w:p>
            <w:pPr>
              <w:spacing w:after="0" w:before="0"/>
            </w:pPr>
            <w:r>
              <w:rPr>
                <w:sz w:val="18"/>
                <w:szCs w:val="18"/>
              </w:rPr>
              <w:t xml:space="preserve">Those devices are time-synchronized</w:t>
            </w:r>
          </w:p>
        </w:tc>
      </w:tr>
    </w:tbl>
    <w:p>
      <w:pPr>
        <w:spacing w:after="160"/>
      </w:pPr>
      <w:r>
        <w:t xml:space="preserve"/>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40" w:before="0"/>
            </w:pPr>
            <w:r>
              <w:rPr>
                <w:b/>
                <w:bCs/>
                <w:color w:val="343433"/>
                <w:sz w:val="19"/>
                <w:szCs w:val="19"/>
              </w:rPr>
              <w:t xml:space="preserve">IMPORTANT — navigation logging is not the same as recording</w:t>
            </w:r>
          </w:p>
          <w:p>
            <w:pPr>
              <w:spacing w:after="0" w:before="80"/>
            </w:pPr>
            <w:r>
              <w:rPr>
                <w:sz w:val="19"/>
                <w:szCs w:val="19"/>
              </w:rPr>
              <w:t xml:space="preserve">Three facts from the TMI guide </w:t>
            </w:r>
            <w:r>
              <w:rPr>
                <w:i/>
                <w:iCs/>
                <w:sz w:val="19"/>
                <w:szCs w:val="19"/>
              </w:rPr>
              <w:t xml:space="preserve">(pp.36, 40)</w:t>
            </w:r>
            <w:r>
              <w:rPr>
                <w:sz w:val="19"/>
                <w:szCs w:val="19"/>
              </w:rPr>
              <w:t xml:space="preserve"> that operators consistently confuse:</w:t>
            </w:r>
          </w:p>
          <w:p>
            <w:pPr>
              <w:spacing w:after="0" w:before="40"/>
              <w:ind w:left="180"/>
            </w:pPr>
            <w:r>
              <w:rPr>
                <w:sz w:val="19"/>
                <w:szCs w:val="19"/>
              </w:rPr>
              <w:t xml:space="preserve">• Navigation logging </w:t>
            </w:r>
            <w:r>
              <w:rPr>
                <w:b/>
                <w:bCs/>
                <w:sz w:val="19"/>
                <w:szCs w:val="19"/>
              </w:rPr>
              <w:t xml:space="preserve">starts automatically</w:t>
            </w:r>
            <w:r>
              <w:rPr>
                <w:sz w:val="19"/>
                <w:szCs w:val="19"/>
              </w:rPr>
              <w:t xml:space="preserve"> as soon as a valid position exists and the</w:t>
            </w:r>
          </w:p>
          <w:p>
            <w:pPr>
              <w:spacing w:after="0" w:before="80"/>
            </w:pPr>
            <w:r>
              <w:rPr>
                <w:sz w:val="19"/>
                <w:szCs w:val="19"/>
              </w:rPr>
              <w:t xml:space="preserve">blue arrow appears — </w:t>
            </w:r>
            <w:r>
              <w:rPr>
                <w:b/>
                <w:bCs/>
                <w:sz w:val="19"/>
                <w:szCs w:val="19"/>
              </w:rPr>
              <w:t xml:space="preserve">even if the NAV button is still red</w:t>
            </w:r>
          </w:p>
          <w:p>
            <w:pPr>
              <w:spacing w:after="0" w:before="40"/>
              <w:ind w:left="180"/>
            </w:pPr>
            <w:r>
              <w:rPr>
                <w:sz w:val="19"/>
                <w:szCs w:val="19"/>
              </w:rPr>
              <w:t xml:space="preserve">• Navigation logging is </w:t>
            </w:r>
            <w:r>
              <w:rPr>
                <w:b/>
                <w:bCs/>
                <w:sz w:val="19"/>
                <w:szCs w:val="19"/>
              </w:rPr>
              <w:t xml:space="preserve">not affected</w:t>
            </w:r>
            <w:r>
              <w:rPr>
                <w:sz w:val="19"/>
                <w:szCs w:val="19"/>
              </w:rPr>
              <w:t xml:space="preserve"> by the colour changing orange↔green</w:t>
            </w:r>
          </w:p>
          <w:p>
            <w:pPr>
              <w:spacing w:after="0" w:before="40"/>
              <w:ind w:left="180"/>
            </w:pPr>
            <w:r>
              <w:rPr>
                <w:sz w:val="19"/>
                <w:szCs w:val="19"/>
              </w:rPr>
              <w:t xml:space="preserve">• Navigation logging </w:t>
            </w:r>
            <w:r>
              <w:rPr>
                <w:b/>
                <w:bCs/>
                <w:sz w:val="19"/>
                <w:szCs w:val="19"/>
              </w:rPr>
              <w:t xml:space="preserve">stops immediately when the mission is closed</w:t>
            </w:r>
          </w:p>
          <w:p>
            <w:pPr>
              <w:spacing w:after="0" w:before="80"/>
            </w:pPr>
            <w:r>
              <w:rPr>
                <w:sz w:val="19"/>
                <w:szCs w:val="19"/>
              </w:rPr>
              <w:t xml:space="preserve">So the trajectory is being recorded long before you press Record, and it keeps recording between runs. Pressing Record starts and stops </w:t>
            </w:r>
            <w:r>
              <w:rPr>
                <w:b/>
                <w:bCs/>
                <w:sz w:val="19"/>
                <w:szCs w:val="19"/>
              </w:rPr>
              <w:t xml:space="preserve">laser and imagery only</w:t>
            </w:r>
            <w:r>
              <w:rPr>
                <w:sz w:val="19"/>
                <w:szCs w:val="19"/>
              </w:rPr>
              <w:t xml:space="preserve">.</w:t>
            </w:r>
          </w:p>
        </w:tc>
      </w:tr>
    </w:tbl>
    <w:p>
      <w:pPr>
        <w:spacing w:after="160"/>
      </w:pPr>
      <w:r>
        <w:t xml:space="preserve"/>
      </w:r>
    </w:p>
    <w:p>
      <w:pPr>
        <w:pStyle w:val="Heading3"/>
        <w:spacing w:after="120" w:before="240"/>
      </w:pPr>
      <w:r>
        <w:rPr>
          <w:b/>
          <w:bCs/>
          <w:color w:val="6B6B6A"/>
          <w:sz w:val="22"/>
          <w:szCs w:val="22"/>
        </w:rPr>
        <w:t xml:space="preserve">The Navigation View</w:t>
      </w:r>
    </w:p>
    <w:p>
      <w:pPr>
        <w:spacing w:after="140" w:before="0" w:line="276"/>
      </w:pPr>
      <w:r>
        <w:t xml:space="preserve">Press the Nav button for detail: a </w:t>
      </w:r>
      <w:r>
        <w:rPr>
          <w:b/>
          <w:bCs/>
        </w:rPr>
        <w:t xml:space="preserve">logarithmic-scale</w:t>
      </w:r>
      <w:r>
        <w:t xml:space="preserve"> display of each accuracy parameter, plus status information and a </w:t>
      </w:r>
      <w:r>
        <w:rPr>
          <w:b/>
          <w:bCs/>
        </w:rPr>
        <w:t xml:space="preserve">satellite skyplot</w:t>
      </w:r>
      <w:r>
        <w:t xml:space="preserve">. The point at which each bar turns from orange to green is the User Accuracy figure from Capture Settings </w:t>
      </w:r>
      <w:r>
        <w:rPr>
          <w:i/>
          <w:iCs/>
        </w:rPr>
        <w:t xml:space="preserve">(TMI UG Rev L, pp.35–36)</w:t>
      </w:r>
      <w:r>
        <w:t xml:space="preserve">.</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Watch which parameter is holding you at orange. If it is heading, you need more dynamic manoeuvres. If it is position, you likely have a sky-visibility problem and should move to a better location rather than driving more circles.</w:t>
            </w:r>
          </w:p>
        </w:tc>
      </w:tr>
    </w:tbl>
    <w:p>
      <w:pPr>
        <w:spacing w:after="160"/>
      </w:pPr>
      <w:r>
        <w:t xml:space="preserve"/>
      </w:r>
    </w:p>
    <w:p>
      <w:pPr>
        <w:pStyle w:val="Heading2"/>
        <w:spacing w:after="120" w:before="320"/>
      </w:pPr>
      <w:r>
        <w:rPr>
          <w:b/>
          <w:bCs/>
          <w:color w:val="343433"/>
          <w:sz w:val="26"/>
          <w:szCs w:val="26"/>
        </w:rPr>
        <w:t xml:space="preserve">8.4 What the system is actually doing</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40" w:before="0"/>
            </w:pPr>
            <w:r>
              <w:rPr>
                <w:b/>
                <w:bCs/>
                <w:color w:val="6B6B6A"/>
                <w:sz w:val="19"/>
                <w:szCs w:val="19"/>
              </w:rPr>
              <w:t xml:space="preserve">ADVANCED — a new operator can skip this</w:t>
            </w:r>
          </w:p>
        </w:tc>
      </w:tr>
    </w:tbl>
    <w:p>
      <w:pPr>
        <w:spacing w:after="160"/>
      </w:pPr>
      <w:r>
        <w:t xml:space="preserve"/>
      </w:r>
    </w:p>
    <w:p>
      <w:pPr>
        <w:spacing w:after="140" w:before="0" w:line="276"/>
      </w:pPr>
      <w:r>
        <w:t xml:space="preserve">The MX60 blends GNSS and inertial data using Applanix IN-Fusion+ / ProPoint GNSS-Inertial integration on a dedicated Inertial Engine board </w:t>
      </w:r>
      <w:r>
        <w:rPr>
          <w:i/>
          <w:iCs/>
        </w:rPr>
        <w:t xml:space="preserve">(MX60 UG Rev B, p.56)</w:t>
      </w:r>
      <w:r>
        <w:t xml:space="preserve">. Initialization is the process of that blended filter resolving several unknowns at once.</w:t>
      </w:r>
    </w:p>
    <w:p>
      <w:pPr>
        <w:spacing w:after="140" w:before="0" w:line="276"/>
      </w:pPr>
      <w:r>
        <w:rPr>
          <w:b/>
          <w:bCs/>
        </w:rPr>
        <w:t xml:space="preserve">The static period (2–3 minutes)</w:t>
      </w:r>
      <w:r>
        <w:t xml:space="preserve"> does two things. It lets the GNSS receiver collect a clean stretch of data for the post-processor to resolve carrier-phase ambiguities against — Trimble says explicitly this "aids post-processing software in resolving ambiguities" </w:t>
      </w:r>
      <w:r>
        <w:rPr>
          <w:i/>
          <w:iCs/>
        </w:rPr>
        <w:t xml:space="preserve">(QSG Rev B, p.11)</w:t>
      </w:r>
      <w:r>
        <w:t xml:space="preserve">. And with the vehicle known to be stationary, the IMU's output </w:t>
      </w:r>
      <w:r>
        <w:rPr>
          <w:i/>
          <w:iCs/>
        </w:rPr>
        <w:t xml:space="preserve">is</w:t>
      </w:r>
      <w:r>
        <w:t xml:space="preserve"> its own bias: anything it reports while parked is error, which the filter can measure and remove.</w:t>
      </w:r>
    </w:p>
    <w:p>
      <w:pPr>
        <w:spacing w:after="140" w:before="0" w:line="276"/>
      </w:pPr>
      <w:r>
        <w:rPr>
          <w:b/>
          <w:bCs/>
        </w:rPr>
        <w:t xml:space="preserve">Driving straight</w:t>
      </w:r>
      <w:r>
        <w:t xml:space="preserve"> gives the filter a clean velocity vector. GNSS knows the direction of travel; the IMU knows the vehicle's orientation. Comparing them starts to pin down heading — the hardest of the three attitude angles.</w:t>
      </w:r>
    </w:p>
    <w:p>
      <w:pPr>
        <w:spacing w:after="140" w:before="0" w:line="276"/>
      </w:pPr>
      <w:r>
        <w:rPr>
          <w:b/>
          <w:bCs/>
        </w:rPr>
        <w:t xml:space="preserve">Why heading is hardest.</w:t>
      </w:r>
      <w:r>
        <w:t xml:space="preserve"> Roll and pitch are observable even at rest, because gravity gives an absolute vertical reference the accelerometers can feel. There is no equivalent absolute reference for heading. It has to be </w:t>
      </w:r>
      <w:r>
        <w:rPr>
          <w:i/>
          <w:iCs/>
        </w:rPr>
        <w:t xml:space="preserve">inferred</w:t>
      </w:r>
      <w:r>
        <w:t xml:space="preserve"> from motion — which is why a system without GAMS needs manoeuvres, and one with GAMS does not.</w:t>
      </w:r>
    </w:p>
    <w:p>
      <w:pPr>
        <w:spacing w:after="140" w:before="0" w:line="276"/>
      </w:pPr>
      <w:r>
        <w:rPr>
          <w:b/>
          <w:bCs/>
        </w:rPr>
        <w:t xml:space="preserve">Varying speed and turning</w:t>
      </w:r>
      <w:r>
        <w:t xml:space="preserve"> is what makes the remaining errors observable. Under constant velocity, an accelerometer bias and a small attitude error look identical to the filter — both produce the same steady signal, and it cannot tell which is which. Change the speed and direction, and the two decouple: they affect the measurements differently, so the filter can separate and estimate them. This is what "dynamic manoeuvres" are buying — not motion for its own sake, but </w:t>
      </w:r>
      <w:r>
        <w:rPr>
          <w:b/>
          <w:bCs/>
        </w:rPr>
        <w:t xml:space="preserve">observability</w:t>
      </w:r>
      <w:r>
        <w:t xml:space="preserve">.</w:t>
      </w:r>
    </w:p>
    <w:p>
      <w:pPr>
        <w:spacing w:after="140" w:before="0" w:line="276"/>
      </w:pPr>
      <w:r>
        <w:rPr>
          <w:b/>
          <w:bCs/>
        </w:rPr>
        <w:t xml:space="preserve">The 10-minute settling advice</w:t>
      </w:r>
      <w:r>
        <w:t xml:space="preserve"> reflects that convergence is gradual. The light turns green the moment thresholds are crossed; the solution continues improving after that.</w:t>
      </w:r>
    </w:p>
    <w:p>
      <w:pPr>
        <w:spacing w:after="140" w:before="0" w:line="276"/>
      </w:pPr>
      <w:r>
        <w:rPr>
          <w:b/>
          <w:bCs/>
        </w:rPr>
        <w:t xml:space="preserve">Why symmetry at the end matters.</w:t>
      </w:r>
      <w:r>
        <w:t xml:space="preserve"> Office software processes the trajectory forwards </w:t>
      </w:r>
      <w:r>
        <w:rPr>
          <w:i/>
          <w:iCs/>
        </w:rPr>
        <w:t xml:space="preserve">and</w:t>
      </w:r>
      <w:r>
        <w:t xml:space="preserve"> backwards and blends the two. A good initialization at both ends means both directions start from strength, and the weakest part of the run — the middle — is solved from two strong ends instead of one </w:t>
      </w:r>
      <w:r>
        <w:rPr>
          <w:i/>
          <w:iCs/>
        </w:rPr>
        <w:t xml:space="preserve">(QSG Rev B, p.13)</w:t>
      </w:r>
      <w:r>
        <w:t xml:space="preserve">. Section 10.</w:t>
      </w:r>
    </w:p>
    <w:p>
      <w:pPr>
        <w:pStyle w:val="Heading2"/>
        <w:spacing w:after="120" w:before="320"/>
      </w:pPr>
      <w:r>
        <w:rPr>
          <w:b/>
          <w:bCs/>
          <w:color w:val="343433"/>
          <w:sz w:val="26"/>
          <w:szCs w:val="26"/>
        </w:rPr>
        <w:t xml:space="preserve">8.5 When initialization goes wrong</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Likely cause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Action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NAV stays </w:t>
            </w:r>
            <w:r>
              <w:rPr>
                <w:b/>
                <w:bCs/>
                <w:sz w:val="18"/>
                <w:szCs w:val="18"/>
              </w:rPr>
              <w:t xml:space="preserve">red</w:t>
            </w:r>
          </w:p>
        </w:tc>
        <w:tc>
          <w:tcPr>
            <w:tcW w:type="dxa" w:w="3120"/>
            <w:shd w:fill="FFFFFF" w:val="clear"/>
            <w:tcMar>
              <w:top w:type="dxa" w:w="60"/>
              <w:left w:type="dxa" w:w="110"/>
              <w:bottom w:type="dxa" w:w="60"/>
              <w:right w:type="dxa" w:w="110"/>
            </w:tcMar>
          </w:tcPr>
          <w:p>
            <w:pPr>
              <w:spacing w:after="0" w:before="0"/>
            </w:pPr>
            <w:r>
              <w:rPr>
                <w:sz w:val="18"/>
                <w:szCs w:val="18"/>
              </w:rPr>
              <w:t xml:space="preserve">No valid solution — poor sky, obstruction, multipath</w:t>
            </w:r>
          </w:p>
        </w:tc>
        <w:tc>
          <w:tcPr>
            <w:tcW w:type="dxa" w:w="3120"/>
            <w:shd w:fill="FFFFFF" w:val="clear"/>
            <w:tcMar>
              <w:top w:type="dxa" w:w="60"/>
              <w:left w:type="dxa" w:w="110"/>
              <w:bottom w:type="dxa" w:w="60"/>
              <w:right w:type="dxa" w:w="110"/>
            </w:tcMar>
          </w:tcPr>
          <w:p>
            <w:pPr>
              <w:spacing w:after="0" w:before="0"/>
            </w:pPr>
            <w:r>
              <w:rPr>
                <w:sz w:val="18"/>
                <w:szCs w:val="18"/>
              </w:rPr>
              <w:t xml:space="preserve">Move to a genuinely open location. Check the skyplot</w:t>
            </w:r>
          </w:p>
        </w:tc>
      </w:tr>
      <w:tr>
        <w:tc>
          <w:tcPr>
            <w:tcW w:type="dxa" w:w="3120"/>
            <w:shd w:fill="FFFFFF" w:val="clear"/>
            <w:tcMar>
              <w:top w:type="dxa" w:w="60"/>
              <w:left w:type="dxa" w:w="110"/>
              <w:bottom w:type="dxa" w:w="60"/>
              <w:right w:type="dxa" w:w="110"/>
            </w:tcMar>
          </w:tcPr>
          <w:p>
            <w:pPr>
              <w:spacing w:after="0" w:before="0"/>
            </w:pPr>
            <w:r>
              <w:rPr>
                <w:sz w:val="18"/>
                <w:szCs w:val="18"/>
              </w:rPr>
              <w:t xml:space="preserve">NAV reaches orange, won't go green</w:t>
            </w:r>
          </w:p>
        </w:tc>
        <w:tc>
          <w:tcPr>
            <w:tcW w:type="dxa" w:w="3120"/>
            <w:shd w:fill="FFFFFF" w:val="clear"/>
            <w:tcMar>
              <w:top w:type="dxa" w:w="60"/>
              <w:left w:type="dxa" w:w="110"/>
              <w:bottom w:type="dxa" w:w="60"/>
              <w:right w:type="dxa" w:w="110"/>
            </w:tcMar>
          </w:tcPr>
          <w:p>
            <w:pPr>
              <w:spacing w:after="0" w:before="0"/>
            </w:pPr>
            <w:r>
              <w:rPr>
                <w:sz w:val="18"/>
                <w:szCs w:val="18"/>
              </w:rPr>
              <w:t xml:space="preserve">Attitude/heading not converged</w:t>
            </w:r>
          </w:p>
        </w:tc>
        <w:tc>
          <w:tcPr>
            <w:tcW w:type="dxa" w:w="3120"/>
            <w:shd w:fill="FFFFFF" w:val="clear"/>
            <w:tcMar>
              <w:top w:type="dxa" w:w="60"/>
              <w:left w:type="dxa" w:w="110"/>
              <w:bottom w:type="dxa" w:w="60"/>
              <w:right w:type="dxa" w:w="110"/>
            </w:tcMar>
          </w:tcPr>
          <w:p>
            <w:pPr>
              <w:spacing w:after="0" w:before="0"/>
            </w:pPr>
            <w:r>
              <w:rPr>
                <w:sz w:val="18"/>
                <w:szCs w:val="18"/>
              </w:rPr>
              <w:t xml:space="preserve">More dynamic manoeuvres — speed changes and turns</w:t>
            </w:r>
          </w:p>
        </w:tc>
      </w:tr>
      <w:tr>
        <w:tc>
          <w:tcPr>
            <w:tcW w:type="dxa" w:w="3120"/>
            <w:shd w:fill="FFFFFF" w:val="clear"/>
            <w:tcMar>
              <w:top w:type="dxa" w:w="60"/>
              <w:left w:type="dxa" w:w="110"/>
              <w:bottom w:type="dxa" w:w="60"/>
              <w:right w:type="dxa" w:w="110"/>
            </w:tcMar>
          </w:tcPr>
          <w:p>
            <w:pPr>
              <w:spacing w:after="0" w:before="0"/>
            </w:pPr>
            <w:r>
              <w:rPr>
                <w:sz w:val="18"/>
                <w:szCs w:val="18"/>
              </w:rPr>
              <w:t xml:space="preserve">Green, then drops back to orange</w:t>
            </w:r>
          </w:p>
        </w:tc>
        <w:tc>
          <w:tcPr>
            <w:tcW w:type="dxa" w:w="3120"/>
            <w:shd w:fill="FFFFFF" w:val="clear"/>
            <w:tcMar>
              <w:top w:type="dxa" w:w="60"/>
              <w:left w:type="dxa" w:w="110"/>
              <w:bottom w:type="dxa" w:w="60"/>
              <w:right w:type="dxa" w:w="110"/>
            </w:tcMar>
          </w:tcPr>
          <w:p>
            <w:pPr>
              <w:spacing w:after="0" w:before="0"/>
            </w:pPr>
            <w:r>
              <w:rPr>
                <w:sz w:val="18"/>
                <w:szCs w:val="18"/>
              </w:rPr>
              <w:t xml:space="preserve">Passing through obstruction, or a marginal solution</w:t>
            </w:r>
          </w:p>
        </w:tc>
        <w:tc>
          <w:tcPr>
            <w:tcW w:type="dxa" w:w="3120"/>
            <w:shd w:fill="FFFFFF" w:val="clear"/>
            <w:tcMar>
              <w:top w:type="dxa" w:w="60"/>
              <w:left w:type="dxa" w:w="110"/>
              <w:bottom w:type="dxa" w:w="60"/>
              <w:right w:type="dxa" w:w="110"/>
            </w:tcMar>
          </w:tcPr>
          <w:p>
            <w:pPr>
              <w:spacing w:after="0" w:before="0"/>
            </w:pPr>
            <w:r>
              <w:rPr>
                <w:sz w:val="18"/>
                <w:szCs w:val="18"/>
              </w:rPr>
              <w:t xml:space="preserve">Return to open sky; repeat manoeuvres; consider a better site</w:t>
            </w:r>
          </w:p>
        </w:tc>
      </w:tr>
      <w:tr>
        <w:tc>
          <w:tcPr>
            <w:tcW w:type="dxa" w:w="3120"/>
            <w:shd w:fill="FFFFFF" w:val="clear"/>
            <w:tcMar>
              <w:top w:type="dxa" w:w="60"/>
              <w:left w:type="dxa" w:w="110"/>
              <w:bottom w:type="dxa" w:w="60"/>
              <w:right w:type="dxa" w:w="110"/>
            </w:tcMar>
          </w:tcPr>
          <w:p>
            <w:pPr>
              <w:spacing w:after="0" w:before="0"/>
            </w:pPr>
            <w:r>
              <w:rPr>
                <w:sz w:val="18"/>
                <w:szCs w:val="18"/>
              </w:rPr>
              <w:t xml:space="preserve">Takes far longer than usual</w:t>
            </w:r>
          </w:p>
        </w:tc>
        <w:tc>
          <w:tcPr>
            <w:tcW w:type="dxa" w:w="3120"/>
            <w:shd w:fill="FFFFFF" w:val="clear"/>
            <w:tcMar>
              <w:top w:type="dxa" w:w="60"/>
              <w:left w:type="dxa" w:w="110"/>
              <w:bottom w:type="dxa" w:w="60"/>
              <w:right w:type="dxa" w:w="110"/>
            </w:tcMar>
          </w:tcPr>
          <w:p>
            <w:pPr>
              <w:spacing w:after="0" w:before="0"/>
            </w:pPr>
            <w:r>
              <w:rPr>
                <w:sz w:val="18"/>
                <w:szCs w:val="18"/>
              </w:rPr>
              <w:t xml:space="preserve">Poor constellation, or a location worse than it looks</w:t>
            </w:r>
          </w:p>
        </w:tc>
        <w:tc>
          <w:tcPr>
            <w:tcW w:type="dxa" w:w="3120"/>
            <w:shd w:fill="FFFFFF" w:val="clear"/>
            <w:tcMar>
              <w:top w:type="dxa" w:w="60"/>
              <w:left w:type="dxa" w:w="110"/>
              <w:bottom w:type="dxa" w:w="60"/>
              <w:right w:type="dxa" w:w="110"/>
            </w:tcMar>
          </w:tcPr>
          <w:p>
            <w:pPr>
              <w:spacing w:after="0" w:before="0"/>
            </w:pPr>
            <w:r>
              <w:rPr>
                <w:sz w:val="18"/>
                <w:szCs w:val="18"/>
              </w:rPr>
              <w:t xml:space="preserve">Check the almanac. Consider waiting or relocating</w:t>
            </w:r>
          </w:p>
        </w:tc>
      </w:tr>
      <w:tr>
        <w:tc>
          <w:tcPr>
            <w:tcW w:type="dxa" w:w="3120"/>
            <w:shd w:fill="FFFFFF" w:val="clear"/>
            <w:tcMar>
              <w:top w:type="dxa" w:w="60"/>
              <w:left w:type="dxa" w:w="110"/>
              <w:bottom w:type="dxa" w:w="60"/>
              <w:right w:type="dxa" w:w="110"/>
            </w:tcMar>
          </w:tcPr>
          <w:p>
            <w:pPr>
              <w:spacing w:after="0" w:before="0"/>
            </w:pPr>
            <w:r>
              <w:rPr>
                <w:sz w:val="18"/>
                <w:szCs w:val="18"/>
              </w:rPr>
              <w:t xml:space="preserve">NAV never leaves red, sky is clearly open</w:t>
            </w:r>
          </w:p>
        </w:tc>
        <w:tc>
          <w:tcPr>
            <w:tcW w:type="dxa" w:w="3120"/>
            <w:shd w:fill="FFFFFF" w:val="clear"/>
            <w:tcMar>
              <w:top w:type="dxa" w:w="60"/>
              <w:left w:type="dxa" w:w="110"/>
              <w:bottom w:type="dxa" w:w="60"/>
              <w:right w:type="dxa" w:w="110"/>
            </w:tcMar>
          </w:tcPr>
          <w:p>
            <w:pPr>
              <w:spacing w:after="0" w:before="0"/>
            </w:pPr>
            <w:r>
              <w:rPr>
                <w:sz w:val="18"/>
                <w:szCs w:val="18"/>
              </w:rPr>
              <w:t xml:space="preserve">Possible system fault</w:t>
            </w:r>
          </w:p>
        </w:tc>
        <w:tc>
          <w:tcPr>
            <w:tcW w:type="dxa" w:w="3120"/>
            <w:shd w:fill="FFFFFF" w:val="clear"/>
            <w:tcMar>
              <w:top w:type="dxa" w:w="60"/>
              <w:left w:type="dxa" w:w="110"/>
              <w:bottom w:type="dxa" w:w="60"/>
              <w:right w:type="dxa" w:w="110"/>
            </w:tcMar>
          </w:tcPr>
          <w:p>
            <w:pPr>
              <w:spacing w:after="0" w:before="0"/>
            </w:pPr>
            <w:r>
              <w:rPr>
                <w:sz w:val="18"/>
                <w:szCs w:val="18"/>
              </w:rPr>
              <w:t xml:space="preserve">Check LEDs and Message Log. Section 14</w:t>
            </w:r>
          </w:p>
        </w:tc>
      </w:tr>
    </w:tbl>
    <w:p>
      <w:pPr>
        <w:spacing w:after="160"/>
      </w:pPr>
      <w:r>
        <w:t xml:space="preserve"/>
      </w:r>
    </w:p>
    <w:p>
      <w:pPr>
        <w:pStyle w:val="Heading3"/>
        <w:spacing w:after="120" w:before="240"/>
      </w:pPr>
      <w:r>
        <w:rPr>
          <w:b/>
          <w:bCs/>
          <w:color w:val="6B6B6A"/>
          <w:sz w:val="22"/>
          <w:szCs w:val="22"/>
        </w:rPr>
        <w:t xml:space="preserve">When to re-initialize</w:t>
      </w:r>
    </w:p>
    <w:p>
      <w:pPr>
        <w:spacing w:after="140" w:before="0" w:line="276"/>
      </w:pPr>
      <w:r>
        <w:t xml:space="preserve">Trimble does not publish a re-initialization trigger list. Based on what the documents </w:t>
      </w:r>
      <w:r>
        <w:rPr>
          <w:i/>
          <w:iCs/>
        </w:rPr>
        <w:t xml:space="preserve">do</w:t>
      </w:r>
      <w:r>
        <w:t xml:space="preserve"> say, re-initialize when:</w:t>
      </w:r>
    </w:p>
    <w:p>
      <w:pPr>
        <w:pStyle w:val="ListParagraph"/>
        <w:numPr>
          <w:ilvl w:val="0"/>
          <w:numId w:val="2"/>
        </w:numPr>
        <w:spacing w:after="40" w:before="40"/>
      </w:pPr>
      <w:r>
        <w:t xml:space="preserve">The NAV solution degrades and does not recover in open sky</w:t>
      </w:r>
    </w:p>
    <w:p>
      <w:pPr>
        <w:pStyle w:val="ListParagraph"/>
        <w:numPr>
          <w:ilvl w:val="0"/>
          <w:numId w:val="2"/>
        </w:numPr>
        <w:spacing w:after="40" w:before="40"/>
      </w:pPr>
      <w:r>
        <w:t xml:space="preserve">You have completed a long GNSS outage and are about to collect critical data</w:t>
      </w:r>
    </w:p>
    <w:p>
      <w:pPr>
        <w:pStyle w:val="ListParagraph"/>
        <w:numPr>
          <w:ilvl w:val="0"/>
          <w:numId w:val="2"/>
        </w:numPr>
        <w:spacing w:after="40" w:before="40"/>
      </w:pPr>
      <w:r>
        <w:t xml:space="preserve">The mission has been closed — </w:t>
      </w:r>
      <w:r>
        <w:rPr>
          <w:b/>
          <w:bCs/>
        </w:rPr>
        <w:t xml:space="preserve">closing a mission stops navigation logging</w:t>
      </w:r>
      <w:r>
        <w:t xml:space="preserve">, so a new</w:t>
      </w:r>
    </w:p>
    <w:p>
      <w:pPr>
        <w:spacing w:after="140" w:before="0" w:line="276"/>
      </w:pPr>
      <w:r>
        <w:t xml:space="preserve">mission requires a new initialization </w:t>
      </w:r>
      <w:r>
        <w:rPr>
          <w:i/>
          <w:iCs/>
        </w:rPr>
        <w:t xml:space="preserve">(TMI UG Rev L, pp.31, 42)</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40" w:before="0"/>
            </w:pPr>
            <w:r>
              <w:rPr>
                <w:b/>
                <w:bCs/>
                <w:color w:val="1F6B3B"/>
                <w:sz w:val="19"/>
                <w:szCs w:val="19"/>
              </w:rPr>
              <w:t xml:space="preserve">FIELD TIP — the exception worth knowing</w:t>
            </w:r>
          </w:p>
          <w:p>
            <w:pPr>
              <w:spacing w:after="0" w:before="80"/>
            </w:pPr>
            <w:r>
              <w:rPr>
                <w:sz w:val="19"/>
                <w:szCs w:val="19"/>
              </w:rPr>
              <w:t xml:space="preserve">If you only need </w:t>
            </w:r>
            <w:r>
              <w:rPr>
                <w:b/>
                <w:bCs/>
                <w:sz w:val="19"/>
                <w:szCs w:val="19"/>
              </w:rPr>
              <w:t xml:space="preserve">different capture settings</w:t>
            </w:r>
            <w:r>
              <w:rPr>
                <w:sz w:val="19"/>
                <w:szCs w:val="19"/>
              </w:rPr>
              <w:t xml:space="preserve"> — a dust preset, a different laser mode — use </w:t>
            </w:r>
            <w:r>
              <w:rPr>
                <w:b/>
                <w:bCs/>
                <w:sz w:val="19"/>
                <w:szCs w:val="19"/>
              </w:rPr>
              <w:t xml:space="preserve">mission re-configuration</w:t>
            </w:r>
            <w:r>
              <w:rPr>
                <w:sz w:val="19"/>
                <w:szCs w:val="19"/>
              </w:rPr>
              <w:t xml:space="preserve"> rather than closing the mission. Navigation logging keeps running throughout, so </w:t>
            </w:r>
            <w:r>
              <w:rPr>
                <w:b/>
                <w:bCs/>
                <w:sz w:val="19"/>
                <w:szCs w:val="19"/>
              </w:rPr>
              <w:t xml:space="preserve">no new GNSS/IMU initialization is needed</w:t>
            </w:r>
            <w:r>
              <w:rPr>
                <w:sz w:val="19"/>
                <w:szCs w:val="19"/>
              </w:rPr>
              <w:t xml:space="preserve"> </w:t>
            </w:r>
            <w:r>
              <w:rPr>
                <w:i/>
                <w:iCs/>
                <w:sz w:val="19"/>
                <w:szCs w:val="19"/>
              </w:rPr>
              <w:t xml:space="preserve">(TMI UG Rev L, p.41)</w:t>
            </w:r>
            <w:r>
              <w:rPr>
                <w:sz w:val="19"/>
                <w:szCs w:val="19"/>
              </w:rPr>
              <w:t xml:space="preserve">.</w:t>
            </w:r>
          </w:p>
          <w:p>
            <w:pPr>
              <w:spacing w:after="0" w:before="80"/>
            </w:pPr>
            <w:r>
              <w:rPr>
                <w:sz w:val="19"/>
                <w:szCs w:val="19"/>
              </w:rPr>
              <w:t xml:space="preserve">Closing the mission to change a setting costs you a full re-initialization. Section 9.</w:t>
            </w:r>
          </w:p>
          <w:p>
            <w:pPr>
              <w:spacing w:after="0" w:before="80"/>
            </w:pPr>
            <w:r>
              <w:rPr>
                <w:b/>
                <w:bCs/>
                <w:sz w:val="19"/>
                <w:szCs w:val="19"/>
              </w:rPr>
              <w:t xml:space="preserve">PARAMETRIX DECISION REQUIRED</w:t>
            </w:r>
          </w:p>
          <w:p>
            <w:pPr>
              <w:spacing w:after="0" w:before="80"/>
            </w:pPr>
            <w:r>
              <w:rPr>
                <w:sz w:val="19"/>
                <w:szCs w:val="19"/>
              </w:rPr>
              <w:t xml:space="preserve">Define the Parametrix re-initialization triggers and record them on the field checklist.</w:t>
            </w:r>
          </w:p>
          <w:p>
            <w:pPr>
              <w:spacing w:after="0" w:before="80"/>
            </w:pPr>
            <w:r>
              <w:rPr>
                <w:i/>
                <w:iCs/>
                <w:sz w:val="19"/>
                <w:szCs w:val="19"/>
              </w:rPr>
              <w:t xml:space="preserve">Recommended practice:</w:t>
            </w:r>
            <w:r>
              <w:rPr>
                <w:sz w:val="19"/>
                <w:szCs w:val="19"/>
              </w:rPr>
              <w:t xml:space="preserve"> re-initialize after any NAV degradation not recovered within a few minutes of open sky, after any GNSS outage materially longer than 60 seconds if critical data follows, and whenever a mission has been closed. Record every initialization — time and location — in the field protocol.</w:t>
            </w:r>
          </w:p>
        </w:tc>
      </w:tr>
    </w:tbl>
    <w:p>
      <w:pPr>
        <w:spacing w:after="160"/>
      </w:pPr>
      <w:r>
        <w:t xml:space="preserve"/>
      </w:r>
    </w:p>
    <w:p>
      <w:pPr>
        <w:pStyle w:val="Heading2"/>
        <w:spacing w:after="120" w:before="320"/>
      </w:pPr>
      <w:r>
        <w:rPr>
          <w:b/>
          <w:bCs/>
          <w:color w:val="343433"/>
          <w:sz w:val="26"/>
          <w:szCs w:val="26"/>
        </w:rPr>
        <w:t xml:space="preserve">8.6 Initialization checklist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Step</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Parked in open sky, good PDOP, away from buildings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Mission started; correct Vehicle and Capture presets confirmed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Still for 2–3 minutes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Blue arrow visible; UTC time showing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Straight ~20 m → NAV </w:t>
            </w:r>
            <w:r>
              <w:rPr>
                <w:b/>
                <w:bCs/>
                <w:sz w:val="18"/>
                <w:szCs w:val="18"/>
              </w:rPr>
              <w:t xml:space="preserve">orange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Speed variation + 2–3 dynamic turns → NAV </w:t>
            </w:r>
            <w:r>
              <w:rPr>
                <w:b/>
                <w:bCs/>
                <w:sz w:val="18"/>
                <w:szCs w:val="18"/>
              </w:rPr>
              <w:t xml:space="preserve">green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All navigation parameters green in Nav View</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Settling time allowed — up to 10 minutes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Camera and Laser buttons green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Initialization time and location recorded in the field protocol</w:t>
            </w:r>
          </w:p>
        </w:tc>
      </w:tr>
    </w:tbl>
    <w:p>
      <w:pPr>
        <w:spacing w:after="160"/>
      </w:pPr>
      <w:r>
        <w:t xml:space="preserve"/>
      </w:r>
    </w:p>
    <w:p>
      <w:pPr>
        <w:pStyle w:val="Heading2"/>
        <w:spacing w:after="120" w:before="320"/>
      </w:pPr>
      <w:r>
        <w:rPr>
          <w:b/>
          <w:bCs/>
          <w:color w:val="343433"/>
          <w:sz w:val="26"/>
          <w:szCs w:val="26"/>
        </w:rPr>
        <w:t xml:space="preserve">References — Section 8</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11–14</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Mobile Imaging Software User Guide, Rev L, April 2026 (P/N T001242)</w:t>
            </w:r>
          </w:p>
        </w:tc>
        <w:tc>
          <w:tcPr>
            <w:tcW w:type="dxa" w:w="4680"/>
            <w:shd w:fill="FFFFFF" w:val="clear"/>
            <w:tcMar>
              <w:top w:type="dxa" w:w="60"/>
              <w:left w:type="dxa" w:w="110"/>
              <w:bottom w:type="dxa" w:w="60"/>
              <w:right w:type="dxa" w:w="110"/>
            </w:tcMar>
          </w:tcPr>
          <w:p>
            <w:pPr>
              <w:spacing w:after="0" w:before="0"/>
            </w:pPr>
            <w:r>
              <w:rPr>
                <w:sz w:val="18"/>
                <w:szCs w:val="18"/>
              </w:rPr>
              <w:t xml:space="preserve">9, 25, 31, 33, 35–36, 40–42</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56, 67</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9. COLLECTING DATA AND MONITORING</w:t>
      </w:r>
    </w:p>
    <w:p>
      <w:pPr>
        <w:pStyle w:val="Heading2"/>
        <w:spacing w:after="120" w:before="320"/>
      </w:pPr>
      <w:r>
        <w:rPr>
          <w:b/>
          <w:bCs/>
          <w:color w:val="343433"/>
          <w:sz w:val="26"/>
          <w:szCs w:val="26"/>
        </w:rPr>
        <w:t xml:space="preserve">9.1 Recording runs</w:t>
      </w:r>
    </w:p>
    <w:p>
      <w:pPr>
        <w:spacing w:after="140" w:before="0" w:line="276"/>
      </w:pPr>
      <w:r>
        <w:rPr>
          <w:b/>
          <w:bCs/>
        </w:rPr>
        <w:t xml:space="preserve">To start a run:</w:t>
      </w:r>
      <w:r>
        <w:t xml:space="preserve"> press </w:t>
      </w:r>
      <w:r>
        <w:rPr>
          <w:b/>
          <w:bCs/>
        </w:rPr>
        <w:t xml:space="preserve">Record</w:t>
      </w:r>
      <w:r>
        <w:t xml:space="preserve">. The button turns </w:t>
      </w:r>
      <w:r>
        <w:rPr>
          <w:b/>
          <w:bCs/>
        </w:rPr>
        <w:t xml:space="preserve">green → red</w:t>
      </w:r>
      <w:r>
        <w:t xml:space="preserve">. </w:t>
      </w:r>
      <w:r>
        <w:rPr>
          <w:b/>
          <w:bCs/>
        </w:rPr>
        <w:t xml:space="preserve">To stop a run:</w:t>
      </w:r>
      <w:r>
        <w:t xml:space="preserve"> press </w:t>
      </w:r>
      <w:r>
        <w:rPr>
          <w:b/>
          <w:bCs/>
        </w:rPr>
        <w:t xml:space="preserve">Record</w:t>
      </w:r>
      <w:r>
        <w:t xml:space="preserve"> again. </w:t>
      </w:r>
      <w:r>
        <w:rPr>
          <w:b/>
          <w:bCs/>
        </w:rPr>
        <w:t xml:space="preserve">Red → green</w:t>
      </w:r>
      <w:r>
        <w:t xml:space="preserve">.</w:t>
      </w:r>
    </w:p>
    <w:p>
      <w:pPr>
        <w:spacing w:after="140" w:before="0" w:line="276"/>
      </w:pPr>
      <w:r>
        <w:rPr>
          <w:i/>
          <w:iCs/>
        </w:rPr>
        <w:t xml:space="preserve">(QSG Rev B, pp.12–13; TMI UG Rev L, p.9)</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Record only project-specific areas </w:t>
            </w:r>
            <w:r>
              <w:rPr>
                <w:i/>
                <w:iCs/>
                <w:sz w:val="19"/>
                <w:szCs w:val="19"/>
              </w:rPr>
              <w:t xml:space="preserve">(QSG Rev B, p.13)</w:t>
            </w:r>
            <w:r>
              <w:rPr>
                <w:sz w:val="19"/>
                <w:szCs w:val="19"/>
              </w:rPr>
              <w:t xml:space="preserve">. The Record button controls </w:t>
            </w:r>
            <w:r>
              <w:rPr>
                <w:b/>
                <w:bCs/>
                <w:sz w:val="19"/>
                <w:szCs w:val="19"/>
              </w:rPr>
              <w:t xml:space="preserve">laser and imagery only</w:t>
            </w:r>
            <w:r>
              <w:rPr>
                <w:sz w:val="19"/>
                <w:szCs w:val="19"/>
              </w:rPr>
              <w:t xml:space="preserve"> — GNSS and IMU logging continues for the whole mission regardless </w:t>
            </w:r>
            <w:r>
              <w:rPr>
                <w:i/>
                <w:iCs/>
                <w:sz w:val="19"/>
                <w:szCs w:val="19"/>
              </w:rPr>
              <w:t xml:space="preserve">(TMI UG Rev L, pp.36, 40)</w:t>
            </w:r>
            <w:r>
              <w:rPr>
                <w:sz w:val="19"/>
                <w:szCs w:val="19"/>
              </w:rPr>
              <w:t xml:space="preserve">.</w:t>
            </w:r>
          </w:p>
        </w:tc>
      </w:tr>
    </w:tbl>
    <w:p>
      <w:pPr>
        <w:spacing w:after="160"/>
      </w:pPr>
      <w:r>
        <w:t xml:space="preserve"/>
      </w:r>
    </w:p>
    <w:p>
      <w:pPr>
        <w:spacing w:after="140" w:before="0" w:line="276"/>
      </w:pPr>
      <w:r>
        <w:rPr>
          <w:b/>
          <w:bCs/>
        </w:rPr>
        <w:t xml:space="preserve">Minimum mission time: 30 minutes</w:t>
      </w:r>
      <w:r>
        <w:t xml:space="preserve"> </w:t>
      </w:r>
      <w:r>
        <w:rPr>
          <w:i/>
          <w:iCs/>
        </w:rPr>
        <w:t xml:space="preserve">(QSG Rev B, pp.13–14)</w:t>
      </w:r>
      <w:r>
        <w:t xml:space="preserve">.</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A short corridor does not excuse a short mission. If the work itself is 12 minutes, keep the mission open — drive, sit, extend the initialization at both ends — until you clear 30 minutes. Closing early gives the office less to work with.</w:t>
            </w:r>
          </w:p>
        </w:tc>
      </w:tr>
    </w:tbl>
    <w:p>
      <w:pPr>
        <w:spacing w:after="160"/>
      </w:pPr>
      <w:r>
        <w:t xml:space="preserve"/>
      </w:r>
    </w:p>
    <w:p>
      <w:pPr>
        <w:pStyle w:val="Heading2"/>
        <w:spacing w:after="120" w:before="320"/>
      </w:pPr>
      <w:r>
        <w:rPr>
          <w:b/>
          <w:bCs/>
          <w:color w:val="343433"/>
          <w:sz w:val="26"/>
          <w:szCs w:val="26"/>
        </w:rPr>
        <w:t xml:space="preserve">9.2 Driving</w:t>
      </w:r>
    </w:p>
    <w:p>
      <w:pPr>
        <w:pStyle w:val="Heading3"/>
        <w:spacing w:after="120" w:before="240"/>
      </w:pPr>
      <w:r>
        <w:rPr>
          <w:b/>
          <w:bCs/>
          <w:color w:val="6B6B6A"/>
          <w:sz w:val="22"/>
          <w:szCs w:val="22"/>
        </w:rPr>
        <w:t xml:space="preserve">Speed</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Recommended maximum, system operating</w:t>
            </w:r>
          </w:p>
        </w:tc>
        <w:tc>
          <w:tcPr>
            <w:tcW w:type="dxa" w:w="4680"/>
            <w:shd w:fill="FFFFFF" w:val="clear"/>
            <w:tcMar>
              <w:top w:type="dxa" w:w="60"/>
              <w:left w:type="dxa" w:w="110"/>
              <w:bottom w:type="dxa" w:w="60"/>
              <w:right w:type="dxa" w:w="110"/>
            </w:tcMar>
          </w:tcPr>
          <w:p>
            <w:pPr>
              <w:spacing w:after="0" w:before="0"/>
            </w:pPr>
            <w:r>
              <w:rPr>
                <w:b/>
                <w:bCs/>
                <w:sz w:val="18"/>
                <w:szCs w:val="18"/>
              </w:rPr>
              <w:t xml:space="preserve">80 km/h (50 mph)</w:t>
            </w:r>
          </w:p>
        </w:tc>
      </w:tr>
      <w:tr>
        <w:tc>
          <w:tcPr>
            <w:tcW w:type="dxa" w:w="4680"/>
            <w:shd w:fill="FFFFFF" w:val="clear"/>
            <w:tcMar>
              <w:top w:type="dxa" w:w="60"/>
              <w:left w:type="dxa" w:w="110"/>
              <w:bottom w:type="dxa" w:w="60"/>
              <w:right w:type="dxa" w:w="110"/>
            </w:tcMar>
          </w:tcPr>
          <w:p>
            <w:pPr>
              <w:spacing w:after="0" w:before="0"/>
            </w:pPr>
            <w:r>
              <w:rPr>
                <w:sz w:val="18"/>
                <w:szCs w:val="18"/>
              </w:rPr>
              <w:t xml:space="preserve">Absolute maximum, operating or not</w:t>
            </w:r>
          </w:p>
        </w:tc>
        <w:tc>
          <w:tcPr>
            <w:tcW w:type="dxa" w:w="4680"/>
            <w:shd w:fill="FFFFFF" w:val="clear"/>
            <w:tcMar>
              <w:top w:type="dxa" w:w="60"/>
              <w:left w:type="dxa" w:w="110"/>
              <w:bottom w:type="dxa" w:w="60"/>
              <w:right w:type="dxa" w:w="110"/>
            </w:tcMar>
          </w:tcPr>
          <w:p>
            <w:pPr>
              <w:spacing w:after="0" w:before="0"/>
            </w:pPr>
            <w:r>
              <w:rPr>
                <w:sz w:val="18"/>
                <w:szCs w:val="18"/>
              </w:rPr>
              <w:t xml:space="preserve">110 km/h (68 mph)</w:t>
            </w:r>
          </w:p>
        </w:tc>
      </w:tr>
    </w:tbl>
    <w:p>
      <w:pPr>
        <w:spacing w:after="160"/>
      </w:pPr>
      <w:r>
        <w:t xml:space="preserve"/>
      </w:r>
    </w:p>
    <w:p>
      <w:pPr>
        <w:spacing w:after="140" w:before="0" w:line="276"/>
      </w:pPr>
      <w:r>
        <w:rPr>
          <w:i/>
          <w:iCs/>
        </w:rPr>
        <w:t xml:space="preserve">(MX60 UG Rev B, pp.9, 53)</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Speed sets point density. The scanner fires at a fixed rate, so the faster you drive the further apart the profiles land. Vehicle speed is "a major factor affecting the final point density" </w:t>
            </w:r>
            <w:r>
              <w:rPr>
                <w:i/>
                <w:iCs/>
                <w:sz w:val="19"/>
                <w:szCs w:val="19"/>
              </w:rPr>
              <w:t xml:space="preserve">(TMR MLS Guideline §9.4.1, p.12)</w:t>
            </w:r>
            <w:r>
              <w:rPr>
                <w:sz w:val="19"/>
                <w:szCs w:val="19"/>
              </w:rPr>
              <w:t xml:space="preserve">.</w:t>
            </w:r>
          </w:p>
          <w:p>
            <w:pPr>
              <w:spacing w:after="0" w:before="80"/>
            </w:pPr>
            <w:r>
              <w:rPr>
                <w:sz w:val="19"/>
                <w:szCs w:val="19"/>
              </w:rPr>
              <w:t xml:space="preserve">Slower is denser. It is also more time in traffic. Match speed to what the deliverable needs, not to what the road allows.</w:t>
            </w:r>
          </w:p>
          <w:p>
            <w:pPr>
              <w:spacing w:after="0" w:before="80"/>
            </w:pPr>
            <w:r>
              <w:rPr>
                <w:b/>
                <w:bCs/>
                <w:sz w:val="19"/>
                <w:szCs w:val="19"/>
              </w:rPr>
              <w:t xml:space="preserve">PARAMETRIX DECISION REQUIRED</w:t>
            </w:r>
          </w:p>
          <w:p>
            <w:pPr>
              <w:spacing w:after="0" w:before="80"/>
            </w:pPr>
            <w:r>
              <w:rPr>
                <w:sz w:val="19"/>
                <w:szCs w:val="19"/>
              </w:rPr>
              <w:t xml:space="preserve">Set a standard collection speed and the conditions for reducing it.</w:t>
            </w:r>
          </w:p>
          <w:p>
            <w:pPr>
              <w:spacing w:after="0" w:before="80"/>
            </w:pPr>
            <w:r>
              <w:rPr>
                <w:i/>
                <w:iCs/>
                <w:sz w:val="19"/>
                <w:szCs w:val="19"/>
              </w:rPr>
              <w:t xml:space="preserve">Recommended practice:</w:t>
            </w:r>
            <w:r>
              <w:rPr>
                <w:sz w:val="19"/>
                <w:szCs w:val="19"/>
              </w:rPr>
              <w:t xml:space="preserve"> collect at or near prevailing traffic speed up to 80 km/h. Reduce for high-detail extraction, dusty conditions, or where the deliverable needs density. Never exceed 80 km/h with the system operating.</w:t>
            </w:r>
          </w:p>
        </w:tc>
      </w:tr>
    </w:tbl>
    <w:p>
      <w:pPr>
        <w:spacing w:after="160"/>
      </w:pPr>
      <w:r>
        <w:t xml:space="preserve"/>
      </w:r>
    </w:p>
    <w:p>
      <w:pPr>
        <w:pStyle w:val="Heading3"/>
        <w:spacing w:after="120" w:before="240"/>
      </w:pPr>
      <w:r>
        <w:rPr>
          <w:b/>
          <w:bCs/>
          <w:color w:val="6B6B6A"/>
          <w:sz w:val="22"/>
          <w:szCs w:val="22"/>
        </w:rPr>
        <w:t xml:space="preserve">Smoothness</w:t>
      </w:r>
    </w:p>
    <w:p>
      <w:pPr>
        <w:spacing w:after="140" w:before="0" w:line="276"/>
      </w:pPr>
      <w:r>
        <w:t xml:space="preserve">Drive smoothly. Avoid harsh acceleration, hard braking, and abrupt steering.</w:t>
      </w:r>
    </w:p>
    <w:p>
      <w:pPr>
        <w:spacing w:after="140" w:before="0" w:line="276"/>
      </w:pPr>
      <w:r>
        <w:t xml:space="preserve">The dust filter bulletin says it directly: "avoid harsh vehicle maneuvers as much as possible" and "reduce driving speed as much as possible" in dusty environments </w:t>
      </w:r>
      <w:r>
        <w:rPr>
          <w:i/>
          <w:iCs/>
        </w:rPr>
        <w:t xml:space="preserve">(Dust Filter Bulletin, p.3)</w:t>
      </w:r>
      <w:r>
        <w:t xml:space="preserve">.</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This is the opposite of initialization, and the contrast is instructive. During initialization you </w:t>
            </w:r>
            <w:r>
              <w:rPr>
                <w:i/>
                <w:iCs/>
                <w:sz w:val="19"/>
                <w:szCs w:val="19"/>
              </w:rPr>
              <w:t xml:space="preserve">want</w:t>
            </w:r>
            <w:r>
              <w:rPr>
                <w:sz w:val="19"/>
                <w:szCs w:val="19"/>
              </w:rPr>
              <w:t xml:space="preserve"> dynamics, because they make errors observable. During collection you want the vehicle behaving predictably, because every unmodelled jolt is a demand on the IMU and a source of noise in the cloud.</w:t>
            </w:r>
          </w:p>
          <w:p>
            <w:pPr>
              <w:spacing w:after="0" w:before="80"/>
            </w:pPr>
            <w:r>
              <w:rPr>
                <w:sz w:val="19"/>
                <w:szCs w:val="19"/>
              </w:rPr>
              <w:t xml:space="preserve">Dynamics before you record. Smoothness while you record.</w:t>
            </w:r>
          </w:p>
        </w:tc>
      </w:tr>
    </w:tbl>
    <w:p>
      <w:pPr>
        <w:spacing w:after="160"/>
      </w:pPr>
      <w:r>
        <w:t xml:space="preserve"/>
      </w:r>
    </w:p>
    <w:p>
      <w:pPr>
        <w:pStyle w:val="Heading3"/>
        <w:spacing w:after="120" w:before="240"/>
      </w:pPr>
      <w:r>
        <w:rPr>
          <w:b/>
          <w:bCs/>
          <w:color w:val="6B6B6A"/>
          <w:sz w:val="22"/>
          <w:szCs w:val="22"/>
        </w:rPr>
        <w:t xml:space="preserve">Lane selection and passes</w:t>
      </w:r>
    </w:p>
    <w:p>
      <w:pPr>
        <w:pStyle w:val="ListParagraph"/>
        <w:numPr>
          <w:ilvl w:val="0"/>
          <w:numId w:val="2"/>
        </w:numPr>
        <w:spacing w:after="40" w:before="40"/>
      </w:pPr>
      <w:r>
        <w:t xml:space="preserve">Drive the lane closest to what you are collecting</w:t>
      </w:r>
    </w:p>
    <w:p>
      <w:pPr>
        <w:pStyle w:val="ListParagraph"/>
        <w:numPr>
          <w:ilvl w:val="0"/>
          <w:numId w:val="2"/>
        </w:numPr>
        <w:spacing w:after="40" w:before="40"/>
      </w:pPr>
      <w:r>
        <w:t xml:space="preserve">Follow the pass plan from Section 5 — minimum three passes for survey-grade work</w:t>
      </w:r>
    </w:p>
    <w:p>
      <w:pPr>
        <w:pStyle w:val="ListParagraph"/>
        <w:numPr>
          <w:ilvl w:val="0"/>
          <w:numId w:val="2"/>
        </w:numPr>
        <w:spacing w:after="40" w:before="40"/>
      </w:pPr>
      <w:r>
        <w:t xml:space="preserve">Drive each direction; two-way coverage fills shadows</w:t>
      </w:r>
    </w:p>
    <w:p>
      <w:pPr>
        <w:pStyle w:val="ListParagraph"/>
        <w:numPr>
          <w:ilvl w:val="0"/>
          <w:numId w:val="2"/>
        </w:numPr>
        <w:spacing w:after="40" w:before="40"/>
      </w:pPr>
      <w:r>
        <w:t xml:space="preserve">On dual carriageways, include at least one run in the </w:t>
      </w:r>
      <w:r>
        <w:rPr>
          <w:b/>
          <w:bCs/>
        </w:rPr>
        <w:t xml:space="preserve">left-hand through lane</w:t>
      </w:r>
      <w:r>
        <w:t xml:space="preserve"> of each</w:t>
      </w:r>
    </w:p>
    <w:p>
      <w:pPr>
        <w:spacing w:after="140" w:before="0" w:line="276"/>
      </w:pPr>
      <w:r>
        <w:t xml:space="preserve">carriageway </w:t>
      </w:r>
      <w:r>
        <w:rPr>
          <w:i/>
          <w:iCs/>
        </w:rPr>
        <w:t xml:space="preserve">(TMR §8.1.3, p.10)</w:t>
      </w:r>
    </w:p>
    <w:p>
      <w:pPr>
        <w:pStyle w:val="Heading3"/>
        <w:spacing w:after="120" w:before="240"/>
      </w:pPr>
      <w:r>
        <w:rPr>
          <w:b/>
          <w:bCs/>
          <w:color w:val="6B6B6A"/>
          <w:sz w:val="22"/>
          <w:szCs w:val="22"/>
        </w:rPr>
        <w:t xml:space="preserve">Traffic and obstructions</w:t>
      </w:r>
    </w:p>
    <w:p>
      <w:pPr>
        <w:spacing w:after="140" w:before="0" w:line="276"/>
      </w:pPr>
      <w:r>
        <w:t xml:space="preserve">You cannot control traffic, but you can respond to it: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Situation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Response</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Truck blocking the curb for a stretch</w:t>
            </w:r>
          </w:p>
        </w:tc>
        <w:tc>
          <w:tcPr>
            <w:tcW w:type="dxa" w:w="4680"/>
            <w:shd w:fill="FFFFFF" w:val="clear"/>
            <w:tcMar>
              <w:top w:type="dxa" w:w="60"/>
              <w:left w:type="dxa" w:w="110"/>
              <w:bottom w:type="dxa" w:w="60"/>
              <w:right w:type="dxa" w:w="110"/>
            </w:tcMar>
          </w:tcPr>
          <w:p>
            <w:pPr>
              <w:spacing w:after="0" w:before="0"/>
            </w:pPr>
            <w:r>
              <w:rPr>
                <w:sz w:val="18"/>
                <w:szCs w:val="18"/>
              </w:rPr>
              <w:t xml:space="preserve">Note it; that stretch needs another pass</w:t>
            </w:r>
          </w:p>
        </w:tc>
      </w:tr>
      <w:tr>
        <w:tc>
          <w:tcPr>
            <w:tcW w:type="dxa" w:w="4680"/>
            <w:shd w:fill="FFFFFF" w:val="clear"/>
            <w:tcMar>
              <w:top w:type="dxa" w:w="60"/>
              <w:left w:type="dxa" w:w="110"/>
              <w:bottom w:type="dxa" w:w="60"/>
              <w:right w:type="dxa" w:w="110"/>
            </w:tcMar>
          </w:tcPr>
          <w:p>
            <w:pPr>
              <w:spacing w:after="0" w:before="0"/>
            </w:pPr>
            <w:r>
              <w:rPr>
                <w:sz w:val="18"/>
                <w:szCs w:val="18"/>
              </w:rPr>
              <w:t xml:space="preserve">Stopped at a light</w:t>
            </w:r>
          </w:p>
        </w:tc>
        <w:tc>
          <w:tcPr>
            <w:tcW w:type="dxa" w:w="4680"/>
            <w:shd w:fill="FFFFFF" w:val="clear"/>
            <w:tcMar>
              <w:top w:type="dxa" w:w="60"/>
              <w:left w:type="dxa" w:w="110"/>
              <w:bottom w:type="dxa" w:w="60"/>
              <w:right w:type="dxa" w:w="110"/>
            </w:tcMar>
          </w:tcPr>
          <w:p>
            <w:pPr>
              <w:spacing w:after="0" w:before="0"/>
            </w:pPr>
            <w:r>
              <w:rPr>
                <w:sz w:val="18"/>
                <w:szCs w:val="18"/>
              </w:rPr>
              <w:t xml:space="preserve">Not a problem. Trajectory continues; the scanner keeps collecting from a stationary position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Heavy stop-and-go</w:t>
            </w:r>
          </w:p>
        </w:tc>
        <w:tc>
          <w:tcPr>
            <w:tcW w:type="dxa" w:w="4680"/>
            <w:shd w:fill="FFFFFF" w:val="clear"/>
            <w:tcMar>
              <w:top w:type="dxa" w:w="60"/>
              <w:left w:type="dxa" w:w="110"/>
              <w:bottom w:type="dxa" w:w="60"/>
              <w:right w:type="dxa" w:w="110"/>
            </w:tcMar>
          </w:tcPr>
          <w:p>
            <w:pPr>
              <w:spacing w:after="0" w:before="0"/>
            </w:pPr>
            <w:r>
              <w:rPr>
                <w:sz w:val="18"/>
                <w:szCs w:val="18"/>
              </w:rPr>
              <w:t xml:space="preserve">This is what the DMI is for</w:t>
            </w:r>
          </w:p>
        </w:tc>
      </w:tr>
      <w:tr>
        <w:tc>
          <w:tcPr>
            <w:tcW w:type="dxa" w:w="4680"/>
            <w:shd w:fill="FFFFFF" w:val="clear"/>
            <w:tcMar>
              <w:top w:type="dxa" w:w="60"/>
              <w:left w:type="dxa" w:w="110"/>
              <w:bottom w:type="dxa" w:w="60"/>
              <w:right w:type="dxa" w:w="110"/>
            </w:tcMar>
          </w:tcPr>
          <w:p>
            <w:pPr>
              <w:spacing w:after="0" w:before="0"/>
            </w:pPr>
            <w:r>
              <w:rPr>
                <w:sz w:val="18"/>
                <w:szCs w:val="18"/>
              </w:rPr>
              <w:t xml:space="preserve">Parked cars occluding the curb line</w:t>
            </w:r>
          </w:p>
        </w:tc>
        <w:tc>
          <w:tcPr>
            <w:tcW w:type="dxa" w:w="4680"/>
            <w:shd w:fill="FFFFFF" w:val="clear"/>
            <w:tcMar>
              <w:top w:type="dxa" w:w="60"/>
              <w:left w:type="dxa" w:w="110"/>
              <w:bottom w:type="dxa" w:w="60"/>
              <w:right w:type="dxa" w:w="110"/>
            </w:tcMar>
          </w:tcPr>
          <w:p>
            <w:pPr>
              <w:spacing w:after="0" w:before="0"/>
            </w:pPr>
            <w:r>
              <w:rPr>
                <w:sz w:val="18"/>
                <w:szCs w:val="18"/>
              </w:rPr>
              <w:t xml:space="preserve">Additional passes, or consider night collection (Section 5)</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40" w:before="0"/>
            </w:pPr>
            <w:r>
              <w:rPr>
                <w:b/>
                <w:bCs/>
                <w:color w:val="EB2A2B"/>
                <w:sz w:val="19"/>
                <w:szCs w:val="19"/>
              </w:rPr>
              <w:t xml:space="preserve">CAUTION — heat</w:t>
            </w:r>
          </w:p>
          <w:p>
            <w:pPr>
              <w:spacing w:after="0" w:before="80"/>
            </w:pPr>
            <w:r>
              <w:rPr>
                <w:sz w:val="19"/>
                <w:szCs w:val="19"/>
              </w:rPr>
              <w:t xml:space="preserve">The operating temperature range is qualified: </w:t>
            </w:r>
            <w:r>
              <w:rPr>
                <w:b/>
                <w:bCs/>
                <w:sz w:val="19"/>
                <w:szCs w:val="19"/>
              </w:rPr>
              <w:t xml:space="preserve">not exposed to direct sun and without driving less than 10 km/h</w:t>
            </w:r>
            <w:r>
              <w:rPr>
                <w:sz w:val="19"/>
                <w:szCs w:val="19"/>
              </w:rPr>
              <w:t xml:space="preserve"> </w:t>
            </w:r>
            <w:r>
              <w:rPr>
                <w:i/>
                <w:iCs/>
                <w:sz w:val="19"/>
                <w:szCs w:val="19"/>
              </w:rPr>
              <w:t xml:space="preserve">(MX60 UG Rev B, p.53)</w:t>
            </w:r>
            <w:r>
              <w:rPr>
                <w:sz w:val="19"/>
                <w:szCs w:val="19"/>
              </w:rPr>
              <w:t xml:space="preserve">. Extended idling in direct sun is outside the rated envelope. If you are held up for a long period in heat, keep air moving through the vehicle.</w:t>
            </w:r>
          </w:p>
        </w:tc>
      </w:tr>
    </w:tbl>
    <w:p>
      <w:pPr>
        <w:spacing w:after="160"/>
      </w:pPr>
      <w:r>
        <w:t xml:space="preserve"/>
      </w:r>
    </w:p>
    <w:p>
      <w:pPr>
        <w:pStyle w:val="Heading3"/>
        <w:spacing w:after="120" w:before="240"/>
      </w:pPr>
      <w:r>
        <w:rPr>
          <w:b/>
          <w:bCs/>
          <w:color w:val="6B6B6A"/>
          <w:sz w:val="22"/>
          <w:szCs w:val="22"/>
        </w:rPr>
        <w:t xml:space="preserve">Reversing and U-turns</w:t>
      </w:r>
    </w:p>
    <w:p>
      <w:pPr>
        <w:spacing w:after="140" w:before="0" w:line="276"/>
      </w:pPr>
      <w:r>
        <w:t xml:space="preserve">Nothing in the Trimble documentation prohibits either. Both are legitimate — you will need U-turns to run a corridor both ways.</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Stop recording for the turnaround and start again on the new pass. It keeps the runs clean and makes the office's job easier, and it costs nothing — navigation logging continues either way.</w:t>
            </w:r>
          </w:p>
        </w:tc>
      </w:tr>
    </w:tbl>
    <w:p>
      <w:pPr>
        <w:spacing w:after="160"/>
      </w:pPr>
      <w:r>
        <w:t xml:space="preserve"/>
      </w:r>
    </w:p>
    <w:p>
      <w:pPr>
        <w:pStyle w:val="Heading2"/>
        <w:spacing w:after="120" w:before="320"/>
      </w:pPr>
      <w:r>
        <w:rPr>
          <w:b/>
          <w:bCs/>
          <w:color w:val="343433"/>
          <w:sz w:val="26"/>
          <w:szCs w:val="26"/>
        </w:rPr>
        <w:t xml:space="preserve">9.3 What to watch while driving</w:t>
      </w:r>
    </w:p>
    <w:p>
      <w:pPr>
        <w:spacing w:after="140" w:before="0" w:line="276"/>
      </w:pPr>
      <w:r>
        <w:t xml:space="preserve">This is the operator's real job. Check these in a loop.</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Watch</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Good</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Act if</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NAV button</w:t>
            </w:r>
          </w:p>
        </w:tc>
        <w:tc>
          <w:tcPr>
            <w:tcW w:type="dxa" w:w="3120"/>
            <w:shd w:fill="FFFFFF" w:val="clear"/>
            <w:tcMar>
              <w:top w:type="dxa" w:w="60"/>
              <w:left w:type="dxa" w:w="110"/>
              <w:bottom w:type="dxa" w:w="60"/>
              <w:right w:type="dxa" w:w="110"/>
            </w:tcMar>
          </w:tcPr>
          <w:p>
            <w:pPr>
              <w:spacing w:after="0" w:before="0"/>
            </w:pPr>
            <w:r>
              <w:rPr>
                <w:b/>
                <w:bCs/>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Turns orange — note location. Turns </w:t>
            </w:r>
            <w:r>
              <w:rPr>
                <w:b/>
                <w:bCs/>
                <w:sz w:val="18"/>
                <w:szCs w:val="18"/>
              </w:rPr>
              <w:t xml:space="preserve">red</w:t>
            </w:r>
            <w:r>
              <w:rPr>
                <w:sz w:val="18"/>
                <w:szCs w:val="18"/>
              </w:rPr>
              <w:t xml:space="preserve"> — recording stops being possible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Camera buttons</w:t>
            </w:r>
          </w:p>
        </w:tc>
        <w:tc>
          <w:tcPr>
            <w:tcW w:type="dxa" w:w="3120"/>
            <w:shd w:fill="FFFFFF" w:val="clear"/>
            <w:tcMar>
              <w:top w:type="dxa" w:w="60"/>
              <w:left w:type="dxa" w:w="110"/>
              <w:bottom w:type="dxa" w:w="60"/>
              <w:right w:type="dxa" w:w="110"/>
            </w:tcMar>
          </w:tcPr>
          <w:p>
            <w:pPr>
              <w:spacing w:after="0" w:before="0"/>
            </w:pPr>
            <w:r>
              <w:rPr>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Orange (not synced) or </w:t>
            </w:r>
            <w:r>
              <w:rPr>
                <w:b/>
                <w:bCs/>
                <w:sz w:val="18"/>
                <w:szCs w:val="18"/>
              </w:rPr>
              <w:t xml:space="preserve">red (error)</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Laser buttons</w:t>
            </w:r>
          </w:p>
        </w:tc>
        <w:tc>
          <w:tcPr>
            <w:tcW w:type="dxa" w:w="3120"/>
            <w:shd w:fill="FFFFFF" w:val="clear"/>
            <w:tcMar>
              <w:top w:type="dxa" w:w="60"/>
              <w:left w:type="dxa" w:w="110"/>
              <w:bottom w:type="dxa" w:w="60"/>
              <w:right w:type="dxa" w:w="110"/>
            </w:tcMar>
          </w:tcPr>
          <w:p>
            <w:pPr>
              <w:spacing w:after="0" w:before="0"/>
            </w:pPr>
            <w:r>
              <w:rPr>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Orange or </w:t>
            </w:r>
            <w:r>
              <w:rPr>
                <w:b/>
                <w:bCs/>
                <w:sz w:val="18"/>
                <w:szCs w:val="18"/>
              </w:rPr>
              <w:t xml:space="preserve">red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Record button</w:t>
            </w:r>
          </w:p>
        </w:tc>
        <w:tc>
          <w:tcPr>
            <w:tcW w:type="dxa" w:w="3120"/>
            <w:shd w:fill="FFFFFF" w:val="clear"/>
            <w:tcMar>
              <w:top w:type="dxa" w:w="60"/>
              <w:left w:type="dxa" w:w="110"/>
              <w:bottom w:type="dxa" w:w="60"/>
              <w:right w:type="dxa" w:w="110"/>
            </w:tcMar>
          </w:tcPr>
          <w:p>
            <w:pPr>
              <w:spacing w:after="0" w:before="0"/>
            </w:pPr>
            <w:r>
              <w:rPr>
                <w:b/>
                <w:bCs/>
                <w:sz w:val="18"/>
                <w:szCs w:val="18"/>
              </w:rPr>
              <w:t xml:space="preserve">Red while on a run</w:t>
            </w:r>
          </w:p>
        </w:tc>
        <w:tc>
          <w:tcPr>
            <w:tcW w:type="dxa" w:w="3120"/>
            <w:shd w:fill="FFFFFF" w:val="clear"/>
            <w:tcMar>
              <w:top w:type="dxa" w:w="60"/>
              <w:left w:type="dxa" w:w="110"/>
              <w:bottom w:type="dxa" w:w="60"/>
              <w:right w:type="dxa" w:w="110"/>
            </w:tcMar>
          </w:tcPr>
          <w:p>
            <w:pPr>
              <w:spacing w:after="0" w:before="0"/>
            </w:pPr>
            <w:r>
              <w:rPr>
                <w:sz w:val="18"/>
                <w:szCs w:val="18"/>
              </w:rPr>
              <w:t xml:space="preserve">Green when you think you're recording</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Trajectory on map</w:t>
            </w:r>
          </w:p>
        </w:tc>
        <w:tc>
          <w:tcPr>
            <w:tcW w:type="dxa" w:w="3120"/>
            <w:shd w:fill="FFFFFF" w:val="clear"/>
            <w:tcMar>
              <w:top w:type="dxa" w:w="60"/>
              <w:left w:type="dxa" w:w="110"/>
              <w:bottom w:type="dxa" w:w="60"/>
              <w:right w:type="dxa" w:w="110"/>
            </w:tcMar>
          </w:tcPr>
          <w:p>
            <w:pPr>
              <w:spacing w:after="0" w:before="0"/>
            </w:pPr>
            <w:r>
              <w:rPr>
                <w:sz w:val="18"/>
                <w:szCs w:val="18"/>
              </w:rPr>
              <w:t xml:space="preserve">Thin blue line following the road</w:t>
            </w:r>
          </w:p>
        </w:tc>
        <w:tc>
          <w:tcPr>
            <w:tcW w:type="dxa" w:w="3120"/>
            <w:shd w:fill="FFFFFF" w:val="clear"/>
            <w:tcMar>
              <w:top w:type="dxa" w:w="60"/>
              <w:left w:type="dxa" w:w="110"/>
              <w:bottom w:type="dxa" w:w="60"/>
              <w:right w:type="dxa" w:w="110"/>
            </w:tcMar>
          </w:tcPr>
          <w:p>
            <w:pPr>
              <w:spacing w:after="0" w:before="0"/>
            </w:pPr>
            <w:r>
              <w:rPr>
                <w:sz w:val="18"/>
                <w:szCs w:val="18"/>
              </w:rPr>
              <w:t xml:space="preserve">Line missing, jumping, or offset from the road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Recorded coverage</w:t>
            </w:r>
          </w:p>
        </w:tc>
        <w:tc>
          <w:tcPr>
            <w:tcW w:type="dxa" w:w="3120"/>
            <w:shd w:fill="FFFFFF" w:val="clear"/>
            <w:tcMar>
              <w:top w:type="dxa" w:w="60"/>
              <w:left w:type="dxa" w:w="110"/>
              <w:bottom w:type="dxa" w:w="60"/>
              <w:right w:type="dxa" w:w="110"/>
            </w:tcMar>
          </w:tcPr>
          <w:p>
            <w:pPr>
              <w:spacing w:after="0" w:before="0"/>
            </w:pPr>
            <w:r>
              <w:rPr>
                <w:b/>
                <w:bCs/>
                <w:sz w:val="18"/>
                <w:szCs w:val="18"/>
              </w:rPr>
              <w:t xml:space="preserve">Thick blue line</w:t>
            </w:r>
            <w:r>
              <w:rPr>
                <w:sz w:val="18"/>
                <w:szCs w:val="18"/>
              </w:rPr>
              <w:t xml:space="preserve"> over collected areas</w:t>
            </w:r>
          </w:p>
        </w:tc>
        <w:tc>
          <w:tcPr>
            <w:tcW w:type="dxa" w:w="3120"/>
            <w:shd w:fill="FFFFFF" w:val="clear"/>
            <w:tcMar>
              <w:top w:type="dxa" w:w="60"/>
              <w:left w:type="dxa" w:w="110"/>
              <w:bottom w:type="dxa" w:w="60"/>
              <w:right w:type="dxa" w:w="110"/>
            </w:tcMar>
          </w:tcPr>
          <w:p>
            <w:pPr>
              <w:spacing w:after="0" w:before="0"/>
            </w:pPr>
            <w:r>
              <w:rPr>
                <w:sz w:val="18"/>
                <w:szCs w:val="18"/>
              </w:rPr>
              <w:t xml:space="preserve">Thick line missing where you have driven a run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SSD fill status</w:t>
            </w:r>
          </w:p>
        </w:tc>
        <w:tc>
          <w:tcPr>
            <w:tcW w:type="dxa" w:w="3120"/>
            <w:shd w:fill="FFFFFF" w:val="clear"/>
            <w:tcMar>
              <w:top w:type="dxa" w:w="60"/>
              <w:left w:type="dxa" w:w="110"/>
              <w:bottom w:type="dxa" w:w="60"/>
              <w:right w:type="dxa" w:w="110"/>
            </w:tcMar>
          </w:tcPr>
          <w:p>
            <w:pPr>
              <w:spacing w:after="0" w:before="0"/>
            </w:pPr>
            <w:r>
              <w:rPr>
                <w:sz w:val="18"/>
                <w:szCs w:val="18"/>
              </w:rPr>
              <w:t xml:space="preserve">Space remaining</w:t>
            </w:r>
          </w:p>
        </w:tc>
        <w:tc>
          <w:tcPr>
            <w:tcW w:type="dxa" w:w="3120"/>
            <w:shd w:fill="FFFFFF" w:val="clear"/>
            <w:tcMar>
              <w:top w:type="dxa" w:w="60"/>
              <w:left w:type="dxa" w:w="110"/>
              <w:bottom w:type="dxa" w:w="60"/>
              <w:right w:type="dxa" w:w="110"/>
            </w:tcMar>
          </w:tcPr>
          <w:p>
            <w:pPr>
              <w:spacing w:after="0" w:before="0"/>
            </w:pPr>
            <w:r>
              <w:rPr>
                <w:sz w:val="18"/>
                <w:szCs w:val="18"/>
              </w:rPr>
              <w:t xml:space="preserve">Approaching full</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UTC time</w:t>
            </w:r>
          </w:p>
        </w:tc>
        <w:tc>
          <w:tcPr>
            <w:tcW w:type="dxa" w:w="3120"/>
            <w:shd w:fill="FFFFFF" w:val="clear"/>
            <w:tcMar>
              <w:top w:type="dxa" w:w="60"/>
              <w:left w:type="dxa" w:w="110"/>
              <w:bottom w:type="dxa" w:w="60"/>
              <w:right w:type="dxa" w:w="110"/>
            </w:tcMar>
          </w:tcPr>
          <w:p>
            <w:pPr>
              <w:spacing w:after="0" w:before="0"/>
            </w:pPr>
            <w:r>
              <w:rPr>
                <w:sz w:val="18"/>
                <w:szCs w:val="18"/>
              </w:rPr>
              <w:t xml:space="preserve">Displayed</w:t>
            </w:r>
          </w:p>
        </w:tc>
        <w:tc>
          <w:tcPr>
            <w:tcW w:type="dxa" w:w="3120"/>
            <w:shd w:fill="FFFFFF" w:val="clear"/>
            <w:tcMar>
              <w:top w:type="dxa" w:w="60"/>
              <w:left w:type="dxa" w:w="110"/>
              <w:bottom w:type="dxa" w:w="60"/>
              <w:right w:type="dxa" w:w="110"/>
            </w:tcMar>
          </w:tcPr>
          <w:p>
            <w:pPr>
              <w:spacing w:after="0" w:before="0"/>
            </w:pPr>
            <w:r>
              <w:rPr>
                <w:sz w:val="18"/>
                <w:szCs w:val="18"/>
              </w:rPr>
              <w:t xml:space="preserve">Missing — GNSS initialization lost</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Disk icons</w:t>
            </w:r>
          </w:p>
        </w:tc>
        <w:tc>
          <w:tcPr>
            <w:tcW w:type="dxa" w:w="3120"/>
            <w:shd w:fill="FFFFFF" w:val="clear"/>
            <w:tcMar>
              <w:top w:type="dxa" w:w="60"/>
              <w:left w:type="dxa" w:w="110"/>
              <w:bottom w:type="dxa" w:w="60"/>
              <w:right w:type="dxa" w:w="110"/>
            </w:tcMar>
          </w:tcPr>
          <w:p>
            <w:pPr>
              <w:spacing w:after="0" w:before="0"/>
            </w:pPr>
            <w:r>
              <w:rPr>
                <w:sz w:val="18"/>
                <w:szCs w:val="18"/>
              </w:rPr>
              <w:t xml:space="preserve">No icon</w:t>
            </w:r>
          </w:p>
        </w:tc>
        <w:tc>
          <w:tcPr>
            <w:tcW w:type="dxa" w:w="3120"/>
            <w:shd w:fill="FFFFFF" w:val="clear"/>
            <w:tcMar>
              <w:top w:type="dxa" w:w="60"/>
              <w:left w:type="dxa" w:w="110"/>
              <w:bottom w:type="dxa" w:w="60"/>
              <w:right w:type="dxa" w:w="110"/>
            </w:tcMar>
          </w:tcPr>
          <w:p>
            <w:pPr>
              <w:spacing w:after="0" w:before="0"/>
            </w:pPr>
            <w:r>
              <w:rPr>
                <w:sz w:val="18"/>
                <w:szCs w:val="18"/>
              </w:rPr>
              <w:t xml:space="preserve">Warning or Error icon appears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Audible alarm</w:t>
            </w:r>
          </w:p>
        </w:tc>
        <w:tc>
          <w:tcPr>
            <w:tcW w:type="dxa" w:w="3120"/>
            <w:shd w:fill="FFFFFF" w:val="clear"/>
            <w:tcMar>
              <w:top w:type="dxa" w:w="60"/>
              <w:left w:type="dxa" w:w="110"/>
              <w:bottom w:type="dxa" w:w="60"/>
              <w:right w:type="dxa" w:w="110"/>
            </w:tcMar>
          </w:tcPr>
          <w:p>
            <w:pPr>
              <w:spacing w:after="0" w:before="0"/>
            </w:pPr>
            <w:r>
              <w:rPr>
                <w:sz w:val="18"/>
                <w:szCs w:val="18"/>
              </w:rPr>
              <w:t xml:space="preserve">Silent</w:t>
            </w:r>
          </w:p>
        </w:tc>
        <w:tc>
          <w:tcPr>
            <w:tcW w:type="dxa" w:w="3120"/>
            <w:shd w:fill="FFFFFF" w:val="clear"/>
            <w:tcMar>
              <w:top w:type="dxa" w:w="60"/>
              <w:left w:type="dxa" w:w="110"/>
              <w:bottom w:type="dxa" w:w="60"/>
              <w:right w:type="dxa" w:w="110"/>
            </w:tcMar>
          </w:tcPr>
          <w:p>
            <w:pPr>
              <w:spacing w:after="0" w:before="0"/>
            </w:pPr>
            <w:r>
              <w:rPr>
                <w:b/>
                <w:bCs/>
                <w:sz w:val="18"/>
                <w:szCs w:val="18"/>
              </w:rPr>
              <w:t xml:space="preserve">Battery Protect — 78 seconds to restore charge</w:t>
            </w:r>
          </w:p>
        </w:tc>
      </w:tr>
    </w:tbl>
    <w:p>
      <w:pPr>
        <w:spacing w:after="160"/>
      </w:pPr>
      <w:r>
        <w:t xml:space="preserve"/>
      </w:r>
    </w:p>
    <w:p>
      <w:pPr>
        <w:spacing w:after="140" w:before="0" w:line="276"/>
      </w:pPr>
      <w:r>
        <w:rPr>
          <w:i/>
          <w:iCs/>
        </w:rPr>
        <w:t xml:space="preserve">(TMI UG Rev L, pp.8–9, 33–34; MX60 UG Rev B, p.27)</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40" w:before="0"/>
            </w:pPr>
            <w:r>
              <w:rPr>
                <w:b/>
                <w:bCs/>
                <w:color w:val="1F6B3B"/>
                <w:sz w:val="19"/>
                <w:szCs w:val="19"/>
              </w:rPr>
              <w:t xml:space="preserve">FIELD TIP — the thick blue line is your best QC tool</w:t>
            </w:r>
          </w:p>
          <w:p>
            <w:pPr>
              <w:spacing w:after="0" w:before="80"/>
            </w:pPr>
            <w:r>
              <w:rPr>
                <w:sz w:val="19"/>
                <w:szCs w:val="19"/>
              </w:rPr>
              <w:t xml:space="preserve">TMI draws the trajectory as a thin blue line and </w:t>
            </w:r>
            <w:r>
              <w:rPr>
                <w:b/>
                <w:bCs/>
                <w:sz w:val="19"/>
                <w:szCs w:val="19"/>
              </w:rPr>
              <w:t xml:space="preserve">areas where data was recorded as a thick blue line</w:t>
            </w:r>
            <w:r>
              <w:rPr>
                <w:sz w:val="19"/>
                <w:szCs w:val="19"/>
              </w:rPr>
              <w:t xml:space="preserve"> </w:t>
            </w:r>
            <w:r>
              <w:rPr>
                <w:i/>
                <w:iCs/>
                <w:sz w:val="19"/>
                <w:szCs w:val="19"/>
              </w:rPr>
              <w:t xml:space="preserve">(TMI UG Rev L, p.33)</w:t>
            </w:r>
            <w:r>
              <w:rPr>
                <w:sz w:val="19"/>
                <w:szCs w:val="19"/>
              </w:rPr>
              <w:t xml:space="preserve">.</w:t>
            </w:r>
          </w:p>
          <w:p>
            <w:pPr>
              <w:spacing w:after="0" w:before="80"/>
            </w:pPr>
            <w:r>
              <w:rPr>
                <w:sz w:val="19"/>
                <w:szCs w:val="19"/>
              </w:rPr>
              <w:t xml:space="preserve">At the end of a corridor, look at the map. Every stretch you meant to collect should be thick. A thin stretch where you believed you were recording means a run that did not start — and finding that in the vehicle costs minutes, while finding it in the office costs a mobilisation.</w:t>
            </w:r>
          </w:p>
        </w:tc>
      </w:tr>
    </w:tbl>
    <w:p>
      <w:pPr>
        <w:spacing w:after="160"/>
      </w:pPr>
      <w:r>
        <w:t xml:space="preserve"/>
      </w:r>
    </w:p>
    <w:p>
      <w:pPr>
        <w:pStyle w:val="Heading3"/>
        <w:spacing w:after="120" w:before="240"/>
      </w:pPr>
      <w:r>
        <w:rPr>
          <w:b/>
          <w:bCs/>
          <w:color w:val="6B6B6A"/>
          <w:sz w:val="22"/>
          <w:szCs w:val="22"/>
        </w:rPr>
        <w:t xml:space="preserve">Views worth opening</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View</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Shows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Dashboard</w:t>
            </w:r>
          </w:p>
        </w:tc>
        <w:tc>
          <w:tcPr>
            <w:tcW w:type="dxa" w:w="4680"/>
            <w:shd w:fill="FFFFFF" w:val="clear"/>
            <w:tcMar>
              <w:top w:type="dxa" w:w="60"/>
              <w:left w:type="dxa" w:w="110"/>
              <w:bottom w:type="dxa" w:w="60"/>
              <w:right w:type="dxa" w:w="110"/>
            </w:tcMar>
          </w:tcPr>
          <w:p>
            <w:pPr>
              <w:spacing w:after="0" w:before="0"/>
            </w:pPr>
            <w:r>
              <w:rPr>
                <w:sz w:val="18"/>
                <w:szCs w:val="18"/>
              </w:rPr>
              <w:t xml:space="preserve">Navigation status and camera thumbnails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Camera</w:t>
            </w:r>
          </w:p>
        </w:tc>
        <w:tc>
          <w:tcPr>
            <w:tcW w:type="dxa" w:w="4680"/>
            <w:shd w:fill="FFFFFF" w:val="clear"/>
            <w:tcMar>
              <w:top w:type="dxa" w:w="60"/>
              <w:left w:type="dxa" w:w="110"/>
              <w:bottom w:type="dxa" w:w="60"/>
              <w:right w:type="dxa" w:w="110"/>
            </w:tcMar>
          </w:tcPr>
          <w:p>
            <w:pPr>
              <w:spacing w:after="0" w:before="0"/>
            </w:pPr>
            <w:r>
              <w:rPr>
                <w:sz w:val="18"/>
                <w:szCs w:val="18"/>
              </w:rPr>
              <w:t xml:space="preserve">Real-time preview per camera, with exposure control</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Nav</w:t>
            </w:r>
          </w:p>
        </w:tc>
        <w:tc>
          <w:tcPr>
            <w:tcW w:type="dxa" w:w="4680"/>
            <w:shd w:fill="FFFFFF" w:val="clear"/>
            <w:tcMar>
              <w:top w:type="dxa" w:w="60"/>
              <w:left w:type="dxa" w:w="110"/>
              <w:bottom w:type="dxa" w:w="60"/>
              <w:right w:type="dxa" w:w="110"/>
            </w:tcMar>
          </w:tcPr>
          <w:p>
            <w:pPr>
              <w:spacing w:after="0" w:before="0"/>
            </w:pPr>
            <w:r>
              <w:rPr>
                <w:sz w:val="18"/>
                <w:szCs w:val="18"/>
              </w:rPr>
              <w:t xml:space="preserve">Per-parameter accuracy on a log scale, plus satellite skyplot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Laser</w:t>
            </w:r>
          </w:p>
        </w:tc>
        <w:tc>
          <w:tcPr>
            <w:tcW w:type="dxa" w:w="4680"/>
            <w:shd w:fill="FFFFFF" w:val="clear"/>
            <w:tcMar>
              <w:top w:type="dxa" w:w="60"/>
              <w:left w:type="dxa" w:w="110"/>
              <w:bottom w:type="dxa" w:w="60"/>
              <w:right w:type="dxa" w:w="110"/>
            </w:tcMar>
          </w:tcPr>
          <w:p>
            <w:pPr>
              <w:spacing w:after="0" w:before="0"/>
            </w:pPr>
            <w:r>
              <w:rPr>
                <w:sz w:val="18"/>
                <w:szCs w:val="18"/>
              </w:rPr>
              <w:t xml:space="preserve">Reduced real-time data stream — the </w:t>
            </w:r>
            <w:r>
              <w:rPr>
                <w:b/>
                <w:bCs/>
                <w:sz w:val="18"/>
                <w:szCs w:val="18"/>
              </w:rPr>
              <w:t xml:space="preserve">waterfall view</w:t>
            </w:r>
          </w:p>
        </w:tc>
      </w:tr>
    </w:tbl>
    <w:p>
      <w:pPr>
        <w:spacing w:after="160"/>
      </w:pPr>
      <w:r>
        <w:t xml:space="preserve"/>
      </w:r>
    </w:p>
    <w:p>
      <w:pPr>
        <w:spacing w:after="140" w:before="0" w:line="276"/>
      </w:pPr>
      <w:r>
        <w:rPr>
          <w:i/>
          <w:iCs/>
        </w:rPr>
        <w:t xml:space="preserve">(TMI UG Rev L, pp.34–37)</w:t>
      </w:r>
    </w:p>
    <w:p>
      <w:pPr>
        <w:spacing w:after="140" w:before="0" w:line="276"/>
      </w:pPr>
      <w:r>
        <w:rPr>
          <w:b/>
          <w:bCs/>
        </w:rPr>
        <w:t xml:space="preserve">Camera exposure</w:t>
      </w:r>
      <w:r>
        <w:t xml:space="preserve"> can be adjusted live: the panoramic camera has an </w:t>
      </w:r>
      <w:r>
        <w:rPr>
          <w:b/>
          <w:bCs/>
        </w:rPr>
        <w:t xml:space="preserve">Auto</w:t>
      </w:r>
      <w:r>
        <w:t xml:space="preserve"> button and a slider mixing exposure time and gain; the back-down camera has an exposure compensation slider. Left = darker, right = brighter </w:t>
      </w:r>
      <w:r>
        <w:rPr>
          <w:i/>
          <w:iCs/>
        </w:rPr>
        <w:t xml:space="preserve">(TMI UG Rev L, pp.34–35)</w:t>
      </w:r>
      <w:r>
        <w:t xml:space="preserve">.</w:t>
      </w:r>
    </w:p>
    <w:p>
      <w:pPr>
        <w:spacing w:after="140" w:before="0" w:line="276"/>
      </w:pPr>
      <w:r>
        <w:rPr>
          <w:b/>
          <w:bCs/>
        </w:rPr>
        <w:t xml:space="preserve">The waterfall view</w:t>
      </w:r>
      <w:r>
        <w:t xml:space="preserve"> is where you confirm the laser is producing sensible data — and it is specifically where a wrong installation height shows up as immediate data gaps when the dust filter is enabled </w:t>
      </w:r>
      <w:r>
        <w:rPr>
          <w:i/>
          <w:iCs/>
        </w:rPr>
        <w:t xml:space="preserve">(Dust Filter Bulletin, p.3)</w:t>
      </w:r>
      <w:r>
        <w:t xml:space="preserve">.</w:t>
      </w:r>
    </w:p>
    <w:p>
      <w:pPr>
        <w:pStyle w:val="Heading3"/>
        <w:spacing w:after="120" w:before="240"/>
      </w:pPr>
      <w:r>
        <w:rPr>
          <w:b/>
          <w:bCs/>
          <w:color w:val="6B6B6A"/>
          <w:sz w:val="22"/>
          <w:szCs w:val="22"/>
        </w:rPr>
        <w:t xml:space="preserve">Use the Comments feature</w:t>
      </w:r>
    </w:p>
    <w:p>
      <w:pPr>
        <w:spacing w:after="140" w:before="0" w:line="276"/>
      </w:pPr>
      <w:r>
        <w:t xml:space="preserve">TMI lets you enter comments during a mission. They are </w:t>
      </w:r>
      <w:r>
        <w:rPr>
          <w:b/>
          <w:bCs/>
        </w:rPr>
        <w:t xml:space="preserve">time-tagged and saved to the database against the mission timeline</w:t>
      </w:r>
      <w:r>
        <w:t xml:space="preserve"> </w:t>
      </w:r>
      <w:r>
        <w:rPr>
          <w:i/>
          <w:iCs/>
        </w:rPr>
        <w:t xml:space="preserve">(TMI UG Rev L, p.9)</w:t>
      </w:r>
      <w:r>
        <w:t xml:space="preserve">.</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Use it. "Truck blocking curb, north end" or "NAV dropped to orange under the overpass" written at the moment it happens is worth far more than a memory three days later — and it lands in the data, not on a piece of paper.</w:t>
            </w:r>
          </w:p>
        </w:tc>
      </w:tr>
    </w:tbl>
    <w:p>
      <w:pPr>
        <w:spacing w:after="160"/>
      </w:pPr>
      <w:r>
        <w:t xml:space="preserve"/>
      </w:r>
    </w:p>
    <w:p>
      <w:pPr>
        <w:pStyle w:val="Heading2"/>
        <w:spacing w:after="120" w:before="320"/>
      </w:pPr>
      <w:r>
        <w:rPr>
          <w:b/>
          <w:bCs/>
          <w:color w:val="343433"/>
          <w:sz w:val="26"/>
          <w:szCs w:val="26"/>
        </w:rPr>
        <w:t xml:space="preserve">9.4 Changing settings mid-mission</w:t>
      </w:r>
    </w:p>
    <w:p>
      <w:pPr>
        <w:spacing w:after="140" w:before="0" w:line="276"/>
      </w:pPr>
      <w:r>
        <w:t xml:space="preserve">You can change </w:t>
      </w:r>
      <w:r>
        <w:rPr>
          <w:b/>
          <w:bCs/>
        </w:rPr>
        <w:t xml:space="preserve">capture settings</w:t>
      </w:r>
      <w:r>
        <w:t xml:space="preserve"> between data collection sequences without closing the mission.</w:t>
      </w:r>
    </w:p>
    <w:p>
      <w:pPr>
        <w:spacing w:after="140" w:before="0" w:line="276"/>
      </w:pPr>
      <w:r>
        <w:rPr>
          <w:b/>
          <w:bCs/>
        </w:rPr>
        <w:t xml:space="preserve">To do it:</w:t>
      </w:r>
      <w:r>
        <w:t xml:space="preserve"> press the capture settings button, select a different Capture preset from the drop-down, press Next. All sensors shut down and restart with the new configuration.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Can change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Cannot change</w:t>
            </w:r>
          </w:p>
        </w:tc>
      </w:tr>
      <w:tr>
        <w:tc>
          <w:tcPr>
            <w:tcW w:type="dxa" w:w="4680"/>
            <w:shd w:fill="FFFFFF" w:val="clear"/>
            <w:tcMar>
              <w:top w:type="dxa" w:w="60"/>
              <w:left w:type="dxa" w:w="110"/>
              <w:bottom w:type="dxa" w:w="60"/>
              <w:right w:type="dxa" w:w="110"/>
            </w:tcMar>
          </w:tcPr>
          <w:p>
            <w:pPr>
              <w:spacing w:after="0" w:before="0"/>
            </w:pPr>
            <w:r>
              <w:rPr>
                <w:sz w:val="18"/>
                <w:szCs w:val="18"/>
              </w:rPr>
              <w:t xml:space="preserve">Capture settings — laser mode, dust filter, camera triggers, sensor selection</w:t>
            </w:r>
          </w:p>
        </w:tc>
        <w:tc>
          <w:tcPr>
            <w:tcW w:type="dxa" w:w="4680"/>
            <w:shd w:fill="FFFFFF" w:val="clear"/>
            <w:tcMar>
              <w:top w:type="dxa" w:w="60"/>
              <w:left w:type="dxa" w:w="110"/>
              <w:bottom w:type="dxa" w:w="60"/>
              <w:right w:type="dxa" w:w="110"/>
            </w:tcMar>
          </w:tcPr>
          <w:p>
            <w:pPr>
              <w:spacing w:after="0" w:before="0"/>
            </w:pPr>
            <w:r>
              <w:rPr>
                <w:b/>
                <w:bCs/>
                <w:sz w:val="18"/>
                <w:szCs w:val="18"/>
              </w:rPr>
              <w:t xml:space="preserve">Vehicle settings</w:t>
            </w:r>
            <w:r>
              <w:rPr>
                <w:sz w:val="18"/>
                <w:szCs w:val="18"/>
              </w:rPr>
              <w:t xml:space="preserve"> — you are still in the same vehicle</w:t>
            </w:r>
          </w:p>
        </w:tc>
      </w:tr>
    </w:tbl>
    <w:p>
      <w:pPr>
        <w:spacing w:after="160"/>
      </w:pPr>
      <w:r>
        <w:t xml:space="preserve"/>
      </w:r>
    </w:p>
    <w:p>
      <w:pPr>
        <w:spacing w:after="140" w:before="0" w:line="276"/>
      </w:pPr>
      <w:r>
        <w:rPr>
          <w:i/>
          <w:iCs/>
        </w:rPr>
        <w:t xml:space="preserve">(TMI UG Rev L, p.41)</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Navigation data logging </w:t>
            </w:r>
            <w:r>
              <w:rPr>
                <w:b/>
                <w:bCs/>
                <w:sz w:val="19"/>
                <w:szCs w:val="19"/>
              </w:rPr>
              <w:t xml:space="preserve">keeps running</w:t>
            </w:r>
            <w:r>
              <w:rPr>
                <w:sz w:val="19"/>
                <w:szCs w:val="19"/>
              </w:rPr>
              <w:t xml:space="preserve"> throughout the reconfiguration. This is the whole point: "you will save time as no additional GNSS/IMU initialization procedure will be needed." </w:t>
            </w:r>
            <w:r>
              <w:rPr>
                <w:i/>
                <w:iCs/>
                <w:sz w:val="19"/>
                <w:szCs w:val="19"/>
              </w:rPr>
              <w:t xml:space="preserve">(TMI UG Rev L, p.41)</w:t>
            </w:r>
          </w:p>
        </w:tc>
      </w:tr>
    </w:tbl>
    <w:p>
      <w:pPr>
        <w:spacing w:after="160"/>
      </w:pPr>
      <w:r>
        <w:t xml:space="preserve"/>
      </w:r>
    </w:p>
    <w:p>
      <w:pPr>
        <w:spacing w:after="140" w:before="0" w:line="276"/>
      </w:pPr>
      <w:r>
        <w:rPr>
          <w:b/>
          <w:bCs/>
        </w:rPr>
        <w:t xml:space="preserve">Prepare presets in advance.</w:t>
      </w:r>
      <w:r>
        <w:t xml:space="preserve"> The dust filter bulletin makes the same point — capture settings for enabling and disabling the filter "would need to be prepared in advance" </w:t>
      </w:r>
      <w:r>
        <w:rPr>
          <w:i/>
          <w:iCs/>
        </w:rPr>
        <w:t xml:space="preserve">(Dust Filter Bulletin, p.3)</w:t>
      </w:r>
      <w:r>
        <w:t xml:space="preserve">.</w:t>
      </w:r>
    </w:p>
    <w:p>
      <w:pPr>
        <w:pStyle w:val="Heading2"/>
        <w:spacing w:after="120" w:before="320"/>
      </w:pPr>
      <w:r>
        <w:rPr>
          <w:b/>
          <w:bCs/>
          <w:color w:val="343433"/>
          <w:sz w:val="26"/>
          <w:szCs w:val="26"/>
        </w:rPr>
        <w:t xml:space="preserve">9.5 Special conditions</w:t>
      </w:r>
    </w:p>
    <w:p>
      <w:pPr>
        <w:pStyle w:val="Heading3"/>
        <w:spacing w:after="120" w:before="240"/>
      </w:pPr>
      <w:r>
        <w:rPr>
          <w:b/>
          <w:bCs/>
          <w:color w:val="6B6B6A"/>
          <w:sz w:val="22"/>
          <w:szCs w:val="22"/>
        </w:rPr>
        <w:t xml:space="preserve">Dust</w:t>
      </w:r>
    </w:p>
    <w:p>
      <w:pPr>
        <w:spacing w:after="140" w:before="0" w:line="276"/>
      </w:pPr>
      <w:r>
        <w:t xml:space="preserve">The dust filter is for </w:t>
      </w:r>
      <w:r>
        <w:rPr>
          <w:b/>
          <w:bCs/>
        </w:rPr>
        <w:t xml:space="preserve">extremely dusty environments</w:t>
      </w:r>
      <w:r>
        <w:t xml:space="preserve"> — unpaved roads and open pit mines. It is explicitly </w:t>
      </w:r>
      <w:r>
        <w:rPr>
          <w:b/>
          <w:bCs/>
        </w:rPr>
        <w:t xml:space="preserve">not</w:t>
      </w:r>
      <w:r>
        <w:t xml:space="preserve"> intended for paved roads, urban canyons, or intercity infrastructure </w:t>
      </w:r>
      <w:r>
        <w:rPr>
          <w:i/>
          <w:iCs/>
        </w:rPr>
        <w:t xml:space="preserve">(Dust Filter Bulletin, p.1)</w:t>
      </w:r>
      <w:r>
        <w:t xml:space="preserve">.</w:t>
      </w:r>
    </w:p>
    <w:p>
      <w:pPr>
        <w:spacing w:after="140" w:before="0" w:line="276"/>
      </w:pPr>
      <w:r>
        <w:t xml:space="preserve">When using it: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Requirement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Installation height correct</w:t>
            </w:r>
            <w:r>
              <w:rPr>
                <w:sz w:val="18"/>
                <w:szCs w:val="18"/>
              </w:rPr>
              <w:t xml:space="preserve"> — this is critical; too high means the mask touches the ground and you lose data</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Use the </w:t>
            </w:r>
            <w:r>
              <w:rPr>
                <w:b/>
                <w:bCs/>
                <w:sz w:val="18"/>
                <w:szCs w:val="18"/>
              </w:rPr>
              <w:t xml:space="preserve">higher</w:t>
            </w:r>
            <w:r>
              <w:rPr>
                <w:sz w:val="18"/>
                <w:szCs w:val="18"/>
              </w:rPr>
              <w:t xml:space="preserve"> laser measurement rate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Reduce speed as much as possible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Avoid harsh manoeuvres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Watch the </w:t>
            </w:r>
            <w:r>
              <w:rPr>
                <w:b/>
                <w:bCs/>
                <w:sz w:val="18"/>
                <w:szCs w:val="18"/>
              </w:rPr>
              <w:t xml:space="preserve">waterfall view</w:t>
            </w:r>
            <w:r>
              <w:rPr>
                <w:sz w:val="18"/>
                <w:szCs w:val="18"/>
              </w:rPr>
              <w:t xml:space="preserve"> — gaps appear immediately if the height is wrong</w:t>
            </w:r>
          </w:p>
        </w:tc>
      </w:tr>
    </w:tbl>
    <w:p>
      <w:pPr>
        <w:spacing w:after="160"/>
      </w:pPr>
      <w:r>
        <w:t xml:space="preserve"/>
      </w:r>
    </w:p>
    <w:p>
      <w:pPr>
        <w:spacing w:after="140" w:before="0" w:line="276"/>
      </w:pPr>
      <w:r>
        <w:rPr>
          <w:i/>
          <w:iCs/>
        </w:rPr>
        <w:t xml:space="preserve">(Dust Filter Bulletin, pp.2–3; TMI UG Rev L, p.29)</w:t>
      </w:r>
    </w:p>
    <w:p>
      <w:pPr>
        <w:pStyle w:val="Heading3"/>
        <w:spacing w:after="120" w:before="240"/>
      </w:pPr>
      <w:r>
        <w:rPr>
          <w:b/>
          <w:bCs/>
          <w:color w:val="6B6B6A"/>
          <w:sz w:val="22"/>
          <w:szCs w:val="22"/>
        </w:rPr>
        <w:t xml:space="preserve">Lateral range limit</w:t>
      </w:r>
    </w:p>
    <w:p>
      <w:pPr>
        <w:spacing w:after="140" w:before="0" w:line="276"/>
      </w:pPr>
      <w:r>
        <w:t xml:space="preserve">TMI can discard laser points beyond a set distance perpendicular to travel — </w:t>
      </w:r>
      <w:r>
        <w:rPr>
          <w:b/>
          <w:bCs/>
        </w:rPr>
        <w:t xml:space="preserve">5 m to 50 m</w:t>
      </w:r>
      <w:r>
        <w:t xml:space="preserve">, applied to both scanners </w:t>
      </w:r>
      <w:r>
        <w:rPr>
          <w:i/>
          <w:iCs/>
        </w:rPr>
        <w:t xml:space="preserve">(TMI UG Rev L, p.29)</w:t>
      </w:r>
      <w:r>
        <w:t xml:space="preserve">.</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This is a data-volume tool, not a quality tool. It reduces file size by throwing away the far field before it is written. Useful on a long corridor where only the roadway matters — but discarded points are gone permanently. If in doubt, collect and filter in the office.</w:t>
            </w:r>
          </w:p>
        </w:tc>
      </w:tr>
    </w:tbl>
    <w:p>
      <w:pPr>
        <w:spacing w:after="160"/>
      </w:pPr>
      <w:r>
        <w:t xml:space="preserve"/>
      </w:r>
    </w:p>
    <w:p>
      <w:pPr>
        <w:pStyle w:val="Heading3"/>
        <w:spacing w:after="120" w:before="240"/>
      </w:pPr>
      <w:r>
        <w:rPr>
          <w:b/>
          <w:bCs/>
          <w:color w:val="6B6B6A"/>
          <w:sz w:val="22"/>
          <w:szCs w:val="22"/>
        </w:rPr>
        <w:t xml:space="preserve">GNSS-denied stretches</w:t>
      </w:r>
    </w:p>
    <w:p>
      <w:pPr>
        <w:spacing w:after="140" w:before="0" w:line="276"/>
      </w:pPr>
      <w:r>
        <w:t xml:space="preserve">When you know you are entering a tunnel, underpass, or urban canyon:</w:t>
      </w:r>
    </w:p>
    <w:p>
      <w:pPr>
        <w:pStyle w:val="ListParagraph"/>
        <w:numPr>
          <w:ilvl w:val="0"/>
          <w:numId w:val="2"/>
        </w:numPr>
        <w:spacing w:after="40" w:before="40"/>
      </w:pPr>
      <w:r>
        <w:rPr>
          <w:b/>
          <w:bCs/>
        </w:rPr>
        <w:t xml:space="preserve">Keep driving smoothly.</w:t>
      </w:r>
      <w:r>
        <w:t xml:space="preserve"> The IMU is bridging the gap and abrupt inputs make its job</w:t>
      </w:r>
    </w:p>
    <w:p>
      <w:pPr>
        <w:spacing w:after="140" w:before="0" w:line="276"/>
      </w:pPr>
      <w:r>
        <w:t xml:space="preserve">harder</w:t>
      </w:r>
    </w:p>
    <w:p>
      <w:pPr>
        <w:pStyle w:val="ListParagraph"/>
        <w:numPr>
          <w:ilvl w:val="0"/>
          <w:numId w:val="2"/>
        </w:numPr>
        <w:spacing w:after="40" w:before="40"/>
      </w:pPr>
      <w:r>
        <w:rPr>
          <w:b/>
          <w:bCs/>
        </w:rPr>
        <w:t xml:space="preserve">Do not stop inside</w:t>
      </w:r>
      <w:r>
        <w:t xml:space="preserve"> unless you must</w:t>
      </w:r>
    </w:p>
    <w:p>
      <w:pPr>
        <w:pStyle w:val="ListParagraph"/>
        <w:numPr>
          <w:ilvl w:val="0"/>
          <w:numId w:val="2"/>
        </w:numPr>
        <w:spacing w:after="40" w:before="40"/>
      </w:pPr>
      <w:r>
        <w:rPr>
          <w:b/>
          <w:bCs/>
        </w:rPr>
        <w:t xml:space="preserve">Note it</w:t>
      </w:r>
      <w:r>
        <w:t xml:space="preserve"> — use the Comments feature</w:t>
      </w:r>
    </w:p>
    <w:p>
      <w:pPr>
        <w:pStyle w:val="ListParagraph"/>
        <w:numPr>
          <w:ilvl w:val="0"/>
          <w:numId w:val="2"/>
        </w:numPr>
        <w:spacing w:after="40" w:before="40"/>
      </w:pPr>
      <w:r>
        <w:rPr>
          <w:b/>
          <w:bCs/>
        </w:rPr>
        <w:t xml:space="preserve">Expect NAV to degrade</w:t>
      </w:r>
      <w:r>
        <w:t xml:space="preserve">, and expect it to take time to recover afterwards</w:t>
      </w:r>
    </w:p>
    <w:p>
      <w:pPr>
        <w:pStyle w:val="ListParagraph"/>
        <w:numPr>
          <w:ilvl w:val="0"/>
          <w:numId w:val="2"/>
        </w:numPr>
        <w:spacing w:after="40" w:before="40"/>
      </w:pPr>
      <w:r>
        <w:t xml:space="preserve">Trimble specifies performance at a </w:t>
      </w:r>
      <w:r>
        <w:rPr>
          <w:b/>
          <w:bCs/>
        </w:rPr>
        <w:t xml:space="preserve">60-second</w:t>
      </w:r>
      <w:r>
        <w:t xml:space="preserve"> outage; beyond that you are outside</w:t>
      </w:r>
    </w:p>
    <w:p>
      <w:pPr>
        <w:spacing w:after="140" w:before="0" w:line="276"/>
      </w:pPr>
      <w:r>
        <w:t xml:space="preserve">published figures </w:t>
      </w:r>
      <w:r>
        <w:rPr>
          <w:i/>
          <w:iCs/>
        </w:rPr>
        <w:t xml:space="preserve">(MX60 UG Rev B, p.56)</w:t>
      </w:r>
    </w:p>
    <w:p>
      <w:pPr>
        <w:spacing w:after="140" w:before="0" w:line="276"/>
      </w:pPr>
      <w:r>
        <w:t xml:space="preserve">Section 13 covers the consequences.</w:t>
      </w:r>
    </w:p>
    <w:p>
      <w:pPr>
        <w:pStyle w:val="Heading2"/>
        <w:spacing w:after="120" w:before="320"/>
      </w:pPr>
      <w:r>
        <w:rPr>
          <w:b/>
          <w:bCs/>
          <w:color w:val="343433"/>
          <w:sz w:val="26"/>
          <w:szCs w:val="26"/>
        </w:rPr>
        <w:t xml:space="preserve">9.6 Recognising a bad collection before you waste the day</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Sign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NAV red for an extended period</w:t>
            </w:r>
          </w:p>
        </w:tc>
        <w:tc>
          <w:tcPr>
            <w:tcW w:type="dxa" w:w="4680"/>
            <w:shd w:fill="FFFFFF" w:val="clear"/>
            <w:tcMar>
              <w:top w:type="dxa" w:w="60"/>
              <w:left w:type="dxa" w:w="110"/>
              <w:bottom w:type="dxa" w:w="60"/>
              <w:right w:type="dxa" w:w="110"/>
            </w:tcMar>
          </w:tcPr>
          <w:p>
            <w:pPr>
              <w:spacing w:after="0" w:before="0"/>
            </w:pPr>
            <w:r>
              <w:rPr>
                <w:sz w:val="18"/>
                <w:szCs w:val="18"/>
              </w:rPr>
              <w:t xml:space="preserve">No recording was possible during that stretch</w:t>
            </w:r>
          </w:p>
        </w:tc>
      </w:tr>
      <w:tr>
        <w:tc>
          <w:tcPr>
            <w:tcW w:type="dxa" w:w="4680"/>
            <w:shd w:fill="FFFFFF" w:val="clear"/>
            <w:tcMar>
              <w:top w:type="dxa" w:w="60"/>
              <w:left w:type="dxa" w:w="110"/>
              <w:bottom w:type="dxa" w:w="60"/>
              <w:right w:type="dxa" w:w="110"/>
            </w:tcMar>
          </w:tcPr>
          <w:p>
            <w:pPr>
              <w:spacing w:after="0" w:before="0"/>
            </w:pPr>
            <w:r>
              <w:rPr>
                <w:sz w:val="18"/>
                <w:szCs w:val="18"/>
              </w:rPr>
              <w:t xml:space="preserve">Thick blue line missing where you drove a run</w:t>
            </w:r>
          </w:p>
        </w:tc>
        <w:tc>
          <w:tcPr>
            <w:tcW w:type="dxa" w:w="4680"/>
            <w:shd w:fill="FFFFFF" w:val="clear"/>
            <w:tcMar>
              <w:top w:type="dxa" w:w="60"/>
              <w:left w:type="dxa" w:w="110"/>
              <w:bottom w:type="dxa" w:w="60"/>
              <w:right w:type="dxa" w:w="110"/>
            </w:tcMar>
          </w:tcPr>
          <w:p>
            <w:pPr>
              <w:spacing w:after="0" w:before="0"/>
            </w:pPr>
            <w:r>
              <w:rPr>
                <w:sz w:val="18"/>
                <w:szCs w:val="18"/>
              </w:rPr>
              <w:t xml:space="preserve">The run was not recording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Waterfall view showing gaps or nothing</w:t>
            </w:r>
          </w:p>
        </w:tc>
        <w:tc>
          <w:tcPr>
            <w:tcW w:type="dxa" w:w="4680"/>
            <w:shd w:fill="FFFFFF" w:val="clear"/>
            <w:tcMar>
              <w:top w:type="dxa" w:w="60"/>
              <w:left w:type="dxa" w:w="110"/>
              <w:bottom w:type="dxa" w:w="60"/>
              <w:right w:type="dxa" w:w="110"/>
            </w:tcMar>
          </w:tcPr>
          <w:p>
            <w:pPr>
              <w:spacing w:after="0" w:before="0"/>
            </w:pPr>
            <w:r>
              <w:rPr>
                <w:sz w:val="18"/>
                <w:szCs w:val="18"/>
              </w:rPr>
              <w:t xml:space="preserve">Laser problem, or dust filter height wrong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Camera or laser button red</w:t>
            </w:r>
          </w:p>
        </w:tc>
        <w:tc>
          <w:tcPr>
            <w:tcW w:type="dxa" w:w="4680"/>
            <w:shd w:fill="FFFFFF" w:val="clear"/>
            <w:tcMar>
              <w:top w:type="dxa" w:w="60"/>
              <w:left w:type="dxa" w:w="110"/>
              <w:bottom w:type="dxa" w:w="60"/>
              <w:right w:type="dxa" w:w="110"/>
            </w:tcMar>
          </w:tcPr>
          <w:p>
            <w:pPr>
              <w:spacing w:after="0" w:before="0"/>
            </w:pPr>
            <w:r>
              <w:rPr>
                <w:sz w:val="18"/>
                <w:szCs w:val="18"/>
              </w:rPr>
              <w:t xml:space="preserve">Device error — data from it is suspect or absent</w:t>
            </w:r>
          </w:p>
        </w:tc>
      </w:tr>
      <w:tr>
        <w:tc>
          <w:tcPr>
            <w:tcW w:type="dxa" w:w="4680"/>
            <w:shd w:fill="FFFFFF" w:val="clear"/>
            <w:tcMar>
              <w:top w:type="dxa" w:w="60"/>
              <w:left w:type="dxa" w:w="110"/>
              <w:bottom w:type="dxa" w:w="60"/>
              <w:right w:type="dxa" w:w="110"/>
            </w:tcMar>
          </w:tcPr>
          <w:p>
            <w:pPr>
              <w:spacing w:after="0" w:before="0"/>
            </w:pPr>
            <w:r>
              <w:rPr>
                <w:sz w:val="18"/>
                <w:szCs w:val="18"/>
              </w:rPr>
              <w:t xml:space="preserve">Disk Error icon</w:t>
            </w:r>
          </w:p>
        </w:tc>
        <w:tc>
          <w:tcPr>
            <w:tcW w:type="dxa" w:w="4680"/>
            <w:shd w:fill="FFFFFF" w:val="clear"/>
            <w:tcMar>
              <w:top w:type="dxa" w:w="60"/>
              <w:left w:type="dxa" w:w="110"/>
              <w:bottom w:type="dxa" w:w="60"/>
              <w:right w:type="dxa" w:w="110"/>
            </w:tcMar>
          </w:tcPr>
          <w:p>
            <w:pPr>
              <w:spacing w:after="0" w:before="0"/>
            </w:pPr>
            <w:r>
              <w:rPr>
                <w:sz w:val="18"/>
                <w:szCs w:val="18"/>
              </w:rPr>
              <w:t xml:space="preserve">Proceeding risks data loss</w:t>
            </w:r>
          </w:p>
        </w:tc>
      </w:tr>
      <w:tr>
        <w:tc>
          <w:tcPr>
            <w:tcW w:type="dxa" w:w="4680"/>
            <w:shd w:fill="FFFFFF" w:val="clear"/>
            <w:tcMar>
              <w:top w:type="dxa" w:w="60"/>
              <w:left w:type="dxa" w:w="110"/>
              <w:bottom w:type="dxa" w:w="60"/>
              <w:right w:type="dxa" w:w="110"/>
            </w:tcMar>
          </w:tcPr>
          <w:p>
            <w:pPr>
              <w:spacing w:after="0" w:before="0"/>
            </w:pPr>
            <w:r>
              <w:rPr>
                <w:sz w:val="18"/>
                <w:szCs w:val="18"/>
              </w:rPr>
              <w:t xml:space="preserve">Battery Protect alarm</w:t>
            </w:r>
          </w:p>
        </w:tc>
        <w:tc>
          <w:tcPr>
            <w:tcW w:type="dxa" w:w="4680"/>
            <w:shd w:fill="FFFFFF" w:val="clear"/>
            <w:tcMar>
              <w:top w:type="dxa" w:w="60"/>
              <w:left w:type="dxa" w:w="110"/>
              <w:bottom w:type="dxa" w:w="60"/>
              <w:right w:type="dxa" w:w="110"/>
            </w:tcMar>
          </w:tcPr>
          <w:p>
            <w:pPr>
              <w:spacing w:after="0" w:before="0"/>
            </w:pPr>
            <w:r>
              <w:rPr>
                <w:sz w:val="18"/>
                <w:szCs w:val="18"/>
              </w:rPr>
              <w:t xml:space="preserve">Power about to be cut</w:t>
            </w:r>
          </w:p>
        </w:tc>
      </w:tr>
      <w:tr>
        <w:tc>
          <w:tcPr>
            <w:tcW w:type="dxa" w:w="4680"/>
            <w:shd w:fill="FFFFFF" w:val="clear"/>
            <w:tcMar>
              <w:top w:type="dxa" w:w="60"/>
              <w:left w:type="dxa" w:w="110"/>
              <w:bottom w:type="dxa" w:w="60"/>
              <w:right w:type="dxa" w:w="110"/>
            </w:tcMar>
          </w:tcPr>
          <w:p>
            <w:pPr>
              <w:spacing w:after="0" w:before="0"/>
            </w:pPr>
            <w:r>
              <w:rPr>
                <w:sz w:val="18"/>
                <w:szCs w:val="18"/>
              </w:rPr>
              <w:t xml:space="preserve">UTC time disappeared</w:t>
            </w:r>
          </w:p>
        </w:tc>
        <w:tc>
          <w:tcPr>
            <w:tcW w:type="dxa" w:w="4680"/>
            <w:shd w:fill="FFFFFF" w:val="clear"/>
            <w:tcMar>
              <w:top w:type="dxa" w:w="60"/>
              <w:left w:type="dxa" w:w="110"/>
              <w:bottom w:type="dxa" w:w="60"/>
              <w:right w:type="dxa" w:w="110"/>
            </w:tcMar>
          </w:tcPr>
          <w:p>
            <w:pPr>
              <w:spacing w:after="0" w:before="0"/>
            </w:pPr>
            <w:r>
              <w:rPr>
                <w:sz w:val="18"/>
                <w:szCs w:val="18"/>
              </w:rPr>
              <w:t xml:space="preserve">GNSS initialization lost</w:t>
            </w:r>
          </w:p>
        </w:tc>
      </w:tr>
    </w:tbl>
    <w:p>
      <w:pPr>
        <w:spacing w:after="160"/>
      </w:pPr>
      <w:r>
        <w:t xml:space="preserve"/>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Trimble's rule is worth repeating here: </w:t>
            </w:r>
            <w:r>
              <w:rPr>
                <w:b/>
                <w:bCs/>
                <w:sz w:val="19"/>
                <w:szCs w:val="19"/>
              </w:rPr>
              <w:t xml:space="preserve">do not start a mission before solving any issue you had previously with the system</w:t>
            </w:r>
            <w:r>
              <w:rPr>
                <w:sz w:val="19"/>
                <w:szCs w:val="19"/>
              </w:rPr>
              <w:t xml:space="preserve"> </w:t>
            </w:r>
            <w:r>
              <w:rPr>
                <w:i/>
                <w:iCs/>
                <w:sz w:val="19"/>
                <w:szCs w:val="19"/>
              </w:rPr>
              <w:t xml:space="preserve">(MX60 UG Rev B, p.44)</w:t>
            </w:r>
            <w:r>
              <w:rPr>
                <w:sz w:val="19"/>
                <w:szCs w:val="19"/>
              </w:rPr>
              <w:t xml:space="preserve">. The same judgement applies mid-mission. A system that is misbehaving will not fix itself over the next 30 km.</w:t>
            </w:r>
          </w:p>
        </w:tc>
      </w:tr>
    </w:tbl>
    <w:p>
      <w:pPr>
        <w:spacing w:after="160"/>
      </w:pPr>
      <w:r>
        <w:t xml:space="preserve"/>
      </w:r>
    </w:p>
    <w:p>
      <w:pPr>
        <w:pStyle w:val="Heading2"/>
        <w:spacing w:after="120" w:before="320"/>
      </w:pPr>
      <w:r>
        <w:rPr>
          <w:b/>
          <w:bCs/>
          <w:color w:val="343433"/>
          <w:sz w:val="26"/>
          <w:szCs w:val="26"/>
        </w:rPr>
        <w:t xml:space="preserve">References — Section 9</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Mobile Imaging Software User Guide, Rev L, April 2026 (P/N T001242)</w:t>
            </w:r>
          </w:p>
        </w:tc>
        <w:tc>
          <w:tcPr>
            <w:tcW w:type="dxa" w:w="4680"/>
            <w:shd w:fill="FFFFFF" w:val="clear"/>
            <w:tcMar>
              <w:top w:type="dxa" w:w="60"/>
              <w:left w:type="dxa" w:w="110"/>
              <w:bottom w:type="dxa" w:w="60"/>
              <w:right w:type="dxa" w:w="110"/>
            </w:tcMar>
          </w:tcPr>
          <w:p>
            <w:pPr>
              <w:spacing w:after="0" w:before="0"/>
            </w:pPr>
            <w:r>
              <w:rPr>
                <w:sz w:val="18"/>
                <w:szCs w:val="18"/>
              </w:rPr>
              <w:t xml:space="preserve">8–9, 29, 33–37, 40–41</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12–14</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9, 27, 44, 53, 56</w:t>
            </w:r>
          </w:p>
        </w:tc>
      </w:tr>
      <w:tr>
        <w:tc>
          <w:tcPr>
            <w:tcW w:type="dxa" w:w="4680"/>
            <w:shd w:fill="FFFFFF" w:val="clear"/>
            <w:tcMar>
              <w:top w:type="dxa" w:w="60"/>
              <w:left w:type="dxa" w:w="110"/>
              <w:bottom w:type="dxa" w:w="60"/>
              <w:right w:type="dxa" w:w="110"/>
            </w:tcMar>
          </w:tcPr>
          <w:p>
            <w:pPr>
              <w:spacing w:after="0" w:before="0"/>
            </w:pPr>
            <w:r>
              <w:rPr>
                <w:sz w:val="18"/>
                <w:szCs w:val="18"/>
              </w:rPr>
              <w:t xml:space="preserve">Product Bulletin: Enabling the Dust Filter in TMI for MX60, January 2025</w:t>
            </w:r>
          </w:p>
        </w:tc>
        <w:tc>
          <w:tcPr>
            <w:tcW w:type="dxa" w:w="4680"/>
            <w:shd w:fill="FFFFFF" w:val="clear"/>
            <w:tcMar>
              <w:top w:type="dxa" w:w="60"/>
              <w:left w:type="dxa" w:w="110"/>
              <w:bottom w:type="dxa" w:w="60"/>
              <w:right w:type="dxa" w:w="110"/>
            </w:tcMar>
          </w:tcPr>
          <w:p>
            <w:pPr>
              <w:spacing w:after="0" w:before="0"/>
            </w:pPr>
            <w:r>
              <w:rPr>
                <w:sz w:val="18"/>
                <w:szCs w:val="18"/>
              </w:rPr>
              <w:t xml:space="preserve">1–3</w:t>
            </w:r>
          </w:p>
        </w:tc>
      </w:tr>
      <w:tr>
        <w:tc>
          <w:tcPr>
            <w:tcW w:type="dxa" w:w="4680"/>
            <w:shd w:fill="FFFFFF" w:val="clear"/>
            <w:tcMar>
              <w:top w:type="dxa" w:w="60"/>
              <w:left w:type="dxa" w:w="110"/>
              <w:bottom w:type="dxa" w:w="60"/>
              <w:right w:type="dxa" w:w="110"/>
            </w:tcMar>
          </w:tcPr>
          <w:p>
            <w:pPr>
              <w:spacing w:after="0" w:before="0"/>
            </w:pPr>
            <w:r>
              <w:rPr>
                <w:sz w:val="18"/>
                <w:szCs w:val="18"/>
              </w:rPr>
              <w:t xml:space="preserve">Queensland TMR, </w:t>
            </w:r>
            <w:r>
              <w:rPr>
                <w:i/>
                <w:iCs/>
                <w:sz w:val="18"/>
                <w:szCs w:val="18"/>
              </w:rPr>
              <w:t xml:space="preserve">Mobile Laser Scanning Technical Guideline</w:t>
            </w:r>
            <w:r>
              <w:rPr>
                <w:sz w:val="18"/>
                <w:szCs w:val="18"/>
              </w:rPr>
              <w:t xml:space="preserve">, March 2023 (CC BY 4.0)</w:t>
            </w:r>
          </w:p>
        </w:tc>
        <w:tc>
          <w:tcPr>
            <w:tcW w:type="dxa" w:w="4680"/>
            <w:shd w:fill="FFFFFF" w:val="clear"/>
            <w:tcMar>
              <w:top w:type="dxa" w:w="60"/>
              <w:left w:type="dxa" w:w="110"/>
              <w:bottom w:type="dxa" w:w="60"/>
              <w:right w:type="dxa" w:w="110"/>
            </w:tcMar>
          </w:tcPr>
          <w:p>
            <w:pPr>
              <w:spacing w:after="0" w:before="0"/>
            </w:pPr>
            <w:r>
              <w:rPr>
                <w:sz w:val="18"/>
                <w:szCs w:val="18"/>
              </w:rPr>
              <w:t xml:space="preserve">§8.1.3 p.10; §9.4.1 p.12</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10. ENDING A COLLECTION</w:t>
      </w:r>
    </w:p>
    <w:p>
      <w:pPr>
        <w:spacing w:after="140" w:before="0" w:line="276"/>
      </w:pPr>
      <w:r>
        <w:t xml:space="preserve">Short section. Get it wrong and you damage a mission that went perfectly.</w:t>
      </w:r>
    </w:p>
    <w:p>
      <w:pPr>
        <w:pStyle w:val="Heading2"/>
        <w:spacing w:after="120" w:before="320"/>
      </w:pPr>
      <w:r>
        <w:rPr>
          <w:b/>
          <w:bCs/>
          <w:color w:val="343433"/>
          <w:sz w:val="26"/>
          <w:szCs w:val="26"/>
        </w:rPr>
        <w:t xml:space="preserve">10.1 The sequence</w:t>
      </w:r>
    </w:p>
    <w:p>
      <w:pPr>
        <w:pStyle w:val="ListParagraph"/>
        <w:numPr>
          <w:ilvl w:val="0"/>
          <w:numId w:val="3"/>
        </w:numPr>
        <w:spacing w:after="40" w:before="40"/>
      </w:pPr>
      <w:r>
        <w:rPr>
          <w:b/>
          <w:bCs/>
        </w:rPr>
        <w:t xml:space="preserve">Stop recording</w:t>
      </w:r>
      <w:r>
        <w:t xml:space="preserve"> the final run — Record button red → green</w:t>
      </w:r>
    </w:p>
    <w:p>
      <w:pPr>
        <w:pStyle w:val="ListParagraph"/>
        <w:numPr>
          <w:ilvl w:val="0"/>
          <w:numId w:val="3"/>
        </w:numPr>
        <w:spacing w:after="40" w:before="40"/>
      </w:pPr>
      <w:r>
        <w:rPr>
          <w:b/>
          <w:bCs/>
        </w:rPr>
        <w:t xml:space="preserve">Drive to an initialization point</w:t>
      </w:r>
      <w:r>
        <w:t xml:space="preserve"> (open sky, good PDOP), making dynamic manoeuvres —</w:t>
      </w:r>
    </w:p>
    <w:p>
      <w:pPr>
        <w:spacing w:after="140" w:before="0" w:line="276"/>
      </w:pPr>
      <w:r>
        <w:t xml:space="preserve">changing direction and speed — on the way</w:t>
      </w:r>
    </w:p>
    <w:p>
      <w:pPr>
        <w:pStyle w:val="ListParagraph"/>
        <w:numPr>
          <w:ilvl w:val="0"/>
          <w:numId w:val="3"/>
        </w:numPr>
        <w:spacing w:after="40" w:before="40"/>
      </w:pPr>
      <w:r>
        <w:t xml:space="preserve">At the point, perform the </w:t>
      </w:r>
      <w:r>
        <w:rPr>
          <w:b/>
          <w:bCs/>
        </w:rPr>
        <w:t xml:space="preserve">finalize sequence</w:t>
      </w:r>
      <w:r>
        <w:t xml:space="preserve">:</w:t>
      </w:r>
    </w:p>
    <w:p>
      <w:pPr>
        <w:spacing w:after="140" w:before="0" w:line="276"/>
      </w:pPr>
      <w:r>
        <w:t xml:space="preserve">a. </w:t>
      </w:r>
      <w:r>
        <w:rPr>
          <w:b/>
          <w:bCs/>
        </w:rPr>
        <w:t xml:space="preserve">Dynamic steering manoeuvres</w:t>
      </w:r>
      <w:r>
        <w:t xml:space="preserve"> b. </w:t>
      </w:r>
      <w:r>
        <w:rPr>
          <w:b/>
          <w:bCs/>
        </w:rPr>
        <w:t xml:space="preserve">Vary speed</w:t>
      </w:r>
      <w:r>
        <w:t xml:space="preserve"> — accelerate, decelerate, accelerate, decelerate c. </w:t>
      </w:r>
      <w:r>
        <w:rPr>
          <w:b/>
          <w:bCs/>
        </w:rPr>
        <w:t xml:space="preserve">Drive straight ahead</w:t>
      </w:r>
      <w:r>
        <w:t xml:space="preserve"> d. </w:t>
      </w:r>
      <w:r>
        <w:rPr>
          <w:b/>
          <w:bCs/>
        </w:rPr>
        <w:t xml:space="preserve">Remain stationary 2–3 minutes</w:t>
      </w:r>
      <w:r>
        <w:t xml:space="preserve">, logging static data</w:t>
      </w:r>
    </w:p>
    <w:p>
      <w:pPr>
        <w:pStyle w:val="ListParagraph"/>
        <w:numPr>
          <w:ilvl w:val="0"/>
          <w:numId w:val="3"/>
        </w:numPr>
        <w:spacing w:after="40" w:before="40"/>
      </w:pPr>
      <w:r>
        <w:rPr>
          <w:b/>
          <w:bCs/>
        </w:rPr>
        <w:t xml:space="preserve">Close the mission</w:t>
      </w:r>
      <w:r>
        <w:t xml:space="preserve"> — press the close button, confirm </w:t>
      </w:r>
      <w:r>
        <w:rPr>
          <w:b/>
          <w:bCs/>
        </w:rPr>
        <w:t xml:space="preserve">Complete Mission</w:t>
      </w:r>
    </w:p>
    <w:p>
      <w:pPr>
        <w:pStyle w:val="ListParagraph"/>
        <w:numPr>
          <w:ilvl w:val="0"/>
          <w:numId w:val="3"/>
        </w:numPr>
        <w:spacing w:after="40" w:before="40"/>
      </w:pPr>
      <w:r>
        <w:rPr>
          <w:b/>
          <w:bCs/>
        </w:rPr>
        <w:t xml:space="preserve">Shut down the system</w:t>
      </w:r>
      <w:r>
        <w:t xml:space="preserve"> — press shutdown, confirm </w:t>
      </w:r>
      <w:r>
        <w:rPr>
          <w:b/>
          <w:bCs/>
        </w:rPr>
        <w:t xml:space="preserve">Shutdown</w:t>
      </w:r>
    </w:p>
    <w:p>
      <w:pPr>
        <w:pStyle w:val="ListParagraph"/>
        <w:numPr>
          <w:ilvl w:val="0"/>
          <w:numId w:val="3"/>
        </w:numPr>
        <w:spacing w:after="40" w:before="40"/>
      </w:pPr>
      <w:r>
        <w:rPr>
          <w:b/>
          <w:bCs/>
        </w:rPr>
        <w:t xml:space="preserve">Wait for the Control Unit power button light to go out</w:t>
      </w:r>
      <w:r>
        <w:t xml:space="preserve"> — up to </w:t>
      </w:r>
      <w:r>
        <w:rPr>
          <w:b/>
          <w:bCs/>
        </w:rPr>
        <w:t xml:space="preserve">90 seconds</w:t>
      </w:r>
    </w:p>
    <w:p>
      <w:pPr>
        <w:pStyle w:val="ListParagraph"/>
        <w:numPr>
          <w:ilvl w:val="0"/>
          <w:numId w:val="3"/>
        </w:numPr>
        <w:spacing w:after="40" w:before="40"/>
      </w:pPr>
      <w:r>
        <w:rPr>
          <w:b/>
          <w:bCs/>
        </w:rPr>
        <w:t xml:space="preserve">Check the field protocol</w:t>
      </w:r>
      <w:r>
        <w:t xml:space="preserve"> — order of runs, direction of runs, date, mission, system</w:t>
      </w:r>
    </w:p>
    <w:p>
      <w:pPr>
        <w:spacing w:after="140" w:before="0" w:line="276"/>
      </w:pPr>
      <w:r>
        <w:t xml:space="preserve">serial number</w:t>
      </w:r>
    </w:p>
    <w:p>
      <w:pPr>
        <w:spacing w:after="140" w:before="0" w:line="276"/>
      </w:pPr>
      <w:r>
        <w:rPr>
          <w:i/>
          <w:iCs/>
        </w:rPr>
        <w:t xml:space="preserve">(QSG Rev B, pp.13–14; TMI UG Rev L, pp.42–43)</w:t>
      </w:r>
    </w:p>
    <w:p>
      <w:pPr>
        <w:pStyle w:val="Heading2"/>
        <w:spacing w:after="120" w:before="320"/>
      </w:pPr>
      <w:r>
        <w:rPr>
          <w:b/>
          <w:bCs/>
          <w:color w:val="343433"/>
          <w:sz w:val="26"/>
          <w:szCs w:val="26"/>
        </w:rPr>
        <w:t xml:space="preserve">10.2 Why the ending mirrors the beginning</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Start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End</w:t>
            </w:r>
          </w:p>
        </w:tc>
      </w:tr>
      <w:tr>
        <w:tc>
          <w:tcPr>
            <w:tcW w:type="dxa" w:w="4680"/>
            <w:shd w:fill="FFFFFF" w:val="clear"/>
            <w:tcMar>
              <w:top w:type="dxa" w:w="60"/>
              <w:left w:type="dxa" w:w="110"/>
              <w:bottom w:type="dxa" w:w="60"/>
              <w:right w:type="dxa" w:w="110"/>
            </w:tcMar>
          </w:tcPr>
          <w:p>
            <w:pPr>
              <w:spacing w:after="0" w:before="0"/>
            </w:pPr>
            <w:r>
              <w:rPr>
                <w:sz w:val="18"/>
                <w:szCs w:val="18"/>
              </w:rPr>
              <w:t xml:space="preserve">2–3 min static</w:t>
            </w:r>
          </w:p>
        </w:tc>
        <w:tc>
          <w:tcPr>
            <w:tcW w:type="dxa" w:w="4680"/>
            <w:shd w:fill="FFFFFF" w:val="clear"/>
            <w:tcMar>
              <w:top w:type="dxa" w:w="60"/>
              <w:left w:type="dxa" w:w="110"/>
              <w:bottom w:type="dxa" w:w="60"/>
              <w:right w:type="dxa" w:w="110"/>
            </w:tcMar>
          </w:tcPr>
          <w:p>
            <w:pPr>
              <w:spacing w:after="0" w:before="0"/>
            </w:pPr>
            <w:r>
              <w:rPr>
                <w:sz w:val="18"/>
                <w:szCs w:val="18"/>
              </w:rPr>
              <w:t xml:space="preserve">dynamic steering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drive straight</w:t>
            </w:r>
          </w:p>
        </w:tc>
        <w:tc>
          <w:tcPr>
            <w:tcW w:type="dxa" w:w="4680"/>
            <w:shd w:fill="FFFFFF" w:val="clear"/>
            <w:tcMar>
              <w:top w:type="dxa" w:w="60"/>
              <w:left w:type="dxa" w:w="110"/>
              <w:bottom w:type="dxa" w:w="60"/>
              <w:right w:type="dxa" w:w="110"/>
            </w:tcMar>
          </w:tcPr>
          <w:p>
            <w:pPr>
              <w:spacing w:after="0" w:before="0"/>
            </w:pPr>
            <w:r>
              <w:rPr>
                <w:sz w:val="18"/>
                <w:szCs w:val="18"/>
              </w:rPr>
              <w:t xml:space="preserve">vary speed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vary speed</w:t>
            </w:r>
          </w:p>
        </w:tc>
        <w:tc>
          <w:tcPr>
            <w:tcW w:type="dxa" w:w="4680"/>
            <w:shd w:fill="FFFFFF" w:val="clear"/>
            <w:tcMar>
              <w:top w:type="dxa" w:w="60"/>
              <w:left w:type="dxa" w:w="110"/>
              <w:bottom w:type="dxa" w:w="60"/>
              <w:right w:type="dxa" w:w="110"/>
            </w:tcMar>
          </w:tcPr>
          <w:p>
            <w:pPr>
              <w:spacing w:after="0" w:before="0"/>
            </w:pPr>
            <w:r>
              <w:rPr>
                <w:sz w:val="18"/>
                <w:szCs w:val="18"/>
              </w:rPr>
              <w:t xml:space="preserve">drive straight</w:t>
            </w:r>
          </w:p>
        </w:tc>
      </w:tr>
      <w:tr>
        <w:tc>
          <w:tcPr>
            <w:tcW w:type="dxa" w:w="4680"/>
            <w:shd w:fill="FFFFFF" w:val="clear"/>
            <w:tcMar>
              <w:top w:type="dxa" w:w="60"/>
              <w:left w:type="dxa" w:w="110"/>
              <w:bottom w:type="dxa" w:w="60"/>
              <w:right w:type="dxa" w:w="110"/>
            </w:tcMar>
          </w:tcPr>
          <w:p>
            <w:pPr>
              <w:spacing w:after="0" w:before="0"/>
            </w:pPr>
            <w:r>
              <w:rPr>
                <w:sz w:val="18"/>
                <w:szCs w:val="18"/>
              </w:rPr>
              <w:t xml:space="preserve">dynamic steering</w:t>
            </w:r>
          </w:p>
        </w:tc>
        <w:tc>
          <w:tcPr>
            <w:tcW w:type="dxa" w:w="4680"/>
            <w:shd w:fill="FFFFFF" w:val="clear"/>
            <w:tcMar>
              <w:top w:type="dxa" w:w="60"/>
              <w:left w:type="dxa" w:w="110"/>
              <w:bottom w:type="dxa" w:w="60"/>
              <w:right w:type="dxa" w:w="110"/>
            </w:tcMar>
          </w:tcPr>
          <w:p>
            <w:pPr>
              <w:spacing w:after="0" w:before="0"/>
            </w:pPr>
            <w:r>
              <w:rPr>
                <w:sz w:val="18"/>
                <w:szCs w:val="18"/>
              </w:rPr>
              <w:t xml:space="preserve">2–3 min static</w:t>
            </w:r>
          </w:p>
        </w:tc>
      </w:tr>
    </w:tbl>
    <w:p>
      <w:pPr>
        <w:spacing w:after="160"/>
      </w:pPr>
      <w:r>
        <w:t xml:space="preserve"/>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Trimble states that symmetrical collection at both ends "supports forward and reverse processing modes in the office software (TBC or POSPac), obtaining a good initialization" </w:t>
            </w:r>
            <w:r>
              <w:rPr>
                <w:i/>
                <w:iCs/>
                <w:sz w:val="19"/>
                <w:szCs w:val="19"/>
              </w:rPr>
              <w:t xml:space="preserve">(QSG Rev B, p.13)</w:t>
            </w:r>
            <w:r>
              <w:rPr>
                <w:sz w:val="19"/>
                <w:szCs w:val="19"/>
              </w:rPr>
              <w:t xml:space="preserve">.</w:t>
            </w:r>
          </w:p>
          <w:p>
            <w:pPr>
              <w:spacing w:after="0" w:before="80"/>
            </w:pPr>
            <w:r>
              <w:rPr>
                <w:sz w:val="19"/>
                <w:szCs w:val="19"/>
              </w:rPr>
              <w:t xml:space="preserve">Office software solves the trajectory </w:t>
            </w:r>
            <w:r>
              <w:rPr>
                <w:b/>
                <w:bCs/>
                <w:sz w:val="19"/>
                <w:szCs w:val="19"/>
              </w:rPr>
              <w:t xml:space="preserve">forwards from the start and backwards from the end</w:t>
            </w:r>
            <w:r>
              <w:rPr>
                <w:sz w:val="19"/>
                <w:szCs w:val="19"/>
              </w:rPr>
              <w:t xml:space="preserve">, then blends the two. A strong initialization at only one end means one of those two passes begins weak.</w:t>
            </w:r>
          </w:p>
          <w:p>
            <w:pPr>
              <w:spacing w:after="0" w:before="80"/>
            </w:pPr>
            <w:r>
              <w:rPr>
                <w:sz w:val="19"/>
                <w:szCs w:val="19"/>
              </w:rPr>
              <w:t xml:space="preserve">The middle of a mission is always the weakest part of the trajectory — it is furthest from both anchors. A good finalize sequence is what gives the reverse pass a strong anchor to work back from. Skip it and you halve the support under your weakest data.</w:t>
            </w:r>
          </w:p>
          <w:p>
            <w:pPr>
              <w:spacing w:after="0" w:before="80"/>
            </w:pPr>
            <w:r>
              <w:rPr>
                <w:b/>
                <w:bCs/>
                <w:sz w:val="19"/>
                <w:szCs w:val="19"/>
              </w:rPr>
              <w:t xml:space="preserve">You cannot add this later.</w:t>
            </w:r>
            <w:r>
              <w:rPr>
                <w:sz w:val="19"/>
                <w:szCs w:val="19"/>
              </w:rPr>
              <w:t xml:space="preserve"> No processing step recovers an initialization that was never collected.</w:t>
            </w:r>
          </w:p>
          <w:p>
            <w:pPr>
              <w:spacing w:after="0" w:before="80"/>
            </w:pPr>
            <w:r>
              <w:rPr>
                <w:b/>
                <w:bCs/>
                <w:sz w:val="19"/>
                <w:szCs w:val="19"/>
              </w:rPr>
              <w:t xml:space="preserve">IMPORTANT</w:t>
            </w:r>
          </w:p>
          <w:p>
            <w:pPr>
              <w:spacing w:after="0" w:before="80"/>
            </w:pPr>
            <w:r>
              <w:rPr>
                <w:sz w:val="19"/>
                <w:szCs w:val="19"/>
              </w:rPr>
              <w:t xml:space="preserve">The finalize sequence takes about five minutes. It is the cheapest quality improvement available in mobile mapping, and it is the step most often skipped at the end of a long day.</w:t>
            </w:r>
          </w:p>
        </w:tc>
      </w:tr>
    </w:tbl>
    <w:p>
      <w:pPr>
        <w:spacing w:after="160"/>
      </w:pPr>
      <w:r>
        <w:t xml:space="preserve"/>
      </w:r>
    </w:p>
    <w:p>
      <w:pPr>
        <w:pStyle w:val="Heading2"/>
        <w:spacing w:after="120" w:before="320"/>
      </w:pPr>
      <w:r>
        <w:rPr>
          <w:b/>
          <w:bCs/>
          <w:color w:val="343433"/>
          <w:sz w:val="26"/>
          <w:szCs w:val="26"/>
        </w:rPr>
        <w:t xml:space="preserve">10.3 Closing and shutting down correctly</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"To avoid the possibility of corrupted data, </w:t>
            </w:r>
            <w:r>
              <w:rPr>
                <w:b/>
                <w:bCs/>
                <w:sz w:val="19"/>
                <w:szCs w:val="19"/>
              </w:rPr>
              <w:t xml:space="preserve">do not power off the Trimble Mobile Mapping system by simply removing power.</w:t>
            </w:r>
            <w:r>
              <w:rPr>
                <w:sz w:val="19"/>
                <w:szCs w:val="19"/>
              </w:rPr>
              <w:t xml:space="preserve"> Always power off the system using the </w:t>
            </w:r>
            <w:r>
              <w:rPr>
                <w:b/>
                <w:bCs/>
                <w:sz w:val="19"/>
                <w:szCs w:val="19"/>
              </w:rPr>
              <w:t xml:space="preserve">Complete Mission AND Shutdown</w:t>
            </w:r>
            <w:r>
              <w:rPr>
                <w:sz w:val="19"/>
                <w:szCs w:val="19"/>
              </w:rPr>
              <w:t xml:space="preserve"> buttons." </w:t>
            </w:r>
            <w:r>
              <w:rPr>
                <w:i/>
                <w:iCs/>
                <w:sz w:val="19"/>
                <w:szCs w:val="19"/>
              </w:rPr>
              <w:t xml:space="preserve">(TMI UG Rev L, p.31)</w:t>
            </w:r>
          </w:p>
        </w:tc>
      </w:tr>
    </w:tbl>
    <w:p>
      <w:pPr>
        <w:spacing w:after="160"/>
      </w:pPr>
      <w:r>
        <w:t xml:space="preserve"/>
      </w:r>
    </w:p>
    <w:p>
      <w:pPr>
        <w:spacing w:after="140" w:before="0" w:line="276"/>
      </w:pPr>
      <w:r>
        <w:rPr>
          <w:b/>
          <w:bCs/>
        </w:rPr>
        <w:t xml:space="preserve">What each does: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Action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Effect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Complete Mission</w:t>
            </w:r>
          </w:p>
        </w:tc>
        <w:tc>
          <w:tcPr>
            <w:tcW w:type="dxa" w:w="4680"/>
            <w:shd w:fill="FFFFFF" w:val="clear"/>
            <w:tcMar>
              <w:top w:type="dxa" w:w="60"/>
              <w:left w:type="dxa" w:w="110"/>
              <w:bottom w:type="dxa" w:w="60"/>
              <w:right w:type="dxa" w:w="110"/>
            </w:tcMar>
          </w:tcPr>
          <w:p>
            <w:pPr>
              <w:spacing w:after="0" w:before="0"/>
            </w:pPr>
            <w:r>
              <w:rPr>
                <w:sz w:val="18"/>
                <w:szCs w:val="18"/>
              </w:rPr>
              <w:t xml:space="preserve">Immediately stops the mission in progress. </w:t>
            </w:r>
            <w:r>
              <w:rPr>
                <w:b/>
                <w:bCs/>
                <w:sz w:val="18"/>
                <w:szCs w:val="18"/>
              </w:rPr>
              <w:t xml:space="preserve">Navigation data logging stops immediately.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Shutdown</w:t>
            </w:r>
          </w:p>
        </w:tc>
        <w:tc>
          <w:tcPr>
            <w:tcW w:type="dxa" w:w="4680"/>
            <w:shd w:fill="FFFFFF" w:val="clear"/>
            <w:tcMar>
              <w:top w:type="dxa" w:w="60"/>
              <w:left w:type="dxa" w:w="110"/>
              <w:bottom w:type="dxa" w:w="60"/>
              <w:right w:type="dxa" w:w="110"/>
            </w:tcMar>
          </w:tcPr>
          <w:p>
            <w:pPr>
              <w:spacing w:after="0" w:before="0"/>
            </w:pPr>
            <w:r>
              <w:rPr>
                <w:sz w:val="18"/>
                <w:szCs w:val="18"/>
              </w:rPr>
              <w:t xml:space="preserve">Powers off all sensors </w:t>
            </w:r>
            <w:r>
              <w:rPr>
                <w:b/>
                <w:bCs/>
                <w:sz w:val="18"/>
                <w:szCs w:val="18"/>
              </w:rPr>
              <w:t xml:space="preserve">and</w:t>
            </w:r>
            <w:r>
              <w:rPr>
                <w:sz w:val="18"/>
                <w:szCs w:val="18"/>
              </w:rPr>
              <w:t xml:space="preserve"> the control unit</w:t>
            </w:r>
          </w:p>
        </w:tc>
      </w:tr>
    </w:tbl>
    <w:p>
      <w:pPr>
        <w:spacing w:after="160"/>
      </w:pPr>
      <w:r>
        <w:t xml:space="preserve"/>
      </w:r>
    </w:p>
    <w:p>
      <w:pPr>
        <w:spacing w:after="140" w:before="0" w:line="276"/>
      </w:pPr>
      <w:r>
        <w:rPr>
          <w:i/>
          <w:iCs/>
        </w:rPr>
        <w:t xml:space="preserve">(TMI UG Rev L, pp.31, 42)</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40" w:before="0"/>
            </w:pPr>
            <w:r>
              <w:rPr>
                <w:b/>
                <w:bCs/>
                <w:color w:val="343433"/>
                <w:sz w:val="19"/>
                <w:szCs w:val="19"/>
              </w:rPr>
              <w:t xml:space="preserve">IMPORTANT — closing a mission ends navigation logging</w:t>
            </w:r>
          </w:p>
          <w:p>
            <w:pPr>
              <w:spacing w:after="0" w:before="80"/>
            </w:pPr>
            <w:r>
              <w:rPr>
                <w:sz w:val="19"/>
                <w:szCs w:val="19"/>
              </w:rPr>
              <w:t xml:space="preserve">Navigation data logs continuously from the moment a valid position exists until the mission is closed </w:t>
            </w:r>
            <w:r>
              <w:rPr>
                <w:i/>
                <w:iCs/>
                <w:sz w:val="19"/>
                <w:szCs w:val="19"/>
              </w:rPr>
              <w:t xml:space="preserve">(TMI UG Rev L, pp.36, 40, 42)</w:t>
            </w:r>
            <w:r>
              <w:rPr>
                <w:sz w:val="19"/>
                <w:szCs w:val="19"/>
              </w:rPr>
              <w:t xml:space="preserve">.</w:t>
            </w:r>
          </w:p>
          <w:p>
            <w:pPr>
              <w:spacing w:after="0" w:before="80"/>
            </w:pPr>
            <w:r>
              <w:rPr>
                <w:sz w:val="19"/>
                <w:szCs w:val="19"/>
              </w:rPr>
              <w:t xml:space="preserve">So do not close the mission until the finalize sequence is </w:t>
            </w:r>
            <w:r>
              <w:rPr>
                <w:b/>
                <w:bCs/>
                <w:sz w:val="19"/>
                <w:szCs w:val="19"/>
              </w:rPr>
              <w:t xml:space="preserve">complete</w:t>
            </w:r>
            <w:r>
              <w:rPr>
                <w:sz w:val="19"/>
                <w:szCs w:val="19"/>
              </w:rPr>
              <w:t xml:space="preserve">. Closing it before the static period discards exactly the data the reverse-processing pass needs.</w:t>
            </w:r>
          </w:p>
        </w:tc>
      </w:tr>
    </w:tbl>
    <w:p>
      <w:pPr>
        <w:spacing w:after="160"/>
      </w:pPr>
      <w:r>
        <w:t xml:space="preserve"/>
      </w:r>
    </w:p>
    <w:p>
      <w:pPr>
        <w:spacing w:after="140" w:before="0" w:line="276"/>
      </w:pPr>
      <w:r>
        <w:rPr>
          <w:b/>
          <w:bCs/>
        </w:rPr>
        <w:t xml:space="preserve">During shutdown</w:t>
      </w:r>
      <w:r>
        <w:t xml:space="preserve">, a system log file is automatically saved to removable </w:t>
      </w:r>
      <w:r>
        <w:rPr>
          <w:b/>
          <w:bCs/>
        </w:rPr>
        <w:t xml:space="preserve">Disk 1</w:t>
      </w:r>
      <w:r>
        <w:t xml:space="preserve">. Keep it — Trimble Support asks for it when troubleshooting </w:t>
      </w:r>
      <w:r>
        <w:rPr>
          <w:i/>
          <w:iCs/>
        </w:rPr>
        <w:t xml:space="preserve">(TMI UG Rev L, p.43)</w:t>
      </w:r>
      <w:r>
        <w:t xml:space="preserve">.</w:t>
      </w:r>
    </w:p>
    <w:p>
      <w:pPr>
        <w:spacing w:after="140" w:before="0" w:line="276"/>
      </w:pPr>
      <w:r>
        <w:t xml:space="preserve">After a successful shutdown you need to reload the web client before reconnecting </w:t>
      </w:r>
      <w:r>
        <w:rPr>
          <w:i/>
          <w:iCs/>
        </w:rPr>
        <w:t xml:space="preserve">(TMI UG Rev L, p.43)</w:t>
      </w:r>
      <w:r>
        <w:t xml:space="preserve">.</w:t>
      </w:r>
    </w:p>
    <w:p>
      <w:pPr>
        <w:pStyle w:val="Heading2"/>
        <w:spacing w:after="120" w:before="320"/>
      </w:pPr>
      <w:r>
        <w:rPr>
          <w:b/>
          <w:bCs/>
          <w:color w:val="343433"/>
          <w:sz w:val="26"/>
          <w:szCs w:val="26"/>
        </w:rPr>
        <w:t xml:space="preserve">10.4 Confirming the data is written</w:t>
      </w:r>
    </w:p>
    <w:p>
      <w:pPr>
        <w:spacing w:after="140" w:before="0" w:line="276"/>
      </w:pPr>
      <w:r>
        <w:t xml:space="preserve">Before the vehicle moves off site: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Check</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Mission closed via </w:t>
            </w:r>
            <w:r>
              <w:rPr>
                <w:b/>
                <w:bCs/>
                <w:sz w:val="18"/>
                <w:szCs w:val="18"/>
              </w:rPr>
              <w:t xml:space="preserve">Complete Mission</w:t>
            </w:r>
            <w:r>
              <w:rPr>
                <w:sz w:val="18"/>
                <w:szCs w:val="18"/>
              </w:rPr>
              <w:t xml:space="preserve"> — not by pulling power</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Shutdown completed via the </w:t>
            </w:r>
            <w:r>
              <w:rPr>
                <w:b/>
                <w:bCs/>
                <w:sz w:val="18"/>
                <w:szCs w:val="18"/>
              </w:rPr>
              <w:t xml:space="preserve">Shutdown</w:t>
            </w:r>
            <w:r>
              <w:rPr>
                <w:sz w:val="18"/>
                <w:szCs w:val="18"/>
              </w:rPr>
              <w:t xml:space="preserve"> button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Control Unit power button light </w:t>
            </w:r>
            <w:r>
              <w:rPr>
                <w:b/>
                <w:bCs/>
                <w:sz w:val="18"/>
                <w:szCs w:val="18"/>
              </w:rPr>
              <w:t xml:space="preserve">out</w:t>
            </w:r>
            <w:r>
              <w:rPr>
                <w:sz w:val="18"/>
                <w:szCs w:val="18"/>
              </w:rPr>
              <w:t xml:space="preserve"> (up to 90 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No disk </w:t>
            </w:r>
            <w:r>
              <w:rPr>
                <w:b/>
                <w:bCs/>
                <w:sz w:val="18"/>
                <w:szCs w:val="18"/>
              </w:rPr>
              <w:t xml:space="preserve">Error</w:t>
            </w:r>
            <w:r>
              <w:rPr>
                <w:sz w:val="18"/>
                <w:szCs w:val="18"/>
              </w:rPr>
              <w:t xml:space="preserve"> icon was showing at the end of the mission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Map showed a </w:t>
            </w:r>
            <w:r>
              <w:rPr>
                <w:b/>
                <w:bCs/>
                <w:sz w:val="18"/>
                <w:szCs w:val="18"/>
              </w:rPr>
              <w:t xml:space="preserve">thick blue line</w:t>
            </w:r>
            <w:r>
              <w:rPr>
                <w:sz w:val="18"/>
                <w:szCs w:val="18"/>
              </w:rPr>
              <w:t xml:space="preserve"> over every stretch you intended to collect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Field protocol complete — runs, directions, date, mission name, system S/N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Any events noted during the mission are recorded (Comments and/or protocol)</w:t>
            </w:r>
          </w:p>
        </w:tc>
      </w:tr>
    </w:tbl>
    <w:p>
      <w:pPr>
        <w:spacing w:after="160"/>
      </w:pPr>
      <w:r>
        <w:t xml:space="preserve"/>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Do the map review </w:t>
            </w:r>
            <w:r>
              <w:rPr>
                <w:i/>
                <w:iCs/>
                <w:sz w:val="19"/>
                <w:szCs w:val="19"/>
              </w:rPr>
              <w:t xml:space="preserve">before</w:t>
            </w:r>
            <w:r>
              <w:rPr>
                <w:sz w:val="19"/>
                <w:szCs w:val="19"/>
              </w:rPr>
              <w:t xml:space="preserve"> you close the mission, while the coverage layer is still on screen. If a run is missing and you are still on site with an initialized system, you can drive it. Ten minutes later, you cannot.</w:t>
            </w:r>
          </w:p>
        </w:tc>
      </w:tr>
    </w:tbl>
    <w:p>
      <w:pPr>
        <w:spacing w:after="160"/>
      </w:pPr>
      <w:r>
        <w:t xml:space="preserve"/>
      </w:r>
    </w:p>
    <w:p>
      <w:pPr>
        <w:pStyle w:val="Heading2"/>
        <w:spacing w:after="120" w:before="320"/>
      </w:pPr>
      <w:r>
        <w:rPr>
          <w:b/>
          <w:bCs/>
          <w:color w:val="343433"/>
          <w:sz w:val="26"/>
          <w:szCs w:val="26"/>
        </w:rPr>
        <w:t xml:space="preserve">10.5 After shutdown</w:t>
      </w:r>
    </w:p>
    <w:p>
      <w:pPr>
        <w:spacing w:after="140" w:before="0" w:line="276"/>
      </w:pPr>
      <w:r>
        <w:rPr>
          <w:b/>
          <w:bCs/>
        </w:rPr>
        <w:t xml:space="preserve">Sensor Unit removal</w:t>
      </w:r>
      <w:r>
        <w:t xml:space="preserve"> — if following Trimble's use assumptions, the Sensor Unit comes off the roof and into its transport case at the end of the day </w:t>
      </w:r>
      <w:r>
        <w:rPr>
          <w:i/>
          <w:iCs/>
        </w:rPr>
        <w:t xml:space="preserve">(MX60 UG Rev B, p.41)</w:t>
      </w:r>
      <w:r>
        <w:t xml:space="preserve">:</w:t>
      </w:r>
    </w:p>
    <w:p>
      <w:pPr>
        <w:pStyle w:val="ListParagraph"/>
        <w:numPr>
          <w:ilvl w:val="0"/>
          <w:numId w:val="3"/>
        </w:numPr>
        <w:spacing w:after="40" w:before="40"/>
      </w:pPr>
      <w:r>
        <w:t xml:space="preserve">Remove cables</w:t>
      </w:r>
    </w:p>
    <w:p>
      <w:pPr>
        <w:pStyle w:val="ListParagraph"/>
        <w:numPr>
          <w:ilvl w:val="0"/>
          <w:numId w:val="3"/>
        </w:numPr>
        <w:spacing w:after="40" w:before="40"/>
      </w:pPr>
      <w:r>
        <w:t xml:space="preserve">Open the safety locks</w:t>
      </w:r>
    </w:p>
    <w:p>
      <w:pPr>
        <w:pStyle w:val="ListParagraph"/>
        <w:numPr>
          <w:ilvl w:val="0"/>
          <w:numId w:val="3"/>
        </w:numPr>
        <w:spacing w:after="40" w:before="40"/>
      </w:pPr>
      <w:r>
        <w:t xml:space="preserve">Release the fast locks by pressing the fast-lock button downwards</w:t>
      </w:r>
    </w:p>
    <w:p>
      <w:pPr>
        <w:pStyle w:val="ListParagraph"/>
        <w:numPr>
          <w:ilvl w:val="0"/>
          <w:numId w:val="3"/>
        </w:numPr>
        <w:spacing w:after="40" w:before="40"/>
      </w:pPr>
      <w:r>
        <w:t xml:space="preserve">Turn the Sensor Unit while pressing the button; free the upper mounting bolts</w:t>
      </w:r>
    </w:p>
    <w:p>
      <w:pPr>
        <w:pStyle w:val="ListParagraph"/>
        <w:numPr>
          <w:ilvl w:val="0"/>
          <w:numId w:val="3"/>
        </w:numPr>
        <w:spacing w:after="40" w:before="40"/>
      </w:pPr>
      <w:r>
        <w:t xml:space="preserve">Lift out — </w:t>
      </w:r>
      <w:r>
        <w:rPr>
          <w:b/>
          <w:bCs/>
        </w:rPr>
        <w:t xml:space="preserve">two people</w:t>
      </w:r>
      <w:r>
        <w:t xml:space="preserve"> — and place directly into the transport case</w:t>
      </w:r>
    </w:p>
    <w:p>
      <w:pPr>
        <w:spacing w:after="140" w:before="0" w:line="276"/>
      </w:pPr>
      <w:r>
        <w:rPr>
          <w:i/>
          <w:iCs/>
        </w:rPr>
        <w:t xml:space="preserve">(MX60 UG Rev B, p.19)</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If GAMS is fitted, removing it means its lever arm must be </w:t>
            </w:r>
            <w:r>
              <w:rPr>
                <w:b/>
                <w:bCs/>
                <w:sz w:val="19"/>
                <w:szCs w:val="19"/>
              </w:rPr>
              <w:t xml:space="preserve">re-measured</w:t>
            </w:r>
            <w:r>
              <w:rPr>
                <w:sz w:val="19"/>
                <w:szCs w:val="19"/>
              </w:rPr>
              <w:t xml:space="preserve"> before the next mission </w:t>
            </w:r>
            <w:r>
              <w:rPr>
                <w:i/>
                <w:iCs/>
                <w:sz w:val="19"/>
                <w:szCs w:val="19"/>
              </w:rPr>
              <w:t xml:space="preserve">(MX60 UG Rev B, p.67)</w:t>
            </w:r>
            <w:r>
              <w:rPr>
                <w:sz w:val="19"/>
                <w:szCs w:val="19"/>
              </w:rPr>
              <w:t xml:space="preserve">.</w:t>
            </w:r>
          </w:p>
        </w:tc>
      </w:tr>
    </w:tbl>
    <w:p>
      <w:pPr>
        <w:spacing w:after="160"/>
      </w:pPr>
      <w:r>
        <w:t xml:space="preserve"/>
      </w:r>
    </w:p>
    <w:p>
      <w:pPr>
        <w:spacing w:after="140" w:before="0" w:line="276"/>
      </w:pPr>
      <w:r>
        <w:rPr>
          <w:b/>
          <w:bCs/>
        </w:rPr>
        <w:t xml:space="preserve">Post-mission safety check.</w:t>
      </w:r>
      <w:r>
        <w:t xml:space="preserve"> Trimble requires a safety check </w:t>
      </w:r>
      <w:r>
        <w:rPr>
          <w:b/>
          <w:bCs/>
        </w:rPr>
        <w:t xml:space="preserve">after</w:t>
      </w:r>
      <w:r>
        <w:t xml:space="preserve"> each mission, not just before </w:t>
      </w:r>
      <w:r>
        <w:rPr>
          <w:i/>
          <w:iCs/>
        </w:rPr>
        <w:t xml:space="preserve">(MX60 UG Rev B, p.44)</w:t>
      </w:r>
      <w:r>
        <w:t xml:space="preserve">. Same components checklist as Section 6. Anything found now is something you can fix before tomorrow morning.</w:t>
      </w:r>
    </w:p>
    <w:p>
      <w:pPr>
        <w:spacing w:after="140" w:before="0" w:line="276"/>
      </w:pPr>
      <w:r>
        <w:rPr>
          <w:b/>
          <w:bCs/>
        </w:rPr>
        <w:t xml:space="preserve">Power Unit.</w:t>
      </w:r>
      <w:r>
        <w:t xml:space="preserve"> If the system is used daily it can stay connected to the vehicle. If it will sit for a long period, disconnect it to protect the vehicle battery </w:t>
      </w:r>
      <w:r>
        <w:rPr>
          <w:i/>
          <w:iCs/>
        </w:rPr>
        <w:t xml:space="preserve">(MX60 UG Rev B, pp.25–26)</w:t>
      </w:r>
      <w:r>
        <w:t xml:space="preserve">.</w:t>
      </w:r>
    </w:p>
    <w:p>
      <w:pPr>
        <w:pStyle w:val="Heading2"/>
        <w:spacing w:after="120" w:before="320"/>
      </w:pPr>
      <w:r>
        <w:rPr>
          <w:b/>
          <w:bCs/>
          <w:color w:val="343433"/>
          <w:sz w:val="26"/>
          <w:szCs w:val="26"/>
        </w:rPr>
        <w:t xml:space="preserve">References — Section 10</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13–14</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Mobile Imaging Software User Guide, Rev L, April 2026 (P/N T001242)</w:t>
            </w:r>
          </w:p>
        </w:tc>
        <w:tc>
          <w:tcPr>
            <w:tcW w:type="dxa" w:w="4680"/>
            <w:shd w:fill="FFFFFF" w:val="clear"/>
            <w:tcMar>
              <w:top w:type="dxa" w:w="60"/>
              <w:left w:type="dxa" w:w="110"/>
              <w:bottom w:type="dxa" w:w="60"/>
              <w:right w:type="dxa" w:w="110"/>
            </w:tcMar>
          </w:tcPr>
          <w:p>
            <w:pPr>
              <w:spacing w:after="0" w:before="0"/>
            </w:pPr>
            <w:r>
              <w:rPr>
                <w:sz w:val="18"/>
                <w:szCs w:val="18"/>
              </w:rPr>
              <w:t xml:space="preserve">31, 36, 40, 42–43</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19, 25–26, 41, 44, 67</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11. DATA HANDLING</w:t>
      </w:r>
    </w:p>
    <w:p>
      <w:pPr>
        <w:spacing w:after="140" w:before="0" w:line="276"/>
      </w:pPr>
      <w:r>
        <w:t xml:space="preserve">The data on those two SSDs cost a day of crew time and cannot be re-collected without another mobilisation. Treat it accordingly.</w:t>
      </w:r>
    </w:p>
    <w:p>
      <w:pPr>
        <w:pStyle w:val="Heading2"/>
        <w:spacing w:after="120" w:before="320"/>
      </w:pPr>
      <w:r>
        <w:rPr>
          <w:b/>
          <w:bCs/>
          <w:color w:val="343433"/>
          <w:sz w:val="26"/>
          <w:szCs w:val="26"/>
        </w:rPr>
        <w:t xml:space="preserve">11.1 What is on the disks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Disk</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Contents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SSD 1</w:t>
            </w:r>
            <w:r>
              <w:rPr>
                <w:sz w:val="18"/>
                <w:szCs w:val="18"/>
              </w:rPr>
              <w:t xml:space="preserve"> (upper)</w:t>
            </w:r>
          </w:p>
        </w:tc>
        <w:tc>
          <w:tcPr>
            <w:tcW w:type="dxa" w:w="4680"/>
            <w:shd w:fill="FFFFFF" w:val="clear"/>
            <w:tcMar>
              <w:top w:type="dxa" w:w="60"/>
              <w:left w:type="dxa" w:w="110"/>
              <w:bottom w:type="dxa" w:w="60"/>
              <w:right w:type="dxa" w:w="110"/>
            </w:tcMar>
          </w:tcPr>
          <w:p>
            <w:pPr>
              <w:spacing w:after="0" w:before="0"/>
            </w:pPr>
            <w:r>
              <w:rPr>
                <w:sz w:val="18"/>
                <w:szCs w:val="18"/>
              </w:rPr>
              <w:t xml:space="preserve">Mission database files · mission log file · </w:t>
            </w:r>
            <w:r>
              <w:rPr>
                <w:b/>
                <w:bCs/>
                <w:sz w:val="18"/>
                <w:szCs w:val="18"/>
              </w:rPr>
              <w:t xml:space="preserve">Mission Report</w:t>
            </w:r>
            <w:r>
              <w:rPr>
                <w:sz w:val="18"/>
                <w:szCs w:val="18"/>
              </w:rPr>
              <w:t xml:space="preserve"> · </w:t>
            </w:r>
            <w:r>
              <w:rPr>
                <w:b/>
                <w:bCs/>
                <w:sz w:val="18"/>
                <w:szCs w:val="18"/>
              </w:rPr>
              <w:t xml:space="preserve">navigation data</w:t>
            </w:r>
            <w:r>
              <w:rPr>
                <w:sz w:val="18"/>
                <w:szCs w:val="18"/>
              </w:rPr>
              <w:t xml:space="preserve"> · laser 1 and 2 data · panoramic camera data</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SSD 2</w:t>
            </w:r>
            <w:r>
              <w:rPr>
                <w:sz w:val="18"/>
                <w:szCs w:val="18"/>
              </w:rPr>
              <w:t xml:space="preserve"> (lower)</w:t>
            </w:r>
          </w:p>
        </w:tc>
        <w:tc>
          <w:tcPr>
            <w:tcW w:type="dxa" w:w="4680"/>
            <w:shd w:fill="FFFFFF" w:val="clear"/>
            <w:tcMar>
              <w:top w:type="dxa" w:w="60"/>
              <w:left w:type="dxa" w:w="110"/>
              <w:bottom w:type="dxa" w:w="60"/>
              <w:right w:type="dxa" w:w="110"/>
            </w:tcMar>
          </w:tcPr>
          <w:p>
            <w:pPr>
              <w:spacing w:after="0" w:before="0"/>
            </w:pPr>
            <w:r>
              <w:rPr>
                <w:sz w:val="18"/>
                <w:szCs w:val="18"/>
              </w:rPr>
              <w:t xml:space="preserve">Oblique camera data — on the MX60, the back-down camera</w:t>
            </w:r>
          </w:p>
        </w:tc>
      </w:tr>
    </w:tbl>
    <w:p>
      <w:pPr>
        <w:spacing w:after="160"/>
      </w:pPr>
      <w:r>
        <w:t xml:space="preserve"/>
      </w:r>
    </w:p>
    <w:p>
      <w:pPr>
        <w:spacing w:after="140" w:before="0" w:line="276"/>
      </w:pPr>
      <w:r>
        <w:rPr>
          <w:i/>
          <w:iCs/>
        </w:rPr>
        <w:t xml:space="preserve">(TMI UG Rev L, p.44; QSG Rev B, p.8)</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b/>
                <w:bCs/>
                <w:sz w:val="19"/>
                <w:szCs w:val="19"/>
              </w:rPr>
              <w:t xml:space="preserve">Both disks are one dataset.</w:t>
            </w:r>
            <w:r>
              <w:rPr>
                <w:sz w:val="19"/>
                <w:szCs w:val="19"/>
              </w:rPr>
              <w:t xml:space="preserve"> SSD 1 holds the navigation data — without it there is no trajectory, and without a trajectory everything on SSD 2 is a folder of ungeoreferenced photographs. Never separate them.</w:t>
            </w:r>
          </w:p>
        </w:tc>
      </w:tr>
    </w:tbl>
    <w:p>
      <w:pPr>
        <w:spacing w:after="160"/>
      </w:pPr>
      <w:r>
        <w:t xml:space="preserve"/>
      </w:r>
    </w:p>
    <w:p>
      <w:pPr>
        <w:spacing w:after="140" w:before="0" w:line="276"/>
      </w:pPr>
      <w:r>
        <w:rPr>
          <w:b/>
          <w:bCs/>
        </w:rPr>
        <w:t xml:space="preserve">Mission directory naming</w:t>
      </w:r>
      <w:r>
        <w:t xml:space="preserve"> is automatic:</w:t>
      </w:r>
    </w:p>
    <w:tbl>
      <w:tblPr>
        <w:tblW w:type="dxa" w:w="9360"/>
        <w:tblBorders>
          <w:top w:val="single" w:color="D9D9D8" w:sz="2"/>
          <w:left w:val="single" w:color="D9D9D8" w:sz="2"/>
          <w:bottom w:val="single" w:color="D9D9D8" w:sz="2"/>
          <w:right w:val="single" w:color="D9D9D8" w:sz="2"/>
          <w:insideH w:val="none" w:color="FFFFFF" w:sz="0"/>
          <w:insideV w:val="none" w:color="FFFFFF" w:sz="0"/>
        </w:tblBorders>
      </w:tblPr>
      <w:tblGrid>
        <w:gridCol w:w="9360"/>
      </w:tblGrid>
      <w:tr>
        <w:tc>
          <w:tcPr>
            <w:tcW w:type="dxa" w:w="9360"/>
            <w:shd w:fill="F2F2F1" w:val="clear"/>
            <w:tcMar>
              <w:top w:type="dxa" w:w="120"/>
              <w:left w:type="dxa" w:w="160"/>
              <w:bottom w:type="dxa" w:w="120"/>
              <w:right w:type="dxa" w:w="160"/>
            </w:tcMar>
          </w:tcPr>
          <w:p>
            <w:pPr>
              <w:spacing w:after="0" w:before="0"/>
            </w:pPr>
            <w:r>
              <w:rPr>
                <w:rFonts w:ascii="Consolas" w:cs="Consolas" w:eastAsia="Consolas" w:hAnsi="Consolas"/>
                <w:sz w:val="17"/>
                <w:szCs w:val="17"/>
              </w:rPr>
              <w:t xml:space="preserve">TMX60&lt;serial number&gt;-&lt;mission ID&gt; - &lt;MissionName&gt;</w:t>
            </w:r>
          </w:p>
        </w:tc>
      </w:tr>
    </w:tbl>
    <w:p>
      <w:pPr>
        <w:spacing w:after="160"/>
      </w:pPr>
      <w:r>
        <w:t xml:space="preserve"/>
      </w:r>
    </w:p>
    <w:p>
      <w:pPr>
        <w:spacing w:after="140" w:before="0" w:line="276"/>
      </w:pPr>
      <w:r>
        <w:t xml:space="preserve">The mission ID comes from an increasing counter. Mission name and area name are also saved as attributes inside the mission database file </w:t>
      </w:r>
      <w:r>
        <w:rPr>
          <w:i/>
          <w:iCs/>
        </w:rPr>
        <w:t xml:space="preserve">(TMI UG Rev L, p.44)</w:t>
      </w:r>
      <w:r>
        <w:t xml:space="preserve">.</w:t>
      </w:r>
    </w:p>
    <w:p>
      <w:pPr>
        <w:spacing w:after="140" w:before="0" w:line="276"/>
      </w:pPr>
      <w:r>
        <w:t xml:space="preserve">A </w:t>
      </w:r>
      <w:r>
        <w:rPr>
          <w:b/>
          <w:bCs/>
        </w:rPr>
        <w:t xml:space="preserve">system log file</w:t>
      </w:r>
      <w:r>
        <w:t xml:space="preserve"> is written automatically to removable Disk 1 during shutdown </w:t>
      </w:r>
      <w:r>
        <w:rPr>
          <w:i/>
          <w:iCs/>
        </w:rPr>
        <w:t xml:space="preserve">(TMI UG Rev L, p.43)</w:t>
      </w:r>
      <w:r>
        <w:t xml:space="preserve">.</w:t>
      </w:r>
    </w:p>
    <w:p>
      <w:pPr>
        <w:pStyle w:val="Heading2"/>
        <w:spacing w:after="120" w:before="320"/>
      </w:pPr>
      <w:r>
        <w:rPr>
          <w:b/>
          <w:bCs/>
          <w:color w:val="343433"/>
          <w:sz w:val="26"/>
          <w:szCs w:val="26"/>
        </w:rPr>
        <w:t xml:space="preserve">11.2 Removing the disks</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b/>
                <w:bCs/>
                <w:sz w:val="19"/>
                <w:szCs w:val="19"/>
              </w:rPr>
              <w:t xml:space="preserve">Never connect the USB cable while an exchangeable data disk is inside the Control Unit.</w:t>
            </w:r>
            <w:r>
              <w:rPr>
                <w:sz w:val="19"/>
                <w:szCs w:val="19"/>
              </w:rPr>
              <w:t xml:space="preserve"> Remove the disk first. </w:t>
            </w:r>
            <w:r>
              <w:rPr>
                <w:i/>
                <w:iCs/>
                <w:sz w:val="19"/>
                <w:szCs w:val="19"/>
              </w:rPr>
              <w:t xml:space="preserve">(MX60 UG Rev B, p.10)</w:t>
            </w:r>
          </w:p>
        </w:tc>
      </w:tr>
    </w:tbl>
    <w:p>
      <w:pPr>
        <w:spacing w:after="160"/>
      </w:pPr>
      <w:r>
        <w:t xml:space="preserve"/>
      </w:r>
    </w:p>
    <w:p>
      <w:pPr>
        <w:pStyle w:val="ListParagraph"/>
        <w:numPr>
          <w:ilvl w:val="0"/>
          <w:numId w:val="3"/>
        </w:numPr>
        <w:spacing w:after="40" w:before="40"/>
      </w:pPr>
      <w:r>
        <w:t xml:space="preserve">Confirm the system is fully shut down — power button light out</w:t>
      </w:r>
    </w:p>
    <w:p>
      <w:pPr>
        <w:pStyle w:val="ListParagraph"/>
        <w:numPr>
          <w:ilvl w:val="0"/>
          <w:numId w:val="3"/>
        </w:numPr>
        <w:spacing w:after="40" w:before="40"/>
      </w:pPr>
      <w:r>
        <w:rPr>
          <w:b/>
          <w:bCs/>
        </w:rPr>
        <w:t xml:space="preserve">Unlock both SSDs</w:t>
      </w:r>
      <w:r>
        <w:t xml:space="preserve"> with the provided key</w:t>
      </w:r>
    </w:p>
    <w:p>
      <w:pPr>
        <w:pStyle w:val="ListParagraph"/>
        <w:numPr>
          <w:ilvl w:val="0"/>
          <w:numId w:val="3"/>
        </w:numPr>
        <w:spacing w:after="40" w:before="40"/>
      </w:pPr>
      <w:r>
        <w:t xml:space="preserve">Remove both</w:t>
      </w:r>
    </w:p>
    <w:p>
      <w:pPr>
        <w:pStyle w:val="ListParagraph"/>
        <w:numPr>
          <w:ilvl w:val="0"/>
          <w:numId w:val="3"/>
        </w:numPr>
        <w:spacing w:after="40" w:before="40"/>
      </w:pPr>
      <w:r>
        <w:t xml:space="preserve">Keep them together, labelled with the mission</w:t>
      </w:r>
    </w:p>
    <w:p>
      <w:pPr>
        <w:pStyle w:val="Heading2"/>
        <w:spacing w:after="120" w:before="320"/>
      </w:pPr>
      <w:r>
        <w:rPr>
          <w:b/>
          <w:bCs/>
          <w:color w:val="343433"/>
          <w:sz w:val="26"/>
          <w:szCs w:val="26"/>
        </w:rPr>
        <w:t xml:space="preserve">11.3 Offloading</w:t>
      </w:r>
    </w:p>
    <w:p>
      <w:pPr>
        <w:spacing w:after="140" w:before="0" w:line="276"/>
      </w:pPr>
      <w:r>
        <w:t xml:space="preserve">Use the </w:t>
      </w:r>
      <w:r>
        <w:rPr>
          <w:b/>
          <w:bCs/>
        </w:rPr>
        <w:t xml:space="preserve">MX SCAN Data Carrier Dock</w:t>
      </w:r>
      <w:r>
        <w:t xml:space="preserve"> — two are supplied.</w:t>
      </w:r>
    </w:p>
    <w:p>
      <w:pPr>
        <w:pStyle w:val="ListParagraph"/>
        <w:numPr>
          <w:ilvl w:val="0"/>
          <w:numId w:val="3"/>
        </w:numPr>
        <w:spacing w:after="40" w:before="40"/>
      </w:pPr>
      <w:r>
        <w:t xml:space="preserve">Connect the Dock's AC adapter to power, and the other end to the rear of the Dock</w:t>
      </w:r>
    </w:p>
    <w:p>
      <w:pPr>
        <w:pStyle w:val="ListParagraph"/>
        <w:numPr>
          <w:ilvl w:val="0"/>
          <w:numId w:val="3"/>
        </w:numPr>
        <w:spacing w:after="40" w:before="40"/>
      </w:pPr>
      <w:r>
        <w:t xml:space="preserve">Connect the </w:t>
      </w:r>
      <w:r>
        <w:rPr>
          <w:b/>
          <w:bCs/>
        </w:rPr>
        <w:t xml:space="preserve">USB 3</w:t>
      </w:r>
      <w:r>
        <w:t xml:space="preserve"> cable from the rear of the Dock to a USB 3 port on the office</w:t>
      </w:r>
    </w:p>
    <w:p>
      <w:pPr>
        <w:spacing w:after="140" w:before="0" w:line="276"/>
      </w:pPr>
      <w:r>
        <w:t xml:space="preserve">computer</w:t>
      </w:r>
    </w:p>
    <w:p>
      <w:pPr>
        <w:pStyle w:val="ListParagraph"/>
        <w:numPr>
          <w:ilvl w:val="0"/>
          <w:numId w:val="3"/>
        </w:numPr>
        <w:spacing w:after="40" w:before="40"/>
      </w:pPr>
      <w:r>
        <w:t xml:space="preserve">Insert the Exchangeable Data Disk into the Dock</w:t>
      </w:r>
    </w:p>
    <w:p>
      <w:pPr>
        <w:pStyle w:val="ListParagraph"/>
        <w:numPr>
          <w:ilvl w:val="0"/>
          <w:numId w:val="3"/>
        </w:numPr>
        <w:spacing w:after="40" w:before="40"/>
      </w:pPr>
      <w:r>
        <w:rPr>
          <w:b/>
          <w:bCs/>
        </w:rPr>
        <w:t xml:space="preserve">Lock the disk with the key and turn 90° clockwise</w:t>
      </w:r>
      <w:r>
        <w:t xml:space="preserve"> to secure it</w:t>
      </w:r>
    </w:p>
    <w:p>
      <w:pPr>
        <w:pStyle w:val="ListParagraph"/>
        <w:numPr>
          <w:ilvl w:val="0"/>
          <w:numId w:val="3"/>
        </w:numPr>
        <w:spacing w:after="40" w:before="40"/>
      </w:pPr>
      <w:r>
        <w:t xml:space="preserve">Power on the Dock</w:t>
      </w:r>
    </w:p>
    <w:p>
      <w:pPr>
        <w:pStyle w:val="ListParagraph"/>
        <w:numPr>
          <w:ilvl w:val="0"/>
          <w:numId w:val="3"/>
        </w:numPr>
        <w:spacing w:after="40" w:before="40"/>
      </w:pPr>
      <w:r>
        <w:t xml:space="preserve">Download the mission</w:t>
      </w:r>
    </w:p>
    <w:p>
      <w:pPr>
        <w:spacing w:after="140" w:before="0" w:line="276"/>
      </w:pPr>
      <w:r>
        <w:rPr>
          <w:i/>
          <w:iCs/>
        </w:rPr>
        <w:t xml:space="preserve">(MX60 UG Rev B, p.24; QSG Rev B, p.13)</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Two Docks are supplied for a reason — you can offload both disks at once, which roughly halves the wait on a full day's data. With 2 × 4 TB of capacity, this is not a quick copy.</w:t>
            </w:r>
          </w:p>
        </w:tc>
      </w:tr>
    </w:tbl>
    <w:p>
      <w:pPr>
        <w:spacing w:after="160"/>
      </w:pPr>
      <w:r>
        <w:t xml:space="preserve"/>
      </w:r>
    </w:p>
    <w:p>
      <w:pPr>
        <w:pStyle w:val="Heading2"/>
        <w:spacing w:after="120" w:before="320"/>
      </w:pPr>
      <w:r>
        <w:rPr>
          <w:b/>
          <w:bCs/>
          <w:color w:val="343433"/>
          <w:sz w:val="26"/>
          <w:szCs w:val="26"/>
        </w:rPr>
        <w:t xml:space="preserve">11.4 Verify before you do anything else</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A copy that ran without an error message is not a verified copy. Confirm the data is genuinely readable </w:t>
            </w:r>
            <w:r>
              <w:rPr>
                <w:b/>
                <w:bCs/>
                <w:sz w:val="19"/>
                <w:szCs w:val="19"/>
              </w:rPr>
              <w:t xml:space="preserve">before</w:t>
            </w:r>
            <w:r>
              <w:rPr>
                <w:sz w:val="19"/>
                <w:szCs w:val="19"/>
              </w:rPr>
              <w:t xml:space="preserve"> the disks go back in the vehicle for tomorrow.</w:t>
            </w:r>
          </w:p>
        </w:tc>
      </w:tr>
    </w:tbl>
    <w:p>
      <w:pPr>
        <w:spacing w:after="160"/>
      </w:pPr>
      <w:r>
        <w:t xml:space="preserve"/>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Check</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Mission folder present, correctly named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Navigation data present on the SSD 1 copy</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Laser data present for both scanners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Panoramic imagery present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Back-down camera imagery present from the SSD 2 copy</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Mission Report and mission log copied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System log file copied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File count and total size match the source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Project opens in TBC from the </w:t>
            </w:r>
            <w:r>
              <w:rPr>
                <w:rFonts w:ascii="Consolas" w:cs="Consolas" w:eastAsia="Consolas" w:hAnsi="Consolas"/>
                <w:sz w:val="18"/>
                <w:szCs w:val="18"/>
                <w:shd w:fill="F2F2F1" w:val="clear"/>
              </w:rPr>
              <w:t xml:space="preserve">mxdb</w:t>
            </w:r>
            <w:r>
              <w:rPr>
                <w:sz w:val="18"/>
                <w:szCs w:val="18"/>
              </w:rPr>
              <w:t xml:space="preserve"> database file</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b/>
                <w:bCs/>
                <w:sz w:val="19"/>
                <w:szCs w:val="19"/>
              </w:rPr>
              <w:t xml:space="preserve">Do not format or reuse the SSDs until the transfer is verified and backed up.</w:t>
            </w:r>
            <w:r>
              <w:rPr>
                <w:sz w:val="19"/>
                <w:szCs w:val="19"/>
              </w:rPr>
              <w:t xml:space="preserve"> The Quick Start Guide's office procedure is "back up the data" and </w:t>
            </w:r>
            <w:r>
              <w:rPr>
                <w:i/>
                <w:iCs/>
                <w:sz w:val="19"/>
                <w:szCs w:val="19"/>
              </w:rPr>
              <w:t xml:space="preserve">then</w:t>
            </w:r>
            <w:r>
              <w:rPr>
                <w:sz w:val="19"/>
                <w:szCs w:val="19"/>
              </w:rPr>
              <w:t xml:space="preserve"> "prepare SSDs for the next mission" </w:t>
            </w:r>
            <w:r>
              <w:rPr>
                <w:i/>
                <w:iCs/>
                <w:sz w:val="19"/>
                <w:szCs w:val="19"/>
              </w:rPr>
              <w:t xml:space="preserve">(QSG Rev B, p.15)</w:t>
            </w:r>
            <w:r>
              <w:rPr>
                <w:sz w:val="19"/>
                <w:szCs w:val="19"/>
              </w:rPr>
              <w:t xml:space="preserve"> — in that order. Reversing it has ended projects.</w:t>
            </w:r>
          </w:p>
        </w:tc>
      </w:tr>
    </w:tbl>
    <w:p>
      <w:pPr>
        <w:spacing w:after="160"/>
      </w:pPr>
      <w:r>
        <w:t xml:space="preserve"/>
      </w:r>
    </w:p>
    <w:p>
      <w:pPr>
        <w:pStyle w:val="Heading2"/>
        <w:spacing w:after="120" w:before="320"/>
      </w:pPr>
      <w:r>
        <w:rPr>
          <w:b/>
          <w:bCs/>
          <w:color w:val="343433"/>
          <w:sz w:val="26"/>
          <w:szCs w:val="26"/>
        </w:rPr>
        <w:t xml:space="preserve">11.5 Back up before you work</w:t>
      </w:r>
    </w:p>
    <w:p>
      <w:pPr>
        <w:spacing w:after="140" w:before="0" w:line="276"/>
      </w:pPr>
      <w:r>
        <w:t xml:space="preserve">Once verified, back up </w:t>
      </w:r>
      <w:r>
        <w:rPr>
          <w:b/>
          <w:bCs/>
        </w:rPr>
        <w:t xml:space="preserve">before</w:t>
      </w:r>
      <w:r>
        <w:t xml:space="preserve"> any processing begins.</w:t>
      </w:r>
    </w:p>
    <w:p>
      <w:pPr>
        <w:spacing w:after="140" w:before="0" w:line="276"/>
      </w:pPr>
      <w:r>
        <w:rPr>
          <w:b/>
          <w:bCs/>
        </w:rPr>
        <w:t xml:space="preserve">The principle:</w:t>
      </w:r>
      <w:r>
        <w:t xml:space="preserve"> the raw mission data is the only irreplaceable thing you have. Every derived product — trajectory, point cloud, colorized cloud, extracted features — can be regenerated from it. It cannot be regenerated from them.</w:t>
      </w:r>
    </w:p>
    <w:p>
      <w:pPr>
        <w:spacing w:after="140" w:before="0" w:line="276"/>
      </w:pPr>
      <w:r>
        <w:rPr>
          <w:b/>
          <w:bCs/>
        </w:rPr>
        <w:t xml:space="preserve">Work from a copy.</w:t>
      </w:r>
      <w:r>
        <w:t xml:space="preserve"> Never process against the only instance of the raw data.</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Establish the Parametrix backup standard for mobile mapping data: how many copies, on what media, in which locations, and how long they are retained.</w:t>
            </w:r>
          </w:p>
          <w:p>
            <w:pPr>
              <w:spacing w:after="0" w:before="80"/>
            </w:pPr>
            <w:r>
              <w:rPr>
                <w:i/>
                <w:iCs/>
                <w:sz w:val="19"/>
                <w:szCs w:val="19"/>
              </w:rPr>
              <w:t xml:space="preserve">Recommended practice:</w:t>
            </w:r>
            <w:r>
              <w:rPr>
                <w:sz w:val="19"/>
                <w:szCs w:val="19"/>
              </w:rPr>
              <w:t xml:space="preserve"> three copies on two media types with one off-site or in cloud storage. Raw mission data retained for the life of the project plus the firm's records retention period — the point cloud's long-term value depends on the raw data still existing. NCHRP's synthesis documents state DOTs treating lidar data as a long-term asset with governance attached, not as project scratch </w:t>
            </w:r>
            <w:r>
              <w:rPr>
                <w:i/>
                <w:iCs/>
                <w:sz w:val="19"/>
                <w:szCs w:val="19"/>
              </w:rPr>
              <w:t xml:space="preserve">(NCHRP 2024, Ch.3)</w:t>
            </w:r>
            <w:r>
              <w:rPr>
                <w:sz w:val="19"/>
                <w:szCs w:val="19"/>
              </w:rPr>
              <w:t xml:space="preserve">.</w:t>
            </w:r>
          </w:p>
          <w:p>
            <w:pPr>
              <w:spacing w:after="0" w:before="80"/>
            </w:pPr>
            <w:r>
              <w:rPr>
                <w:b/>
                <w:bCs/>
                <w:sz w:val="19"/>
                <w:szCs w:val="19"/>
              </w:rPr>
              <w:t xml:space="preserve">PARAMETRIX DECISION REQUIRED</w:t>
            </w:r>
          </w:p>
          <w:p>
            <w:pPr>
              <w:spacing w:after="0" w:before="80"/>
            </w:pPr>
            <w:r>
              <w:rPr>
                <w:sz w:val="19"/>
                <w:szCs w:val="19"/>
              </w:rPr>
              <w:t xml:space="preserve">Determine the standard MX60 raw data storage location and project folder structure.</w:t>
            </w:r>
          </w:p>
          <w:p>
            <w:pPr>
              <w:spacing w:after="0" w:before="80"/>
            </w:pPr>
            <w:r>
              <w:rPr>
                <w:i/>
                <w:iCs/>
                <w:sz w:val="19"/>
                <w:szCs w:val="19"/>
              </w:rPr>
              <w:t xml:space="preserve">Recommended practice:</w:t>
            </w:r>
            <w:r>
              <w:rPr>
                <w:sz w:val="19"/>
                <w:szCs w:val="19"/>
              </w:rPr>
              <w:t xml:space="preserve"> one project folder per job, containing </w:t>
            </w:r>
            <w:r>
              <w:rPr>
                <w:rFonts w:ascii="Consolas" w:cs="Consolas" w:eastAsia="Consolas" w:hAnsi="Consolas"/>
                <w:sz w:val="18"/>
                <w:szCs w:val="18"/>
                <w:shd w:fill="F2F2F1" w:val="clear"/>
              </w:rPr>
              <w:t xml:space="preserve">01-raw</w:t>
            </w:r>
            <w:r>
              <w:rPr>
                <w:sz w:val="19"/>
                <w:szCs w:val="19"/>
              </w:rPr>
              <w:t xml:space="preserve"> (untouched mission directories exactly as offloaded), </w:t>
            </w:r>
            <w:r>
              <w:rPr>
                <w:rFonts w:ascii="Consolas" w:cs="Consolas" w:eastAsia="Consolas" w:hAnsi="Consolas"/>
                <w:sz w:val="18"/>
                <w:szCs w:val="18"/>
                <w:shd w:fill="F2F2F1" w:val="clear"/>
              </w:rPr>
              <w:t xml:space="preserve">02-trajectory</w:t>
            </w:r>
            <w:r>
              <w:rPr>
                <w:sz w:val="19"/>
                <w:szCs w:val="19"/>
              </w:rPr>
              <w:t xml:space="preserve">, </w:t>
            </w:r>
            <w:r>
              <w:rPr>
                <w:rFonts w:ascii="Consolas" w:cs="Consolas" w:eastAsia="Consolas" w:hAnsi="Consolas"/>
                <w:sz w:val="18"/>
                <w:szCs w:val="18"/>
                <w:shd w:fill="F2F2F1" w:val="clear"/>
              </w:rPr>
              <w:t xml:space="preserve">03-pointcloud</w:t>
            </w:r>
            <w:r>
              <w:rPr>
                <w:sz w:val="19"/>
                <w:szCs w:val="19"/>
              </w:rPr>
              <w:t xml:space="preserve">, </w:t>
            </w:r>
            <w:r>
              <w:rPr>
                <w:rFonts w:ascii="Consolas" w:cs="Consolas" w:eastAsia="Consolas" w:hAnsi="Consolas"/>
                <w:sz w:val="18"/>
                <w:szCs w:val="18"/>
                <w:shd w:fill="F2F2F1" w:val="clear"/>
              </w:rPr>
              <w:t xml:space="preserve">04-imagery</w:t>
            </w:r>
            <w:r>
              <w:rPr>
                <w:sz w:val="19"/>
                <w:szCs w:val="19"/>
              </w:rPr>
              <w:t xml:space="preserve">, </w:t>
            </w:r>
            <w:r>
              <w:rPr>
                <w:rFonts w:ascii="Consolas" w:cs="Consolas" w:eastAsia="Consolas" w:hAnsi="Consolas"/>
                <w:sz w:val="18"/>
                <w:szCs w:val="18"/>
                <w:shd w:fill="F2F2F1" w:val="clear"/>
              </w:rPr>
              <w:t xml:space="preserve">05-control</w:t>
            </w:r>
            <w:r>
              <w:rPr>
                <w:sz w:val="19"/>
                <w:szCs w:val="19"/>
              </w:rPr>
              <w:t xml:space="preserve">, </w:t>
            </w:r>
            <w:r>
              <w:rPr>
                <w:rFonts w:ascii="Consolas" w:cs="Consolas" w:eastAsia="Consolas" w:hAnsi="Consolas"/>
                <w:sz w:val="18"/>
                <w:szCs w:val="18"/>
                <w:shd w:fill="F2F2F1" w:val="clear"/>
              </w:rPr>
              <w:t xml:space="preserve">06-qc</w:t>
            </w:r>
            <w:r>
              <w:rPr>
                <w:sz w:val="19"/>
                <w:szCs w:val="19"/>
              </w:rPr>
              <w:t xml:space="preserve">, </w:t>
            </w:r>
            <w:r>
              <w:rPr>
                <w:rFonts w:ascii="Consolas" w:cs="Consolas" w:eastAsia="Consolas" w:hAnsi="Consolas"/>
                <w:sz w:val="18"/>
                <w:szCs w:val="18"/>
                <w:shd w:fill="F2F2F1" w:val="clear"/>
              </w:rPr>
              <w:t xml:space="preserve">07-deliverables</w:t>
            </w:r>
            <w:r>
              <w:rPr>
                <w:sz w:val="19"/>
                <w:szCs w:val="19"/>
              </w:rPr>
              <w:t xml:space="preserve">, and </w:t>
            </w:r>
            <w:r>
              <w:rPr>
                <w:rFonts w:ascii="Consolas" w:cs="Consolas" w:eastAsia="Consolas" w:hAnsi="Consolas"/>
                <w:sz w:val="18"/>
                <w:szCs w:val="18"/>
                <w:shd w:fill="F2F2F1" w:val="clear"/>
              </w:rPr>
              <w:t xml:space="preserve">08-field-records</w:t>
            </w:r>
            <w:r>
              <w:rPr>
                <w:sz w:val="19"/>
                <w:szCs w:val="19"/>
              </w:rPr>
              <w:t xml:space="preserve"> (field protocol, photos, notes). Make </w:t>
            </w:r>
            <w:r>
              <w:rPr>
                <w:rFonts w:ascii="Consolas" w:cs="Consolas" w:eastAsia="Consolas" w:hAnsi="Consolas"/>
                <w:sz w:val="18"/>
                <w:szCs w:val="18"/>
                <w:shd w:fill="F2F2F1" w:val="clear"/>
              </w:rPr>
              <w:t xml:space="preserve">01-raw</w:t>
            </w:r>
            <w:r>
              <w:rPr>
                <w:sz w:val="19"/>
                <w:szCs w:val="19"/>
              </w:rPr>
              <w:t xml:space="preserve"> read-only as soon as it is verified.</w:t>
            </w:r>
          </w:p>
          <w:p>
            <w:pPr>
              <w:spacing w:after="0" w:before="80"/>
            </w:pPr>
            <w:r>
              <w:rPr>
                <w:b/>
                <w:bCs/>
                <w:sz w:val="19"/>
                <w:szCs w:val="19"/>
              </w:rPr>
              <w:t xml:space="preserve">PARAMETRIX DECISION REQUIRED</w:t>
            </w:r>
          </w:p>
          <w:p>
            <w:pPr>
              <w:spacing w:after="0" w:before="80"/>
            </w:pPr>
            <w:r>
              <w:rPr>
                <w:sz w:val="19"/>
                <w:szCs w:val="19"/>
              </w:rPr>
              <w:t xml:space="preserve">Set the project and mission naming convention.</w:t>
            </w:r>
          </w:p>
          <w:p>
            <w:pPr>
              <w:spacing w:after="0" w:before="80"/>
            </w:pPr>
            <w:r>
              <w:rPr>
                <w:i/>
                <w:iCs/>
                <w:sz w:val="19"/>
                <w:szCs w:val="19"/>
              </w:rPr>
              <w:t xml:space="preserve">Recommended practice:</w:t>
            </w:r>
            <w:r>
              <w:rPr>
                <w:sz w:val="19"/>
                <w:szCs w:val="19"/>
              </w:rPr>
              <w:t xml:space="preserve"> let TMI's automatic directory naming stand — it encodes system serial and mission ID, which is exactly what you want for traceability — and carry the Parametrix project number in the </w:t>
            </w:r>
            <w:r>
              <w:rPr>
                <w:b/>
                <w:bCs/>
                <w:sz w:val="19"/>
                <w:szCs w:val="19"/>
              </w:rPr>
              <w:t xml:space="preserve">mission name</w:t>
            </w:r>
            <w:r>
              <w:rPr>
                <w:sz w:val="19"/>
                <w:szCs w:val="19"/>
              </w:rPr>
              <w:t xml:space="preserve"> field you type at mission start. That puts the project number inside the mission database as an attribute, where it travels with the data.</w:t>
            </w:r>
          </w:p>
        </w:tc>
      </w:tr>
    </w:tbl>
    <w:p>
      <w:pPr>
        <w:spacing w:after="160"/>
      </w:pPr>
      <w:r>
        <w:t xml:space="preserve"/>
      </w:r>
    </w:p>
    <w:p>
      <w:pPr>
        <w:pStyle w:val="Heading2"/>
        <w:spacing w:after="120" w:before="320"/>
      </w:pPr>
      <w:r>
        <w:rPr>
          <w:b/>
          <w:bCs/>
          <w:color w:val="343433"/>
          <w:sz w:val="26"/>
          <w:szCs w:val="26"/>
        </w:rPr>
        <w:t xml:space="preserve">11.6 Never delete source data prematurely</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Do not delete raw mission data because processing succeeded, because the deliverable shipped, or because storage is short.</w:t>
            </w:r>
          </w:p>
        </w:tc>
      </w:tr>
    </w:tbl>
    <w:p>
      <w:pPr>
        <w:spacing w:after="160"/>
      </w:pPr>
      <w:r>
        <w:t xml:space="preserve"/>
      </w:r>
    </w:p>
    <w:p>
      <w:pPr>
        <w:spacing w:after="140" w:before="0" w:line="276"/>
      </w:pPr>
      <w:r>
        <w:t xml:space="preserve">Reasons this rule exists:</w:t>
      </w:r>
    </w:p>
    <w:p>
      <w:pPr>
        <w:pStyle w:val="ListParagraph"/>
        <w:numPr>
          <w:ilvl w:val="0"/>
          <w:numId w:val="2"/>
        </w:numPr>
        <w:spacing w:after="40" w:before="40"/>
      </w:pPr>
      <w:r>
        <w:t xml:space="preserve">Processing parameters change. A trajectory reprocessed with better base station data,</w:t>
      </w:r>
    </w:p>
    <w:p>
      <w:pPr>
        <w:spacing w:after="140" w:before="0" w:line="276"/>
      </w:pPr>
      <w:r>
        <w:t xml:space="preserve">or a cloud re-registered against new control, can be materially better</w:t>
      </w:r>
    </w:p>
    <w:p>
      <w:pPr>
        <w:pStyle w:val="ListParagraph"/>
        <w:numPr>
          <w:ilvl w:val="0"/>
          <w:numId w:val="2"/>
        </w:numPr>
        <w:spacing w:after="40" w:before="40"/>
      </w:pPr>
      <w:r>
        <w:t xml:space="preserve">Deliverables get revised. The client asks for something nobody extracted the first time</w:t>
      </w:r>
    </w:p>
    <w:p>
      <w:pPr>
        <w:pStyle w:val="ListParagraph"/>
        <w:numPr>
          <w:ilvl w:val="0"/>
          <w:numId w:val="2"/>
        </w:numPr>
        <w:spacing w:after="40" w:before="40"/>
      </w:pPr>
      <w:r>
        <w:t xml:space="preserve">Boresight calibration improves. A new JSON file can be imported and prior missions</w:t>
      </w:r>
    </w:p>
    <w:p>
      <w:pPr>
        <w:spacing w:after="140" w:before="0" w:line="276"/>
      </w:pPr>
      <w:r>
        <w:t xml:space="preserve">reprocessed </w:t>
      </w:r>
      <w:r>
        <w:rPr>
          <w:i/>
          <w:iCs/>
        </w:rPr>
        <w:t xml:space="preserve">(TMI UG Rev L, p.18)</w:t>
      </w:r>
    </w:p>
    <w:p>
      <w:pPr>
        <w:pStyle w:val="ListParagraph"/>
        <w:numPr>
          <w:ilvl w:val="0"/>
          <w:numId w:val="2"/>
        </w:numPr>
        <w:spacing w:after="40" w:before="40"/>
      </w:pPr>
      <w:r>
        <w:rPr>
          <w:b/>
          <w:bCs/>
        </w:rPr>
        <w:t xml:space="preserve">The point cloud's long-term value is the whole argument for mobile mapping.</w:t>
      </w:r>
      <w:r>
        <w:t xml:space="preserve"> Someone</w:t>
      </w:r>
    </w:p>
    <w:p>
      <w:pPr>
        <w:spacing w:after="140" w:before="0" w:line="276"/>
      </w:pPr>
      <w:r>
        <w:t xml:space="preserve">measuring something in three years that nobody thought to record is only possible while the source exists</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Define the retention and archive policy, including who may authorise deletion of raw mission data and after what period.</w:t>
            </w:r>
          </w:p>
          <w:p>
            <w:pPr>
              <w:spacing w:after="0" w:before="80"/>
            </w:pPr>
            <w:r>
              <w:rPr>
                <w:i/>
                <w:iCs/>
                <w:sz w:val="19"/>
                <w:szCs w:val="19"/>
              </w:rPr>
              <w:t xml:space="preserve">Recommended practice:</w:t>
            </w:r>
            <w:r>
              <w:rPr>
                <w:sz w:val="19"/>
                <w:szCs w:val="19"/>
              </w:rPr>
              <w:t xml:space="preserve"> raw mission data is never deleted by the project team. Deletion requires sign-off by the survey technology group owner, and only after the retention period has elapsed.</w:t>
            </w:r>
          </w:p>
        </w:tc>
      </w:tr>
    </w:tbl>
    <w:p>
      <w:pPr>
        <w:spacing w:after="160"/>
      </w:pPr>
      <w:r>
        <w:t xml:space="preserve"/>
      </w:r>
    </w:p>
    <w:p>
      <w:pPr>
        <w:pStyle w:val="Heading2"/>
        <w:spacing w:after="120" w:before="320"/>
      </w:pPr>
      <w:r>
        <w:rPr>
          <w:b/>
          <w:bCs/>
          <w:color w:val="343433"/>
          <w:sz w:val="26"/>
          <w:szCs w:val="26"/>
        </w:rPr>
        <w:t xml:space="preserve">11.7 Field records</w:t>
      </w:r>
    </w:p>
    <w:p>
      <w:pPr>
        <w:spacing w:after="140" w:before="0" w:line="276"/>
      </w:pPr>
      <w:r>
        <w:t xml:space="preserve">Trimble requires a field protocol recording, at minimum:</w:t>
      </w:r>
    </w:p>
    <w:p>
      <w:pPr>
        <w:pStyle w:val="ListParagraph"/>
        <w:numPr>
          <w:ilvl w:val="0"/>
          <w:numId w:val="2"/>
        </w:numPr>
        <w:spacing w:after="40" w:before="40"/>
      </w:pPr>
      <w:r>
        <w:rPr>
          <w:b/>
          <w:bCs/>
        </w:rPr>
        <w:t xml:space="preserve">Order of runs</w:t>
      </w:r>
    </w:p>
    <w:p>
      <w:pPr>
        <w:pStyle w:val="ListParagraph"/>
        <w:numPr>
          <w:ilvl w:val="0"/>
          <w:numId w:val="2"/>
        </w:numPr>
        <w:spacing w:after="40" w:before="40"/>
      </w:pPr>
      <w:r>
        <w:rPr>
          <w:b/>
          <w:bCs/>
        </w:rPr>
        <w:t xml:space="preserve">Direction of runs</w:t>
      </w:r>
    </w:p>
    <w:p>
      <w:pPr>
        <w:pStyle w:val="ListParagraph"/>
        <w:numPr>
          <w:ilvl w:val="0"/>
          <w:numId w:val="2"/>
        </w:numPr>
        <w:spacing w:after="40" w:before="40"/>
      </w:pPr>
      <w:r>
        <w:rPr>
          <w:b/>
          <w:bCs/>
        </w:rPr>
        <w:t xml:space="preserve">Date</w:t>
      </w:r>
    </w:p>
    <w:p>
      <w:pPr>
        <w:pStyle w:val="ListParagraph"/>
        <w:numPr>
          <w:ilvl w:val="0"/>
          <w:numId w:val="2"/>
        </w:numPr>
        <w:spacing w:after="40" w:before="40"/>
      </w:pPr>
      <w:r>
        <w:rPr>
          <w:b/>
          <w:bCs/>
        </w:rPr>
        <w:t xml:space="preserve">Mission</w:t>
      </w:r>
    </w:p>
    <w:p>
      <w:pPr>
        <w:pStyle w:val="ListParagraph"/>
        <w:numPr>
          <w:ilvl w:val="0"/>
          <w:numId w:val="2"/>
        </w:numPr>
        <w:spacing w:after="40" w:before="40"/>
      </w:pPr>
      <w:r>
        <w:rPr>
          <w:b/>
          <w:bCs/>
        </w:rPr>
        <w:t xml:space="preserve">System serial number</w:t>
      </w:r>
    </w:p>
    <w:p>
      <w:pPr>
        <w:spacing w:after="140" w:before="0" w:line="276"/>
      </w:pPr>
      <w:r>
        <w:rPr>
          <w:i/>
          <w:iCs/>
        </w:rPr>
        <w:t xml:space="preserve">(QSG Rev B, p.14)</w:t>
      </w:r>
    </w:p>
    <w:p>
      <w:pPr>
        <w:spacing w:after="140" w:before="0" w:line="276"/>
      </w:pPr>
      <w:r>
        <w:t xml:space="preserve">Add to that everything from the mission that a processor or reviewer would want: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Field</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Why</w:t>
            </w:r>
          </w:p>
        </w:tc>
      </w:tr>
      <w:tr>
        <w:tc>
          <w:tcPr>
            <w:tcW w:type="dxa" w:w="4680"/>
            <w:shd w:fill="FFFFFF" w:val="clear"/>
            <w:tcMar>
              <w:top w:type="dxa" w:w="60"/>
              <w:left w:type="dxa" w:w="110"/>
              <w:bottom w:type="dxa" w:w="60"/>
              <w:right w:type="dxa" w:w="110"/>
            </w:tcMar>
          </w:tcPr>
          <w:p>
            <w:pPr>
              <w:spacing w:after="0" w:before="0"/>
            </w:pPr>
            <w:r>
              <w:rPr>
                <w:sz w:val="18"/>
                <w:szCs w:val="18"/>
              </w:rPr>
              <w:t xml:space="preserve">Operator and driver names</w:t>
            </w:r>
          </w:p>
        </w:tc>
        <w:tc>
          <w:tcPr>
            <w:tcW w:type="dxa" w:w="4680"/>
            <w:shd w:fill="FFFFFF" w:val="clear"/>
            <w:tcMar>
              <w:top w:type="dxa" w:w="60"/>
              <w:left w:type="dxa" w:w="110"/>
              <w:bottom w:type="dxa" w:w="60"/>
              <w:right w:type="dxa" w:w="110"/>
            </w:tcMar>
          </w:tcPr>
          <w:p>
            <w:pPr>
              <w:spacing w:after="0" w:before="0"/>
            </w:pPr>
            <w:r>
              <w:rPr>
                <w:sz w:val="18"/>
                <w:szCs w:val="18"/>
              </w:rPr>
              <w:t xml:space="preserve">Accountability, and who to ask</w:t>
            </w:r>
          </w:p>
        </w:tc>
      </w:tr>
      <w:tr>
        <w:tc>
          <w:tcPr>
            <w:tcW w:type="dxa" w:w="4680"/>
            <w:shd w:fill="FFFFFF" w:val="clear"/>
            <w:tcMar>
              <w:top w:type="dxa" w:w="60"/>
              <w:left w:type="dxa" w:w="110"/>
              <w:bottom w:type="dxa" w:w="60"/>
              <w:right w:type="dxa" w:w="110"/>
            </w:tcMar>
          </w:tcPr>
          <w:p>
            <w:pPr>
              <w:spacing w:after="0" w:before="0"/>
            </w:pPr>
            <w:r>
              <w:rPr>
                <w:sz w:val="18"/>
                <w:szCs w:val="18"/>
              </w:rPr>
              <w:t xml:space="preserve">Vehicle</w:t>
            </w:r>
          </w:p>
        </w:tc>
        <w:tc>
          <w:tcPr>
            <w:tcW w:type="dxa" w:w="4680"/>
            <w:shd w:fill="FFFFFF" w:val="clear"/>
            <w:tcMar>
              <w:top w:type="dxa" w:w="60"/>
              <w:left w:type="dxa" w:w="110"/>
              <w:bottom w:type="dxa" w:w="60"/>
              <w:right w:type="dxa" w:w="110"/>
            </w:tcMar>
          </w:tcPr>
          <w:p>
            <w:pPr>
              <w:spacing w:after="0" w:before="0"/>
            </w:pPr>
            <w:r>
              <w:rPr>
                <w:sz w:val="18"/>
                <w:szCs w:val="18"/>
              </w:rPr>
              <w:t xml:space="preserve">Ties to the Vehicle Preset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Installation height used</w:t>
            </w:r>
          </w:p>
        </w:tc>
        <w:tc>
          <w:tcPr>
            <w:tcW w:type="dxa" w:w="4680"/>
            <w:shd w:fill="FFFFFF" w:val="clear"/>
            <w:tcMar>
              <w:top w:type="dxa" w:w="60"/>
              <w:left w:type="dxa" w:w="110"/>
              <w:bottom w:type="dxa" w:w="60"/>
              <w:right w:type="dxa" w:w="110"/>
            </w:tcMar>
          </w:tcPr>
          <w:p>
            <w:pPr>
              <w:spacing w:after="0" w:before="0"/>
            </w:pPr>
            <w:r>
              <w:rPr>
                <w:sz w:val="18"/>
                <w:szCs w:val="18"/>
              </w:rPr>
              <w:t xml:space="preserve">Affects dust filter, lateral range limit, imagery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Vehicle Preset and Capture Preset names</w:t>
            </w:r>
          </w:p>
        </w:tc>
        <w:tc>
          <w:tcPr>
            <w:tcW w:type="dxa" w:w="4680"/>
            <w:shd w:fill="FFFFFF" w:val="clear"/>
            <w:tcMar>
              <w:top w:type="dxa" w:w="60"/>
              <w:left w:type="dxa" w:w="110"/>
              <w:bottom w:type="dxa" w:w="60"/>
              <w:right w:type="dxa" w:w="110"/>
            </w:tcMar>
          </w:tcPr>
          <w:p>
            <w:pPr>
              <w:spacing w:after="0" w:before="0"/>
            </w:pPr>
            <w:r>
              <w:rPr>
                <w:sz w:val="18"/>
                <w:szCs w:val="18"/>
              </w:rPr>
              <w:t xml:space="preserve">Reproducibility</w:t>
            </w:r>
          </w:p>
        </w:tc>
      </w:tr>
      <w:tr>
        <w:tc>
          <w:tcPr>
            <w:tcW w:type="dxa" w:w="4680"/>
            <w:shd w:fill="FFFFFF" w:val="clear"/>
            <w:tcMar>
              <w:top w:type="dxa" w:w="60"/>
              <w:left w:type="dxa" w:w="110"/>
              <w:bottom w:type="dxa" w:w="60"/>
              <w:right w:type="dxa" w:w="110"/>
            </w:tcMar>
          </w:tcPr>
          <w:p>
            <w:pPr>
              <w:spacing w:after="0" w:before="0"/>
            </w:pPr>
            <w:r>
              <w:rPr>
                <w:sz w:val="18"/>
                <w:szCs w:val="18"/>
              </w:rPr>
              <w:t xml:space="preserve">Initialization location and time, both ends</w:t>
            </w:r>
          </w:p>
        </w:tc>
        <w:tc>
          <w:tcPr>
            <w:tcW w:type="dxa" w:w="4680"/>
            <w:shd w:fill="FFFFFF" w:val="clear"/>
            <w:tcMar>
              <w:top w:type="dxa" w:w="60"/>
              <w:left w:type="dxa" w:w="110"/>
              <w:bottom w:type="dxa" w:w="60"/>
              <w:right w:type="dxa" w:w="110"/>
            </w:tcMar>
          </w:tcPr>
          <w:p>
            <w:pPr>
              <w:spacing w:after="0" w:before="0"/>
            </w:pPr>
            <w:r>
              <w:rPr>
                <w:sz w:val="18"/>
                <w:szCs w:val="18"/>
              </w:rPr>
              <w:t xml:space="preserve">Trajectory quality investigation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Weather and surface conditions</w:t>
            </w:r>
          </w:p>
        </w:tc>
        <w:tc>
          <w:tcPr>
            <w:tcW w:type="dxa" w:w="4680"/>
            <w:shd w:fill="FFFFFF" w:val="clear"/>
            <w:tcMar>
              <w:top w:type="dxa" w:w="60"/>
              <w:left w:type="dxa" w:w="110"/>
              <w:bottom w:type="dxa" w:w="60"/>
              <w:right w:type="dxa" w:w="110"/>
            </w:tcMar>
          </w:tcPr>
          <w:p>
            <w:pPr>
              <w:spacing w:after="0" w:before="0"/>
            </w:pPr>
            <w:r>
              <w:rPr>
                <w:sz w:val="18"/>
                <w:szCs w:val="18"/>
              </w:rPr>
              <w:t xml:space="preserve">Explains point cloud and imagery anomalies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Events during collection</w:t>
            </w:r>
          </w:p>
        </w:tc>
        <w:tc>
          <w:tcPr>
            <w:tcW w:type="dxa" w:w="4680"/>
            <w:shd w:fill="FFFFFF" w:val="clear"/>
            <w:tcMar>
              <w:top w:type="dxa" w:w="60"/>
              <w:left w:type="dxa" w:w="110"/>
              <w:bottom w:type="dxa" w:w="60"/>
              <w:right w:type="dxa" w:w="110"/>
            </w:tcMar>
          </w:tcPr>
          <w:p>
            <w:pPr>
              <w:spacing w:after="0" w:before="0"/>
            </w:pPr>
            <w:r>
              <w:rPr>
                <w:sz w:val="18"/>
                <w:szCs w:val="18"/>
              </w:rPr>
              <w:t xml:space="preserve">Occlusions, NAV degradation, traffic incidents</w:t>
            </w:r>
          </w:p>
        </w:tc>
      </w:tr>
      <w:tr>
        <w:tc>
          <w:tcPr>
            <w:tcW w:type="dxa" w:w="4680"/>
            <w:shd w:fill="FFFFFF" w:val="clear"/>
            <w:tcMar>
              <w:top w:type="dxa" w:w="60"/>
              <w:left w:type="dxa" w:w="110"/>
              <w:bottom w:type="dxa" w:w="60"/>
              <w:right w:type="dxa" w:w="110"/>
            </w:tcMar>
          </w:tcPr>
          <w:p>
            <w:pPr>
              <w:spacing w:after="0" w:before="0"/>
            </w:pPr>
            <w:r>
              <w:rPr>
                <w:sz w:val="18"/>
                <w:szCs w:val="18"/>
              </w:rPr>
              <w:t xml:space="preserve">Control occupied / base station used</w:t>
            </w:r>
          </w:p>
        </w:tc>
        <w:tc>
          <w:tcPr>
            <w:tcW w:type="dxa" w:w="4680"/>
            <w:shd w:fill="FFFFFF" w:val="clear"/>
            <w:tcMar>
              <w:top w:type="dxa" w:w="60"/>
              <w:left w:type="dxa" w:w="110"/>
              <w:bottom w:type="dxa" w:w="60"/>
              <w:right w:type="dxa" w:w="110"/>
            </w:tcMar>
          </w:tcPr>
          <w:p>
            <w:pPr>
              <w:spacing w:after="0" w:before="0"/>
            </w:pPr>
            <w:r>
              <w:rPr>
                <w:sz w:val="18"/>
                <w:szCs w:val="18"/>
              </w:rPr>
              <w:t xml:space="preserve">Processing input</w:t>
            </w:r>
          </w:p>
        </w:tc>
      </w:tr>
    </w:tbl>
    <w:p>
      <w:pPr>
        <w:spacing w:after="160"/>
      </w:pPr>
      <w:r>
        <w:t xml:space="preserve"/>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TMI's </w:t>
            </w:r>
            <w:r>
              <w:rPr>
                <w:b/>
                <w:bCs/>
                <w:sz w:val="19"/>
                <w:szCs w:val="19"/>
              </w:rPr>
              <w:t xml:space="preserve">Comments</w:t>
            </w:r>
            <w:r>
              <w:rPr>
                <w:sz w:val="19"/>
                <w:szCs w:val="19"/>
              </w:rPr>
              <w:t xml:space="preserve"> feature time-tags notes into the mission database </w:t>
            </w:r>
            <w:r>
              <w:rPr>
                <w:i/>
                <w:iCs/>
                <w:sz w:val="19"/>
                <w:szCs w:val="19"/>
              </w:rPr>
              <w:t xml:space="preserve">(TMI UG Rev L, p.9)</w:t>
            </w:r>
            <w:r>
              <w:rPr>
                <w:sz w:val="19"/>
                <w:szCs w:val="19"/>
              </w:rPr>
              <w:t xml:space="preserve">. Use it </w:t>
            </w:r>
            <w:r>
              <w:rPr>
                <w:i/>
                <w:iCs/>
                <w:sz w:val="19"/>
                <w:szCs w:val="19"/>
              </w:rPr>
              <w:t xml:space="preserve">and</w:t>
            </w:r>
            <w:r>
              <w:rPr>
                <w:sz w:val="19"/>
                <w:szCs w:val="19"/>
              </w:rPr>
              <w:t xml:space="preserve"> the paper protocol. The comments travel with the data; the protocol survives if the data does not.</w:t>
            </w:r>
          </w:p>
        </w:tc>
      </w:tr>
    </w:tbl>
    <w:p>
      <w:pPr>
        <w:spacing w:after="160"/>
      </w:pPr>
      <w:r>
        <w:t xml:space="preserve"/>
      </w:r>
    </w:p>
    <w:p>
      <w:pPr>
        <w:spacing w:after="140" w:before="0" w:line="276"/>
      </w:pPr>
      <w:r>
        <w:rPr>
          <w:b/>
          <w:bCs/>
        </w:rPr>
        <w:t xml:space="preserve">Also worth exporting:</w:t>
      </w:r>
      <w:r>
        <w:t xml:space="preserve"> TMI can download </w:t>
      </w:r>
      <w:r>
        <w:rPr>
          <w:b/>
          <w:bCs/>
        </w:rPr>
        <w:t xml:space="preserve">Mission Coverage as a `.kmz`</w:t>
      </w:r>
      <w:r>
        <w:t xml:space="preserve"> containing the trajectory </w:t>
      </w:r>
      <w:r>
        <w:rPr>
          <w:i/>
          <w:iCs/>
        </w:rPr>
        <w:t xml:space="preserve">(TMI UG Rev L, p.14)</w:t>
      </w:r>
      <w:r>
        <w:t xml:space="preserve">. That is a lightweight, universally readable record of exactly where you drove — useful in the project file and useful to send a client.</w:t>
      </w:r>
    </w:p>
    <w:p>
      <w:pPr>
        <w:pStyle w:val="Heading2"/>
        <w:spacing w:after="120" w:before="320"/>
      </w:pPr>
      <w:r>
        <w:rPr>
          <w:b/>
          <w:bCs/>
          <w:color w:val="343433"/>
          <w:sz w:val="26"/>
          <w:szCs w:val="26"/>
        </w:rPr>
        <w:t xml:space="preserve">11.8 Chain of custody</w:t>
      </w:r>
    </w:p>
    <w:p>
      <w:pPr>
        <w:spacing w:after="140" w:before="0" w:line="276"/>
      </w:pPr>
      <w:r>
        <w:t xml:space="preserve">For most survey work this is informal. It stops being informal when the data supports litigation, a claim, or a boundary determination.</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Determine whether mobile mapping data requires formal chain of custody, and under what circumstances.</w:t>
            </w:r>
          </w:p>
          <w:p>
            <w:pPr>
              <w:spacing w:after="0" w:before="80"/>
            </w:pPr>
            <w:r>
              <w:rPr>
                <w:i/>
                <w:iCs/>
                <w:sz w:val="19"/>
                <w:szCs w:val="19"/>
              </w:rPr>
              <w:t xml:space="preserve">Recommended practice:</w:t>
            </w:r>
            <w:r>
              <w:rPr>
                <w:sz w:val="19"/>
                <w:szCs w:val="19"/>
              </w:rPr>
              <w:t xml:space="preserve"> standard projects need no formal chain of custody beyond the field protocol and dated backups. For any project identified as litigation-related or forensic, apply a documented chain of custody from the moment the disks leave the vehicle, and preserve the raw data unaltered with checksums.</w:t>
            </w:r>
          </w:p>
        </w:tc>
      </w:tr>
    </w:tbl>
    <w:p>
      <w:pPr>
        <w:spacing w:after="160"/>
      </w:pPr>
      <w:r>
        <w:t xml:space="preserve"/>
      </w:r>
    </w:p>
    <w:p>
      <w:pPr>
        <w:pStyle w:val="Heading2"/>
        <w:spacing w:after="120" w:before="320"/>
      </w:pPr>
      <w:r>
        <w:rPr>
          <w:b/>
          <w:bCs/>
          <w:color w:val="343433"/>
          <w:sz w:val="26"/>
          <w:szCs w:val="26"/>
        </w:rPr>
        <w:t xml:space="preserve">11.9 Preparing for the next mission</w:t>
      </w:r>
    </w:p>
    <w:p>
      <w:pPr>
        <w:spacing w:after="140" w:before="0" w:line="276"/>
      </w:pPr>
      <w:r>
        <w:t xml:space="preserve">Only after verification and backup:</w:t>
      </w:r>
    </w:p>
    <w:p>
      <w:pPr>
        <w:pStyle w:val="ListParagraph"/>
        <w:numPr>
          <w:ilvl w:val="0"/>
          <w:numId w:val="3"/>
        </w:numPr>
        <w:spacing w:after="40" w:before="40"/>
      </w:pPr>
      <w:r>
        <w:t xml:space="preserve">Return both SSDs to the Control Unit</w:t>
      </w:r>
    </w:p>
    <w:p>
      <w:pPr>
        <w:pStyle w:val="ListParagraph"/>
        <w:numPr>
          <w:ilvl w:val="0"/>
          <w:numId w:val="3"/>
        </w:numPr>
        <w:spacing w:after="40" w:before="40"/>
      </w:pPr>
      <w:r>
        <w:t xml:space="preserve">Insert and </w:t>
      </w:r>
      <w:r>
        <w:rPr>
          <w:b/>
          <w:bCs/>
        </w:rPr>
        <w:t xml:space="preserve">lock</w:t>
      </w:r>
      <w:r>
        <w:t xml:space="preserve"> them</w:t>
      </w:r>
    </w:p>
    <w:p>
      <w:pPr>
        <w:pStyle w:val="ListParagraph"/>
        <w:numPr>
          <w:ilvl w:val="0"/>
          <w:numId w:val="3"/>
        </w:numPr>
        <w:spacing w:after="40" w:before="40"/>
      </w:pPr>
      <w:r>
        <w:t xml:space="preserve">On next startup, watch the </w:t>
      </w:r>
      <w:r>
        <w:rPr>
          <w:b/>
          <w:bCs/>
        </w:rPr>
        <w:t xml:space="preserve">disk check</w:t>
      </w:r>
      <w:r>
        <w:t xml:space="preserve"> result — no icon is what you want; a Warning</w:t>
      </w:r>
    </w:p>
    <w:p>
      <w:pPr>
        <w:spacing w:after="140" w:before="0" w:line="276"/>
      </w:pPr>
      <w:r>
        <w:t xml:space="preserve">or Error means investigate before committing to a mission </w:t>
      </w:r>
      <w:r>
        <w:rPr>
          <w:i/>
          <w:iCs/>
        </w:rPr>
        <w:t xml:space="preserve">(TMI UG Rev L, pp.33–34)</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Decide how many SSD sets are in circulation.</w:t>
            </w:r>
          </w:p>
          <w:p>
            <w:pPr>
              <w:spacing w:after="0" w:before="80"/>
            </w:pPr>
            <w:r>
              <w:rPr>
                <w:i/>
                <w:iCs/>
                <w:sz w:val="19"/>
                <w:szCs w:val="19"/>
              </w:rPr>
              <w:t xml:space="preserve">Recommended practice:</w:t>
            </w:r>
            <w:r>
              <w:rPr>
                <w:sz w:val="19"/>
                <w:szCs w:val="19"/>
              </w:rPr>
              <w:t xml:space="preserve"> hold at least one spare set. A single set means the crew cannot mobilise until the previous day's offload finishes and verifies — which is precisely the pressure that causes someone to skip verification.</w:t>
            </w:r>
          </w:p>
        </w:tc>
      </w:tr>
    </w:tbl>
    <w:p>
      <w:pPr>
        <w:spacing w:after="160"/>
      </w:pPr>
      <w:r>
        <w:t xml:space="preserve"/>
      </w:r>
    </w:p>
    <w:p>
      <w:pPr>
        <w:pStyle w:val="Heading2"/>
        <w:spacing w:after="120" w:before="320"/>
      </w:pPr>
      <w:r>
        <w:rPr>
          <w:b/>
          <w:bCs/>
          <w:color w:val="343433"/>
          <w:sz w:val="26"/>
          <w:szCs w:val="26"/>
        </w:rPr>
        <w:t xml:space="preserve">References — Section 11</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Mobile Imaging Software User Guide, Rev L, April 2026 (P/N T001242)</w:t>
            </w:r>
          </w:p>
        </w:tc>
        <w:tc>
          <w:tcPr>
            <w:tcW w:type="dxa" w:w="4680"/>
            <w:shd w:fill="FFFFFF" w:val="clear"/>
            <w:tcMar>
              <w:top w:type="dxa" w:w="60"/>
              <w:left w:type="dxa" w:w="110"/>
              <w:bottom w:type="dxa" w:w="60"/>
              <w:right w:type="dxa" w:w="110"/>
            </w:tcMar>
          </w:tcPr>
          <w:p>
            <w:pPr>
              <w:spacing w:after="0" w:before="0"/>
            </w:pPr>
            <w:r>
              <w:rPr>
                <w:sz w:val="18"/>
                <w:szCs w:val="18"/>
              </w:rPr>
              <w:t xml:space="preserve">9, 14, 18, 33–34, 43–44</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8, 13–15</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10, 24</w:t>
            </w:r>
          </w:p>
        </w:tc>
      </w:tr>
    </w:tbl>
    <w:p>
      <w:pPr>
        <w:spacing w:after="160"/>
      </w:pPr>
      <w:r>
        <w:t xml:space="preserve"/>
      </w:r>
    </w:p>
    <w:p>
      <w:pPr>
        <w:pStyle w:val="Heading2"/>
        <w:spacing w:after="120" w:before="320"/>
      </w:pPr>
      <w:r>
        <w:rPr>
          <w:b/>
          <w:bCs/>
          <w:color w:val="343433"/>
          <w:sz w:val="26"/>
          <w:szCs w:val="26"/>
        </w:rPr>
        <w:t xml:space="preserve">Other References — Section 11</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Chapter</w:t>
            </w:r>
          </w:p>
        </w:tc>
      </w:tr>
      <w:tr>
        <w:tc>
          <w:tcPr>
            <w:tcW w:type="dxa" w:w="4680"/>
            <w:shd w:fill="FFFFFF" w:val="clear"/>
            <w:tcMar>
              <w:top w:type="dxa" w:w="60"/>
              <w:left w:type="dxa" w:w="110"/>
              <w:bottom w:type="dxa" w:w="60"/>
              <w:right w:type="dxa" w:w="110"/>
            </w:tcMar>
          </w:tcPr>
          <w:p>
            <w:pPr>
              <w:spacing w:after="0" w:before="0"/>
            </w:pPr>
            <w:r>
              <w:rPr>
                <w:sz w:val="18"/>
                <w:szCs w:val="18"/>
              </w:rPr>
              <w:t xml:space="preserve">NCHRP, </w:t>
            </w:r>
            <w:r>
              <w:rPr>
                <w:i/>
                <w:iCs/>
                <w:sz w:val="18"/>
                <w:szCs w:val="18"/>
              </w:rPr>
              <w:t xml:space="preserve">Practices for Collecting, Managing, and Using Lidar Data</w:t>
            </w:r>
            <w:r>
              <w:rPr>
                <w:sz w:val="18"/>
                <w:szCs w:val="18"/>
              </w:rPr>
              <w:t xml:space="preserve">, 2024</w:t>
            </w:r>
          </w:p>
        </w:tc>
        <w:tc>
          <w:tcPr>
            <w:tcW w:type="dxa" w:w="4680"/>
            <w:shd w:fill="FFFFFF" w:val="clear"/>
            <w:tcMar>
              <w:top w:type="dxa" w:w="60"/>
              <w:left w:type="dxa" w:w="110"/>
              <w:bottom w:type="dxa" w:w="60"/>
              <w:right w:type="dxa" w:w="110"/>
            </w:tcMar>
          </w:tcPr>
          <w:p>
            <w:pPr>
              <w:spacing w:after="0" w:before="0"/>
            </w:pPr>
            <w:r>
              <w:rPr>
                <w:sz w:val="18"/>
                <w:szCs w:val="18"/>
              </w:rPr>
              <w:t xml:space="preserve">Ch.3, Lidar Data Life Cycle</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12. OFFICE WORKFLOW</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40" w:before="0"/>
            </w:pPr>
            <w:r>
              <w:rPr>
                <w:b/>
                <w:bCs/>
                <w:color w:val="343433"/>
                <w:sz w:val="19"/>
                <w:szCs w:val="19"/>
              </w:rPr>
              <w:t xml:space="preserve">IMPORTANT — read this before relying on the section</w:t>
            </w:r>
          </w:p>
          <w:p>
            <w:pPr>
              <w:spacing w:after="0" w:before="80"/>
            </w:pPr>
            <w:r>
              <w:rPr>
                <w:sz w:val="19"/>
                <w:szCs w:val="19"/>
              </w:rPr>
              <w:t xml:space="preserve">The only TBC mobile mapping document available to Parametrix is </w:t>
            </w:r>
            <w:r>
              <w:rPr>
                <w:i/>
                <w:iCs/>
                <w:sz w:val="19"/>
                <w:szCs w:val="19"/>
              </w:rPr>
              <w:t xml:space="preserve">TBC Technical Notes: For Mobile Mapping</w:t>
            </w:r>
            <w:r>
              <w:rPr>
                <w:sz w:val="19"/>
                <w:szCs w:val="19"/>
              </w:rPr>
              <w:t xml:space="preserve">, </w:t>
            </w:r>
            <w:r>
              <w:rPr>
                <w:b/>
                <w:bCs/>
                <w:sz w:val="19"/>
                <w:szCs w:val="19"/>
              </w:rPr>
              <w:t xml:space="preserve">October 2022</w:t>
            </w:r>
            <w:r>
              <w:rPr>
                <w:sz w:val="19"/>
                <w:szCs w:val="19"/>
              </w:rPr>
              <w:t xml:space="preserve">. It is a capability brochure, not a procedure manual, and it predates the MX60 — it lists raw import from "MX7, MX50, or MX9" only </w:t>
            </w:r>
            <w:r>
              <w:rPr>
                <w:i/>
                <w:iCs/>
                <w:sz w:val="19"/>
                <w:szCs w:val="19"/>
              </w:rPr>
              <w:t xml:space="preserve">(TBC Technical Notes, p.3)</w:t>
            </w:r>
            <w:r>
              <w:rPr>
                <w:sz w:val="19"/>
                <w:szCs w:val="19"/>
              </w:rPr>
              <w:t xml:space="preserve">. MX60 support reached TMI in </w:t>
            </w:r>
            <w:r>
              <w:rPr>
                <w:b/>
                <w:bCs/>
                <w:sz w:val="19"/>
                <w:szCs w:val="19"/>
              </w:rPr>
              <w:t xml:space="preserve">December 2024</w:t>
            </w:r>
            <w:r>
              <w:rPr>
                <w:sz w:val="19"/>
                <w:szCs w:val="19"/>
              </w:rPr>
              <w:t xml:space="preserve"> </w:t>
            </w:r>
            <w:r>
              <w:rPr>
                <w:i/>
                <w:iCs/>
                <w:sz w:val="19"/>
                <w:szCs w:val="19"/>
              </w:rPr>
              <w:t xml:space="preserve">(TMI UG Rev L, p.2)</w:t>
            </w:r>
            <w:r>
              <w:rPr>
                <w:sz w:val="19"/>
                <w:szCs w:val="19"/>
              </w:rPr>
              <w:t xml:space="preserve">.</w:t>
            </w:r>
          </w:p>
          <w:p>
            <w:pPr>
              <w:spacing w:after="0" w:before="80"/>
            </w:pPr>
            <w:r>
              <w:rPr>
                <w:sz w:val="19"/>
                <w:szCs w:val="19"/>
              </w:rPr>
              <w:t xml:space="preserve">This section therefore describes the </w:t>
            </w:r>
            <w:r>
              <w:rPr>
                <w:b/>
                <w:bCs/>
                <w:sz w:val="19"/>
                <w:szCs w:val="19"/>
              </w:rPr>
              <w:t xml:space="preserve">shape</w:t>
            </w:r>
            <w:r>
              <w:rPr>
                <w:sz w:val="19"/>
                <w:szCs w:val="19"/>
              </w:rPr>
              <w:t xml:space="preserve"> of the workflow and Trimble's own terminology for it. It is not a step-by-step procedure, and the specific commands, dialogs, and settings must come from current TBC documentation before this section is used to train anyone.</w:t>
            </w:r>
          </w:p>
        </w:tc>
      </w:tr>
    </w:tbl>
    <w:p>
      <w:pPr>
        <w:spacing w:after="160"/>
      </w:pPr>
      <w:r>
        <w:t xml:space="preserve"/>
      </w:r>
    </w:p>
    <w:p>
      <w:pPr>
        <w:pStyle w:val="Heading2"/>
        <w:spacing w:after="120" w:before="320"/>
      </w:pPr>
      <w:r>
        <w:rPr>
          <w:b/>
          <w:bCs/>
          <w:color w:val="343433"/>
          <w:sz w:val="26"/>
          <w:szCs w:val="26"/>
        </w:rPr>
        <w:t xml:space="preserve">12.1 The workflow in one line</w:t>
      </w:r>
    </w:p>
    <w:tbl>
      <w:tblPr>
        <w:tblW w:type="dxa" w:w="9360"/>
        <w:tblBorders>
          <w:top w:val="single" w:color="D9D9D8" w:sz="2"/>
          <w:left w:val="single" w:color="D9D9D8" w:sz="2"/>
          <w:bottom w:val="single" w:color="D9D9D8" w:sz="2"/>
          <w:right w:val="single" w:color="D9D9D8" w:sz="2"/>
          <w:insideH w:val="none" w:color="FFFFFF" w:sz="0"/>
          <w:insideV w:val="none" w:color="FFFFFF" w:sz="0"/>
        </w:tblBorders>
      </w:tblPr>
      <w:tblGrid>
        <w:gridCol w:w="9360"/>
      </w:tblGrid>
      <w:tr>
        <w:tc>
          <w:tcPr>
            <w:tcW w:type="dxa" w:w="9360"/>
            <w:shd w:fill="F2F2F1" w:val="clear"/>
            <w:tcMar>
              <w:top w:type="dxa" w:w="120"/>
              <w:left w:type="dxa" w:w="160"/>
              <w:bottom w:type="dxa" w:w="120"/>
              <w:right w:type="dxa" w:w="160"/>
            </w:tcMar>
          </w:tcPr>
          <w:p>
            <w:pPr>
              <w:spacing w:after="0" w:before="0"/>
            </w:pPr>
            <w:r>
              <w:rPr>
                <w:rFonts w:ascii="Consolas" w:cs="Consolas" w:eastAsia="Consolas" w:hAnsi="Consolas"/>
                <w:sz w:val="17"/>
                <w:szCs w:val="17"/>
              </w:rPr>
              <w:t xml:space="preserve">Import mxdb → Process trajectory → Generate scans → Register to control</w:t>
            </w:r>
          </w:p>
          <w:p>
            <w:pPr>
              <w:spacing w:after="0" w:before="0"/>
            </w:pPr>
            <w:r>
              <w:rPr>
                <w:rFonts w:ascii="Consolas" w:cs="Consolas" w:eastAsia="Consolas" w:hAnsi="Consolas"/>
                <w:sz w:val="17"/>
                <w:szCs w:val="17"/>
              </w:rPr>
              <w:t xml:space="preserve">   → Colorize → Classify → Extract → QC → Deliver → Archive</w:t>
            </w:r>
          </w:p>
        </w:tc>
      </w:tr>
    </w:tbl>
    <w:p>
      <w:pPr>
        <w:spacing w:after="160"/>
      </w:pPr>
      <w:r>
        <w:t xml:space="preserve"/>
      </w:r>
    </w:p>
    <w:p>
      <w:pPr>
        <w:pStyle w:val="Heading2"/>
        <w:spacing w:after="120" w:before="320"/>
      </w:pPr>
      <w:r>
        <w:rPr>
          <w:b/>
          <w:bCs/>
          <w:color w:val="343433"/>
          <w:sz w:val="26"/>
          <w:szCs w:val="26"/>
        </w:rPr>
        <w:t xml:space="preserve">12.2 The stages</w:t>
      </w:r>
    </w:p>
    <w:p>
      <w:pPr>
        <w:pStyle w:val="Heading3"/>
        <w:spacing w:after="120" w:before="240"/>
      </w:pPr>
      <w:r>
        <w:rPr>
          <w:b/>
          <w:bCs/>
          <w:color w:val="6B6B6A"/>
          <w:sz w:val="22"/>
          <w:szCs w:val="22"/>
        </w:rPr>
        <w:t xml:space="preserve">1. Import</w:t>
      </w:r>
    </w:p>
    <w:p>
      <w:pPr>
        <w:spacing w:after="140" w:before="0" w:line="276"/>
      </w:pPr>
      <w:r>
        <w:t xml:space="preserve">Import raw mobile mapping data by </w:t>
      </w:r>
      <w:r>
        <w:rPr>
          <w:b/>
          <w:bCs/>
        </w:rPr>
        <w:t xml:space="preserve">pointing at the project database file (`mxdb`)</w:t>
      </w:r>
      <w:r>
        <w:t xml:space="preserve"> created by TMI in the field.</w:t>
      </w:r>
    </w:p>
    <w:p>
      <w:pPr>
        <w:spacing w:after="140" w:before="0" w:line="276"/>
      </w:pPr>
      <w:r>
        <w:t xml:space="preserve">The </w:t>
      </w:r>
      <w:r>
        <w:rPr>
          <w:rFonts w:ascii="Consolas" w:cs="Consolas" w:eastAsia="Consolas" w:hAnsi="Consolas"/>
          <w:sz w:val="18"/>
          <w:szCs w:val="18"/>
          <w:shd w:fill="F2F2F1" w:val="clear"/>
        </w:rPr>
        <w:t xml:space="preserve">mxdb</w:t>
      </w:r>
      <w:r>
        <w:t xml:space="preserve"> "maintains your data integrity between trajectory, LiDAR data, and panoramic images," and "full synchronization between original sensor data is maintained for data runs as collected in the field" </w:t>
      </w:r>
      <w:r>
        <w:rPr>
          <w:i/>
          <w:iCs/>
        </w:rPr>
        <w:t xml:space="preserve">(TBC Technical Notes, p.3)</w:t>
      </w:r>
      <w:r>
        <w:t xml:space="preserve">.</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You import a </w:t>
            </w:r>
            <w:r>
              <w:rPr>
                <w:i/>
                <w:iCs/>
                <w:sz w:val="19"/>
                <w:szCs w:val="19"/>
              </w:rPr>
              <w:t xml:space="preserve">mission</w:t>
            </w:r>
            <w:r>
              <w:rPr>
                <w:sz w:val="19"/>
                <w:szCs w:val="19"/>
              </w:rPr>
              <w:t xml:space="preserve">, not a pile of files. The database is what preserves the timing relationship between the trajectory and every laser and camera observation — which, per Section 2, is the thing that makes the data georeferenced at all. This is why Section 11 insists the two SSDs stay together and the mission folder stays intact.</w:t>
            </w:r>
          </w:p>
        </w:tc>
      </w:tr>
    </w:tbl>
    <w:p>
      <w:pPr>
        <w:spacing w:after="160"/>
      </w:pPr>
      <w:r>
        <w:t xml:space="preserve"/>
      </w:r>
    </w:p>
    <w:p>
      <w:pPr>
        <w:pStyle w:val="Heading3"/>
        <w:spacing w:after="120" w:before="240"/>
      </w:pPr>
      <w:r>
        <w:rPr>
          <w:b/>
          <w:bCs/>
          <w:color w:val="6B6B6A"/>
          <w:sz w:val="22"/>
          <w:szCs w:val="22"/>
        </w:rPr>
        <w:t xml:space="preserve">2. Vehicle trajectory processing</w:t>
      </w:r>
    </w:p>
    <w:p>
      <w:pPr>
        <w:spacing w:after="140" w:before="0" w:line="276"/>
      </w:pPr>
      <w:r>
        <w:t xml:space="preserve">Two routes: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Route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Notes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In TBC</w:t>
            </w:r>
          </w:p>
        </w:tc>
        <w:tc>
          <w:tcPr>
            <w:tcW w:type="dxa" w:w="4680"/>
            <w:shd w:fill="FFFFFF" w:val="clear"/>
            <w:tcMar>
              <w:top w:type="dxa" w:w="60"/>
              <w:left w:type="dxa" w:w="110"/>
              <w:bottom w:type="dxa" w:w="60"/>
              <w:right w:type="dxa" w:w="110"/>
            </w:tcMar>
          </w:tcPr>
          <w:p>
            <w:pPr>
              <w:spacing w:after="0" w:before="0"/>
            </w:pPr>
            <w:r>
              <w:rPr>
                <w:sz w:val="18"/>
                <w:szCs w:val="18"/>
              </w:rPr>
              <w:t xml:space="preserve">Requires the TBC Mobile Mapping subscription licence. Load raw trajectory and base station data directly; process without leaving TBC; run trajectory reports and QA/QC in TBC</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Standalone Applanix POSPac MMS</w:t>
            </w:r>
          </w:p>
        </w:tc>
        <w:tc>
          <w:tcPr>
            <w:tcW w:type="dxa" w:w="4680"/>
            <w:shd w:fill="FFFFFF" w:val="clear"/>
            <w:tcMar>
              <w:top w:type="dxa" w:w="60"/>
              <w:left w:type="dxa" w:w="110"/>
              <w:bottom w:type="dxa" w:w="60"/>
              <w:right w:type="dxa" w:w="110"/>
            </w:tcMar>
          </w:tcPr>
          <w:p>
            <w:pPr>
              <w:spacing w:after="0" w:before="0"/>
            </w:pPr>
            <w:r>
              <w:rPr>
                <w:sz w:val="18"/>
                <w:szCs w:val="18"/>
              </w:rPr>
              <w:t xml:space="preserve">Still supported</w:t>
            </w:r>
          </w:p>
        </w:tc>
      </w:tr>
    </w:tbl>
    <w:p>
      <w:pPr>
        <w:spacing w:after="160"/>
      </w:pPr>
      <w:r>
        <w:t xml:space="preserve"/>
      </w:r>
    </w:p>
    <w:p>
      <w:pPr>
        <w:spacing w:after="140" w:before="0" w:line="276"/>
      </w:pPr>
      <w:r>
        <w:rPr>
          <w:i/>
          <w:iCs/>
        </w:rPr>
        <w:t xml:space="preserve">(TBC Technical Notes, pp.2–3)</w:t>
      </w:r>
    </w:p>
    <w:p>
      <w:pPr>
        <w:spacing w:after="140" w:before="0" w:line="276"/>
      </w:pPr>
      <w:r>
        <w:t xml:space="preserve">This is where the GNSS and IMU data become the trajectory that everything else depends on. Section 13 covers what to look for in the result.</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40" w:before="0"/>
            </w:pPr>
            <w:r>
              <w:rPr>
                <w:b/>
                <w:bCs/>
                <w:color w:val="6B6B6A"/>
                <w:sz w:val="19"/>
                <w:szCs w:val="19"/>
              </w:rPr>
              <w:t xml:space="preserve">ADVANCED — forward and reverse processing</w:t>
            </w:r>
          </w:p>
          <w:p>
            <w:pPr>
              <w:spacing w:after="0" w:before="80"/>
            </w:pPr>
            <w:r>
              <w:rPr>
                <w:sz w:val="19"/>
                <w:szCs w:val="19"/>
              </w:rPr>
              <w:t xml:space="preserve">This is the step that consumes the symmetry you built in the field. The processor runs the solution forward from the start and backward from the end and blends them — which is exactly why Trimble asks for a good initialization at </w:t>
            </w:r>
            <w:r>
              <w:rPr>
                <w:b/>
                <w:bCs/>
                <w:sz w:val="19"/>
                <w:szCs w:val="19"/>
              </w:rPr>
              <w:t xml:space="preserve">both</w:t>
            </w:r>
            <w:r>
              <w:rPr>
                <w:sz w:val="19"/>
                <w:szCs w:val="19"/>
              </w:rPr>
              <w:t xml:space="preserve"> ends </w:t>
            </w:r>
            <w:r>
              <w:rPr>
                <w:i/>
                <w:iCs/>
                <w:sz w:val="19"/>
                <w:szCs w:val="19"/>
              </w:rPr>
              <w:t xml:space="preserve">(QSG Rev B, p.13)</w:t>
            </w:r>
            <w:r>
              <w:rPr>
                <w:sz w:val="19"/>
                <w:szCs w:val="19"/>
              </w:rPr>
              <w:t xml:space="preserve">. A mission with a strong start and a skipped finalize sequence produces a visibly weaker reverse pass.</w:t>
            </w:r>
          </w:p>
          <w:p>
            <w:pPr>
              <w:spacing w:after="0" w:before="80"/>
            </w:pPr>
            <w:r>
              <w:rPr>
                <w:b/>
                <w:bCs/>
                <w:sz w:val="19"/>
                <w:szCs w:val="19"/>
              </w:rPr>
              <w:t xml:space="preserve">ADVANCED — lever arms will not match what you measured</w:t>
            </w:r>
          </w:p>
          <w:p>
            <w:pPr>
              <w:spacing w:after="0" w:before="80"/>
            </w:pPr>
            <w:r>
              <w:rPr>
                <w:sz w:val="19"/>
                <w:szCs w:val="19"/>
              </w:rPr>
              <w:t xml:space="preserve">The MX60 System Reference Frame origin differs from the External Reference Point. TMI adds internal vectors, so POSPac displays corrected lever arms that differ from your mechanical measurements. </w:t>
            </w:r>
            <w:r>
              <w:rPr>
                <w:b/>
                <w:bCs/>
                <w:sz w:val="19"/>
                <w:szCs w:val="19"/>
              </w:rPr>
              <w:t xml:space="preserve">This is correct.</w:t>
            </w:r>
            <w:r>
              <w:rPr>
                <w:sz w:val="19"/>
                <w:szCs w:val="19"/>
              </w:rPr>
              <w:t xml:space="preserve"> </w:t>
            </w:r>
            <w:r>
              <w:rPr>
                <w:i/>
                <w:iCs/>
                <w:sz w:val="19"/>
                <w:szCs w:val="19"/>
              </w:rPr>
              <w:t xml:space="preserve">(MX60 UG Rev B, p.47)</w:t>
            </w:r>
          </w:p>
        </w:tc>
      </w:tr>
    </w:tbl>
    <w:p>
      <w:pPr>
        <w:spacing w:after="160"/>
      </w:pPr>
      <w:r>
        <w:t xml:space="preserve"/>
      </w:r>
    </w:p>
    <w:p>
      <w:pPr>
        <w:pStyle w:val="Heading3"/>
        <w:spacing w:after="120" w:before="240"/>
      </w:pPr>
      <w:r>
        <w:rPr>
          <w:b/>
          <w:bCs/>
          <w:color w:val="6B6B6A"/>
          <w:sz w:val="22"/>
          <w:szCs w:val="22"/>
        </w:rPr>
        <w:t xml:space="preserve">3. Generate scans</w:t>
      </w:r>
    </w:p>
    <w:p>
      <w:pPr>
        <w:spacing w:after="140" w:before="0" w:line="276"/>
      </w:pPr>
      <w:r>
        <w:t xml:space="preserve">Use the finished trajectory to generate scans, for individual runs or all runs in the project.</w:t>
      </w:r>
    </w:p>
    <w:p>
      <w:pPr>
        <w:spacing w:after="140" w:before="0" w:line="276"/>
      </w:pPr>
      <w:r>
        <w:t xml:space="preserve">Available at this stage </w:t>
      </w:r>
      <w:r>
        <w:rPr>
          <w:i/>
          <w:iCs/>
        </w:rPr>
        <w:t xml:space="preserve">(TBC Technical Notes, p.3)</w:t>
      </w:r>
      <w:r>
        <w:t xml:space="preserve">:</w:t>
      </w:r>
    </w:p>
    <w:p>
      <w:pPr>
        <w:pStyle w:val="ListParagraph"/>
        <w:numPr>
          <w:ilvl w:val="0"/>
          <w:numId w:val="2"/>
        </w:numPr>
        <w:spacing w:after="40" w:before="40"/>
      </w:pPr>
      <w:r>
        <w:rPr>
          <w:b/>
          <w:bCs/>
        </w:rPr>
        <w:t xml:space="preserve">Filters for sun and fog</w:t>
      </w:r>
    </w:p>
    <w:p>
      <w:pPr>
        <w:pStyle w:val="ListParagraph"/>
        <w:numPr>
          <w:ilvl w:val="0"/>
          <w:numId w:val="2"/>
        </w:numPr>
        <w:spacing w:after="40" w:before="40"/>
      </w:pPr>
      <w:r>
        <w:t xml:space="preserve">A </w:t>
      </w:r>
      <w:r>
        <w:rPr>
          <w:b/>
          <w:bCs/>
        </w:rPr>
        <w:t xml:space="preserve">masking template</w:t>
      </w:r>
      <w:r>
        <w:t xml:space="preserve"> for point cloud colorization</w:t>
      </w:r>
    </w:p>
    <w:p>
      <w:pPr>
        <w:pStyle w:val="Heading3"/>
        <w:spacing w:after="120" w:before="240"/>
      </w:pPr>
      <w:r>
        <w:rPr>
          <w:b/>
          <w:bCs/>
          <w:color w:val="6B6B6A"/>
          <w:sz w:val="22"/>
          <w:szCs w:val="22"/>
        </w:rPr>
        <w:t xml:space="preserve">4. Register point clouds</w:t>
      </w:r>
    </w:p>
    <w:p>
      <w:pPr>
        <w:spacing w:after="140" w:before="0" w:line="276"/>
      </w:pPr>
      <w:r>
        <w:t xml:space="preserve">Register mobile mapping runs to fixed control points — Trimble's stated purpose is to "reduce, or eliminate, </w:t>
      </w:r>
      <w:r>
        <w:rPr>
          <w:b/>
          <w:bCs/>
        </w:rPr>
        <w:t xml:space="preserve">IMU drift</w:t>
      </w:r>
      <w:r>
        <w:t xml:space="preserve">" </w:t>
      </w:r>
      <w:r>
        <w:rPr>
          <w:i/>
          <w:iCs/>
        </w:rPr>
        <w:t xml:space="preserve">(TBC Technical Notes, p.4)</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Capability</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Detail</w:t>
            </w:r>
          </w:p>
        </w:tc>
      </w:tr>
      <w:tr>
        <w:tc>
          <w:tcPr>
            <w:tcW w:type="dxa" w:w="4680"/>
            <w:shd w:fill="FFFFFF" w:val="clear"/>
            <w:tcMar>
              <w:top w:type="dxa" w:w="60"/>
              <w:left w:type="dxa" w:w="110"/>
              <w:bottom w:type="dxa" w:w="60"/>
              <w:right w:type="dxa" w:w="110"/>
            </w:tcMar>
          </w:tcPr>
          <w:p>
            <w:pPr>
              <w:spacing w:after="0" w:before="0"/>
            </w:pPr>
            <w:r>
              <w:rPr>
                <w:sz w:val="18"/>
                <w:szCs w:val="18"/>
              </w:rPr>
              <w:t xml:space="preserve">Registration to control</w:t>
            </w:r>
          </w:p>
        </w:tc>
        <w:tc>
          <w:tcPr>
            <w:tcW w:type="dxa" w:w="4680"/>
            <w:shd w:fill="FFFFFF" w:val="clear"/>
            <w:tcMar>
              <w:top w:type="dxa" w:w="60"/>
              <w:left w:type="dxa" w:w="110"/>
              <w:bottom w:type="dxa" w:w="60"/>
              <w:right w:type="dxa" w:w="110"/>
            </w:tcMar>
          </w:tcPr>
          <w:p>
            <w:pPr>
              <w:spacing w:after="0" w:before="0"/>
            </w:pPr>
            <w:r>
              <w:rPr>
                <w:sz w:val="18"/>
                <w:szCs w:val="18"/>
              </w:rPr>
              <w:t xml:space="preserve">TBC </w:t>
            </w:r>
            <w:r>
              <w:rPr>
                <w:b/>
                <w:bCs/>
                <w:sz w:val="18"/>
                <w:szCs w:val="18"/>
              </w:rPr>
              <w:t xml:space="preserve">smart picking tool</w:t>
            </w:r>
            <w:r>
              <w:rPr>
                <w:sz w:val="18"/>
                <w:szCs w:val="18"/>
              </w:rPr>
              <w:t xml:space="preserve"> plus the integrated </w:t>
            </w:r>
            <w:r>
              <w:rPr>
                <w:b/>
                <w:bCs/>
                <w:sz w:val="18"/>
                <w:szCs w:val="18"/>
              </w:rPr>
              <w:t xml:space="preserve">POSPac PFix engine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Batch registration</w:t>
            </w:r>
          </w:p>
        </w:tc>
        <w:tc>
          <w:tcPr>
            <w:tcW w:type="dxa" w:w="4680"/>
            <w:shd w:fill="FFFFFF" w:val="clear"/>
            <w:tcMar>
              <w:top w:type="dxa" w:w="60"/>
              <w:left w:type="dxa" w:w="110"/>
              <w:bottom w:type="dxa" w:w="60"/>
              <w:right w:type="dxa" w:w="110"/>
            </w:tcMar>
          </w:tcPr>
          <w:p>
            <w:pPr>
              <w:spacing w:after="0" w:before="0"/>
            </w:pPr>
            <w:r>
              <w:rPr>
                <w:sz w:val="18"/>
                <w:szCs w:val="18"/>
              </w:rPr>
              <w:t xml:space="preserve">Register several runs together "to minimize anomalies between common runs in the same geographical location from one mission or from multiple ones"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Scan update</w:t>
            </w:r>
          </w:p>
        </w:tc>
        <w:tc>
          <w:tcPr>
            <w:tcW w:type="dxa" w:w="4680"/>
            <w:shd w:fill="FFFFFF" w:val="clear"/>
            <w:tcMar>
              <w:top w:type="dxa" w:w="60"/>
              <w:left w:type="dxa" w:w="110"/>
              <w:bottom w:type="dxa" w:w="60"/>
              <w:right w:type="dxa" w:w="110"/>
            </w:tcMar>
          </w:tcPr>
          <w:p>
            <w:pPr>
              <w:spacing w:after="0" w:before="0"/>
            </w:pPr>
            <w:r>
              <w:rPr>
                <w:sz w:val="18"/>
                <w:szCs w:val="18"/>
              </w:rPr>
              <w:t xml:space="preserve">Update scans based on registration constraints</w:t>
            </w:r>
          </w:p>
        </w:tc>
      </w:tr>
    </w:tbl>
    <w:p>
      <w:pPr>
        <w:spacing w:after="160"/>
      </w:pPr>
      <w:r>
        <w:t xml:space="preserve"/>
      </w:r>
    </w:p>
    <w:p>
      <w:pPr>
        <w:spacing w:after="140" w:before="0" w:line="276"/>
      </w:pPr>
      <w:r>
        <w:rPr>
          <w:i/>
          <w:iCs/>
        </w:rPr>
        <w:t xml:space="preserve">(TBC Technical Notes, p.4)</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Batch registration across runs is how run-to-run disagreement gets resolved. Section 13 explains why that disagreement is also your best free QC measure — and why you should </w:t>
            </w:r>
            <w:r>
              <w:rPr>
                <w:b/>
                <w:bCs/>
                <w:sz w:val="19"/>
                <w:szCs w:val="19"/>
              </w:rPr>
              <w:t xml:space="preserve">look at it before you remove it</w:t>
            </w:r>
            <w:r>
              <w:rPr>
                <w:sz w:val="19"/>
                <w:szCs w:val="19"/>
              </w:rPr>
              <w:t xml:space="preserve">.</w:t>
            </w:r>
          </w:p>
        </w:tc>
      </w:tr>
    </w:tbl>
    <w:p>
      <w:pPr>
        <w:spacing w:after="160"/>
      </w:pPr>
      <w:r>
        <w:t xml:space="preserve"/>
      </w:r>
    </w:p>
    <w:p>
      <w:pPr>
        <w:pStyle w:val="Heading3"/>
        <w:spacing w:after="120" w:before="240"/>
      </w:pPr>
      <w:r>
        <w:rPr>
          <w:b/>
          <w:bCs/>
          <w:color w:val="6B6B6A"/>
          <w:sz w:val="22"/>
          <w:szCs w:val="22"/>
        </w:rPr>
        <w:t xml:space="preserve">5. Colorize</w:t>
      </w:r>
    </w:p>
    <w:p>
      <w:pPr>
        <w:spacing w:after="140" w:before="0" w:line="276"/>
      </w:pPr>
      <w:r>
        <w:t xml:space="preserve">Colorize point clouds using </w:t>
      </w:r>
      <w:r>
        <w:rPr>
          <w:b/>
          <w:bCs/>
        </w:rPr>
        <w:t xml:space="preserve">RGB from the 360° imagery</w:t>
      </w:r>
      <w:r>
        <w:t xml:space="preserve"> </w:t>
      </w:r>
      <w:r>
        <w:rPr>
          <w:i/>
          <w:iCs/>
        </w:rPr>
        <w:t xml:space="preserve">(TBC Technical Notes, p.3)</w:t>
      </w:r>
      <w:r>
        <w:t xml:space="preserve">.</w:t>
      </w:r>
    </w:p>
    <w:p>
      <w:pPr>
        <w:spacing w:after="140" w:before="0" w:line="276"/>
      </w:pPr>
      <w:r>
        <w:t xml:space="preserve">Intensity colouring is the alternative and is the more common delivery for engineering use. TMR requires delivered intensity data to be normalised to a </w:t>
      </w:r>
      <w:r>
        <w:rPr>
          <w:b/>
          <w:bCs/>
        </w:rPr>
        <w:t xml:space="preserve">16-bit range, 0 (black) to 65535 (white)</w:t>
      </w:r>
      <w:r>
        <w:t xml:space="preserve"> </w:t>
      </w:r>
      <w:r>
        <w:rPr>
          <w:i/>
          <w:iCs/>
        </w:rPr>
        <w:t xml:space="preserve">(TMR MLS Guideline §9.2.2, p.11)</w:t>
      </w:r>
      <w:r>
        <w:t xml:space="preserve">.</w:t>
      </w:r>
    </w:p>
    <w:p>
      <w:pPr>
        <w:pStyle w:val="Heading3"/>
        <w:spacing w:after="120" w:before="240"/>
      </w:pPr>
      <w:r>
        <w:rPr>
          <w:b/>
          <w:bCs/>
          <w:color w:val="6B6B6A"/>
          <w:sz w:val="22"/>
          <w:szCs w:val="22"/>
        </w:rPr>
        <w:t xml:space="preserve">6. Classify and extract</w:t>
      </w:r>
    </w:p>
    <w:p>
      <w:pPr>
        <w:spacing w:after="140" w:before="0" w:line="276"/>
      </w:pPr>
      <w:r>
        <w:t xml:space="preserve">TBC's automated classification creates extraction regions </w:t>
      </w:r>
      <w:r>
        <w:rPr>
          <w:i/>
          <w:iCs/>
        </w:rPr>
        <w:t xml:space="preserve">(TBC Technical Notes, p.4)</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Region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Typical use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Ground</w:t>
            </w:r>
          </w:p>
        </w:tc>
        <w:tc>
          <w:tcPr>
            <w:tcW w:type="dxa" w:w="4680"/>
            <w:shd w:fill="FFFFFF" w:val="clear"/>
            <w:tcMar>
              <w:top w:type="dxa" w:w="60"/>
              <w:left w:type="dxa" w:w="110"/>
              <w:bottom w:type="dxa" w:w="60"/>
              <w:right w:type="dxa" w:w="110"/>
            </w:tcMar>
          </w:tcPr>
          <w:p>
            <w:pPr>
              <w:spacing w:after="0" w:before="0"/>
            </w:pPr>
            <w:r>
              <w:rPr>
                <w:sz w:val="18"/>
                <w:szCs w:val="18"/>
              </w:rPr>
              <w:t xml:space="preserve">Surface and corridor deliverables, digital surface models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Buildings</w:t>
            </w:r>
          </w:p>
        </w:tc>
        <w:tc>
          <w:tcPr>
            <w:tcW w:type="dxa" w:w="4680"/>
            <w:shd w:fill="FFFFFF" w:val="clear"/>
            <w:tcMar>
              <w:top w:type="dxa" w:w="60"/>
              <w:left w:type="dxa" w:w="110"/>
              <w:bottom w:type="dxa" w:w="60"/>
              <w:right w:type="dxa" w:w="110"/>
            </w:tcMar>
          </w:tcPr>
          <w:p>
            <w:pPr>
              <w:spacing w:after="0" w:before="0"/>
            </w:pPr>
            <w:r>
              <w:rPr>
                <w:sz w:val="18"/>
                <w:szCs w:val="18"/>
              </w:rPr>
              <w:t xml:space="preserve">Context, clearance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High Vegetation</w:t>
            </w:r>
          </w:p>
        </w:tc>
        <w:tc>
          <w:tcPr>
            <w:tcW w:type="dxa" w:w="4680"/>
            <w:shd w:fill="FFFFFF" w:val="clear"/>
            <w:tcMar>
              <w:top w:type="dxa" w:w="60"/>
              <w:left w:type="dxa" w:w="110"/>
              <w:bottom w:type="dxa" w:w="60"/>
              <w:right w:type="dxa" w:w="110"/>
            </w:tcMar>
          </w:tcPr>
          <w:p>
            <w:pPr>
              <w:spacing w:after="0" w:before="0"/>
            </w:pPr>
            <w:r>
              <w:rPr>
                <w:sz w:val="18"/>
                <w:szCs w:val="18"/>
              </w:rPr>
              <w:t xml:space="preserve">Vegetation clearance, landscape management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Poles</w:t>
            </w:r>
            <w:r>
              <w:rPr>
                <w:sz w:val="18"/>
                <w:szCs w:val="18"/>
              </w:rPr>
              <w:t xml:space="preserve"> and </w:t>
            </w:r>
            <w:r>
              <w:rPr>
                <w:b/>
                <w:bCs/>
                <w:sz w:val="18"/>
                <w:szCs w:val="18"/>
              </w:rPr>
              <w:t xml:space="preserve">Signs</w:t>
            </w:r>
          </w:p>
        </w:tc>
        <w:tc>
          <w:tcPr>
            <w:tcW w:type="dxa" w:w="4680"/>
            <w:shd w:fill="FFFFFF" w:val="clear"/>
            <w:tcMar>
              <w:top w:type="dxa" w:w="60"/>
              <w:left w:type="dxa" w:w="110"/>
              <w:bottom w:type="dxa" w:w="60"/>
              <w:right w:type="dxa" w:w="110"/>
            </w:tcMar>
          </w:tcPr>
          <w:p>
            <w:pPr>
              <w:spacing w:after="0" w:before="0"/>
            </w:pPr>
            <w:r>
              <w:rPr>
                <w:sz w:val="18"/>
                <w:szCs w:val="18"/>
              </w:rPr>
              <w:t xml:space="preserve">Asset inventory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Power Lines</w:t>
            </w:r>
          </w:p>
        </w:tc>
        <w:tc>
          <w:tcPr>
            <w:tcW w:type="dxa" w:w="4680"/>
            <w:shd w:fill="FFFFFF" w:val="clear"/>
            <w:tcMar>
              <w:top w:type="dxa" w:w="60"/>
              <w:left w:type="dxa" w:w="110"/>
              <w:bottom w:type="dxa" w:w="60"/>
              <w:right w:type="dxa" w:w="110"/>
            </w:tcMar>
          </w:tcPr>
          <w:p>
            <w:pPr>
              <w:spacing w:after="0" w:before="0"/>
            </w:pPr>
            <w:r>
              <w:rPr>
                <w:sz w:val="18"/>
                <w:szCs w:val="18"/>
              </w:rPr>
              <w:t xml:space="preserve">Power line and pole extraction</w:t>
            </w:r>
          </w:p>
        </w:tc>
      </w:tr>
    </w:tbl>
    <w:p>
      <w:pPr>
        <w:spacing w:after="160"/>
      </w:pPr>
      <w:r>
        <w:t xml:space="preserve"/>
      </w:r>
    </w:p>
    <w:p>
      <w:pPr>
        <w:spacing w:after="140" w:before="0" w:line="276"/>
      </w:pPr>
      <w:r>
        <w:t xml:space="preserve">From there: CAD and drafting, surfaces and volumes, alignments and corridors, utility modelling </w:t>
      </w:r>
      <w:r>
        <w:rPr>
          <w:i/>
          <w:iCs/>
        </w:rPr>
        <w:t xml:space="preserve">(TBC Technical Notes, pp.5–6)</w:t>
      </w:r>
      <w:r>
        <w:t xml:space="preserve">.</w:t>
      </w:r>
    </w:p>
    <w:p>
      <w:pPr>
        <w:pStyle w:val="Heading3"/>
        <w:spacing w:after="120" w:before="240"/>
      </w:pPr>
      <w:r>
        <w:rPr>
          <w:b/>
          <w:bCs/>
          <w:color w:val="6B6B6A"/>
          <w:sz w:val="22"/>
          <w:szCs w:val="22"/>
        </w:rPr>
        <w:t xml:space="preserve">7. Review imagery</w:t>
      </w:r>
    </w:p>
    <w:p>
      <w:pPr>
        <w:spacing w:after="140" w:before="0" w:line="276"/>
      </w:pPr>
      <w:r>
        <w:t xml:space="preserve">360° panoramic images can be navigated </w:t>
      </w:r>
      <w:r>
        <w:rPr>
          <w:b/>
          <w:bCs/>
        </w:rPr>
        <w:t xml:space="preserve">synchronised with the point cloud 3D view</w:t>
      </w:r>
      <w:r>
        <w:t xml:space="preserve">, with point clouds overlaid on images for feature verification and object inspection </w:t>
      </w:r>
      <w:r>
        <w:rPr>
          <w:i/>
          <w:iCs/>
        </w:rPr>
        <w:t xml:space="preserve">(TBC Technical Notes, p.4)</w:t>
      </w:r>
      <w:r>
        <w:t xml:space="preserve">.</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This is the office's equivalent of walking the site. When a point cloud feature is ambiguous — is that a sign or a mailbox, is that curb or a shadow — the synchronised panorama resolves it in seconds.</w:t>
            </w:r>
          </w:p>
        </w:tc>
      </w:tr>
    </w:tbl>
    <w:p>
      <w:pPr>
        <w:spacing w:after="160"/>
      </w:pPr>
      <w:r>
        <w:t xml:space="preserve"/>
      </w:r>
    </w:p>
    <w:p>
      <w:pPr>
        <w:pStyle w:val="Heading3"/>
        <w:spacing w:after="120" w:before="240"/>
      </w:pPr>
      <w:r>
        <w:rPr>
          <w:b/>
          <w:bCs/>
          <w:color w:val="6B6B6A"/>
          <w:sz w:val="22"/>
          <w:szCs w:val="22"/>
        </w:rPr>
        <w:t xml:space="preserve">8. QC, deliver, archive</w:t>
      </w:r>
    </w:p>
    <w:p>
      <w:pPr>
        <w:spacing w:after="140" w:before="0" w:line="276"/>
      </w:pPr>
      <w:r>
        <w:t xml:space="preserve">Section 13 covers quality control. Delivery formats and archive policy are Parametrix decisions recorded in Section 11.</w:t>
      </w:r>
    </w:p>
    <w:p>
      <w:pPr>
        <w:pStyle w:val="Heading2"/>
        <w:spacing w:after="120" w:before="320"/>
      </w:pPr>
      <w:r>
        <w:rPr>
          <w:b/>
          <w:bCs/>
          <w:color w:val="343433"/>
          <w:sz w:val="26"/>
          <w:szCs w:val="26"/>
        </w:rPr>
        <w:t xml:space="preserve">12.3 Boresight calibration and the JSON file</w:t>
      </w:r>
    </w:p>
    <w:p>
      <w:pPr>
        <w:spacing w:after="140" w:before="0" w:line="276"/>
      </w:pPr>
      <w:r>
        <w:t xml:space="preserve">Boresight calibration is where office processing feeds back into the field system.</w:t>
      </w:r>
    </w:p>
    <w:p>
      <w:pPr>
        <w:spacing w:after="140" w:before="0" w:line="276"/>
      </w:pPr>
      <w:r>
        <w:rPr>
          <w:b/>
          <w:bCs/>
        </w:rPr>
        <w:t xml:space="preserve">The loop</w:t>
      </w:r>
      <w:r>
        <w:t xml:space="preserve"> </w:t>
      </w:r>
      <w:r>
        <w:rPr>
          <w:i/>
          <w:iCs/>
        </w:rPr>
        <w:t xml:space="preserve">(TMI UG Rev L, pp.18, 20)</w:t>
      </w:r>
      <w:r>
        <w:t xml:space="preserve">:</w:t>
      </w:r>
    </w:p>
    <w:p>
      <w:pPr>
        <w:pStyle w:val="ListParagraph"/>
        <w:numPr>
          <w:ilvl w:val="0"/>
          <w:numId w:val="3"/>
        </w:numPr>
        <w:spacing w:after="40" w:before="40"/>
      </w:pPr>
      <w:r>
        <w:t xml:space="preserve">Orientation values in the system are "good start" values</w:t>
      </w:r>
    </w:p>
    <w:p>
      <w:pPr>
        <w:pStyle w:val="ListParagraph"/>
        <w:numPr>
          <w:ilvl w:val="0"/>
          <w:numId w:val="3"/>
        </w:numPr>
        <w:spacing w:after="40" w:before="40"/>
      </w:pPr>
      <w:r>
        <w:t xml:space="preserve">They are refined in the office by a special processing called </w:t>
      </w:r>
      <w:r>
        <w:rPr>
          <w:b/>
          <w:bCs/>
        </w:rPr>
        <w:t xml:space="preserve">boresight calibration</w:t>
      </w:r>
    </w:p>
    <w:p>
      <w:pPr>
        <w:pStyle w:val="ListParagraph"/>
        <w:numPr>
          <w:ilvl w:val="0"/>
          <w:numId w:val="3"/>
        </w:numPr>
        <w:spacing w:after="40" w:before="40"/>
      </w:pPr>
      <w:r>
        <w:t xml:space="preserve">The result is saved to a </w:t>
      </w:r>
      <w:r>
        <w:rPr>
          <w:b/>
          <w:bCs/>
        </w:rPr>
        <w:t xml:space="preserve">JSON file</w:t>
      </w:r>
    </w:p>
    <w:p>
      <w:pPr>
        <w:pStyle w:val="ListParagraph"/>
        <w:numPr>
          <w:ilvl w:val="0"/>
          <w:numId w:val="3"/>
        </w:numPr>
        <w:spacing w:after="40" w:before="40"/>
      </w:pPr>
      <w:r>
        <w:t xml:space="preserve">That file is </w:t>
      </w:r>
      <w:r>
        <w:rPr>
          <w:b/>
          <w:bCs/>
        </w:rPr>
        <w:t xml:space="preserve">imported back into the system</w:t>
      </w:r>
      <w:r>
        <w:t xml:space="preserve"> before the next missions:</w:t>
      </w:r>
    </w:p>
    <w:p>
      <w:pPr>
        <w:pStyle w:val="ListParagraph"/>
        <w:numPr>
          <w:ilvl w:val="1"/>
          <w:numId w:val="2"/>
        </w:numPr>
        <w:spacing w:after="40" w:before="40"/>
      </w:pPr>
      <w:r>
        <w:t xml:space="preserve">Copy the JSON to a USB memory stick</w:t>
      </w:r>
    </w:p>
    <w:p>
      <w:pPr>
        <w:pStyle w:val="ListParagraph"/>
        <w:numPr>
          <w:ilvl w:val="1"/>
          <w:numId w:val="2"/>
        </w:numPr>
        <w:spacing w:after="40" w:before="40"/>
      </w:pPr>
      <w:r>
        <w:t xml:space="preserve">Plug into the </w:t>
      </w:r>
      <w:r>
        <w:rPr>
          <w:b/>
          <w:bCs/>
        </w:rPr>
        <w:t xml:space="preserve">USB1 socket</w:t>
      </w:r>
      <w:r>
        <w:t xml:space="preserve"> on the Control Unit</w:t>
      </w:r>
    </w:p>
    <w:p>
      <w:pPr>
        <w:pStyle w:val="ListParagraph"/>
        <w:numPr>
          <w:ilvl w:val="1"/>
          <w:numId w:val="2"/>
        </w:numPr>
        <w:spacing w:after="40" w:before="40"/>
      </w:pPr>
      <w:r>
        <w:rPr>
          <w:rFonts w:ascii="Consolas" w:cs="Consolas" w:eastAsia="Consolas" w:hAnsi="Consolas"/>
          <w:sz w:val="18"/>
          <w:szCs w:val="18"/>
          <w:shd w:fill="F2F2F1" w:val="clear"/>
        </w:rPr>
        <w:t xml:space="preserve">Settings → Calibration Import</w:t>
      </w:r>
      <w:r>
        <w:t xml:space="preserve"> → press Import next to the file name</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Until the JSON is imported, the system keeps using the old calibration. A boresight calibration computed and left in the office improves nothing.</w:t>
            </w:r>
          </w:p>
        </w:tc>
      </w:tr>
    </w:tbl>
    <w:p>
      <w:pPr>
        <w:spacing w:after="160"/>
      </w:pPr>
      <w:r>
        <w:t xml:space="preserve"/>
      </w:r>
    </w:p>
    <w:p>
      <w:pPr>
        <w:spacing w:after="140" w:before="0" w:line="276"/>
      </w:pPr>
      <w:r>
        <w:rPr>
          <w:b/>
          <w:bCs/>
        </w:rPr>
        <w:t xml:space="preserve">How often?</w:t>
      </w:r>
      <w:r>
        <w:t xml:space="preserve"> Trimble does not state a frequency for the MX60. Queensland TMR does, and it is stricter than common practice:</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Boresight calibrations "shall occur immediately prior to any MLS capture for the project and be performed again at the end of the project to ensure that the calibration parameters have not changed during the project." If the system is disturbed or disassembled and reassembled, another calibration shall be performed before further capture. </w:t>
            </w:r>
            <w:r>
              <w:rPr>
                <w:i/>
                <w:iCs/>
                <w:sz w:val="19"/>
                <w:szCs w:val="19"/>
              </w:rPr>
              <w:t xml:space="preserve">(TMR MLS Guideline §6, p.7)</w:t>
            </w:r>
          </w:p>
          <w:p>
            <w:pPr>
              <w:spacing w:after="0" w:before="80"/>
            </w:pPr>
            <w:r>
              <w:rPr>
                <w:b/>
                <w:bCs/>
                <w:sz w:val="19"/>
                <w:szCs w:val="19"/>
              </w:rPr>
              <w:t xml:space="preserve">PARAMETRIX DECISION REQUIRED</w:t>
            </w:r>
          </w:p>
          <w:p>
            <w:pPr>
              <w:spacing w:after="0" w:before="80"/>
            </w:pPr>
            <w:r>
              <w:rPr>
                <w:sz w:val="19"/>
                <w:szCs w:val="19"/>
              </w:rPr>
              <w:t xml:space="preserve">Establish the boresight calibration policy: frequency, who performs it, what triggers an unscheduled one, and how the JSON version in the system is tracked.</w:t>
            </w:r>
          </w:p>
          <w:p>
            <w:pPr>
              <w:spacing w:after="0" w:before="80"/>
            </w:pPr>
            <w:r>
              <w:rPr>
                <w:i/>
                <w:iCs/>
                <w:sz w:val="19"/>
                <w:szCs w:val="19"/>
              </w:rPr>
              <w:t xml:space="preserve">Recommended practice:</w:t>
            </w:r>
            <w:r>
              <w:rPr>
                <w:sz w:val="19"/>
                <w:szCs w:val="19"/>
              </w:rPr>
              <w:t xml:space="preserve"> calibrate on a defined interval and after any disturbance to the Sensor Unit or rack. Record the JSON file version in the field protocol so every mission can be traced to the calibration it was collected under. Note that if Parametrix removes the Sensor Unit daily (Section 3), the question of what counts as "disturbed" needs an explicit answer.</w:t>
            </w:r>
          </w:p>
          <w:p>
            <w:pPr>
              <w:spacing w:after="0" w:before="80"/>
            </w:pPr>
            <w:r>
              <w:rPr>
                <w:b/>
                <w:bCs/>
                <w:sz w:val="19"/>
                <w:szCs w:val="19"/>
              </w:rPr>
              <w:t xml:space="preserve">This decision needs a procedure Parametrix does not currently have</w:t>
            </w:r>
            <w:r>
              <w:rPr>
                <w:sz w:val="19"/>
                <w:szCs w:val="19"/>
              </w:rPr>
              <w:t xml:space="preserve"> — no document in the collection describes </w:t>
            </w:r>
            <w:r>
              <w:rPr>
                <w:i/>
                <w:iCs/>
                <w:sz w:val="19"/>
                <w:szCs w:val="19"/>
              </w:rPr>
              <w:t xml:space="preserve">how</w:t>
            </w:r>
            <w:r>
              <w:rPr>
                <w:sz w:val="19"/>
                <w:szCs w:val="19"/>
              </w:rPr>
              <w:t xml:space="preserve"> to perform an MX60 boresight calibration. Obtain it from Trimble before adopting a policy that assumes it.</w:t>
            </w:r>
          </w:p>
        </w:tc>
      </w:tr>
    </w:tbl>
    <w:p>
      <w:pPr>
        <w:spacing w:after="160"/>
      </w:pPr>
      <w:r>
        <w:t xml:space="preserve"/>
      </w:r>
    </w:p>
    <w:p>
      <w:pPr>
        <w:pStyle w:val="Heading2"/>
        <w:spacing w:after="120" w:before="320"/>
      </w:pPr>
      <w:r>
        <w:rPr>
          <w:b/>
          <w:bCs/>
          <w:color w:val="343433"/>
          <w:sz w:val="26"/>
          <w:szCs w:val="26"/>
        </w:rPr>
        <w:t xml:space="preserve">12.4 What this section still needs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Needed</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To write</w:t>
            </w:r>
          </w:p>
        </w:tc>
      </w:tr>
      <w:tr>
        <w:tc>
          <w:tcPr>
            <w:tcW w:type="dxa" w:w="4680"/>
            <w:shd w:fill="FFFFFF" w:val="clear"/>
            <w:tcMar>
              <w:top w:type="dxa" w:w="60"/>
              <w:left w:type="dxa" w:w="110"/>
              <w:bottom w:type="dxa" w:w="60"/>
              <w:right w:type="dxa" w:w="110"/>
            </w:tcMar>
          </w:tcPr>
          <w:p>
            <w:pPr>
              <w:spacing w:after="0" w:before="0"/>
            </w:pPr>
            <w:r>
              <w:rPr>
                <w:sz w:val="18"/>
                <w:szCs w:val="18"/>
              </w:rPr>
              <w:t xml:space="preserve">Current TBC mobile mapping documentation covering MX60</w:t>
            </w:r>
          </w:p>
        </w:tc>
        <w:tc>
          <w:tcPr>
            <w:tcW w:type="dxa" w:w="4680"/>
            <w:shd w:fill="FFFFFF" w:val="clear"/>
            <w:tcMar>
              <w:top w:type="dxa" w:w="60"/>
              <w:left w:type="dxa" w:w="110"/>
              <w:bottom w:type="dxa" w:w="60"/>
              <w:right w:type="dxa" w:w="110"/>
            </w:tcMar>
          </w:tcPr>
          <w:p>
            <w:pPr>
              <w:spacing w:after="0" w:before="0"/>
            </w:pPr>
            <w:r>
              <w:rPr>
                <w:sz w:val="18"/>
                <w:szCs w:val="18"/>
              </w:rPr>
              <w:t xml:space="preserve">Step-by-step import, trajectory processing, registration, export</w:t>
            </w:r>
          </w:p>
        </w:tc>
      </w:tr>
      <w:tr>
        <w:tc>
          <w:tcPr>
            <w:tcW w:type="dxa" w:w="4680"/>
            <w:shd w:fill="FFFFFF" w:val="clear"/>
            <w:tcMar>
              <w:top w:type="dxa" w:w="60"/>
              <w:left w:type="dxa" w:w="110"/>
              <w:bottom w:type="dxa" w:w="60"/>
              <w:right w:type="dxa" w:w="110"/>
            </w:tcMar>
          </w:tcPr>
          <w:p>
            <w:pPr>
              <w:spacing w:after="0" w:before="0"/>
            </w:pPr>
            <w:r>
              <w:rPr>
                <w:sz w:val="18"/>
                <w:szCs w:val="18"/>
              </w:rPr>
              <w:t xml:space="preserve">TBC trajectory report interpretation</w:t>
            </w:r>
          </w:p>
        </w:tc>
        <w:tc>
          <w:tcPr>
            <w:tcW w:type="dxa" w:w="4680"/>
            <w:shd w:fill="FFFFFF" w:val="clear"/>
            <w:tcMar>
              <w:top w:type="dxa" w:w="60"/>
              <w:left w:type="dxa" w:w="110"/>
              <w:bottom w:type="dxa" w:w="60"/>
              <w:right w:type="dxa" w:w="110"/>
            </w:tcMar>
          </w:tcPr>
          <w:p>
            <w:pPr>
              <w:spacing w:after="0" w:before="0"/>
            </w:pPr>
            <w:r>
              <w:rPr>
                <w:sz w:val="18"/>
                <w:szCs w:val="18"/>
              </w:rPr>
              <w:t xml:space="preserve">Section 13 acceptance criteria</w:t>
            </w:r>
          </w:p>
        </w:tc>
      </w:tr>
      <w:tr>
        <w:tc>
          <w:tcPr>
            <w:tcW w:type="dxa" w:w="4680"/>
            <w:shd w:fill="FFFFFF" w:val="clear"/>
            <w:tcMar>
              <w:top w:type="dxa" w:w="60"/>
              <w:left w:type="dxa" w:w="110"/>
              <w:bottom w:type="dxa" w:w="60"/>
              <w:right w:type="dxa" w:w="110"/>
            </w:tcMar>
          </w:tcPr>
          <w:p>
            <w:pPr>
              <w:spacing w:after="0" w:before="0"/>
            </w:pPr>
            <w:r>
              <w:rPr>
                <w:sz w:val="18"/>
                <w:szCs w:val="18"/>
              </w:rPr>
              <w:t xml:space="preserve">MX60 boresight calibration procedure</w:t>
            </w:r>
          </w:p>
        </w:tc>
        <w:tc>
          <w:tcPr>
            <w:tcW w:type="dxa" w:w="4680"/>
            <w:shd w:fill="FFFFFF" w:val="clear"/>
            <w:tcMar>
              <w:top w:type="dxa" w:w="60"/>
              <w:left w:type="dxa" w:w="110"/>
              <w:bottom w:type="dxa" w:w="60"/>
              <w:right w:type="dxa" w:w="110"/>
            </w:tcMar>
          </w:tcPr>
          <w:p>
            <w:pPr>
              <w:spacing w:after="0" w:before="0"/>
            </w:pPr>
            <w:r>
              <w:rPr>
                <w:sz w:val="18"/>
                <w:szCs w:val="18"/>
              </w:rPr>
              <w:t xml:space="preserve">§12.3 policy and the procedure itself</w:t>
            </w:r>
          </w:p>
        </w:tc>
      </w:tr>
      <w:tr>
        <w:tc>
          <w:tcPr>
            <w:tcW w:type="dxa" w:w="4680"/>
            <w:shd w:fill="FFFFFF" w:val="clear"/>
            <w:tcMar>
              <w:top w:type="dxa" w:w="60"/>
              <w:left w:type="dxa" w:w="110"/>
              <w:bottom w:type="dxa" w:w="60"/>
              <w:right w:type="dxa" w:w="110"/>
            </w:tcMar>
          </w:tcPr>
          <w:p>
            <w:pPr>
              <w:spacing w:after="0" w:before="0"/>
            </w:pPr>
            <w:r>
              <w:rPr>
                <w:sz w:val="18"/>
                <w:szCs w:val="18"/>
              </w:rPr>
              <w:t xml:space="preserve">POSPac MMS documentation</w:t>
            </w:r>
          </w:p>
        </w:tc>
        <w:tc>
          <w:tcPr>
            <w:tcW w:type="dxa" w:w="4680"/>
            <w:shd w:fill="FFFFFF" w:val="clear"/>
            <w:tcMar>
              <w:top w:type="dxa" w:w="60"/>
              <w:left w:type="dxa" w:w="110"/>
              <w:bottom w:type="dxa" w:w="60"/>
              <w:right w:type="dxa" w:w="110"/>
            </w:tcMar>
          </w:tcPr>
          <w:p>
            <w:pPr>
              <w:spacing w:after="0" w:before="0"/>
            </w:pPr>
            <w:r>
              <w:rPr>
                <w:sz w:val="18"/>
                <w:szCs w:val="18"/>
              </w:rPr>
              <w:t xml:space="preserve">Trajectory processing detail, forward/reverse settings</w:t>
            </w:r>
          </w:p>
        </w:tc>
      </w:tr>
    </w:tbl>
    <w:p>
      <w:pPr>
        <w:spacing w:after="160"/>
      </w:pPr>
      <w:r>
        <w:t xml:space="preserve"/>
      </w:r>
    </w:p>
    <w:p>
      <w:pPr>
        <w:pStyle w:val="Heading2"/>
        <w:spacing w:after="120" w:before="320"/>
      </w:pPr>
      <w:r>
        <w:rPr>
          <w:b/>
          <w:bCs/>
          <w:color w:val="343433"/>
          <w:sz w:val="26"/>
          <w:szCs w:val="26"/>
        </w:rPr>
        <w:t xml:space="preserve">References — Section 12</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Business Center Technical Notes: For Mobile Mapping, October 2022</w:t>
            </w:r>
          </w:p>
        </w:tc>
        <w:tc>
          <w:tcPr>
            <w:tcW w:type="dxa" w:w="4680"/>
            <w:shd w:fill="FFFFFF" w:val="clear"/>
            <w:tcMar>
              <w:top w:type="dxa" w:w="60"/>
              <w:left w:type="dxa" w:w="110"/>
              <w:bottom w:type="dxa" w:w="60"/>
              <w:right w:type="dxa" w:w="110"/>
            </w:tcMar>
          </w:tcPr>
          <w:p>
            <w:pPr>
              <w:spacing w:after="0" w:before="0"/>
            </w:pPr>
            <w:r>
              <w:rPr>
                <w:sz w:val="18"/>
                <w:szCs w:val="18"/>
              </w:rPr>
              <w:t xml:space="preserve">2–6</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Mobile Imaging Software User Guide, Rev L, April 2026 (P/N T001242)</w:t>
            </w:r>
          </w:p>
        </w:tc>
        <w:tc>
          <w:tcPr>
            <w:tcW w:type="dxa" w:w="4680"/>
            <w:shd w:fill="FFFFFF" w:val="clear"/>
            <w:tcMar>
              <w:top w:type="dxa" w:w="60"/>
              <w:left w:type="dxa" w:w="110"/>
              <w:bottom w:type="dxa" w:w="60"/>
              <w:right w:type="dxa" w:w="110"/>
            </w:tcMar>
          </w:tcPr>
          <w:p>
            <w:pPr>
              <w:spacing w:after="0" w:before="0"/>
            </w:pPr>
            <w:r>
              <w:rPr>
                <w:sz w:val="18"/>
                <w:szCs w:val="18"/>
              </w:rPr>
              <w:t xml:space="preserve">2, 18, 20</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47</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13</w:t>
            </w:r>
          </w:p>
        </w:tc>
      </w:tr>
    </w:tbl>
    <w:p>
      <w:pPr>
        <w:spacing w:after="160"/>
      </w:pPr>
      <w:r>
        <w:t xml:space="preserve"/>
      </w:r>
    </w:p>
    <w:p>
      <w:pPr>
        <w:pStyle w:val="Heading2"/>
        <w:spacing w:after="120" w:before="320"/>
      </w:pPr>
      <w:r>
        <w:rPr>
          <w:b/>
          <w:bCs/>
          <w:color w:val="343433"/>
          <w:sz w:val="26"/>
          <w:szCs w:val="26"/>
        </w:rPr>
        <w:t xml:space="preserve">Other References — Section 12</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Section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Queensland TMR, </w:t>
            </w:r>
            <w:r>
              <w:rPr>
                <w:i/>
                <w:iCs/>
                <w:sz w:val="18"/>
                <w:szCs w:val="18"/>
              </w:rPr>
              <w:t xml:space="preserve">Mobile Laser Scanning Technical Guideline</w:t>
            </w:r>
            <w:r>
              <w:rPr>
                <w:sz w:val="18"/>
                <w:szCs w:val="18"/>
              </w:rPr>
              <w:t xml:space="preserve">, March 2023 (CC BY 4.0)</w:t>
            </w:r>
          </w:p>
        </w:tc>
        <w:tc>
          <w:tcPr>
            <w:tcW w:type="dxa" w:w="4680"/>
            <w:shd w:fill="FFFFFF" w:val="clear"/>
            <w:tcMar>
              <w:top w:type="dxa" w:w="60"/>
              <w:left w:type="dxa" w:w="110"/>
              <w:bottom w:type="dxa" w:w="60"/>
              <w:right w:type="dxa" w:w="110"/>
            </w:tcMar>
          </w:tcPr>
          <w:p>
            <w:pPr>
              <w:spacing w:after="0" w:before="0"/>
            </w:pPr>
            <w:r>
              <w:rPr>
                <w:sz w:val="18"/>
                <w:szCs w:val="18"/>
              </w:rPr>
              <w:t xml:space="preserve">§6 p.7; §9.2.2 p.11</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13. QUALITY, CONTROL AND LIMITS</w:t>
      </w:r>
    </w:p>
    <w:p>
      <w:pPr>
        <w:spacing w:after="140" w:before="0" w:line="276"/>
      </w:pPr>
      <w:r>
        <w:t xml:space="preserve">The longest section, because it answers the question that matters: </w:t>
      </w:r>
      <w:r>
        <w:rPr>
          <w:b/>
          <w:bCs/>
        </w:rPr>
        <w:t xml:space="preserve">is this data good enough, and where isn't it?</w:t>
      </w:r>
    </w:p>
    <w:p>
      <w:pPr>
        <w:spacing w:after="140" w:before="0" w:line="276"/>
      </w:pPr>
      <w:r>
        <w:t xml:space="preserve">It is told once, in one place, because trajectory quality, point cloud quality, control and QC are not four subjects — they are one subject seen from four angles.</w:t>
      </w:r>
    </w:p>
    <w:p>
      <w:pPr>
        <w:pStyle w:val="Heading2"/>
        <w:spacing w:after="120" w:before="320"/>
      </w:pPr>
      <w:r>
        <w:rPr>
          <w:b/>
          <w:bCs/>
          <w:color w:val="343433"/>
          <w:sz w:val="26"/>
          <w:szCs w:val="26"/>
        </w:rPr>
        <w:t xml:space="preserve">13.1 Understanding the trajectory</w:t>
      </w:r>
    </w:p>
    <w:p>
      <w:pPr>
        <w:pStyle w:val="Heading3"/>
        <w:spacing w:after="120" w:before="240"/>
      </w:pPr>
      <w:r>
        <w:rPr>
          <w:b/>
          <w:bCs/>
          <w:color w:val="6B6B6A"/>
          <w:sz w:val="22"/>
          <w:szCs w:val="22"/>
        </w:rPr>
        <w:t xml:space="preserve">Why everything depends on it</w:t>
      </w:r>
    </w:p>
    <w:p>
      <w:pPr>
        <w:spacing w:after="140" w:before="0" w:line="276"/>
      </w:pPr>
      <w:r>
        <w:t xml:space="preserve">From Section 2: every point inherits the trajectory's error at the instant it was measured. The scanner's own accuracy — 2 mm, precision 2.5 mm at 30 m </w:t>
      </w:r>
      <w:r>
        <w:rPr>
          <w:i/>
          <w:iCs/>
        </w:rPr>
        <w:t xml:space="preserve">(MX60 UG Rev B, p.54)</w:t>
      </w:r>
      <w:r>
        <w:t xml:space="preserve"> — is a small contributor to your final number.</w:t>
      </w:r>
    </w:p>
    <w:p>
      <w:pPr>
        <w:spacing w:after="140" w:before="0" w:line="276"/>
      </w:pPr>
      <w:r>
        <w:t xml:space="preserve">The trajectory has six components at every instant: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Component</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Comes from</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X, Y, Z position</w:t>
            </w:r>
          </w:p>
        </w:tc>
        <w:tc>
          <w:tcPr>
            <w:tcW w:type="dxa" w:w="4680"/>
            <w:shd w:fill="FFFFFF" w:val="clear"/>
            <w:tcMar>
              <w:top w:type="dxa" w:w="60"/>
              <w:left w:type="dxa" w:w="110"/>
              <w:bottom w:type="dxa" w:w="60"/>
              <w:right w:type="dxa" w:w="110"/>
            </w:tcMar>
          </w:tcPr>
          <w:p>
            <w:pPr>
              <w:spacing w:after="0" w:before="0"/>
            </w:pPr>
            <w:r>
              <w:rPr>
                <w:sz w:val="18"/>
                <w:szCs w:val="18"/>
              </w:rPr>
              <w:t xml:space="preserve">GNSS, bridged and smoothed by the IMU</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Roll, pitch</w:t>
            </w:r>
          </w:p>
        </w:tc>
        <w:tc>
          <w:tcPr>
            <w:tcW w:type="dxa" w:w="4680"/>
            <w:shd w:fill="FFFFFF" w:val="clear"/>
            <w:tcMar>
              <w:top w:type="dxa" w:w="60"/>
              <w:left w:type="dxa" w:w="110"/>
              <w:bottom w:type="dxa" w:w="60"/>
              <w:right w:type="dxa" w:w="110"/>
            </w:tcMar>
          </w:tcPr>
          <w:p>
            <w:pPr>
              <w:spacing w:after="0" w:before="0"/>
            </w:pPr>
            <w:r>
              <w:rPr>
                <w:sz w:val="18"/>
                <w:szCs w:val="18"/>
              </w:rPr>
              <w:t xml:space="preserve">IMU, referenced to gravity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Heading</w:t>
            </w:r>
          </w:p>
        </w:tc>
        <w:tc>
          <w:tcPr>
            <w:tcW w:type="dxa" w:w="4680"/>
            <w:shd w:fill="FFFFFF" w:val="clear"/>
            <w:tcMar>
              <w:top w:type="dxa" w:w="60"/>
              <w:left w:type="dxa" w:w="110"/>
              <w:bottom w:type="dxa" w:w="60"/>
              <w:right w:type="dxa" w:w="110"/>
            </w:tcMar>
          </w:tcPr>
          <w:p>
            <w:pPr>
              <w:spacing w:after="0" w:before="0"/>
            </w:pPr>
            <w:r>
              <w:rPr>
                <w:sz w:val="18"/>
                <w:szCs w:val="18"/>
              </w:rPr>
              <w:t xml:space="preserve">IMU, inferred from motion — or directly from GAMS</w:t>
            </w:r>
          </w:p>
        </w:tc>
      </w:tr>
    </w:tbl>
    <w:p>
      <w:pPr>
        <w:spacing w:after="160"/>
      </w:pPr>
      <w:r>
        <w:t xml:space="preserve"/>
      </w:r>
    </w:p>
    <w:p>
      <w:pPr>
        <w:pStyle w:val="Heading3"/>
        <w:spacing w:after="120" w:before="240"/>
      </w:pPr>
      <w:r>
        <w:rPr>
          <w:b/>
          <w:bCs/>
          <w:color w:val="6B6B6A"/>
          <w:sz w:val="22"/>
          <w:szCs w:val="22"/>
        </w:rPr>
        <w:t xml:space="preserve">How trajectory error becomes point error</w:t>
      </w:r>
    </w:p>
    <w:p>
      <w:pPr>
        <w:spacing w:after="140" w:before="0" w:line="276"/>
      </w:pPr>
      <w:r>
        <w:rPr>
          <w:b/>
          <w:bCs/>
        </w:rPr>
        <w:t xml:space="preserve">Position error</w:t>
      </w:r>
      <w:r>
        <w:t xml:space="preserve"> shifts points. A 10 cm position error moves every point collected at that instant by 10 cm, in the same direction. This is the easy case: it is a translation, and control can partly correct it.</w:t>
      </w:r>
    </w:p>
    <w:p>
      <w:pPr>
        <w:spacing w:after="140" w:before="0" w:line="276"/>
      </w:pPr>
      <w:r>
        <w:rPr>
          <w:b/>
          <w:bCs/>
        </w:rPr>
        <w:t xml:space="preserve">Attitude error rotates points, and the effect grows with range.</w:t>
      </w:r>
      <w:r>
        <w:t xml:space="preserve"> This is the case people underestimate.</w:t>
      </w:r>
    </w:p>
    <w:p>
      <w:pPr>
        <w:spacing w:after="140" w:before="0" w:line="276"/>
      </w:pPr>
      <w:r>
        <w:t xml:space="preserve">A small angular error at the sensor becomes a large positional error at distance. The approximate lever is:</w:t>
      </w:r>
    </w:p>
    <w:tbl>
      <w:tblPr>
        <w:tblW w:type="dxa" w:w="9360"/>
        <w:tblBorders>
          <w:top w:val="single" w:color="D9D9D8" w:sz="2"/>
          <w:left w:val="single" w:color="D9D9D8" w:sz="2"/>
          <w:bottom w:val="single" w:color="D9D9D8" w:sz="2"/>
          <w:right w:val="single" w:color="D9D9D8" w:sz="2"/>
          <w:insideH w:val="none" w:color="FFFFFF" w:sz="0"/>
          <w:insideV w:val="none" w:color="FFFFFF" w:sz="0"/>
        </w:tblBorders>
      </w:tblPr>
      <w:tblGrid>
        <w:gridCol w:w="9360"/>
      </w:tblGrid>
      <w:tr>
        <w:tc>
          <w:tcPr>
            <w:tcW w:type="dxa" w:w="9360"/>
            <w:shd w:fill="F2F2F1" w:val="clear"/>
            <w:tcMar>
              <w:top w:type="dxa" w:w="120"/>
              <w:left w:type="dxa" w:w="160"/>
              <w:bottom w:type="dxa" w:w="120"/>
              <w:right w:type="dxa" w:w="160"/>
            </w:tcMar>
          </w:tcPr>
          <w:p>
            <w:pPr>
              <w:spacing w:after="0" w:before="0"/>
            </w:pPr>
            <w:r>
              <w:rPr>
                <w:rFonts w:ascii="Consolas" w:cs="Consolas" w:eastAsia="Consolas" w:hAnsi="Consolas"/>
                <w:sz w:val="17"/>
                <w:szCs w:val="17"/>
              </w:rPr>
              <w:t xml:space="preserve">position error ≈ range × angular error (in radians)</w:t>
            </w:r>
          </w:p>
        </w:tc>
      </w:tr>
    </w:tbl>
    <w:p>
      <w:pPr>
        <w:spacing w:after="160"/>
      </w:pPr>
      <w:r>
        <w:t xml:space="preserve"/>
      </w:r>
    </w:p>
    <w:p>
      <w:pPr>
        <w:spacing w:after="140" w:before="0" w:line="276"/>
      </w:pPr>
      <w:r>
        <w:t xml:space="preserve">Worked from Trimble's published figures </w:t>
      </w:r>
      <w:r>
        <w:rPr>
          <w:i/>
          <w:iCs/>
        </w:rPr>
        <w:t xml:space="preserve">(MX60 UG Rev B, p.56)</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2340"/>
        <w:gridCol w:w="2340"/>
        <w:gridCol w:w="2340"/>
        <w:gridCol w:w="2340"/>
      </w:tblGrid>
      <w:tr>
        <w:trPr>
          <w:tblHeader/>
        </w:trPr>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Angular error</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At 10 m</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At 30 m</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At 100 m</w:t>
            </w:r>
          </w:p>
        </w:tc>
      </w:tr>
      <w:tr>
        <w:tc>
          <w:tcPr>
            <w:tcW w:type="dxa" w:w="2340"/>
            <w:shd w:fill="FFFFFF" w:val="clear"/>
            <w:tcMar>
              <w:top w:type="dxa" w:w="60"/>
              <w:left w:type="dxa" w:w="110"/>
              <w:bottom w:type="dxa" w:w="60"/>
              <w:right w:type="dxa" w:w="110"/>
            </w:tcMar>
          </w:tcPr>
          <w:p>
            <w:pPr>
              <w:spacing w:after="0" w:before="0"/>
            </w:pPr>
            <w:r>
              <w:rPr>
                <w:sz w:val="18"/>
                <w:szCs w:val="18"/>
              </w:rPr>
              <w:t xml:space="preserve">0.005° (Core/Pro roll-pitch)</w:t>
            </w:r>
          </w:p>
        </w:tc>
        <w:tc>
          <w:tcPr>
            <w:tcW w:type="dxa" w:w="2340"/>
            <w:shd w:fill="FFFFFF" w:val="clear"/>
            <w:tcMar>
              <w:top w:type="dxa" w:w="60"/>
              <w:left w:type="dxa" w:w="110"/>
              <w:bottom w:type="dxa" w:w="60"/>
              <w:right w:type="dxa" w:w="110"/>
            </w:tcMar>
          </w:tcPr>
          <w:p>
            <w:pPr>
              <w:spacing w:after="0" w:before="0"/>
            </w:pPr>
            <w:r>
              <w:rPr>
                <w:sz w:val="18"/>
                <w:szCs w:val="18"/>
              </w:rPr>
              <w:t xml:space="preserve">0.9 mm</w:t>
            </w:r>
          </w:p>
        </w:tc>
        <w:tc>
          <w:tcPr>
            <w:tcW w:type="dxa" w:w="2340"/>
            <w:shd w:fill="FFFFFF" w:val="clear"/>
            <w:tcMar>
              <w:top w:type="dxa" w:w="60"/>
              <w:left w:type="dxa" w:w="110"/>
              <w:bottom w:type="dxa" w:w="60"/>
              <w:right w:type="dxa" w:w="110"/>
            </w:tcMar>
          </w:tcPr>
          <w:p>
            <w:pPr>
              <w:spacing w:after="0" w:before="0"/>
            </w:pPr>
            <w:r>
              <w:rPr>
                <w:sz w:val="18"/>
                <w:szCs w:val="18"/>
              </w:rPr>
              <w:t xml:space="preserve">2.6 mm</w:t>
            </w:r>
          </w:p>
        </w:tc>
        <w:tc>
          <w:tcPr>
            <w:tcW w:type="dxa" w:w="2340"/>
            <w:shd w:fill="FFFFFF" w:val="clear"/>
            <w:tcMar>
              <w:top w:type="dxa" w:w="60"/>
              <w:left w:type="dxa" w:w="110"/>
              <w:bottom w:type="dxa" w:w="60"/>
              <w:right w:type="dxa" w:w="110"/>
            </w:tcMar>
          </w:tcPr>
          <w:p>
            <w:pPr>
              <w:spacing w:after="0" w:before="0"/>
            </w:pPr>
            <w:r>
              <w:rPr>
                <w:sz w:val="18"/>
                <w:szCs w:val="18"/>
              </w:rPr>
              <w:t xml:space="preserve">8.7 mm</w:t>
            </w:r>
          </w:p>
        </w:tc>
      </w:tr>
      <w:tr>
        <w:tc>
          <w:tcPr>
            <w:tcW w:type="dxa" w:w="2340"/>
            <w:shd w:fill="FFFFFF" w:val="clear"/>
            <w:tcMar>
              <w:top w:type="dxa" w:w="60"/>
              <w:left w:type="dxa" w:w="110"/>
              <w:bottom w:type="dxa" w:w="60"/>
              <w:right w:type="dxa" w:w="110"/>
            </w:tcMar>
          </w:tcPr>
          <w:p>
            <w:pPr>
              <w:spacing w:after="0" w:before="0"/>
            </w:pPr>
            <w:r>
              <w:rPr>
                <w:sz w:val="18"/>
                <w:szCs w:val="18"/>
              </w:rPr>
              <w:t xml:space="preserve">0.0025° (Premium roll-pitch)</w:t>
            </w:r>
          </w:p>
        </w:tc>
        <w:tc>
          <w:tcPr>
            <w:tcW w:type="dxa" w:w="2340"/>
            <w:shd w:fill="FFFFFF" w:val="clear"/>
            <w:tcMar>
              <w:top w:type="dxa" w:w="60"/>
              <w:left w:type="dxa" w:w="110"/>
              <w:bottom w:type="dxa" w:w="60"/>
              <w:right w:type="dxa" w:w="110"/>
            </w:tcMar>
          </w:tcPr>
          <w:p>
            <w:pPr>
              <w:spacing w:after="0" w:before="0"/>
            </w:pPr>
            <w:r>
              <w:rPr>
                <w:sz w:val="18"/>
                <w:szCs w:val="18"/>
              </w:rPr>
              <w:t xml:space="preserve">0.4 mm</w:t>
            </w:r>
          </w:p>
        </w:tc>
        <w:tc>
          <w:tcPr>
            <w:tcW w:type="dxa" w:w="2340"/>
            <w:shd w:fill="FFFFFF" w:val="clear"/>
            <w:tcMar>
              <w:top w:type="dxa" w:w="60"/>
              <w:left w:type="dxa" w:w="110"/>
              <w:bottom w:type="dxa" w:w="60"/>
              <w:right w:type="dxa" w:w="110"/>
            </w:tcMar>
          </w:tcPr>
          <w:p>
            <w:pPr>
              <w:spacing w:after="0" w:before="0"/>
            </w:pPr>
            <w:r>
              <w:rPr>
                <w:sz w:val="18"/>
                <w:szCs w:val="18"/>
              </w:rPr>
              <w:t xml:space="preserve">1.3 mm</w:t>
            </w:r>
          </w:p>
        </w:tc>
        <w:tc>
          <w:tcPr>
            <w:tcW w:type="dxa" w:w="2340"/>
            <w:shd w:fill="FFFFFF" w:val="clear"/>
            <w:tcMar>
              <w:top w:type="dxa" w:w="60"/>
              <w:left w:type="dxa" w:w="110"/>
              <w:bottom w:type="dxa" w:w="60"/>
              <w:right w:type="dxa" w:w="110"/>
            </w:tcMar>
          </w:tcPr>
          <w:p>
            <w:pPr>
              <w:spacing w:after="0" w:before="0"/>
            </w:pPr>
            <w:r>
              <w:rPr>
                <w:sz w:val="18"/>
                <w:szCs w:val="18"/>
              </w:rPr>
              <w:t xml:space="preserve">4.4 mm</w:t>
            </w:r>
          </w:p>
        </w:tc>
      </w:tr>
      <w:tr>
        <w:tc>
          <w:tcPr>
            <w:tcW w:type="dxa" w:w="2340"/>
            <w:shd w:fill="FFFFFF" w:val="clear"/>
            <w:tcMar>
              <w:top w:type="dxa" w:w="60"/>
              <w:left w:type="dxa" w:w="110"/>
              <w:bottom w:type="dxa" w:w="60"/>
              <w:right w:type="dxa" w:w="110"/>
            </w:tcMar>
          </w:tcPr>
          <w:p>
            <w:pPr>
              <w:spacing w:after="0" w:before="0"/>
            </w:pPr>
            <w:r>
              <w:rPr>
                <w:sz w:val="18"/>
                <w:szCs w:val="18"/>
              </w:rPr>
              <w:t xml:space="preserve">0.015° (heading, with GAMS)</w:t>
            </w:r>
          </w:p>
        </w:tc>
        <w:tc>
          <w:tcPr>
            <w:tcW w:type="dxa" w:w="2340"/>
            <w:shd w:fill="FFFFFF" w:val="clear"/>
            <w:tcMar>
              <w:top w:type="dxa" w:w="60"/>
              <w:left w:type="dxa" w:w="110"/>
              <w:bottom w:type="dxa" w:w="60"/>
              <w:right w:type="dxa" w:w="110"/>
            </w:tcMar>
          </w:tcPr>
          <w:p>
            <w:pPr>
              <w:spacing w:after="0" w:before="0"/>
            </w:pPr>
            <w:r>
              <w:rPr>
                <w:sz w:val="18"/>
                <w:szCs w:val="18"/>
              </w:rPr>
              <w:t xml:space="preserve">2.6 mm</w:t>
            </w:r>
          </w:p>
        </w:tc>
        <w:tc>
          <w:tcPr>
            <w:tcW w:type="dxa" w:w="2340"/>
            <w:shd w:fill="FFFFFF" w:val="clear"/>
            <w:tcMar>
              <w:top w:type="dxa" w:w="60"/>
              <w:left w:type="dxa" w:w="110"/>
              <w:bottom w:type="dxa" w:w="60"/>
              <w:right w:type="dxa" w:w="110"/>
            </w:tcMar>
          </w:tcPr>
          <w:p>
            <w:pPr>
              <w:spacing w:after="0" w:before="0"/>
            </w:pPr>
            <w:r>
              <w:rPr>
                <w:sz w:val="18"/>
                <w:szCs w:val="18"/>
              </w:rPr>
              <w:t xml:space="preserve">7.9 mm</w:t>
            </w:r>
          </w:p>
        </w:tc>
        <w:tc>
          <w:tcPr>
            <w:tcW w:type="dxa" w:w="2340"/>
            <w:shd w:fill="FFFFFF" w:val="clear"/>
            <w:tcMar>
              <w:top w:type="dxa" w:w="60"/>
              <w:left w:type="dxa" w:w="110"/>
              <w:bottom w:type="dxa" w:w="60"/>
              <w:right w:type="dxa" w:w="110"/>
            </w:tcMar>
          </w:tcPr>
          <w:p>
            <w:pPr>
              <w:spacing w:after="0" w:before="0"/>
            </w:pPr>
            <w:r>
              <w:rPr>
                <w:sz w:val="18"/>
                <w:szCs w:val="18"/>
              </w:rPr>
              <w:t xml:space="preserve">26 mm</w:t>
            </w:r>
          </w:p>
        </w:tc>
      </w:tr>
    </w:tbl>
    <w:p>
      <w:pPr>
        <w:spacing w:after="160"/>
      </w:pPr>
      <w:r>
        <w:t xml:space="preserve"/>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This table is the mathematical reason for the "useful range" concept in Section 2. The cloud is most accurate near the vehicle and degrades with distance — not because the laser gets worse, but because attitude error is multiplied by range.</w:t>
            </w:r>
          </w:p>
          <w:p>
            <w:pPr>
              <w:spacing w:after="0" w:before="80"/>
            </w:pPr>
            <w:r>
              <w:rPr>
                <w:sz w:val="19"/>
                <w:szCs w:val="19"/>
              </w:rPr>
              <w:t xml:space="preserve">It is also why </w:t>
            </w:r>
            <w:r>
              <w:rPr>
                <w:b/>
                <w:bCs/>
                <w:sz w:val="19"/>
                <w:szCs w:val="19"/>
              </w:rPr>
              <w:t xml:space="preserve">attitude accuracy is the headline difference between Premium and Core/Pro</w:t>
            </w:r>
            <w:r>
              <w:rPr>
                <w:sz w:val="19"/>
                <w:szCs w:val="19"/>
              </w:rPr>
              <w:t xml:space="preserve">. At the roadway it barely matters. At 100 m it is a factor of two.</w:t>
            </w:r>
          </w:p>
        </w:tc>
      </w:tr>
    </w:tbl>
    <w:p>
      <w:pPr>
        <w:spacing w:after="160"/>
      </w:pPr>
      <w:r>
        <w:t xml:space="preserve"/>
      </w:r>
    </w:p>
    <w:p>
      <w:pPr>
        <w:pStyle w:val="Heading3"/>
        <w:spacing w:after="120" w:before="240"/>
      </w:pPr>
      <w:r>
        <w:rPr>
          <w:b/>
          <w:bCs/>
          <w:color w:val="6B6B6A"/>
          <w:sz w:val="22"/>
          <w:szCs w:val="22"/>
        </w:rPr>
        <w:t xml:space="preserve">GNSS outages and IMU bridging</w:t>
      </w:r>
    </w:p>
    <w:p>
      <w:pPr>
        <w:spacing w:after="140" w:before="0" w:line="276"/>
      </w:pPr>
      <w:r>
        <w:t xml:space="preserve">When GNSS is lost, the IMU carries the solution alone. It does this well briefly and badly eventually, because inertial errors accumulate — small biases integrate into velocity error, which integrates into position error.</w:t>
      </w:r>
    </w:p>
    <w:p>
      <w:pPr>
        <w:spacing w:after="140" w:before="0" w:line="276"/>
      </w:pPr>
      <w:r>
        <w:t xml:space="preserve">Trimble publishes two points on this curve </w:t>
      </w:r>
      <w:r>
        <w:rPr>
          <w:i/>
          <w:iCs/>
        </w:rPr>
        <w:t xml:space="preserve">(MX60 UG Rev B, p.56)</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Condition</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Core / Pro</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Premium</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No outage</w:t>
            </w:r>
          </w:p>
        </w:tc>
        <w:tc>
          <w:tcPr>
            <w:tcW w:type="dxa" w:w="3120"/>
            <w:shd w:fill="FFFFFF" w:val="clear"/>
            <w:tcMar>
              <w:top w:type="dxa" w:w="60"/>
              <w:left w:type="dxa" w:w="110"/>
              <w:bottom w:type="dxa" w:w="60"/>
              <w:right w:type="dxa" w:w="110"/>
            </w:tcMar>
          </w:tcPr>
          <w:p>
            <w:pPr>
              <w:spacing w:after="0" w:before="0"/>
            </w:pPr>
            <w:r>
              <w:rPr>
                <w:sz w:val="18"/>
                <w:szCs w:val="18"/>
              </w:rPr>
              <w:t xml:space="preserve">X,Y &lt;0.01 m · Z 0.01 m</w:t>
            </w:r>
          </w:p>
        </w:tc>
        <w:tc>
          <w:tcPr>
            <w:tcW w:type="dxa" w:w="3120"/>
            <w:shd w:fill="FFFFFF" w:val="clear"/>
            <w:tcMar>
              <w:top w:type="dxa" w:w="60"/>
              <w:left w:type="dxa" w:w="110"/>
              <w:bottom w:type="dxa" w:w="60"/>
              <w:right w:type="dxa" w:w="110"/>
            </w:tcMar>
          </w:tcPr>
          <w:p>
            <w:pPr>
              <w:spacing w:after="0" w:before="0"/>
            </w:pPr>
            <w:r>
              <w:rPr>
                <w:sz w:val="18"/>
                <w:szCs w:val="18"/>
              </w:rPr>
              <w:t xml:space="preserve">X,Y &lt;0.01 m · Z 0.01 m</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60-second outage</w:t>
            </w:r>
          </w:p>
        </w:tc>
        <w:tc>
          <w:tcPr>
            <w:tcW w:type="dxa" w:w="3120"/>
            <w:shd w:fill="FFFFFF" w:val="clear"/>
            <w:tcMar>
              <w:top w:type="dxa" w:w="60"/>
              <w:left w:type="dxa" w:w="110"/>
              <w:bottom w:type="dxa" w:w="60"/>
              <w:right w:type="dxa" w:w="110"/>
            </w:tcMar>
          </w:tcPr>
          <w:p>
            <w:pPr>
              <w:spacing w:after="0" w:before="0"/>
            </w:pPr>
            <w:r>
              <w:rPr>
                <w:sz w:val="18"/>
                <w:szCs w:val="18"/>
              </w:rPr>
              <w:t xml:space="preserve">X,Y 0.12 m · Z 0.10 m</w:t>
            </w:r>
          </w:p>
        </w:tc>
        <w:tc>
          <w:tcPr>
            <w:tcW w:type="dxa" w:w="3120"/>
            <w:shd w:fill="FFFFFF" w:val="clear"/>
            <w:tcMar>
              <w:top w:type="dxa" w:w="60"/>
              <w:left w:type="dxa" w:w="110"/>
              <w:bottom w:type="dxa" w:w="60"/>
              <w:right w:type="dxa" w:w="110"/>
            </w:tcMar>
          </w:tcPr>
          <w:p>
            <w:pPr>
              <w:spacing w:after="0" w:before="0"/>
            </w:pPr>
            <w:r>
              <w:rPr>
                <w:sz w:val="18"/>
                <w:szCs w:val="18"/>
              </w:rPr>
              <w:t xml:space="preserve">X,Y 0.10 m · Z 0.07 m</w:t>
            </w:r>
          </w:p>
        </w:tc>
      </w:tr>
    </w:tbl>
    <w:p>
      <w:pPr>
        <w:spacing w:after="160"/>
      </w:pPr>
      <w:r>
        <w:t xml:space="preserve"/>
      </w:r>
    </w:p>
    <w:p>
      <w:pPr>
        <w:spacing w:after="140" w:before="0" w:line="276"/>
      </w:pPr>
      <w:r>
        <w:t xml:space="preserve">Note both are post-processed with POSPac and assume the </w:t>
      </w:r>
      <w:r>
        <w:rPr>
          <w:b/>
          <w:bCs/>
        </w:rPr>
        <w:t xml:space="preserve">DMI option</w:t>
      </w:r>
      <w:r>
        <w:t xml:space="preserve"> and best conditions.</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Trimble publishes nothing beyond 60 seconds. Do not extrapolate — inertial drift is not linear, and a two-minute outage is not twice a one-minute outage. Beyond 60 seconds you are outside the manufacturer's stated envelope and into territory that must be verified by check points, not predicted.</w:t>
            </w:r>
          </w:p>
        </w:tc>
      </w:tr>
    </w:tbl>
    <w:p>
      <w:pPr>
        <w:spacing w:after="160"/>
      </w:pPr>
      <w:r>
        <w:t xml:space="preserve"/>
      </w:r>
    </w:p>
    <w:p>
      <w:pPr>
        <w:spacing w:after="140" w:before="0" w:line="276"/>
      </w:pPr>
      <w:r>
        <w:rPr>
          <w:b/>
          <w:bCs/>
        </w:rPr>
        <w:t xml:space="preserve">What helps during an outage: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Aid</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Effect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DMI</w:t>
            </w:r>
          </w:p>
        </w:tc>
        <w:tc>
          <w:tcPr>
            <w:tcW w:type="dxa" w:w="4680"/>
            <w:shd w:fill="FFFFFF" w:val="clear"/>
            <w:tcMar>
              <w:top w:type="dxa" w:w="60"/>
              <w:left w:type="dxa" w:w="110"/>
              <w:bottom w:type="dxa" w:w="60"/>
              <w:right w:type="dxa" w:w="110"/>
            </w:tcMar>
          </w:tcPr>
          <w:p>
            <w:pPr>
              <w:spacing w:after="0" w:before="0"/>
            </w:pPr>
            <w:r>
              <w:rPr>
                <w:sz w:val="18"/>
                <w:szCs w:val="18"/>
              </w:rPr>
              <w:t xml:space="preserve">Constrains distance travelled; supplies ZUPT information. This is what it is for </w:t>
            </w:r>
            <w:r>
              <w:rPr>
                <w:i/>
                <w:iCs/>
                <w:sz w:val="18"/>
                <w:szCs w:val="18"/>
              </w:rPr>
              <w:t xml:space="preserve">(MX60 UG Rev B, p.42)</w:t>
            </w:r>
          </w:p>
        </w:tc>
      </w:tr>
      <w:tr>
        <w:tc>
          <w:tcPr>
            <w:tcW w:type="dxa" w:w="4680"/>
            <w:shd w:fill="FFFFFF" w:val="clear"/>
            <w:tcMar>
              <w:top w:type="dxa" w:w="60"/>
              <w:left w:type="dxa" w:w="110"/>
              <w:bottom w:type="dxa" w:w="60"/>
              <w:right w:type="dxa" w:w="110"/>
            </w:tcMar>
          </w:tcPr>
          <w:p>
            <w:pPr>
              <w:spacing w:after="0" w:before="0"/>
            </w:pPr>
            <w:r>
              <w:rPr>
                <w:sz w:val="18"/>
                <w:szCs w:val="18"/>
              </w:rPr>
              <w:t xml:space="preserve">Smooth driving</w:t>
            </w:r>
          </w:p>
        </w:tc>
        <w:tc>
          <w:tcPr>
            <w:tcW w:type="dxa" w:w="4680"/>
            <w:shd w:fill="FFFFFF" w:val="clear"/>
            <w:tcMar>
              <w:top w:type="dxa" w:w="60"/>
              <w:left w:type="dxa" w:w="110"/>
              <w:bottom w:type="dxa" w:w="60"/>
              <w:right w:type="dxa" w:w="110"/>
            </w:tcMar>
          </w:tcPr>
          <w:p>
            <w:pPr>
              <w:spacing w:after="0" w:before="0"/>
            </w:pPr>
            <w:r>
              <w:rPr>
                <w:sz w:val="18"/>
                <w:szCs w:val="18"/>
              </w:rPr>
              <w:t xml:space="preserve">Fewer unmodelled dynamics for the IMU to absorb</w:t>
            </w:r>
          </w:p>
        </w:tc>
      </w:tr>
      <w:tr>
        <w:tc>
          <w:tcPr>
            <w:tcW w:type="dxa" w:w="4680"/>
            <w:shd w:fill="FFFFFF" w:val="clear"/>
            <w:tcMar>
              <w:top w:type="dxa" w:w="60"/>
              <w:left w:type="dxa" w:w="110"/>
              <w:bottom w:type="dxa" w:w="60"/>
              <w:right w:type="dxa" w:w="110"/>
            </w:tcMar>
          </w:tcPr>
          <w:p>
            <w:pPr>
              <w:spacing w:after="0" w:before="0"/>
            </w:pPr>
            <w:r>
              <w:rPr>
                <w:sz w:val="18"/>
                <w:szCs w:val="18"/>
              </w:rPr>
              <w:t xml:space="preserve">Short exposure</w:t>
            </w:r>
          </w:p>
        </w:tc>
        <w:tc>
          <w:tcPr>
            <w:tcW w:type="dxa" w:w="4680"/>
            <w:shd w:fill="FFFFFF" w:val="clear"/>
            <w:tcMar>
              <w:top w:type="dxa" w:w="60"/>
              <w:left w:type="dxa" w:w="110"/>
              <w:bottom w:type="dxa" w:w="60"/>
              <w:right w:type="dxa" w:w="110"/>
            </w:tcMar>
          </w:tcPr>
          <w:p>
            <w:pPr>
              <w:spacing w:after="0" w:before="0"/>
            </w:pPr>
            <w:r>
              <w:rPr>
                <w:sz w:val="18"/>
                <w:szCs w:val="18"/>
              </w:rPr>
              <w:t xml:space="preserve">The only real fix — plan the route so outages are brief</w:t>
            </w:r>
          </w:p>
        </w:tc>
      </w:tr>
      <w:tr>
        <w:tc>
          <w:tcPr>
            <w:tcW w:type="dxa" w:w="4680"/>
            <w:shd w:fill="FFFFFF" w:val="clear"/>
            <w:tcMar>
              <w:top w:type="dxa" w:w="60"/>
              <w:left w:type="dxa" w:w="110"/>
              <w:bottom w:type="dxa" w:w="60"/>
              <w:right w:type="dxa" w:w="110"/>
            </w:tcMar>
          </w:tcPr>
          <w:p>
            <w:pPr>
              <w:spacing w:after="0" w:before="0"/>
            </w:pPr>
            <w:r>
              <w:rPr>
                <w:sz w:val="18"/>
                <w:szCs w:val="18"/>
              </w:rPr>
              <w:t xml:space="preserve">Passes from both directions</w:t>
            </w:r>
          </w:p>
        </w:tc>
        <w:tc>
          <w:tcPr>
            <w:tcW w:type="dxa" w:w="4680"/>
            <w:shd w:fill="FFFFFF" w:val="clear"/>
            <w:tcMar>
              <w:top w:type="dxa" w:w="60"/>
              <w:left w:type="dxa" w:w="110"/>
              <w:bottom w:type="dxa" w:w="60"/>
              <w:right w:type="dxa" w:w="110"/>
            </w:tcMar>
          </w:tcPr>
          <w:p>
            <w:pPr>
              <w:spacing w:after="0" w:before="0"/>
            </w:pPr>
            <w:r>
              <w:rPr>
                <w:sz w:val="18"/>
                <w:szCs w:val="18"/>
              </w:rPr>
              <w:t xml:space="preserve">The outage falls at a different point in each solution</w:t>
            </w:r>
          </w:p>
        </w:tc>
      </w:tr>
    </w:tbl>
    <w:p>
      <w:pPr>
        <w:spacing w:after="160"/>
      </w:pPr>
      <w:r>
        <w:t xml:space="preserve"/>
      </w:r>
    </w:p>
    <w:p>
      <w:pPr>
        <w:spacing w:after="140" w:before="0" w:line="276"/>
      </w:pPr>
      <w:r>
        <w:rPr>
          <w:b/>
          <w:bCs/>
        </w:rPr>
        <w:t xml:space="preserve">What does not help:</w:t>
      </w:r>
      <w:r>
        <w:t xml:space="preserve"> driving faster to get through it sooner. You reduce the outage duration but add dynamics at exactly the wrong moment.</w:t>
      </w:r>
    </w:p>
    <w:p>
      <w:pPr>
        <w:pStyle w:val="Heading3"/>
        <w:spacing w:after="120" w:before="240"/>
      </w:pPr>
      <w:r>
        <w:rPr>
          <w:b/>
          <w:bCs/>
          <w:color w:val="6B6B6A"/>
          <w:sz w:val="22"/>
          <w:szCs w:val="22"/>
        </w:rPr>
        <w:t xml:space="preserve">Reading the trajectory afterwards</w:t>
      </w:r>
    </w:p>
    <w:p>
      <w:pPr>
        <w:spacing w:after="140" w:before="0" w:line="276"/>
      </w:pPr>
      <w:r>
        <w:t xml:space="preserve">TMR requires a trajectory string "attributed with RMSE values on each vertex... during capture," plus an explicit statement of "how the IMU (and wheel encoder if fitted) observations are applied during times of degraded, lost, or obstructed GNSS signal reception" </w:t>
      </w:r>
      <w:r>
        <w:rPr>
          <w:i/>
          <w:iCs/>
        </w:rPr>
        <w:t xml:space="preserve">(TMR MLS Guideline §14, p.25)</w:t>
      </w:r>
      <w:r>
        <w:t xml:space="preserve">.</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Plot the trajectory's reported accuracy against the route before you look at anything else. The spikes tell you where to concentrate your QC — and they will line up with the overpasses, canyons and canopy you mapped in Section 5.</w:t>
            </w:r>
          </w:p>
        </w:tc>
      </w:tr>
    </w:tbl>
    <w:p>
      <w:pPr>
        <w:spacing w:after="160"/>
      </w:pPr>
      <w:r>
        <w:t xml:space="preserve"/>
      </w:r>
    </w:p>
    <w:p>
      <w:pPr>
        <w:pStyle w:val="Heading2"/>
        <w:spacing w:after="120" w:before="320"/>
      </w:pPr>
      <w:r>
        <w:rPr>
          <w:b/>
          <w:bCs/>
          <w:color w:val="343433"/>
          <w:sz w:val="26"/>
          <w:szCs w:val="26"/>
        </w:rPr>
        <w:t xml:space="preserve">13.2 Point cloud quality</w:t>
      </w:r>
    </w:p>
    <w:p>
      <w:pPr>
        <w:pStyle w:val="Heading3"/>
        <w:spacing w:after="120" w:before="240"/>
      </w:pPr>
      <w:r>
        <w:rPr>
          <w:b/>
          <w:bCs/>
          <w:color w:val="6B6B6A"/>
          <w:sz w:val="22"/>
          <w:szCs w:val="22"/>
        </w:rPr>
        <w:t xml:space="preserve">What degrades it, and how</w:t>
      </w:r>
    </w:p>
    <w:p>
      <w:pPr>
        <w:spacing w:after="140" w:before="0" w:line="276"/>
      </w:pPr>
      <w:r>
        <w:t xml:space="preserve">The most useful distinction is </w:t>
      </w:r>
      <w:r>
        <w:rPr>
          <w:b/>
          <w:bCs/>
        </w:rPr>
        <w:t xml:space="preserve">missing data vs. noisy data vs. wrong data</w:t>
      </w:r>
      <w:r>
        <w:t xml:space="preserve">, because they have different causes and different remedies.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Cause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Effect</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Remedy</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Occlusion</w:t>
            </w:r>
            <w:r>
              <w:rPr>
                <w:sz w:val="18"/>
                <w:szCs w:val="18"/>
              </w:rPr>
              <w:t xml:space="preserve"> — traffic, parked cars, vegetation, barriers</w:t>
            </w:r>
          </w:p>
        </w:tc>
        <w:tc>
          <w:tcPr>
            <w:tcW w:type="dxa" w:w="3120"/>
            <w:shd w:fill="FFFFFF" w:val="clear"/>
            <w:tcMar>
              <w:top w:type="dxa" w:w="60"/>
              <w:left w:type="dxa" w:w="110"/>
              <w:bottom w:type="dxa" w:w="60"/>
              <w:right w:type="dxa" w:w="110"/>
            </w:tcMar>
          </w:tcPr>
          <w:p>
            <w:pPr>
              <w:spacing w:after="0" w:before="0"/>
            </w:pPr>
            <w:r>
              <w:rPr>
                <w:b/>
                <w:bCs/>
                <w:sz w:val="18"/>
                <w:szCs w:val="18"/>
              </w:rPr>
              <w:t xml:space="preserve">Missing</w:t>
            </w:r>
          </w:p>
        </w:tc>
        <w:tc>
          <w:tcPr>
            <w:tcW w:type="dxa" w:w="3120"/>
            <w:shd w:fill="FFFFFF" w:val="clear"/>
            <w:tcMar>
              <w:top w:type="dxa" w:w="60"/>
              <w:left w:type="dxa" w:w="110"/>
              <w:bottom w:type="dxa" w:w="60"/>
              <w:right w:type="dxa" w:w="110"/>
            </w:tcMar>
          </w:tcPr>
          <w:p>
            <w:pPr>
              <w:spacing w:after="0" w:before="0"/>
            </w:pPr>
            <w:r>
              <w:rPr>
                <w:sz w:val="18"/>
                <w:szCs w:val="18"/>
              </w:rPr>
              <w:t xml:space="preserve">More passes, other direction, night collection, conventional survey</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Beyond useful range</w:t>
            </w:r>
          </w:p>
        </w:tc>
        <w:tc>
          <w:tcPr>
            <w:tcW w:type="dxa" w:w="3120"/>
            <w:shd w:fill="FFFFFF" w:val="clear"/>
            <w:tcMar>
              <w:top w:type="dxa" w:w="60"/>
              <w:left w:type="dxa" w:w="110"/>
              <w:bottom w:type="dxa" w:w="60"/>
              <w:right w:type="dxa" w:w="110"/>
            </w:tcMar>
          </w:tcPr>
          <w:p>
            <w:pPr>
              <w:spacing w:after="0" w:before="0"/>
            </w:pPr>
            <w:r>
              <w:rPr>
                <w:b/>
                <w:bCs/>
                <w:sz w:val="18"/>
                <w:szCs w:val="18"/>
              </w:rPr>
              <w:t xml:space="preserve">Wrong</w:t>
            </w:r>
            <w:r>
              <w:rPr>
                <w:sz w:val="18"/>
                <w:szCs w:val="18"/>
              </w:rPr>
              <w:t xml:space="preserve"> (degraded accuracy, looks fine)</w:t>
            </w:r>
          </w:p>
        </w:tc>
        <w:tc>
          <w:tcPr>
            <w:tcW w:type="dxa" w:w="3120"/>
            <w:shd w:fill="FFFFFF" w:val="clear"/>
            <w:tcMar>
              <w:top w:type="dxa" w:w="60"/>
              <w:left w:type="dxa" w:w="110"/>
              <w:bottom w:type="dxa" w:w="60"/>
              <w:right w:type="dxa" w:w="110"/>
            </w:tcMar>
          </w:tcPr>
          <w:p>
            <w:pPr>
              <w:spacing w:after="0" w:before="0"/>
            </w:pPr>
            <w:r>
              <w:rPr>
                <w:sz w:val="18"/>
                <w:szCs w:val="18"/>
              </w:rPr>
              <w:t xml:space="preserve">Understand and state useful range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Wet surfaces, standing water</w:t>
            </w:r>
          </w:p>
        </w:tc>
        <w:tc>
          <w:tcPr>
            <w:tcW w:type="dxa" w:w="3120"/>
            <w:shd w:fill="FFFFFF" w:val="clear"/>
            <w:tcMar>
              <w:top w:type="dxa" w:w="60"/>
              <w:left w:type="dxa" w:w="110"/>
              <w:bottom w:type="dxa" w:w="60"/>
              <w:right w:type="dxa" w:w="110"/>
            </w:tcMar>
          </w:tcPr>
          <w:p>
            <w:pPr>
              <w:spacing w:after="0" w:before="0"/>
            </w:pPr>
            <w:r>
              <w:rPr>
                <w:b/>
                <w:bCs/>
                <w:sz w:val="18"/>
                <w:szCs w:val="18"/>
              </w:rPr>
              <w:t xml:space="preserve">Missing</w:t>
            </w:r>
            <w:r>
              <w:rPr>
                <w:sz w:val="18"/>
                <w:szCs w:val="18"/>
              </w:rPr>
              <w:t xml:space="preserve"> — no return</w:t>
            </w:r>
          </w:p>
        </w:tc>
        <w:tc>
          <w:tcPr>
            <w:tcW w:type="dxa" w:w="3120"/>
            <w:shd w:fill="FFFFFF" w:val="clear"/>
            <w:tcMar>
              <w:top w:type="dxa" w:w="60"/>
              <w:left w:type="dxa" w:w="110"/>
              <w:bottom w:type="dxa" w:w="60"/>
              <w:right w:type="dxa" w:w="110"/>
            </w:tcMar>
          </w:tcPr>
          <w:p>
            <w:pPr>
              <w:spacing w:after="0" w:before="0"/>
            </w:pPr>
            <w:r>
              <w:rPr>
                <w:sz w:val="18"/>
                <w:szCs w:val="18"/>
              </w:rPr>
              <w:t xml:space="preserve">Do not collect wet</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Rain, mist, spray, snow</w:t>
            </w:r>
          </w:p>
        </w:tc>
        <w:tc>
          <w:tcPr>
            <w:tcW w:type="dxa" w:w="3120"/>
            <w:shd w:fill="FFFFFF" w:val="clear"/>
            <w:tcMar>
              <w:top w:type="dxa" w:w="60"/>
              <w:left w:type="dxa" w:w="110"/>
              <w:bottom w:type="dxa" w:w="60"/>
              <w:right w:type="dxa" w:w="110"/>
            </w:tcMar>
          </w:tcPr>
          <w:p>
            <w:pPr>
              <w:spacing w:after="0" w:before="0"/>
            </w:pPr>
            <w:r>
              <w:rPr>
                <w:b/>
                <w:bCs/>
                <w:sz w:val="18"/>
                <w:szCs w:val="18"/>
              </w:rPr>
              <w:t xml:space="preserve">Noisy</w:t>
            </w:r>
            <w:r>
              <w:rPr>
                <w:sz w:val="18"/>
                <w:szCs w:val="18"/>
              </w:rPr>
              <w:t xml:space="preserve"> — returns off airborne particles</w:t>
            </w:r>
          </w:p>
        </w:tc>
        <w:tc>
          <w:tcPr>
            <w:tcW w:type="dxa" w:w="3120"/>
            <w:shd w:fill="FFFFFF" w:val="clear"/>
            <w:tcMar>
              <w:top w:type="dxa" w:w="60"/>
              <w:left w:type="dxa" w:w="110"/>
              <w:bottom w:type="dxa" w:w="60"/>
              <w:right w:type="dxa" w:w="110"/>
            </w:tcMar>
          </w:tcPr>
          <w:p>
            <w:pPr>
              <w:spacing w:after="0" w:before="0"/>
            </w:pPr>
            <w:r>
              <w:rPr>
                <w:sz w:val="18"/>
                <w:szCs w:val="18"/>
              </w:rPr>
              <w:t xml:space="preserve">Do not operate in rain or mist </w:t>
            </w:r>
            <w:r>
              <w:rPr>
                <w:i/>
                <w:iCs/>
                <w:sz w:val="18"/>
                <w:szCs w:val="18"/>
              </w:rPr>
              <w:t xml:space="preserve">(MX60 UG Rev B, p.49)</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Dust</w:t>
            </w:r>
          </w:p>
        </w:tc>
        <w:tc>
          <w:tcPr>
            <w:tcW w:type="dxa" w:w="3120"/>
            <w:shd w:fill="FFFFFF" w:val="clear"/>
            <w:tcMar>
              <w:top w:type="dxa" w:w="60"/>
              <w:left w:type="dxa" w:w="110"/>
              <w:bottom w:type="dxa" w:w="60"/>
              <w:right w:type="dxa" w:w="110"/>
            </w:tcMar>
          </w:tcPr>
          <w:p>
            <w:pPr>
              <w:spacing w:after="0" w:before="0"/>
            </w:pPr>
            <w:r>
              <w:rPr>
                <w:b/>
                <w:bCs/>
                <w:sz w:val="18"/>
                <w:szCs w:val="18"/>
              </w:rPr>
              <w:t xml:space="preserve">Noisy</w:t>
            </w:r>
          </w:p>
        </w:tc>
        <w:tc>
          <w:tcPr>
            <w:tcW w:type="dxa" w:w="3120"/>
            <w:shd w:fill="FFFFFF" w:val="clear"/>
            <w:tcMar>
              <w:top w:type="dxa" w:w="60"/>
              <w:left w:type="dxa" w:w="110"/>
              <w:bottom w:type="dxa" w:w="60"/>
              <w:right w:type="dxa" w:w="110"/>
            </w:tcMar>
          </w:tcPr>
          <w:p>
            <w:pPr>
              <w:spacing w:after="0" w:before="0"/>
            </w:pPr>
            <w:r>
              <w:rPr>
                <w:sz w:val="18"/>
                <w:szCs w:val="18"/>
              </w:rPr>
              <w:t xml:space="preserve">Dust filter, but only on unpaved roads and mine sites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Glass, water, polished metal</w:t>
            </w:r>
          </w:p>
        </w:tc>
        <w:tc>
          <w:tcPr>
            <w:tcW w:type="dxa" w:w="3120"/>
            <w:shd w:fill="FFFFFF" w:val="clear"/>
            <w:tcMar>
              <w:top w:type="dxa" w:w="60"/>
              <w:left w:type="dxa" w:w="110"/>
              <w:bottom w:type="dxa" w:w="60"/>
              <w:right w:type="dxa" w:w="110"/>
            </w:tcMar>
          </w:tcPr>
          <w:p>
            <w:pPr>
              <w:spacing w:after="0" w:before="0"/>
            </w:pPr>
            <w:r>
              <w:rPr>
                <w:b/>
                <w:bCs/>
                <w:sz w:val="18"/>
                <w:szCs w:val="18"/>
              </w:rPr>
              <w:t xml:space="preserve">Missing or wrong</w:t>
            </w:r>
            <w:r>
              <w:rPr>
                <w:sz w:val="18"/>
                <w:szCs w:val="18"/>
              </w:rPr>
              <w:t xml:space="preserve"> — specular reflection</w:t>
            </w:r>
          </w:p>
        </w:tc>
        <w:tc>
          <w:tcPr>
            <w:tcW w:type="dxa" w:w="3120"/>
            <w:shd w:fill="FFFFFF" w:val="clear"/>
            <w:tcMar>
              <w:top w:type="dxa" w:w="60"/>
              <w:left w:type="dxa" w:w="110"/>
              <w:bottom w:type="dxa" w:w="60"/>
              <w:right w:type="dxa" w:w="110"/>
            </w:tcMar>
          </w:tcPr>
          <w:p>
            <w:pPr>
              <w:spacing w:after="0" w:before="0"/>
            </w:pPr>
            <w:r>
              <w:rPr>
                <w:sz w:val="18"/>
                <w:szCs w:val="18"/>
              </w:rPr>
              <w:t xml:space="preserve">Expect gaps; verify by imagery</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Retro-reflective signs</w:t>
            </w:r>
          </w:p>
        </w:tc>
        <w:tc>
          <w:tcPr>
            <w:tcW w:type="dxa" w:w="3120"/>
            <w:shd w:fill="FFFFFF" w:val="clear"/>
            <w:tcMar>
              <w:top w:type="dxa" w:w="60"/>
              <w:left w:type="dxa" w:w="110"/>
              <w:bottom w:type="dxa" w:w="60"/>
              <w:right w:type="dxa" w:w="110"/>
            </w:tcMar>
          </w:tcPr>
          <w:p>
            <w:pPr>
              <w:spacing w:after="0" w:before="0"/>
            </w:pPr>
            <w:r>
              <w:rPr>
                <w:sz w:val="18"/>
                <w:szCs w:val="18"/>
              </w:rPr>
              <w:t xml:space="preserve">Blooming, saturated returns</w:t>
            </w:r>
          </w:p>
        </w:tc>
        <w:tc>
          <w:tcPr>
            <w:tcW w:type="dxa" w:w="3120"/>
            <w:shd w:fill="FFFFFF" w:val="clear"/>
            <w:tcMar>
              <w:top w:type="dxa" w:w="60"/>
              <w:left w:type="dxa" w:w="110"/>
              <w:bottom w:type="dxa" w:w="60"/>
              <w:right w:type="dxa" w:w="110"/>
            </w:tcMar>
          </w:tcPr>
          <w:p>
            <w:pPr>
              <w:spacing w:after="0" w:before="0"/>
            </w:pPr>
            <w:r>
              <w:rPr>
                <w:sz w:val="18"/>
                <w:szCs w:val="18"/>
              </w:rPr>
              <w:t xml:space="preserve">Normal; usually still usable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Grazing incidence</w:t>
            </w:r>
            <w:r>
              <w:rPr>
                <w:sz w:val="18"/>
                <w:szCs w:val="18"/>
              </w:rPr>
              <w:t xml:space="preserve"> — far pavement, steep slopes</w:t>
            </w:r>
          </w:p>
        </w:tc>
        <w:tc>
          <w:tcPr>
            <w:tcW w:type="dxa" w:w="3120"/>
            <w:shd w:fill="FFFFFF" w:val="clear"/>
            <w:tcMar>
              <w:top w:type="dxa" w:w="60"/>
              <w:left w:type="dxa" w:w="110"/>
              <w:bottom w:type="dxa" w:w="60"/>
              <w:right w:type="dxa" w:w="110"/>
            </w:tcMar>
          </w:tcPr>
          <w:p>
            <w:pPr>
              <w:spacing w:after="0" w:before="0"/>
            </w:pPr>
            <w:r>
              <w:rPr>
                <w:b/>
                <w:bCs/>
                <w:sz w:val="18"/>
                <w:szCs w:val="18"/>
              </w:rPr>
              <w:t xml:space="preserve">Noisy and sparse</w:t>
            </w:r>
          </w:p>
        </w:tc>
        <w:tc>
          <w:tcPr>
            <w:tcW w:type="dxa" w:w="3120"/>
            <w:shd w:fill="FFFFFF" w:val="clear"/>
            <w:tcMar>
              <w:top w:type="dxa" w:w="60"/>
              <w:left w:type="dxa" w:w="110"/>
              <w:bottom w:type="dxa" w:w="60"/>
              <w:right w:type="dxa" w:w="110"/>
            </w:tcMar>
          </w:tcPr>
          <w:p>
            <w:pPr>
              <w:spacing w:after="0" w:before="0"/>
            </w:pPr>
            <w:r>
              <w:rPr>
                <w:sz w:val="18"/>
                <w:szCs w:val="18"/>
              </w:rPr>
              <w:t xml:space="preserve">Passes from both directions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Excessive speed</w:t>
            </w:r>
          </w:p>
        </w:tc>
        <w:tc>
          <w:tcPr>
            <w:tcW w:type="dxa" w:w="3120"/>
            <w:shd w:fill="FFFFFF" w:val="clear"/>
            <w:tcMar>
              <w:top w:type="dxa" w:w="60"/>
              <w:left w:type="dxa" w:w="110"/>
              <w:bottom w:type="dxa" w:w="60"/>
              <w:right w:type="dxa" w:w="110"/>
            </w:tcMar>
          </w:tcPr>
          <w:p>
            <w:pPr>
              <w:spacing w:after="0" w:before="0"/>
            </w:pPr>
            <w:r>
              <w:rPr>
                <w:b/>
                <w:bCs/>
                <w:sz w:val="18"/>
                <w:szCs w:val="18"/>
              </w:rPr>
              <w:t xml:space="preserve">Sparse</w:t>
            </w:r>
            <w:r>
              <w:rPr>
                <w:sz w:val="18"/>
                <w:szCs w:val="18"/>
              </w:rPr>
              <w:t xml:space="preserve"> — lower point density</w:t>
            </w:r>
          </w:p>
        </w:tc>
        <w:tc>
          <w:tcPr>
            <w:tcW w:type="dxa" w:w="3120"/>
            <w:shd w:fill="FFFFFF" w:val="clear"/>
            <w:tcMar>
              <w:top w:type="dxa" w:w="60"/>
              <w:left w:type="dxa" w:w="110"/>
              <w:bottom w:type="dxa" w:w="60"/>
              <w:right w:type="dxa" w:w="110"/>
            </w:tcMar>
          </w:tcPr>
          <w:p>
            <w:pPr>
              <w:spacing w:after="0" w:before="0"/>
            </w:pPr>
            <w:r>
              <w:rPr>
                <w:sz w:val="18"/>
                <w:szCs w:val="18"/>
              </w:rPr>
              <w:t xml:space="preserve">Reduce speed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Moving vehicles</w:t>
            </w:r>
          </w:p>
        </w:tc>
        <w:tc>
          <w:tcPr>
            <w:tcW w:type="dxa" w:w="3120"/>
            <w:shd w:fill="FFFFFF" w:val="clear"/>
            <w:tcMar>
              <w:top w:type="dxa" w:w="60"/>
              <w:left w:type="dxa" w:w="110"/>
              <w:bottom w:type="dxa" w:w="60"/>
              <w:right w:type="dxa" w:w="110"/>
            </w:tcMar>
          </w:tcPr>
          <w:p>
            <w:pPr>
              <w:spacing w:after="0" w:before="0"/>
            </w:pPr>
            <w:r>
              <w:rPr>
                <w:b/>
                <w:bCs/>
                <w:sz w:val="18"/>
                <w:szCs w:val="18"/>
              </w:rPr>
              <w:t xml:space="preserve">Wrong</w:t>
            </w:r>
            <w:r>
              <w:rPr>
                <w:sz w:val="18"/>
                <w:szCs w:val="18"/>
              </w:rPr>
              <w:t xml:space="preserve"> — a car in the cloud that is not there</w:t>
            </w:r>
          </w:p>
        </w:tc>
        <w:tc>
          <w:tcPr>
            <w:tcW w:type="dxa" w:w="3120"/>
            <w:shd w:fill="FFFFFF" w:val="clear"/>
            <w:tcMar>
              <w:top w:type="dxa" w:w="60"/>
              <w:left w:type="dxa" w:w="110"/>
              <w:bottom w:type="dxa" w:w="60"/>
              <w:right w:type="dxa" w:w="110"/>
            </w:tcMar>
          </w:tcPr>
          <w:p>
            <w:pPr>
              <w:spacing w:after="0" w:before="0"/>
            </w:pPr>
            <w:r>
              <w:rPr>
                <w:sz w:val="18"/>
                <w:szCs w:val="18"/>
              </w:rPr>
              <w:t xml:space="preserve">Cleansing, in the office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Vehicle vibration, harsh manoeuvres</w:t>
            </w:r>
          </w:p>
        </w:tc>
        <w:tc>
          <w:tcPr>
            <w:tcW w:type="dxa" w:w="3120"/>
            <w:shd w:fill="FFFFFF" w:val="clear"/>
            <w:tcMar>
              <w:top w:type="dxa" w:w="60"/>
              <w:left w:type="dxa" w:w="110"/>
              <w:bottom w:type="dxa" w:w="60"/>
              <w:right w:type="dxa" w:w="110"/>
            </w:tcMar>
          </w:tcPr>
          <w:p>
            <w:pPr>
              <w:spacing w:after="0" w:before="0"/>
            </w:pPr>
            <w:r>
              <w:rPr>
                <w:b/>
                <w:bCs/>
                <w:sz w:val="18"/>
                <w:szCs w:val="18"/>
              </w:rPr>
              <w:t xml:space="preserve">Noisy</w:t>
            </w:r>
          </w:p>
        </w:tc>
        <w:tc>
          <w:tcPr>
            <w:tcW w:type="dxa" w:w="3120"/>
            <w:shd w:fill="FFFFFF" w:val="clear"/>
            <w:tcMar>
              <w:top w:type="dxa" w:w="60"/>
              <w:left w:type="dxa" w:w="110"/>
              <w:bottom w:type="dxa" w:w="60"/>
              <w:right w:type="dxa" w:w="110"/>
            </w:tcMar>
          </w:tcPr>
          <w:p>
            <w:pPr>
              <w:spacing w:after="0" w:before="0"/>
            </w:pPr>
            <w:r>
              <w:rPr>
                <w:sz w:val="18"/>
                <w:szCs w:val="18"/>
              </w:rPr>
              <w:t xml:space="preserve">Drive smoothly</w:t>
            </w:r>
          </w:p>
        </w:tc>
      </w:tr>
    </w:tbl>
    <w:p>
      <w:pPr>
        <w:spacing w:after="160"/>
      </w:pPr>
      <w:r>
        <w:t xml:space="preserve"/>
      </w:r>
    </w:p>
    <w:p>
      <w:pPr>
        <w:pStyle w:val="Heading3"/>
        <w:spacing w:after="120" w:before="240"/>
      </w:pPr>
      <w:r>
        <w:rPr>
          <w:b/>
          <w:bCs/>
          <w:color w:val="6B6B6A"/>
          <w:sz w:val="22"/>
          <w:szCs w:val="22"/>
        </w:rPr>
        <w:t xml:space="preserve">Range and reflectivity</w:t>
      </w:r>
    </w:p>
    <w:p>
      <w:pPr>
        <w:spacing w:after="140" w:before="0" w:line="276"/>
      </w:pPr>
      <w:r>
        <w:t xml:space="preserve">Maximum range is </w:t>
      </w:r>
      <w:r>
        <w:rPr>
          <w:b/>
          <w:bCs/>
        </w:rPr>
        <w:t xml:space="preserve">150 m at the lower measurement rate, 120 m at the higher</w:t>
      </w:r>
      <w:r>
        <w:t xml:space="preserve"> </w:t>
      </w:r>
      <w:r>
        <w:rPr>
          <w:i/>
          <w:iCs/>
        </w:rPr>
        <w:t xml:space="preserve">(MX60 UG Rev B, p.54)</w:t>
      </w:r>
      <w:r>
        <w:t xml:space="preserve">. Those figures assume </w:t>
      </w:r>
      <w:r>
        <w:rPr>
          <w:i/>
          <w:iCs/>
        </w:rPr>
        <w:t xml:space="preserve">(p.55)</w:t>
      </w:r>
      <w:r>
        <w:t xml:space="preserve">:</w:t>
      </w:r>
    </w:p>
    <w:p>
      <w:pPr>
        <w:pStyle w:val="ListParagraph"/>
        <w:numPr>
          <w:ilvl w:val="0"/>
          <w:numId w:val="2"/>
        </w:numPr>
        <w:spacing w:after="40" w:before="40"/>
      </w:pPr>
      <w:r>
        <w:t xml:space="preserve">Flat targets larger than the beam diameter</w:t>
      </w:r>
    </w:p>
    <w:p>
      <w:pPr>
        <w:pStyle w:val="ListParagraph"/>
        <w:numPr>
          <w:ilvl w:val="0"/>
          <w:numId w:val="2"/>
        </w:numPr>
        <w:spacing w:after="40" w:before="40"/>
      </w:pPr>
      <w:r>
        <w:rPr>
          <w:b/>
          <w:bCs/>
        </w:rPr>
        <w:t xml:space="preserve">Perpendicular</w:t>
      </w:r>
      <w:r>
        <w:t xml:space="preserve"> angle of incidence</w:t>
      </w:r>
    </w:p>
    <w:p>
      <w:pPr>
        <w:pStyle w:val="ListParagraph"/>
        <w:numPr>
          <w:ilvl w:val="0"/>
          <w:numId w:val="2"/>
        </w:numPr>
        <w:spacing w:after="40" w:before="40"/>
      </w:pPr>
      <w:r>
        <w:t xml:space="preserve">Atmospheric visibility of </w:t>
      </w:r>
      <w:r>
        <w:rPr>
          <w:b/>
          <w:bCs/>
        </w:rPr>
        <w:t xml:space="preserve">23 km</w:t>
      </w:r>
    </w:p>
    <w:p>
      <w:pPr>
        <w:pStyle w:val="ListParagraph"/>
        <w:numPr>
          <w:ilvl w:val="0"/>
          <w:numId w:val="2"/>
        </w:numPr>
        <w:spacing w:after="40" w:before="40"/>
      </w:pPr>
      <w:r>
        <w:t xml:space="preserve">And explicitly: </w:t>
      </w:r>
      <w:r>
        <w:rPr>
          <w:b/>
          <w:bCs/>
        </w:rPr>
        <w:t xml:space="preserve">range is shorter in bright sunlight than under an overcast sky</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80" w:before="0"/>
            </w:pPr>
            <w:r>
              <w:rPr>
                <w:b/>
                <w:bCs/>
                <w:color w:val="1F4E79"/>
                <w:sz w:val="19"/>
                <w:szCs w:val="19"/>
              </w:rPr>
              <w:t xml:space="preserve">WHY THIS MATTERS</w:t>
            </w:r>
          </w:p>
          <w:p>
            <w:pPr>
              <w:spacing w:after="0" w:before="80"/>
            </w:pPr>
            <w:r>
              <w:rPr>
                <w:sz w:val="19"/>
                <w:szCs w:val="19"/>
              </w:rPr>
              <w:t xml:space="preserve">Every one of those conditions is optimistic relative to a real roadside. A dark, wet, obliquely-angled surface at 100 m in bright sun is nothing like the specification case. Treat published range as a ceiling, not an expectation.</w:t>
            </w:r>
          </w:p>
        </w:tc>
      </w:tr>
    </w:tbl>
    <w:p>
      <w:pPr>
        <w:spacing w:after="160"/>
      </w:pPr>
      <w:r>
        <w:t xml:space="preserve"/>
      </w:r>
    </w:p>
    <w:p>
      <w:pPr>
        <w:pStyle w:val="Heading3"/>
        <w:spacing w:after="120" w:before="240"/>
      </w:pPr>
      <w:r>
        <w:rPr>
          <w:b/>
          <w:bCs/>
          <w:color w:val="6B6B6A"/>
          <w:sz w:val="22"/>
          <w:szCs w:val="22"/>
        </w:rPr>
        <w:t xml:space="preserve">Density</w:t>
      </w:r>
    </w:p>
    <w:p>
      <w:pPr>
        <w:spacing w:after="140" w:before="0" w:line="276"/>
      </w:pPr>
      <w:r>
        <w:t xml:space="preserve">Point density is set by measurement rate, line speed, range, and </w:t>
      </w:r>
      <w:r>
        <w:rPr>
          <w:b/>
          <w:bCs/>
        </w:rPr>
        <w:t xml:space="preserve">vehicle speed</w:t>
      </w:r>
      <w:r>
        <w:t xml:space="preserve">. TMR notes speed is "a major factor affecting the final point density" </w:t>
      </w:r>
      <w:r>
        <w:rPr>
          <w:i/>
          <w:iCs/>
        </w:rPr>
        <w:t xml:space="preserve">(§9.4.1, p.12)</w:t>
      </w:r>
      <w:r>
        <w:t xml:space="preserve">.</w:t>
      </w:r>
    </w:p>
    <w:p>
      <w:pPr>
        <w:spacing w:after="140" w:before="0" w:line="276"/>
      </w:pPr>
      <w:r>
        <w:t xml:space="preserve">TMR's approach is worth adopting: rather than specifying a density number, require a </w:t>
      </w:r>
      <w:r>
        <w:rPr>
          <w:b/>
          <w:bCs/>
        </w:rPr>
        <w:t xml:space="preserve">statement</w:t>
      </w:r>
      <w:r>
        <w:t xml:space="preserve"> of the density and pattern achieved at a stated speed, on defined surfaces at defined distances </w:t>
      </w:r>
      <w:r>
        <w:rPr>
          <w:i/>
          <w:iCs/>
        </w:rPr>
        <w:t xml:space="preserve">(§9.4.3, pp.12–13)</w:t>
      </w:r>
      <w:r>
        <w:t xml:space="preserve">.</w:t>
      </w:r>
    </w:p>
    <w:p>
      <w:pPr>
        <w:pStyle w:val="Heading3"/>
        <w:spacing w:after="120" w:before="240"/>
      </w:pPr>
      <w:r>
        <w:rPr>
          <w:b/>
          <w:bCs/>
          <w:color w:val="6B6B6A"/>
          <w:sz w:val="22"/>
          <w:szCs w:val="22"/>
        </w:rPr>
        <w:t xml:space="preserve">Multiple passes and what they buy</w:t>
      </w:r>
    </w:p>
    <w:p>
      <w:pPr>
        <w:spacing w:after="140" w:before="0" w:line="276"/>
      </w:pPr>
      <w:r>
        <w:t xml:space="preserve">Three things, per Section 5: redundancy, changed GNSS constellation, and shadow reduction.</w:t>
      </w:r>
    </w:p>
    <w:p>
      <w:pPr>
        <w:spacing w:after="140" w:before="0" w:line="276"/>
      </w:pPr>
      <w:r>
        <w:t xml:space="preserve">But there is a subtlety worth knowing </w:t>
      </w:r>
      <w:r>
        <w:rPr>
          <w:i/>
          <w:iCs/>
        </w:rPr>
        <w:t xml:space="preserve">(TMR Note 1, §9.4.3, p.14)</w:t>
      </w:r>
      <w:r>
        <w:t xml:space="preserve">:</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"Multiple scans can achieve a higher overall density of points, but if there are any issues with aligning multiple Pointcloud scans together, the definition of features can become a problem if the point density is not high enough in each individual scan."</w:t>
            </w:r>
          </w:p>
          <w:p>
            <w:pPr>
              <w:spacing w:after="0" w:before="80"/>
            </w:pPr>
            <w:r>
              <w:rPr>
                <w:b/>
                <w:bCs/>
                <w:sz w:val="19"/>
                <w:szCs w:val="19"/>
              </w:rPr>
              <w:t xml:space="preserve">IMPORTANT</w:t>
            </w:r>
          </w:p>
          <w:p>
            <w:pPr>
              <w:spacing w:after="0" w:before="80"/>
            </w:pPr>
            <w:r>
              <w:rPr>
                <w:sz w:val="19"/>
                <w:szCs w:val="19"/>
              </w:rPr>
              <w:t xml:space="preserve">Passes are not a substitute for a good single pass. If each individual pass is sparse or poorly registered, stacking three of them produces a thicker, blurrier cloud — not a better one.</w:t>
            </w:r>
          </w:p>
        </w:tc>
      </w:tr>
    </w:tbl>
    <w:p>
      <w:pPr>
        <w:spacing w:after="160"/>
      </w:pPr>
      <w:r>
        <w:t xml:space="preserve"/>
      </w:r>
    </w:p>
    <w:p>
      <w:pPr>
        <w:pStyle w:val="Heading3"/>
        <w:spacing w:after="120" w:before="240"/>
      </w:pPr>
      <w:r>
        <w:rPr>
          <w:b/>
          <w:bCs/>
          <w:color w:val="6B6B6A"/>
          <w:sz w:val="22"/>
          <w:szCs w:val="22"/>
        </w:rPr>
        <w:t xml:space="preserve">Useful range — state it</w:t>
      </w:r>
    </w:p>
    <w:p>
      <w:pPr>
        <w:spacing w:after="140" w:before="0" w:line="276"/>
      </w:pPr>
      <w:r>
        <w:t xml:space="preserve">TMR requires the contractor to state the width over which the cloud actually meets project accuracy, noting a cloud may reach 200 m while the compliant portion is "considerably less" </w:t>
      </w:r>
      <w:r>
        <w:rPr>
          <w:i/>
          <w:iCs/>
        </w:rPr>
        <w:t xml:space="preserve">(§11.7, p.18)</w:t>
      </w:r>
      <w:r>
        <w:t xml:space="preserve">.</w:t>
      </w:r>
    </w:p>
    <w:p>
      <w:pPr>
        <w:spacing w:after="140" w:before="0" w:line="276"/>
      </w:pPr>
      <w:r>
        <w:t xml:space="preserve">Their worked example of an acceptable statement:</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"The MCPPC supplied meets or exceeds the accuracy requirements for this project between the edges of pavement."</w:t>
            </w:r>
          </w:p>
          <w:p>
            <w:pPr>
              <w:spacing w:after="0" w:before="80"/>
            </w:pPr>
            <w:r>
              <w:rPr>
                <w:b/>
                <w:bCs/>
                <w:sz w:val="19"/>
                <w:szCs w:val="19"/>
              </w:rPr>
              <w:t xml:space="preserve">IMPORTANT — the point scale factor trap</w:t>
            </w:r>
          </w:p>
          <w:p>
            <w:pPr>
              <w:spacing w:after="0" w:before="80"/>
            </w:pPr>
            <w:r>
              <w:rPr>
                <w:sz w:val="19"/>
                <w:szCs w:val="19"/>
              </w:rPr>
              <w:t xml:space="preserve">Laser scanners measure </w:t>
            </w:r>
            <w:r>
              <w:rPr>
                <w:b/>
                <w:bCs/>
                <w:sz w:val="19"/>
                <w:szCs w:val="19"/>
              </w:rPr>
              <w:t xml:space="preserve">plane</w:t>
            </w:r>
            <w:r>
              <w:rPr>
                <w:sz w:val="19"/>
                <w:szCs w:val="19"/>
              </w:rPr>
              <w:t xml:space="preserve"> distances. Deliverables are usually </w:t>
            </w:r>
            <w:r>
              <w:rPr>
                <w:b/>
                <w:bCs/>
                <w:sz w:val="19"/>
                <w:szCs w:val="19"/>
              </w:rPr>
              <w:t xml:space="preserve">grid</w:t>
            </w:r>
            <w:r>
              <w:rPr>
                <w:sz w:val="19"/>
                <w:szCs w:val="19"/>
              </w:rPr>
              <w:t xml:space="preserve"> coordinates. TMR warns of errors "of up to 40 mm / 100 m due entirely to Point Scale Factor," and says this must be considered in any useful range statement </w:t>
            </w:r>
            <w:r>
              <w:rPr>
                <w:i/>
                <w:iCs/>
                <w:sz w:val="19"/>
                <w:szCs w:val="19"/>
              </w:rPr>
              <w:t xml:space="preserve">(§11.7, p.19)</w:t>
            </w:r>
            <w:r>
              <w:rPr>
                <w:sz w:val="19"/>
                <w:szCs w:val="19"/>
              </w:rPr>
              <w:t xml:space="preserve">.</w:t>
            </w:r>
          </w:p>
          <w:p>
            <w:pPr>
              <w:spacing w:after="0" w:before="80"/>
            </w:pPr>
            <w:r>
              <w:rPr>
                <w:b/>
                <w:bCs/>
                <w:sz w:val="19"/>
                <w:szCs w:val="19"/>
              </w:rPr>
              <w:t xml:space="preserve">PARAMETRIX DECISION REQUIRED</w:t>
            </w:r>
          </w:p>
          <w:p>
            <w:pPr>
              <w:spacing w:after="0" w:before="80"/>
            </w:pPr>
            <w:r>
              <w:rPr>
                <w:sz w:val="19"/>
                <w:szCs w:val="19"/>
              </w:rPr>
              <w:t xml:space="preserve">Decide whether Parametrix issues a useful range statement with every mobile mapping deliverable.</w:t>
            </w:r>
          </w:p>
          <w:p>
            <w:pPr>
              <w:spacing w:after="0" w:before="80"/>
            </w:pPr>
            <w:r>
              <w:rPr>
                <w:i/>
                <w:iCs/>
                <w:sz w:val="19"/>
                <w:szCs w:val="19"/>
              </w:rPr>
              <w:t xml:space="preserve">Recommended practice:</w:t>
            </w:r>
            <w:r>
              <w:rPr>
                <w:sz w:val="19"/>
                <w:szCs w:val="19"/>
              </w:rPr>
              <w:t xml:space="preserve"> yes, on every project. It is a few lines in the survey report, it is defensible, and it prevents the most common and most expensive client misunderstanding — that everything visible in the cloud is surveyed to the same standard.</w:t>
            </w:r>
          </w:p>
        </w:tc>
      </w:tr>
    </w:tbl>
    <w:p>
      <w:pPr>
        <w:spacing w:after="160"/>
      </w:pPr>
      <w:r>
        <w:t xml:space="preserve"/>
      </w:r>
    </w:p>
    <w:p>
      <w:pPr>
        <w:pStyle w:val="Heading3"/>
        <w:spacing w:after="120" w:before="240"/>
      </w:pPr>
      <w:r>
        <w:rPr>
          <w:b/>
          <w:bCs/>
          <w:color w:val="6B6B6A"/>
          <w:sz w:val="22"/>
          <w:szCs w:val="22"/>
        </w:rPr>
        <w:t xml:space="preserve">Cleansing</w:t>
      </w:r>
    </w:p>
    <w:p>
      <w:pPr>
        <w:spacing w:after="140" w:before="0" w:line="276"/>
      </w:pPr>
      <w:r>
        <w:t xml:space="preserve">Moving vehicles and other transient objects appear as real points.</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TMR's rule is the right one: </w:t>
            </w:r>
            <w:r>
              <w:rPr>
                <w:b/>
                <w:bCs/>
                <w:sz w:val="19"/>
                <w:szCs w:val="19"/>
              </w:rPr>
              <w:t xml:space="preserve">reclassify, do not delete.</w:t>
            </w:r>
          </w:p>
          <w:p>
            <w:pPr>
              <w:spacing w:after="0" w:before="80"/>
            </w:pPr>
            <w:r>
              <w:rPr>
                <w:sz w:val="19"/>
                <w:szCs w:val="19"/>
              </w:rPr>
              <w:t xml:space="preserve">"It is recommended that data is not deleted but pushed to other files or classified in such a way so that it can be separated from the clean data. Care should be taken as removal of non-erroneous data during a cleansing process may result in the MLS contractor having to re-supply datasets." </w:t>
            </w:r>
            <w:r>
              <w:rPr>
                <w:i/>
                <w:iCs/>
                <w:sz w:val="19"/>
                <w:szCs w:val="19"/>
              </w:rPr>
              <w:t xml:space="preserve">(TMR §11.8.1, p.19)</w:t>
            </w:r>
          </w:p>
        </w:tc>
      </w:tr>
    </w:tbl>
    <w:p>
      <w:pPr>
        <w:spacing w:after="160"/>
      </w:pPr>
      <w:r>
        <w:t xml:space="preserve"/>
      </w:r>
    </w:p>
    <w:p>
      <w:pPr>
        <w:pStyle w:val="Heading2"/>
        <w:spacing w:after="120" w:before="320"/>
      </w:pPr>
      <w:r>
        <w:rPr>
          <w:b/>
          <w:bCs/>
          <w:color w:val="343433"/>
          <w:sz w:val="26"/>
          <w:szCs w:val="26"/>
        </w:rPr>
        <w:t xml:space="preserve">13.3 Imagery quality</w:t>
      </w:r>
    </w:p>
    <w:p>
      <w:pPr>
        <w:spacing w:after="140" w:before="0" w:line="276"/>
      </w:pPr>
      <w:r>
        <w:t xml:space="preserve">Imagery fails differently from LiDAR, and it fails for reasons LiDAR does not care about.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Factor</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Effect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Low sun angle</w:t>
            </w:r>
          </w:p>
        </w:tc>
        <w:tc>
          <w:tcPr>
            <w:tcW w:type="dxa" w:w="4680"/>
            <w:shd w:fill="FFFFFF" w:val="clear"/>
            <w:tcMar>
              <w:top w:type="dxa" w:w="60"/>
              <w:left w:type="dxa" w:w="110"/>
              <w:bottom w:type="dxa" w:w="60"/>
              <w:right w:type="dxa" w:w="110"/>
            </w:tcMar>
          </w:tcPr>
          <w:p>
            <w:pPr>
              <w:spacing w:after="0" w:before="0"/>
            </w:pPr>
            <w:r>
              <w:rPr>
                <w:sz w:val="18"/>
                <w:szCs w:val="18"/>
              </w:rPr>
              <w:t xml:space="preserve">Under- and over-exposure. TMR: avoid early morning and late afternoon; </w:t>
            </w:r>
            <w:r>
              <w:rPr>
                <w:b/>
                <w:bCs/>
                <w:sz w:val="18"/>
                <w:szCs w:val="18"/>
              </w:rPr>
              <w:t xml:space="preserve">8am–4pm usually ideal</w:t>
            </w:r>
            <w:r>
              <w:rPr>
                <w:sz w:val="18"/>
                <w:szCs w:val="18"/>
              </w:rPr>
              <w:t xml:space="preserve"> </w:t>
            </w:r>
            <w:r>
              <w:rPr>
                <w:i/>
                <w:iCs/>
                <w:sz w:val="18"/>
                <w:szCs w:val="18"/>
              </w:rPr>
              <w:t xml:space="preserve">(§10, p.15)</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Direct sun into lens</w:t>
            </w:r>
          </w:p>
        </w:tc>
        <w:tc>
          <w:tcPr>
            <w:tcW w:type="dxa" w:w="4680"/>
            <w:shd w:fill="FFFFFF" w:val="clear"/>
            <w:tcMar>
              <w:top w:type="dxa" w:w="60"/>
              <w:left w:type="dxa" w:w="110"/>
              <w:bottom w:type="dxa" w:w="60"/>
              <w:right w:type="dxa" w:w="110"/>
            </w:tcMar>
          </w:tcPr>
          <w:p>
            <w:pPr>
              <w:spacing w:after="0" w:before="0"/>
            </w:pPr>
            <w:r>
              <w:rPr>
                <w:sz w:val="18"/>
                <w:szCs w:val="18"/>
              </w:rPr>
              <w:t xml:space="preserve">Flare, blown highlights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Deep shadow</w:t>
            </w:r>
          </w:p>
        </w:tc>
        <w:tc>
          <w:tcPr>
            <w:tcW w:type="dxa" w:w="4680"/>
            <w:shd w:fill="FFFFFF" w:val="clear"/>
            <w:tcMar>
              <w:top w:type="dxa" w:w="60"/>
              <w:left w:type="dxa" w:w="110"/>
              <w:bottom w:type="dxa" w:w="60"/>
              <w:right w:type="dxa" w:w="110"/>
            </w:tcMar>
          </w:tcPr>
          <w:p>
            <w:pPr>
              <w:spacing w:after="0" w:before="0"/>
            </w:pPr>
            <w:r>
              <w:rPr>
                <w:sz w:val="18"/>
                <w:szCs w:val="18"/>
              </w:rPr>
              <w:t xml:space="preserve">Unusable detail in shadowed areas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Rain, water on lens</w:t>
            </w:r>
          </w:p>
        </w:tc>
        <w:tc>
          <w:tcPr>
            <w:tcW w:type="dxa" w:w="4680"/>
            <w:shd w:fill="FFFFFF" w:val="clear"/>
            <w:tcMar>
              <w:top w:type="dxa" w:w="60"/>
              <w:left w:type="dxa" w:w="110"/>
              <w:bottom w:type="dxa" w:w="60"/>
              <w:right w:type="dxa" w:w="110"/>
            </w:tcMar>
          </w:tcPr>
          <w:p>
            <w:pPr>
              <w:spacing w:after="0" w:before="0"/>
            </w:pPr>
            <w:r>
              <w:rPr>
                <w:b/>
                <w:bCs/>
                <w:sz w:val="18"/>
                <w:szCs w:val="18"/>
              </w:rPr>
              <w:t xml:space="preserve">Grounds for rejection</w:t>
            </w:r>
            <w:r>
              <w:rPr>
                <w:sz w:val="18"/>
                <w:szCs w:val="18"/>
              </w:rPr>
              <w:t xml:space="preserve"> </w:t>
            </w:r>
            <w:r>
              <w:rPr>
                <w:i/>
                <w:iCs/>
                <w:sz w:val="18"/>
                <w:szCs w:val="18"/>
              </w:rPr>
              <w:t xml:space="preserve">(TMR §10, p.15)</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Dirty lens</w:t>
            </w:r>
          </w:p>
        </w:tc>
        <w:tc>
          <w:tcPr>
            <w:tcW w:type="dxa" w:w="4680"/>
            <w:shd w:fill="FFFFFF" w:val="clear"/>
            <w:tcMar>
              <w:top w:type="dxa" w:w="60"/>
              <w:left w:type="dxa" w:w="110"/>
              <w:bottom w:type="dxa" w:w="60"/>
              <w:right w:type="dxa" w:w="110"/>
            </w:tcMar>
          </w:tcPr>
          <w:p>
            <w:pPr>
              <w:spacing w:after="0" w:before="0"/>
            </w:pPr>
            <w:r>
              <w:rPr>
                <w:sz w:val="18"/>
                <w:szCs w:val="18"/>
              </w:rPr>
              <w:t xml:space="preserve">Haze across every frame from that camera</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Motion</w:t>
            </w:r>
          </w:p>
        </w:tc>
        <w:tc>
          <w:tcPr>
            <w:tcW w:type="dxa" w:w="4680"/>
            <w:shd w:fill="FFFFFF" w:val="clear"/>
            <w:tcMar>
              <w:top w:type="dxa" w:w="60"/>
              <w:left w:type="dxa" w:w="110"/>
              <w:bottom w:type="dxa" w:w="60"/>
              <w:right w:type="dxa" w:w="110"/>
            </w:tcMar>
          </w:tcPr>
          <w:p>
            <w:pPr>
              <w:spacing w:after="0" w:before="0"/>
            </w:pPr>
            <w:r>
              <w:rPr>
                <w:sz w:val="18"/>
                <w:szCs w:val="18"/>
              </w:rPr>
              <w:t xml:space="preserve">Blur — mitigated by the global shutter </w:t>
            </w:r>
            <w:r>
              <w:rPr>
                <w:i/>
                <w:iCs/>
                <w:sz w:val="18"/>
                <w:szCs w:val="18"/>
              </w:rPr>
              <w:t xml:space="preserve">(MX60 UG Rev B, p.53)</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Traffic, pedestrians</w:t>
            </w:r>
          </w:p>
        </w:tc>
        <w:tc>
          <w:tcPr>
            <w:tcW w:type="dxa" w:w="4680"/>
            <w:shd w:fill="FFFFFF" w:val="clear"/>
            <w:tcMar>
              <w:top w:type="dxa" w:w="60"/>
              <w:left w:type="dxa" w:w="110"/>
              <w:bottom w:type="dxa" w:w="60"/>
              <w:right w:type="dxa" w:w="110"/>
            </w:tcMar>
          </w:tcPr>
          <w:p>
            <w:pPr>
              <w:spacing w:after="0" w:before="0"/>
            </w:pPr>
            <w:r>
              <w:rPr>
                <w:sz w:val="18"/>
                <w:szCs w:val="18"/>
              </w:rPr>
              <w:t xml:space="preserve">Occlusion, and privacy exposure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Wrong exposure setting</w:t>
            </w:r>
          </w:p>
        </w:tc>
        <w:tc>
          <w:tcPr>
            <w:tcW w:type="dxa" w:w="4680"/>
            <w:shd w:fill="FFFFFF" w:val="clear"/>
            <w:tcMar>
              <w:top w:type="dxa" w:w="60"/>
              <w:left w:type="dxa" w:w="110"/>
              <w:bottom w:type="dxa" w:w="60"/>
              <w:right w:type="dxa" w:w="110"/>
            </w:tcMar>
          </w:tcPr>
          <w:p>
            <w:pPr>
              <w:spacing w:after="0" w:before="0"/>
            </w:pPr>
            <w:r>
              <w:rPr>
                <w:sz w:val="18"/>
                <w:szCs w:val="18"/>
              </w:rPr>
              <w:t xml:space="preserve">Correctable live in TMI — see below</w:t>
            </w:r>
          </w:p>
        </w:tc>
      </w:tr>
    </w:tbl>
    <w:p>
      <w:pPr>
        <w:spacing w:after="160"/>
      </w:pPr>
      <w:r>
        <w:t xml:space="preserve"/>
      </w:r>
    </w:p>
    <w:p>
      <w:pPr>
        <w:spacing w:after="140" w:before="0" w:line="276"/>
      </w:pPr>
      <w:r>
        <w:rPr>
          <w:b/>
          <w:bCs/>
        </w:rPr>
        <w:t xml:space="preserve">Live exposure control</w:t>
      </w:r>
      <w:r>
        <w:t xml:space="preserve"> is available while driving </w:t>
      </w:r>
      <w:r>
        <w:rPr>
          <w:i/>
          <w:iCs/>
        </w:rPr>
        <w:t xml:space="preserve">(TMI UG Rev L, pp.34–35)</w:t>
      </w:r>
      <w:r>
        <w:t xml:space="preserve">: the panoramic camera has an </w:t>
      </w:r>
      <w:r>
        <w:rPr>
          <w:b/>
          <w:bCs/>
        </w:rPr>
        <w:t xml:space="preserve">Auto</w:t>
      </w:r>
      <w:r>
        <w:t xml:space="preserve"> button plus a slider mixing exposure time and gain; the back-down camera has an exposure compensation slider. Left darker, right brighter.</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Check the Camera view when lighting changes materially — entering a tree tunnel, turning into the sun, coming out of a cutting. An exposure set for open highway is wrong under canopy, and unlike LiDAR you cannot fix it afterwards.</w:t>
            </w:r>
          </w:p>
        </w:tc>
      </w:tr>
    </w:tbl>
    <w:p>
      <w:pPr>
        <w:spacing w:after="160"/>
      </w:pPr>
      <w:r>
        <w:t xml:space="preserve"/>
      </w:r>
    </w:p>
    <w:p>
      <w:pPr>
        <w:spacing w:after="140" w:before="0" w:line="276"/>
      </w:pPr>
      <w:r>
        <w:rPr>
          <w:b/>
          <w:bCs/>
        </w:rPr>
        <w:t xml:space="preserve">Focus is fixed, and the ranges matter</w:t>
      </w:r>
      <w:r>
        <w:t xml:space="preserve"> </w:t>
      </w:r>
      <w:r>
        <w:rPr>
          <w:i/>
          <w:iCs/>
        </w:rPr>
        <w:t xml:space="preserve">(MX60 UG Rev B, pp.53–54)</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Camera</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Sharp from</w:t>
            </w:r>
          </w:p>
        </w:tc>
      </w:tr>
      <w:tr>
        <w:tc>
          <w:tcPr>
            <w:tcW w:type="dxa" w:w="4680"/>
            <w:shd w:fill="FFFFFF" w:val="clear"/>
            <w:tcMar>
              <w:top w:type="dxa" w:w="60"/>
              <w:left w:type="dxa" w:w="110"/>
              <w:bottom w:type="dxa" w:w="60"/>
              <w:right w:type="dxa" w:w="110"/>
            </w:tcMar>
          </w:tcPr>
          <w:p>
            <w:pPr>
              <w:spacing w:after="0" w:before="0"/>
            </w:pPr>
            <w:r>
              <w:rPr>
                <w:sz w:val="18"/>
                <w:szCs w:val="18"/>
              </w:rPr>
              <w:t xml:space="preserve">Spherical, Core</w:t>
            </w:r>
          </w:p>
        </w:tc>
        <w:tc>
          <w:tcPr>
            <w:tcW w:type="dxa" w:w="4680"/>
            <w:shd w:fill="FFFFFF" w:val="clear"/>
            <w:tcMar>
              <w:top w:type="dxa" w:w="60"/>
              <w:left w:type="dxa" w:w="110"/>
              <w:bottom w:type="dxa" w:w="60"/>
              <w:right w:type="dxa" w:w="110"/>
            </w:tcMar>
          </w:tcPr>
          <w:p>
            <w:pPr>
              <w:spacing w:after="0" w:before="0"/>
            </w:pPr>
            <w:r>
              <w:rPr>
                <w:sz w:val="18"/>
                <w:szCs w:val="18"/>
              </w:rPr>
              <w:t xml:space="preserve">0.7 m to infinity</w:t>
            </w:r>
          </w:p>
        </w:tc>
      </w:tr>
      <w:tr>
        <w:tc>
          <w:tcPr>
            <w:tcW w:type="dxa" w:w="4680"/>
            <w:shd w:fill="FFFFFF" w:val="clear"/>
            <w:tcMar>
              <w:top w:type="dxa" w:w="60"/>
              <w:left w:type="dxa" w:w="110"/>
              <w:bottom w:type="dxa" w:w="60"/>
              <w:right w:type="dxa" w:w="110"/>
            </w:tcMar>
          </w:tcPr>
          <w:p>
            <w:pPr>
              <w:spacing w:after="0" w:before="0"/>
            </w:pPr>
            <w:r>
              <w:rPr>
                <w:sz w:val="18"/>
                <w:szCs w:val="18"/>
              </w:rPr>
              <w:t xml:space="preserve">Spherical, Pro/Premium</w:t>
            </w:r>
          </w:p>
        </w:tc>
        <w:tc>
          <w:tcPr>
            <w:tcW w:type="dxa" w:w="4680"/>
            <w:shd w:fill="FFFFFF" w:val="clear"/>
            <w:tcMar>
              <w:top w:type="dxa" w:w="60"/>
              <w:left w:type="dxa" w:w="110"/>
              <w:bottom w:type="dxa" w:w="60"/>
              <w:right w:type="dxa" w:w="110"/>
            </w:tcMar>
          </w:tcPr>
          <w:p>
            <w:pPr>
              <w:spacing w:after="0" w:before="0"/>
            </w:pPr>
            <w:r>
              <w:rPr>
                <w:sz w:val="18"/>
                <w:szCs w:val="18"/>
              </w:rPr>
              <w:t xml:space="preserve">Calibrated 2.0 m to infinity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Back-down camera</w:t>
            </w:r>
          </w:p>
        </w:tc>
        <w:tc>
          <w:tcPr>
            <w:tcW w:type="dxa" w:w="4680"/>
            <w:shd w:fill="FFFFFF" w:val="clear"/>
            <w:tcMar>
              <w:top w:type="dxa" w:w="60"/>
              <w:left w:type="dxa" w:w="110"/>
              <w:bottom w:type="dxa" w:w="60"/>
              <w:right w:type="dxa" w:w="110"/>
            </w:tcMar>
          </w:tcPr>
          <w:p>
            <w:pPr>
              <w:spacing w:after="0" w:before="0"/>
            </w:pPr>
            <w:r>
              <w:rPr>
                <w:b/>
                <w:bCs/>
                <w:sz w:val="18"/>
                <w:szCs w:val="18"/>
              </w:rPr>
              <w:t xml:space="preserve">2.0 m to 9.0 m</w:t>
            </w:r>
          </w:p>
        </w:tc>
      </w:tr>
    </w:tbl>
    <w:p>
      <w:pPr>
        <w:spacing w:after="160"/>
      </w:pPr>
      <w:r>
        <w:t xml:space="preserve"/>
      </w:r>
    </w:p>
    <w:p>
      <w:pPr>
        <w:spacing w:after="140" w:before="0" w:line="276"/>
      </w:pPr>
      <w:r>
        <w:t xml:space="preserve">That back-down range is why the vehicle needs a </w:t>
      </w:r>
      <w:r>
        <w:rPr>
          <w:b/>
          <w:bCs/>
        </w:rPr>
        <w:t xml:space="preserve">minimum roof height of 1.60 m</w:t>
      </w:r>
      <w:r>
        <w:t xml:space="preserve"> </w:t>
      </w:r>
      <w:r>
        <w:rPr>
          <w:i/>
          <w:iCs/>
        </w:rPr>
        <w:t xml:space="preserve">(MX60 UG Rev B, p.59)</w:t>
      </w:r>
      <w:r>
        <w:t xml:space="preserve">.</w:t>
      </w:r>
    </w:p>
    <w:p>
      <w:pPr>
        <w:spacing w:after="140" w:before="0" w:line="276"/>
      </w:pPr>
      <w:r>
        <w:rPr>
          <w:b/>
          <w:bCs/>
        </w:rPr>
        <w:t xml:space="preserve">Capture triggering</w:t>
      </w:r>
      <w:r>
        <w:t xml:space="preserve"> is by distance or by time, max 10 fps spherical, 9 fps back-down </w:t>
      </w:r>
      <w:r>
        <w:rPr>
          <w:i/>
          <w:iCs/>
        </w:rPr>
        <w:t xml:space="preserve">(MX60 Spec Sheet p.2)</w:t>
      </w:r>
      <w:r>
        <w:t xml:space="preserve">. Distance-based gives even spatial coverage regardless of speed — usually what you want.</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Imagery must be captured </w:t>
            </w:r>
            <w:r>
              <w:rPr>
                <w:b/>
                <w:bCs/>
                <w:sz w:val="19"/>
                <w:szCs w:val="19"/>
              </w:rPr>
              <w:t xml:space="preserve">at the same time as the point cloud</w:t>
            </w:r>
            <w:r>
              <w:rPr>
                <w:sz w:val="19"/>
                <w:szCs w:val="19"/>
              </w:rPr>
              <w:t xml:space="preserve"> to be a valid record of site conditions. TMR is explicit: capture at a different time does not meet the requirement, because conditions change </w:t>
            </w:r>
            <w:r>
              <w:rPr>
                <w:i/>
                <w:iCs/>
                <w:sz w:val="19"/>
                <w:szCs w:val="19"/>
              </w:rPr>
              <w:t xml:space="preserve">(§10, pp.14–15)</w:t>
            </w:r>
            <w:r>
              <w:rPr>
                <w:sz w:val="19"/>
                <w:szCs w:val="19"/>
              </w:rPr>
              <w:t xml:space="preserve">.</w:t>
            </w:r>
          </w:p>
        </w:tc>
      </w:tr>
    </w:tbl>
    <w:p>
      <w:pPr>
        <w:spacing w:after="160"/>
      </w:pPr>
      <w:r>
        <w:t xml:space="preserve"/>
      </w:r>
    </w:p>
    <w:p>
      <w:pPr>
        <w:pStyle w:val="Heading3"/>
        <w:spacing w:after="120" w:before="240"/>
      </w:pPr>
      <w:r>
        <w:rPr>
          <w:b/>
          <w:bCs/>
          <w:color w:val="6B6B6A"/>
          <w:sz w:val="22"/>
          <w:szCs w:val="22"/>
        </w:rPr>
        <w:t xml:space="preserve">Privacy</w:t>
      </w:r>
    </w:p>
    <w:p>
      <w:pPr>
        <w:spacing w:after="140" w:before="0" w:line="276"/>
      </w:pPr>
      <w:r>
        <w:t xml:space="preserve">Mobile mapping imagery captures faces, licence plates, and private property incidentally. No Trimble document addresses this.</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Establish the imagery privacy policy: whether faces and plates are blurred, who may access raw imagery, what is delivered to clients, retention period, and how requests for removal are handled.</w:t>
            </w:r>
          </w:p>
          <w:p>
            <w:pPr>
              <w:spacing w:after="0" w:before="80"/>
            </w:pPr>
            <w:r>
              <w:rPr>
                <w:i/>
                <w:iCs/>
                <w:sz w:val="19"/>
                <w:szCs w:val="19"/>
              </w:rPr>
              <w:t xml:space="preserve">Recommended practice:</w:t>
            </w:r>
            <w:r>
              <w:rPr>
                <w:sz w:val="19"/>
                <w:szCs w:val="19"/>
              </w:rPr>
              <w:t xml:space="preserve"> treat raw imagery as internal and restricted. Where imagery is delivered or published, apply face and plate blurring. Set this before the first project that publishes imagery, not after.</w:t>
            </w:r>
          </w:p>
        </w:tc>
      </w:tr>
    </w:tbl>
    <w:p>
      <w:pPr>
        <w:spacing w:after="160"/>
      </w:pPr>
      <w:r>
        <w:t xml:space="preserve"/>
      </w:r>
    </w:p>
    <w:p>
      <w:pPr>
        <w:pStyle w:val="Heading2"/>
        <w:spacing w:after="120" w:before="320"/>
      </w:pPr>
      <w:r>
        <w:rPr>
          <w:b/>
          <w:bCs/>
          <w:color w:val="343433"/>
          <w:sz w:val="26"/>
          <w:szCs w:val="26"/>
        </w:rPr>
        <w:t xml:space="preserve">13.4 Control and mobile mapping</w:t>
      </w:r>
    </w:p>
    <w:p>
      <w:pPr>
        <w:spacing w:after="140" w:before="0" w:line="276"/>
      </w:pPr>
      <w:r>
        <w:t xml:space="preserve">This is not a section on control surveying. It covers only how control interacts with mobile mapping.</w:t>
      </w:r>
    </w:p>
    <w:p>
      <w:pPr>
        <w:pStyle w:val="Heading3"/>
        <w:spacing w:after="120" w:before="240"/>
      </w:pPr>
      <w:r>
        <w:rPr>
          <w:b/>
          <w:bCs/>
          <w:color w:val="6B6B6A"/>
          <w:sz w:val="22"/>
          <w:szCs w:val="22"/>
        </w:rPr>
        <w:t xml:space="preserve">Two different jobs — do not confuse them</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Control points</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Check points</w:t>
            </w:r>
          </w:p>
        </w:tc>
      </w:tr>
      <w:tr>
        <w:tc>
          <w:tcPr>
            <w:tcW w:type="dxa" w:w="3120"/>
            <w:shd w:fill="FFFFFF" w:val="clear"/>
            <w:tcMar>
              <w:top w:type="dxa" w:w="60"/>
              <w:left w:type="dxa" w:w="110"/>
              <w:bottom w:type="dxa" w:w="60"/>
              <w:right w:type="dxa" w:w="110"/>
            </w:tcMar>
          </w:tcPr>
          <w:p>
            <w:pPr>
              <w:spacing w:after="0" w:before="0"/>
            </w:pPr>
            <w:r>
              <w:rPr>
                <w:sz w:val="18"/>
                <w:szCs w:val="18"/>
              </w:rPr>
              <w:t xml:space="preserve">Purpose</w:t>
            </w:r>
          </w:p>
        </w:tc>
        <w:tc>
          <w:tcPr>
            <w:tcW w:type="dxa" w:w="3120"/>
            <w:shd w:fill="FFFFFF" w:val="clear"/>
            <w:tcMar>
              <w:top w:type="dxa" w:w="60"/>
              <w:left w:type="dxa" w:w="110"/>
              <w:bottom w:type="dxa" w:w="60"/>
              <w:right w:type="dxa" w:w="110"/>
            </w:tcMar>
          </w:tcPr>
          <w:p>
            <w:pPr>
              <w:spacing w:after="0" w:before="0"/>
            </w:pPr>
            <w:r>
              <w:rPr>
                <w:b/>
                <w:bCs/>
                <w:sz w:val="18"/>
                <w:szCs w:val="18"/>
              </w:rPr>
              <w:t xml:space="preserve">Improve</w:t>
            </w:r>
            <w:r>
              <w:rPr>
                <w:sz w:val="18"/>
                <w:szCs w:val="18"/>
              </w:rPr>
              <w:t xml:space="preserve"> the solution</w:t>
            </w:r>
          </w:p>
        </w:tc>
        <w:tc>
          <w:tcPr>
            <w:tcW w:type="dxa" w:w="3120"/>
            <w:shd w:fill="FFFFFF" w:val="clear"/>
            <w:tcMar>
              <w:top w:type="dxa" w:w="60"/>
              <w:left w:type="dxa" w:w="110"/>
              <w:bottom w:type="dxa" w:w="60"/>
              <w:right w:type="dxa" w:w="110"/>
            </w:tcMar>
          </w:tcPr>
          <w:p>
            <w:pPr>
              <w:spacing w:after="0" w:before="0"/>
            </w:pPr>
            <w:r>
              <w:rPr>
                <w:b/>
                <w:bCs/>
                <w:sz w:val="18"/>
                <w:szCs w:val="18"/>
              </w:rPr>
              <w:t xml:space="preserve">Verify</w:t>
            </w:r>
            <w:r>
              <w:rPr>
                <w:sz w:val="18"/>
                <w:szCs w:val="18"/>
              </w:rPr>
              <w:t xml:space="preserve"> the solution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Used in</w:t>
            </w:r>
          </w:p>
        </w:tc>
        <w:tc>
          <w:tcPr>
            <w:tcW w:type="dxa" w:w="3120"/>
            <w:shd w:fill="FFFFFF" w:val="clear"/>
            <w:tcMar>
              <w:top w:type="dxa" w:w="60"/>
              <w:left w:type="dxa" w:w="110"/>
              <w:bottom w:type="dxa" w:w="60"/>
              <w:right w:type="dxa" w:w="110"/>
            </w:tcMar>
          </w:tcPr>
          <w:p>
            <w:pPr>
              <w:spacing w:after="0" w:before="0"/>
            </w:pPr>
            <w:r>
              <w:rPr>
                <w:sz w:val="18"/>
                <w:szCs w:val="18"/>
              </w:rPr>
              <w:t xml:space="preserve">Registration / adjustment</w:t>
            </w:r>
          </w:p>
        </w:tc>
        <w:tc>
          <w:tcPr>
            <w:tcW w:type="dxa" w:w="3120"/>
            <w:shd w:fill="FFFFFF" w:val="clear"/>
            <w:tcMar>
              <w:top w:type="dxa" w:w="60"/>
              <w:left w:type="dxa" w:w="110"/>
              <w:bottom w:type="dxa" w:w="60"/>
              <w:right w:type="dxa" w:w="110"/>
            </w:tcMar>
          </w:tcPr>
          <w:p>
            <w:pPr>
              <w:spacing w:after="0" w:before="0"/>
            </w:pPr>
            <w:r>
              <w:rPr>
                <w:sz w:val="18"/>
                <w:szCs w:val="18"/>
              </w:rPr>
              <w:t xml:space="preserve">Independent testing only</w:t>
            </w:r>
          </w:p>
        </w:tc>
      </w:tr>
      <w:tr>
        <w:tc>
          <w:tcPr>
            <w:tcW w:type="dxa" w:w="3120"/>
            <w:shd w:fill="FFFFFF" w:val="clear"/>
            <w:tcMar>
              <w:top w:type="dxa" w:w="60"/>
              <w:left w:type="dxa" w:w="110"/>
              <w:bottom w:type="dxa" w:w="60"/>
              <w:right w:type="dxa" w:w="110"/>
            </w:tcMar>
          </w:tcPr>
          <w:p>
            <w:pPr>
              <w:spacing w:after="0" w:before="0"/>
            </w:pPr>
            <w:r>
              <w:rPr>
                <w:sz w:val="18"/>
                <w:szCs w:val="18"/>
              </w:rPr>
              <w:t xml:space="preserve">If used for both</w:t>
            </w:r>
          </w:p>
        </w:tc>
        <w:tc>
          <w:tcPr>
            <w:tcW w:type="dxa" w:w="3120"/>
            <w:shd w:fill="FFFFFF" w:val="clear"/>
            <w:tcMar>
              <w:top w:type="dxa" w:w="60"/>
              <w:left w:type="dxa" w:w="110"/>
              <w:bottom w:type="dxa" w:w="60"/>
              <w:right w:type="dxa" w:w="110"/>
            </w:tcMar>
          </w:tcPr>
          <w:p>
            <w:pPr>
              <w:spacing w:after="0" w:before="0"/>
            </w:pPr>
            <w:r>
              <w:rPr>
                <w:sz w:val="18"/>
                <w:szCs w:val="18"/>
              </w:rPr>
              <w:t xml:space="preserve">The test is meaningless</w:t>
            </w:r>
          </w:p>
        </w:tc>
        <w:tc>
          <w:tcPr>
            <w:tcW w:type="dxa" w:w="3120"/>
            <w:shd w:fill="FFFFFF" w:val="clear"/>
            <w:tcMar>
              <w:top w:type="dxa" w:w="60"/>
              <w:left w:type="dxa" w:w="110"/>
              <w:bottom w:type="dxa" w:w="60"/>
              <w:right w:type="dxa" w:w="110"/>
            </w:tcMar>
          </w:tcPr>
          <w:p>
            <w:pPr>
              <w:spacing w:after="0" w:before="0"/>
            </w:pPr>
            <w:r>
              <w:rPr>
                <w:sz w:val="18"/>
                <w:szCs w:val="18"/>
              </w:rPr>
              <w:t xml:space="preserve">—</w:t>
            </w:r>
          </w:p>
        </w:tc>
      </w:tr>
    </w:tbl>
    <w:p>
      <w:pPr>
        <w:spacing w:after="160"/>
      </w:pPr>
      <w:r>
        <w:t xml:space="preserve"/>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A point used to register the cloud cannot then be used to verify it. It will fit, because you made it fit. Independent check points must be held out of the adjustment entirely.</w:t>
            </w:r>
          </w:p>
        </w:tc>
      </w:tr>
    </w:tbl>
    <w:p>
      <w:pPr>
        <w:spacing w:after="160"/>
      </w:pPr>
      <w:r>
        <w:t xml:space="preserve"/>
      </w:r>
    </w:p>
    <w:p>
      <w:pPr>
        <w:pStyle w:val="Heading3"/>
        <w:spacing w:after="120" w:before="240"/>
      </w:pPr>
      <w:r>
        <w:rPr>
          <w:b/>
          <w:bCs/>
          <w:color w:val="6B6B6A"/>
          <w:sz w:val="22"/>
          <w:szCs w:val="22"/>
        </w:rPr>
        <w:t xml:space="preserve">How control is used</w:t>
      </w:r>
    </w:p>
    <w:p>
      <w:pPr>
        <w:spacing w:after="140" w:before="0" w:line="276"/>
      </w:pPr>
      <w:r>
        <w:t xml:space="preserve">TBC registers mobile mapping runs to fixed control points explicitly to "reduce, or eliminate, IMU drift," using the smart picking tool and the POSPac PFix engine </w:t>
      </w:r>
      <w:r>
        <w:rPr>
          <w:i/>
          <w:iCs/>
        </w:rPr>
        <w:t xml:space="preserve">(TBC Technical Notes, p.4)</w:t>
      </w:r>
      <w:r>
        <w:t xml:space="preserve">.</w:t>
      </w:r>
    </w:p>
    <w:p>
      <w:pPr>
        <w:spacing w:after="140" w:before="0" w:line="276"/>
      </w:pPr>
      <w:r>
        <w:t xml:space="preserve">Control points must be </w:t>
      </w:r>
      <w:r>
        <w:rPr>
          <w:b/>
          <w:bCs/>
        </w:rPr>
        <w:t xml:space="preserve">identifiable in the point cloud</w:t>
      </w:r>
      <w:r>
        <w:t xml:space="preserve">. TMR calls these "Clearly Defined Points" and gives examples </w:t>
      </w:r>
      <w:r>
        <w:rPr>
          <w:i/>
          <w:iCs/>
        </w:rPr>
        <w:t xml:space="preserve">(App F, pp.32–33)</w:t>
      </w:r>
      <w:r>
        <w:t xml:space="preserve">:</w:t>
      </w:r>
    </w:p>
    <w:p>
      <w:pPr>
        <w:pStyle w:val="ListParagraph"/>
        <w:numPr>
          <w:ilvl w:val="0"/>
          <w:numId w:val="2"/>
        </w:numPr>
        <w:spacing w:after="40" w:before="40"/>
      </w:pPr>
      <w:r>
        <w:t xml:space="preserve">Corners of concrete — bridge abutments, culverts</w:t>
      </w:r>
    </w:p>
    <w:p>
      <w:pPr>
        <w:pStyle w:val="ListParagraph"/>
        <w:numPr>
          <w:ilvl w:val="0"/>
          <w:numId w:val="2"/>
        </w:numPr>
        <w:spacing w:after="40" w:before="40"/>
      </w:pPr>
      <w:r>
        <w:t xml:space="preserve">Centres of light poles or posts</w:t>
      </w:r>
    </w:p>
    <w:p>
      <w:pPr>
        <w:pStyle w:val="ListParagraph"/>
        <w:numPr>
          <w:ilvl w:val="0"/>
          <w:numId w:val="2"/>
        </w:numPr>
        <w:spacing w:after="40" w:before="40"/>
      </w:pPr>
      <w:r>
        <w:t xml:space="preserve">Ends of line marking strings</w:t>
      </w:r>
    </w:p>
    <w:p>
      <w:pPr>
        <w:pStyle w:val="ListParagraph"/>
        <w:numPr>
          <w:ilvl w:val="0"/>
          <w:numId w:val="2"/>
        </w:numPr>
        <w:spacing w:after="40" w:before="40"/>
      </w:pPr>
      <w:r>
        <w:t xml:space="preserve">Guardrail posts</w:t>
      </w:r>
    </w:p>
    <w:p>
      <w:pPr>
        <w:pStyle w:val="ListParagraph"/>
        <w:numPr>
          <w:ilvl w:val="0"/>
          <w:numId w:val="2"/>
        </w:numPr>
        <w:spacing w:after="40" w:before="40"/>
      </w:pPr>
      <w:r>
        <w:t xml:space="preserve">Targets specifically placed for the purpose</w:t>
      </w:r>
    </w:p>
    <w:p>
      <w:pPr>
        <w:pStyle w:val="Heading3"/>
        <w:spacing w:after="120" w:before="240"/>
      </w:pPr>
      <w:r>
        <w:rPr>
          <w:b/>
          <w:bCs/>
          <w:color w:val="6B6B6A"/>
          <w:sz w:val="22"/>
          <w:szCs w:val="22"/>
        </w:rPr>
        <w:t xml:space="preserve">Where control goes</w:t>
      </w:r>
    </w:p>
    <w:p>
      <w:pPr>
        <w:spacing w:after="140" w:before="0" w:line="276"/>
      </w:pPr>
      <w:r>
        <w:t xml:space="preserve">TMR's minimum </w:t>
      </w:r>
      <w:r>
        <w:rPr>
          <w:i/>
          <w:iCs/>
        </w:rPr>
        <w:t xml:space="preserve">(App E, p.31)</w:t>
      </w:r>
      <w:r>
        <w:t xml:space="preserve">:</w:t>
      </w:r>
    </w:p>
    <w:p>
      <w:pPr>
        <w:pStyle w:val="ListParagraph"/>
        <w:numPr>
          <w:ilvl w:val="0"/>
          <w:numId w:val="2"/>
        </w:numPr>
        <w:spacing w:after="40" w:before="40"/>
      </w:pPr>
      <w:r>
        <w:t xml:space="preserve">A ground control point </w:t>
      </w:r>
      <w:r>
        <w:rPr>
          <w:b/>
          <w:bCs/>
        </w:rPr>
        <w:t xml:space="preserve">adjacent to the start and end</w:t>
      </w:r>
      <w:r>
        <w:t xml:space="preserve"> of the project</w:t>
      </w:r>
    </w:p>
    <w:p>
      <w:pPr>
        <w:pStyle w:val="ListParagraph"/>
        <w:numPr>
          <w:ilvl w:val="0"/>
          <w:numId w:val="2"/>
        </w:numPr>
        <w:spacing w:after="40" w:before="40"/>
      </w:pPr>
      <w:r>
        <w:t xml:space="preserve">A ground control point at </w:t>
      </w:r>
      <w:r>
        <w:rPr>
          <w:b/>
          <w:bCs/>
        </w:rPr>
        <w:t xml:space="preserve">all intersections of state-controlled roads</w:t>
      </w:r>
      <w:r>
        <w:t xml:space="preserve">, so future</w:t>
      </w:r>
    </w:p>
    <w:p>
      <w:pPr>
        <w:spacing w:after="140" w:before="0" w:line="276"/>
      </w:pPr>
      <w:r>
        <w:t xml:space="preserve">collections match</w:t>
      </w:r>
    </w:p>
    <w:p>
      <w:pPr>
        <w:spacing w:after="140" w:before="0" w:line="276"/>
      </w:pPr>
      <w:r>
        <w:t xml:space="preserve">And for check sites, the stated intent is what makes them useful </w:t>
      </w:r>
      <w:r>
        <w:rPr>
          <w:i/>
          <w:iCs/>
        </w:rPr>
        <w:t xml:space="preserve">(App F, p.32)</w:t>
      </w:r>
      <w:r>
        <w:t xml:space="preserve">:</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"The intention of all the check sites is to gather an understanding of the accuracies achieved in areas of </w:t>
            </w:r>
            <w:r>
              <w:rPr>
                <w:b/>
                <w:bCs/>
                <w:sz w:val="19"/>
                <w:szCs w:val="19"/>
              </w:rPr>
              <w:t xml:space="preserve">both good and poor GNSS coverage</w:t>
            </w:r>
            <w:r>
              <w:rPr>
                <w:sz w:val="19"/>
                <w:szCs w:val="19"/>
              </w:rPr>
              <w:t xml:space="preserve"> as well as close to and half way between [control marks]."</w:t>
            </w:r>
          </w:p>
          <w:p>
            <w:pPr>
              <w:spacing w:after="0" w:before="80"/>
            </w:pPr>
            <w:r>
              <w:rPr>
                <w:b/>
                <w:bCs/>
                <w:sz w:val="19"/>
                <w:szCs w:val="19"/>
              </w:rPr>
              <w:t xml:space="preserve">IMPORTANT</w:t>
            </w:r>
          </w:p>
          <w:p>
            <w:pPr>
              <w:spacing w:after="0" w:before="80"/>
            </w:pPr>
            <w:r>
              <w:rPr>
                <w:sz w:val="19"/>
                <w:szCs w:val="19"/>
              </w:rPr>
              <w:t xml:space="preserve">Check points only in open sky tell you the best case. Deliberately place them where you expect trouble — that is where you need to know.</w:t>
            </w:r>
          </w:p>
        </w:tc>
      </w:tr>
    </w:tbl>
    <w:p>
      <w:pPr>
        <w:spacing w:after="160"/>
      </w:pPr>
      <w:r>
        <w:t xml:space="preserve"/>
      </w:r>
    </w:p>
    <w:p>
      <w:pPr>
        <w:pStyle w:val="Heading3"/>
        <w:spacing w:after="120" w:before="240"/>
      </w:pPr>
      <w:r>
        <w:rPr>
          <w:b/>
          <w:bCs/>
          <w:color w:val="6B6B6A"/>
          <w:sz w:val="22"/>
          <w:szCs w:val="22"/>
        </w:rPr>
        <w:t xml:space="preserve">Base stations</w:t>
      </w:r>
    </w:p>
    <w:p>
      <w:pPr>
        <w:spacing w:after="140" w:before="0" w:line="276"/>
      </w:pPr>
      <w:r>
        <w:t xml:space="preserve">Short baselines between base station and vehicle give the best positional outcome </w:t>
      </w:r>
      <w:r>
        <w:rPr>
          <w:i/>
          <w:iCs/>
        </w:rPr>
        <w:t xml:space="preserve">(TMR §5.2, p.6; §7.2, p.8)</w:t>
      </w:r>
      <w:r>
        <w:t xml:space="preserve">. TMR requires 1-second epochs or better and dual-frequency receivers </w:t>
      </w:r>
      <w:r>
        <w:rPr>
          <w:i/>
          <w:iCs/>
        </w:rPr>
        <w:t xml:space="preserve">(§7.2, p.8)</w:t>
      </w:r>
      <w:r>
        <w:t xml:space="preserve">.</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40" w:before="0"/>
            </w:pPr>
            <w:r>
              <w:rPr>
                <w:b/>
                <w:bCs/>
                <w:color w:val="6B6B6A"/>
                <w:sz w:val="19"/>
                <w:szCs w:val="19"/>
              </w:rPr>
              <w:t xml:space="preserve">ADVANCED — redundancy at the base is not redundancy at the vehicle</w:t>
            </w:r>
          </w:p>
          <w:p>
            <w:pPr>
              <w:spacing w:after="0" w:before="80"/>
            </w:pPr>
            <w:r>
              <w:rPr>
                <w:sz w:val="19"/>
                <w:szCs w:val="19"/>
              </w:rPr>
              <w:t xml:space="preserve">TMR makes a point worth absorbing:</w:t>
            </w:r>
          </w:p>
          <w:p>
            <w:pPr>
              <w:spacing w:after="0" w:before="80"/>
            </w:pPr>
            <w:r>
              <w:rPr>
                <w:sz w:val="19"/>
                <w:szCs w:val="19"/>
              </w:rPr>
              <w:t xml:space="preserve">"If [base stations] are occupied simultaneously, there is only a redundancy in the GNSS observation at the [base marks], but generally </w:t>
            </w:r>
            <w:r>
              <w:rPr>
                <w:b/>
                <w:bCs/>
                <w:sz w:val="19"/>
                <w:szCs w:val="19"/>
              </w:rPr>
              <w:t xml:space="preserve">NO redundancy at the vehicle</w:t>
            </w:r>
            <w:r>
              <w:rPr>
                <w:sz w:val="19"/>
                <w:szCs w:val="19"/>
              </w:rPr>
              <w:t xml:space="preserve">. Therefore, concurrent base station observations only constitute a </w:t>
            </w:r>
            <w:r>
              <w:rPr>
                <w:b/>
                <w:bCs/>
                <w:sz w:val="19"/>
                <w:szCs w:val="19"/>
              </w:rPr>
              <w:t xml:space="preserve">partially independent</w:t>
            </w:r>
            <w:r>
              <w:rPr>
                <w:sz w:val="19"/>
                <w:szCs w:val="19"/>
              </w:rPr>
              <w:t xml:space="preserve"> GNSS reading." </w:t>
            </w:r>
            <w:r>
              <w:rPr>
                <w:i/>
                <w:iCs/>
                <w:sz w:val="19"/>
                <w:szCs w:val="19"/>
              </w:rPr>
              <w:t xml:space="preserve">(§7.1, p.8)</w:t>
            </w:r>
          </w:p>
          <w:p>
            <w:pPr>
              <w:spacing w:after="0" w:before="80"/>
            </w:pPr>
            <w:r>
              <w:rPr>
                <w:sz w:val="19"/>
                <w:szCs w:val="19"/>
              </w:rPr>
              <w:t xml:space="preserve">Two base stations do not give you two independent measurements of where the vehicle was. Real redundancy at the vehicle comes from repeat passes at different times.</w:t>
            </w:r>
          </w:p>
        </w:tc>
      </w:tr>
    </w:tbl>
    <w:p>
      <w:pPr>
        <w:spacing w:after="160"/>
      </w:pPr>
      <w:r>
        <w:t xml:space="preserve"/>
      </w:r>
    </w:p>
    <w:p>
      <w:pPr>
        <w:pStyle w:val="Heading3"/>
        <w:spacing w:after="120" w:before="240"/>
      </w:pPr>
      <w:r>
        <w:rPr>
          <w:b/>
          <w:bCs/>
          <w:color w:val="6B6B6A"/>
          <w:sz w:val="22"/>
          <w:szCs w:val="22"/>
        </w:rPr>
        <w:t xml:space="preserve">Identifying systematic problems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Likely cause</w:t>
            </w:r>
          </w:p>
        </w:tc>
      </w:tr>
      <w:tr>
        <w:tc>
          <w:tcPr>
            <w:tcW w:type="dxa" w:w="4680"/>
            <w:shd w:fill="FFFFFF" w:val="clear"/>
            <w:tcMar>
              <w:top w:type="dxa" w:w="60"/>
              <w:left w:type="dxa" w:w="110"/>
              <w:bottom w:type="dxa" w:w="60"/>
              <w:right w:type="dxa" w:w="110"/>
            </w:tcMar>
          </w:tcPr>
          <w:p>
            <w:pPr>
              <w:spacing w:after="0" w:before="0"/>
            </w:pPr>
            <w:r>
              <w:rPr>
                <w:sz w:val="18"/>
                <w:szCs w:val="18"/>
              </w:rPr>
              <w:t xml:space="preserve">Constant offset over a whole run</w:t>
            </w:r>
          </w:p>
        </w:tc>
        <w:tc>
          <w:tcPr>
            <w:tcW w:type="dxa" w:w="4680"/>
            <w:shd w:fill="FFFFFF" w:val="clear"/>
            <w:tcMar>
              <w:top w:type="dxa" w:w="60"/>
              <w:left w:type="dxa" w:w="110"/>
              <w:bottom w:type="dxa" w:w="60"/>
              <w:right w:type="dxa" w:w="110"/>
            </w:tcMar>
          </w:tcPr>
          <w:p>
            <w:pPr>
              <w:spacing w:after="0" w:before="0"/>
            </w:pPr>
            <w:r>
              <w:rPr>
                <w:sz w:val="18"/>
                <w:szCs w:val="18"/>
              </w:rPr>
              <w:t xml:space="preserve">Base station coordinate error, or datum/epoch mismatch</w:t>
            </w:r>
          </w:p>
        </w:tc>
      </w:tr>
      <w:tr>
        <w:tc>
          <w:tcPr>
            <w:tcW w:type="dxa" w:w="4680"/>
            <w:shd w:fill="FFFFFF" w:val="clear"/>
            <w:tcMar>
              <w:top w:type="dxa" w:w="60"/>
              <w:left w:type="dxa" w:w="110"/>
              <w:bottom w:type="dxa" w:w="60"/>
              <w:right w:type="dxa" w:w="110"/>
            </w:tcMar>
          </w:tcPr>
          <w:p>
            <w:pPr>
              <w:spacing w:after="0" w:before="0"/>
            </w:pPr>
            <w:r>
              <w:rPr>
                <w:sz w:val="18"/>
                <w:szCs w:val="18"/>
              </w:rPr>
              <w:t xml:space="preserve">Offset growing with distance from control</w:t>
            </w:r>
          </w:p>
        </w:tc>
        <w:tc>
          <w:tcPr>
            <w:tcW w:type="dxa" w:w="4680"/>
            <w:shd w:fill="FFFFFF" w:val="clear"/>
            <w:tcMar>
              <w:top w:type="dxa" w:w="60"/>
              <w:left w:type="dxa" w:w="110"/>
              <w:bottom w:type="dxa" w:w="60"/>
              <w:right w:type="dxa" w:w="110"/>
            </w:tcMar>
          </w:tcPr>
          <w:p>
            <w:pPr>
              <w:spacing w:after="0" w:before="0"/>
            </w:pPr>
            <w:r>
              <w:rPr>
                <w:sz w:val="18"/>
                <w:szCs w:val="18"/>
              </w:rPr>
              <w:t xml:space="preserve">Trajectory drift between constraints</w:t>
            </w:r>
          </w:p>
        </w:tc>
      </w:tr>
      <w:tr>
        <w:tc>
          <w:tcPr>
            <w:tcW w:type="dxa" w:w="4680"/>
            <w:shd w:fill="FFFFFF" w:val="clear"/>
            <w:tcMar>
              <w:top w:type="dxa" w:w="60"/>
              <w:left w:type="dxa" w:w="110"/>
              <w:bottom w:type="dxa" w:w="60"/>
              <w:right w:type="dxa" w:w="110"/>
            </w:tcMar>
          </w:tcPr>
          <w:p>
            <w:pPr>
              <w:spacing w:after="0" w:before="0"/>
            </w:pPr>
            <w:r>
              <w:rPr>
                <w:sz w:val="18"/>
                <w:szCs w:val="18"/>
              </w:rPr>
              <w:t xml:space="preserve">Vertical bias only</w:t>
            </w:r>
          </w:p>
        </w:tc>
        <w:tc>
          <w:tcPr>
            <w:tcW w:type="dxa" w:w="4680"/>
            <w:shd w:fill="FFFFFF" w:val="clear"/>
            <w:tcMar>
              <w:top w:type="dxa" w:w="60"/>
              <w:left w:type="dxa" w:w="110"/>
              <w:bottom w:type="dxa" w:w="60"/>
              <w:right w:type="dxa" w:w="110"/>
            </w:tcMar>
          </w:tcPr>
          <w:p>
            <w:pPr>
              <w:spacing w:after="0" w:before="0"/>
            </w:pPr>
            <w:r>
              <w:rPr>
                <w:sz w:val="18"/>
                <w:szCs w:val="18"/>
              </w:rPr>
              <w:t xml:space="preserve">Geoid model, antenna height, or lever-arm Z error</w:t>
            </w:r>
          </w:p>
        </w:tc>
      </w:tr>
      <w:tr>
        <w:tc>
          <w:tcPr>
            <w:tcW w:type="dxa" w:w="4680"/>
            <w:shd w:fill="FFFFFF" w:val="clear"/>
            <w:tcMar>
              <w:top w:type="dxa" w:w="60"/>
              <w:left w:type="dxa" w:w="110"/>
              <w:bottom w:type="dxa" w:w="60"/>
              <w:right w:type="dxa" w:w="110"/>
            </w:tcMar>
          </w:tcPr>
          <w:p>
            <w:pPr>
              <w:spacing w:after="0" w:before="0"/>
            </w:pPr>
            <w:r>
              <w:rPr>
                <w:sz w:val="18"/>
                <w:szCs w:val="18"/>
              </w:rPr>
              <w:t xml:space="preserve">Run-to-run disagreement, one direction consistently off</w:t>
            </w:r>
          </w:p>
        </w:tc>
        <w:tc>
          <w:tcPr>
            <w:tcW w:type="dxa" w:w="4680"/>
            <w:shd w:fill="FFFFFF" w:val="clear"/>
            <w:tcMar>
              <w:top w:type="dxa" w:w="60"/>
              <w:left w:type="dxa" w:w="110"/>
              <w:bottom w:type="dxa" w:w="60"/>
              <w:right w:type="dxa" w:w="110"/>
            </w:tcMar>
          </w:tcPr>
          <w:p>
            <w:pPr>
              <w:spacing w:after="0" w:before="0"/>
            </w:pPr>
            <w:r>
              <w:rPr>
                <w:sz w:val="18"/>
                <w:szCs w:val="18"/>
              </w:rPr>
              <w:t xml:space="preserve">Boresight error</w:t>
            </w:r>
          </w:p>
        </w:tc>
      </w:tr>
      <w:tr>
        <w:tc>
          <w:tcPr>
            <w:tcW w:type="dxa" w:w="4680"/>
            <w:shd w:fill="FFFFFF" w:val="clear"/>
            <w:tcMar>
              <w:top w:type="dxa" w:w="60"/>
              <w:left w:type="dxa" w:w="110"/>
              <w:bottom w:type="dxa" w:w="60"/>
              <w:right w:type="dxa" w:w="110"/>
            </w:tcMar>
          </w:tcPr>
          <w:p>
            <w:pPr>
              <w:spacing w:after="0" w:before="0"/>
            </w:pPr>
            <w:r>
              <w:rPr>
                <w:sz w:val="18"/>
                <w:szCs w:val="18"/>
              </w:rPr>
              <w:t xml:space="preserve">Disagreement worsening with range from vehicle</w:t>
            </w:r>
          </w:p>
        </w:tc>
        <w:tc>
          <w:tcPr>
            <w:tcW w:type="dxa" w:w="4680"/>
            <w:shd w:fill="FFFFFF" w:val="clear"/>
            <w:tcMar>
              <w:top w:type="dxa" w:w="60"/>
              <w:left w:type="dxa" w:w="110"/>
              <w:bottom w:type="dxa" w:w="60"/>
              <w:right w:type="dxa" w:w="110"/>
            </w:tcMar>
          </w:tcPr>
          <w:p>
            <w:pPr>
              <w:spacing w:after="0" w:before="0"/>
            </w:pPr>
            <w:r>
              <w:rPr>
                <w:sz w:val="18"/>
                <w:szCs w:val="18"/>
              </w:rPr>
              <w:t xml:space="preserve">Attitude error — see §13.1</w:t>
            </w:r>
          </w:p>
        </w:tc>
      </w:tr>
      <w:tr>
        <w:tc>
          <w:tcPr>
            <w:tcW w:type="dxa" w:w="4680"/>
            <w:shd w:fill="FFFFFF" w:val="clear"/>
            <w:tcMar>
              <w:top w:type="dxa" w:w="60"/>
              <w:left w:type="dxa" w:w="110"/>
              <w:bottom w:type="dxa" w:w="60"/>
              <w:right w:type="dxa" w:w="110"/>
            </w:tcMar>
          </w:tcPr>
          <w:p>
            <w:pPr>
              <w:spacing w:after="0" w:before="0"/>
            </w:pPr>
            <w:r>
              <w:rPr>
                <w:sz w:val="18"/>
                <w:szCs w:val="18"/>
              </w:rPr>
              <w:t xml:space="preserve">Step at a run boundary</w:t>
            </w:r>
          </w:p>
        </w:tc>
        <w:tc>
          <w:tcPr>
            <w:tcW w:type="dxa" w:w="4680"/>
            <w:shd w:fill="FFFFFF" w:val="clear"/>
            <w:tcMar>
              <w:top w:type="dxa" w:w="60"/>
              <w:left w:type="dxa" w:w="110"/>
              <w:bottom w:type="dxa" w:w="60"/>
              <w:right w:type="dxa" w:w="110"/>
            </w:tcMar>
          </w:tcPr>
          <w:p>
            <w:pPr>
              <w:spacing w:after="0" w:before="0"/>
            </w:pPr>
            <w:r>
              <w:rPr>
                <w:sz w:val="18"/>
                <w:szCs w:val="18"/>
              </w:rPr>
              <w:t xml:space="preserve">Registration issue; TMR: steps are "unacceptable" </w:t>
            </w:r>
            <w:r>
              <w:rPr>
                <w:i/>
                <w:iCs/>
                <w:sz w:val="18"/>
                <w:szCs w:val="18"/>
              </w:rPr>
              <w:t xml:space="preserve">(§8.3, p.10)</w:t>
            </w:r>
          </w:p>
        </w:tc>
      </w:tr>
    </w:tbl>
    <w:p>
      <w:pPr>
        <w:spacing w:after="160"/>
      </w:pPr>
      <w:r>
        <w:t xml:space="preserve"/>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b/>
                <w:bCs/>
                <w:sz w:val="19"/>
                <w:szCs w:val="19"/>
              </w:rPr>
              <w:t xml:space="preserve">Run-to-run disagreement is your best free QC measure.</w:t>
            </w:r>
            <w:r>
              <w:rPr>
                <w:sz w:val="19"/>
                <w:szCs w:val="19"/>
              </w:rPr>
              <w:t xml:space="preserve"> Before you register the runs together, look at how far apart they are. That difference is a direct, independent measure of the system's internal consistency — and once you batch-register them, it is gone. Record it first.</w:t>
            </w:r>
          </w:p>
        </w:tc>
      </w:tr>
    </w:tbl>
    <w:p>
      <w:pPr>
        <w:spacing w:after="160"/>
      </w:pPr>
      <w:r>
        <w:t xml:space="preserve"/>
      </w:r>
    </w:p>
    <w:p>
      <w:pPr>
        <w:pStyle w:val="Heading2"/>
        <w:spacing w:after="120" w:before="320"/>
      </w:pPr>
      <w:r>
        <w:rPr>
          <w:b/>
          <w:bCs/>
          <w:color w:val="343433"/>
          <w:sz w:val="26"/>
          <w:szCs w:val="26"/>
        </w:rPr>
        <w:t xml:space="preserve">13.5 The QC process</w:t>
      </w:r>
    </w:p>
    <w:p>
      <w:pPr>
        <w:pStyle w:val="Heading3"/>
        <w:spacing w:after="120" w:before="240"/>
      </w:pPr>
      <w:r>
        <w:rPr>
          <w:b/>
          <w:bCs/>
          <w:color w:val="6B6B6A"/>
          <w:sz w:val="22"/>
          <w:szCs w:val="22"/>
        </w:rPr>
        <w:t xml:space="preserve">Field QC — before leaving site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Check</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Fail action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NAV green throughout collection</w:t>
            </w:r>
          </w:p>
        </w:tc>
        <w:tc>
          <w:tcPr>
            <w:tcW w:type="dxa" w:w="3120"/>
            <w:shd w:fill="FFFFFF" w:val="clear"/>
            <w:tcMar>
              <w:top w:type="dxa" w:w="60"/>
              <w:left w:type="dxa" w:w="110"/>
              <w:bottom w:type="dxa" w:w="60"/>
              <w:right w:type="dxa" w:w="110"/>
            </w:tcMar>
          </w:tcPr>
          <w:p>
            <w:pPr>
              <w:spacing w:after="0" w:before="0"/>
            </w:pPr>
            <w:r>
              <w:rPr>
                <w:sz w:val="18"/>
                <w:szCs w:val="18"/>
              </w:rPr>
              <w:t xml:space="preserve">Note stretches at orange or red</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Thick blue line over every intended stretch</w:t>
            </w:r>
          </w:p>
        </w:tc>
        <w:tc>
          <w:tcPr>
            <w:tcW w:type="dxa" w:w="3120"/>
            <w:shd w:fill="FFFFFF" w:val="clear"/>
            <w:tcMar>
              <w:top w:type="dxa" w:w="60"/>
              <w:left w:type="dxa" w:w="110"/>
              <w:bottom w:type="dxa" w:w="60"/>
              <w:right w:type="dxa" w:w="110"/>
            </w:tcMar>
          </w:tcPr>
          <w:p>
            <w:pPr>
              <w:spacing w:after="0" w:before="0"/>
            </w:pPr>
            <w:r>
              <w:rPr>
                <w:sz w:val="18"/>
                <w:szCs w:val="18"/>
              </w:rPr>
              <w:t xml:space="preserve">Re-drive the missing run — now</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Camera and laser buttons green all mission</w:t>
            </w:r>
          </w:p>
        </w:tc>
        <w:tc>
          <w:tcPr>
            <w:tcW w:type="dxa" w:w="3120"/>
            <w:shd w:fill="FFFFFF" w:val="clear"/>
            <w:tcMar>
              <w:top w:type="dxa" w:w="60"/>
              <w:left w:type="dxa" w:w="110"/>
              <w:bottom w:type="dxa" w:w="60"/>
              <w:right w:type="dxa" w:w="110"/>
            </w:tcMar>
          </w:tcPr>
          <w:p>
            <w:pPr>
              <w:spacing w:after="0" w:before="0"/>
            </w:pPr>
            <w:r>
              <w:rPr>
                <w:sz w:val="18"/>
                <w:szCs w:val="18"/>
              </w:rPr>
              <w:t xml:space="preserve">Investigate; the data may be incomplete</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Waterfall view showed sensible data</w:t>
            </w:r>
          </w:p>
        </w:tc>
        <w:tc>
          <w:tcPr>
            <w:tcW w:type="dxa" w:w="3120"/>
            <w:shd w:fill="FFFFFF" w:val="clear"/>
            <w:tcMar>
              <w:top w:type="dxa" w:w="60"/>
              <w:left w:type="dxa" w:w="110"/>
              <w:bottom w:type="dxa" w:w="60"/>
              <w:right w:type="dxa" w:w="110"/>
            </w:tcMar>
          </w:tcPr>
          <w:p>
            <w:pPr>
              <w:spacing w:after="0" w:before="0"/>
            </w:pPr>
            <w:r>
              <w:rPr>
                <w:sz w:val="18"/>
                <w:szCs w:val="18"/>
              </w:rPr>
              <w:t xml:space="preserve">Investigate before leaving</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No disk Warning or Error</w:t>
            </w:r>
          </w:p>
        </w:tc>
        <w:tc>
          <w:tcPr>
            <w:tcW w:type="dxa" w:w="3120"/>
            <w:shd w:fill="FFFFFF" w:val="clear"/>
            <w:tcMar>
              <w:top w:type="dxa" w:w="60"/>
              <w:left w:type="dxa" w:w="110"/>
              <w:bottom w:type="dxa" w:w="60"/>
              <w:right w:type="dxa" w:w="110"/>
            </w:tcMar>
          </w:tcPr>
          <w:p>
            <w:pPr>
              <w:spacing w:after="0" w:before="0"/>
            </w:pPr>
            <w:r>
              <w:rPr>
                <w:sz w:val="18"/>
                <w:szCs w:val="18"/>
              </w:rPr>
              <w:t xml:space="preserve">Do not reuse the disk</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Finalize sequence completed</w:t>
            </w:r>
          </w:p>
        </w:tc>
        <w:tc>
          <w:tcPr>
            <w:tcW w:type="dxa" w:w="3120"/>
            <w:shd w:fill="FFFFFF" w:val="clear"/>
            <w:tcMar>
              <w:top w:type="dxa" w:w="60"/>
              <w:left w:type="dxa" w:w="110"/>
              <w:bottom w:type="dxa" w:w="60"/>
              <w:right w:type="dxa" w:w="110"/>
            </w:tcMar>
          </w:tcPr>
          <w:p>
            <w:pPr>
              <w:spacing w:after="0" w:before="0"/>
            </w:pPr>
            <w:r>
              <w:rPr>
                <w:sz w:val="18"/>
                <w:szCs w:val="18"/>
              </w:rPr>
              <w:t xml:space="preserve">Cannot be added later</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Field protocol complete</w:t>
            </w:r>
          </w:p>
        </w:tc>
        <w:tc>
          <w:tcPr>
            <w:tcW w:type="dxa" w:w="3120"/>
            <w:shd w:fill="FFFFFF" w:val="clear"/>
            <w:tcMar>
              <w:top w:type="dxa" w:w="60"/>
              <w:left w:type="dxa" w:w="110"/>
              <w:bottom w:type="dxa" w:w="60"/>
              <w:right w:type="dxa" w:w="110"/>
            </w:tcMar>
          </w:tcPr>
          <w:p>
            <w:pPr>
              <w:spacing w:after="0" w:before="0"/>
            </w:pPr>
            <w:r>
              <w:rPr>
                <w:sz w:val="18"/>
                <w:szCs w:val="18"/>
              </w:rPr>
              <w:t xml:space="preserve">Complete it now</w:t>
            </w:r>
          </w:p>
        </w:tc>
      </w:tr>
    </w:tbl>
    <w:p>
      <w:pPr>
        <w:spacing w:after="160"/>
      </w:pPr>
      <w:r>
        <w:t xml:space="preserve"/>
      </w:r>
    </w:p>
    <w:p>
      <w:pPr>
        <w:pStyle w:val="Heading3"/>
        <w:spacing w:after="120" w:before="240"/>
      </w:pPr>
      <w:r>
        <w:rPr>
          <w:b/>
          <w:bCs/>
          <w:color w:val="6B6B6A"/>
          <w:sz w:val="22"/>
          <w:szCs w:val="22"/>
        </w:rPr>
        <w:t xml:space="preserve">Office QC — after processing</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Question</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How to answer</w:t>
            </w:r>
          </w:p>
        </w:tc>
      </w:tr>
      <w:tr>
        <w:tc>
          <w:tcPr>
            <w:tcW w:type="dxa" w:w="3120"/>
            <w:shd w:fill="FFFFFF" w:val="clear"/>
            <w:tcMar>
              <w:top w:type="dxa" w:w="60"/>
              <w:left w:type="dxa" w:w="110"/>
              <w:bottom w:type="dxa" w:w="60"/>
              <w:right w:type="dxa" w:w="110"/>
            </w:tcMar>
          </w:tcPr>
          <w:p>
            <w:pPr>
              <w:spacing w:after="0" w:before="0"/>
            </w:pPr>
            <w:r>
              <w:rPr>
                <w:sz w:val="18"/>
                <w:szCs w:val="18"/>
              </w:rPr>
              <w:t xml:space="preserve">1</w:t>
            </w:r>
          </w:p>
        </w:tc>
        <w:tc>
          <w:tcPr>
            <w:tcW w:type="dxa" w:w="3120"/>
            <w:shd w:fill="FFFFFF" w:val="clear"/>
            <w:tcMar>
              <w:top w:type="dxa" w:w="60"/>
              <w:left w:type="dxa" w:w="110"/>
              <w:bottom w:type="dxa" w:w="60"/>
              <w:right w:type="dxa" w:w="110"/>
            </w:tcMar>
          </w:tcPr>
          <w:p>
            <w:pPr>
              <w:spacing w:after="0" w:before="0"/>
            </w:pPr>
            <w:r>
              <w:rPr>
                <w:sz w:val="18"/>
                <w:szCs w:val="18"/>
              </w:rPr>
              <w:t xml:space="preserve">Did the system operate correctly?</w:t>
            </w:r>
          </w:p>
        </w:tc>
        <w:tc>
          <w:tcPr>
            <w:tcW w:type="dxa" w:w="3120"/>
            <w:shd w:fill="FFFFFF" w:val="clear"/>
            <w:tcMar>
              <w:top w:type="dxa" w:w="60"/>
              <w:left w:type="dxa" w:w="110"/>
              <w:bottom w:type="dxa" w:w="60"/>
              <w:right w:type="dxa" w:w="110"/>
            </w:tcMar>
          </w:tcPr>
          <w:p>
            <w:pPr>
              <w:spacing w:after="0" w:before="0"/>
            </w:pPr>
            <w:r>
              <w:rPr>
                <w:sz w:val="18"/>
                <w:szCs w:val="18"/>
              </w:rPr>
              <w:t xml:space="preserve">System log, TMI Message Log (Alarm/Warning filter), field protocol</w:t>
            </w:r>
          </w:p>
        </w:tc>
      </w:tr>
      <w:tr>
        <w:tc>
          <w:tcPr>
            <w:tcW w:type="dxa" w:w="3120"/>
            <w:shd w:fill="FFFFFF" w:val="clear"/>
            <w:tcMar>
              <w:top w:type="dxa" w:w="60"/>
              <w:left w:type="dxa" w:w="110"/>
              <w:bottom w:type="dxa" w:w="60"/>
              <w:right w:type="dxa" w:w="110"/>
            </w:tcMar>
          </w:tcPr>
          <w:p>
            <w:pPr>
              <w:spacing w:after="0" w:before="0"/>
            </w:pPr>
            <w:r>
              <w:rPr>
                <w:sz w:val="18"/>
                <w:szCs w:val="18"/>
              </w:rPr>
              <w:t xml:space="preserve">2</w:t>
            </w:r>
          </w:p>
        </w:tc>
        <w:tc>
          <w:tcPr>
            <w:tcW w:type="dxa" w:w="3120"/>
            <w:shd w:fill="FFFFFF" w:val="clear"/>
            <w:tcMar>
              <w:top w:type="dxa" w:w="60"/>
              <w:left w:type="dxa" w:w="110"/>
              <w:bottom w:type="dxa" w:w="60"/>
              <w:right w:type="dxa" w:w="110"/>
            </w:tcMar>
          </w:tcPr>
          <w:p>
            <w:pPr>
              <w:spacing w:after="0" w:before="0"/>
            </w:pPr>
            <w:r>
              <w:rPr>
                <w:sz w:val="18"/>
                <w:szCs w:val="18"/>
              </w:rPr>
              <w:t xml:space="preserve">Is the trajectory acceptable?</w:t>
            </w:r>
          </w:p>
        </w:tc>
        <w:tc>
          <w:tcPr>
            <w:tcW w:type="dxa" w:w="3120"/>
            <w:shd w:fill="FFFFFF" w:val="clear"/>
            <w:tcMar>
              <w:top w:type="dxa" w:w="60"/>
              <w:left w:type="dxa" w:w="110"/>
              <w:bottom w:type="dxa" w:w="60"/>
              <w:right w:type="dxa" w:w="110"/>
            </w:tcMar>
          </w:tcPr>
          <w:p>
            <w:pPr>
              <w:spacing w:after="0" w:before="0"/>
            </w:pPr>
            <w:r>
              <w:rPr>
                <w:sz w:val="18"/>
                <w:szCs w:val="18"/>
              </w:rPr>
              <w:t xml:space="preserve">Trajectory report; plot reported accuracy along the route; check both initializations</w:t>
            </w:r>
          </w:p>
        </w:tc>
      </w:tr>
      <w:tr>
        <w:tc>
          <w:tcPr>
            <w:tcW w:type="dxa" w:w="3120"/>
            <w:shd w:fill="FFFFFF" w:val="clear"/>
            <w:tcMar>
              <w:top w:type="dxa" w:w="60"/>
              <w:left w:type="dxa" w:w="110"/>
              <w:bottom w:type="dxa" w:w="60"/>
              <w:right w:type="dxa" w:w="110"/>
            </w:tcMar>
          </w:tcPr>
          <w:p>
            <w:pPr>
              <w:spacing w:after="0" w:before="0"/>
            </w:pPr>
            <w:r>
              <w:rPr>
                <w:sz w:val="18"/>
                <w:szCs w:val="18"/>
              </w:rPr>
              <w:t xml:space="preserve">3</w:t>
            </w:r>
          </w:p>
        </w:tc>
        <w:tc>
          <w:tcPr>
            <w:tcW w:type="dxa" w:w="3120"/>
            <w:shd w:fill="FFFFFF" w:val="clear"/>
            <w:tcMar>
              <w:top w:type="dxa" w:w="60"/>
              <w:left w:type="dxa" w:w="110"/>
              <w:bottom w:type="dxa" w:w="60"/>
              <w:right w:type="dxa" w:w="110"/>
            </w:tcMar>
          </w:tcPr>
          <w:p>
            <w:pPr>
              <w:spacing w:after="0" w:before="0"/>
            </w:pPr>
            <w:r>
              <w:rPr>
                <w:sz w:val="18"/>
                <w:szCs w:val="18"/>
              </w:rPr>
              <w:t xml:space="preserve">Is the point cloud complete?</w:t>
            </w:r>
          </w:p>
        </w:tc>
        <w:tc>
          <w:tcPr>
            <w:tcW w:type="dxa" w:w="3120"/>
            <w:shd w:fill="FFFFFF" w:val="clear"/>
            <w:tcMar>
              <w:top w:type="dxa" w:w="60"/>
              <w:left w:type="dxa" w:w="110"/>
              <w:bottom w:type="dxa" w:w="60"/>
              <w:right w:type="dxa" w:w="110"/>
            </w:tcMar>
          </w:tcPr>
          <w:p>
            <w:pPr>
              <w:spacing w:after="0" w:before="0"/>
            </w:pPr>
            <w:r>
              <w:rPr>
                <w:sz w:val="18"/>
                <w:szCs w:val="18"/>
              </w:rPr>
              <w:t xml:space="preserve">Compare coverage against the project limits; look for gaps</w:t>
            </w:r>
          </w:p>
        </w:tc>
      </w:tr>
      <w:tr>
        <w:tc>
          <w:tcPr>
            <w:tcW w:type="dxa" w:w="3120"/>
            <w:shd w:fill="FFFFFF" w:val="clear"/>
            <w:tcMar>
              <w:top w:type="dxa" w:w="60"/>
              <w:left w:type="dxa" w:w="110"/>
              <w:bottom w:type="dxa" w:w="60"/>
              <w:right w:type="dxa" w:w="110"/>
            </w:tcMar>
          </w:tcPr>
          <w:p>
            <w:pPr>
              <w:spacing w:after="0" w:before="0"/>
            </w:pPr>
            <w:r>
              <w:rPr>
                <w:sz w:val="18"/>
                <w:szCs w:val="18"/>
              </w:rPr>
              <w:t xml:space="preserve">4</w:t>
            </w:r>
          </w:p>
        </w:tc>
        <w:tc>
          <w:tcPr>
            <w:tcW w:type="dxa" w:w="3120"/>
            <w:shd w:fill="FFFFFF" w:val="clear"/>
            <w:tcMar>
              <w:top w:type="dxa" w:w="60"/>
              <w:left w:type="dxa" w:w="110"/>
              <w:bottom w:type="dxa" w:w="60"/>
              <w:right w:type="dxa" w:w="110"/>
            </w:tcMar>
          </w:tcPr>
          <w:p>
            <w:pPr>
              <w:spacing w:after="0" w:before="0"/>
            </w:pPr>
            <w:r>
              <w:rPr>
                <w:sz w:val="18"/>
                <w:szCs w:val="18"/>
              </w:rPr>
              <w:t xml:space="preserve">Do the runs agree with each other?</w:t>
            </w:r>
          </w:p>
        </w:tc>
        <w:tc>
          <w:tcPr>
            <w:tcW w:type="dxa" w:w="3120"/>
            <w:shd w:fill="FFFFFF" w:val="clear"/>
            <w:tcMar>
              <w:top w:type="dxa" w:w="60"/>
              <w:left w:type="dxa" w:w="110"/>
              <w:bottom w:type="dxa" w:w="60"/>
              <w:right w:type="dxa" w:w="110"/>
            </w:tcMar>
          </w:tcPr>
          <w:p>
            <w:pPr>
              <w:spacing w:after="0" w:before="0"/>
            </w:pPr>
            <w:r>
              <w:rPr>
                <w:b/>
                <w:bCs/>
                <w:sz w:val="18"/>
                <w:szCs w:val="18"/>
              </w:rPr>
              <w:t xml:space="preserve">Run-to-run comparison, before registration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5</w:t>
            </w:r>
          </w:p>
        </w:tc>
        <w:tc>
          <w:tcPr>
            <w:tcW w:type="dxa" w:w="3120"/>
            <w:shd w:fill="FFFFFF" w:val="clear"/>
            <w:tcMar>
              <w:top w:type="dxa" w:w="60"/>
              <w:left w:type="dxa" w:w="110"/>
              <w:bottom w:type="dxa" w:w="60"/>
              <w:right w:type="dxa" w:w="110"/>
            </w:tcMar>
          </w:tcPr>
          <w:p>
            <w:pPr>
              <w:spacing w:after="0" w:before="0"/>
            </w:pPr>
            <w:r>
              <w:rPr>
                <w:sz w:val="18"/>
                <w:szCs w:val="18"/>
              </w:rPr>
              <w:t xml:space="preserve">Does independent control agree?</w:t>
            </w:r>
          </w:p>
        </w:tc>
        <w:tc>
          <w:tcPr>
            <w:tcW w:type="dxa" w:w="3120"/>
            <w:shd w:fill="FFFFFF" w:val="clear"/>
            <w:tcMar>
              <w:top w:type="dxa" w:w="60"/>
              <w:left w:type="dxa" w:w="110"/>
              <w:bottom w:type="dxa" w:w="60"/>
              <w:right w:type="dxa" w:w="110"/>
            </w:tcMar>
          </w:tcPr>
          <w:p>
            <w:pPr>
              <w:spacing w:after="0" w:before="0"/>
            </w:pPr>
            <w:r>
              <w:rPr>
                <w:sz w:val="18"/>
                <w:szCs w:val="18"/>
              </w:rPr>
              <w:t xml:space="preserve">Check points held out of the adjustment</w:t>
            </w:r>
          </w:p>
        </w:tc>
      </w:tr>
      <w:tr>
        <w:tc>
          <w:tcPr>
            <w:tcW w:type="dxa" w:w="3120"/>
            <w:shd w:fill="FFFFFF" w:val="clear"/>
            <w:tcMar>
              <w:top w:type="dxa" w:w="60"/>
              <w:left w:type="dxa" w:w="110"/>
              <w:bottom w:type="dxa" w:w="60"/>
              <w:right w:type="dxa" w:w="110"/>
            </w:tcMar>
          </w:tcPr>
          <w:p>
            <w:pPr>
              <w:spacing w:after="0" w:before="0"/>
            </w:pPr>
            <w:r>
              <w:rPr>
                <w:sz w:val="18"/>
                <w:szCs w:val="18"/>
              </w:rPr>
              <w:t xml:space="preserve">6</w:t>
            </w:r>
          </w:p>
        </w:tc>
        <w:tc>
          <w:tcPr>
            <w:tcW w:type="dxa" w:w="3120"/>
            <w:shd w:fill="FFFFFF" w:val="clear"/>
            <w:tcMar>
              <w:top w:type="dxa" w:w="60"/>
              <w:left w:type="dxa" w:w="110"/>
              <w:bottom w:type="dxa" w:w="60"/>
              <w:right w:type="dxa" w:w="110"/>
            </w:tcMar>
          </w:tcPr>
          <w:p>
            <w:pPr>
              <w:spacing w:after="0" w:before="0"/>
            </w:pPr>
            <w:r>
              <w:rPr>
                <w:sz w:val="18"/>
                <w:szCs w:val="18"/>
              </w:rPr>
              <w:t xml:space="preserve">Are there areas of excessive noise?</w:t>
            </w:r>
          </w:p>
        </w:tc>
        <w:tc>
          <w:tcPr>
            <w:tcW w:type="dxa" w:w="3120"/>
            <w:shd w:fill="FFFFFF" w:val="clear"/>
            <w:tcMar>
              <w:top w:type="dxa" w:w="60"/>
              <w:left w:type="dxa" w:w="110"/>
              <w:bottom w:type="dxa" w:w="60"/>
              <w:right w:type="dxa" w:w="110"/>
            </w:tcMar>
          </w:tcPr>
          <w:p>
            <w:pPr>
              <w:spacing w:after="0" w:before="0"/>
            </w:pPr>
            <w:r>
              <w:rPr>
                <w:sz w:val="18"/>
                <w:szCs w:val="18"/>
              </w:rPr>
              <w:t xml:space="preserve">Visual review; cross-sections through suspect areas</w:t>
            </w:r>
          </w:p>
        </w:tc>
      </w:tr>
      <w:tr>
        <w:tc>
          <w:tcPr>
            <w:tcW w:type="dxa" w:w="3120"/>
            <w:shd w:fill="FFFFFF" w:val="clear"/>
            <w:tcMar>
              <w:top w:type="dxa" w:w="60"/>
              <w:left w:type="dxa" w:w="110"/>
              <w:bottom w:type="dxa" w:w="60"/>
              <w:right w:type="dxa" w:w="110"/>
            </w:tcMar>
          </w:tcPr>
          <w:p>
            <w:pPr>
              <w:spacing w:after="0" w:before="0"/>
            </w:pPr>
            <w:r>
              <w:rPr>
                <w:sz w:val="18"/>
                <w:szCs w:val="18"/>
              </w:rPr>
              <w:t xml:space="preserve">7</w:t>
            </w:r>
          </w:p>
        </w:tc>
        <w:tc>
          <w:tcPr>
            <w:tcW w:type="dxa" w:w="3120"/>
            <w:shd w:fill="FFFFFF" w:val="clear"/>
            <w:tcMar>
              <w:top w:type="dxa" w:w="60"/>
              <w:left w:type="dxa" w:w="110"/>
              <w:bottom w:type="dxa" w:w="60"/>
              <w:right w:type="dxa" w:w="110"/>
            </w:tcMar>
          </w:tcPr>
          <w:p>
            <w:pPr>
              <w:spacing w:after="0" w:before="0"/>
            </w:pPr>
            <w:r>
              <w:rPr>
                <w:sz w:val="18"/>
                <w:szCs w:val="18"/>
              </w:rPr>
              <w:t xml:space="preserve">Are important features occluded?</w:t>
            </w:r>
          </w:p>
        </w:tc>
        <w:tc>
          <w:tcPr>
            <w:tcW w:type="dxa" w:w="3120"/>
            <w:shd w:fill="FFFFFF" w:val="clear"/>
            <w:tcMar>
              <w:top w:type="dxa" w:w="60"/>
              <w:left w:type="dxa" w:w="110"/>
              <w:bottom w:type="dxa" w:w="60"/>
              <w:right w:type="dxa" w:w="110"/>
            </w:tcMar>
          </w:tcPr>
          <w:p>
            <w:pPr>
              <w:spacing w:after="0" w:before="0"/>
            </w:pPr>
            <w:r>
              <w:rPr>
                <w:sz w:val="18"/>
                <w:szCs w:val="18"/>
              </w:rPr>
              <w:t xml:space="preserve">Review against the deliverable list</w:t>
            </w:r>
          </w:p>
        </w:tc>
      </w:tr>
      <w:tr>
        <w:tc>
          <w:tcPr>
            <w:tcW w:type="dxa" w:w="3120"/>
            <w:shd w:fill="FFFFFF" w:val="clear"/>
            <w:tcMar>
              <w:top w:type="dxa" w:w="60"/>
              <w:left w:type="dxa" w:w="110"/>
              <w:bottom w:type="dxa" w:w="60"/>
              <w:right w:type="dxa" w:w="110"/>
            </w:tcMar>
          </w:tcPr>
          <w:p>
            <w:pPr>
              <w:spacing w:after="0" w:before="0"/>
            </w:pPr>
            <w:r>
              <w:rPr>
                <w:sz w:val="18"/>
                <w:szCs w:val="18"/>
              </w:rPr>
              <w:t xml:space="preserve">8</w:t>
            </w:r>
          </w:p>
        </w:tc>
        <w:tc>
          <w:tcPr>
            <w:tcW w:type="dxa" w:w="3120"/>
            <w:shd w:fill="FFFFFF" w:val="clear"/>
            <w:tcMar>
              <w:top w:type="dxa" w:w="60"/>
              <w:left w:type="dxa" w:w="110"/>
              <w:bottom w:type="dxa" w:w="60"/>
              <w:right w:type="dxa" w:w="110"/>
            </w:tcMar>
          </w:tcPr>
          <w:p>
            <w:pPr>
              <w:spacing w:after="0" w:before="0"/>
            </w:pPr>
            <w:r>
              <w:rPr>
                <w:sz w:val="18"/>
                <w:szCs w:val="18"/>
              </w:rPr>
              <w:t xml:space="preserve">Is imagery usable?</w:t>
            </w:r>
          </w:p>
        </w:tc>
        <w:tc>
          <w:tcPr>
            <w:tcW w:type="dxa" w:w="3120"/>
            <w:shd w:fill="FFFFFF" w:val="clear"/>
            <w:tcMar>
              <w:top w:type="dxa" w:w="60"/>
              <w:left w:type="dxa" w:w="110"/>
              <w:bottom w:type="dxa" w:w="60"/>
              <w:right w:type="dxa" w:w="110"/>
            </w:tcMar>
          </w:tcPr>
          <w:p>
            <w:pPr>
              <w:spacing w:after="0" w:before="0"/>
            </w:pPr>
            <w:r>
              <w:rPr>
                <w:sz w:val="18"/>
                <w:szCs w:val="18"/>
              </w:rPr>
              <w:t xml:space="preserve">Review exposure, blur, lens cleanliness, coverage</w:t>
            </w:r>
          </w:p>
        </w:tc>
      </w:tr>
      <w:tr>
        <w:tc>
          <w:tcPr>
            <w:tcW w:type="dxa" w:w="3120"/>
            <w:shd w:fill="FFFFFF" w:val="clear"/>
            <w:tcMar>
              <w:top w:type="dxa" w:w="60"/>
              <w:left w:type="dxa" w:w="110"/>
              <w:bottom w:type="dxa" w:w="60"/>
              <w:right w:type="dxa" w:w="110"/>
            </w:tcMar>
          </w:tcPr>
          <w:p>
            <w:pPr>
              <w:spacing w:after="0" w:before="0"/>
            </w:pPr>
            <w:r>
              <w:rPr>
                <w:sz w:val="18"/>
                <w:szCs w:val="18"/>
              </w:rPr>
              <w:t xml:space="preserve">9</w:t>
            </w:r>
          </w:p>
        </w:tc>
        <w:tc>
          <w:tcPr>
            <w:tcW w:type="dxa" w:w="3120"/>
            <w:shd w:fill="FFFFFF" w:val="clear"/>
            <w:tcMar>
              <w:top w:type="dxa" w:w="60"/>
              <w:left w:type="dxa" w:w="110"/>
              <w:bottom w:type="dxa" w:w="60"/>
              <w:right w:type="dxa" w:w="110"/>
            </w:tcMar>
          </w:tcPr>
          <w:p>
            <w:pPr>
              <w:spacing w:after="0" w:before="0"/>
            </w:pPr>
            <w:r>
              <w:rPr>
                <w:sz w:val="18"/>
                <w:szCs w:val="18"/>
              </w:rPr>
              <w:t xml:space="preserve">Does anything need recollection?</w:t>
            </w:r>
          </w:p>
        </w:tc>
        <w:tc>
          <w:tcPr>
            <w:tcW w:type="dxa" w:w="3120"/>
            <w:shd w:fill="FFFFFF" w:val="clear"/>
            <w:tcMar>
              <w:top w:type="dxa" w:w="60"/>
              <w:left w:type="dxa" w:w="110"/>
              <w:bottom w:type="dxa" w:w="60"/>
              <w:right w:type="dxa" w:w="110"/>
            </w:tcMar>
          </w:tcPr>
          <w:p>
            <w:pPr>
              <w:spacing w:after="0" w:before="0"/>
            </w:pPr>
            <w:r>
              <w:rPr>
                <w:sz w:val="18"/>
                <w:szCs w:val="18"/>
              </w:rPr>
              <w:t xml:space="preserve">See the decision table below</w:t>
            </w:r>
          </w:p>
        </w:tc>
      </w:tr>
      <w:tr>
        <w:tc>
          <w:tcPr>
            <w:tcW w:type="dxa" w:w="3120"/>
            <w:shd w:fill="FFFFFF" w:val="clear"/>
            <w:tcMar>
              <w:top w:type="dxa" w:w="60"/>
              <w:left w:type="dxa" w:w="110"/>
              <w:bottom w:type="dxa" w:w="60"/>
              <w:right w:type="dxa" w:w="110"/>
            </w:tcMar>
          </w:tcPr>
          <w:p>
            <w:pPr>
              <w:spacing w:after="0" w:before="0"/>
            </w:pPr>
            <w:r>
              <w:rPr>
                <w:sz w:val="18"/>
                <w:szCs w:val="18"/>
              </w:rPr>
              <w:t xml:space="preserve">10</w:t>
            </w:r>
          </w:p>
        </w:tc>
        <w:tc>
          <w:tcPr>
            <w:tcW w:type="dxa" w:w="3120"/>
            <w:shd w:fill="FFFFFF" w:val="clear"/>
            <w:tcMar>
              <w:top w:type="dxa" w:w="60"/>
              <w:left w:type="dxa" w:w="110"/>
              <w:bottom w:type="dxa" w:w="60"/>
              <w:right w:type="dxa" w:w="110"/>
            </w:tcMar>
          </w:tcPr>
          <w:p>
            <w:pPr>
              <w:spacing w:after="0" w:before="0"/>
            </w:pPr>
            <w:r>
              <w:rPr>
                <w:sz w:val="18"/>
                <w:szCs w:val="18"/>
              </w:rPr>
              <w:t xml:space="preserve">Does anything need conventional supplementation?</w:t>
            </w:r>
          </w:p>
        </w:tc>
        <w:tc>
          <w:tcPr>
            <w:tcW w:type="dxa" w:w="3120"/>
            <w:shd w:fill="FFFFFF" w:val="clear"/>
            <w:tcMar>
              <w:top w:type="dxa" w:w="60"/>
              <w:left w:type="dxa" w:w="110"/>
              <w:bottom w:type="dxa" w:w="60"/>
              <w:right w:type="dxa" w:w="110"/>
            </w:tcMar>
          </w:tcPr>
          <w:p>
            <w:pPr>
              <w:spacing w:after="0" w:before="0"/>
            </w:pPr>
            <w:r>
              <w:rPr>
                <w:sz w:val="18"/>
                <w:szCs w:val="18"/>
              </w:rPr>
              <w:t xml:space="preserve">Compare against the Section 5 list</w:t>
            </w:r>
          </w:p>
        </w:tc>
      </w:tr>
    </w:tbl>
    <w:p>
      <w:pPr>
        <w:spacing w:after="160"/>
      </w:pPr>
      <w:r>
        <w:t xml:space="preserve"/>
      </w:r>
    </w:p>
    <w:p>
      <w:pPr>
        <w:pStyle w:val="Heading3"/>
        <w:spacing w:after="120" w:before="240"/>
      </w:pPr>
      <w:r>
        <w:rPr>
          <w:b/>
          <w:bCs/>
          <w:color w:val="6B6B6A"/>
          <w:sz w:val="22"/>
          <w:szCs w:val="22"/>
        </w:rPr>
        <w:t xml:space="preserve">Acceptance categories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Category</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Meaning</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Action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ACCEPT</w:t>
            </w:r>
          </w:p>
        </w:tc>
        <w:tc>
          <w:tcPr>
            <w:tcW w:type="dxa" w:w="3120"/>
            <w:shd w:fill="FFFFFF" w:val="clear"/>
            <w:tcMar>
              <w:top w:type="dxa" w:w="60"/>
              <w:left w:type="dxa" w:w="110"/>
              <w:bottom w:type="dxa" w:w="60"/>
              <w:right w:type="dxa" w:w="110"/>
            </w:tcMar>
          </w:tcPr>
          <w:p>
            <w:pPr>
              <w:spacing w:after="0" w:before="0"/>
            </w:pPr>
            <w:r>
              <w:rPr>
                <w:sz w:val="18"/>
                <w:szCs w:val="18"/>
              </w:rPr>
              <w:t xml:space="preserve">Meets project requirements throughout the stated useful range</w:t>
            </w:r>
          </w:p>
        </w:tc>
        <w:tc>
          <w:tcPr>
            <w:tcW w:type="dxa" w:w="3120"/>
            <w:shd w:fill="FFFFFF" w:val="clear"/>
            <w:tcMar>
              <w:top w:type="dxa" w:w="60"/>
              <w:left w:type="dxa" w:w="110"/>
              <w:bottom w:type="dxa" w:w="60"/>
              <w:right w:type="dxa" w:w="110"/>
            </w:tcMar>
          </w:tcPr>
          <w:p>
            <w:pPr>
              <w:spacing w:after="0" w:before="0"/>
            </w:pPr>
            <w:r>
              <w:rPr>
                <w:sz w:val="18"/>
                <w:szCs w:val="18"/>
              </w:rPr>
              <w:t xml:space="preserve">Proceed to delivery</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REVIEW</w:t>
            </w:r>
          </w:p>
        </w:tc>
        <w:tc>
          <w:tcPr>
            <w:tcW w:type="dxa" w:w="3120"/>
            <w:shd w:fill="FFFFFF" w:val="clear"/>
            <w:tcMar>
              <w:top w:type="dxa" w:w="60"/>
              <w:left w:type="dxa" w:w="110"/>
              <w:bottom w:type="dxa" w:w="60"/>
              <w:right w:type="dxa" w:w="110"/>
            </w:tcMar>
          </w:tcPr>
          <w:p>
            <w:pPr>
              <w:spacing w:after="0" w:before="0"/>
            </w:pPr>
            <w:r>
              <w:rPr>
                <w:sz w:val="18"/>
                <w:szCs w:val="18"/>
              </w:rPr>
              <w:t xml:space="preserve">Localised issues that may be acceptable depending on the deliverable</w:t>
            </w:r>
          </w:p>
        </w:tc>
        <w:tc>
          <w:tcPr>
            <w:tcW w:type="dxa" w:w="3120"/>
            <w:shd w:fill="FFFFFF" w:val="clear"/>
            <w:tcMar>
              <w:top w:type="dxa" w:w="60"/>
              <w:left w:type="dxa" w:w="110"/>
              <w:bottom w:type="dxa" w:w="60"/>
              <w:right w:type="dxa" w:w="110"/>
            </w:tcMar>
          </w:tcPr>
          <w:p>
            <w:pPr>
              <w:spacing w:after="0" w:before="0"/>
            </w:pPr>
            <w:r>
              <w:rPr>
                <w:sz w:val="18"/>
                <w:szCs w:val="18"/>
              </w:rPr>
              <w:t xml:space="preserve">Project surveyor decides; document the decision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SUPPLEMENT</w:t>
            </w:r>
          </w:p>
        </w:tc>
        <w:tc>
          <w:tcPr>
            <w:tcW w:type="dxa" w:w="3120"/>
            <w:shd w:fill="FFFFFF" w:val="clear"/>
            <w:tcMar>
              <w:top w:type="dxa" w:w="60"/>
              <w:left w:type="dxa" w:w="110"/>
              <w:bottom w:type="dxa" w:w="60"/>
              <w:right w:type="dxa" w:w="110"/>
            </w:tcMar>
          </w:tcPr>
          <w:p>
            <w:pPr>
              <w:spacing w:after="0" w:before="0"/>
            </w:pPr>
            <w:r>
              <w:rPr>
                <w:sz w:val="18"/>
                <w:szCs w:val="18"/>
              </w:rPr>
              <w:t xml:space="preserve">Data is sound but incomplete for the deliverable</w:t>
            </w:r>
          </w:p>
        </w:tc>
        <w:tc>
          <w:tcPr>
            <w:tcW w:type="dxa" w:w="3120"/>
            <w:shd w:fill="FFFFFF" w:val="clear"/>
            <w:tcMar>
              <w:top w:type="dxa" w:w="60"/>
              <w:left w:type="dxa" w:w="110"/>
              <w:bottom w:type="dxa" w:w="60"/>
              <w:right w:type="dxa" w:w="110"/>
            </w:tcMar>
          </w:tcPr>
          <w:p>
            <w:pPr>
              <w:spacing w:after="0" w:before="0"/>
            </w:pPr>
            <w:r>
              <w:rPr>
                <w:sz w:val="18"/>
                <w:szCs w:val="18"/>
              </w:rPr>
              <w:t xml:space="preserve">Conventional survey fills the gaps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RECOLLECT</w:t>
            </w:r>
          </w:p>
        </w:tc>
        <w:tc>
          <w:tcPr>
            <w:tcW w:type="dxa" w:w="3120"/>
            <w:shd w:fill="FFFFFF" w:val="clear"/>
            <w:tcMar>
              <w:top w:type="dxa" w:w="60"/>
              <w:left w:type="dxa" w:w="110"/>
              <w:bottom w:type="dxa" w:w="60"/>
              <w:right w:type="dxa" w:w="110"/>
            </w:tcMar>
          </w:tcPr>
          <w:p>
            <w:pPr>
              <w:spacing w:after="0" w:before="0"/>
            </w:pPr>
            <w:r>
              <w:rPr>
                <w:sz w:val="18"/>
                <w:szCs w:val="18"/>
              </w:rPr>
              <w:t xml:space="preserve">Trajectory or coverage failure over a material extent</w:t>
            </w:r>
          </w:p>
        </w:tc>
        <w:tc>
          <w:tcPr>
            <w:tcW w:type="dxa" w:w="3120"/>
            <w:shd w:fill="FFFFFF" w:val="clear"/>
            <w:tcMar>
              <w:top w:type="dxa" w:w="60"/>
              <w:left w:type="dxa" w:w="110"/>
              <w:bottom w:type="dxa" w:w="60"/>
              <w:right w:type="dxa" w:w="110"/>
            </w:tcMar>
          </w:tcPr>
          <w:p>
            <w:pPr>
              <w:spacing w:after="0" w:before="0"/>
            </w:pPr>
            <w:r>
              <w:rPr>
                <w:sz w:val="18"/>
                <w:szCs w:val="18"/>
              </w:rPr>
              <w:t xml:space="preserve">Re-mobilise</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Set the numerical tolerances that separate these categories.</w:t>
            </w:r>
          </w:p>
          <w:p>
            <w:pPr>
              <w:spacing w:after="0" w:before="80"/>
            </w:pPr>
            <w:r>
              <w:rPr>
                <w:b/>
                <w:bCs/>
                <w:sz w:val="19"/>
                <w:szCs w:val="19"/>
              </w:rPr>
              <w:t xml:space="preserve">No tolerances are proposed here</w:t>
            </w:r>
            <w:r>
              <w:rPr>
                <w:sz w:val="19"/>
                <w:szCs w:val="19"/>
              </w:rPr>
              <w:t xml:space="preserve">, because none of the Trimble documents provide them and TMR deliberately leaves its values as per-project variables — its uncertainty formulas appear as </w:t>
            </w:r>
            <w:r>
              <w:rPr>
                <w:rFonts w:ascii="Consolas" w:cs="Consolas" w:eastAsia="Consolas" w:hAnsi="Consolas"/>
                <w:sz w:val="18"/>
                <w:szCs w:val="18"/>
                <w:shd w:fill="F2F2F1" w:val="clear"/>
              </w:rPr>
              <w:t xml:space="preserve">(x) mm</w:t>
            </w:r>
            <w:r>
              <w:rPr>
                <w:sz w:val="19"/>
                <w:szCs w:val="19"/>
              </w:rPr>
              <w:t xml:space="preserve">, </w:t>
            </w:r>
            <w:r>
              <w:rPr>
                <w:rFonts w:ascii="Consolas" w:cs="Consolas" w:eastAsia="Consolas" w:hAnsi="Consolas"/>
                <w:sz w:val="18"/>
                <w:szCs w:val="18"/>
                <w:shd w:fill="F2F2F1" w:val="clear"/>
              </w:rPr>
              <w:t xml:space="preserve">(y) mm + (yy) ppm</w:t>
            </w:r>
            <w:r>
              <w:rPr>
                <w:sz w:val="19"/>
                <w:szCs w:val="19"/>
              </w:rPr>
              <w:t xml:space="preserve">, and so on, filled in by a project checklist that is not in our source set </w:t>
            </w:r>
            <w:r>
              <w:rPr>
                <w:i/>
                <w:iCs/>
                <w:sz w:val="19"/>
                <w:szCs w:val="19"/>
              </w:rPr>
              <w:t xml:space="preserve">(TMR App A–D, pp.27–30)</w:t>
            </w:r>
            <w:r>
              <w:rPr>
                <w:sz w:val="19"/>
                <w:szCs w:val="19"/>
              </w:rPr>
              <w:t xml:space="preserve">.</w:t>
            </w:r>
          </w:p>
          <w:p>
            <w:pPr>
              <w:spacing w:after="0" w:before="80"/>
            </w:pPr>
            <w:r>
              <w:rPr>
                <w:i/>
                <w:iCs/>
                <w:sz w:val="19"/>
                <w:szCs w:val="19"/>
              </w:rPr>
              <w:t xml:space="preserve">Recommended practice:</w:t>
            </w:r>
            <w:r>
              <w:rPr>
                <w:sz w:val="19"/>
                <w:szCs w:val="19"/>
              </w:rPr>
              <w:t xml:space="preserve"> adopt a recognised US framework — ASPRS </w:t>
            </w:r>
            <w:r>
              <w:rPr>
                <w:i/>
                <w:iCs/>
                <w:sz w:val="19"/>
                <w:szCs w:val="19"/>
              </w:rPr>
              <w:t xml:space="preserve">Positional Accuracy Standards for Digital Geospatial Data</w:t>
            </w:r>
            <w:r>
              <w:rPr>
                <w:sz w:val="19"/>
                <w:szCs w:val="19"/>
              </w:rPr>
              <w:t xml:space="preserve"> (2014) or NSSDA — and set default project tolerances against it, allowing per-project override. Adopt TMR's </w:t>
            </w:r>
            <w:r>
              <w:rPr>
                <w:b/>
                <w:bCs/>
                <w:sz w:val="19"/>
                <w:szCs w:val="19"/>
              </w:rPr>
              <w:t xml:space="preserve">structure</w:t>
            </w:r>
            <w:r>
              <w:rPr>
                <w:sz w:val="19"/>
                <w:szCs w:val="19"/>
              </w:rPr>
              <w:t xml:space="preserve"> even if not its numbers, because the structure is sound:</w:t>
            </w:r>
          </w:p>
          <w:p>
            <w:pPr>
              <w:spacing w:after="0" w:before="40"/>
              <w:ind w:left="180"/>
            </w:pPr>
            <w:r>
              <w:rPr>
                <w:sz w:val="19"/>
                <w:szCs w:val="19"/>
              </w:rPr>
              <w:t xml:space="preserve">• </w:t>
            </w:r>
            <w:r>
              <w:rPr>
                <w:b/>
                <w:bCs/>
                <w:sz w:val="19"/>
                <w:szCs w:val="19"/>
              </w:rPr>
              <w:t xml:space="preserve">Horizontal survey uncertainty</w:t>
            </w:r>
            <w:r>
              <w:rPr>
                <w:sz w:val="19"/>
                <w:szCs w:val="19"/>
              </w:rPr>
              <w:t xml:space="preserve"> — vector between a clearly defined point in the cloud</w:t>
            </w:r>
          </w:p>
          <w:p>
            <w:pPr>
              <w:spacing w:after="0" w:before="80"/>
            </w:pPr>
            <w:r>
              <w:rPr>
                <w:sz w:val="19"/>
                <w:szCs w:val="19"/>
              </w:rPr>
              <w:t xml:space="preserve">and the same point by independent means, at 95% </w:t>
            </w:r>
            <w:r>
              <w:rPr>
                <w:i/>
                <w:iCs/>
                <w:sz w:val="19"/>
                <w:szCs w:val="19"/>
              </w:rPr>
              <w:t xml:space="preserve">(App A, p.27)</w:t>
            </w:r>
          </w:p>
          <w:p>
            <w:pPr>
              <w:spacing w:after="0" w:before="40"/>
              <w:ind w:left="180"/>
            </w:pPr>
            <w:r>
              <w:rPr>
                <w:sz w:val="19"/>
                <w:szCs w:val="19"/>
              </w:rPr>
              <w:t xml:space="preserve">• </w:t>
            </w:r>
            <w:r>
              <w:rPr>
                <w:b/>
                <w:bCs/>
                <w:sz w:val="19"/>
                <w:szCs w:val="19"/>
              </w:rPr>
              <w:t xml:space="preserve">Horizontal relative uncertainty</w:t>
            </w:r>
            <w:r>
              <w:rPr>
                <w:sz w:val="19"/>
                <w:szCs w:val="19"/>
              </w:rPr>
              <w:t xml:space="preserve"> — distances within a sliding window of up to 200 m</w:t>
            </w:r>
          </w:p>
          <w:p>
            <w:pPr>
              <w:spacing w:after="0" w:before="80"/>
            </w:pPr>
            <w:r>
              <w:rPr>
                <w:sz w:val="19"/>
                <w:szCs w:val="19"/>
              </w:rPr>
              <w:t xml:space="preserve">agree to </w:t>
            </w:r>
            <w:r>
              <w:rPr>
                <w:rFonts w:ascii="Consolas" w:cs="Consolas" w:eastAsia="Consolas" w:hAnsi="Consolas"/>
                <w:sz w:val="18"/>
                <w:szCs w:val="18"/>
                <w:shd w:fill="F2F2F1" w:val="clear"/>
              </w:rPr>
              <w:t xml:space="preserve">(y) mm + (yy) ppm</w:t>
            </w:r>
            <w:r>
              <w:rPr>
                <w:sz w:val="19"/>
                <w:szCs w:val="19"/>
              </w:rPr>
              <w:t xml:space="preserve"> </w:t>
            </w:r>
            <w:r>
              <w:rPr>
                <w:i/>
                <w:iCs/>
                <w:sz w:val="19"/>
                <w:szCs w:val="19"/>
              </w:rPr>
              <w:t xml:space="preserve">(App B, p.28)</w:t>
            </w:r>
          </w:p>
          <w:p>
            <w:pPr>
              <w:spacing w:after="0" w:before="40"/>
              <w:ind w:left="180"/>
            </w:pPr>
            <w:r>
              <w:rPr>
                <w:sz w:val="19"/>
                <w:szCs w:val="19"/>
              </w:rPr>
              <w:t xml:space="preserve">• </w:t>
            </w:r>
            <w:r>
              <w:rPr>
                <w:b/>
                <w:bCs/>
                <w:sz w:val="19"/>
                <w:szCs w:val="19"/>
              </w:rPr>
              <w:t xml:space="preserve">Vertical survey uncertainty</w:t>
            </w:r>
            <w:r>
              <w:rPr>
                <w:sz w:val="19"/>
                <w:szCs w:val="19"/>
              </w:rPr>
              <w:t xml:space="preserve"> — height difference on hard surfaces at 95%</w:t>
            </w:r>
          </w:p>
          <w:p>
            <w:pPr>
              <w:spacing w:after="0" w:before="80"/>
            </w:pPr>
            <w:r>
              <w:rPr>
                <w:i/>
                <w:iCs/>
                <w:sz w:val="19"/>
                <w:szCs w:val="19"/>
              </w:rPr>
              <w:t xml:space="preserve">(App C, p.29)</w:t>
            </w:r>
          </w:p>
          <w:p>
            <w:pPr>
              <w:spacing w:after="0" w:before="40"/>
              <w:ind w:left="180"/>
            </w:pPr>
            <w:r>
              <w:rPr>
                <w:sz w:val="19"/>
                <w:szCs w:val="19"/>
              </w:rPr>
              <w:t xml:space="preserve">• </w:t>
            </w:r>
            <w:r>
              <w:rPr>
                <w:b/>
                <w:bCs/>
                <w:sz w:val="19"/>
                <w:szCs w:val="19"/>
              </w:rPr>
              <w:t xml:space="preserve">Vertical relative uncertainty</w:t>
            </w:r>
            <w:r>
              <w:rPr>
                <w:sz w:val="19"/>
                <w:szCs w:val="19"/>
              </w:rPr>
              <w:t xml:space="preserve"> — height differences within a 200 m sliding window</w:t>
            </w:r>
          </w:p>
          <w:p>
            <w:pPr>
              <w:spacing w:after="0" w:before="80"/>
            </w:pPr>
            <w:r>
              <w:rPr>
                <w:i/>
                <w:iCs/>
                <w:sz w:val="19"/>
                <w:szCs w:val="19"/>
              </w:rPr>
              <w:t xml:space="preserve">(App D, p.30)</w:t>
            </w:r>
          </w:p>
          <w:p>
            <w:pPr>
              <w:spacing w:after="0" w:before="80"/>
            </w:pPr>
            <w:r>
              <w:rPr>
                <w:sz w:val="19"/>
                <w:szCs w:val="19"/>
              </w:rPr>
              <w:t xml:space="preserve">Absolute </w:t>
            </w:r>
            <w:r>
              <w:rPr>
                <w:i/>
                <w:iCs/>
                <w:sz w:val="19"/>
                <w:szCs w:val="19"/>
              </w:rPr>
              <w:t xml:space="preserve">and</w:t>
            </w:r>
            <w:r>
              <w:rPr>
                <w:sz w:val="19"/>
                <w:szCs w:val="19"/>
              </w:rPr>
              <w:t xml:space="preserve"> relative matter. A cloud can be biased 5 cm and internally excellent — fine for volumes, wrong for tying to existing control. The reverse is also possible.</w:t>
            </w:r>
          </w:p>
        </w:tc>
      </w:tr>
    </w:tbl>
    <w:p>
      <w:pPr>
        <w:spacing w:after="160"/>
      </w:pPr>
      <w:r>
        <w:t xml:space="preserve"/>
      </w:r>
    </w:p>
    <w:p>
      <w:pPr>
        <w:pStyle w:val="Heading3"/>
        <w:spacing w:after="120" w:before="240"/>
      </w:pPr>
      <w:r>
        <w:rPr>
          <w:b/>
          <w:bCs/>
          <w:color w:val="6B6B6A"/>
          <w:sz w:val="22"/>
          <w:szCs w:val="22"/>
        </w:rPr>
        <w:t xml:space="preserve">Periodic system verification</w:t>
      </w:r>
    </w:p>
    <w:p>
      <w:pPr>
        <w:spacing w:after="140" w:before="0" w:line="276"/>
      </w:pPr>
      <w:r>
        <w:t xml:space="preserve">Trimble's own recommended check, worth adopting as a scheduled procedure </w:t>
      </w:r>
      <w:r>
        <w:rPr>
          <w:i/>
          <w:iCs/>
        </w:rPr>
        <w:t xml:space="preserve">(MX60 UG Rev B, p.7)</w:t>
      </w:r>
      <w:r>
        <w:t xml:space="preserve">:</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Register a scan position by scanning a number (e.g. 8) of flat retro-reflecting targets at different distances and at angles covering more than 180° horizontally, which have also been surveyed by a highly accurate total station. </w:t>
            </w:r>
            <w:r>
              <w:rPr>
                <w:b/>
                <w:bCs/>
                <w:sz w:val="19"/>
                <w:szCs w:val="19"/>
              </w:rPr>
              <w:t xml:space="preserve">The check is passed if the residual error is less than the instrument's specified accuracy.</w:t>
            </w:r>
          </w:p>
        </w:tc>
      </w:tr>
    </w:tbl>
    <w:p>
      <w:pPr>
        <w:spacing w:after="160"/>
      </w:pPr>
      <w:r>
        <w:t xml:space="preserve"/>
      </w:r>
    </w:p>
    <w:p>
      <w:pPr>
        <w:spacing w:after="140" w:before="0" w:line="276"/>
      </w:pPr>
      <w:r>
        <w:t xml:space="preserve">Trimble "strongly recommends" checking data quality regularly, "especially before starting an extensive data acquisition campaign."</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Adopt this as a scheduled Parametrix verification, and set the interval.</w:t>
            </w:r>
          </w:p>
          <w:p>
            <w:pPr>
              <w:spacing w:after="0" w:before="80"/>
            </w:pPr>
            <w:r>
              <w:rPr>
                <w:i/>
                <w:iCs/>
                <w:sz w:val="19"/>
                <w:szCs w:val="19"/>
              </w:rPr>
              <w:t xml:space="preserve">Recommended practice:</w:t>
            </w:r>
            <w:r>
              <w:rPr>
                <w:sz w:val="19"/>
                <w:szCs w:val="19"/>
              </w:rPr>
              <w:t xml:space="preserve"> establish a permanent target array at a Parametrix facility, surveyed conventionally. Run the check quarterly, before any major campaign, and after any event that could have disturbed the system. Retain results as a performance history — a trend is far more informative than a single pass/fail.</w:t>
            </w:r>
          </w:p>
        </w:tc>
      </w:tr>
    </w:tbl>
    <w:p>
      <w:pPr>
        <w:spacing w:after="160"/>
      </w:pPr>
      <w:r>
        <w:t xml:space="preserve"/>
      </w:r>
    </w:p>
    <w:p>
      <w:pPr>
        <w:pStyle w:val="Heading3"/>
        <w:spacing w:after="120" w:before="240"/>
      </w:pPr>
      <w:r>
        <w:rPr>
          <w:b/>
          <w:bCs/>
          <w:color w:val="6B6B6A"/>
          <w:sz w:val="22"/>
          <w:szCs w:val="22"/>
        </w:rPr>
        <w:t xml:space="preserve">QC deliverables</w:t>
      </w:r>
    </w:p>
    <w:p>
      <w:pPr>
        <w:spacing w:after="140" w:before="0" w:line="276"/>
      </w:pPr>
      <w:r>
        <w:t xml:space="preserve">TMR's reporting list is a good starting template </w:t>
      </w:r>
      <w:r>
        <w:rPr>
          <w:i/>
          <w:iCs/>
        </w:rPr>
        <w:t xml:space="preserve">(§14, p.25)</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Item</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System reports — component calibration, alignment, self-tests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Trajectory with accuracy values attributed along it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Statement of how IMU (and DMI) observations are applied during degraded or lost GNSS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Evidence of how scans from each scanner join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Compliance report — cloud against control, horizontal and vertical</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Useful range statement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Survey report, signed, including any areas where accuracy was not achieved</w:t>
            </w:r>
          </w:p>
        </w:tc>
      </w:tr>
    </w:tbl>
    <w:p>
      <w:pPr>
        <w:spacing w:after="160"/>
      </w:pPr>
      <w:r>
        <w:t xml:space="preserve"/>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TMR requires that "if there are areas where the contractor has not achieved the accuracy specified, the MLS contractor shall identify these areas in the Survey Report" </w:t>
            </w:r>
            <w:r>
              <w:rPr>
                <w:i/>
                <w:iCs/>
                <w:sz w:val="19"/>
                <w:szCs w:val="19"/>
              </w:rPr>
              <w:t xml:space="preserve">(§14, p.26)</w:t>
            </w:r>
            <w:r>
              <w:rPr>
                <w:sz w:val="19"/>
                <w:szCs w:val="19"/>
              </w:rPr>
              <w:t xml:space="preserve">.</w:t>
            </w:r>
          </w:p>
          <w:p>
            <w:pPr>
              <w:spacing w:after="0" w:before="80"/>
            </w:pPr>
            <w:r>
              <w:rPr>
                <w:sz w:val="19"/>
                <w:szCs w:val="19"/>
              </w:rPr>
              <w:t xml:space="preserve">Disclose shortfalls. A documented limitation is a professional judgement. An undisclosed one discovered by the client is something else.</w:t>
            </w:r>
          </w:p>
        </w:tc>
      </w:tr>
    </w:tbl>
    <w:p>
      <w:pPr>
        <w:spacing w:after="160"/>
      </w:pPr>
      <w:r>
        <w:t xml:space="preserve"/>
      </w:r>
    </w:p>
    <w:p>
      <w:pPr>
        <w:pStyle w:val="Heading2"/>
        <w:spacing w:after="120" w:before="320"/>
      </w:pPr>
      <w:r>
        <w:rPr>
          <w:b/>
          <w:bCs/>
          <w:color w:val="343433"/>
          <w:sz w:val="26"/>
          <w:szCs w:val="26"/>
        </w:rPr>
        <w:t xml:space="preserve">13.6 When mobile mapping does not work well</w:t>
      </w:r>
    </w:p>
    <w:p>
      <w:pPr>
        <w:pStyle w:val="Heading3"/>
        <w:spacing w:after="120" w:before="240"/>
      </w:pPr>
      <w:r>
        <w:rPr>
          <w:b/>
          <w:bCs/>
          <w:color w:val="6B6B6A"/>
          <w:sz w:val="22"/>
          <w:szCs w:val="22"/>
        </w:rPr>
        <w:t xml:space="preserve">What the system can and cannot see</w:t>
      </w:r>
    </w:p>
    <w:p>
      <w:pPr>
        <w:spacing w:after="140" w:before="0" w:line="276"/>
      </w:pPr>
      <w:r>
        <w:rPr>
          <w:b/>
          <w:bCs/>
        </w:rPr>
        <w:t xml:space="preserve">Can see:</w:t>
      </w:r>
      <w:r>
        <w:t xml:space="preserve"> anything with line of sight from a sensor about 2 m above the road, within useful range, that reflects enough light, during the pass.</w:t>
      </w:r>
    </w:p>
    <w:p>
      <w:pPr>
        <w:spacing w:after="140" w:before="0" w:line="276"/>
      </w:pPr>
      <w:r>
        <w:rPr>
          <w:b/>
          <w:bCs/>
        </w:rPr>
        <w:t xml:space="preserve">Cannot see: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Cannot see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Why</w:t>
            </w:r>
          </w:p>
        </w:tc>
      </w:tr>
      <w:tr>
        <w:tc>
          <w:tcPr>
            <w:tcW w:type="dxa" w:w="4680"/>
            <w:shd w:fill="FFFFFF" w:val="clear"/>
            <w:tcMar>
              <w:top w:type="dxa" w:w="60"/>
              <w:left w:type="dxa" w:w="110"/>
              <w:bottom w:type="dxa" w:w="60"/>
              <w:right w:type="dxa" w:w="110"/>
            </w:tcMar>
          </w:tcPr>
          <w:p>
            <w:pPr>
              <w:spacing w:after="0" w:before="0"/>
            </w:pPr>
            <w:r>
              <w:rPr>
                <w:sz w:val="18"/>
                <w:szCs w:val="18"/>
              </w:rPr>
              <w:t xml:space="preserve">Behind barriers, walls, dense vegetation</w:t>
            </w:r>
          </w:p>
        </w:tc>
        <w:tc>
          <w:tcPr>
            <w:tcW w:type="dxa" w:w="4680"/>
            <w:shd w:fill="FFFFFF" w:val="clear"/>
            <w:tcMar>
              <w:top w:type="dxa" w:w="60"/>
              <w:left w:type="dxa" w:w="110"/>
              <w:bottom w:type="dxa" w:w="60"/>
              <w:right w:type="dxa" w:w="110"/>
            </w:tcMar>
          </w:tcPr>
          <w:p>
            <w:pPr>
              <w:spacing w:after="0" w:before="0"/>
            </w:pPr>
            <w:r>
              <w:rPr>
                <w:sz w:val="18"/>
                <w:szCs w:val="18"/>
              </w:rPr>
              <w:t xml:space="preserve">No line of sight</w:t>
            </w:r>
          </w:p>
        </w:tc>
      </w:tr>
      <w:tr>
        <w:tc>
          <w:tcPr>
            <w:tcW w:type="dxa" w:w="4680"/>
            <w:shd w:fill="FFFFFF" w:val="clear"/>
            <w:tcMar>
              <w:top w:type="dxa" w:w="60"/>
              <w:left w:type="dxa" w:w="110"/>
              <w:bottom w:type="dxa" w:w="60"/>
              <w:right w:type="dxa" w:w="110"/>
            </w:tcMar>
          </w:tcPr>
          <w:p>
            <w:pPr>
              <w:spacing w:after="0" w:before="0"/>
            </w:pPr>
            <w:r>
              <w:rPr>
                <w:sz w:val="18"/>
                <w:szCs w:val="18"/>
              </w:rPr>
              <w:t xml:space="preserve">Under parked vehicles</w:t>
            </w:r>
          </w:p>
        </w:tc>
        <w:tc>
          <w:tcPr>
            <w:tcW w:type="dxa" w:w="4680"/>
            <w:shd w:fill="FFFFFF" w:val="clear"/>
            <w:tcMar>
              <w:top w:type="dxa" w:w="60"/>
              <w:left w:type="dxa" w:w="110"/>
              <w:bottom w:type="dxa" w:w="60"/>
              <w:right w:type="dxa" w:w="110"/>
            </w:tcMar>
          </w:tcPr>
          <w:p>
            <w:pPr>
              <w:spacing w:after="0" w:before="0"/>
            </w:pPr>
            <w:r>
              <w:rPr>
                <w:sz w:val="18"/>
                <w:szCs w:val="18"/>
              </w:rPr>
              <w:t xml:space="preserve">Occluded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Inside structures — invert elevations, pipe conditions</w:t>
            </w:r>
          </w:p>
        </w:tc>
        <w:tc>
          <w:tcPr>
            <w:tcW w:type="dxa" w:w="4680"/>
            <w:shd w:fill="FFFFFF" w:val="clear"/>
            <w:tcMar>
              <w:top w:type="dxa" w:w="60"/>
              <w:left w:type="dxa" w:w="110"/>
              <w:bottom w:type="dxa" w:w="60"/>
              <w:right w:type="dxa" w:w="110"/>
            </w:tcMar>
          </w:tcPr>
          <w:p>
            <w:pPr>
              <w:spacing w:after="0" w:before="0"/>
            </w:pPr>
            <w:r>
              <w:rPr>
                <w:sz w:val="18"/>
                <w:szCs w:val="18"/>
              </w:rPr>
              <w:t xml:space="preserve">No line of sight</w:t>
            </w:r>
          </w:p>
        </w:tc>
      </w:tr>
      <w:tr>
        <w:tc>
          <w:tcPr>
            <w:tcW w:type="dxa" w:w="4680"/>
            <w:shd w:fill="FFFFFF" w:val="clear"/>
            <w:tcMar>
              <w:top w:type="dxa" w:w="60"/>
              <w:left w:type="dxa" w:w="110"/>
              <w:bottom w:type="dxa" w:w="60"/>
              <w:right w:type="dxa" w:w="110"/>
            </w:tcMar>
          </w:tcPr>
          <w:p>
            <w:pPr>
              <w:spacing w:after="0" w:before="0"/>
            </w:pPr>
            <w:r>
              <w:rPr>
                <w:sz w:val="18"/>
                <w:szCs w:val="18"/>
              </w:rPr>
              <w:t xml:space="preserve">Deep ditches, steep back slopes</w:t>
            </w:r>
          </w:p>
        </w:tc>
        <w:tc>
          <w:tcPr>
            <w:tcW w:type="dxa" w:w="4680"/>
            <w:shd w:fill="FFFFFF" w:val="clear"/>
            <w:tcMar>
              <w:top w:type="dxa" w:w="60"/>
              <w:left w:type="dxa" w:w="110"/>
              <w:bottom w:type="dxa" w:w="60"/>
              <w:right w:type="dxa" w:w="110"/>
            </w:tcMar>
          </w:tcPr>
          <w:p>
            <w:pPr>
              <w:spacing w:after="0" w:before="0"/>
            </w:pPr>
            <w:r>
              <w:rPr>
                <w:sz w:val="18"/>
                <w:szCs w:val="18"/>
              </w:rPr>
              <w:t xml:space="preserve">Below the sensor's line of sight</w:t>
            </w:r>
          </w:p>
        </w:tc>
      </w:tr>
      <w:tr>
        <w:tc>
          <w:tcPr>
            <w:tcW w:type="dxa" w:w="4680"/>
            <w:shd w:fill="FFFFFF" w:val="clear"/>
            <w:tcMar>
              <w:top w:type="dxa" w:w="60"/>
              <w:left w:type="dxa" w:w="110"/>
              <w:bottom w:type="dxa" w:w="60"/>
              <w:right w:type="dxa" w:w="110"/>
            </w:tcMar>
          </w:tcPr>
          <w:p>
            <w:pPr>
              <w:spacing w:after="0" w:before="0"/>
            </w:pPr>
            <w:r>
              <w:rPr>
                <w:sz w:val="18"/>
                <w:szCs w:val="18"/>
              </w:rPr>
              <w:t xml:space="preserve">Beneath water</w:t>
            </w:r>
          </w:p>
        </w:tc>
        <w:tc>
          <w:tcPr>
            <w:tcW w:type="dxa" w:w="4680"/>
            <w:shd w:fill="FFFFFF" w:val="clear"/>
            <w:tcMar>
              <w:top w:type="dxa" w:w="60"/>
              <w:left w:type="dxa" w:w="110"/>
              <w:bottom w:type="dxa" w:w="60"/>
              <w:right w:type="dxa" w:w="110"/>
            </w:tcMar>
          </w:tcPr>
          <w:p>
            <w:pPr>
              <w:spacing w:after="0" w:before="0"/>
            </w:pPr>
            <w:r>
              <w:rPr>
                <w:sz w:val="18"/>
                <w:szCs w:val="18"/>
              </w:rPr>
              <w:t xml:space="preserve">No return</w:t>
            </w:r>
          </w:p>
        </w:tc>
      </w:tr>
      <w:tr>
        <w:tc>
          <w:tcPr>
            <w:tcW w:type="dxa" w:w="4680"/>
            <w:shd w:fill="FFFFFF" w:val="clear"/>
            <w:tcMar>
              <w:top w:type="dxa" w:w="60"/>
              <w:left w:type="dxa" w:w="110"/>
              <w:bottom w:type="dxa" w:w="60"/>
              <w:right w:type="dxa" w:w="110"/>
            </w:tcMar>
          </w:tcPr>
          <w:p>
            <w:pPr>
              <w:spacing w:after="0" w:before="0"/>
            </w:pPr>
            <w:r>
              <w:rPr>
                <w:sz w:val="18"/>
                <w:szCs w:val="18"/>
              </w:rPr>
              <w:t xml:space="preserve">Through glass</w:t>
            </w:r>
          </w:p>
        </w:tc>
        <w:tc>
          <w:tcPr>
            <w:tcW w:type="dxa" w:w="4680"/>
            <w:shd w:fill="FFFFFF" w:val="clear"/>
            <w:tcMar>
              <w:top w:type="dxa" w:w="60"/>
              <w:left w:type="dxa" w:w="110"/>
              <w:bottom w:type="dxa" w:w="60"/>
              <w:right w:type="dxa" w:w="110"/>
            </w:tcMar>
          </w:tcPr>
          <w:p>
            <w:pPr>
              <w:spacing w:after="0" w:before="0"/>
            </w:pPr>
            <w:r>
              <w:rPr>
                <w:sz w:val="18"/>
                <w:szCs w:val="18"/>
              </w:rPr>
              <w:t xml:space="preserve">Specular / transparent</w:t>
            </w:r>
          </w:p>
        </w:tc>
      </w:tr>
      <w:tr>
        <w:tc>
          <w:tcPr>
            <w:tcW w:type="dxa" w:w="4680"/>
            <w:shd w:fill="FFFFFF" w:val="clear"/>
            <w:tcMar>
              <w:top w:type="dxa" w:w="60"/>
              <w:left w:type="dxa" w:w="110"/>
              <w:bottom w:type="dxa" w:w="60"/>
              <w:right w:type="dxa" w:w="110"/>
            </w:tcMar>
          </w:tcPr>
          <w:p>
            <w:pPr>
              <w:spacing w:after="0" w:before="0"/>
            </w:pPr>
            <w:r>
              <w:rPr>
                <w:sz w:val="18"/>
                <w:szCs w:val="18"/>
              </w:rPr>
              <w:t xml:space="preserve">Anything requiring physical contact or interpretation</w:t>
            </w:r>
          </w:p>
        </w:tc>
        <w:tc>
          <w:tcPr>
            <w:tcW w:type="dxa" w:w="4680"/>
            <w:shd w:fill="FFFFFF" w:val="clear"/>
            <w:tcMar>
              <w:top w:type="dxa" w:w="60"/>
              <w:left w:type="dxa" w:w="110"/>
              <w:bottom w:type="dxa" w:w="60"/>
              <w:right w:type="dxa" w:w="110"/>
            </w:tcMar>
          </w:tcPr>
          <w:p>
            <w:pPr>
              <w:spacing w:after="0" w:before="0"/>
            </w:pPr>
            <w:r>
              <w:rPr>
                <w:sz w:val="18"/>
                <w:szCs w:val="18"/>
              </w:rPr>
              <w:t xml:space="preserve">Not a measurement problem</w:t>
            </w:r>
          </w:p>
        </w:tc>
      </w:tr>
      <w:tr>
        <w:tc>
          <w:tcPr>
            <w:tcW w:type="dxa" w:w="4680"/>
            <w:shd w:fill="FFFFFF" w:val="clear"/>
            <w:tcMar>
              <w:top w:type="dxa" w:w="60"/>
              <w:left w:type="dxa" w:w="110"/>
              <w:bottom w:type="dxa" w:w="60"/>
              <w:right w:type="dxa" w:w="110"/>
            </w:tcMar>
          </w:tcPr>
          <w:p>
            <w:pPr>
              <w:spacing w:after="0" w:before="0"/>
            </w:pPr>
            <w:r>
              <w:rPr>
                <w:sz w:val="18"/>
                <w:szCs w:val="18"/>
              </w:rPr>
              <w:t xml:space="preserve">Monuments, boundary evidence</w:t>
            </w:r>
          </w:p>
        </w:tc>
        <w:tc>
          <w:tcPr>
            <w:tcW w:type="dxa" w:w="4680"/>
            <w:shd w:fill="FFFFFF" w:val="clear"/>
            <w:tcMar>
              <w:top w:type="dxa" w:w="60"/>
              <w:left w:type="dxa" w:w="110"/>
              <w:bottom w:type="dxa" w:w="60"/>
              <w:right w:type="dxa" w:w="110"/>
            </w:tcMar>
          </w:tcPr>
          <w:p>
            <w:pPr>
              <w:spacing w:after="0" w:before="0"/>
            </w:pPr>
            <w:r>
              <w:rPr>
                <w:sz w:val="18"/>
                <w:szCs w:val="18"/>
              </w:rPr>
              <w:t xml:space="preserve">Requires professional judgement and recovery</w:t>
            </w:r>
          </w:p>
        </w:tc>
      </w:tr>
      <w:tr>
        <w:tc>
          <w:tcPr>
            <w:tcW w:type="dxa" w:w="4680"/>
            <w:shd w:fill="FFFFFF" w:val="clear"/>
            <w:tcMar>
              <w:top w:type="dxa" w:w="60"/>
              <w:left w:type="dxa" w:w="110"/>
              <w:bottom w:type="dxa" w:w="60"/>
              <w:right w:type="dxa" w:w="110"/>
            </w:tcMar>
          </w:tcPr>
          <w:p>
            <w:pPr>
              <w:spacing w:after="0" w:before="0"/>
            </w:pPr>
            <w:r>
              <w:rPr>
                <w:sz w:val="18"/>
                <w:szCs w:val="18"/>
              </w:rPr>
              <w:t xml:space="preserve">Areas the vehicle cannot reach</w:t>
            </w:r>
          </w:p>
        </w:tc>
        <w:tc>
          <w:tcPr>
            <w:tcW w:type="dxa" w:w="4680"/>
            <w:shd w:fill="FFFFFF" w:val="clear"/>
            <w:tcMar>
              <w:top w:type="dxa" w:w="60"/>
              <w:left w:type="dxa" w:w="110"/>
              <w:bottom w:type="dxa" w:w="60"/>
              <w:right w:type="dxa" w:w="110"/>
            </w:tcMar>
          </w:tcPr>
          <w:p>
            <w:pPr>
              <w:spacing w:after="0" w:before="0"/>
            </w:pPr>
            <w:r>
              <w:rPr>
                <w:sz w:val="18"/>
                <w:szCs w:val="18"/>
              </w:rPr>
              <w:t xml:space="preserve">Not driven</w:t>
            </w:r>
          </w:p>
        </w:tc>
      </w:tr>
    </w:tbl>
    <w:p>
      <w:pPr>
        <w:spacing w:after="160"/>
      </w:pPr>
      <w:r>
        <w:t xml:space="preserve"/>
      </w:r>
    </w:p>
    <w:p>
      <w:pPr>
        <w:pStyle w:val="Heading3"/>
        <w:spacing w:after="120" w:before="240"/>
      </w:pPr>
      <w:r>
        <w:rPr>
          <w:b/>
          <w:bCs/>
          <w:color w:val="6B6B6A"/>
          <w:sz w:val="22"/>
          <w:szCs w:val="22"/>
        </w:rPr>
        <w:t xml:space="preserve">Environments that degrade or defeat it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Environment</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Problem</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Mitigation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Tunnel</w:t>
            </w:r>
          </w:p>
        </w:tc>
        <w:tc>
          <w:tcPr>
            <w:tcW w:type="dxa" w:w="3120"/>
            <w:shd w:fill="FFFFFF" w:val="clear"/>
            <w:tcMar>
              <w:top w:type="dxa" w:w="60"/>
              <w:left w:type="dxa" w:w="110"/>
              <w:bottom w:type="dxa" w:w="60"/>
              <w:right w:type="dxa" w:w="110"/>
            </w:tcMar>
          </w:tcPr>
          <w:p>
            <w:pPr>
              <w:spacing w:after="0" w:before="0"/>
            </w:pPr>
            <w:r>
              <w:rPr>
                <w:sz w:val="18"/>
                <w:szCs w:val="18"/>
              </w:rPr>
              <w:t xml:space="preserve">Total GNSS loss, potentially far beyond 60 s</w:t>
            </w:r>
          </w:p>
        </w:tc>
        <w:tc>
          <w:tcPr>
            <w:tcW w:type="dxa" w:w="3120"/>
            <w:shd w:fill="FFFFFF" w:val="clear"/>
            <w:tcMar>
              <w:top w:type="dxa" w:w="60"/>
              <w:left w:type="dxa" w:w="110"/>
              <w:bottom w:type="dxa" w:w="60"/>
              <w:right w:type="dxa" w:w="110"/>
            </w:tcMar>
          </w:tcPr>
          <w:p>
            <w:pPr>
              <w:spacing w:after="0" w:before="0"/>
            </w:pPr>
            <w:r>
              <w:rPr>
                <w:sz w:val="18"/>
                <w:szCs w:val="18"/>
              </w:rPr>
              <w:t xml:space="preserve">DMI; short transit; control at both ends; verify with check points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Underground parking</w:t>
            </w:r>
          </w:p>
        </w:tc>
        <w:tc>
          <w:tcPr>
            <w:tcW w:type="dxa" w:w="3120"/>
            <w:shd w:fill="FFFFFF" w:val="clear"/>
            <w:tcMar>
              <w:top w:type="dxa" w:w="60"/>
              <w:left w:type="dxa" w:w="110"/>
              <w:bottom w:type="dxa" w:w="60"/>
              <w:right w:type="dxa" w:w="110"/>
            </w:tcMar>
          </w:tcPr>
          <w:p>
            <w:pPr>
              <w:spacing w:after="0" w:before="0"/>
            </w:pPr>
            <w:r>
              <w:rPr>
                <w:sz w:val="18"/>
                <w:szCs w:val="18"/>
              </w:rPr>
              <w:t xml:space="preserve">Total loss, plus no initialization possible</w:t>
            </w:r>
          </w:p>
        </w:tc>
        <w:tc>
          <w:tcPr>
            <w:tcW w:type="dxa" w:w="3120"/>
            <w:shd w:fill="FFFFFF" w:val="clear"/>
            <w:tcMar>
              <w:top w:type="dxa" w:w="60"/>
              <w:left w:type="dxa" w:w="110"/>
              <w:bottom w:type="dxa" w:w="60"/>
              <w:right w:type="dxa" w:w="110"/>
            </w:tcMar>
          </w:tcPr>
          <w:p>
            <w:pPr>
              <w:spacing w:after="0" w:before="0"/>
            </w:pPr>
            <w:r>
              <w:rPr>
                <w:sz w:val="18"/>
                <w:szCs w:val="18"/>
              </w:rPr>
              <w:t xml:space="preserve">Usually the wrong tool</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Urban canyon</w:t>
            </w:r>
          </w:p>
        </w:tc>
        <w:tc>
          <w:tcPr>
            <w:tcW w:type="dxa" w:w="3120"/>
            <w:shd w:fill="FFFFFF" w:val="clear"/>
            <w:tcMar>
              <w:top w:type="dxa" w:w="60"/>
              <w:left w:type="dxa" w:w="110"/>
              <w:bottom w:type="dxa" w:w="60"/>
              <w:right w:type="dxa" w:w="110"/>
            </w:tcMar>
          </w:tcPr>
          <w:p>
            <w:pPr>
              <w:spacing w:after="0" w:before="0"/>
            </w:pPr>
            <w:r>
              <w:rPr>
                <w:sz w:val="18"/>
                <w:szCs w:val="18"/>
              </w:rPr>
              <w:t xml:space="preserve">Multipath and partial loss — often worse than a clean outage</w:t>
            </w:r>
          </w:p>
        </w:tc>
        <w:tc>
          <w:tcPr>
            <w:tcW w:type="dxa" w:w="3120"/>
            <w:shd w:fill="FFFFFF" w:val="clear"/>
            <w:tcMar>
              <w:top w:type="dxa" w:w="60"/>
              <w:left w:type="dxa" w:w="110"/>
              <w:bottom w:type="dxa" w:w="60"/>
              <w:right w:type="dxa" w:w="110"/>
            </w:tcMar>
          </w:tcPr>
          <w:p>
            <w:pPr>
              <w:spacing w:after="0" w:before="0"/>
            </w:pPr>
            <w:r>
              <w:rPr>
                <w:sz w:val="18"/>
                <w:szCs w:val="18"/>
              </w:rPr>
              <w:t xml:space="preserve">Multiple passes at different times; DMI; more check points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Heavy canopy</w:t>
            </w:r>
          </w:p>
        </w:tc>
        <w:tc>
          <w:tcPr>
            <w:tcW w:type="dxa" w:w="3120"/>
            <w:shd w:fill="FFFFFF" w:val="clear"/>
            <w:tcMar>
              <w:top w:type="dxa" w:w="60"/>
              <w:left w:type="dxa" w:w="110"/>
              <w:bottom w:type="dxa" w:w="60"/>
              <w:right w:type="dxa" w:w="110"/>
            </w:tcMar>
          </w:tcPr>
          <w:p>
            <w:pPr>
              <w:spacing w:after="0" w:before="0"/>
            </w:pPr>
            <w:r>
              <w:rPr>
                <w:sz w:val="18"/>
                <w:szCs w:val="18"/>
              </w:rPr>
              <w:t xml:space="preserve">Intermittent loss, plus occlusion of everything above</w:t>
            </w:r>
          </w:p>
        </w:tc>
        <w:tc>
          <w:tcPr>
            <w:tcW w:type="dxa" w:w="3120"/>
            <w:shd w:fill="FFFFFF" w:val="clear"/>
            <w:tcMar>
              <w:top w:type="dxa" w:w="60"/>
              <w:left w:type="dxa" w:w="110"/>
              <w:bottom w:type="dxa" w:w="60"/>
              <w:right w:type="dxa" w:w="110"/>
            </w:tcMar>
          </w:tcPr>
          <w:p>
            <w:pPr>
              <w:spacing w:after="0" w:before="0"/>
            </w:pPr>
            <w:r>
              <w:rPr>
                <w:sz w:val="18"/>
                <w:szCs w:val="18"/>
              </w:rPr>
              <w:t xml:space="preserve">Passes both directions; seasonal timing; supplementation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Dense traffic</w:t>
            </w:r>
          </w:p>
        </w:tc>
        <w:tc>
          <w:tcPr>
            <w:tcW w:type="dxa" w:w="3120"/>
            <w:shd w:fill="FFFFFF" w:val="clear"/>
            <w:tcMar>
              <w:top w:type="dxa" w:w="60"/>
              <w:left w:type="dxa" w:w="110"/>
              <w:bottom w:type="dxa" w:w="60"/>
              <w:right w:type="dxa" w:w="110"/>
            </w:tcMar>
          </w:tcPr>
          <w:p>
            <w:pPr>
              <w:spacing w:after="0" w:before="0"/>
            </w:pPr>
            <w:r>
              <w:rPr>
                <w:sz w:val="18"/>
                <w:szCs w:val="18"/>
              </w:rPr>
              <w:t xml:space="preserve">Occlusion of curb and roadside</w:t>
            </w:r>
          </w:p>
        </w:tc>
        <w:tc>
          <w:tcPr>
            <w:tcW w:type="dxa" w:w="3120"/>
            <w:shd w:fill="FFFFFF" w:val="clear"/>
            <w:tcMar>
              <w:top w:type="dxa" w:w="60"/>
              <w:left w:type="dxa" w:w="110"/>
              <w:bottom w:type="dxa" w:w="60"/>
              <w:right w:type="dxa" w:w="110"/>
            </w:tcMar>
          </w:tcPr>
          <w:p>
            <w:pPr>
              <w:spacing w:after="0" w:before="0"/>
            </w:pPr>
            <w:r>
              <w:rPr>
                <w:sz w:val="18"/>
                <w:szCs w:val="18"/>
              </w:rPr>
              <w:t xml:space="preserve">More passes; off-peak or night</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Standing water</w:t>
            </w:r>
          </w:p>
        </w:tc>
        <w:tc>
          <w:tcPr>
            <w:tcW w:type="dxa" w:w="3120"/>
            <w:shd w:fill="FFFFFF" w:val="clear"/>
            <w:tcMar>
              <w:top w:type="dxa" w:w="60"/>
              <w:left w:type="dxa" w:w="110"/>
              <w:bottom w:type="dxa" w:w="60"/>
              <w:right w:type="dxa" w:w="110"/>
            </w:tcMar>
          </w:tcPr>
          <w:p>
            <w:pPr>
              <w:spacing w:after="0" w:before="0"/>
            </w:pPr>
            <w:r>
              <w:rPr>
                <w:sz w:val="18"/>
                <w:szCs w:val="18"/>
              </w:rPr>
              <w:t xml:space="preserve">No return; hides the surface</w:t>
            </w:r>
          </w:p>
        </w:tc>
        <w:tc>
          <w:tcPr>
            <w:tcW w:type="dxa" w:w="3120"/>
            <w:shd w:fill="FFFFFF" w:val="clear"/>
            <w:tcMar>
              <w:top w:type="dxa" w:w="60"/>
              <w:left w:type="dxa" w:w="110"/>
              <w:bottom w:type="dxa" w:w="60"/>
              <w:right w:type="dxa" w:w="110"/>
            </w:tcMar>
          </w:tcPr>
          <w:p>
            <w:pPr>
              <w:spacing w:after="0" w:before="0"/>
            </w:pPr>
            <w:r>
              <w:rPr>
                <w:sz w:val="18"/>
                <w:szCs w:val="18"/>
              </w:rPr>
              <w:t xml:space="preserve">Do not collect; return when dry</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Long GNSS outage</w:t>
            </w:r>
          </w:p>
        </w:tc>
        <w:tc>
          <w:tcPr>
            <w:tcW w:type="dxa" w:w="3120"/>
            <w:shd w:fill="FFFFFF" w:val="clear"/>
            <w:tcMar>
              <w:top w:type="dxa" w:w="60"/>
              <w:left w:type="dxa" w:w="110"/>
              <w:bottom w:type="dxa" w:w="60"/>
              <w:right w:type="dxa" w:w="110"/>
            </w:tcMar>
          </w:tcPr>
          <w:p>
            <w:pPr>
              <w:spacing w:after="0" w:before="0"/>
            </w:pPr>
            <w:r>
              <w:rPr>
                <w:sz w:val="18"/>
                <w:szCs w:val="18"/>
              </w:rPr>
              <w:t xml:space="preserve">Trajectory drift beyond published spec</w:t>
            </w:r>
          </w:p>
        </w:tc>
        <w:tc>
          <w:tcPr>
            <w:tcW w:type="dxa" w:w="3120"/>
            <w:shd w:fill="FFFFFF" w:val="clear"/>
            <w:tcMar>
              <w:top w:type="dxa" w:w="60"/>
              <w:left w:type="dxa" w:w="110"/>
              <w:bottom w:type="dxa" w:w="60"/>
              <w:right w:type="dxa" w:w="110"/>
            </w:tcMar>
          </w:tcPr>
          <w:p>
            <w:pPr>
              <w:spacing w:after="0" w:before="0"/>
            </w:pPr>
            <w:r>
              <w:rPr>
                <w:sz w:val="18"/>
                <w:szCs w:val="18"/>
              </w:rPr>
              <w:t xml:space="preserve">See §13.1</w:t>
            </w:r>
          </w:p>
        </w:tc>
      </w:tr>
    </w:tbl>
    <w:p>
      <w:pPr>
        <w:spacing w:after="160"/>
      </w:pPr>
      <w:r>
        <w:t xml:space="preserve"/>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EDF2F8" w:val="clear"/>
            <w:tcMar>
              <w:top w:type="dxa" w:w="120"/>
              <w:left w:type="dxa" w:w="200"/>
              <w:bottom w:type="dxa" w:w="120"/>
              <w:right w:type="dxa" w:w="160"/>
            </w:tcMar>
          </w:tcPr>
          <w:p>
            <w:pPr>
              <w:spacing w:after="40" w:before="0"/>
            </w:pPr>
            <w:r>
              <w:rPr>
                <w:b/>
                <w:bCs/>
                <w:color w:val="1F4E79"/>
                <w:sz w:val="19"/>
                <w:szCs w:val="19"/>
              </w:rPr>
              <w:t xml:space="preserve">WHY THIS MATTERS — multipath is worse than a clean outage</w:t>
            </w:r>
          </w:p>
          <w:p>
            <w:pPr>
              <w:spacing w:after="0" w:before="80"/>
            </w:pPr>
            <w:r>
              <w:rPr>
                <w:sz w:val="19"/>
                <w:szCs w:val="19"/>
              </w:rPr>
              <w:t xml:space="preserve">A total outage is honest: the system knows it has no GNSS and relies on the IMU, which is well characterised for about a minute.</w:t>
            </w:r>
          </w:p>
          <w:p>
            <w:pPr>
              <w:spacing w:after="0" w:before="80"/>
            </w:pPr>
            <w:r>
              <w:rPr>
                <w:sz w:val="19"/>
                <w:szCs w:val="19"/>
              </w:rPr>
              <w:t xml:space="preserve">An urban canyon is not honest. The receiver still gets signals — reflected off buildings, arriving late, implying a position that is wrong. The filter may weight that bad observation as though it were good.</w:t>
            </w:r>
          </w:p>
          <w:p>
            <w:pPr>
              <w:spacing w:after="0" w:before="80"/>
            </w:pPr>
            <w:r>
              <w:rPr>
                <w:sz w:val="19"/>
                <w:szCs w:val="19"/>
              </w:rPr>
              <w:t xml:space="preserve">This is why TMR requires extra passes at different times in poor GNSS environments </w:t>
            </w:r>
            <w:r>
              <w:rPr>
                <w:i/>
                <w:iCs/>
                <w:sz w:val="19"/>
                <w:szCs w:val="19"/>
              </w:rPr>
              <w:t xml:space="preserve">(§8.2, p.10)</w:t>
            </w:r>
            <w:r>
              <w:rPr>
                <w:sz w:val="19"/>
                <w:szCs w:val="19"/>
              </w:rPr>
              <w:t xml:space="preserve">: a different constellation gives a different, uncorrelated multipath pattern.</w:t>
            </w:r>
          </w:p>
        </w:tc>
      </w:tr>
    </w:tbl>
    <w:p>
      <w:pPr>
        <w:spacing w:after="160"/>
      </w:pPr>
      <w:r>
        <w:t xml:space="preserve"/>
      </w:r>
    </w:p>
    <w:p>
      <w:pPr>
        <w:pStyle w:val="Heading3"/>
        <w:spacing w:after="120" w:before="240"/>
      </w:pPr>
      <w:r>
        <w:rPr>
          <w:b/>
          <w:bCs/>
          <w:color w:val="6B6B6A"/>
          <w:sz w:val="22"/>
          <w:szCs w:val="22"/>
        </w:rPr>
        <w:t xml:space="preserve">Recollection decision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Situation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Decision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A run was not recording</w:t>
            </w:r>
          </w:p>
        </w:tc>
        <w:tc>
          <w:tcPr>
            <w:tcW w:type="dxa" w:w="4680"/>
            <w:shd w:fill="FFFFFF" w:val="clear"/>
            <w:tcMar>
              <w:top w:type="dxa" w:w="60"/>
              <w:left w:type="dxa" w:w="110"/>
              <w:bottom w:type="dxa" w:w="60"/>
              <w:right w:type="dxa" w:w="110"/>
            </w:tcMar>
          </w:tcPr>
          <w:p>
            <w:pPr>
              <w:spacing w:after="0" w:before="0"/>
            </w:pPr>
            <w:r>
              <w:rPr>
                <w:b/>
                <w:bCs/>
                <w:sz w:val="18"/>
                <w:szCs w:val="18"/>
              </w:rPr>
              <w:t xml:space="preserve">Recollect</w:t>
            </w:r>
            <w:r>
              <w:rPr>
                <w:sz w:val="18"/>
                <w:szCs w:val="18"/>
              </w:rPr>
              <w:t xml:space="preserve"> that run</w:t>
            </w:r>
          </w:p>
        </w:tc>
      </w:tr>
      <w:tr>
        <w:tc>
          <w:tcPr>
            <w:tcW w:type="dxa" w:w="4680"/>
            <w:shd w:fill="FFFFFF" w:val="clear"/>
            <w:tcMar>
              <w:top w:type="dxa" w:w="60"/>
              <w:left w:type="dxa" w:w="110"/>
              <w:bottom w:type="dxa" w:w="60"/>
              <w:right w:type="dxa" w:w="110"/>
            </w:tcMar>
          </w:tcPr>
          <w:p>
            <w:pPr>
              <w:spacing w:after="0" w:before="0"/>
            </w:pPr>
            <w:r>
              <w:rPr>
                <w:sz w:val="18"/>
                <w:szCs w:val="18"/>
              </w:rPr>
              <w:t xml:space="preserve">NAV red across a material extent</w:t>
            </w:r>
          </w:p>
        </w:tc>
        <w:tc>
          <w:tcPr>
            <w:tcW w:type="dxa" w:w="4680"/>
            <w:shd w:fill="FFFFFF" w:val="clear"/>
            <w:tcMar>
              <w:top w:type="dxa" w:w="60"/>
              <w:left w:type="dxa" w:w="110"/>
              <w:bottom w:type="dxa" w:w="60"/>
              <w:right w:type="dxa" w:w="110"/>
            </w:tcMar>
          </w:tcPr>
          <w:p>
            <w:pPr>
              <w:spacing w:after="0" w:before="0"/>
            </w:pPr>
            <w:r>
              <w:rPr>
                <w:b/>
                <w:bCs/>
                <w:sz w:val="18"/>
                <w:szCs w:val="18"/>
              </w:rPr>
              <w:t xml:space="preserve">Recollect</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Trajectory failed check points over a material extent</w:t>
            </w:r>
          </w:p>
        </w:tc>
        <w:tc>
          <w:tcPr>
            <w:tcW w:type="dxa" w:w="4680"/>
            <w:shd w:fill="FFFFFF" w:val="clear"/>
            <w:tcMar>
              <w:top w:type="dxa" w:w="60"/>
              <w:left w:type="dxa" w:w="110"/>
              <w:bottom w:type="dxa" w:w="60"/>
              <w:right w:type="dxa" w:w="110"/>
            </w:tcMar>
          </w:tcPr>
          <w:p>
            <w:pPr>
              <w:spacing w:after="0" w:before="0"/>
            </w:pPr>
            <w:r>
              <w:rPr>
                <w:b/>
                <w:bCs/>
                <w:sz w:val="18"/>
                <w:szCs w:val="18"/>
              </w:rPr>
              <w:t xml:space="preserve">Recollect</w:t>
            </w:r>
            <w:r>
              <w:rPr>
                <w:sz w:val="18"/>
                <w:szCs w:val="18"/>
              </w:rPr>
              <w:t xml:space="preserve">, or supplement</w:t>
            </w:r>
          </w:p>
        </w:tc>
      </w:tr>
      <w:tr>
        <w:tc>
          <w:tcPr>
            <w:tcW w:type="dxa" w:w="4680"/>
            <w:shd w:fill="FFFFFF" w:val="clear"/>
            <w:tcMar>
              <w:top w:type="dxa" w:w="60"/>
              <w:left w:type="dxa" w:w="110"/>
              <w:bottom w:type="dxa" w:w="60"/>
              <w:right w:type="dxa" w:w="110"/>
            </w:tcMar>
          </w:tcPr>
          <w:p>
            <w:pPr>
              <w:spacing w:after="0" w:before="0"/>
            </w:pPr>
            <w:r>
              <w:rPr>
                <w:sz w:val="18"/>
                <w:szCs w:val="18"/>
              </w:rPr>
              <w:t xml:space="preserve">Localised occlusion of a required feature</w:t>
            </w:r>
          </w:p>
        </w:tc>
        <w:tc>
          <w:tcPr>
            <w:tcW w:type="dxa" w:w="4680"/>
            <w:shd w:fill="FFFFFF" w:val="clear"/>
            <w:tcMar>
              <w:top w:type="dxa" w:w="60"/>
              <w:left w:type="dxa" w:w="110"/>
              <w:bottom w:type="dxa" w:w="60"/>
              <w:right w:type="dxa" w:w="110"/>
            </w:tcMar>
          </w:tcPr>
          <w:p>
            <w:pPr>
              <w:spacing w:after="0" w:before="0"/>
            </w:pPr>
            <w:r>
              <w:rPr>
                <w:b/>
                <w:bCs/>
                <w:sz w:val="18"/>
                <w:szCs w:val="18"/>
              </w:rPr>
              <w:t xml:space="preserve">Supplement</w:t>
            </w:r>
            <w:r>
              <w:rPr>
                <w:sz w:val="18"/>
                <w:szCs w:val="18"/>
              </w:rPr>
              <w:t xml:space="preserve"> conventionally</w:t>
            </w:r>
          </w:p>
        </w:tc>
      </w:tr>
      <w:tr>
        <w:tc>
          <w:tcPr>
            <w:tcW w:type="dxa" w:w="4680"/>
            <w:shd w:fill="FFFFFF" w:val="clear"/>
            <w:tcMar>
              <w:top w:type="dxa" w:w="60"/>
              <w:left w:type="dxa" w:w="110"/>
              <w:bottom w:type="dxa" w:w="60"/>
              <w:right w:type="dxa" w:w="110"/>
            </w:tcMar>
          </w:tcPr>
          <w:p>
            <w:pPr>
              <w:spacing w:after="0" w:before="0"/>
            </w:pPr>
            <w:r>
              <w:rPr>
                <w:sz w:val="18"/>
                <w:szCs w:val="18"/>
              </w:rPr>
              <w:t xml:space="preserve">Imagery unusable, LiDAR sound</w:t>
            </w:r>
          </w:p>
        </w:tc>
        <w:tc>
          <w:tcPr>
            <w:tcW w:type="dxa" w:w="4680"/>
            <w:shd w:fill="FFFFFF" w:val="clear"/>
            <w:tcMar>
              <w:top w:type="dxa" w:w="60"/>
              <w:left w:type="dxa" w:w="110"/>
              <w:bottom w:type="dxa" w:w="60"/>
              <w:right w:type="dxa" w:w="110"/>
            </w:tcMar>
          </w:tcPr>
          <w:p>
            <w:pPr>
              <w:spacing w:after="0" w:before="0"/>
            </w:pPr>
            <w:r>
              <w:rPr>
                <w:sz w:val="18"/>
                <w:szCs w:val="18"/>
              </w:rPr>
              <w:t xml:space="preserve">Recollect </w:t>
            </w:r>
            <w:r>
              <w:rPr>
                <w:b/>
                <w:bCs/>
                <w:sz w:val="18"/>
                <w:szCs w:val="18"/>
              </w:rPr>
              <w:t xml:space="preserve">imagery</w:t>
            </w:r>
            <w:r>
              <w:rPr>
                <w:sz w:val="18"/>
                <w:szCs w:val="18"/>
              </w:rPr>
              <w:t xml:space="preserve"> only, if imagery is a deliverable</w:t>
            </w:r>
          </w:p>
        </w:tc>
      </w:tr>
      <w:tr>
        <w:tc>
          <w:tcPr>
            <w:tcW w:type="dxa" w:w="4680"/>
            <w:shd w:fill="FFFFFF" w:val="clear"/>
            <w:tcMar>
              <w:top w:type="dxa" w:w="60"/>
              <w:left w:type="dxa" w:w="110"/>
              <w:bottom w:type="dxa" w:w="60"/>
              <w:right w:type="dxa" w:w="110"/>
            </w:tcMar>
          </w:tcPr>
          <w:p>
            <w:pPr>
              <w:spacing w:after="0" w:before="0"/>
            </w:pPr>
            <w:r>
              <w:rPr>
                <w:sz w:val="18"/>
                <w:szCs w:val="18"/>
              </w:rPr>
              <w:t xml:space="preserve">Point density insufficient for the deliverable</w:t>
            </w:r>
          </w:p>
        </w:tc>
        <w:tc>
          <w:tcPr>
            <w:tcW w:type="dxa" w:w="4680"/>
            <w:shd w:fill="FFFFFF" w:val="clear"/>
            <w:tcMar>
              <w:top w:type="dxa" w:w="60"/>
              <w:left w:type="dxa" w:w="110"/>
              <w:bottom w:type="dxa" w:w="60"/>
              <w:right w:type="dxa" w:w="110"/>
            </w:tcMar>
          </w:tcPr>
          <w:p>
            <w:pPr>
              <w:spacing w:after="0" w:before="0"/>
            </w:pPr>
            <w:r>
              <w:rPr>
                <w:b/>
                <w:bCs/>
                <w:sz w:val="18"/>
                <w:szCs w:val="18"/>
              </w:rPr>
              <w:t xml:space="preserve">Recollect</w:t>
            </w:r>
            <w:r>
              <w:rPr>
                <w:sz w:val="18"/>
                <w:szCs w:val="18"/>
              </w:rPr>
              <w:t xml:space="preserve"> at lower speed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Feature is fundamentally not visible from the road</w:t>
            </w:r>
          </w:p>
        </w:tc>
        <w:tc>
          <w:tcPr>
            <w:tcW w:type="dxa" w:w="4680"/>
            <w:shd w:fill="FFFFFF" w:val="clear"/>
            <w:tcMar>
              <w:top w:type="dxa" w:w="60"/>
              <w:left w:type="dxa" w:w="110"/>
              <w:bottom w:type="dxa" w:w="60"/>
              <w:right w:type="dxa" w:w="110"/>
            </w:tcMar>
          </w:tcPr>
          <w:p>
            <w:pPr>
              <w:spacing w:after="0" w:before="0"/>
            </w:pPr>
            <w:r>
              <w:rPr>
                <w:b/>
                <w:bCs/>
                <w:sz w:val="18"/>
                <w:szCs w:val="18"/>
              </w:rPr>
              <w:t xml:space="preserve">Supplement</w:t>
            </w:r>
            <w:r>
              <w:rPr>
                <w:sz w:val="18"/>
                <w:szCs w:val="18"/>
              </w:rPr>
              <w:t xml:space="preserve"> — recollection will not help</w:t>
            </w:r>
          </w:p>
        </w:tc>
      </w:tr>
    </w:tbl>
    <w:p>
      <w:pPr>
        <w:spacing w:after="160"/>
      </w:pPr>
      <w:r>
        <w:t xml:space="preserve"/>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The last row is the one that gets missed. If a feature cannot be seen from the roadway, driving it again changes nothing. Recognise this at planning (Section 5), not after a second mobilisation.</w:t>
            </w:r>
          </w:p>
          <w:p>
            <w:pPr>
              <w:spacing w:after="0" w:before="80"/>
            </w:pPr>
            <w:r>
              <w:rPr>
                <w:b/>
                <w:bCs/>
                <w:sz w:val="19"/>
                <w:szCs w:val="19"/>
              </w:rPr>
              <w:t xml:space="preserve">PARAMETRIX DECISION REQUIRED</w:t>
            </w:r>
          </w:p>
          <w:p>
            <w:pPr>
              <w:spacing w:after="0" w:before="80"/>
            </w:pPr>
            <w:r>
              <w:rPr>
                <w:sz w:val="19"/>
                <w:szCs w:val="19"/>
              </w:rPr>
              <w:t xml:space="preserve">Define who authorises recollection and how remobilisation cost is handled — whether it falls to the project, to overhead, or is recoverable from the client depending on cause.</w:t>
            </w:r>
          </w:p>
          <w:p>
            <w:pPr>
              <w:spacing w:after="0" w:before="80"/>
            </w:pPr>
            <w:r>
              <w:rPr>
                <w:i/>
                <w:iCs/>
                <w:sz w:val="19"/>
                <w:szCs w:val="19"/>
              </w:rPr>
              <w:t xml:space="preserve">Recommended practice:</w:t>
            </w:r>
            <w:r>
              <w:rPr>
                <w:sz w:val="19"/>
                <w:szCs w:val="19"/>
              </w:rPr>
              <w:t xml:space="preserve"> the project surveyor decides, with the project manager informed before mobilisation. Record the cause in the survey report — a pattern of recollections from the same cause is a training or equipment signal, not bad luck.</w:t>
            </w:r>
          </w:p>
        </w:tc>
      </w:tr>
    </w:tbl>
    <w:p>
      <w:pPr>
        <w:spacing w:after="160"/>
      </w:pPr>
      <w:r>
        <w:t xml:space="preserve"/>
      </w:r>
    </w:p>
    <w:p>
      <w:pPr>
        <w:pStyle w:val="Heading2"/>
        <w:spacing w:after="120" w:before="320"/>
      </w:pPr>
      <w:r>
        <w:rPr>
          <w:b/>
          <w:bCs/>
          <w:color w:val="343433"/>
          <w:sz w:val="26"/>
          <w:szCs w:val="26"/>
        </w:rPr>
        <w:t xml:space="preserve">References — Section 13</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7, 42, 49, 53–56, 59</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Mobile Imaging Software User Guide, Rev L, April 2026 (P/N T001242)</w:t>
            </w:r>
          </w:p>
        </w:tc>
        <w:tc>
          <w:tcPr>
            <w:tcW w:type="dxa" w:w="4680"/>
            <w:shd w:fill="FFFFFF" w:val="clear"/>
            <w:tcMar>
              <w:top w:type="dxa" w:w="60"/>
              <w:left w:type="dxa" w:w="110"/>
              <w:bottom w:type="dxa" w:w="60"/>
              <w:right w:type="dxa" w:w="110"/>
            </w:tcMar>
          </w:tcPr>
          <w:p>
            <w:pPr>
              <w:spacing w:after="0" w:before="0"/>
            </w:pPr>
            <w:r>
              <w:rPr>
                <w:sz w:val="18"/>
                <w:szCs w:val="18"/>
              </w:rPr>
              <w:t xml:space="preserve">34–35</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Spec Sheet, PN 022516-737C (04/25)</w:t>
            </w:r>
          </w:p>
        </w:tc>
        <w:tc>
          <w:tcPr>
            <w:tcW w:type="dxa" w:w="4680"/>
            <w:shd w:fill="FFFFFF" w:val="clear"/>
            <w:tcMar>
              <w:top w:type="dxa" w:w="60"/>
              <w:left w:type="dxa" w:w="110"/>
              <w:bottom w:type="dxa" w:w="60"/>
              <w:right w:type="dxa" w:w="110"/>
            </w:tcMar>
          </w:tcPr>
          <w:p>
            <w:pPr>
              <w:spacing w:after="0" w:before="0"/>
            </w:pPr>
            <w:r>
              <w:rPr>
                <w:sz w:val="18"/>
                <w:szCs w:val="18"/>
              </w:rPr>
              <w:t xml:space="preserve">2</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Business Center Technical Notes: For Mobile Mapping, October 2022</w:t>
            </w:r>
          </w:p>
        </w:tc>
        <w:tc>
          <w:tcPr>
            <w:tcW w:type="dxa" w:w="4680"/>
            <w:shd w:fill="FFFFFF" w:val="clear"/>
            <w:tcMar>
              <w:top w:type="dxa" w:w="60"/>
              <w:left w:type="dxa" w:w="110"/>
              <w:bottom w:type="dxa" w:w="60"/>
              <w:right w:type="dxa" w:w="110"/>
            </w:tcMar>
          </w:tcPr>
          <w:p>
            <w:pPr>
              <w:spacing w:after="0" w:before="0"/>
            </w:pPr>
            <w:r>
              <w:rPr>
                <w:sz w:val="18"/>
                <w:szCs w:val="18"/>
              </w:rPr>
              <w:t xml:space="preserve">4</w:t>
            </w:r>
          </w:p>
        </w:tc>
      </w:tr>
    </w:tbl>
    <w:p>
      <w:pPr>
        <w:spacing w:after="160"/>
      </w:pPr>
      <w:r>
        <w:t xml:space="preserve"/>
      </w:r>
    </w:p>
    <w:p>
      <w:pPr>
        <w:pStyle w:val="Heading2"/>
        <w:spacing w:after="120" w:before="320"/>
      </w:pPr>
      <w:r>
        <w:rPr>
          <w:b/>
          <w:bCs/>
          <w:color w:val="343433"/>
          <w:sz w:val="26"/>
          <w:szCs w:val="26"/>
        </w:rPr>
        <w:t xml:space="preserve">Other References — Section 13</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Sections</w:t>
            </w:r>
          </w:p>
        </w:tc>
      </w:tr>
      <w:tr>
        <w:tc>
          <w:tcPr>
            <w:tcW w:type="dxa" w:w="4680"/>
            <w:shd w:fill="FFFFFF" w:val="clear"/>
            <w:tcMar>
              <w:top w:type="dxa" w:w="60"/>
              <w:left w:type="dxa" w:w="110"/>
              <w:bottom w:type="dxa" w:w="60"/>
              <w:right w:type="dxa" w:w="110"/>
            </w:tcMar>
          </w:tcPr>
          <w:p>
            <w:pPr>
              <w:spacing w:after="0" w:before="0"/>
            </w:pPr>
            <w:r>
              <w:rPr>
                <w:sz w:val="18"/>
                <w:szCs w:val="18"/>
              </w:rPr>
              <w:t xml:space="preserve">Queensland TMR, </w:t>
            </w:r>
            <w:r>
              <w:rPr>
                <w:i/>
                <w:iCs/>
                <w:sz w:val="18"/>
                <w:szCs w:val="18"/>
              </w:rPr>
              <w:t xml:space="preserve">Mobile Laser Scanning Technical Guideline</w:t>
            </w:r>
            <w:r>
              <w:rPr>
                <w:sz w:val="18"/>
                <w:szCs w:val="18"/>
              </w:rPr>
              <w:t xml:space="preserve">, March 2023 (CC BY 4.0)</w:t>
            </w:r>
          </w:p>
        </w:tc>
        <w:tc>
          <w:tcPr>
            <w:tcW w:type="dxa" w:w="4680"/>
            <w:shd w:fill="FFFFFF" w:val="clear"/>
            <w:tcMar>
              <w:top w:type="dxa" w:w="60"/>
              <w:left w:type="dxa" w:w="110"/>
              <w:bottom w:type="dxa" w:w="60"/>
              <w:right w:type="dxa" w:w="110"/>
            </w:tcMar>
          </w:tcPr>
          <w:p>
            <w:pPr>
              <w:spacing w:after="0" w:before="0"/>
            </w:pPr>
            <w:r>
              <w:rPr>
                <w:sz w:val="18"/>
                <w:szCs w:val="18"/>
              </w:rPr>
              <w:t xml:space="preserve">§5.2 p.6; §7.1–7.2 p.8; §8.2–8.3 p.10; §9.2.2 p.11; §9.4.1 p.12; §9.4.3 pp.12–14; §10 pp.14–15; §11.7 pp.18–19; §11.8.1 p.19; §14 pp.25–26; App A–D pp.27–30; App E p.31; App F pp.32–33</w:t>
            </w:r>
          </w:p>
        </w:tc>
      </w:tr>
      <w:tr>
        <w:tc>
          <w:tcPr>
            <w:tcW w:type="dxa" w:w="4680"/>
            <w:shd w:fill="FFFFFF" w:val="clear"/>
            <w:tcMar>
              <w:top w:type="dxa" w:w="60"/>
              <w:left w:type="dxa" w:w="110"/>
              <w:bottom w:type="dxa" w:w="60"/>
              <w:right w:type="dxa" w:w="110"/>
            </w:tcMar>
          </w:tcPr>
          <w:p>
            <w:pPr>
              <w:spacing w:after="0" w:before="0"/>
            </w:pPr>
            <w:r>
              <w:rPr>
                <w:sz w:val="18"/>
                <w:szCs w:val="18"/>
              </w:rPr>
              <w:t xml:space="preserve">NCHRP, </w:t>
            </w:r>
            <w:r>
              <w:rPr>
                <w:i/>
                <w:iCs/>
                <w:sz w:val="18"/>
                <w:szCs w:val="18"/>
              </w:rPr>
              <w:t xml:space="preserve">Practices for Collecting, Managing, and Using Lidar Data</w:t>
            </w:r>
            <w:r>
              <w:rPr>
                <w:sz w:val="18"/>
                <w:szCs w:val="18"/>
              </w:rPr>
              <w:t xml:space="preserve">, 2024</w:t>
            </w:r>
          </w:p>
        </w:tc>
        <w:tc>
          <w:tcPr>
            <w:tcW w:type="dxa" w:w="4680"/>
            <w:shd w:fill="FFFFFF" w:val="clear"/>
            <w:tcMar>
              <w:top w:type="dxa" w:w="60"/>
              <w:left w:type="dxa" w:w="110"/>
              <w:bottom w:type="dxa" w:w="60"/>
              <w:right w:type="dxa" w:w="110"/>
            </w:tcMar>
          </w:tcPr>
          <w:p>
            <w:pPr>
              <w:spacing w:after="0" w:before="0"/>
            </w:pPr>
            <w:r>
              <w:rPr>
                <w:sz w:val="18"/>
                <w:szCs w:val="18"/>
              </w:rPr>
              <w:t xml:space="preserve">Ch.5, Quality Assurance, pp.80–82</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14. TROUBLESHOOTING</w:t>
      </w:r>
    </w:p>
    <w:p>
      <w:pPr>
        <w:spacing w:after="140" w:before="0" w:line="276"/>
      </w:pPr>
      <w:r>
        <w:t xml:space="preserve">Look up the symptom. Everything here traces to a Trimble source.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40" w:before="0"/>
            </w:pPr>
            <w:r>
              <w:rPr>
                <w:b/>
                <w:bCs/>
                <w:color w:val="EB2A2B"/>
                <w:sz w:val="19"/>
                <w:szCs w:val="19"/>
              </w:rPr>
              <w:t xml:space="preserve">CAUTION — the overriding rule</w:t>
            </w:r>
          </w:p>
          <w:p>
            <w:pPr>
              <w:spacing w:after="0" w:before="80"/>
            </w:pPr>
            <w:r>
              <w:rPr>
                <w:sz w:val="19"/>
                <w:szCs w:val="19"/>
              </w:rPr>
              <w:t xml:space="preserve">"Do not start a mission before solving any issue you may have had previously with the system. </w:t>
            </w:r>
            <w:r>
              <w:rPr>
                <w:b/>
                <w:bCs/>
                <w:sz w:val="19"/>
                <w:szCs w:val="19"/>
              </w:rPr>
              <w:t xml:space="preserve">Not doing this may damage the system permanently.</w:t>
            </w:r>
            <w:r>
              <w:rPr>
                <w:sz w:val="19"/>
                <w:szCs w:val="19"/>
              </w:rPr>
              <w:t xml:space="preserve">" </w:t>
            </w:r>
            <w:r>
              <w:rPr>
                <w:i/>
                <w:iCs/>
                <w:sz w:val="19"/>
                <w:szCs w:val="19"/>
              </w:rPr>
              <w:t xml:space="preserve">(MX60 UG Rev B, p.44)</w:t>
            </w:r>
          </w:p>
        </w:tc>
      </w:tr>
    </w:tbl>
    <w:p>
      <w:pPr>
        <w:spacing w:after="160"/>
      </w:pPr>
      <w:r>
        <w:t xml:space="preserve"/>
      </w:r>
    </w:p>
    <w:p>
      <w:pPr>
        <w:pStyle w:val="Heading2"/>
        <w:spacing w:after="120" w:before="320"/>
      </w:pPr>
      <w:r>
        <w:rPr>
          <w:b/>
          <w:bCs/>
          <w:color w:val="343433"/>
          <w:sz w:val="26"/>
          <w:szCs w:val="26"/>
        </w:rPr>
        <w:t xml:space="preserve">14.1 Power and startup</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1337"/>
        <w:gridCol w:w="1337"/>
        <w:gridCol w:w="1337"/>
        <w:gridCol w:w="1337"/>
        <w:gridCol w:w="1337"/>
        <w:gridCol w:w="1337"/>
        <w:gridCol w:w="1338"/>
      </w:tblGrid>
      <w:tr>
        <w:trPr>
          <w:tblHeader/>
        </w:trPr>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Likely cause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Field action</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Continue?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Office follow-up</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Recollect?</w:t>
            </w:r>
          </w:p>
        </w:tc>
        <w:tc>
          <w:tcPr>
            <w:tcW w:type="dxa" w:w="1338"/>
            <w:shd w:fill="343433" w:val="clear"/>
            <w:tcMar>
              <w:top w:type="dxa" w:w="60"/>
              <w:left w:type="dxa" w:w="110"/>
              <w:bottom w:type="dxa" w:w="60"/>
              <w:right w:type="dxa" w:w="110"/>
            </w:tcMar>
          </w:tcPr>
          <w:p>
            <w:pPr>
              <w:spacing w:after="0" w:before="0"/>
            </w:pPr>
            <w:r>
              <w:rPr>
                <w:b/>
                <w:bCs/>
                <w:color w:val="FFFFFF"/>
                <w:sz w:val="18"/>
                <w:szCs w:val="18"/>
              </w:rPr>
              <w:t xml:space="preserve">Reference</w:t>
            </w:r>
          </w:p>
        </w:tc>
      </w:tr>
      <w:tr>
        <w:tc>
          <w:tcPr>
            <w:tcW w:type="dxa" w:w="1337"/>
            <w:shd w:fill="FFFFFF" w:val="clear"/>
            <w:tcMar>
              <w:top w:type="dxa" w:w="60"/>
              <w:left w:type="dxa" w:w="110"/>
              <w:bottom w:type="dxa" w:w="60"/>
              <w:right w:type="dxa" w:w="110"/>
            </w:tcMar>
          </w:tcPr>
          <w:p>
            <w:pPr>
              <w:spacing w:after="0" w:before="0"/>
            </w:pPr>
            <w:r>
              <w:rPr>
                <w:sz w:val="18"/>
                <w:szCs w:val="18"/>
              </w:rPr>
              <w:t xml:space="preserve">Nothing happens on power button press</w:t>
            </w:r>
          </w:p>
        </w:tc>
        <w:tc>
          <w:tcPr>
            <w:tcW w:type="dxa" w:w="1337"/>
            <w:shd w:fill="FFFFFF" w:val="clear"/>
            <w:tcMar>
              <w:top w:type="dxa" w:w="60"/>
              <w:left w:type="dxa" w:w="110"/>
              <w:bottom w:type="dxa" w:w="60"/>
              <w:right w:type="dxa" w:w="110"/>
            </w:tcMar>
          </w:tcPr>
          <w:p>
            <w:pPr>
              <w:spacing w:after="0" w:before="0"/>
            </w:pPr>
            <w:r>
              <w:rPr>
                <w:sz w:val="18"/>
                <w:szCs w:val="18"/>
              </w:rPr>
              <w:t xml:space="preserve">Held &lt; 15 s</w:t>
            </w:r>
          </w:p>
        </w:tc>
        <w:tc>
          <w:tcPr>
            <w:tcW w:type="dxa" w:w="1337"/>
            <w:shd w:fill="FFFFFF" w:val="clear"/>
            <w:tcMar>
              <w:top w:type="dxa" w:w="60"/>
              <w:left w:type="dxa" w:w="110"/>
              <w:bottom w:type="dxa" w:w="60"/>
              <w:right w:type="dxa" w:w="110"/>
            </w:tcMar>
          </w:tcPr>
          <w:p>
            <w:pPr>
              <w:spacing w:after="0" w:before="0"/>
            </w:pPr>
            <w:r>
              <w:rPr>
                <w:sz w:val="18"/>
                <w:szCs w:val="18"/>
              </w:rPr>
              <w:t xml:space="preserve">Hold </w:t>
            </w:r>
            <w:r>
              <w:rPr>
                <w:b/>
                <w:bCs/>
                <w:sz w:val="18"/>
                <w:szCs w:val="18"/>
              </w:rPr>
              <w:t xml:space="preserve">at least 15 seconds</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UG p.21</w:t>
            </w:r>
          </w:p>
        </w:tc>
      </w:tr>
      <w:tr>
        <w:tc>
          <w:tcPr>
            <w:tcW w:type="dxa" w:w="1337"/>
            <w:shd w:fill="FFFFFF" w:val="clear"/>
            <w:tcMar>
              <w:top w:type="dxa" w:w="60"/>
              <w:left w:type="dxa" w:w="110"/>
              <w:bottom w:type="dxa" w:w="60"/>
              <w:right w:type="dxa" w:w="110"/>
            </w:tcMar>
          </w:tcPr>
          <w:p>
            <w:pPr>
              <w:spacing w:after="0" w:before="0"/>
            </w:pPr>
            <w:r>
              <w:rPr>
                <w:sz w:val="18"/>
                <w:szCs w:val="18"/>
              </w:rPr>
              <w:t xml:space="preserve">Power Unit LED not green</w:t>
            </w:r>
          </w:p>
        </w:tc>
        <w:tc>
          <w:tcPr>
            <w:tcW w:type="dxa" w:w="1337"/>
            <w:shd w:fill="FFFFFF" w:val="clear"/>
            <w:tcMar>
              <w:top w:type="dxa" w:w="60"/>
              <w:left w:type="dxa" w:w="110"/>
              <w:bottom w:type="dxa" w:w="60"/>
              <w:right w:type="dxa" w:w="110"/>
            </w:tcMar>
          </w:tcPr>
          <w:p>
            <w:pPr>
              <w:spacing w:after="0" w:before="0"/>
            </w:pPr>
            <w:r>
              <w:rPr>
                <w:sz w:val="18"/>
                <w:szCs w:val="18"/>
              </w:rPr>
              <w:t xml:space="preserve">Vehicle not supplying 12 V; engine off</w:t>
            </w:r>
          </w:p>
        </w:tc>
        <w:tc>
          <w:tcPr>
            <w:tcW w:type="dxa" w:w="1337"/>
            <w:shd w:fill="FFFFFF" w:val="clear"/>
            <w:tcMar>
              <w:top w:type="dxa" w:w="60"/>
              <w:left w:type="dxa" w:w="110"/>
              <w:bottom w:type="dxa" w:w="60"/>
              <w:right w:type="dxa" w:w="110"/>
            </w:tcMar>
          </w:tcPr>
          <w:p>
            <w:pPr>
              <w:spacing w:after="0" w:before="0"/>
            </w:pPr>
            <w:r>
              <w:rPr>
                <w:sz w:val="18"/>
                <w:szCs w:val="18"/>
              </w:rPr>
              <w:t xml:space="preserve">Start the vehicle; check source cable and fuses</w:t>
            </w:r>
          </w:p>
        </w:tc>
        <w:tc>
          <w:tcPr>
            <w:tcW w:type="dxa" w:w="1337"/>
            <w:shd w:fill="FFFFFF" w:val="clear"/>
            <w:tcMar>
              <w:top w:type="dxa" w:w="60"/>
              <w:left w:type="dxa" w:w="110"/>
              <w:bottom w:type="dxa" w:w="60"/>
              <w:right w:type="dxa" w:w="110"/>
            </w:tcMar>
          </w:tcPr>
          <w:p>
            <w:pPr>
              <w:spacing w:after="0" w:before="0"/>
            </w:pPr>
            <w:r>
              <w:rPr>
                <w:sz w:val="18"/>
                <w:szCs w:val="18"/>
              </w:rPr>
              <w:t xml:space="preserve">Not until resolved</w:t>
            </w:r>
          </w:p>
        </w:tc>
        <w:tc>
          <w:tcPr>
            <w:tcW w:type="dxa" w:w="1337"/>
            <w:shd w:fill="FFFFFF" w:val="clear"/>
            <w:tcMar>
              <w:top w:type="dxa" w:w="60"/>
              <w:left w:type="dxa" w:w="110"/>
              <w:bottom w:type="dxa" w:w="60"/>
              <w:right w:type="dxa" w:w="110"/>
            </w:tcMar>
          </w:tcPr>
          <w:p>
            <w:pPr>
              <w:spacing w:after="0" w:before="0"/>
            </w:pPr>
            <w:r>
              <w:rPr>
                <w:sz w:val="18"/>
                <w:szCs w:val="18"/>
              </w:rPr>
              <w:t xml:space="preserve">Check 35 A fuse, relay, battery</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UG pp.25, 62; QSG p.8</w:t>
            </w:r>
          </w:p>
        </w:tc>
      </w:tr>
      <w:tr>
        <w:tc>
          <w:tcPr>
            <w:tcW w:type="dxa" w:w="1337"/>
            <w:shd w:fill="FFFFFF" w:val="clear"/>
            <w:tcMar>
              <w:top w:type="dxa" w:w="60"/>
              <w:left w:type="dxa" w:w="110"/>
              <w:bottom w:type="dxa" w:w="60"/>
              <w:right w:type="dxa" w:w="110"/>
            </w:tcMar>
          </w:tcPr>
          <w:p>
            <w:pPr>
              <w:spacing w:after="0" w:before="0"/>
            </w:pPr>
            <w:r>
              <w:rPr>
                <w:b/>
                <w:bCs/>
                <w:sz w:val="18"/>
                <w:szCs w:val="18"/>
              </w:rPr>
              <w:t xml:space="preserve">Audible alarm during mission</w:t>
            </w:r>
          </w:p>
        </w:tc>
        <w:tc>
          <w:tcPr>
            <w:tcW w:type="dxa" w:w="1337"/>
            <w:shd w:fill="FFFFFF" w:val="clear"/>
            <w:tcMar>
              <w:top w:type="dxa" w:w="60"/>
              <w:left w:type="dxa" w:w="110"/>
              <w:bottom w:type="dxa" w:w="60"/>
              <w:right w:type="dxa" w:w="110"/>
            </w:tcMar>
          </w:tcPr>
          <w:p>
            <w:pPr>
              <w:spacing w:after="0" w:before="0"/>
            </w:pPr>
            <w:r>
              <w:rPr>
                <w:b/>
                <w:bCs/>
                <w:sz w:val="18"/>
                <w:szCs w:val="18"/>
              </w:rPr>
              <w:t xml:space="preserve">Battery Protect — below 10.5 V for &gt;12 s</w:t>
            </w:r>
          </w:p>
        </w:tc>
        <w:tc>
          <w:tcPr>
            <w:tcW w:type="dxa" w:w="1337"/>
            <w:shd w:fill="FFFFFF" w:val="clear"/>
            <w:tcMar>
              <w:top w:type="dxa" w:w="60"/>
              <w:left w:type="dxa" w:w="110"/>
              <w:bottom w:type="dxa" w:w="60"/>
              <w:right w:type="dxa" w:w="110"/>
            </w:tcMar>
          </w:tcPr>
          <w:p>
            <w:pPr>
              <w:spacing w:after="0" w:before="0"/>
            </w:pPr>
            <w:r>
              <w:rPr>
                <w:b/>
                <w:bCs/>
                <w:sz w:val="18"/>
                <w:szCs w:val="18"/>
              </w:rPr>
              <w:t xml:space="preserve">Restore charge immediately. Power cuts after 90 s.</w:t>
            </w:r>
            <w:r>
              <w:rPr>
                <w:sz w:val="18"/>
                <w:szCs w:val="18"/>
              </w:rPr>
              <w:t xml:space="preserve"> Recovers if voltage rises above 12.0 V within that window</w:t>
            </w:r>
          </w:p>
        </w:tc>
        <w:tc>
          <w:tcPr>
            <w:tcW w:type="dxa" w:w="1337"/>
            <w:shd w:fill="FFFFFF" w:val="clear"/>
            <w:tcMar>
              <w:top w:type="dxa" w:w="60"/>
              <w:left w:type="dxa" w:w="110"/>
              <w:bottom w:type="dxa" w:w="60"/>
              <w:right w:type="dxa" w:w="110"/>
            </w:tcMar>
          </w:tcPr>
          <w:p>
            <w:pPr>
              <w:spacing w:after="0" w:before="0"/>
            </w:pPr>
            <w:r>
              <w:rPr>
                <w:sz w:val="18"/>
                <w:szCs w:val="18"/>
              </w:rPr>
              <w:t xml:space="preserve">Only if voltage recovers</w:t>
            </w:r>
          </w:p>
        </w:tc>
        <w:tc>
          <w:tcPr>
            <w:tcW w:type="dxa" w:w="1337"/>
            <w:shd w:fill="FFFFFF" w:val="clear"/>
            <w:tcMar>
              <w:top w:type="dxa" w:w="60"/>
              <w:left w:type="dxa" w:w="110"/>
              <w:bottom w:type="dxa" w:w="60"/>
              <w:right w:type="dxa" w:w="110"/>
            </w:tcMar>
          </w:tcPr>
          <w:p>
            <w:pPr>
              <w:spacing w:after="0" w:before="0"/>
            </w:pPr>
            <w:r>
              <w:rPr>
                <w:sz w:val="18"/>
                <w:szCs w:val="18"/>
              </w:rPr>
              <w:t xml:space="preserve">Check alternator, battery, buffer battery</w:t>
            </w:r>
          </w:p>
        </w:tc>
        <w:tc>
          <w:tcPr>
            <w:tcW w:type="dxa" w:w="1337"/>
            <w:shd w:fill="FFFFFF" w:val="clear"/>
            <w:tcMar>
              <w:top w:type="dxa" w:w="60"/>
              <w:left w:type="dxa" w:w="110"/>
              <w:bottom w:type="dxa" w:w="60"/>
              <w:right w:type="dxa" w:w="110"/>
            </w:tcMar>
          </w:tcPr>
          <w:p>
            <w:pPr>
              <w:spacing w:after="0" w:before="0"/>
            </w:pPr>
            <w:r>
              <w:rPr>
                <w:sz w:val="18"/>
                <w:szCs w:val="18"/>
              </w:rPr>
              <w:t xml:space="preserve">If power was cut mid-run</w:t>
            </w:r>
          </w:p>
        </w:tc>
        <w:tc>
          <w:tcPr>
            <w:tcW w:type="dxa" w:w="1338"/>
            <w:shd w:fill="FFFFFF" w:val="clear"/>
            <w:tcMar>
              <w:top w:type="dxa" w:w="60"/>
              <w:left w:type="dxa" w:w="110"/>
              <w:bottom w:type="dxa" w:w="60"/>
              <w:right w:type="dxa" w:w="110"/>
            </w:tcMar>
          </w:tcPr>
          <w:p>
            <w:pPr>
              <w:spacing w:after="0" w:before="0"/>
            </w:pPr>
            <w:r>
              <w:rPr>
                <w:sz w:val="18"/>
                <w:szCs w:val="18"/>
              </w:rPr>
              <w:t xml:space="preserve">UG p.27</w:t>
            </w:r>
          </w:p>
        </w:tc>
      </w:tr>
      <w:tr>
        <w:tc>
          <w:tcPr>
            <w:tcW w:type="dxa" w:w="1337"/>
            <w:shd w:fill="FFFFFF" w:val="clear"/>
            <w:tcMar>
              <w:top w:type="dxa" w:w="60"/>
              <w:left w:type="dxa" w:w="110"/>
              <w:bottom w:type="dxa" w:w="60"/>
              <w:right w:type="dxa" w:w="110"/>
            </w:tcMar>
          </w:tcPr>
          <w:p>
            <w:pPr>
              <w:spacing w:after="0" w:before="0"/>
            </w:pPr>
            <w:r>
              <w:rPr>
                <w:sz w:val="18"/>
                <w:szCs w:val="18"/>
              </w:rPr>
              <w:t xml:space="preserve">System cut out with no warning</w:t>
            </w:r>
          </w:p>
        </w:tc>
        <w:tc>
          <w:tcPr>
            <w:tcW w:type="dxa" w:w="1337"/>
            <w:shd w:fill="FFFFFF" w:val="clear"/>
            <w:tcMar>
              <w:top w:type="dxa" w:w="60"/>
              <w:left w:type="dxa" w:w="110"/>
              <w:bottom w:type="dxa" w:w="60"/>
              <w:right w:type="dxa" w:w="110"/>
            </w:tcMar>
          </w:tcPr>
          <w:p>
            <w:pPr>
              <w:spacing w:after="0" w:before="0"/>
            </w:pPr>
            <w:r>
              <w:rPr>
                <w:sz w:val="18"/>
                <w:szCs w:val="18"/>
              </w:rPr>
              <w:t xml:space="preserve">Battery Protect cutoff, or a tripped breaker</w:t>
            </w:r>
          </w:p>
        </w:tc>
        <w:tc>
          <w:tcPr>
            <w:tcW w:type="dxa" w:w="1337"/>
            <w:shd w:fill="FFFFFF" w:val="clear"/>
            <w:tcMar>
              <w:top w:type="dxa" w:w="60"/>
              <w:left w:type="dxa" w:w="110"/>
              <w:bottom w:type="dxa" w:w="60"/>
              <w:right w:type="dxa" w:w="110"/>
            </w:tcMar>
          </w:tcPr>
          <w:p>
            <w:pPr>
              <w:spacing w:after="0" w:before="0"/>
            </w:pPr>
            <w:r>
              <w:rPr>
                <w:sz w:val="18"/>
                <w:szCs w:val="18"/>
              </w:rPr>
              <w:t xml:space="preserve">Check circuit breakers under the Control Unit fuse cover</w:t>
            </w:r>
          </w:p>
        </w:tc>
        <w:tc>
          <w:tcPr>
            <w:tcW w:type="dxa" w:w="1337"/>
            <w:shd w:fill="FFFFFF" w:val="clear"/>
            <w:tcMar>
              <w:top w:type="dxa" w:w="60"/>
              <w:left w:type="dxa" w:w="110"/>
              <w:bottom w:type="dxa" w:w="60"/>
              <w:right w:type="dxa" w:w="110"/>
            </w:tcMar>
          </w:tcPr>
          <w:p>
            <w:pPr>
              <w:spacing w:after="0" w:before="0"/>
            </w:pPr>
            <w:r>
              <w:rPr>
                <w:sz w:val="18"/>
                <w:szCs w:val="18"/>
              </w:rPr>
              <w:t xml:space="preserve">After resolving</w:t>
            </w:r>
          </w:p>
        </w:tc>
        <w:tc>
          <w:tcPr>
            <w:tcW w:type="dxa" w:w="1337"/>
            <w:shd w:fill="FFFFFF" w:val="clear"/>
            <w:tcMar>
              <w:top w:type="dxa" w:w="60"/>
              <w:left w:type="dxa" w:w="110"/>
              <w:bottom w:type="dxa" w:w="60"/>
              <w:right w:type="dxa" w:w="110"/>
            </w:tcMar>
          </w:tcPr>
          <w:p>
            <w:pPr>
              <w:spacing w:after="0" w:before="0"/>
            </w:pPr>
            <w:r>
              <w:rPr>
                <w:b/>
                <w:bCs/>
                <w:sz w:val="18"/>
                <w:szCs w:val="18"/>
              </w:rPr>
              <w:t xml:space="preserve">Check all cables before restarting — the trip may have been a damaged cable</w:t>
            </w:r>
          </w:p>
        </w:tc>
        <w:tc>
          <w:tcPr>
            <w:tcW w:type="dxa" w:w="1337"/>
            <w:shd w:fill="FFFFFF" w:val="clear"/>
            <w:tcMar>
              <w:top w:type="dxa" w:w="60"/>
              <w:left w:type="dxa" w:w="110"/>
              <w:bottom w:type="dxa" w:w="60"/>
              <w:right w:type="dxa" w:w="110"/>
            </w:tcMar>
          </w:tcPr>
          <w:p>
            <w:pPr>
              <w:spacing w:after="0" w:before="0"/>
            </w:pPr>
            <w:r>
              <w:rPr>
                <w:sz w:val="18"/>
                <w:szCs w:val="18"/>
              </w:rPr>
              <w:t xml:space="preserve">Yes, for the affected run</w:t>
            </w:r>
          </w:p>
        </w:tc>
        <w:tc>
          <w:tcPr>
            <w:tcW w:type="dxa" w:w="1338"/>
            <w:shd w:fill="FFFFFF" w:val="clear"/>
            <w:tcMar>
              <w:top w:type="dxa" w:w="60"/>
              <w:left w:type="dxa" w:w="110"/>
              <w:bottom w:type="dxa" w:w="60"/>
              <w:right w:type="dxa" w:w="110"/>
            </w:tcMar>
          </w:tcPr>
          <w:p>
            <w:pPr>
              <w:spacing w:after="0" w:before="0"/>
            </w:pPr>
            <w:r>
              <w:rPr>
                <w:sz w:val="18"/>
                <w:szCs w:val="18"/>
              </w:rPr>
              <w:t xml:space="preserve">UG pp.21, 27</w:t>
            </w:r>
          </w:p>
        </w:tc>
      </w:tr>
      <w:tr>
        <w:tc>
          <w:tcPr>
            <w:tcW w:type="dxa" w:w="1337"/>
            <w:shd w:fill="FFFFFF" w:val="clear"/>
            <w:tcMar>
              <w:top w:type="dxa" w:w="60"/>
              <w:left w:type="dxa" w:w="110"/>
              <w:bottom w:type="dxa" w:w="60"/>
              <w:right w:type="dxa" w:w="110"/>
            </w:tcMar>
          </w:tcPr>
          <w:p>
            <w:pPr>
              <w:spacing w:after="0" w:before="0"/>
            </w:pPr>
            <w:r>
              <w:rPr>
                <w:sz w:val="18"/>
                <w:szCs w:val="18"/>
              </w:rPr>
              <w:t xml:space="preserve">Blinking red LED</w:t>
            </w:r>
          </w:p>
        </w:tc>
        <w:tc>
          <w:tcPr>
            <w:tcW w:type="dxa" w:w="1337"/>
            <w:shd w:fill="FFFFFF" w:val="clear"/>
            <w:tcMar>
              <w:top w:type="dxa" w:w="60"/>
              <w:left w:type="dxa" w:w="110"/>
              <w:bottom w:type="dxa" w:w="60"/>
              <w:right w:type="dxa" w:w="110"/>
            </w:tcMar>
          </w:tcPr>
          <w:p>
            <w:pPr>
              <w:spacing w:after="0" w:before="0"/>
            </w:pPr>
            <w:r>
              <w:rPr>
                <w:sz w:val="18"/>
                <w:szCs w:val="18"/>
              </w:rPr>
              <w:t xml:space="preserve">Component failed</w:t>
            </w:r>
          </w:p>
        </w:tc>
        <w:tc>
          <w:tcPr>
            <w:tcW w:type="dxa" w:w="1337"/>
            <w:shd w:fill="FFFFFF" w:val="clear"/>
            <w:tcMar>
              <w:top w:type="dxa" w:w="60"/>
              <w:left w:type="dxa" w:w="110"/>
              <w:bottom w:type="dxa" w:w="60"/>
              <w:right w:type="dxa" w:w="110"/>
            </w:tcMar>
          </w:tcPr>
          <w:p>
            <w:pPr>
              <w:spacing w:after="0" w:before="0"/>
            </w:pPr>
            <w:r>
              <w:rPr>
                <w:b/>
                <w:bCs/>
                <w:sz w:val="18"/>
                <w:szCs w:val="18"/>
              </w:rPr>
              <w:t xml:space="preserve">Do not start a mission</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Contact Trimble Support with log file and serial number</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8"/>
            <w:shd w:fill="FFFFFF" w:val="clear"/>
            <w:tcMar>
              <w:top w:type="dxa" w:w="60"/>
              <w:left w:type="dxa" w:w="110"/>
              <w:bottom w:type="dxa" w:w="60"/>
              <w:right w:type="dxa" w:w="110"/>
            </w:tcMar>
          </w:tcPr>
          <w:p>
            <w:pPr>
              <w:spacing w:after="0" w:before="0"/>
            </w:pPr>
            <w:r>
              <w:rPr>
                <w:sz w:val="18"/>
                <w:szCs w:val="18"/>
              </w:rPr>
              <w:t xml:space="preserve">UG pp.21, 51</w:t>
            </w:r>
          </w:p>
        </w:tc>
      </w:tr>
      <w:tr>
        <w:tc>
          <w:tcPr>
            <w:tcW w:type="dxa" w:w="1337"/>
            <w:shd w:fill="FFFFFF" w:val="clear"/>
            <w:tcMar>
              <w:top w:type="dxa" w:w="60"/>
              <w:left w:type="dxa" w:w="110"/>
              <w:bottom w:type="dxa" w:w="60"/>
              <w:right w:type="dxa" w:w="110"/>
            </w:tcMar>
          </w:tcPr>
          <w:p>
            <w:pPr>
              <w:spacing w:after="0" w:before="0"/>
            </w:pPr>
            <w:r>
              <w:rPr>
                <w:sz w:val="18"/>
                <w:szCs w:val="18"/>
              </w:rPr>
              <w:t xml:space="preserve">LEDs blink far longer than ~10 s</w:t>
            </w:r>
          </w:p>
        </w:tc>
        <w:tc>
          <w:tcPr>
            <w:tcW w:type="dxa" w:w="1337"/>
            <w:shd w:fill="FFFFFF" w:val="clear"/>
            <w:tcMar>
              <w:top w:type="dxa" w:w="60"/>
              <w:left w:type="dxa" w:w="110"/>
              <w:bottom w:type="dxa" w:w="60"/>
              <w:right w:type="dxa" w:w="110"/>
            </w:tcMar>
          </w:tcPr>
          <w:p>
            <w:pPr>
              <w:spacing w:after="0" w:before="0"/>
            </w:pPr>
            <w:r>
              <w:rPr>
                <w:sz w:val="18"/>
                <w:szCs w:val="18"/>
              </w:rPr>
              <w:t xml:space="preserve">Startup or update in progress</w:t>
            </w:r>
          </w:p>
        </w:tc>
        <w:tc>
          <w:tcPr>
            <w:tcW w:type="dxa" w:w="1337"/>
            <w:shd w:fill="FFFFFF" w:val="clear"/>
            <w:tcMar>
              <w:top w:type="dxa" w:w="60"/>
              <w:left w:type="dxa" w:w="110"/>
              <w:bottom w:type="dxa" w:w="60"/>
              <w:right w:type="dxa" w:w="110"/>
            </w:tcMar>
          </w:tcPr>
          <w:p>
            <w:pPr>
              <w:spacing w:after="0" w:before="0"/>
            </w:pPr>
            <w:r>
              <w:rPr>
                <w:sz w:val="18"/>
                <w:szCs w:val="18"/>
              </w:rPr>
              <w:t xml:space="preserve">Wait</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UG p.21; QSG p.8</w:t>
            </w:r>
          </w:p>
        </w:tc>
      </w:tr>
      <w:tr>
        <w:tc>
          <w:tcPr>
            <w:tcW w:type="dxa" w:w="1337"/>
            <w:shd w:fill="FFFFFF" w:val="clear"/>
            <w:tcMar>
              <w:top w:type="dxa" w:w="60"/>
              <w:left w:type="dxa" w:w="110"/>
              <w:bottom w:type="dxa" w:w="60"/>
              <w:right w:type="dxa" w:w="110"/>
            </w:tcMar>
          </w:tcPr>
          <w:p>
            <w:pPr>
              <w:spacing w:after="0" w:before="0"/>
            </w:pPr>
            <w:r>
              <w:rPr>
                <w:sz w:val="18"/>
                <w:szCs w:val="18"/>
              </w:rPr>
              <w:t xml:space="preserve">System does not power up after air freight</w:t>
            </w:r>
          </w:p>
        </w:tc>
        <w:tc>
          <w:tcPr>
            <w:tcW w:type="dxa" w:w="1337"/>
            <w:shd w:fill="FFFFFF" w:val="clear"/>
            <w:tcMar>
              <w:top w:type="dxa" w:w="60"/>
              <w:left w:type="dxa" w:w="110"/>
              <w:bottom w:type="dxa" w:w="60"/>
              <w:right w:type="dxa" w:w="110"/>
            </w:tcMar>
          </w:tcPr>
          <w:p>
            <w:pPr>
              <w:spacing w:after="0" w:before="0"/>
            </w:pPr>
            <w:r>
              <w:rPr>
                <w:sz w:val="18"/>
                <w:szCs w:val="18"/>
              </w:rPr>
              <w:t xml:space="preserve">Possibly powered on before acclimatisation</w:t>
            </w:r>
          </w:p>
        </w:tc>
        <w:tc>
          <w:tcPr>
            <w:tcW w:type="dxa" w:w="1337"/>
            <w:shd w:fill="FFFFFF" w:val="clear"/>
            <w:tcMar>
              <w:top w:type="dxa" w:w="60"/>
              <w:left w:type="dxa" w:w="110"/>
              <w:bottom w:type="dxa" w:w="60"/>
              <w:right w:type="dxa" w:w="110"/>
            </w:tcMar>
          </w:tcPr>
          <w:p>
            <w:pPr>
              <w:spacing w:after="0" w:before="0"/>
            </w:pPr>
            <w:r>
              <w:rPr>
                <w:b/>
                <w:bCs/>
                <w:sz w:val="18"/>
                <w:szCs w:val="18"/>
              </w:rPr>
              <w:t xml:space="preserve">Do not retry.</w:t>
            </w:r>
            <w:r>
              <w:rPr>
                <w:sz w:val="18"/>
                <w:szCs w:val="18"/>
              </w:rPr>
              <w:t xml:space="preserve"> Allow 24 h at constant temperature and pressure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Contact Trimble Support</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8"/>
            <w:shd w:fill="FFFFFF" w:val="clear"/>
            <w:tcMar>
              <w:top w:type="dxa" w:w="60"/>
              <w:left w:type="dxa" w:w="110"/>
              <w:bottom w:type="dxa" w:w="60"/>
              <w:right w:type="dxa" w:w="110"/>
            </w:tcMar>
          </w:tcPr>
          <w:p>
            <w:pPr>
              <w:spacing w:after="0" w:before="0"/>
            </w:pPr>
            <w:r>
              <w:rPr>
                <w:sz w:val="18"/>
                <w:szCs w:val="18"/>
              </w:rPr>
              <w:t xml:space="preserve">UG p.7</w:t>
            </w:r>
          </w:p>
        </w:tc>
      </w:tr>
    </w:tbl>
    <w:p>
      <w:pPr>
        <w:spacing w:after="160"/>
      </w:pPr>
      <w:r>
        <w:t xml:space="preserve"/>
      </w:r>
    </w:p>
    <w:p>
      <w:pPr>
        <w:pStyle w:val="Heading2"/>
        <w:spacing w:after="120" w:before="320"/>
      </w:pPr>
      <w:r>
        <w:rPr>
          <w:b/>
          <w:bCs/>
          <w:color w:val="343433"/>
          <w:sz w:val="26"/>
          <w:szCs w:val="26"/>
        </w:rPr>
        <w:t xml:space="preserve">14.2 Connection and TMI</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1337"/>
        <w:gridCol w:w="1337"/>
        <w:gridCol w:w="1337"/>
        <w:gridCol w:w="1337"/>
        <w:gridCol w:w="1337"/>
        <w:gridCol w:w="1337"/>
        <w:gridCol w:w="1338"/>
      </w:tblGrid>
      <w:tr>
        <w:trPr>
          <w:tblHeader/>
        </w:trPr>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Likely cause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Field action</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Continue?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Office follow-up</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Recollect?</w:t>
            </w:r>
          </w:p>
        </w:tc>
        <w:tc>
          <w:tcPr>
            <w:tcW w:type="dxa" w:w="1338"/>
            <w:shd w:fill="343433" w:val="clear"/>
            <w:tcMar>
              <w:top w:type="dxa" w:w="60"/>
              <w:left w:type="dxa" w:w="110"/>
              <w:bottom w:type="dxa" w:w="60"/>
              <w:right w:type="dxa" w:w="110"/>
            </w:tcMar>
          </w:tcPr>
          <w:p>
            <w:pPr>
              <w:spacing w:after="0" w:before="0"/>
            </w:pPr>
            <w:r>
              <w:rPr>
                <w:b/>
                <w:bCs/>
                <w:color w:val="FFFFFF"/>
                <w:sz w:val="18"/>
                <w:szCs w:val="18"/>
              </w:rPr>
              <w:t xml:space="preserve">Reference</w:t>
            </w:r>
          </w:p>
        </w:tc>
      </w:tr>
      <w:tr>
        <w:tc>
          <w:tcPr>
            <w:tcW w:type="dxa" w:w="1337"/>
            <w:shd w:fill="FFFFFF" w:val="clear"/>
            <w:tcMar>
              <w:top w:type="dxa" w:w="60"/>
              <w:left w:type="dxa" w:w="110"/>
              <w:bottom w:type="dxa" w:w="60"/>
              <w:right w:type="dxa" w:w="110"/>
            </w:tcMar>
          </w:tcPr>
          <w:p>
            <w:pPr>
              <w:spacing w:after="0" w:before="0"/>
            </w:pPr>
            <w:r>
              <w:rPr>
                <w:sz w:val="18"/>
                <w:szCs w:val="18"/>
              </w:rPr>
              <w:t xml:space="preserve">System Wi-Fi not visible</w:t>
            </w:r>
          </w:p>
        </w:tc>
        <w:tc>
          <w:tcPr>
            <w:tcW w:type="dxa" w:w="1337"/>
            <w:shd w:fill="FFFFFF" w:val="clear"/>
            <w:tcMar>
              <w:top w:type="dxa" w:w="60"/>
              <w:left w:type="dxa" w:w="110"/>
              <w:bottom w:type="dxa" w:w="60"/>
              <w:right w:type="dxa" w:w="110"/>
            </w:tcMar>
          </w:tcPr>
          <w:p>
            <w:pPr>
              <w:spacing w:after="0" w:before="0"/>
            </w:pPr>
            <w:r>
              <w:rPr>
                <w:sz w:val="18"/>
                <w:szCs w:val="18"/>
              </w:rPr>
              <w:t xml:space="preserve">System not fully booted; Wi-Fi stick issue</w:t>
            </w:r>
          </w:p>
        </w:tc>
        <w:tc>
          <w:tcPr>
            <w:tcW w:type="dxa" w:w="1337"/>
            <w:shd w:fill="FFFFFF" w:val="clear"/>
            <w:tcMar>
              <w:top w:type="dxa" w:w="60"/>
              <w:left w:type="dxa" w:w="110"/>
              <w:bottom w:type="dxa" w:w="60"/>
              <w:right w:type="dxa" w:w="110"/>
            </w:tcMar>
          </w:tcPr>
          <w:p>
            <w:pPr>
              <w:spacing w:after="0" w:before="0"/>
            </w:pPr>
            <w:r>
              <w:rPr>
                <w:sz w:val="18"/>
                <w:szCs w:val="18"/>
              </w:rPr>
              <w:t xml:space="preserve">Wait for solid green LEDs; check Wi-Fi USB stick 1 seated</w:t>
            </w:r>
          </w:p>
        </w:tc>
        <w:tc>
          <w:tcPr>
            <w:tcW w:type="dxa" w:w="1337"/>
            <w:shd w:fill="FFFFFF" w:val="clear"/>
            <w:tcMar>
              <w:top w:type="dxa" w:w="60"/>
              <w:left w:type="dxa" w:w="110"/>
              <w:bottom w:type="dxa" w:w="60"/>
              <w:right w:type="dxa" w:w="110"/>
            </w:tcMar>
          </w:tcPr>
          <w:p>
            <w:pPr>
              <w:spacing w:after="0" w:before="0"/>
            </w:pPr>
            <w:r>
              <w:rPr>
                <w:sz w:val="18"/>
                <w:szCs w:val="18"/>
              </w:rPr>
              <w:t xml:space="preserve">Yes once visible</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UG pp.21, 37</w:t>
            </w:r>
          </w:p>
        </w:tc>
      </w:tr>
      <w:tr>
        <w:tc>
          <w:tcPr>
            <w:tcW w:type="dxa" w:w="1337"/>
            <w:shd w:fill="FFFFFF" w:val="clear"/>
            <w:tcMar>
              <w:top w:type="dxa" w:w="60"/>
              <w:left w:type="dxa" w:w="110"/>
              <w:bottom w:type="dxa" w:w="60"/>
              <w:right w:type="dxa" w:w="110"/>
            </w:tcMar>
          </w:tcPr>
          <w:p>
            <w:pPr>
              <w:spacing w:after="0" w:before="0"/>
            </w:pPr>
            <w:r>
              <w:rPr>
                <w:sz w:val="18"/>
                <w:szCs w:val="18"/>
              </w:rPr>
              <w:t xml:space="preserve">Wi-Fi password rejected / lost</w:t>
            </w:r>
          </w:p>
        </w:tc>
        <w:tc>
          <w:tcPr>
            <w:tcW w:type="dxa" w:w="1337"/>
            <w:shd w:fill="FFFFFF" w:val="clear"/>
            <w:tcMar>
              <w:top w:type="dxa" w:w="60"/>
              <w:left w:type="dxa" w:w="110"/>
              <w:bottom w:type="dxa" w:w="60"/>
              <w:right w:type="dxa" w:w="110"/>
            </w:tcMar>
          </w:tcPr>
          <w:p>
            <w:pPr>
              <w:spacing w:after="0" w:before="0"/>
            </w:pPr>
            <w:r>
              <w:rPr>
                <w:sz w:val="18"/>
                <w:szCs w:val="18"/>
              </w:rPr>
              <w:t xml:space="preserve">Password is unique and unchangeable</w:t>
            </w:r>
          </w:p>
        </w:tc>
        <w:tc>
          <w:tcPr>
            <w:tcW w:type="dxa" w:w="1337"/>
            <w:shd w:fill="FFFFFF" w:val="clear"/>
            <w:tcMar>
              <w:top w:type="dxa" w:w="60"/>
              <w:left w:type="dxa" w:w="110"/>
              <w:bottom w:type="dxa" w:w="60"/>
              <w:right w:type="dxa" w:w="110"/>
            </w:tcMar>
          </w:tcPr>
          <w:p>
            <w:pPr>
              <w:spacing w:after="0" w:before="0"/>
            </w:pPr>
            <w:r>
              <w:rPr>
                <w:sz w:val="18"/>
                <w:szCs w:val="18"/>
              </w:rPr>
              <w:t xml:space="preserve">Use the sticker in the Control Unit top case</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b/>
                <w:bCs/>
                <w:sz w:val="18"/>
                <w:szCs w:val="18"/>
              </w:rPr>
              <w:t xml:space="preserve">Contact Trimble Imaging Support with the serial number</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p.51; UG p.37</w:t>
            </w:r>
          </w:p>
        </w:tc>
      </w:tr>
      <w:tr>
        <w:tc>
          <w:tcPr>
            <w:tcW w:type="dxa" w:w="1337"/>
            <w:shd w:fill="FFFFFF" w:val="clear"/>
            <w:tcMar>
              <w:top w:type="dxa" w:w="60"/>
              <w:left w:type="dxa" w:w="110"/>
              <w:bottom w:type="dxa" w:w="60"/>
              <w:right w:type="dxa" w:w="110"/>
            </w:tcMar>
          </w:tcPr>
          <w:p>
            <w:pPr>
              <w:spacing w:after="0" w:before="0"/>
            </w:pPr>
            <w:r>
              <w:rPr>
                <w:sz w:val="18"/>
                <w:szCs w:val="18"/>
              </w:rPr>
              <w:t xml:space="preserve">TMI page will not load</w:t>
            </w:r>
          </w:p>
        </w:tc>
        <w:tc>
          <w:tcPr>
            <w:tcW w:type="dxa" w:w="1337"/>
            <w:shd w:fill="FFFFFF" w:val="clear"/>
            <w:tcMar>
              <w:top w:type="dxa" w:w="60"/>
              <w:left w:type="dxa" w:w="110"/>
              <w:bottom w:type="dxa" w:w="60"/>
              <w:right w:type="dxa" w:w="110"/>
            </w:tcMar>
          </w:tcPr>
          <w:p>
            <w:pPr>
              <w:spacing w:after="0" w:before="0"/>
            </w:pPr>
            <w:r>
              <w:rPr>
                <w:sz w:val="18"/>
                <w:szCs w:val="18"/>
              </w:rPr>
              <w:t xml:space="preserve">Wrong browser; wrong address; no connection</w:t>
            </w:r>
          </w:p>
        </w:tc>
        <w:tc>
          <w:tcPr>
            <w:tcW w:type="dxa" w:w="1337"/>
            <w:shd w:fill="FFFFFF" w:val="clear"/>
            <w:tcMar>
              <w:top w:type="dxa" w:w="60"/>
              <w:left w:type="dxa" w:w="110"/>
              <w:bottom w:type="dxa" w:w="60"/>
              <w:right w:type="dxa" w:w="110"/>
            </w:tcMar>
          </w:tcPr>
          <w:p>
            <w:pPr>
              <w:spacing w:after="0" w:before="0"/>
            </w:pPr>
            <w:r>
              <w:rPr>
                <w:sz w:val="18"/>
                <w:szCs w:val="18"/>
              </w:rPr>
              <w:t xml:space="preserve">Use </w:t>
            </w:r>
            <w:r>
              <w:rPr>
                <w:b/>
                <w:bCs/>
                <w:sz w:val="18"/>
                <w:szCs w:val="18"/>
              </w:rPr>
              <w:t xml:space="preserve">Google Chrome</w:t>
            </w:r>
            <w:r>
              <w:rPr>
                <w:sz w:val="18"/>
                <w:szCs w:val="18"/>
              </w:rPr>
              <w:t xml:space="preserve">; </w:t>
            </w:r>
            <w:r>
              <w:rPr>
                <w:rFonts w:ascii="Consolas" w:cs="Consolas" w:eastAsia="Consolas" w:hAnsi="Consolas"/>
                <w:sz w:val="18"/>
                <w:szCs w:val="18"/>
                <w:shd w:fill="F2F2F1" w:val="clear"/>
              </w:rPr>
              <w:t xml:space="preserve">http://tmi.mx-scan.net</w:t>
            </w:r>
            <w:r>
              <w:rPr>
                <w:sz w:val="18"/>
                <w:szCs w:val="18"/>
              </w:rPr>
              <w:t xml:space="preserve">; check LAN/Wi-Fi</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p.7</w:t>
            </w:r>
          </w:p>
        </w:tc>
      </w:tr>
      <w:tr>
        <w:tc>
          <w:tcPr>
            <w:tcW w:type="dxa" w:w="1337"/>
            <w:shd w:fill="FFFFFF" w:val="clear"/>
            <w:tcMar>
              <w:top w:type="dxa" w:w="60"/>
              <w:left w:type="dxa" w:w="110"/>
              <w:bottom w:type="dxa" w:w="60"/>
              <w:right w:type="dxa" w:w="110"/>
            </w:tcMar>
          </w:tcPr>
          <w:p>
            <w:pPr>
              <w:spacing w:after="0" w:before="0"/>
            </w:pPr>
            <w:r>
              <w:rPr>
                <w:sz w:val="18"/>
                <w:szCs w:val="18"/>
              </w:rPr>
              <w:t xml:space="preserve">Ethernet connected but no access</w:t>
            </w:r>
          </w:p>
        </w:tc>
        <w:tc>
          <w:tcPr>
            <w:tcW w:type="dxa" w:w="1337"/>
            <w:shd w:fill="FFFFFF" w:val="clear"/>
            <w:tcMar>
              <w:top w:type="dxa" w:w="60"/>
              <w:left w:type="dxa" w:w="110"/>
              <w:bottom w:type="dxa" w:w="60"/>
              <w:right w:type="dxa" w:w="110"/>
            </w:tcMar>
          </w:tcPr>
          <w:p>
            <w:pPr>
              <w:spacing w:after="0" w:before="0"/>
            </w:pPr>
            <w:r>
              <w:rPr>
                <w:sz w:val="18"/>
                <w:szCs w:val="18"/>
              </w:rPr>
              <w:t xml:space="preserve">Static IP set on the device</w:t>
            </w:r>
          </w:p>
        </w:tc>
        <w:tc>
          <w:tcPr>
            <w:tcW w:type="dxa" w:w="1337"/>
            <w:shd w:fill="FFFFFF" w:val="clear"/>
            <w:tcMar>
              <w:top w:type="dxa" w:w="60"/>
              <w:left w:type="dxa" w:w="110"/>
              <w:bottom w:type="dxa" w:w="60"/>
              <w:right w:type="dxa" w:w="110"/>
            </w:tcMar>
          </w:tcPr>
          <w:p>
            <w:pPr>
              <w:spacing w:after="0" w:before="0"/>
            </w:pPr>
            <w:r>
              <w:rPr>
                <w:sz w:val="18"/>
                <w:szCs w:val="18"/>
              </w:rPr>
              <w:t xml:space="preserve">Set to obtain IP </w:t>
            </w:r>
            <w:r>
              <w:rPr>
                <w:b/>
                <w:bCs/>
                <w:sz w:val="18"/>
                <w:szCs w:val="18"/>
              </w:rPr>
              <w:t xml:space="preserve">and DNS</w:t>
            </w:r>
            <w:r>
              <w:rPr>
                <w:sz w:val="18"/>
                <w:szCs w:val="18"/>
              </w:rPr>
              <w:t xml:space="preserve"> automatically (DHCP)</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UG p.36; TMI p.5</w:t>
            </w:r>
          </w:p>
        </w:tc>
      </w:tr>
      <w:tr>
        <w:tc>
          <w:tcPr>
            <w:tcW w:type="dxa" w:w="1337"/>
            <w:shd w:fill="FFFFFF" w:val="clear"/>
            <w:tcMar>
              <w:top w:type="dxa" w:w="60"/>
              <w:left w:type="dxa" w:w="110"/>
              <w:bottom w:type="dxa" w:w="60"/>
              <w:right w:type="dxa" w:w="110"/>
            </w:tcMar>
          </w:tcPr>
          <w:p>
            <w:pPr>
              <w:spacing w:after="0" w:before="0"/>
            </w:pPr>
            <w:r>
              <w:rPr>
                <w:sz w:val="18"/>
                <w:szCs w:val="18"/>
              </w:rPr>
              <w:t xml:space="preserve">No background map</w:t>
            </w:r>
          </w:p>
        </w:tc>
        <w:tc>
          <w:tcPr>
            <w:tcW w:type="dxa" w:w="1337"/>
            <w:shd w:fill="FFFFFF" w:val="clear"/>
            <w:tcMar>
              <w:top w:type="dxa" w:w="60"/>
              <w:left w:type="dxa" w:w="110"/>
              <w:bottom w:type="dxa" w:w="60"/>
              <w:right w:type="dxa" w:w="110"/>
            </w:tcMar>
          </w:tcPr>
          <w:p>
            <w:pPr>
              <w:spacing w:after="0" w:before="0"/>
            </w:pPr>
            <w:r>
              <w:rPr>
                <w:sz w:val="18"/>
                <w:szCs w:val="18"/>
              </w:rPr>
              <w:t xml:space="preserve">No Internet connection</w:t>
            </w:r>
          </w:p>
        </w:tc>
        <w:tc>
          <w:tcPr>
            <w:tcW w:type="dxa" w:w="1337"/>
            <w:shd w:fill="FFFFFF" w:val="clear"/>
            <w:tcMar>
              <w:top w:type="dxa" w:w="60"/>
              <w:left w:type="dxa" w:w="110"/>
              <w:bottom w:type="dxa" w:w="60"/>
              <w:right w:type="dxa" w:w="110"/>
            </w:tcMar>
          </w:tcPr>
          <w:p>
            <w:pPr>
              <w:spacing w:after="0" w:before="0"/>
            </w:pPr>
            <w:r>
              <w:rPr>
                <w:sz w:val="18"/>
                <w:szCs w:val="18"/>
              </w:rPr>
              <w:t xml:space="preserve">Optional — the map is cosmetic. Check WAN or Wi-Fi stick 2</w:t>
            </w:r>
          </w:p>
        </w:tc>
        <w:tc>
          <w:tcPr>
            <w:tcW w:type="dxa" w:w="1337"/>
            <w:shd w:fill="FFFFFF" w:val="clear"/>
            <w:tcMar>
              <w:top w:type="dxa" w:w="60"/>
              <w:left w:type="dxa" w:w="110"/>
              <w:bottom w:type="dxa" w:w="60"/>
              <w:right w:type="dxa" w:w="110"/>
            </w:tcMar>
          </w:tcPr>
          <w:p>
            <w:pPr>
              <w:spacing w:after="0" w:before="0"/>
            </w:pPr>
            <w:r>
              <w:rPr>
                <w:b/>
                <w:bCs/>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pp.8, 32</w:t>
            </w:r>
          </w:p>
        </w:tc>
      </w:tr>
      <w:tr>
        <w:tc>
          <w:tcPr>
            <w:tcW w:type="dxa" w:w="1337"/>
            <w:shd w:fill="FFFFFF" w:val="clear"/>
            <w:tcMar>
              <w:top w:type="dxa" w:w="60"/>
              <w:left w:type="dxa" w:w="110"/>
              <w:bottom w:type="dxa" w:w="60"/>
              <w:right w:type="dxa" w:w="110"/>
            </w:tcMar>
          </w:tcPr>
          <w:p>
            <w:pPr>
              <w:spacing w:after="0" w:before="0"/>
            </w:pPr>
            <w:r>
              <w:rPr>
                <w:sz w:val="18"/>
                <w:szCs w:val="18"/>
              </w:rPr>
              <w:t xml:space="preserve">Cannot connect system to a hotspot</w:t>
            </w:r>
          </w:p>
        </w:tc>
        <w:tc>
          <w:tcPr>
            <w:tcW w:type="dxa" w:w="1337"/>
            <w:shd w:fill="FFFFFF" w:val="clear"/>
            <w:tcMar>
              <w:top w:type="dxa" w:w="60"/>
              <w:left w:type="dxa" w:w="110"/>
              <w:bottom w:type="dxa" w:w="60"/>
              <w:right w:type="dxa" w:w="110"/>
            </w:tcMar>
          </w:tcPr>
          <w:p>
            <w:pPr>
              <w:spacing w:after="0" w:before="0"/>
            </w:pPr>
            <w:r>
              <w:rPr>
                <w:sz w:val="18"/>
                <w:szCs w:val="18"/>
              </w:rPr>
              <w:t xml:space="preserve">Hotspot requires web-page login</w:t>
            </w:r>
          </w:p>
        </w:tc>
        <w:tc>
          <w:tcPr>
            <w:tcW w:type="dxa" w:w="1337"/>
            <w:shd w:fill="FFFFFF" w:val="clear"/>
            <w:tcMar>
              <w:top w:type="dxa" w:w="60"/>
              <w:left w:type="dxa" w:w="110"/>
              <w:bottom w:type="dxa" w:w="60"/>
              <w:right w:type="dxa" w:w="110"/>
            </w:tcMar>
          </w:tcPr>
          <w:p>
            <w:pPr>
              <w:spacing w:after="0" w:before="0"/>
            </w:pPr>
            <w:r>
              <w:rPr>
                <w:sz w:val="18"/>
                <w:szCs w:val="18"/>
              </w:rPr>
              <w:t xml:space="preserve">Use a different network — this is not supported</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p.51</w:t>
            </w:r>
          </w:p>
        </w:tc>
      </w:tr>
      <w:tr>
        <w:tc>
          <w:tcPr>
            <w:tcW w:type="dxa" w:w="1337"/>
            <w:shd w:fill="FFFFFF" w:val="clear"/>
            <w:tcMar>
              <w:top w:type="dxa" w:w="60"/>
              <w:left w:type="dxa" w:w="110"/>
              <w:bottom w:type="dxa" w:w="60"/>
              <w:right w:type="dxa" w:w="110"/>
            </w:tcMar>
          </w:tcPr>
          <w:p>
            <w:pPr>
              <w:spacing w:after="0" w:before="0"/>
            </w:pPr>
            <w:r>
              <w:rPr>
                <w:sz w:val="18"/>
                <w:szCs w:val="18"/>
              </w:rPr>
              <w:t xml:space="preserve">Wi-Fi behaving oddly in a new country</w:t>
            </w:r>
          </w:p>
        </w:tc>
        <w:tc>
          <w:tcPr>
            <w:tcW w:type="dxa" w:w="1337"/>
            <w:shd w:fill="FFFFFF" w:val="clear"/>
            <w:tcMar>
              <w:top w:type="dxa" w:w="60"/>
              <w:left w:type="dxa" w:w="110"/>
              <w:bottom w:type="dxa" w:w="60"/>
              <w:right w:type="dxa" w:w="110"/>
            </w:tcMar>
          </w:tcPr>
          <w:p>
            <w:pPr>
              <w:spacing w:after="0" w:before="0"/>
            </w:pPr>
            <w:r>
              <w:rPr>
                <w:b/>
                <w:bCs/>
                <w:sz w:val="18"/>
                <w:szCs w:val="18"/>
              </w:rPr>
              <w:t xml:space="preserve">Country code not set</w:t>
            </w:r>
          </w:p>
        </w:tc>
        <w:tc>
          <w:tcPr>
            <w:tcW w:type="dxa" w:w="1337"/>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2F1" w:val="clear"/>
              </w:rPr>
              <w:t xml:space="preserve">System Administration → WiFi → MX60 WiFi Access Point → country</w:t>
            </w:r>
          </w:p>
        </w:tc>
        <w:tc>
          <w:tcPr>
            <w:tcW w:type="dxa" w:w="1337"/>
            <w:shd w:fill="FFFFFF" w:val="clear"/>
            <w:tcMar>
              <w:top w:type="dxa" w:w="60"/>
              <w:left w:type="dxa" w:w="110"/>
              <w:bottom w:type="dxa" w:w="60"/>
              <w:right w:type="dxa" w:w="110"/>
            </w:tcMar>
          </w:tcPr>
          <w:p>
            <w:pPr>
              <w:spacing w:after="0" w:before="0"/>
            </w:pPr>
            <w:r>
              <w:rPr>
                <w:sz w:val="18"/>
                <w:szCs w:val="18"/>
              </w:rPr>
              <w:t xml:space="preserve">Not until set — legal requirement</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pp.5, 51; UG p.48</w:t>
            </w:r>
          </w:p>
        </w:tc>
      </w:tr>
    </w:tbl>
    <w:p>
      <w:pPr>
        <w:spacing w:after="160"/>
      </w:pPr>
      <w:r>
        <w:t xml:space="preserve"/>
      </w:r>
    </w:p>
    <w:p>
      <w:pPr>
        <w:pStyle w:val="Heading2"/>
        <w:spacing w:after="120" w:before="320"/>
      </w:pPr>
      <w:r>
        <w:rPr>
          <w:b/>
          <w:bCs/>
          <w:color w:val="343433"/>
          <w:sz w:val="26"/>
          <w:szCs w:val="26"/>
        </w:rPr>
        <w:t xml:space="preserve">14.3 Disks and storage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1337"/>
        <w:gridCol w:w="1337"/>
        <w:gridCol w:w="1337"/>
        <w:gridCol w:w="1337"/>
        <w:gridCol w:w="1337"/>
        <w:gridCol w:w="1337"/>
        <w:gridCol w:w="1338"/>
      </w:tblGrid>
      <w:tr>
        <w:trPr>
          <w:tblHeader/>
        </w:trPr>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Likely cause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Field action</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Continue?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Office follow-up</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Recollect?</w:t>
            </w:r>
          </w:p>
        </w:tc>
        <w:tc>
          <w:tcPr>
            <w:tcW w:type="dxa" w:w="1338"/>
            <w:shd w:fill="343433" w:val="clear"/>
            <w:tcMar>
              <w:top w:type="dxa" w:w="60"/>
              <w:left w:type="dxa" w:w="110"/>
              <w:bottom w:type="dxa" w:w="60"/>
              <w:right w:type="dxa" w:w="110"/>
            </w:tcMar>
          </w:tcPr>
          <w:p>
            <w:pPr>
              <w:spacing w:after="0" w:before="0"/>
            </w:pPr>
            <w:r>
              <w:rPr>
                <w:b/>
                <w:bCs/>
                <w:color w:val="FFFFFF"/>
                <w:sz w:val="18"/>
                <w:szCs w:val="18"/>
              </w:rPr>
              <w:t xml:space="preserve">Reference</w:t>
            </w:r>
          </w:p>
        </w:tc>
      </w:tr>
      <w:tr>
        <w:tc>
          <w:tcPr>
            <w:tcW w:type="dxa" w:w="1337"/>
            <w:shd w:fill="FFFFFF" w:val="clear"/>
            <w:tcMar>
              <w:top w:type="dxa" w:w="60"/>
              <w:left w:type="dxa" w:w="110"/>
              <w:bottom w:type="dxa" w:w="60"/>
              <w:right w:type="dxa" w:w="110"/>
            </w:tcMar>
          </w:tcPr>
          <w:p>
            <w:pPr>
              <w:spacing w:after="0" w:before="0"/>
            </w:pPr>
            <w:r>
              <w:rPr>
                <w:b/>
                <w:bCs/>
                <w:sz w:val="18"/>
                <w:szCs w:val="18"/>
              </w:rPr>
              <w:t xml:space="preserve">Start Mission button greyed out</w:t>
            </w:r>
          </w:p>
        </w:tc>
        <w:tc>
          <w:tcPr>
            <w:tcW w:type="dxa" w:w="1337"/>
            <w:shd w:fill="FFFFFF" w:val="clear"/>
            <w:tcMar>
              <w:top w:type="dxa" w:w="60"/>
              <w:left w:type="dxa" w:w="110"/>
              <w:bottom w:type="dxa" w:w="60"/>
              <w:right w:type="dxa" w:w="110"/>
            </w:tcMar>
          </w:tcPr>
          <w:p>
            <w:pPr>
              <w:spacing w:after="0" w:before="0"/>
            </w:pPr>
            <w:r>
              <w:rPr>
                <w:b/>
                <w:bCs/>
                <w:sz w:val="18"/>
                <w:szCs w:val="18"/>
              </w:rPr>
              <w:t xml:space="preserve">Disk check still running</w:t>
            </w:r>
            <w:r>
              <w:rPr>
                <w:sz w:val="18"/>
                <w:szCs w:val="18"/>
              </w:rPr>
              <w:t xml:space="preserve"> (Initializing/Analyzing)</w:t>
            </w:r>
          </w:p>
        </w:tc>
        <w:tc>
          <w:tcPr>
            <w:tcW w:type="dxa" w:w="1337"/>
            <w:shd w:fill="FFFFFF" w:val="clear"/>
            <w:tcMar>
              <w:top w:type="dxa" w:w="60"/>
              <w:left w:type="dxa" w:w="110"/>
              <w:bottom w:type="dxa" w:w="60"/>
              <w:right w:type="dxa" w:w="110"/>
            </w:tcMar>
          </w:tcPr>
          <w:p>
            <w:pPr>
              <w:spacing w:after="0" w:before="0"/>
            </w:pPr>
            <w:r>
              <w:rPr>
                <w:b/>
                <w:bCs/>
                <w:sz w:val="18"/>
                <w:szCs w:val="18"/>
              </w:rPr>
              <w:t xml:space="preserve">Wait for it to finish</w:t>
            </w:r>
          </w:p>
        </w:tc>
        <w:tc>
          <w:tcPr>
            <w:tcW w:type="dxa" w:w="1337"/>
            <w:shd w:fill="FFFFFF" w:val="clear"/>
            <w:tcMar>
              <w:top w:type="dxa" w:w="60"/>
              <w:left w:type="dxa" w:w="110"/>
              <w:bottom w:type="dxa" w:w="60"/>
              <w:right w:type="dxa" w:w="110"/>
            </w:tcMar>
          </w:tcPr>
          <w:p>
            <w:pPr>
              <w:spacing w:after="0" w:before="0"/>
            </w:pPr>
            <w:r>
              <w:rPr>
                <w:sz w:val="18"/>
                <w:szCs w:val="18"/>
              </w:rPr>
              <w:t xml:space="preserve">Yes, once complete</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p.38</w:t>
            </w:r>
          </w:p>
        </w:tc>
      </w:tr>
      <w:tr>
        <w:tc>
          <w:tcPr>
            <w:tcW w:type="dxa" w:w="1337"/>
            <w:shd w:fill="FFFFFF" w:val="clear"/>
            <w:tcMar>
              <w:top w:type="dxa" w:w="60"/>
              <w:left w:type="dxa" w:w="110"/>
              <w:bottom w:type="dxa" w:w="60"/>
              <w:right w:type="dxa" w:w="110"/>
            </w:tcMar>
          </w:tcPr>
          <w:p>
            <w:pPr>
              <w:spacing w:after="0" w:before="0"/>
            </w:pPr>
            <w:r>
              <w:rPr>
                <w:sz w:val="18"/>
                <w:szCs w:val="18"/>
              </w:rPr>
              <w:t xml:space="preserve">Disk </w:t>
            </w:r>
            <w:r>
              <w:rPr>
                <w:b/>
                <w:bCs/>
                <w:sz w:val="18"/>
                <w:szCs w:val="18"/>
              </w:rPr>
              <w:t xml:space="preserve">Warning</w:t>
            </w:r>
            <w:r>
              <w:rPr>
                <w:sz w:val="18"/>
                <w:szCs w:val="18"/>
              </w:rPr>
              <w:t xml:space="preserve"> icon</w:t>
            </w:r>
          </w:p>
        </w:tc>
        <w:tc>
          <w:tcPr>
            <w:tcW w:type="dxa" w:w="1337"/>
            <w:shd w:fill="FFFFFF" w:val="clear"/>
            <w:tcMar>
              <w:top w:type="dxa" w:w="60"/>
              <w:left w:type="dxa" w:w="110"/>
              <w:bottom w:type="dxa" w:w="60"/>
              <w:right w:type="dxa" w:w="110"/>
            </w:tcMar>
          </w:tcPr>
          <w:p>
            <w:pPr>
              <w:spacing w:after="0" w:before="0"/>
            </w:pPr>
            <w:r>
              <w:rPr>
                <w:sz w:val="18"/>
                <w:szCs w:val="18"/>
              </w:rPr>
              <w:t xml:space="preserve">Disk degraded</w:t>
            </w:r>
          </w:p>
        </w:tc>
        <w:tc>
          <w:tcPr>
            <w:tcW w:type="dxa" w:w="1337"/>
            <w:shd w:fill="FFFFFF" w:val="clear"/>
            <w:tcMar>
              <w:top w:type="dxa" w:w="60"/>
              <w:left w:type="dxa" w:w="110"/>
              <w:bottom w:type="dxa" w:w="60"/>
              <w:right w:type="dxa" w:w="110"/>
            </w:tcMar>
          </w:tcPr>
          <w:p>
            <w:pPr>
              <w:spacing w:after="0" w:before="0"/>
            </w:pPr>
            <w:r>
              <w:rPr>
                <w:sz w:val="18"/>
                <w:szCs w:val="18"/>
              </w:rPr>
              <w:t xml:space="preserve">Mission can run, but </w:t>
            </w:r>
            <w:r>
              <w:rPr>
                <w:b/>
                <w:bCs/>
                <w:sz w:val="18"/>
                <w:szCs w:val="18"/>
              </w:rPr>
              <w:t xml:space="preserve">data loss may occur under high system load</w:t>
            </w:r>
          </w:p>
        </w:tc>
        <w:tc>
          <w:tcPr>
            <w:tcW w:type="dxa" w:w="1337"/>
            <w:shd w:fill="FFFFFF" w:val="clear"/>
            <w:tcMar>
              <w:top w:type="dxa" w:w="60"/>
              <w:left w:type="dxa" w:w="110"/>
              <w:bottom w:type="dxa" w:w="60"/>
              <w:right w:type="dxa" w:w="110"/>
            </w:tcMar>
          </w:tcPr>
          <w:p>
            <w:pPr>
              <w:spacing w:after="0" w:before="0"/>
            </w:pPr>
            <w:r>
              <w:rPr>
                <w:sz w:val="18"/>
                <w:szCs w:val="18"/>
              </w:rPr>
              <w:t xml:space="preserve">Risk decision</w:t>
            </w:r>
          </w:p>
        </w:tc>
        <w:tc>
          <w:tcPr>
            <w:tcW w:type="dxa" w:w="1337"/>
            <w:shd w:fill="FFFFFF" w:val="clear"/>
            <w:tcMar>
              <w:top w:type="dxa" w:w="60"/>
              <w:left w:type="dxa" w:w="110"/>
              <w:bottom w:type="dxa" w:w="60"/>
              <w:right w:type="dxa" w:w="110"/>
            </w:tcMar>
          </w:tcPr>
          <w:p>
            <w:pPr>
              <w:spacing w:after="0" w:before="0"/>
            </w:pPr>
            <w:r>
              <w:rPr>
                <w:sz w:val="18"/>
                <w:szCs w:val="18"/>
              </w:rPr>
              <w:t xml:space="preserve">Replace or reformat the disk</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pp.33–34</w:t>
            </w:r>
          </w:p>
        </w:tc>
      </w:tr>
      <w:tr>
        <w:tc>
          <w:tcPr>
            <w:tcW w:type="dxa" w:w="1337"/>
            <w:shd w:fill="FFFFFF" w:val="clear"/>
            <w:tcMar>
              <w:top w:type="dxa" w:w="60"/>
              <w:left w:type="dxa" w:w="110"/>
              <w:bottom w:type="dxa" w:w="60"/>
              <w:right w:type="dxa" w:w="110"/>
            </w:tcMar>
          </w:tcPr>
          <w:p>
            <w:pPr>
              <w:spacing w:after="0" w:before="0"/>
            </w:pPr>
            <w:r>
              <w:rPr>
                <w:sz w:val="18"/>
                <w:szCs w:val="18"/>
              </w:rPr>
              <w:t xml:space="preserve">Disk </w:t>
            </w:r>
            <w:r>
              <w:rPr>
                <w:b/>
                <w:bCs/>
                <w:sz w:val="18"/>
                <w:szCs w:val="18"/>
              </w:rPr>
              <w:t xml:space="preserve">Error</w:t>
            </w:r>
            <w:r>
              <w:rPr>
                <w:sz w:val="18"/>
                <w:szCs w:val="18"/>
              </w:rPr>
              <w:t xml:space="preserve"> icon</w:t>
            </w:r>
          </w:p>
        </w:tc>
        <w:tc>
          <w:tcPr>
            <w:tcW w:type="dxa" w:w="1337"/>
            <w:shd w:fill="FFFFFF" w:val="clear"/>
            <w:tcMar>
              <w:top w:type="dxa" w:w="60"/>
              <w:left w:type="dxa" w:w="110"/>
              <w:bottom w:type="dxa" w:w="60"/>
              <w:right w:type="dxa" w:w="110"/>
            </w:tcMar>
          </w:tcPr>
          <w:p>
            <w:pPr>
              <w:spacing w:after="0" w:before="0"/>
            </w:pPr>
            <w:r>
              <w:rPr>
                <w:sz w:val="18"/>
                <w:szCs w:val="18"/>
              </w:rPr>
              <w:t xml:space="preserve">Disk performance compromised</w:t>
            </w:r>
          </w:p>
        </w:tc>
        <w:tc>
          <w:tcPr>
            <w:tcW w:type="dxa" w:w="1337"/>
            <w:shd w:fill="FFFFFF" w:val="clear"/>
            <w:tcMar>
              <w:top w:type="dxa" w:w="60"/>
              <w:left w:type="dxa" w:w="110"/>
              <w:bottom w:type="dxa" w:w="60"/>
              <w:right w:type="dxa" w:w="110"/>
            </w:tcMar>
          </w:tcPr>
          <w:p>
            <w:pPr>
              <w:spacing w:after="0" w:before="0"/>
            </w:pPr>
            <w:r>
              <w:rPr>
                <w:b/>
                <w:bCs/>
                <w:sz w:val="18"/>
                <w:szCs w:val="18"/>
              </w:rPr>
              <w:t xml:space="preserve">Do not start a production mission.</w:t>
            </w:r>
            <w:r>
              <w:rPr>
                <w:sz w:val="18"/>
                <w:szCs w:val="18"/>
              </w:rPr>
              <w:t xml:space="preserve"> Requires confirmation to proceed</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Replace the disk</w:t>
            </w:r>
          </w:p>
        </w:tc>
        <w:tc>
          <w:tcPr>
            <w:tcW w:type="dxa" w:w="1337"/>
            <w:shd w:fill="FFFFFF" w:val="clear"/>
            <w:tcMar>
              <w:top w:type="dxa" w:w="60"/>
              <w:left w:type="dxa" w:w="110"/>
              <w:bottom w:type="dxa" w:w="60"/>
              <w:right w:type="dxa" w:w="110"/>
            </w:tcMar>
          </w:tcPr>
          <w:p>
            <w:pPr>
              <w:spacing w:after="0" w:before="0"/>
            </w:pPr>
            <w:r>
              <w:rPr>
                <w:sz w:val="18"/>
                <w:szCs w:val="18"/>
              </w:rPr>
              <w:t xml:space="preserve">If a mission was run on it</w:t>
            </w:r>
          </w:p>
        </w:tc>
        <w:tc>
          <w:tcPr>
            <w:tcW w:type="dxa" w:w="1338"/>
            <w:shd w:fill="FFFFFF" w:val="clear"/>
            <w:tcMar>
              <w:top w:type="dxa" w:w="60"/>
              <w:left w:type="dxa" w:w="110"/>
              <w:bottom w:type="dxa" w:w="60"/>
              <w:right w:type="dxa" w:w="110"/>
            </w:tcMar>
          </w:tcPr>
          <w:p>
            <w:pPr>
              <w:spacing w:after="0" w:before="0"/>
            </w:pPr>
            <w:r>
              <w:rPr>
                <w:sz w:val="18"/>
                <w:szCs w:val="18"/>
              </w:rPr>
              <w:t xml:space="preserve">TMI pp.33–34</w:t>
            </w:r>
          </w:p>
        </w:tc>
      </w:tr>
      <w:tr>
        <w:tc>
          <w:tcPr>
            <w:tcW w:type="dxa" w:w="1337"/>
            <w:shd w:fill="FFFFFF" w:val="clear"/>
            <w:tcMar>
              <w:top w:type="dxa" w:w="60"/>
              <w:left w:type="dxa" w:w="110"/>
              <w:bottom w:type="dxa" w:w="60"/>
              <w:right w:type="dxa" w:w="110"/>
            </w:tcMar>
          </w:tcPr>
          <w:p>
            <w:pPr>
              <w:spacing w:after="0" w:before="0"/>
            </w:pPr>
            <w:r>
              <w:rPr>
                <w:sz w:val="18"/>
                <w:szCs w:val="18"/>
              </w:rPr>
              <w:t xml:space="preserve">SSD filling during mission</w:t>
            </w:r>
          </w:p>
        </w:tc>
        <w:tc>
          <w:tcPr>
            <w:tcW w:type="dxa" w:w="1337"/>
            <w:shd w:fill="FFFFFF" w:val="clear"/>
            <w:tcMar>
              <w:top w:type="dxa" w:w="60"/>
              <w:left w:type="dxa" w:w="110"/>
              <w:bottom w:type="dxa" w:w="60"/>
              <w:right w:type="dxa" w:w="110"/>
            </w:tcMar>
          </w:tcPr>
          <w:p>
            <w:pPr>
              <w:spacing w:after="0" w:before="0"/>
            </w:pPr>
            <w:r>
              <w:rPr>
                <w:sz w:val="18"/>
                <w:szCs w:val="18"/>
              </w:rPr>
              <w:t xml:space="preserve">Long mission, high capture rates</w:t>
            </w:r>
          </w:p>
        </w:tc>
        <w:tc>
          <w:tcPr>
            <w:tcW w:type="dxa" w:w="1337"/>
            <w:shd w:fill="FFFFFF" w:val="clear"/>
            <w:tcMar>
              <w:top w:type="dxa" w:w="60"/>
              <w:left w:type="dxa" w:w="110"/>
              <w:bottom w:type="dxa" w:w="60"/>
              <w:right w:type="dxa" w:w="110"/>
            </w:tcMar>
          </w:tcPr>
          <w:p>
            <w:pPr>
              <w:spacing w:after="0" w:before="0"/>
            </w:pPr>
            <w:r>
              <w:rPr>
                <w:sz w:val="18"/>
                <w:szCs w:val="18"/>
              </w:rPr>
              <w:t xml:space="preserve">Monitor fill status top-right of the map window</w:t>
            </w:r>
          </w:p>
        </w:tc>
        <w:tc>
          <w:tcPr>
            <w:tcW w:type="dxa" w:w="1337"/>
            <w:shd w:fill="FFFFFF" w:val="clear"/>
            <w:tcMar>
              <w:top w:type="dxa" w:w="60"/>
              <w:left w:type="dxa" w:w="110"/>
              <w:bottom w:type="dxa" w:w="60"/>
              <w:right w:type="dxa" w:w="110"/>
            </w:tcMar>
          </w:tcPr>
          <w:p>
            <w:pPr>
              <w:spacing w:after="0" w:before="0"/>
            </w:pPr>
            <w:r>
              <w:rPr>
                <w:sz w:val="18"/>
                <w:szCs w:val="18"/>
              </w:rPr>
              <w:t xml:space="preserve">Until full</w:t>
            </w:r>
          </w:p>
        </w:tc>
        <w:tc>
          <w:tcPr>
            <w:tcW w:type="dxa" w:w="1337"/>
            <w:shd w:fill="FFFFFF" w:val="clear"/>
            <w:tcMar>
              <w:top w:type="dxa" w:w="60"/>
              <w:left w:type="dxa" w:w="110"/>
              <w:bottom w:type="dxa" w:w="60"/>
              <w:right w:type="dxa" w:w="110"/>
            </w:tcMar>
          </w:tcPr>
          <w:p>
            <w:pPr>
              <w:spacing w:after="0" w:before="0"/>
            </w:pPr>
            <w:r>
              <w:rPr>
                <w:sz w:val="18"/>
                <w:szCs w:val="18"/>
              </w:rPr>
              <w:t xml:space="preserve">Consider lateral range limit or lower rates next time</w:t>
            </w:r>
          </w:p>
        </w:tc>
        <w:tc>
          <w:tcPr>
            <w:tcW w:type="dxa" w:w="1337"/>
            <w:shd w:fill="FFFFFF" w:val="clear"/>
            <w:tcMar>
              <w:top w:type="dxa" w:w="60"/>
              <w:left w:type="dxa" w:w="110"/>
              <w:bottom w:type="dxa" w:w="60"/>
              <w:right w:type="dxa" w:w="110"/>
            </w:tcMar>
          </w:tcPr>
          <w:p>
            <w:pPr>
              <w:spacing w:after="0" w:before="0"/>
            </w:pPr>
            <w:r>
              <w:rPr>
                <w:sz w:val="18"/>
                <w:szCs w:val="18"/>
              </w:rPr>
              <w:t xml:space="preserve">If the disk filled mid-run</w:t>
            </w:r>
          </w:p>
        </w:tc>
        <w:tc>
          <w:tcPr>
            <w:tcW w:type="dxa" w:w="1338"/>
            <w:shd w:fill="FFFFFF" w:val="clear"/>
            <w:tcMar>
              <w:top w:type="dxa" w:w="60"/>
              <w:left w:type="dxa" w:w="110"/>
              <w:bottom w:type="dxa" w:w="60"/>
              <w:right w:type="dxa" w:w="110"/>
            </w:tcMar>
          </w:tcPr>
          <w:p>
            <w:pPr>
              <w:spacing w:after="0" w:before="0"/>
            </w:pPr>
            <w:r>
              <w:rPr>
                <w:sz w:val="18"/>
                <w:szCs w:val="18"/>
              </w:rPr>
              <w:t xml:space="preserve">TMI p.33</w:t>
            </w:r>
          </w:p>
        </w:tc>
      </w:tr>
      <w:tr>
        <w:tc>
          <w:tcPr>
            <w:tcW w:type="dxa" w:w="1337"/>
            <w:shd w:fill="FFFFFF" w:val="clear"/>
            <w:tcMar>
              <w:top w:type="dxa" w:w="60"/>
              <w:left w:type="dxa" w:w="110"/>
              <w:bottom w:type="dxa" w:w="60"/>
              <w:right w:type="dxa" w:w="110"/>
            </w:tcMar>
          </w:tcPr>
          <w:p>
            <w:pPr>
              <w:spacing w:after="0" w:before="0"/>
            </w:pPr>
            <w:r>
              <w:rPr>
                <w:sz w:val="18"/>
                <w:szCs w:val="18"/>
              </w:rPr>
              <w:t xml:space="preserve">Disk not recognised in Data Carrier Dock</w:t>
            </w:r>
          </w:p>
        </w:tc>
        <w:tc>
          <w:tcPr>
            <w:tcW w:type="dxa" w:w="1337"/>
            <w:shd w:fill="FFFFFF" w:val="clear"/>
            <w:tcMar>
              <w:top w:type="dxa" w:w="60"/>
              <w:left w:type="dxa" w:w="110"/>
              <w:bottom w:type="dxa" w:w="60"/>
              <w:right w:type="dxa" w:w="110"/>
            </w:tcMar>
          </w:tcPr>
          <w:p>
            <w:pPr>
              <w:spacing w:after="0" w:before="0"/>
            </w:pPr>
            <w:r>
              <w:rPr>
                <w:sz w:val="18"/>
                <w:szCs w:val="18"/>
              </w:rPr>
              <w:t xml:space="preserve">Not locked in</w:t>
            </w:r>
          </w:p>
        </w:tc>
        <w:tc>
          <w:tcPr>
            <w:tcW w:type="dxa" w:w="1337"/>
            <w:shd w:fill="FFFFFF" w:val="clear"/>
            <w:tcMar>
              <w:top w:type="dxa" w:w="60"/>
              <w:left w:type="dxa" w:w="110"/>
              <w:bottom w:type="dxa" w:w="60"/>
              <w:right w:type="dxa" w:w="110"/>
            </w:tcMar>
          </w:tcPr>
          <w:p>
            <w:pPr>
              <w:spacing w:after="0" w:before="0"/>
            </w:pPr>
            <w:r>
              <w:rPr>
                <w:sz w:val="18"/>
                <w:szCs w:val="18"/>
              </w:rPr>
              <w:t xml:space="preserve">Insert, </w:t>
            </w:r>
            <w:r>
              <w:rPr>
                <w:b/>
                <w:bCs/>
                <w:sz w:val="18"/>
                <w:szCs w:val="18"/>
              </w:rPr>
              <w:t xml:space="preserve">lock with key, turn 90° clockwise</w:t>
            </w:r>
            <w:r>
              <w:rPr>
                <w:sz w:val="18"/>
                <w:szCs w:val="18"/>
              </w:rPr>
              <w:t xml:space="preserve">, then power on</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UG p.24</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b/>
                <w:bCs/>
                <w:sz w:val="19"/>
                <w:szCs w:val="19"/>
              </w:rPr>
              <w:t xml:space="preserve">Never connect the USB cable while a data disk is inside the Control Unit.</w:t>
            </w:r>
            <w:r>
              <w:rPr>
                <w:sz w:val="19"/>
                <w:szCs w:val="19"/>
              </w:rPr>
              <w:t xml:space="preserve"> Remove the disk first. </w:t>
            </w:r>
            <w:r>
              <w:rPr>
                <w:i/>
                <w:iCs/>
                <w:sz w:val="19"/>
                <w:szCs w:val="19"/>
              </w:rPr>
              <w:t xml:space="preserve">(MX60 UG Rev B, p.10)</w:t>
            </w:r>
          </w:p>
        </w:tc>
      </w:tr>
    </w:tbl>
    <w:p>
      <w:pPr>
        <w:spacing w:after="160"/>
      </w:pPr>
      <w:r>
        <w:t xml:space="preserve"/>
      </w:r>
    </w:p>
    <w:p>
      <w:pPr>
        <w:pStyle w:val="Heading2"/>
        <w:spacing w:after="120" w:before="320"/>
      </w:pPr>
      <w:r>
        <w:rPr>
          <w:b/>
          <w:bCs/>
          <w:color w:val="343433"/>
          <w:sz w:val="26"/>
          <w:szCs w:val="26"/>
        </w:rPr>
        <w:t xml:space="preserve">14.4 Navigation and initialization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1337"/>
        <w:gridCol w:w="1337"/>
        <w:gridCol w:w="1337"/>
        <w:gridCol w:w="1337"/>
        <w:gridCol w:w="1337"/>
        <w:gridCol w:w="1337"/>
        <w:gridCol w:w="1338"/>
      </w:tblGrid>
      <w:tr>
        <w:trPr>
          <w:tblHeader/>
        </w:trPr>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Likely cause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Field action</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Continue?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Office follow-up</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Recollect?</w:t>
            </w:r>
          </w:p>
        </w:tc>
        <w:tc>
          <w:tcPr>
            <w:tcW w:type="dxa" w:w="1338"/>
            <w:shd w:fill="343433" w:val="clear"/>
            <w:tcMar>
              <w:top w:type="dxa" w:w="60"/>
              <w:left w:type="dxa" w:w="110"/>
              <w:bottom w:type="dxa" w:w="60"/>
              <w:right w:type="dxa" w:w="110"/>
            </w:tcMar>
          </w:tcPr>
          <w:p>
            <w:pPr>
              <w:spacing w:after="0" w:before="0"/>
            </w:pPr>
            <w:r>
              <w:rPr>
                <w:b/>
                <w:bCs/>
                <w:color w:val="FFFFFF"/>
                <w:sz w:val="18"/>
                <w:szCs w:val="18"/>
              </w:rPr>
              <w:t xml:space="preserve">Reference</w:t>
            </w:r>
          </w:p>
        </w:tc>
      </w:tr>
      <w:tr>
        <w:tc>
          <w:tcPr>
            <w:tcW w:type="dxa" w:w="1337"/>
            <w:shd w:fill="FFFFFF" w:val="clear"/>
            <w:tcMar>
              <w:top w:type="dxa" w:w="60"/>
              <w:left w:type="dxa" w:w="110"/>
              <w:bottom w:type="dxa" w:w="60"/>
              <w:right w:type="dxa" w:w="110"/>
            </w:tcMar>
          </w:tcPr>
          <w:p>
            <w:pPr>
              <w:spacing w:after="0" w:before="0"/>
            </w:pPr>
            <w:r>
              <w:rPr>
                <w:b/>
                <w:bCs/>
                <w:sz w:val="18"/>
                <w:szCs w:val="18"/>
              </w:rPr>
              <w:t xml:space="preserve">NAV stays red</w:t>
            </w:r>
          </w:p>
        </w:tc>
        <w:tc>
          <w:tcPr>
            <w:tcW w:type="dxa" w:w="1337"/>
            <w:shd w:fill="FFFFFF" w:val="clear"/>
            <w:tcMar>
              <w:top w:type="dxa" w:w="60"/>
              <w:left w:type="dxa" w:w="110"/>
              <w:bottom w:type="dxa" w:w="60"/>
              <w:right w:type="dxa" w:w="110"/>
            </w:tcMar>
          </w:tcPr>
          <w:p>
            <w:pPr>
              <w:spacing w:after="0" w:before="0"/>
            </w:pPr>
            <w:r>
              <w:rPr>
                <w:sz w:val="18"/>
                <w:szCs w:val="18"/>
              </w:rPr>
              <w:t xml:space="preserve">No valid solution — poor sky, obstruction, multipath</w:t>
            </w:r>
          </w:p>
        </w:tc>
        <w:tc>
          <w:tcPr>
            <w:tcW w:type="dxa" w:w="1337"/>
            <w:shd w:fill="FFFFFF" w:val="clear"/>
            <w:tcMar>
              <w:top w:type="dxa" w:w="60"/>
              <w:left w:type="dxa" w:w="110"/>
              <w:bottom w:type="dxa" w:w="60"/>
              <w:right w:type="dxa" w:w="110"/>
            </w:tcMar>
          </w:tcPr>
          <w:p>
            <w:pPr>
              <w:spacing w:after="0" w:before="0"/>
            </w:pPr>
            <w:r>
              <w:rPr>
                <w:sz w:val="18"/>
                <w:szCs w:val="18"/>
              </w:rPr>
              <w:t xml:space="preserve">Move to genuinely open sky. Check the skyplot in Nav View</w:t>
            </w:r>
          </w:p>
        </w:tc>
        <w:tc>
          <w:tcPr>
            <w:tcW w:type="dxa" w:w="1337"/>
            <w:shd w:fill="FFFFFF" w:val="clear"/>
            <w:tcMar>
              <w:top w:type="dxa" w:w="60"/>
              <w:left w:type="dxa" w:w="110"/>
              <w:bottom w:type="dxa" w:w="60"/>
              <w:right w:type="dxa" w:w="110"/>
            </w:tcMar>
          </w:tcPr>
          <w:p>
            <w:pPr>
              <w:spacing w:after="0" w:before="0"/>
            </w:pPr>
            <w:r>
              <w:rPr>
                <w:b/>
                <w:bCs/>
                <w:sz w:val="18"/>
                <w:szCs w:val="18"/>
              </w:rPr>
              <w:t xml:space="preserve">No — recording is blocked at red</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pp.9, 40</w:t>
            </w:r>
          </w:p>
        </w:tc>
      </w:tr>
      <w:tr>
        <w:tc>
          <w:tcPr>
            <w:tcW w:type="dxa" w:w="1337"/>
            <w:shd w:fill="FFFFFF" w:val="clear"/>
            <w:tcMar>
              <w:top w:type="dxa" w:w="60"/>
              <w:left w:type="dxa" w:w="110"/>
              <w:bottom w:type="dxa" w:w="60"/>
              <w:right w:type="dxa" w:w="110"/>
            </w:tcMar>
          </w:tcPr>
          <w:p>
            <w:pPr>
              <w:spacing w:after="0" w:before="0"/>
            </w:pPr>
            <w:r>
              <w:rPr>
                <w:sz w:val="18"/>
                <w:szCs w:val="18"/>
              </w:rPr>
              <w:t xml:space="preserve">NAV reaches orange, will not go green</w:t>
            </w:r>
          </w:p>
        </w:tc>
        <w:tc>
          <w:tcPr>
            <w:tcW w:type="dxa" w:w="1337"/>
            <w:shd w:fill="FFFFFF" w:val="clear"/>
            <w:tcMar>
              <w:top w:type="dxa" w:w="60"/>
              <w:left w:type="dxa" w:w="110"/>
              <w:bottom w:type="dxa" w:w="60"/>
              <w:right w:type="dxa" w:w="110"/>
            </w:tcMar>
          </w:tcPr>
          <w:p>
            <w:pPr>
              <w:spacing w:after="0" w:before="0"/>
            </w:pPr>
            <w:r>
              <w:rPr>
                <w:sz w:val="18"/>
                <w:szCs w:val="18"/>
              </w:rPr>
              <w:t xml:space="preserve">Attitude/heading not converged</w:t>
            </w:r>
          </w:p>
        </w:tc>
        <w:tc>
          <w:tcPr>
            <w:tcW w:type="dxa" w:w="1337"/>
            <w:shd w:fill="FFFFFF" w:val="clear"/>
            <w:tcMar>
              <w:top w:type="dxa" w:w="60"/>
              <w:left w:type="dxa" w:w="110"/>
              <w:bottom w:type="dxa" w:w="60"/>
              <w:right w:type="dxa" w:w="110"/>
            </w:tcMar>
          </w:tcPr>
          <w:p>
            <w:pPr>
              <w:spacing w:after="0" w:before="0"/>
            </w:pPr>
            <w:r>
              <w:rPr>
                <w:sz w:val="18"/>
                <w:szCs w:val="18"/>
              </w:rPr>
              <w:t xml:space="preserve">More dynamic manoeuvres — vary speed, 2–3 turns</w:t>
            </w:r>
          </w:p>
        </w:tc>
        <w:tc>
          <w:tcPr>
            <w:tcW w:type="dxa" w:w="1337"/>
            <w:shd w:fill="FFFFFF" w:val="clear"/>
            <w:tcMar>
              <w:top w:type="dxa" w:w="60"/>
              <w:left w:type="dxa" w:w="110"/>
              <w:bottom w:type="dxa" w:w="60"/>
              <w:right w:type="dxa" w:w="110"/>
            </w:tcMar>
          </w:tcPr>
          <w:p>
            <w:pPr>
              <w:spacing w:after="0" w:before="0"/>
            </w:pPr>
            <w:r>
              <w:rPr>
                <w:sz w:val="18"/>
                <w:szCs w:val="18"/>
              </w:rPr>
              <w:t xml:space="preserve">Recording is permitted, but see §7.3</w:t>
            </w:r>
          </w:p>
        </w:tc>
        <w:tc>
          <w:tcPr>
            <w:tcW w:type="dxa" w:w="1337"/>
            <w:shd w:fill="FFFFFF" w:val="clear"/>
            <w:tcMar>
              <w:top w:type="dxa" w:w="60"/>
              <w:left w:type="dxa" w:w="110"/>
              <w:bottom w:type="dxa" w:w="60"/>
              <w:right w:type="dxa" w:w="110"/>
            </w:tcMar>
          </w:tcPr>
          <w:p>
            <w:pPr>
              <w:spacing w:after="0" w:before="0"/>
            </w:pPr>
            <w:r>
              <w:rPr>
                <w:sz w:val="18"/>
                <w:szCs w:val="18"/>
              </w:rPr>
              <w:t xml:space="preserve">Review trajectory quality</w:t>
            </w:r>
          </w:p>
        </w:tc>
        <w:tc>
          <w:tcPr>
            <w:tcW w:type="dxa" w:w="1337"/>
            <w:shd w:fill="FFFFFF" w:val="clear"/>
            <w:tcMar>
              <w:top w:type="dxa" w:w="60"/>
              <w:left w:type="dxa" w:w="110"/>
              <w:bottom w:type="dxa" w:w="60"/>
              <w:right w:type="dxa" w:w="110"/>
            </w:tcMar>
          </w:tcPr>
          <w:p>
            <w:pPr>
              <w:spacing w:after="0" w:before="0"/>
            </w:pPr>
            <w:r>
              <w:rPr>
                <w:sz w:val="18"/>
                <w:szCs w:val="18"/>
              </w:rPr>
              <w:t xml:space="preserve">Possibly</w:t>
            </w:r>
          </w:p>
        </w:tc>
        <w:tc>
          <w:tcPr>
            <w:tcW w:type="dxa" w:w="1338"/>
            <w:shd w:fill="FFFFFF" w:val="clear"/>
            <w:tcMar>
              <w:top w:type="dxa" w:w="60"/>
              <w:left w:type="dxa" w:w="110"/>
              <w:bottom w:type="dxa" w:w="60"/>
              <w:right w:type="dxa" w:w="110"/>
            </w:tcMar>
          </w:tcPr>
          <w:p>
            <w:pPr>
              <w:spacing w:after="0" w:before="0"/>
            </w:pPr>
            <w:r>
              <w:rPr>
                <w:sz w:val="18"/>
                <w:szCs w:val="18"/>
              </w:rPr>
              <w:t xml:space="preserve">QSG p.12; TMI p.25</w:t>
            </w:r>
          </w:p>
        </w:tc>
      </w:tr>
      <w:tr>
        <w:tc>
          <w:tcPr>
            <w:tcW w:type="dxa" w:w="1337"/>
            <w:shd w:fill="FFFFFF" w:val="clear"/>
            <w:tcMar>
              <w:top w:type="dxa" w:w="60"/>
              <w:left w:type="dxa" w:w="110"/>
              <w:bottom w:type="dxa" w:w="60"/>
              <w:right w:type="dxa" w:w="110"/>
            </w:tcMar>
          </w:tcPr>
          <w:p>
            <w:pPr>
              <w:spacing w:after="0" w:before="0"/>
            </w:pPr>
            <w:r>
              <w:rPr>
                <w:sz w:val="18"/>
                <w:szCs w:val="18"/>
              </w:rPr>
              <w:t xml:space="preserve">Takes far longer than usual to initialize</w:t>
            </w:r>
          </w:p>
        </w:tc>
        <w:tc>
          <w:tcPr>
            <w:tcW w:type="dxa" w:w="1337"/>
            <w:shd w:fill="FFFFFF" w:val="clear"/>
            <w:tcMar>
              <w:top w:type="dxa" w:w="60"/>
              <w:left w:type="dxa" w:w="110"/>
              <w:bottom w:type="dxa" w:w="60"/>
              <w:right w:type="dxa" w:w="110"/>
            </w:tcMar>
          </w:tcPr>
          <w:p>
            <w:pPr>
              <w:spacing w:after="0" w:before="0"/>
            </w:pPr>
            <w:r>
              <w:rPr>
                <w:sz w:val="18"/>
                <w:szCs w:val="18"/>
              </w:rPr>
              <w:t xml:space="preserve">Poor constellation; site worse than it looks</w:t>
            </w:r>
          </w:p>
        </w:tc>
        <w:tc>
          <w:tcPr>
            <w:tcW w:type="dxa" w:w="1337"/>
            <w:shd w:fill="FFFFFF" w:val="clear"/>
            <w:tcMar>
              <w:top w:type="dxa" w:w="60"/>
              <w:left w:type="dxa" w:w="110"/>
              <w:bottom w:type="dxa" w:w="60"/>
              <w:right w:type="dxa" w:w="110"/>
            </w:tcMar>
          </w:tcPr>
          <w:p>
            <w:pPr>
              <w:spacing w:after="0" w:before="0"/>
            </w:pPr>
            <w:r>
              <w:rPr>
                <w:sz w:val="18"/>
                <w:szCs w:val="18"/>
              </w:rPr>
              <w:t xml:space="preserve">Check almanac; relocate; allow the full settling period</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QSG pp.12, 14</w:t>
            </w:r>
          </w:p>
        </w:tc>
      </w:tr>
      <w:tr>
        <w:tc>
          <w:tcPr>
            <w:tcW w:type="dxa" w:w="1337"/>
            <w:shd w:fill="FFFFFF" w:val="clear"/>
            <w:tcMar>
              <w:top w:type="dxa" w:w="60"/>
              <w:left w:type="dxa" w:w="110"/>
              <w:bottom w:type="dxa" w:w="60"/>
              <w:right w:type="dxa" w:w="110"/>
            </w:tcMar>
          </w:tcPr>
          <w:p>
            <w:pPr>
              <w:spacing w:after="0" w:before="0"/>
            </w:pPr>
            <w:r>
              <w:rPr>
                <w:sz w:val="18"/>
                <w:szCs w:val="18"/>
              </w:rPr>
              <w:t xml:space="preserve">NAV drops green → orange mid-run</w:t>
            </w:r>
          </w:p>
        </w:tc>
        <w:tc>
          <w:tcPr>
            <w:tcW w:type="dxa" w:w="1337"/>
            <w:shd w:fill="FFFFFF" w:val="clear"/>
            <w:tcMar>
              <w:top w:type="dxa" w:w="60"/>
              <w:left w:type="dxa" w:w="110"/>
              <w:bottom w:type="dxa" w:w="60"/>
              <w:right w:type="dxa" w:w="110"/>
            </w:tcMar>
          </w:tcPr>
          <w:p>
            <w:pPr>
              <w:spacing w:after="0" w:before="0"/>
            </w:pPr>
            <w:r>
              <w:rPr>
                <w:sz w:val="18"/>
                <w:szCs w:val="18"/>
              </w:rPr>
              <w:t xml:space="preserve">Passing obstruction, degraded geometry</w:t>
            </w:r>
          </w:p>
        </w:tc>
        <w:tc>
          <w:tcPr>
            <w:tcW w:type="dxa" w:w="1337"/>
            <w:shd w:fill="FFFFFF" w:val="clear"/>
            <w:tcMar>
              <w:top w:type="dxa" w:w="60"/>
              <w:left w:type="dxa" w:w="110"/>
              <w:bottom w:type="dxa" w:w="60"/>
              <w:right w:type="dxa" w:w="110"/>
            </w:tcMar>
          </w:tcPr>
          <w:p>
            <w:pPr>
              <w:spacing w:after="0" w:before="0"/>
            </w:pPr>
            <w:r>
              <w:rPr>
                <w:sz w:val="18"/>
                <w:szCs w:val="18"/>
              </w:rPr>
              <w:t xml:space="preserve">Note location using </w:t>
            </w:r>
            <w:r>
              <w:rPr>
                <w:b/>
                <w:bCs/>
                <w:sz w:val="18"/>
                <w:szCs w:val="18"/>
              </w:rPr>
              <w:t xml:space="preserve">Comments</w:t>
            </w:r>
            <w:r>
              <w:rPr>
                <w:sz w:val="18"/>
                <w:szCs w:val="18"/>
              </w:rPr>
              <w:t xml:space="preserve">. Return to open sky if it persists</w:t>
            </w:r>
          </w:p>
        </w:tc>
        <w:tc>
          <w:tcPr>
            <w:tcW w:type="dxa" w:w="1337"/>
            <w:shd w:fill="FFFFFF" w:val="clear"/>
            <w:tcMar>
              <w:top w:type="dxa" w:w="60"/>
              <w:left w:type="dxa" w:w="110"/>
              <w:bottom w:type="dxa" w:w="60"/>
              <w:right w:type="dxa" w:w="110"/>
            </w:tcMar>
          </w:tcPr>
          <w:p>
            <w:pPr>
              <w:spacing w:after="0" w:before="0"/>
            </w:pPr>
            <w:r>
              <w:rPr>
                <w:sz w:val="18"/>
                <w:szCs w:val="18"/>
              </w:rPr>
              <w:t xml:space="preserve">Yes, but flag the stretch</w:t>
            </w:r>
          </w:p>
        </w:tc>
        <w:tc>
          <w:tcPr>
            <w:tcW w:type="dxa" w:w="1337"/>
            <w:shd w:fill="FFFFFF" w:val="clear"/>
            <w:tcMar>
              <w:top w:type="dxa" w:w="60"/>
              <w:left w:type="dxa" w:w="110"/>
              <w:bottom w:type="dxa" w:w="60"/>
              <w:right w:type="dxa" w:w="110"/>
            </w:tcMar>
          </w:tcPr>
          <w:p>
            <w:pPr>
              <w:spacing w:after="0" w:before="0"/>
            </w:pPr>
            <w:r>
              <w:rPr>
                <w:sz w:val="18"/>
                <w:szCs w:val="18"/>
              </w:rPr>
              <w:t xml:space="preserve">Check trajectory over that stretch against check points</w:t>
            </w:r>
          </w:p>
        </w:tc>
        <w:tc>
          <w:tcPr>
            <w:tcW w:type="dxa" w:w="1337"/>
            <w:shd w:fill="FFFFFF" w:val="clear"/>
            <w:tcMar>
              <w:top w:type="dxa" w:w="60"/>
              <w:left w:type="dxa" w:w="110"/>
              <w:bottom w:type="dxa" w:w="60"/>
              <w:right w:type="dxa" w:w="110"/>
            </w:tcMar>
          </w:tcPr>
          <w:p>
            <w:pPr>
              <w:spacing w:after="0" w:before="0"/>
            </w:pPr>
            <w:r>
              <w:rPr>
                <w:sz w:val="18"/>
                <w:szCs w:val="18"/>
              </w:rPr>
              <w:t xml:space="preserve">Possibly</w:t>
            </w:r>
          </w:p>
        </w:tc>
        <w:tc>
          <w:tcPr>
            <w:tcW w:type="dxa" w:w="1338"/>
            <w:shd w:fill="FFFFFF" w:val="clear"/>
            <w:tcMar>
              <w:top w:type="dxa" w:w="60"/>
              <w:left w:type="dxa" w:w="110"/>
              <w:bottom w:type="dxa" w:w="60"/>
              <w:right w:type="dxa" w:w="110"/>
            </w:tcMar>
          </w:tcPr>
          <w:p>
            <w:pPr>
              <w:spacing w:after="0" w:before="0"/>
            </w:pPr>
            <w:r>
              <w:rPr>
                <w:sz w:val="18"/>
                <w:szCs w:val="18"/>
              </w:rPr>
              <w:t xml:space="preserve">TMI pp.9, 36</w:t>
            </w:r>
          </w:p>
        </w:tc>
      </w:tr>
      <w:tr>
        <w:tc>
          <w:tcPr>
            <w:tcW w:type="dxa" w:w="1337"/>
            <w:shd w:fill="FFFFFF" w:val="clear"/>
            <w:tcMar>
              <w:top w:type="dxa" w:w="60"/>
              <w:left w:type="dxa" w:w="110"/>
              <w:bottom w:type="dxa" w:w="60"/>
              <w:right w:type="dxa" w:w="110"/>
            </w:tcMar>
          </w:tcPr>
          <w:p>
            <w:pPr>
              <w:spacing w:after="0" w:before="0"/>
            </w:pPr>
            <w:r>
              <w:rPr>
                <w:sz w:val="18"/>
                <w:szCs w:val="18"/>
              </w:rPr>
              <w:t xml:space="preserve">NAV green but position looks wrong on map</w:t>
            </w:r>
          </w:p>
        </w:tc>
        <w:tc>
          <w:tcPr>
            <w:tcW w:type="dxa" w:w="1337"/>
            <w:shd w:fill="FFFFFF" w:val="clear"/>
            <w:tcMar>
              <w:top w:type="dxa" w:w="60"/>
              <w:left w:type="dxa" w:w="110"/>
              <w:bottom w:type="dxa" w:w="60"/>
              <w:right w:type="dxa" w:w="110"/>
            </w:tcMar>
          </w:tcPr>
          <w:p>
            <w:pPr>
              <w:spacing w:after="0" w:before="0"/>
            </w:pPr>
            <w:r>
              <w:rPr>
                <w:sz w:val="18"/>
                <w:szCs w:val="18"/>
              </w:rPr>
              <w:t xml:space="preserve">Background map offset, or genuine position error</w:t>
            </w:r>
          </w:p>
        </w:tc>
        <w:tc>
          <w:tcPr>
            <w:tcW w:type="dxa" w:w="1337"/>
            <w:shd w:fill="FFFFFF" w:val="clear"/>
            <w:tcMar>
              <w:top w:type="dxa" w:w="60"/>
              <w:left w:type="dxa" w:w="110"/>
              <w:bottom w:type="dxa" w:w="60"/>
              <w:right w:type="dxa" w:w="110"/>
            </w:tcMar>
          </w:tcPr>
          <w:p>
            <w:pPr>
              <w:spacing w:after="0" w:before="0"/>
            </w:pPr>
            <w:r>
              <w:rPr>
                <w:sz w:val="18"/>
                <w:szCs w:val="18"/>
              </w:rPr>
              <w:t xml:space="preserve">Compare trajectory to the road on the map</w:t>
            </w:r>
          </w:p>
        </w:tc>
        <w:tc>
          <w:tcPr>
            <w:tcW w:type="dxa" w:w="1337"/>
            <w:shd w:fill="FFFFFF" w:val="clear"/>
            <w:tcMar>
              <w:top w:type="dxa" w:w="60"/>
              <w:left w:type="dxa" w:w="110"/>
              <w:bottom w:type="dxa" w:w="60"/>
              <w:right w:type="dxa" w:w="110"/>
            </w:tcMar>
          </w:tcPr>
          <w:p>
            <w:pPr>
              <w:spacing w:after="0" w:before="0"/>
            </w:pPr>
            <w:r>
              <w:rPr>
                <w:sz w:val="18"/>
                <w:szCs w:val="18"/>
              </w:rPr>
              <w:t xml:space="preserve">Investigate</w:t>
            </w:r>
          </w:p>
        </w:tc>
        <w:tc>
          <w:tcPr>
            <w:tcW w:type="dxa" w:w="1337"/>
            <w:shd w:fill="FFFFFF" w:val="clear"/>
            <w:tcMar>
              <w:top w:type="dxa" w:w="60"/>
              <w:left w:type="dxa" w:w="110"/>
              <w:bottom w:type="dxa" w:w="60"/>
              <w:right w:type="dxa" w:w="110"/>
            </w:tcMar>
          </w:tcPr>
          <w:p>
            <w:pPr>
              <w:spacing w:after="0" w:before="0"/>
            </w:pPr>
            <w:r>
              <w:rPr>
                <w:sz w:val="18"/>
                <w:szCs w:val="18"/>
              </w:rPr>
              <w:t xml:space="preserve">Verify against control</w:t>
            </w:r>
          </w:p>
        </w:tc>
        <w:tc>
          <w:tcPr>
            <w:tcW w:type="dxa" w:w="1337"/>
            <w:shd w:fill="FFFFFF" w:val="clear"/>
            <w:tcMar>
              <w:top w:type="dxa" w:w="60"/>
              <w:left w:type="dxa" w:w="110"/>
              <w:bottom w:type="dxa" w:w="60"/>
              <w:right w:type="dxa" w:w="110"/>
            </w:tcMar>
          </w:tcPr>
          <w:p>
            <w:pPr>
              <w:spacing w:after="0" w:before="0"/>
            </w:pPr>
            <w:r>
              <w:rPr>
                <w:sz w:val="18"/>
                <w:szCs w:val="18"/>
              </w:rPr>
              <w:t xml:space="preserve">Possibly</w:t>
            </w:r>
          </w:p>
        </w:tc>
        <w:tc>
          <w:tcPr>
            <w:tcW w:type="dxa" w:w="1338"/>
            <w:shd w:fill="FFFFFF" w:val="clear"/>
            <w:tcMar>
              <w:top w:type="dxa" w:w="60"/>
              <w:left w:type="dxa" w:w="110"/>
              <w:bottom w:type="dxa" w:w="60"/>
              <w:right w:type="dxa" w:w="110"/>
            </w:tcMar>
          </w:tcPr>
          <w:p>
            <w:pPr>
              <w:spacing w:after="0" w:before="0"/>
            </w:pPr>
            <w:r>
              <w:rPr>
                <w:sz w:val="18"/>
                <w:szCs w:val="18"/>
              </w:rPr>
              <w:t xml:space="preserve">TMI p.33</w:t>
            </w:r>
          </w:p>
        </w:tc>
      </w:tr>
      <w:tr>
        <w:tc>
          <w:tcPr>
            <w:tcW w:type="dxa" w:w="1337"/>
            <w:shd w:fill="FFFFFF" w:val="clear"/>
            <w:tcMar>
              <w:top w:type="dxa" w:w="60"/>
              <w:left w:type="dxa" w:w="110"/>
              <w:bottom w:type="dxa" w:w="60"/>
              <w:right w:type="dxa" w:w="110"/>
            </w:tcMar>
          </w:tcPr>
          <w:p>
            <w:pPr>
              <w:spacing w:after="0" w:before="0"/>
            </w:pPr>
            <w:r>
              <w:rPr>
                <w:sz w:val="18"/>
                <w:szCs w:val="18"/>
              </w:rPr>
              <w:t xml:space="preserve">No blue arrow on the map</w:t>
            </w:r>
          </w:p>
        </w:tc>
        <w:tc>
          <w:tcPr>
            <w:tcW w:type="dxa" w:w="1337"/>
            <w:shd w:fill="FFFFFF" w:val="clear"/>
            <w:tcMar>
              <w:top w:type="dxa" w:w="60"/>
              <w:left w:type="dxa" w:w="110"/>
              <w:bottom w:type="dxa" w:w="60"/>
              <w:right w:type="dxa" w:w="110"/>
            </w:tcMar>
          </w:tcPr>
          <w:p>
            <w:pPr>
              <w:spacing w:after="0" w:before="0"/>
            </w:pPr>
            <w:r>
              <w:rPr>
                <w:sz w:val="18"/>
                <w:szCs w:val="18"/>
              </w:rPr>
              <w:t xml:space="preserve">No valid position yet</w:t>
            </w:r>
          </w:p>
        </w:tc>
        <w:tc>
          <w:tcPr>
            <w:tcW w:type="dxa" w:w="1337"/>
            <w:shd w:fill="FFFFFF" w:val="clear"/>
            <w:tcMar>
              <w:top w:type="dxa" w:w="60"/>
              <w:left w:type="dxa" w:w="110"/>
              <w:bottom w:type="dxa" w:w="60"/>
              <w:right w:type="dxa" w:w="110"/>
            </w:tcMar>
          </w:tcPr>
          <w:p>
            <w:pPr>
              <w:spacing w:after="0" w:before="0"/>
            </w:pPr>
            <w:r>
              <w:rPr>
                <w:sz w:val="18"/>
                <w:szCs w:val="18"/>
              </w:rPr>
              <w:t xml:space="preserve">Wait; check sky visibility</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p.40</w:t>
            </w:r>
          </w:p>
        </w:tc>
      </w:tr>
      <w:tr>
        <w:tc>
          <w:tcPr>
            <w:tcW w:type="dxa" w:w="1337"/>
            <w:shd w:fill="FFFFFF" w:val="clear"/>
            <w:tcMar>
              <w:top w:type="dxa" w:w="60"/>
              <w:left w:type="dxa" w:w="110"/>
              <w:bottom w:type="dxa" w:w="60"/>
              <w:right w:type="dxa" w:w="110"/>
            </w:tcMar>
          </w:tcPr>
          <w:p>
            <w:pPr>
              <w:spacing w:after="0" w:before="0"/>
            </w:pPr>
            <w:r>
              <w:rPr>
                <w:sz w:val="18"/>
                <w:szCs w:val="18"/>
              </w:rPr>
              <w:t xml:space="preserve">UTC time not displayed</w:t>
            </w:r>
          </w:p>
        </w:tc>
        <w:tc>
          <w:tcPr>
            <w:tcW w:type="dxa" w:w="1337"/>
            <w:shd w:fill="FFFFFF" w:val="clear"/>
            <w:tcMar>
              <w:top w:type="dxa" w:w="60"/>
              <w:left w:type="dxa" w:w="110"/>
              <w:bottom w:type="dxa" w:w="60"/>
              <w:right w:type="dxa" w:w="110"/>
            </w:tcMar>
          </w:tcPr>
          <w:p>
            <w:pPr>
              <w:spacing w:after="0" w:before="0"/>
            </w:pPr>
            <w:r>
              <w:rPr>
                <w:sz w:val="18"/>
                <w:szCs w:val="18"/>
              </w:rPr>
              <w:t xml:space="preserve">GNSS initialization not complete</w:t>
            </w:r>
          </w:p>
        </w:tc>
        <w:tc>
          <w:tcPr>
            <w:tcW w:type="dxa" w:w="1337"/>
            <w:shd w:fill="FFFFFF" w:val="clear"/>
            <w:tcMar>
              <w:top w:type="dxa" w:w="60"/>
              <w:left w:type="dxa" w:w="110"/>
              <w:bottom w:type="dxa" w:w="60"/>
              <w:right w:type="dxa" w:w="110"/>
            </w:tcMar>
          </w:tcPr>
          <w:p>
            <w:pPr>
              <w:spacing w:after="0" w:before="0"/>
            </w:pPr>
            <w:r>
              <w:rPr>
                <w:sz w:val="18"/>
                <w:szCs w:val="18"/>
              </w:rPr>
              <w:t xml:space="preserve">Wait; improve sky visibility</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p.33</w:t>
            </w:r>
          </w:p>
        </w:tc>
      </w:tr>
      <w:tr>
        <w:tc>
          <w:tcPr>
            <w:tcW w:type="dxa" w:w="1337"/>
            <w:shd w:fill="FFFFFF" w:val="clear"/>
            <w:tcMar>
              <w:top w:type="dxa" w:w="60"/>
              <w:left w:type="dxa" w:w="110"/>
              <w:bottom w:type="dxa" w:w="60"/>
              <w:right w:type="dxa" w:w="110"/>
            </w:tcMar>
          </w:tcPr>
          <w:p>
            <w:pPr>
              <w:spacing w:after="0" w:before="0"/>
            </w:pPr>
            <w:r>
              <w:rPr>
                <w:sz w:val="18"/>
                <w:szCs w:val="18"/>
              </w:rPr>
              <w:t xml:space="preserve">Trajectory recorded but </w:t>
            </w:r>
            <w:r>
              <w:rPr>
                <w:b/>
                <w:bCs/>
                <w:sz w:val="18"/>
                <w:szCs w:val="18"/>
              </w:rPr>
              <w:t xml:space="preserve">DMI/GAMS data missing</w:t>
            </w:r>
          </w:p>
        </w:tc>
        <w:tc>
          <w:tcPr>
            <w:tcW w:type="dxa" w:w="1337"/>
            <w:shd w:fill="FFFFFF" w:val="clear"/>
            <w:tcMar>
              <w:top w:type="dxa" w:w="60"/>
              <w:left w:type="dxa" w:w="110"/>
              <w:bottom w:type="dxa" w:w="60"/>
              <w:right w:type="dxa" w:w="110"/>
            </w:tcMar>
          </w:tcPr>
          <w:p>
            <w:pPr>
              <w:spacing w:after="0" w:before="0"/>
            </w:pPr>
            <w:r>
              <w:rPr>
                <w:b/>
                <w:bCs/>
                <w:sz w:val="18"/>
                <w:szCs w:val="18"/>
              </w:rPr>
              <w:t xml:space="preserve">Aiding sensor not activated in Vehicle Settings</w:t>
            </w:r>
          </w:p>
        </w:tc>
        <w:tc>
          <w:tcPr>
            <w:tcW w:type="dxa" w:w="1337"/>
            <w:shd w:fill="FFFFFF" w:val="clear"/>
            <w:tcMar>
              <w:top w:type="dxa" w:w="60"/>
              <w:left w:type="dxa" w:w="110"/>
              <w:bottom w:type="dxa" w:w="60"/>
              <w:right w:type="dxa" w:w="110"/>
            </w:tcMar>
          </w:tcPr>
          <w:p>
            <w:pPr>
              <w:spacing w:after="0" w:before="0"/>
            </w:pPr>
            <w:r>
              <w:rPr>
                <w:sz w:val="18"/>
                <w:szCs w:val="18"/>
              </w:rPr>
              <w:t xml:space="preserve">Cannot be fixed retrospectively</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Verify the checkbox before every mission</w:t>
            </w:r>
          </w:p>
        </w:tc>
        <w:tc>
          <w:tcPr>
            <w:tcW w:type="dxa" w:w="1337"/>
            <w:shd w:fill="FFFFFF" w:val="clear"/>
            <w:tcMar>
              <w:top w:type="dxa" w:w="60"/>
              <w:left w:type="dxa" w:w="110"/>
              <w:bottom w:type="dxa" w:w="60"/>
              <w:right w:type="dxa" w:w="110"/>
            </w:tcMar>
          </w:tcPr>
          <w:p>
            <w:pPr>
              <w:spacing w:after="0" w:before="0"/>
            </w:pPr>
            <w:r>
              <w:rPr>
                <w:sz w:val="18"/>
                <w:szCs w:val="18"/>
              </w:rPr>
              <w:t xml:space="preserve">Depends on reliance on that sensor</w:t>
            </w:r>
          </w:p>
        </w:tc>
        <w:tc>
          <w:tcPr>
            <w:tcW w:type="dxa" w:w="1338"/>
            <w:shd w:fill="FFFFFF" w:val="clear"/>
            <w:tcMar>
              <w:top w:type="dxa" w:w="60"/>
              <w:left w:type="dxa" w:w="110"/>
              <w:bottom w:type="dxa" w:w="60"/>
              <w:right w:type="dxa" w:w="110"/>
            </w:tcMar>
          </w:tcPr>
          <w:p>
            <w:pPr>
              <w:spacing w:after="0" w:before="0"/>
            </w:pPr>
            <w:r>
              <w:rPr>
                <w:sz w:val="18"/>
                <w:szCs w:val="18"/>
              </w:rPr>
              <w:t xml:space="preserve">TMI p.21</w:t>
            </w:r>
          </w:p>
        </w:tc>
      </w:tr>
    </w:tbl>
    <w:p>
      <w:pPr>
        <w:spacing w:after="160"/>
      </w:pPr>
      <w:r>
        <w:t xml:space="preserve"/>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The last row is a silent failure. The sensor can be fitted, measured, and connected correctly and still log nothing because a checkbox is off. Nothing in the field indicates it. Make the checkbox part of the pre-mission check.</w:t>
            </w:r>
          </w:p>
        </w:tc>
      </w:tr>
    </w:tbl>
    <w:p>
      <w:pPr>
        <w:spacing w:after="160"/>
      </w:pPr>
      <w:r>
        <w:t xml:space="preserve"/>
      </w:r>
    </w:p>
    <w:p>
      <w:pPr>
        <w:pStyle w:val="Heading2"/>
        <w:spacing w:after="120" w:before="320"/>
      </w:pPr>
      <w:r>
        <w:rPr>
          <w:b/>
          <w:bCs/>
          <w:color w:val="343433"/>
          <w:sz w:val="26"/>
          <w:szCs w:val="26"/>
        </w:rPr>
        <w:t xml:space="preserve">14.5 Laser</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1337"/>
        <w:gridCol w:w="1337"/>
        <w:gridCol w:w="1337"/>
        <w:gridCol w:w="1337"/>
        <w:gridCol w:w="1337"/>
        <w:gridCol w:w="1337"/>
        <w:gridCol w:w="1338"/>
      </w:tblGrid>
      <w:tr>
        <w:trPr>
          <w:tblHeader/>
        </w:trPr>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Likely cause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Field action</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Continue?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Office follow-up</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Recollect?</w:t>
            </w:r>
          </w:p>
        </w:tc>
        <w:tc>
          <w:tcPr>
            <w:tcW w:type="dxa" w:w="1338"/>
            <w:shd w:fill="343433" w:val="clear"/>
            <w:tcMar>
              <w:top w:type="dxa" w:w="60"/>
              <w:left w:type="dxa" w:w="110"/>
              <w:bottom w:type="dxa" w:w="60"/>
              <w:right w:type="dxa" w:w="110"/>
            </w:tcMar>
          </w:tcPr>
          <w:p>
            <w:pPr>
              <w:spacing w:after="0" w:before="0"/>
            </w:pPr>
            <w:r>
              <w:rPr>
                <w:b/>
                <w:bCs/>
                <w:color w:val="FFFFFF"/>
                <w:sz w:val="18"/>
                <w:szCs w:val="18"/>
              </w:rPr>
              <w:t xml:space="preserve">Reference</w:t>
            </w:r>
          </w:p>
        </w:tc>
      </w:tr>
      <w:tr>
        <w:tc>
          <w:tcPr>
            <w:tcW w:type="dxa" w:w="1337"/>
            <w:shd w:fill="FFFFFF" w:val="clear"/>
            <w:tcMar>
              <w:top w:type="dxa" w:w="60"/>
              <w:left w:type="dxa" w:w="110"/>
              <w:bottom w:type="dxa" w:w="60"/>
              <w:right w:type="dxa" w:w="110"/>
            </w:tcMar>
          </w:tcPr>
          <w:p>
            <w:pPr>
              <w:spacing w:after="0" w:before="0"/>
            </w:pPr>
            <w:r>
              <w:rPr>
                <w:sz w:val="18"/>
                <w:szCs w:val="18"/>
              </w:rPr>
              <w:t xml:space="preserve">Laser button </w:t>
            </w:r>
            <w:r>
              <w:rPr>
                <w:b/>
                <w:bCs/>
                <w:sz w:val="18"/>
                <w:szCs w:val="18"/>
              </w:rPr>
              <w:t xml:space="preserve">red</w:t>
            </w:r>
          </w:p>
        </w:tc>
        <w:tc>
          <w:tcPr>
            <w:tcW w:type="dxa" w:w="1337"/>
            <w:shd w:fill="FFFFFF" w:val="clear"/>
            <w:tcMar>
              <w:top w:type="dxa" w:w="60"/>
              <w:left w:type="dxa" w:w="110"/>
              <w:bottom w:type="dxa" w:w="60"/>
              <w:right w:type="dxa" w:w="110"/>
            </w:tcMar>
          </w:tcPr>
          <w:p>
            <w:pPr>
              <w:spacing w:after="0" w:before="0"/>
            </w:pPr>
            <w:r>
              <w:rPr>
                <w:sz w:val="18"/>
                <w:szCs w:val="18"/>
              </w:rPr>
              <w:t xml:space="preserve">Device error</w:t>
            </w:r>
          </w:p>
        </w:tc>
        <w:tc>
          <w:tcPr>
            <w:tcW w:type="dxa" w:w="1337"/>
            <w:shd w:fill="FFFFFF" w:val="clear"/>
            <w:tcMar>
              <w:top w:type="dxa" w:w="60"/>
              <w:left w:type="dxa" w:w="110"/>
              <w:bottom w:type="dxa" w:w="60"/>
              <w:right w:type="dxa" w:w="110"/>
            </w:tcMar>
          </w:tcPr>
          <w:p>
            <w:pPr>
              <w:spacing w:after="0" w:before="0"/>
            </w:pPr>
            <w:r>
              <w:rPr>
                <w:sz w:val="18"/>
                <w:szCs w:val="18"/>
              </w:rPr>
              <w:t xml:space="preserve">Check connections; restart if necessary</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Log file to Trimble Support</w:t>
            </w:r>
          </w:p>
        </w:tc>
        <w:tc>
          <w:tcPr>
            <w:tcW w:type="dxa" w:w="1337"/>
            <w:shd w:fill="FFFFFF" w:val="clear"/>
            <w:tcMar>
              <w:top w:type="dxa" w:w="60"/>
              <w:left w:type="dxa" w:w="110"/>
              <w:bottom w:type="dxa" w:w="60"/>
              <w:right w:type="dxa" w:w="110"/>
            </w:tcMar>
          </w:tcPr>
          <w:p>
            <w:pPr>
              <w:spacing w:after="0" w:before="0"/>
            </w:pPr>
            <w:r>
              <w:rPr>
                <w:sz w:val="18"/>
                <w:szCs w:val="18"/>
              </w:rPr>
              <w:t xml:space="preserve">Yes, for affected extent</w:t>
            </w:r>
          </w:p>
        </w:tc>
        <w:tc>
          <w:tcPr>
            <w:tcW w:type="dxa" w:w="1338"/>
            <w:shd w:fill="FFFFFF" w:val="clear"/>
            <w:tcMar>
              <w:top w:type="dxa" w:w="60"/>
              <w:left w:type="dxa" w:w="110"/>
              <w:bottom w:type="dxa" w:w="60"/>
              <w:right w:type="dxa" w:w="110"/>
            </w:tcMar>
          </w:tcPr>
          <w:p>
            <w:pPr>
              <w:spacing w:after="0" w:before="0"/>
            </w:pPr>
            <w:r>
              <w:rPr>
                <w:sz w:val="18"/>
                <w:szCs w:val="18"/>
              </w:rPr>
              <w:t xml:space="preserve">TMI p.9</w:t>
            </w:r>
          </w:p>
        </w:tc>
      </w:tr>
      <w:tr>
        <w:tc>
          <w:tcPr>
            <w:tcW w:type="dxa" w:w="1337"/>
            <w:shd w:fill="FFFFFF" w:val="clear"/>
            <w:tcMar>
              <w:top w:type="dxa" w:w="60"/>
              <w:left w:type="dxa" w:w="110"/>
              <w:bottom w:type="dxa" w:w="60"/>
              <w:right w:type="dxa" w:w="110"/>
            </w:tcMar>
          </w:tcPr>
          <w:p>
            <w:pPr>
              <w:spacing w:after="0" w:before="0"/>
            </w:pPr>
            <w:r>
              <w:rPr>
                <w:sz w:val="18"/>
                <w:szCs w:val="18"/>
              </w:rPr>
              <w:t xml:space="preserve">Laser button </w:t>
            </w:r>
            <w:r>
              <w:rPr>
                <w:b/>
                <w:bCs/>
                <w:sz w:val="18"/>
                <w:szCs w:val="18"/>
              </w:rPr>
              <w:t xml:space="preserve">orange</w:t>
            </w:r>
            <w:r>
              <w:rPr>
                <w:sz w:val="18"/>
                <w:szCs w:val="18"/>
              </w:rPr>
              <w:t xml:space="preserve"> persistently</w:t>
            </w:r>
          </w:p>
        </w:tc>
        <w:tc>
          <w:tcPr>
            <w:tcW w:type="dxa" w:w="1337"/>
            <w:shd w:fill="FFFFFF" w:val="clear"/>
            <w:tcMar>
              <w:top w:type="dxa" w:w="60"/>
              <w:left w:type="dxa" w:w="110"/>
              <w:bottom w:type="dxa" w:w="60"/>
              <w:right w:type="dxa" w:w="110"/>
            </w:tcMar>
          </w:tcPr>
          <w:p>
            <w:pPr>
              <w:spacing w:after="0" w:before="0"/>
            </w:pPr>
            <w:r>
              <w:rPr>
                <w:sz w:val="18"/>
                <w:szCs w:val="18"/>
              </w:rPr>
              <w:t xml:space="preserve">Not time-synchronized</w:t>
            </w:r>
          </w:p>
        </w:tc>
        <w:tc>
          <w:tcPr>
            <w:tcW w:type="dxa" w:w="1337"/>
            <w:shd w:fill="FFFFFF" w:val="clear"/>
            <w:tcMar>
              <w:top w:type="dxa" w:w="60"/>
              <w:left w:type="dxa" w:w="110"/>
              <w:bottom w:type="dxa" w:w="60"/>
              <w:right w:type="dxa" w:w="110"/>
            </w:tcMar>
          </w:tcPr>
          <w:p>
            <w:pPr>
              <w:spacing w:after="0" w:before="0"/>
            </w:pPr>
            <w:r>
              <w:rPr>
                <w:sz w:val="18"/>
                <w:szCs w:val="18"/>
              </w:rPr>
              <w:t xml:space="preserve">Wait; if it persists, restart the mission</w:t>
            </w:r>
          </w:p>
        </w:tc>
        <w:tc>
          <w:tcPr>
            <w:tcW w:type="dxa" w:w="1337"/>
            <w:shd w:fill="FFFFFF" w:val="clear"/>
            <w:tcMar>
              <w:top w:type="dxa" w:w="60"/>
              <w:left w:type="dxa" w:w="110"/>
              <w:bottom w:type="dxa" w:w="60"/>
              <w:right w:type="dxa" w:w="110"/>
            </w:tcMar>
          </w:tcPr>
          <w:p>
            <w:pPr>
              <w:spacing w:after="0" w:before="0"/>
            </w:pPr>
            <w:r>
              <w:rPr>
                <w:sz w:val="18"/>
                <w:szCs w:val="18"/>
              </w:rPr>
              <w:t xml:space="preserve">Not for quality work</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Possibly</w:t>
            </w:r>
          </w:p>
        </w:tc>
        <w:tc>
          <w:tcPr>
            <w:tcW w:type="dxa" w:w="1338"/>
            <w:shd w:fill="FFFFFF" w:val="clear"/>
            <w:tcMar>
              <w:top w:type="dxa" w:w="60"/>
              <w:left w:type="dxa" w:w="110"/>
              <w:bottom w:type="dxa" w:w="60"/>
              <w:right w:type="dxa" w:w="110"/>
            </w:tcMar>
          </w:tcPr>
          <w:p>
            <w:pPr>
              <w:spacing w:after="0" w:before="0"/>
            </w:pPr>
            <w:r>
              <w:rPr>
                <w:sz w:val="18"/>
                <w:szCs w:val="18"/>
              </w:rPr>
              <w:t xml:space="preserve">TMI p.9</w:t>
            </w:r>
          </w:p>
        </w:tc>
      </w:tr>
      <w:tr>
        <w:tc>
          <w:tcPr>
            <w:tcW w:type="dxa" w:w="1337"/>
            <w:shd w:fill="FFFFFF" w:val="clear"/>
            <w:tcMar>
              <w:top w:type="dxa" w:w="60"/>
              <w:left w:type="dxa" w:w="110"/>
              <w:bottom w:type="dxa" w:w="60"/>
              <w:right w:type="dxa" w:w="110"/>
            </w:tcMar>
          </w:tcPr>
          <w:p>
            <w:pPr>
              <w:spacing w:after="0" w:before="0"/>
            </w:pPr>
            <w:r>
              <w:rPr>
                <w:b/>
                <w:bCs/>
                <w:sz w:val="18"/>
                <w:szCs w:val="18"/>
              </w:rPr>
              <w:t xml:space="preserve">Waterfall view shows gaps near the ground</w:t>
            </w:r>
          </w:p>
        </w:tc>
        <w:tc>
          <w:tcPr>
            <w:tcW w:type="dxa" w:w="1337"/>
            <w:shd w:fill="FFFFFF" w:val="clear"/>
            <w:tcMar>
              <w:top w:type="dxa" w:w="60"/>
              <w:left w:type="dxa" w:w="110"/>
              <w:bottom w:type="dxa" w:w="60"/>
              <w:right w:type="dxa" w:w="110"/>
            </w:tcMar>
          </w:tcPr>
          <w:p>
            <w:pPr>
              <w:spacing w:after="0" w:before="0"/>
            </w:pPr>
            <w:r>
              <w:rPr>
                <w:b/>
                <w:bCs/>
                <w:sz w:val="18"/>
                <w:szCs w:val="18"/>
              </w:rPr>
              <w:t xml:space="preserve">Dust filter enabled with wrong installation height</w:t>
            </w:r>
            <w:r>
              <w:rPr>
                <w:sz w:val="18"/>
                <w:szCs w:val="18"/>
              </w:rPr>
              <w:t xml:space="preserve"> — the mask reaches the ground</w:t>
            </w:r>
          </w:p>
        </w:tc>
        <w:tc>
          <w:tcPr>
            <w:tcW w:type="dxa" w:w="1337"/>
            <w:shd w:fill="FFFFFF" w:val="clear"/>
            <w:tcMar>
              <w:top w:type="dxa" w:w="60"/>
              <w:left w:type="dxa" w:w="110"/>
              <w:bottom w:type="dxa" w:w="60"/>
              <w:right w:type="dxa" w:w="110"/>
            </w:tcMar>
          </w:tcPr>
          <w:p>
            <w:pPr>
              <w:spacing w:after="0" w:before="0"/>
            </w:pPr>
            <w:r>
              <w:rPr>
                <w:sz w:val="18"/>
                <w:szCs w:val="18"/>
              </w:rPr>
              <w:t xml:space="preserve">Correct install height in Vehicle Settings; reconfigure mission</w:t>
            </w:r>
          </w:p>
        </w:tc>
        <w:tc>
          <w:tcPr>
            <w:tcW w:type="dxa" w:w="1337"/>
            <w:shd w:fill="FFFFFF" w:val="clear"/>
            <w:tcMar>
              <w:top w:type="dxa" w:w="60"/>
              <w:left w:type="dxa" w:w="110"/>
              <w:bottom w:type="dxa" w:w="60"/>
              <w:right w:type="dxa" w:w="110"/>
            </w:tcMar>
          </w:tcPr>
          <w:p>
            <w:pPr>
              <w:spacing w:after="0" w:before="0"/>
            </w:pPr>
            <w:r>
              <w:rPr>
                <w:sz w:val="18"/>
                <w:szCs w:val="18"/>
              </w:rPr>
              <w:t xml:space="preserve">After correction</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Yes, for affected extent</w:t>
            </w:r>
          </w:p>
        </w:tc>
        <w:tc>
          <w:tcPr>
            <w:tcW w:type="dxa" w:w="1338"/>
            <w:shd w:fill="FFFFFF" w:val="clear"/>
            <w:tcMar>
              <w:top w:type="dxa" w:w="60"/>
              <w:left w:type="dxa" w:w="110"/>
              <w:bottom w:type="dxa" w:w="60"/>
              <w:right w:type="dxa" w:w="110"/>
            </w:tcMar>
          </w:tcPr>
          <w:p>
            <w:pPr>
              <w:spacing w:after="0" w:before="0"/>
            </w:pPr>
            <w:r>
              <w:rPr>
                <w:sz w:val="18"/>
                <w:szCs w:val="18"/>
              </w:rPr>
              <w:t xml:space="preserve">Dust Filter Bulletin pp.2–3; TMI p.29</w:t>
            </w:r>
          </w:p>
        </w:tc>
      </w:tr>
      <w:tr>
        <w:tc>
          <w:tcPr>
            <w:tcW w:type="dxa" w:w="1337"/>
            <w:shd w:fill="FFFFFF" w:val="clear"/>
            <w:tcMar>
              <w:top w:type="dxa" w:w="60"/>
              <w:left w:type="dxa" w:w="110"/>
              <w:bottom w:type="dxa" w:w="60"/>
              <w:right w:type="dxa" w:w="110"/>
            </w:tcMar>
          </w:tcPr>
          <w:p>
            <w:pPr>
              <w:spacing w:after="0" w:before="0"/>
            </w:pPr>
            <w:r>
              <w:rPr>
                <w:sz w:val="18"/>
                <w:szCs w:val="18"/>
              </w:rPr>
              <w:t xml:space="preserve">Cloud missing beyond a set distance</w:t>
            </w:r>
          </w:p>
        </w:tc>
        <w:tc>
          <w:tcPr>
            <w:tcW w:type="dxa" w:w="1337"/>
            <w:shd w:fill="FFFFFF" w:val="clear"/>
            <w:tcMar>
              <w:top w:type="dxa" w:w="60"/>
              <w:left w:type="dxa" w:w="110"/>
              <w:bottom w:type="dxa" w:w="60"/>
              <w:right w:type="dxa" w:w="110"/>
            </w:tcMar>
          </w:tcPr>
          <w:p>
            <w:pPr>
              <w:spacing w:after="0" w:before="0"/>
            </w:pPr>
            <w:r>
              <w:rPr>
                <w:b/>
                <w:bCs/>
                <w:sz w:val="18"/>
                <w:szCs w:val="18"/>
              </w:rPr>
              <w:t xml:space="preserve">Lateral range limit</w:t>
            </w:r>
            <w:r>
              <w:rPr>
                <w:sz w:val="18"/>
                <w:szCs w:val="18"/>
              </w:rPr>
              <w:t xml:space="preserve"> enabled</w:t>
            </w:r>
          </w:p>
        </w:tc>
        <w:tc>
          <w:tcPr>
            <w:tcW w:type="dxa" w:w="1337"/>
            <w:shd w:fill="FFFFFF" w:val="clear"/>
            <w:tcMar>
              <w:top w:type="dxa" w:w="60"/>
              <w:left w:type="dxa" w:w="110"/>
              <w:bottom w:type="dxa" w:w="60"/>
              <w:right w:type="dxa" w:w="110"/>
            </w:tcMar>
          </w:tcPr>
          <w:p>
            <w:pPr>
              <w:spacing w:after="0" w:before="0"/>
            </w:pPr>
            <w:r>
              <w:rPr>
                <w:sz w:val="18"/>
                <w:szCs w:val="18"/>
              </w:rPr>
              <w:t xml:space="preserve">Check Capture Settings — 5–50 m limit discards points beyond it </w:t>
            </w:r>
            <w:r>
              <w:rPr>
                <w:b/>
                <w:bCs/>
                <w:sz w:val="18"/>
                <w:szCs w:val="18"/>
              </w:rPr>
              <w:t xml:space="preserve">permanently</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Cannot be recovered</w:t>
            </w:r>
          </w:p>
        </w:tc>
        <w:tc>
          <w:tcPr>
            <w:tcW w:type="dxa" w:w="1337"/>
            <w:shd w:fill="FFFFFF" w:val="clear"/>
            <w:tcMar>
              <w:top w:type="dxa" w:w="60"/>
              <w:left w:type="dxa" w:w="110"/>
              <w:bottom w:type="dxa" w:w="60"/>
              <w:right w:type="dxa" w:w="110"/>
            </w:tcMar>
          </w:tcPr>
          <w:p>
            <w:pPr>
              <w:spacing w:after="0" w:before="0"/>
            </w:pPr>
            <w:r>
              <w:rPr>
                <w:sz w:val="18"/>
                <w:szCs w:val="18"/>
              </w:rPr>
              <w:t xml:space="preserve">Yes, if far-field data was required</w:t>
            </w:r>
          </w:p>
        </w:tc>
        <w:tc>
          <w:tcPr>
            <w:tcW w:type="dxa" w:w="1338"/>
            <w:shd w:fill="FFFFFF" w:val="clear"/>
            <w:tcMar>
              <w:top w:type="dxa" w:w="60"/>
              <w:left w:type="dxa" w:w="110"/>
              <w:bottom w:type="dxa" w:w="60"/>
              <w:right w:type="dxa" w:w="110"/>
            </w:tcMar>
          </w:tcPr>
          <w:p>
            <w:pPr>
              <w:spacing w:after="0" w:before="0"/>
            </w:pPr>
            <w:r>
              <w:rPr>
                <w:sz w:val="18"/>
                <w:szCs w:val="18"/>
              </w:rPr>
              <w:t xml:space="preserve">TMI p.29</w:t>
            </w:r>
          </w:p>
        </w:tc>
      </w:tr>
      <w:tr>
        <w:tc>
          <w:tcPr>
            <w:tcW w:type="dxa" w:w="1337"/>
            <w:shd w:fill="FFFFFF" w:val="clear"/>
            <w:tcMar>
              <w:top w:type="dxa" w:w="60"/>
              <w:left w:type="dxa" w:w="110"/>
              <w:bottom w:type="dxa" w:w="60"/>
              <w:right w:type="dxa" w:w="110"/>
            </w:tcMar>
          </w:tcPr>
          <w:p>
            <w:pPr>
              <w:spacing w:after="0" w:before="0"/>
            </w:pPr>
            <w:r>
              <w:rPr>
                <w:sz w:val="18"/>
                <w:szCs w:val="18"/>
              </w:rPr>
              <w:t xml:space="preserve">Sparse cloud</w:t>
            </w:r>
          </w:p>
        </w:tc>
        <w:tc>
          <w:tcPr>
            <w:tcW w:type="dxa" w:w="1337"/>
            <w:shd w:fill="FFFFFF" w:val="clear"/>
            <w:tcMar>
              <w:top w:type="dxa" w:w="60"/>
              <w:left w:type="dxa" w:w="110"/>
              <w:bottom w:type="dxa" w:w="60"/>
              <w:right w:type="dxa" w:w="110"/>
            </w:tcMar>
          </w:tcPr>
          <w:p>
            <w:pPr>
              <w:spacing w:after="0" w:before="0"/>
            </w:pPr>
            <w:r>
              <w:rPr>
                <w:sz w:val="18"/>
                <w:szCs w:val="18"/>
              </w:rPr>
              <w:t xml:space="preserve">Speed too high, or low measurement rate</w:t>
            </w:r>
          </w:p>
        </w:tc>
        <w:tc>
          <w:tcPr>
            <w:tcW w:type="dxa" w:w="1337"/>
            <w:shd w:fill="FFFFFF" w:val="clear"/>
            <w:tcMar>
              <w:top w:type="dxa" w:w="60"/>
              <w:left w:type="dxa" w:w="110"/>
              <w:bottom w:type="dxa" w:w="60"/>
              <w:right w:type="dxa" w:w="110"/>
            </w:tcMar>
          </w:tcPr>
          <w:p>
            <w:pPr>
              <w:spacing w:after="0" w:before="0"/>
            </w:pPr>
            <w:r>
              <w:rPr>
                <w:sz w:val="18"/>
                <w:szCs w:val="18"/>
              </w:rPr>
              <w:t xml:space="preserve">Reduce speed; select a higher laser mode</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If density is insufficient</w:t>
            </w:r>
          </w:p>
        </w:tc>
        <w:tc>
          <w:tcPr>
            <w:tcW w:type="dxa" w:w="1338"/>
            <w:shd w:fill="FFFFFF" w:val="clear"/>
            <w:tcMar>
              <w:top w:type="dxa" w:w="60"/>
              <w:left w:type="dxa" w:w="110"/>
              <w:bottom w:type="dxa" w:w="60"/>
              <w:right w:type="dxa" w:w="110"/>
            </w:tcMar>
          </w:tcPr>
          <w:p>
            <w:pPr>
              <w:spacing w:after="0" w:before="0"/>
            </w:pPr>
            <w:r>
              <w:rPr>
                <w:sz w:val="18"/>
                <w:szCs w:val="18"/>
              </w:rPr>
              <w:t xml:space="preserve">UG p.53; TMR §9.4.1</w:t>
            </w:r>
          </w:p>
        </w:tc>
      </w:tr>
      <w:tr>
        <w:tc>
          <w:tcPr>
            <w:tcW w:type="dxa" w:w="1337"/>
            <w:shd w:fill="FFFFFF" w:val="clear"/>
            <w:tcMar>
              <w:top w:type="dxa" w:w="60"/>
              <w:left w:type="dxa" w:w="110"/>
              <w:bottom w:type="dxa" w:w="60"/>
              <w:right w:type="dxa" w:w="110"/>
            </w:tcMar>
          </w:tcPr>
          <w:p>
            <w:pPr>
              <w:spacing w:after="0" w:before="0"/>
            </w:pPr>
            <w:r>
              <w:rPr>
                <w:sz w:val="18"/>
                <w:szCs w:val="18"/>
              </w:rPr>
              <w:t xml:space="preserve">Excessive noise</w:t>
            </w:r>
          </w:p>
        </w:tc>
        <w:tc>
          <w:tcPr>
            <w:tcW w:type="dxa" w:w="1337"/>
            <w:shd w:fill="FFFFFF" w:val="clear"/>
            <w:tcMar>
              <w:top w:type="dxa" w:w="60"/>
              <w:left w:type="dxa" w:w="110"/>
              <w:bottom w:type="dxa" w:w="60"/>
              <w:right w:type="dxa" w:w="110"/>
            </w:tcMar>
          </w:tcPr>
          <w:p>
            <w:pPr>
              <w:spacing w:after="0" w:before="0"/>
            </w:pPr>
            <w:r>
              <w:rPr>
                <w:sz w:val="18"/>
                <w:szCs w:val="18"/>
              </w:rPr>
              <w:t xml:space="preserve">Rain, mist, dust, spray</w:t>
            </w:r>
          </w:p>
        </w:tc>
        <w:tc>
          <w:tcPr>
            <w:tcW w:type="dxa" w:w="1337"/>
            <w:shd w:fill="FFFFFF" w:val="clear"/>
            <w:tcMar>
              <w:top w:type="dxa" w:w="60"/>
              <w:left w:type="dxa" w:w="110"/>
              <w:bottom w:type="dxa" w:w="60"/>
              <w:right w:type="dxa" w:w="110"/>
            </w:tcMar>
          </w:tcPr>
          <w:p>
            <w:pPr>
              <w:spacing w:after="0" w:before="0"/>
            </w:pPr>
            <w:r>
              <w:rPr>
                <w:b/>
                <w:bCs/>
                <w:sz w:val="18"/>
                <w:szCs w:val="18"/>
              </w:rPr>
              <w:t xml:space="preserve">Avoid operating in rainy or misty weather.</w:t>
            </w:r>
            <w:r>
              <w:rPr>
                <w:sz w:val="18"/>
                <w:szCs w:val="18"/>
              </w:rPr>
              <w:t xml:space="preserve"> Consider the dust filter </w:t>
            </w:r>
            <w:r>
              <w:rPr>
                <w:i/>
                <w:iCs/>
                <w:sz w:val="18"/>
                <w:szCs w:val="18"/>
              </w:rPr>
              <w:t xml:space="preserve">only</w:t>
            </w:r>
            <w:r>
              <w:rPr>
                <w:sz w:val="18"/>
                <w:szCs w:val="18"/>
              </w:rPr>
              <w:t xml:space="preserve"> on unpaved roads</w:t>
            </w:r>
          </w:p>
        </w:tc>
        <w:tc>
          <w:tcPr>
            <w:tcW w:type="dxa" w:w="1337"/>
            <w:shd w:fill="FFFFFF" w:val="clear"/>
            <w:tcMar>
              <w:top w:type="dxa" w:w="60"/>
              <w:left w:type="dxa" w:w="110"/>
              <w:bottom w:type="dxa" w:w="60"/>
              <w:right w:type="dxa" w:w="110"/>
            </w:tcMar>
          </w:tcPr>
          <w:p>
            <w:pPr>
              <w:spacing w:after="0" w:before="0"/>
            </w:pPr>
            <w:r>
              <w:rPr>
                <w:sz w:val="18"/>
                <w:szCs w:val="18"/>
              </w:rPr>
              <w:t xml:space="preserve">Judgement call</w:t>
            </w:r>
          </w:p>
        </w:tc>
        <w:tc>
          <w:tcPr>
            <w:tcW w:type="dxa" w:w="1337"/>
            <w:shd w:fill="FFFFFF" w:val="clear"/>
            <w:tcMar>
              <w:top w:type="dxa" w:w="60"/>
              <w:left w:type="dxa" w:w="110"/>
              <w:bottom w:type="dxa" w:w="60"/>
              <w:right w:type="dxa" w:w="110"/>
            </w:tcMar>
          </w:tcPr>
          <w:p>
            <w:pPr>
              <w:spacing w:after="0" w:before="0"/>
            </w:pPr>
            <w:r>
              <w:rPr>
                <w:sz w:val="18"/>
                <w:szCs w:val="18"/>
              </w:rPr>
              <w:t xml:space="preserve">Cleansing — reclassify, do not delete</w:t>
            </w:r>
          </w:p>
        </w:tc>
        <w:tc>
          <w:tcPr>
            <w:tcW w:type="dxa" w:w="1337"/>
            <w:shd w:fill="FFFFFF" w:val="clear"/>
            <w:tcMar>
              <w:top w:type="dxa" w:w="60"/>
              <w:left w:type="dxa" w:w="110"/>
              <w:bottom w:type="dxa" w:w="60"/>
              <w:right w:type="dxa" w:w="110"/>
            </w:tcMar>
          </w:tcPr>
          <w:p>
            <w:pPr>
              <w:spacing w:after="0" w:before="0"/>
            </w:pPr>
            <w:r>
              <w:rPr>
                <w:sz w:val="18"/>
                <w:szCs w:val="18"/>
              </w:rPr>
              <w:t xml:space="preserve">Likely</w:t>
            </w:r>
          </w:p>
        </w:tc>
        <w:tc>
          <w:tcPr>
            <w:tcW w:type="dxa" w:w="1338"/>
            <w:shd w:fill="FFFFFF" w:val="clear"/>
            <w:tcMar>
              <w:top w:type="dxa" w:w="60"/>
              <w:left w:type="dxa" w:w="110"/>
              <w:bottom w:type="dxa" w:w="60"/>
              <w:right w:type="dxa" w:w="110"/>
            </w:tcMar>
          </w:tcPr>
          <w:p>
            <w:pPr>
              <w:spacing w:after="0" w:before="0"/>
            </w:pPr>
            <w:r>
              <w:rPr>
                <w:sz w:val="18"/>
                <w:szCs w:val="18"/>
              </w:rPr>
              <w:t xml:space="preserve">UG p.49; TMR §11.8.1</w:t>
            </w:r>
          </w:p>
        </w:tc>
      </w:tr>
      <w:tr>
        <w:tc>
          <w:tcPr>
            <w:tcW w:type="dxa" w:w="1337"/>
            <w:shd w:fill="FFFFFF" w:val="clear"/>
            <w:tcMar>
              <w:top w:type="dxa" w:w="60"/>
              <w:left w:type="dxa" w:w="110"/>
              <w:bottom w:type="dxa" w:w="60"/>
              <w:right w:type="dxa" w:w="110"/>
            </w:tcMar>
          </w:tcPr>
          <w:p>
            <w:pPr>
              <w:spacing w:after="0" w:before="0"/>
            </w:pPr>
            <w:r>
              <w:rPr>
                <w:sz w:val="18"/>
                <w:szCs w:val="18"/>
              </w:rPr>
              <w:t xml:space="preserve">No returns from wet pavement</w:t>
            </w:r>
          </w:p>
        </w:tc>
        <w:tc>
          <w:tcPr>
            <w:tcW w:type="dxa" w:w="1337"/>
            <w:shd w:fill="FFFFFF" w:val="clear"/>
            <w:tcMar>
              <w:top w:type="dxa" w:w="60"/>
              <w:left w:type="dxa" w:w="110"/>
              <w:bottom w:type="dxa" w:w="60"/>
              <w:right w:type="dxa" w:w="110"/>
            </w:tcMar>
          </w:tcPr>
          <w:p>
            <w:pPr>
              <w:spacing w:after="0" w:before="0"/>
            </w:pPr>
            <w:r>
              <w:rPr>
                <w:sz w:val="18"/>
                <w:szCs w:val="18"/>
              </w:rPr>
              <w:t xml:space="preserve">Water absorbs / reflects away</w:t>
            </w:r>
          </w:p>
        </w:tc>
        <w:tc>
          <w:tcPr>
            <w:tcW w:type="dxa" w:w="1337"/>
            <w:shd w:fill="FFFFFF" w:val="clear"/>
            <w:tcMar>
              <w:top w:type="dxa" w:w="60"/>
              <w:left w:type="dxa" w:w="110"/>
              <w:bottom w:type="dxa" w:w="60"/>
              <w:right w:type="dxa" w:w="110"/>
            </w:tcMar>
          </w:tcPr>
          <w:p>
            <w:pPr>
              <w:spacing w:after="0" w:before="0"/>
            </w:pPr>
            <w:r>
              <w:rPr>
                <w:sz w:val="18"/>
                <w:szCs w:val="18"/>
              </w:rPr>
              <w:t xml:space="preserve">Do not collect wet surfaces</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8"/>
            <w:shd w:fill="FFFFFF" w:val="clear"/>
            <w:tcMar>
              <w:top w:type="dxa" w:w="60"/>
              <w:left w:type="dxa" w:w="110"/>
              <w:bottom w:type="dxa" w:w="60"/>
              <w:right w:type="dxa" w:w="110"/>
            </w:tcMar>
          </w:tcPr>
          <w:p>
            <w:pPr>
              <w:spacing w:after="0" w:before="0"/>
            </w:pPr>
            <w:r>
              <w:rPr>
                <w:sz w:val="18"/>
                <w:szCs w:val="18"/>
              </w:rPr>
              <w:t xml:space="preserve">TMR §9.1</w:t>
            </w:r>
          </w:p>
        </w:tc>
      </w:tr>
    </w:tbl>
    <w:p>
      <w:pPr>
        <w:spacing w:after="160"/>
      </w:pPr>
      <w:r>
        <w:t xml:space="preserve"/>
      </w:r>
    </w:p>
    <w:p>
      <w:pPr>
        <w:pStyle w:val="Heading2"/>
        <w:spacing w:after="120" w:before="320"/>
      </w:pPr>
      <w:r>
        <w:rPr>
          <w:b/>
          <w:bCs/>
          <w:color w:val="343433"/>
          <w:sz w:val="26"/>
          <w:szCs w:val="26"/>
        </w:rPr>
        <w:t xml:space="preserve">14.6 Cameras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1337"/>
        <w:gridCol w:w="1337"/>
        <w:gridCol w:w="1337"/>
        <w:gridCol w:w="1337"/>
        <w:gridCol w:w="1337"/>
        <w:gridCol w:w="1337"/>
        <w:gridCol w:w="1338"/>
      </w:tblGrid>
      <w:tr>
        <w:trPr>
          <w:tblHeader/>
        </w:trPr>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Likely cause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Field action</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Continue?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Office follow-up</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Recollect?</w:t>
            </w:r>
          </w:p>
        </w:tc>
        <w:tc>
          <w:tcPr>
            <w:tcW w:type="dxa" w:w="1338"/>
            <w:shd w:fill="343433" w:val="clear"/>
            <w:tcMar>
              <w:top w:type="dxa" w:w="60"/>
              <w:left w:type="dxa" w:w="110"/>
              <w:bottom w:type="dxa" w:w="60"/>
              <w:right w:type="dxa" w:w="110"/>
            </w:tcMar>
          </w:tcPr>
          <w:p>
            <w:pPr>
              <w:spacing w:after="0" w:before="0"/>
            </w:pPr>
            <w:r>
              <w:rPr>
                <w:b/>
                <w:bCs/>
                <w:color w:val="FFFFFF"/>
                <w:sz w:val="18"/>
                <w:szCs w:val="18"/>
              </w:rPr>
              <w:t xml:space="preserve">Reference</w:t>
            </w:r>
          </w:p>
        </w:tc>
      </w:tr>
      <w:tr>
        <w:tc>
          <w:tcPr>
            <w:tcW w:type="dxa" w:w="1337"/>
            <w:shd w:fill="FFFFFF" w:val="clear"/>
            <w:tcMar>
              <w:top w:type="dxa" w:w="60"/>
              <w:left w:type="dxa" w:w="110"/>
              <w:bottom w:type="dxa" w:w="60"/>
              <w:right w:type="dxa" w:w="110"/>
            </w:tcMar>
          </w:tcPr>
          <w:p>
            <w:pPr>
              <w:spacing w:after="0" w:before="0"/>
            </w:pPr>
            <w:r>
              <w:rPr>
                <w:sz w:val="18"/>
                <w:szCs w:val="18"/>
              </w:rPr>
              <w:t xml:space="preserve">Camera button </w:t>
            </w:r>
            <w:r>
              <w:rPr>
                <w:b/>
                <w:bCs/>
                <w:sz w:val="18"/>
                <w:szCs w:val="18"/>
              </w:rPr>
              <w:t xml:space="preserve">red</w:t>
            </w:r>
          </w:p>
        </w:tc>
        <w:tc>
          <w:tcPr>
            <w:tcW w:type="dxa" w:w="1337"/>
            <w:shd w:fill="FFFFFF" w:val="clear"/>
            <w:tcMar>
              <w:top w:type="dxa" w:w="60"/>
              <w:left w:type="dxa" w:w="110"/>
              <w:bottom w:type="dxa" w:w="60"/>
              <w:right w:type="dxa" w:w="110"/>
            </w:tcMar>
          </w:tcPr>
          <w:p>
            <w:pPr>
              <w:spacing w:after="0" w:before="0"/>
            </w:pPr>
            <w:r>
              <w:rPr>
                <w:sz w:val="18"/>
                <w:szCs w:val="18"/>
              </w:rPr>
              <w:t xml:space="preserve">Device error</w:t>
            </w:r>
          </w:p>
        </w:tc>
        <w:tc>
          <w:tcPr>
            <w:tcW w:type="dxa" w:w="1337"/>
            <w:shd w:fill="FFFFFF" w:val="clear"/>
            <w:tcMar>
              <w:top w:type="dxa" w:w="60"/>
              <w:left w:type="dxa" w:w="110"/>
              <w:bottom w:type="dxa" w:w="60"/>
              <w:right w:type="dxa" w:w="110"/>
            </w:tcMar>
          </w:tcPr>
          <w:p>
            <w:pPr>
              <w:spacing w:after="0" w:before="0"/>
            </w:pPr>
            <w:r>
              <w:rPr>
                <w:sz w:val="18"/>
                <w:szCs w:val="18"/>
              </w:rPr>
              <w:t xml:space="preserve">Check connections; restart</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Log file to Trimble Support</w:t>
            </w:r>
          </w:p>
        </w:tc>
        <w:tc>
          <w:tcPr>
            <w:tcW w:type="dxa" w:w="1337"/>
            <w:shd w:fill="FFFFFF" w:val="clear"/>
            <w:tcMar>
              <w:top w:type="dxa" w:w="60"/>
              <w:left w:type="dxa" w:w="110"/>
              <w:bottom w:type="dxa" w:w="60"/>
              <w:right w:type="dxa" w:w="110"/>
            </w:tcMar>
          </w:tcPr>
          <w:p>
            <w:pPr>
              <w:spacing w:after="0" w:before="0"/>
            </w:pPr>
            <w:r>
              <w:rPr>
                <w:sz w:val="18"/>
                <w:szCs w:val="18"/>
              </w:rPr>
              <w:t xml:space="preserve">Yes, if imagery is a deliverable</w:t>
            </w:r>
          </w:p>
        </w:tc>
        <w:tc>
          <w:tcPr>
            <w:tcW w:type="dxa" w:w="1338"/>
            <w:shd w:fill="FFFFFF" w:val="clear"/>
            <w:tcMar>
              <w:top w:type="dxa" w:w="60"/>
              <w:left w:type="dxa" w:w="110"/>
              <w:bottom w:type="dxa" w:w="60"/>
              <w:right w:type="dxa" w:w="110"/>
            </w:tcMar>
          </w:tcPr>
          <w:p>
            <w:pPr>
              <w:spacing w:after="0" w:before="0"/>
            </w:pPr>
            <w:r>
              <w:rPr>
                <w:sz w:val="18"/>
                <w:szCs w:val="18"/>
              </w:rPr>
              <w:t xml:space="preserve">TMI p.9</w:t>
            </w:r>
          </w:p>
        </w:tc>
      </w:tr>
      <w:tr>
        <w:tc>
          <w:tcPr>
            <w:tcW w:type="dxa" w:w="1337"/>
            <w:shd w:fill="FFFFFF" w:val="clear"/>
            <w:tcMar>
              <w:top w:type="dxa" w:w="60"/>
              <w:left w:type="dxa" w:w="110"/>
              <w:bottom w:type="dxa" w:w="60"/>
              <w:right w:type="dxa" w:w="110"/>
            </w:tcMar>
          </w:tcPr>
          <w:p>
            <w:pPr>
              <w:spacing w:after="0" w:before="0"/>
            </w:pPr>
            <w:r>
              <w:rPr>
                <w:sz w:val="18"/>
                <w:szCs w:val="18"/>
              </w:rPr>
              <w:t xml:space="preserve">Camera button </w:t>
            </w:r>
            <w:r>
              <w:rPr>
                <w:b/>
                <w:bCs/>
                <w:sz w:val="18"/>
                <w:szCs w:val="18"/>
              </w:rPr>
              <w:t xml:space="preserve">orange</w:t>
            </w:r>
          </w:p>
        </w:tc>
        <w:tc>
          <w:tcPr>
            <w:tcW w:type="dxa" w:w="1337"/>
            <w:shd w:fill="FFFFFF" w:val="clear"/>
            <w:tcMar>
              <w:top w:type="dxa" w:w="60"/>
              <w:left w:type="dxa" w:w="110"/>
              <w:bottom w:type="dxa" w:w="60"/>
              <w:right w:type="dxa" w:w="110"/>
            </w:tcMar>
          </w:tcPr>
          <w:p>
            <w:pPr>
              <w:spacing w:after="0" w:before="0"/>
            </w:pPr>
            <w:r>
              <w:rPr>
                <w:sz w:val="18"/>
                <w:szCs w:val="18"/>
              </w:rPr>
              <w:t xml:space="preserve">Not time-synchronized</w:t>
            </w:r>
          </w:p>
        </w:tc>
        <w:tc>
          <w:tcPr>
            <w:tcW w:type="dxa" w:w="1337"/>
            <w:shd w:fill="FFFFFF" w:val="clear"/>
            <w:tcMar>
              <w:top w:type="dxa" w:w="60"/>
              <w:left w:type="dxa" w:w="110"/>
              <w:bottom w:type="dxa" w:w="60"/>
              <w:right w:type="dxa" w:w="110"/>
            </w:tcMar>
          </w:tcPr>
          <w:p>
            <w:pPr>
              <w:spacing w:after="0" w:before="0"/>
            </w:pPr>
            <w:r>
              <w:rPr>
                <w:sz w:val="18"/>
                <w:szCs w:val="18"/>
              </w:rPr>
              <w:t xml:space="preserve">Wait for green before recording</w:t>
            </w:r>
          </w:p>
        </w:tc>
        <w:tc>
          <w:tcPr>
            <w:tcW w:type="dxa" w:w="1337"/>
            <w:shd w:fill="FFFFFF" w:val="clear"/>
            <w:tcMar>
              <w:top w:type="dxa" w:w="60"/>
              <w:left w:type="dxa" w:w="110"/>
              <w:bottom w:type="dxa" w:w="60"/>
              <w:right w:type="dxa" w:w="110"/>
            </w:tcMar>
          </w:tcPr>
          <w:p>
            <w:pPr>
              <w:spacing w:after="0" w:before="0"/>
            </w:pPr>
            <w:r>
              <w:rPr>
                <w:sz w:val="18"/>
                <w:szCs w:val="18"/>
              </w:rPr>
              <w:t xml:space="preserve">Not for quality work</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Possibly</w:t>
            </w:r>
          </w:p>
        </w:tc>
        <w:tc>
          <w:tcPr>
            <w:tcW w:type="dxa" w:w="1338"/>
            <w:shd w:fill="FFFFFF" w:val="clear"/>
            <w:tcMar>
              <w:top w:type="dxa" w:w="60"/>
              <w:left w:type="dxa" w:w="110"/>
              <w:bottom w:type="dxa" w:w="60"/>
              <w:right w:type="dxa" w:w="110"/>
            </w:tcMar>
          </w:tcPr>
          <w:p>
            <w:pPr>
              <w:spacing w:after="0" w:before="0"/>
            </w:pPr>
            <w:r>
              <w:rPr>
                <w:sz w:val="18"/>
                <w:szCs w:val="18"/>
              </w:rPr>
              <w:t xml:space="preserve">TMI p.9</w:t>
            </w:r>
          </w:p>
        </w:tc>
      </w:tr>
      <w:tr>
        <w:tc>
          <w:tcPr>
            <w:tcW w:type="dxa" w:w="1337"/>
            <w:shd w:fill="FFFFFF" w:val="clear"/>
            <w:tcMar>
              <w:top w:type="dxa" w:w="60"/>
              <w:left w:type="dxa" w:w="110"/>
              <w:bottom w:type="dxa" w:w="60"/>
              <w:right w:type="dxa" w:w="110"/>
            </w:tcMar>
          </w:tcPr>
          <w:p>
            <w:pPr>
              <w:spacing w:after="0" w:before="0"/>
            </w:pPr>
            <w:r>
              <w:rPr>
                <w:sz w:val="18"/>
                <w:szCs w:val="18"/>
              </w:rPr>
              <w:t xml:space="preserve">Images too dark or too bright</w:t>
            </w:r>
          </w:p>
        </w:tc>
        <w:tc>
          <w:tcPr>
            <w:tcW w:type="dxa" w:w="1337"/>
            <w:shd w:fill="FFFFFF" w:val="clear"/>
            <w:tcMar>
              <w:top w:type="dxa" w:w="60"/>
              <w:left w:type="dxa" w:w="110"/>
              <w:bottom w:type="dxa" w:w="60"/>
              <w:right w:type="dxa" w:w="110"/>
            </w:tcMar>
          </w:tcPr>
          <w:p>
            <w:pPr>
              <w:spacing w:after="0" w:before="0"/>
            </w:pPr>
            <w:r>
              <w:rPr>
                <w:sz w:val="18"/>
                <w:szCs w:val="18"/>
              </w:rPr>
              <w:t xml:space="preserve">Exposure</w:t>
            </w:r>
          </w:p>
        </w:tc>
        <w:tc>
          <w:tcPr>
            <w:tcW w:type="dxa" w:w="1337"/>
            <w:shd w:fill="FFFFFF" w:val="clear"/>
            <w:tcMar>
              <w:top w:type="dxa" w:w="60"/>
              <w:left w:type="dxa" w:w="110"/>
              <w:bottom w:type="dxa" w:w="60"/>
              <w:right w:type="dxa" w:w="110"/>
            </w:tcMar>
          </w:tcPr>
          <w:p>
            <w:pPr>
              <w:spacing w:after="0" w:before="0"/>
            </w:pPr>
            <w:r>
              <w:rPr>
                <w:sz w:val="18"/>
                <w:szCs w:val="18"/>
              </w:rPr>
              <w:t xml:space="preserve">Adjust in Camera View — </w:t>
            </w:r>
            <w:r>
              <w:rPr>
                <w:b/>
                <w:bCs/>
                <w:sz w:val="18"/>
                <w:szCs w:val="18"/>
              </w:rPr>
              <w:t xml:space="preserve">Auto</w:t>
            </w:r>
            <w:r>
              <w:rPr>
                <w:sz w:val="18"/>
                <w:szCs w:val="18"/>
              </w:rPr>
              <w:t xml:space="preserve"> or the slider</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If unusable</w:t>
            </w:r>
          </w:p>
        </w:tc>
        <w:tc>
          <w:tcPr>
            <w:tcW w:type="dxa" w:w="1338"/>
            <w:shd w:fill="FFFFFF" w:val="clear"/>
            <w:tcMar>
              <w:top w:type="dxa" w:w="60"/>
              <w:left w:type="dxa" w:w="110"/>
              <w:bottom w:type="dxa" w:w="60"/>
              <w:right w:type="dxa" w:w="110"/>
            </w:tcMar>
          </w:tcPr>
          <w:p>
            <w:pPr>
              <w:spacing w:after="0" w:before="0"/>
            </w:pPr>
            <w:r>
              <w:rPr>
                <w:sz w:val="18"/>
                <w:szCs w:val="18"/>
              </w:rPr>
              <w:t xml:space="preserve">TMI pp.34–35</w:t>
            </w:r>
          </w:p>
        </w:tc>
      </w:tr>
      <w:tr>
        <w:tc>
          <w:tcPr>
            <w:tcW w:type="dxa" w:w="1337"/>
            <w:shd w:fill="FFFFFF" w:val="clear"/>
            <w:tcMar>
              <w:top w:type="dxa" w:w="60"/>
              <w:left w:type="dxa" w:w="110"/>
              <w:bottom w:type="dxa" w:w="60"/>
              <w:right w:type="dxa" w:w="110"/>
            </w:tcMar>
          </w:tcPr>
          <w:p>
            <w:pPr>
              <w:spacing w:after="0" w:before="0"/>
            </w:pPr>
            <w:r>
              <w:rPr>
                <w:sz w:val="18"/>
                <w:szCs w:val="18"/>
              </w:rPr>
              <w:t xml:space="preserve">Hazy or spotted images</w:t>
            </w:r>
          </w:p>
        </w:tc>
        <w:tc>
          <w:tcPr>
            <w:tcW w:type="dxa" w:w="1337"/>
            <w:shd w:fill="FFFFFF" w:val="clear"/>
            <w:tcMar>
              <w:top w:type="dxa" w:w="60"/>
              <w:left w:type="dxa" w:w="110"/>
              <w:bottom w:type="dxa" w:w="60"/>
              <w:right w:type="dxa" w:w="110"/>
            </w:tcMar>
          </w:tcPr>
          <w:p>
            <w:pPr>
              <w:spacing w:after="0" w:before="0"/>
            </w:pPr>
            <w:r>
              <w:rPr>
                <w:sz w:val="18"/>
                <w:szCs w:val="18"/>
              </w:rPr>
              <w:t xml:space="preserve">Dirty lens</w:t>
            </w:r>
          </w:p>
        </w:tc>
        <w:tc>
          <w:tcPr>
            <w:tcW w:type="dxa" w:w="1337"/>
            <w:shd w:fill="FFFFFF" w:val="clear"/>
            <w:tcMar>
              <w:top w:type="dxa" w:w="60"/>
              <w:left w:type="dxa" w:w="110"/>
              <w:bottom w:type="dxa" w:w="60"/>
              <w:right w:type="dxa" w:w="110"/>
            </w:tcMar>
          </w:tcPr>
          <w:p>
            <w:pPr>
              <w:spacing w:after="0" w:before="0"/>
            </w:pPr>
            <w:r>
              <w:rPr>
                <w:sz w:val="18"/>
                <w:szCs w:val="18"/>
              </w:rPr>
              <w:t xml:space="preserve">Clean per the correct method — air first, then optics cleaner on a moist cloth</w:t>
            </w:r>
          </w:p>
        </w:tc>
        <w:tc>
          <w:tcPr>
            <w:tcW w:type="dxa" w:w="1337"/>
            <w:shd w:fill="FFFFFF" w:val="clear"/>
            <w:tcMar>
              <w:top w:type="dxa" w:w="60"/>
              <w:left w:type="dxa" w:w="110"/>
              <w:bottom w:type="dxa" w:w="60"/>
              <w:right w:type="dxa" w:w="110"/>
            </w:tcMar>
          </w:tcPr>
          <w:p>
            <w:pPr>
              <w:spacing w:after="0" w:before="0"/>
            </w:pPr>
            <w:r>
              <w:rPr>
                <w:sz w:val="18"/>
                <w:szCs w:val="18"/>
              </w:rPr>
              <w:t xml:space="preserve">Yes after cleaning</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For the affected extent</w:t>
            </w:r>
          </w:p>
        </w:tc>
        <w:tc>
          <w:tcPr>
            <w:tcW w:type="dxa" w:w="1338"/>
            <w:shd w:fill="FFFFFF" w:val="clear"/>
            <w:tcMar>
              <w:top w:type="dxa" w:w="60"/>
              <w:left w:type="dxa" w:w="110"/>
              <w:bottom w:type="dxa" w:w="60"/>
              <w:right w:type="dxa" w:w="110"/>
            </w:tcMar>
          </w:tcPr>
          <w:p>
            <w:pPr>
              <w:spacing w:after="0" w:before="0"/>
            </w:pPr>
            <w:r>
              <w:rPr>
                <w:sz w:val="18"/>
                <w:szCs w:val="18"/>
              </w:rPr>
              <w:t xml:space="preserve">UG p.50</w:t>
            </w:r>
          </w:p>
        </w:tc>
      </w:tr>
      <w:tr>
        <w:tc>
          <w:tcPr>
            <w:tcW w:type="dxa" w:w="1337"/>
            <w:shd w:fill="FFFFFF" w:val="clear"/>
            <w:tcMar>
              <w:top w:type="dxa" w:w="60"/>
              <w:left w:type="dxa" w:w="110"/>
              <w:bottom w:type="dxa" w:w="60"/>
              <w:right w:type="dxa" w:w="110"/>
            </w:tcMar>
          </w:tcPr>
          <w:p>
            <w:pPr>
              <w:spacing w:after="0" w:before="0"/>
            </w:pPr>
            <w:r>
              <w:rPr>
                <w:sz w:val="18"/>
                <w:szCs w:val="18"/>
              </w:rPr>
              <w:t xml:space="preserve">Water droplets on images</w:t>
            </w:r>
          </w:p>
        </w:tc>
        <w:tc>
          <w:tcPr>
            <w:tcW w:type="dxa" w:w="1337"/>
            <w:shd w:fill="FFFFFF" w:val="clear"/>
            <w:tcMar>
              <w:top w:type="dxa" w:w="60"/>
              <w:left w:type="dxa" w:w="110"/>
              <w:bottom w:type="dxa" w:w="60"/>
              <w:right w:type="dxa" w:w="110"/>
            </w:tcMar>
          </w:tcPr>
          <w:p>
            <w:pPr>
              <w:spacing w:after="0" w:before="0"/>
            </w:pPr>
            <w:r>
              <w:rPr>
                <w:sz w:val="18"/>
                <w:szCs w:val="18"/>
              </w:rPr>
              <w:t xml:space="preserve">Wet conditions</w:t>
            </w:r>
          </w:p>
        </w:tc>
        <w:tc>
          <w:tcPr>
            <w:tcW w:type="dxa" w:w="1337"/>
            <w:shd w:fill="FFFFFF" w:val="clear"/>
            <w:tcMar>
              <w:top w:type="dxa" w:w="60"/>
              <w:left w:type="dxa" w:w="110"/>
              <w:bottom w:type="dxa" w:w="60"/>
              <w:right w:type="dxa" w:w="110"/>
            </w:tcMar>
          </w:tcPr>
          <w:p>
            <w:pPr>
              <w:spacing w:after="0" w:before="0"/>
            </w:pPr>
            <w:r>
              <w:rPr>
                <w:sz w:val="18"/>
                <w:szCs w:val="18"/>
              </w:rPr>
              <w:t xml:space="preserve">Stand down — </w:t>
            </w:r>
            <w:r>
              <w:rPr>
                <w:b/>
                <w:bCs/>
                <w:sz w:val="18"/>
                <w:szCs w:val="18"/>
              </w:rPr>
              <w:t xml:space="preserve">water on the lens is grounds for rejection</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8"/>
            <w:shd w:fill="FFFFFF" w:val="clear"/>
            <w:tcMar>
              <w:top w:type="dxa" w:w="60"/>
              <w:left w:type="dxa" w:w="110"/>
              <w:bottom w:type="dxa" w:w="60"/>
              <w:right w:type="dxa" w:w="110"/>
            </w:tcMar>
          </w:tcPr>
          <w:p>
            <w:pPr>
              <w:spacing w:after="0" w:before="0"/>
            </w:pPr>
            <w:r>
              <w:rPr>
                <w:sz w:val="18"/>
                <w:szCs w:val="18"/>
              </w:rPr>
              <w:t xml:space="preserve">TMR §10</w:t>
            </w:r>
          </w:p>
        </w:tc>
      </w:tr>
      <w:tr>
        <w:tc>
          <w:tcPr>
            <w:tcW w:type="dxa" w:w="1337"/>
            <w:shd w:fill="FFFFFF" w:val="clear"/>
            <w:tcMar>
              <w:top w:type="dxa" w:w="60"/>
              <w:left w:type="dxa" w:w="110"/>
              <w:bottom w:type="dxa" w:w="60"/>
              <w:right w:type="dxa" w:w="110"/>
            </w:tcMar>
          </w:tcPr>
          <w:p>
            <w:pPr>
              <w:spacing w:after="0" w:before="0"/>
            </w:pPr>
            <w:r>
              <w:rPr>
                <w:sz w:val="18"/>
                <w:szCs w:val="18"/>
              </w:rPr>
              <w:t xml:space="preserve">Blown highlights, deep shadow</w:t>
            </w:r>
          </w:p>
        </w:tc>
        <w:tc>
          <w:tcPr>
            <w:tcW w:type="dxa" w:w="1337"/>
            <w:shd w:fill="FFFFFF" w:val="clear"/>
            <w:tcMar>
              <w:top w:type="dxa" w:w="60"/>
              <w:left w:type="dxa" w:w="110"/>
              <w:bottom w:type="dxa" w:w="60"/>
              <w:right w:type="dxa" w:w="110"/>
            </w:tcMar>
          </w:tcPr>
          <w:p>
            <w:pPr>
              <w:spacing w:after="0" w:before="0"/>
            </w:pPr>
            <w:r>
              <w:rPr>
                <w:sz w:val="18"/>
                <w:szCs w:val="18"/>
              </w:rPr>
              <w:t xml:space="preserve">Low sun angle</w:t>
            </w:r>
          </w:p>
        </w:tc>
        <w:tc>
          <w:tcPr>
            <w:tcW w:type="dxa" w:w="1337"/>
            <w:shd w:fill="FFFFFF" w:val="clear"/>
            <w:tcMar>
              <w:top w:type="dxa" w:w="60"/>
              <w:left w:type="dxa" w:w="110"/>
              <w:bottom w:type="dxa" w:w="60"/>
              <w:right w:type="dxa" w:w="110"/>
            </w:tcMar>
          </w:tcPr>
          <w:p>
            <w:pPr>
              <w:spacing w:after="0" w:before="0"/>
            </w:pPr>
            <w:r>
              <w:rPr>
                <w:sz w:val="18"/>
                <w:szCs w:val="18"/>
              </w:rPr>
              <w:t xml:space="preserve">Collect between </w:t>
            </w:r>
            <w:r>
              <w:rPr>
                <w:b/>
                <w:bCs/>
                <w:sz w:val="18"/>
                <w:szCs w:val="18"/>
              </w:rPr>
              <w:t xml:space="preserve">8am and 4pm</w:t>
            </w:r>
          </w:p>
        </w:tc>
        <w:tc>
          <w:tcPr>
            <w:tcW w:type="dxa" w:w="1337"/>
            <w:shd w:fill="FFFFFF" w:val="clear"/>
            <w:tcMar>
              <w:top w:type="dxa" w:w="60"/>
              <w:left w:type="dxa" w:w="110"/>
              <w:bottom w:type="dxa" w:w="60"/>
              <w:right w:type="dxa" w:w="110"/>
            </w:tcMar>
          </w:tcPr>
          <w:p>
            <w:pPr>
              <w:spacing w:after="0" w:before="0"/>
            </w:pPr>
            <w:r>
              <w:rPr>
                <w:sz w:val="18"/>
                <w:szCs w:val="18"/>
              </w:rPr>
              <w:t xml:space="preserve">Judgement call</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If unusable</w:t>
            </w:r>
          </w:p>
        </w:tc>
        <w:tc>
          <w:tcPr>
            <w:tcW w:type="dxa" w:w="1338"/>
            <w:shd w:fill="FFFFFF" w:val="clear"/>
            <w:tcMar>
              <w:top w:type="dxa" w:w="60"/>
              <w:left w:type="dxa" w:w="110"/>
              <w:bottom w:type="dxa" w:w="60"/>
              <w:right w:type="dxa" w:w="110"/>
            </w:tcMar>
          </w:tcPr>
          <w:p>
            <w:pPr>
              <w:spacing w:after="0" w:before="0"/>
            </w:pPr>
            <w:r>
              <w:rPr>
                <w:sz w:val="18"/>
                <w:szCs w:val="18"/>
              </w:rPr>
              <w:t xml:space="preserve">TMR §10</w:t>
            </w:r>
          </w:p>
        </w:tc>
      </w:tr>
      <w:tr>
        <w:tc>
          <w:tcPr>
            <w:tcW w:type="dxa" w:w="1337"/>
            <w:shd w:fill="FFFFFF" w:val="clear"/>
            <w:tcMar>
              <w:top w:type="dxa" w:w="60"/>
              <w:left w:type="dxa" w:w="110"/>
              <w:bottom w:type="dxa" w:w="60"/>
              <w:right w:type="dxa" w:w="110"/>
            </w:tcMar>
          </w:tcPr>
          <w:p>
            <w:pPr>
              <w:spacing w:after="0" w:before="0"/>
            </w:pPr>
            <w:r>
              <w:rPr>
                <w:sz w:val="18"/>
                <w:szCs w:val="18"/>
              </w:rPr>
              <w:t xml:space="preserve">Pavement imagery out of focus</w:t>
            </w:r>
          </w:p>
        </w:tc>
        <w:tc>
          <w:tcPr>
            <w:tcW w:type="dxa" w:w="1337"/>
            <w:shd w:fill="FFFFFF" w:val="clear"/>
            <w:tcMar>
              <w:top w:type="dxa" w:w="60"/>
              <w:left w:type="dxa" w:w="110"/>
              <w:bottom w:type="dxa" w:w="60"/>
              <w:right w:type="dxa" w:w="110"/>
            </w:tcMar>
          </w:tcPr>
          <w:p>
            <w:pPr>
              <w:spacing w:after="0" w:before="0"/>
            </w:pPr>
            <w:r>
              <w:rPr>
                <w:sz w:val="18"/>
                <w:szCs w:val="18"/>
              </w:rPr>
              <w:t xml:space="preserve">Vehicle roof height below 1.60 m</w:t>
            </w:r>
          </w:p>
        </w:tc>
        <w:tc>
          <w:tcPr>
            <w:tcW w:type="dxa" w:w="1337"/>
            <w:shd w:fill="FFFFFF" w:val="clear"/>
            <w:tcMar>
              <w:top w:type="dxa" w:w="60"/>
              <w:left w:type="dxa" w:w="110"/>
              <w:bottom w:type="dxa" w:w="60"/>
              <w:right w:type="dxa" w:w="110"/>
            </w:tcMar>
          </w:tcPr>
          <w:p>
            <w:pPr>
              <w:spacing w:after="0" w:before="0"/>
            </w:pPr>
            <w:r>
              <w:rPr>
                <w:sz w:val="18"/>
                <w:szCs w:val="18"/>
              </w:rPr>
              <w:t xml:space="preserve">Back-down camera is sharp only from </w:t>
            </w:r>
            <w:r>
              <w:rPr>
                <w:b/>
                <w:bCs/>
                <w:sz w:val="18"/>
                <w:szCs w:val="18"/>
              </w:rPr>
              <w:t xml:space="preserve">2.0 to 9.0 m</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Vehicle does not meet requirements</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8"/>
            <w:shd w:fill="FFFFFF" w:val="clear"/>
            <w:tcMar>
              <w:top w:type="dxa" w:w="60"/>
              <w:left w:type="dxa" w:w="110"/>
              <w:bottom w:type="dxa" w:w="60"/>
              <w:right w:type="dxa" w:w="110"/>
            </w:tcMar>
          </w:tcPr>
          <w:p>
            <w:pPr>
              <w:spacing w:after="0" w:before="0"/>
            </w:pPr>
            <w:r>
              <w:rPr>
                <w:sz w:val="18"/>
                <w:szCs w:val="18"/>
              </w:rPr>
              <w:t xml:space="preserve">UG pp.54, 59</w:t>
            </w:r>
          </w:p>
        </w:tc>
      </w:tr>
    </w:tbl>
    <w:p>
      <w:pPr>
        <w:spacing w:after="160"/>
      </w:pPr>
      <w:r>
        <w:t xml:space="preserve"/>
      </w:r>
    </w:p>
    <w:p>
      <w:pPr>
        <w:pStyle w:val="Heading2"/>
        <w:spacing w:after="120" w:before="320"/>
      </w:pPr>
      <w:r>
        <w:rPr>
          <w:b/>
          <w:bCs/>
          <w:color w:val="343433"/>
          <w:sz w:val="26"/>
          <w:szCs w:val="26"/>
        </w:rPr>
        <w:t xml:space="preserve">14.7 Mission and shutdown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1337"/>
        <w:gridCol w:w="1337"/>
        <w:gridCol w:w="1337"/>
        <w:gridCol w:w="1337"/>
        <w:gridCol w:w="1337"/>
        <w:gridCol w:w="1337"/>
        <w:gridCol w:w="1338"/>
      </w:tblGrid>
      <w:tr>
        <w:trPr>
          <w:tblHeader/>
        </w:trPr>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Symptom</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Likely cause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Field action</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Continue?</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Office follow-up</w:t>
            </w:r>
          </w:p>
        </w:tc>
        <w:tc>
          <w:tcPr>
            <w:tcW w:type="dxa" w:w="1337"/>
            <w:shd w:fill="343433" w:val="clear"/>
            <w:tcMar>
              <w:top w:type="dxa" w:w="60"/>
              <w:left w:type="dxa" w:w="110"/>
              <w:bottom w:type="dxa" w:w="60"/>
              <w:right w:type="dxa" w:w="110"/>
            </w:tcMar>
          </w:tcPr>
          <w:p>
            <w:pPr>
              <w:spacing w:after="0" w:before="0"/>
            </w:pPr>
            <w:r>
              <w:rPr>
                <w:b/>
                <w:bCs/>
                <w:color w:val="FFFFFF"/>
                <w:sz w:val="18"/>
                <w:szCs w:val="18"/>
              </w:rPr>
              <w:t xml:space="preserve">Recollect?</w:t>
            </w:r>
          </w:p>
        </w:tc>
        <w:tc>
          <w:tcPr>
            <w:tcW w:type="dxa" w:w="1338"/>
            <w:shd w:fill="343433" w:val="clear"/>
            <w:tcMar>
              <w:top w:type="dxa" w:w="60"/>
              <w:left w:type="dxa" w:w="110"/>
              <w:bottom w:type="dxa" w:w="60"/>
              <w:right w:type="dxa" w:w="110"/>
            </w:tcMar>
          </w:tcPr>
          <w:p>
            <w:pPr>
              <w:spacing w:after="0" w:before="0"/>
            </w:pPr>
            <w:r>
              <w:rPr>
                <w:b/>
                <w:bCs/>
                <w:color w:val="FFFFFF"/>
                <w:sz w:val="18"/>
                <w:szCs w:val="18"/>
              </w:rPr>
              <w:t xml:space="preserve">Reference</w:t>
            </w:r>
          </w:p>
        </w:tc>
      </w:tr>
      <w:tr>
        <w:tc>
          <w:tcPr>
            <w:tcW w:type="dxa" w:w="1337"/>
            <w:shd w:fill="FFFFFF" w:val="clear"/>
            <w:tcMar>
              <w:top w:type="dxa" w:w="60"/>
              <w:left w:type="dxa" w:w="110"/>
              <w:bottom w:type="dxa" w:w="60"/>
              <w:right w:type="dxa" w:w="110"/>
            </w:tcMar>
          </w:tcPr>
          <w:p>
            <w:pPr>
              <w:spacing w:after="0" w:before="0"/>
            </w:pPr>
            <w:r>
              <w:rPr>
                <w:sz w:val="18"/>
                <w:szCs w:val="18"/>
              </w:rPr>
              <w:t xml:space="preserve">Record button will not turn red</w:t>
            </w:r>
          </w:p>
        </w:tc>
        <w:tc>
          <w:tcPr>
            <w:tcW w:type="dxa" w:w="1337"/>
            <w:shd w:fill="FFFFFF" w:val="clear"/>
            <w:tcMar>
              <w:top w:type="dxa" w:w="60"/>
              <w:left w:type="dxa" w:w="110"/>
              <w:bottom w:type="dxa" w:w="60"/>
              <w:right w:type="dxa" w:w="110"/>
            </w:tcMar>
          </w:tcPr>
          <w:p>
            <w:pPr>
              <w:spacing w:after="0" w:before="0"/>
            </w:pPr>
            <w:r>
              <w:rPr>
                <w:b/>
                <w:bCs/>
                <w:sz w:val="18"/>
                <w:szCs w:val="18"/>
              </w:rPr>
              <w:t xml:space="preserve">NAV is red</w:t>
            </w:r>
            <w:r>
              <w:rPr>
                <w:sz w:val="18"/>
                <w:szCs w:val="18"/>
              </w:rPr>
              <w:t xml:space="preserve"> — recording blocked</w:t>
            </w:r>
          </w:p>
        </w:tc>
        <w:tc>
          <w:tcPr>
            <w:tcW w:type="dxa" w:w="1337"/>
            <w:shd w:fill="FFFFFF" w:val="clear"/>
            <w:tcMar>
              <w:top w:type="dxa" w:w="60"/>
              <w:left w:type="dxa" w:w="110"/>
              <w:bottom w:type="dxa" w:w="60"/>
              <w:right w:type="dxa" w:w="110"/>
            </w:tcMar>
          </w:tcPr>
          <w:p>
            <w:pPr>
              <w:spacing w:after="0" w:before="0"/>
            </w:pPr>
            <w:r>
              <w:rPr>
                <w:sz w:val="18"/>
                <w:szCs w:val="18"/>
              </w:rPr>
              <w:t xml:space="preserve">Complete initialization</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p.40</w:t>
            </w:r>
          </w:p>
        </w:tc>
      </w:tr>
      <w:tr>
        <w:tc>
          <w:tcPr>
            <w:tcW w:type="dxa" w:w="1337"/>
            <w:shd w:fill="FFFFFF" w:val="clear"/>
            <w:tcMar>
              <w:top w:type="dxa" w:w="60"/>
              <w:left w:type="dxa" w:w="110"/>
              <w:bottom w:type="dxa" w:w="60"/>
              <w:right w:type="dxa" w:w="110"/>
            </w:tcMar>
          </w:tcPr>
          <w:p>
            <w:pPr>
              <w:spacing w:after="0" w:before="0"/>
            </w:pPr>
            <w:r>
              <w:rPr>
                <w:sz w:val="18"/>
                <w:szCs w:val="18"/>
              </w:rPr>
              <w:t xml:space="preserve">Thick blue line missing where a run was driven</w:t>
            </w:r>
          </w:p>
        </w:tc>
        <w:tc>
          <w:tcPr>
            <w:tcW w:type="dxa" w:w="1337"/>
            <w:shd w:fill="FFFFFF" w:val="clear"/>
            <w:tcMar>
              <w:top w:type="dxa" w:w="60"/>
              <w:left w:type="dxa" w:w="110"/>
              <w:bottom w:type="dxa" w:w="60"/>
              <w:right w:type="dxa" w:w="110"/>
            </w:tcMar>
          </w:tcPr>
          <w:p>
            <w:pPr>
              <w:spacing w:after="0" w:before="0"/>
            </w:pPr>
            <w:r>
              <w:rPr>
                <w:sz w:val="18"/>
                <w:szCs w:val="18"/>
              </w:rPr>
              <w:t xml:space="preserve">The run was not recording</w:t>
            </w:r>
          </w:p>
        </w:tc>
        <w:tc>
          <w:tcPr>
            <w:tcW w:type="dxa" w:w="1337"/>
            <w:shd w:fill="FFFFFF" w:val="clear"/>
            <w:tcMar>
              <w:top w:type="dxa" w:w="60"/>
              <w:left w:type="dxa" w:w="110"/>
              <w:bottom w:type="dxa" w:w="60"/>
              <w:right w:type="dxa" w:w="110"/>
            </w:tcMar>
          </w:tcPr>
          <w:p>
            <w:pPr>
              <w:spacing w:after="0" w:before="0"/>
            </w:pPr>
            <w:r>
              <w:rPr>
                <w:b/>
                <w:bCs/>
                <w:sz w:val="18"/>
                <w:szCs w:val="18"/>
              </w:rPr>
              <w:t xml:space="preserve">Re-drive it now, while still on site and initialized</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Yes if not caught on site</w:t>
            </w:r>
          </w:p>
        </w:tc>
        <w:tc>
          <w:tcPr>
            <w:tcW w:type="dxa" w:w="1338"/>
            <w:shd w:fill="FFFFFF" w:val="clear"/>
            <w:tcMar>
              <w:top w:type="dxa" w:w="60"/>
              <w:left w:type="dxa" w:w="110"/>
              <w:bottom w:type="dxa" w:w="60"/>
              <w:right w:type="dxa" w:w="110"/>
            </w:tcMar>
          </w:tcPr>
          <w:p>
            <w:pPr>
              <w:spacing w:after="0" w:before="0"/>
            </w:pPr>
            <w:r>
              <w:rPr>
                <w:sz w:val="18"/>
                <w:szCs w:val="18"/>
              </w:rPr>
              <w:t xml:space="preserve">TMI p.33</w:t>
            </w:r>
          </w:p>
        </w:tc>
      </w:tr>
      <w:tr>
        <w:tc>
          <w:tcPr>
            <w:tcW w:type="dxa" w:w="1337"/>
            <w:shd w:fill="FFFFFF" w:val="clear"/>
            <w:tcMar>
              <w:top w:type="dxa" w:w="60"/>
              <w:left w:type="dxa" w:w="110"/>
              <w:bottom w:type="dxa" w:w="60"/>
              <w:right w:type="dxa" w:w="110"/>
            </w:tcMar>
          </w:tcPr>
          <w:p>
            <w:pPr>
              <w:spacing w:after="0" w:before="0"/>
            </w:pPr>
            <w:r>
              <w:rPr>
                <w:sz w:val="18"/>
                <w:szCs w:val="18"/>
              </w:rPr>
              <w:t xml:space="preserve">Need different capture settings mid-corridor</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Use </w:t>
            </w:r>
            <w:r>
              <w:rPr>
                <w:b/>
                <w:bCs/>
                <w:sz w:val="18"/>
                <w:szCs w:val="18"/>
              </w:rPr>
              <w:t xml:space="preserve">mission re-configuration</w:t>
            </w:r>
            <w:r>
              <w:rPr>
                <w:sz w:val="18"/>
                <w:szCs w:val="18"/>
              </w:rPr>
              <w:t xml:space="preserve"> — do </w:t>
            </w:r>
            <w:r>
              <w:rPr>
                <w:b/>
                <w:bCs/>
                <w:sz w:val="18"/>
                <w:szCs w:val="18"/>
              </w:rPr>
              <w:t xml:space="preserve">not</w:t>
            </w:r>
            <w:r>
              <w:rPr>
                <w:sz w:val="18"/>
                <w:szCs w:val="18"/>
              </w:rPr>
              <w:t xml:space="preserve"> close the mission</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p.41</w:t>
            </w:r>
          </w:p>
        </w:tc>
      </w:tr>
      <w:tr>
        <w:tc>
          <w:tcPr>
            <w:tcW w:type="dxa" w:w="1337"/>
            <w:shd w:fill="FFFFFF" w:val="clear"/>
            <w:tcMar>
              <w:top w:type="dxa" w:w="60"/>
              <w:left w:type="dxa" w:w="110"/>
              <w:bottom w:type="dxa" w:w="60"/>
              <w:right w:type="dxa" w:w="110"/>
            </w:tcMar>
          </w:tcPr>
          <w:p>
            <w:pPr>
              <w:spacing w:after="0" w:before="0"/>
            </w:pPr>
            <w:r>
              <w:rPr>
                <w:sz w:val="18"/>
                <w:szCs w:val="18"/>
              </w:rPr>
              <w:t xml:space="preserve">Closed the mission by mistake</w:t>
            </w:r>
          </w:p>
        </w:tc>
        <w:tc>
          <w:tcPr>
            <w:tcW w:type="dxa" w:w="1337"/>
            <w:shd w:fill="FFFFFF" w:val="clear"/>
            <w:tcMar>
              <w:top w:type="dxa" w:w="60"/>
              <w:left w:type="dxa" w:w="110"/>
              <w:bottom w:type="dxa" w:w="60"/>
              <w:right w:type="dxa" w:w="110"/>
            </w:tcMar>
          </w:tcPr>
          <w:p>
            <w:pPr>
              <w:spacing w:after="0" w:before="0"/>
            </w:pPr>
            <w:r>
              <w:rPr>
                <w:sz w:val="18"/>
                <w:szCs w:val="18"/>
              </w:rPr>
              <w:t xml:space="preserve">Navigation logging stops immediately on close</w:t>
            </w:r>
          </w:p>
        </w:tc>
        <w:tc>
          <w:tcPr>
            <w:tcW w:type="dxa" w:w="1337"/>
            <w:shd w:fill="FFFFFF" w:val="clear"/>
            <w:tcMar>
              <w:top w:type="dxa" w:w="60"/>
              <w:left w:type="dxa" w:w="110"/>
              <w:bottom w:type="dxa" w:w="60"/>
              <w:right w:type="dxa" w:w="110"/>
            </w:tcMar>
          </w:tcPr>
          <w:p>
            <w:pPr>
              <w:spacing w:after="0" w:before="0"/>
            </w:pPr>
            <w:r>
              <w:rPr>
                <w:sz w:val="18"/>
                <w:szCs w:val="18"/>
              </w:rPr>
              <w:t xml:space="preserve">Start a new mission — </w:t>
            </w:r>
            <w:r>
              <w:rPr>
                <w:b/>
                <w:bCs/>
                <w:sz w:val="18"/>
                <w:szCs w:val="18"/>
              </w:rPr>
              <w:t xml:space="preserve">full re-initialization required</w:t>
            </w:r>
          </w:p>
        </w:tc>
        <w:tc>
          <w:tcPr>
            <w:tcW w:type="dxa" w:w="1337"/>
            <w:shd w:fill="FFFFFF" w:val="clear"/>
            <w:tcMar>
              <w:top w:type="dxa" w:w="60"/>
              <w:left w:type="dxa" w:w="110"/>
              <w:bottom w:type="dxa" w:w="60"/>
              <w:right w:type="dxa" w:w="110"/>
            </w:tcMar>
          </w:tcPr>
          <w:p>
            <w:pPr>
              <w:spacing w:after="0" w:before="0"/>
            </w:pPr>
            <w:r>
              <w:rPr>
                <w:sz w:val="18"/>
                <w:szCs w:val="18"/>
              </w:rPr>
              <w:t xml:space="preserve">Yes after re-init</w:t>
            </w:r>
          </w:p>
        </w:tc>
        <w:tc>
          <w:tcPr>
            <w:tcW w:type="dxa" w:w="1337"/>
            <w:shd w:fill="FFFFFF" w:val="clear"/>
            <w:tcMar>
              <w:top w:type="dxa" w:w="60"/>
              <w:left w:type="dxa" w:w="110"/>
              <w:bottom w:type="dxa" w:w="60"/>
              <w:right w:type="dxa" w:w="110"/>
            </w:tcMar>
          </w:tcPr>
          <w:p>
            <w:pPr>
              <w:spacing w:after="0" w:before="0"/>
            </w:pPr>
            <w:r>
              <w:rPr>
                <w:sz w:val="18"/>
                <w:szCs w:val="18"/>
              </w:rPr>
              <w:t xml:space="preserve">Two missions to process</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pp.31, 42</w:t>
            </w:r>
          </w:p>
        </w:tc>
      </w:tr>
      <w:tr>
        <w:tc>
          <w:tcPr>
            <w:tcW w:type="dxa" w:w="1337"/>
            <w:shd w:fill="FFFFFF" w:val="clear"/>
            <w:tcMar>
              <w:top w:type="dxa" w:w="60"/>
              <w:left w:type="dxa" w:w="110"/>
              <w:bottom w:type="dxa" w:w="60"/>
              <w:right w:type="dxa" w:w="110"/>
            </w:tcMar>
          </w:tcPr>
          <w:p>
            <w:pPr>
              <w:spacing w:after="0" w:before="0"/>
            </w:pPr>
            <w:r>
              <w:rPr>
                <w:sz w:val="18"/>
                <w:szCs w:val="18"/>
              </w:rPr>
              <w:t xml:space="preserve">Mission shorter than 30 minutes</w:t>
            </w:r>
          </w:p>
        </w:tc>
        <w:tc>
          <w:tcPr>
            <w:tcW w:type="dxa" w:w="1337"/>
            <w:shd w:fill="FFFFFF" w:val="clear"/>
            <w:tcMar>
              <w:top w:type="dxa" w:w="60"/>
              <w:left w:type="dxa" w:w="110"/>
              <w:bottom w:type="dxa" w:w="60"/>
              <w:right w:type="dxa" w:w="110"/>
            </w:tcMar>
          </w:tcPr>
          <w:p>
            <w:pPr>
              <w:spacing w:after="0" w:before="0"/>
            </w:pPr>
            <w:r>
              <w:rPr>
                <w:sz w:val="18"/>
                <w:szCs w:val="18"/>
              </w:rPr>
              <w:t xml:space="preserve">Below Trimble's stated minimum</w:t>
            </w:r>
          </w:p>
        </w:tc>
        <w:tc>
          <w:tcPr>
            <w:tcW w:type="dxa" w:w="1337"/>
            <w:shd w:fill="FFFFFF" w:val="clear"/>
            <w:tcMar>
              <w:top w:type="dxa" w:w="60"/>
              <w:left w:type="dxa" w:w="110"/>
              <w:bottom w:type="dxa" w:w="60"/>
              <w:right w:type="dxa" w:w="110"/>
            </w:tcMar>
          </w:tcPr>
          <w:p>
            <w:pPr>
              <w:spacing w:after="0" w:before="0"/>
            </w:pPr>
            <w:r>
              <w:rPr>
                <w:sz w:val="18"/>
                <w:szCs w:val="18"/>
              </w:rPr>
              <w:t xml:space="preserve">Extend the mission before closing</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Flag in the survey report</w:t>
            </w:r>
          </w:p>
        </w:tc>
        <w:tc>
          <w:tcPr>
            <w:tcW w:type="dxa" w:w="1337"/>
            <w:shd w:fill="FFFFFF" w:val="clear"/>
            <w:tcMar>
              <w:top w:type="dxa" w:w="60"/>
              <w:left w:type="dxa" w:w="110"/>
              <w:bottom w:type="dxa" w:w="60"/>
              <w:right w:type="dxa" w:w="110"/>
            </w:tcMar>
          </w:tcPr>
          <w:p>
            <w:pPr>
              <w:spacing w:after="0" w:before="0"/>
            </w:pPr>
            <w:r>
              <w:rPr>
                <w:sz w:val="18"/>
                <w:szCs w:val="18"/>
              </w:rPr>
              <w:t xml:space="preserve">Possibly</w:t>
            </w:r>
          </w:p>
        </w:tc>
        <w:tc>
          <w:tcPr>
            <w:tcW w:type="dxa" w:w="1338"/>
            <w:shd w:fill="FFFFFF" w:val="clear"/>
            <w:tcMar>
              <w:top w:type="dxa" w:w="60"/>
              <w:left w:type="dxa" w:w="110"/>
              <w:bottom w:type="dxa" w:w="60"/>
              <w:right w:type="dxa" w:w="110"/>
            </w:tcMar>
          </w:tcPr>
          <w:p>
            <w:pPr>
              <w:spacing w:after="0" w:before="0"/>
            </w:pPr>
            <w:r>
              <w:rPr>
                <w:sz w:val="18"/>
                <w:szCs w:val="18"/>
              </w:rPr>
              <w:t xml:space="preserve">QSG pp.13–14</w:t>
            </w:r>
          </w:p>
        </w:tc>
      </w:tr>
      <w:tr>
        <w:tc>
          <w:tcPr>
            <w:tcW w:type="dxa" w:w="1337"/>
            <w:shd w:fill="FFFFFF" w:val="clear"/>
            <w:tcMar>
              <w:top w:type="dxa" w:w="60"/>
              <w:left w:type="dxa" w:w="110"/>
              <w:bottom w:type="dxa" w:w="60"/>
              <w:right w:type="dxa" w:w="110"/>
            </w:tcMar>
          </w:tcPr>
          <w:p>
            <w:pPr>
              <w:spacing w:after="0" w:before="0"/>
            </w:pPr>
            <w:r>
              <w:rPr>
                <w:sz w:val="18"/>
                <w:szCs w:val="18"/>
              </w:rPr>
              <w:t xml:space="preserve">Power removed without shutdown</w:t>
            </w:r>
          </w:p>
        </w:tc>
        <w:tc>
          <w:tcPr>
            <w:tcW w:type="dxa" w:w="1337"/>
            <w:shd w:fill="FFFFFF" w:val="clear"/>
            <w:tcMar>
              <w:top w:type="dxa" w:w="60"/>
              <w:left w:type="dxa" w:w="110"/>
              <w:bottom w:type="dxa" w:w="60"/>
              <w:right w:type="dxa" w:w="110"/>
            </w:tcMar>
          </w:tcPr>
          <w:p>
            <w:pPr>
              <w:spacing w:after="0" w:before="0"/>
            </w:pPr>
            <w:r>
              <w:rPr>
                <w:sz w:val="18"/>
                <w:szCs w:val="18"/>
              </w:rPr>
              <w:t xml:space="preserve">Improper shutdown</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b/>
                <w:bCs/>
                <w:sz w:val="18"/>
                <w:szCs w:val="18"/>
              </w:rPr>
              <w:t xml:space="preserve">Verify data integrity carefully — corruption is possible</w:t>
            </w:r>
          </w:p>
        </w:tc>
        <w:tc>
          <w:tcPr>
            <w:tcW w:type="dxa" w:w="1337"/>
            <w:shd w:fill="FFFFFF" w:val="clear"/>
            <w:tcMar>
              <w:top w:type="dxa" w:w="60"/>
              <w:left w:type="dxa" w:w="110"/>
              <w:bottom w:type="dxa" w:w="60"/>
              <w:right w:type="dxa" w:w="110"/>
            </w:tcMar>
          </w:tcPr>
          <w:p>
            <w:pPr>
              <w:spacing w:after="0" w:before="0"/>
            </w:pPr>
            <w:r>
              <w:rPr>
                <w:sz w:val="18"/>
                <w:szCs w:val="18"/>
              </w:rPr>
              <w:t xml:space="preserve">If data is corrupt</w:t>
            </w:r>
          </w:p>
        </w:tc>
        <w:tc>
          <w:tcPr>
            <w:tcW w:type="dxa" w:w="1338"/>
            <w:shd w:fill="FFFFFF" w:val="clear"/>
            <w:tcMar>
              <w:top w:type="dxa" w:w="60"/>
              <w:left w:type="dxa" w:w="110"/>
              <w:bottom w:type="dxa" w:w="60"/>
              <w:right w:type="dxa" w:w="110"/>
            </w:tcMar>
          </w:tcPr>
          <w:p>
            <w:pPr>
              <w:spacing w:after="0" w:before="0"/>
            </w:pPr>
            <w:r>
              <w:rPr>
                <w:sz w:val="18"/>
                <w:szCs w:val="18"/>
              </w:rPr>
              <w:t xml:space="preserve">TMI p.31</w:t>
            </w:r>
          </w:p>
        </w:tc>
      </w:tr>
      <w:tr>
        <w:tc>
          <w:tcPr>
            <w:tcW w:type="dxa" w:w="1337"/>
            <w:shd w:fill="FFFFFF" w:val="clear"/>
            <w:tcMar>
              <w:top w:type="dxa" w:w="60"/>
              <w:left w:type="dxa" w:w="110"/>
              <w:bottom w:type="dxa" w:w="60"/>
              <w:right w:type="dxa" w:w="110"/>
            </w:tcMar>
          </w:tcPr>
          <w:p>
            <w:pPr>
              <w:spacing w:after="0" w:before="0"/>
            </w:pPr>
            <w:r>
              <w:rPr>
                <w:sz w:val="18"/>
                <w:szCs w:val="18"/>
              </w:rPr>
              <w:t xml:space="preserve">Control Unit light still on after shutdown</w:t>
            </w:r>
          </w:p>
        </w:tc>
        <w:tc>
          <w:tcPr>
            <w:tcW w:type="dxa" w:w="1337"/>
            <w:shd w:fill="FFFFFF" w:val="clear"/>
            <w:tcMar>
              <w:top w:type="dxa" w:w="60"/>
              <w:left w:type="dxa" w:w="110"/>
              <w:bottom w:type="dxa" w:w="60"/>
              <w:right w:type="dxa" w:w="110"/>
            </w:tcMar>
          </w:tcPr>
          <w:p>
            <w:pPr>
              <w:spacing w:after="0" w:before="0"/>
            </w:pPr>
            <w:r>
              <w:rPr>
                <w:sz w:val="18"/>
                <w:szCs w:val="18"/>
              </w:rPr>
              <w:t xml:space="preserve">Shutdown in progress</w:t>
            </w:r>
          </w:p>
        </w:tc>
        <w:tc>
          <w:tcPr>
            <w:tcW w:type="dxa" w:w="1337"/>
            <w:shd w:fill="FFFFFF" w:val="clear"/>
            <w:tcMar>
              <w:top w:type="dxa" w:w="60"/>
              <w:left w:type="dxa" w:w="110"/>
              <w:bottom w:type="dxa" w:w="60"/>
              <w:right w:type="dxa" w:w="110"/>
            </w:tcMar>
          </w:tcPr>
          <w:p>
            <w:pPr>
              <w:spacing w:after="0" w:before="0"/>
            </w:pPr>
            <w:r>
              <w:rPr>
                <w:b/>
                <w:bCs/>
                <w:sz w:val="18"/>
                <w:szCs w:val="18"/>
              </w:rPr>
              <w:t xml:space="preserve">Wait up to 90 seconds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QSG p.13</w:t>
            </w:r>
          </w:p>
        </w:tc>
      </w:tr>
      <w:tr>
        <w:tc>
          <w:tcPr>
            <w:tcW w:type="dxa" w:w="1337"/>
            <w:shd w:fill="FFFFFF" w:val="clear"/>
            <w:tcMar>
              <w:top w:type="dxa" w:w="60"/>
              <w:left w:type="dxa" w:w="110"/>
              <w:bottom w:type="dxa" w:w="60"/>
              <w:right w:type="dxa" w:w="110"/>
            </w:tcMar>
          </w:tcPr>
          <w:p>
            <w:pPr>
              <w:spacing w:after="0" w:before="0"/>
            </w:pPr>
            <w:r>
              <w:rPr>
                <w:sz w:val="18"/>
                <w:szCs w:val="18"/>
              </w:rPr>
              <w:t xml:space="preserve">Web client unresponsive after shutdown</w:t>
            </w:r>
          </w:p>
        </w:tc>
        <w:tc>
          <w:tcPr>
            <w:tcW w:type="dxa" w:w="1337"/>
            <w:shd w:fill="FFFFFF" w:val="clear"/>
            <w:tcMar>
              <w:top w:type="dxa" w:w="60"/>
              <w:left w:type="dxa" w:w="110"/>
              <w:bottom w:type="dxa" w:w="60"/>
              <w:right w:type="dxa" w:w="110"/>
            </w:tcMar>
          </w:tcPr>
          <w:p>
            <w:pPr>
              <w:spacing w:after="0" w:before="0"/>
            </w:pPr>
            <w:r>
              <w:rPr>
                <w:sz w:val="18"/>
                <w:szCs w:val="18"/>
              </w:rPr>
              <w:t xml:space="preserve">Expected</w:t>
            </w:r>
          </w:p>
        </w:tc>
        <w:tc>
          <w:tcPr>
            <w:tcW w:type="dxa" w:w="1337"/>
            <w:shd w:fill="FFFFFF" w:val="clear"/>
            <w:tcMar>
              <w:top w:type="dxa" w:w="60"/>
              <w:left w:type="dxa" w:w="110"/>
              <w:bottom w:type="dxa" w:w="60"/>
              <w:right w:type="dxa" w:w="110"/>
            </w:tcMar>
          </w:tcPr>
          <w:p>
            <w:pPr>
              <w:spacing w:after="0" w:before="0"/>
            </w:pPr>
            <w:r>
              <w:rPr>
                <w:sz w:val="18"/>
                <w:szCs w:val="18"/>
              </w:rPr>
              <w:t xml:space="preserve">Reload the web client</w:t>
            </w:r>
          </w:p>
        </w:tc>
        <w:tc>
          <w:tcPr>
            <w:tcW w:type="dxa" w:w="1337"/>
            <w:shd w:fill="FFFFFF" w:val="clear"/>
            <w:tcMar>
              <w:top w:type="dxa" w:w="60"/>
              <w:left w:type="dxa" w:w="110"/>
              <w:bottom w:type="dxa" w:w="60"/>
              <w:right w:type="dxa" w:w="110"/>
            </w:tcMar>
          </w:tcPr>
          <w:p>
            <w:pPr>
              <w:spacing w:after="0" w:before="0"/>
            </w:pPr>
            <w:r>
              <w:rPr>
                <w:sz w:val="18"/>
                <w:szCs w:val="18"/>
              </w:rPr>
              <w:t xml:space="preserve">Yes</w:t>
            </w:r>
          </w:p>
        </w:tc>
        <w:tc>
          <w:tcPr>
            <w:tcW w:type="dxa" w:w="1337"/>
            <w:shd w:fill="FFFFFF" w:val="clear"/>
            <w:tcMar>
              <w:top w:type="dxa" w:w="60"/>
              <w:left w:type="dxa" w:w="110"/>
              <w:bottom w:type="dxa" w:w="60"/>
              <w:right w:type="dxa" w:w="110"/>
            </w:tcMar>
          </w:tcPr>
          <w:p>
            <w:pPr>
              <w:spacing w:after="0" w:before="0"/>
            </w:pPr>
            <w:r>
              <w:rPr>
                <w:sz w:val="18"/>
                <w:szCs w:val="18"/>
              </w:rPr>
              <w:t xml:space="preserve">—</w:t>
            </w:r>
          </w:p>
        </w:tc>
        <w:tc>
          <w:tcPr>
            <w:tcW w:type="dxa" w:w="1337"/>
            <w:shd w:fill="FFFFFF" w:val="clear"/>
            <w:tcMar>
              <w:top w:type="dxa" w:w="60"/>
              <w:left w:type="dxa" w:w="110"/>
              <w:bottom w:type="dxa" w:w="60"/>
              <w:right w:type="dxa" w:w="110"/>
            </w:tcMar>
          </w:tcPr>
          <w:p>
            <w:pPr>
              <w:spacing w:after="0" w:before="0"/>
            </w:pPr>
            <w:r>
              <w:rPr>
                <w:sz w:val="18"/>
                <w:szCs w:val="18"/>
              </w:rPr>
              <w:t xml:space="preserve">No</w:t>
            </w:r>
          </w:p>
        </w:tc>
        <w:tc>
          <w:tcPr>
            <w:tcW w:type="dxa" w:w="1338"/>
            <w:shd w:fill="FFFFFF" w:val="clear"/>
            <w:tcMar>
              <w:top w:type="dxa" w:w="60"/>
              <w:left w:type="dxa" w:w="110"/>
              <w:bottom w:type="dxa" w:w="60"/>
              <w:right w:type="dxa" w:w="110"/>
            </w:tcMar>
          </w:tcPr>
          <w:p>
            <w:pPr>
              <w:spacing w:after="0" w:before="0"/>
            </w:pPr>
            <w:r>
              <w:rPr>
                <w:sz w:val="18"/>
                <w:szCs w:val="18"/>
              </w:rPr>
              <w:t xml:space="preserve">TMI p.43</w:t>
            </w:r>
          </w:p>
        </w:tc>
      </w:tr>
    </w:tbl>
    <w:p>
      <w:pPr>
        <w:spacing w:after="160"/>
      </w:pPr>
      <w:r>
        <w:t xml:space="preserve"/>
      </w:r>
    </w:p>
    <w:p>
      <w:pPr>
        <w:pStyle w:val="Heading2"/>
        <w:spacing w:after="120" w:before="320"/>
      </w:pPr>
      <w:r>
        <w:rPr>
          <w:b/>
          <w:bCs/>
          <w:color w:val="343433"/>
          <w:sz w:val="26"/>
          <w:szCs w:val="26"/>
        </w:rPr>
        <w:t xml:space="preserve">14.8 Escalating to Trimble</w:t>
      </w:r>
    </w:p>
    <w:p>
      <w:pPr>
        <w:spacing w:after="140" w:before="0" w:line="276"/>
      </w:pPr>
      <w:r>
        <w:rPr>
          <w:b/>
          <w:bCs/>
        </w:rPr>
        <w:t xml:space="preserve">Support contacts</w:t>
      </w:r>
      <w:r>
        <w:t xml:space="preserve"> </w:t>
      </w:r>
      <w:r>
        <w:rPr>
          <w:i/>
          <w:iCs/>
        </w:rPr>
        <w:t xml:space="preserve">(MX60 UG Rev B, p.51; TMI UG Rev L, p.55)</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
            </w:r>
          </w:p>
        </w:tc>
      </w:tr>
      <w:tr>
        <w:tc>
          <w:tcPr>
            <w:tcW w:type="dxa" w:w="4680"/>
            <w:shd w:fill="FFFFFF" w:val="clear"/>
            <w:tcMar>
              <w:top w:type="dxa" w:w="60"/>
              <w:left w:type="dxa" w:w="110"/>
              <w:bottom w:type="dxa" w:w="60"/>
              <w:right w:type="dxa" w:w="110"/>
            </w:tcMar>
          </w:tcPr>
          <w:p>
            <w:pPr>
              <w:spacing w:after="0" w:before="0"/>
            </w:pPr>
            <w:r>
              <w:rPr>
                <w:sz w:val="18"/>
                <w:szCs w:val="18"/>
              </w:rPr>
              <w:t xml:space="preserve">Email</w:t>
            </w:r>
          </w:p>
        </w:tc>
        <w:tc>
          <w:tcPr>
            <w:tcW w:type="dxa" w:w="46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2F1" w:val="clear"/>
              </w:rPr>
              <w:t xml:space="preserve">mx_support@trimble.com</w:t>
            </w:r>
          </w:p>
        </w:tc>
      </w:tr>
      <w:tr>
        <w:tc>
          <w:tcPr>
            <w:tcW w:type="dxa" w:w="4680"/>
            <w:shd w:fill="FFFFFF" w:val="clear"/>
            <w:tcMar>
              <w:top w:type="dxa" w:w="60"/>
              <w:left w:type="dxa" w:w="110"/>
              <w:bottom w:type="dxa" w:w="60"/>
              <w:right w:type="dxa" w:w="110"/>
            </w:tcMar>
          </w:tcPr>
          <w:p>
            <w:pPr>
              <w:spacing w:after="0" w:before="0"/>
            </w:pPr>
            <w:r>
              <w:rPr>
                <w:sz w:val="18"/>
                <w:szCs w:val="18"/>
              </w:rPr>
              <w:t xml:space="preserve">Americas</w:t>
            </w:r>
          </w:p>
        </w:tc>
        <w:tc>
          <w:tcPr>
            <w:tcW w:type="dxa" w:w="4680"/>
            <w:shd w:fill="FFFFFF" w:val="clear"/>
            <w:tcMar>
              <w:top w:type="dxa" w:w="60"/>
              <w:left w:type="dxa" w:w="110"/>
              <w:bottom w:type="dxa" w:w="60"/>
              <w:right w:type="dxa" w:w="110"/>
            </w:tcMar>
          </w:tcPr>
          <w:p>
            <w:pPr>
              <w:spacing w:after="0" w:before="0"/>
            </w:pPr>
            <w:r>
              <w:rPr>
                <w:sz w:val="18"/>
                <w:szCs w:val="18"/>
              </w:rPr>
              <w:t xml:space="preserve">+1-289-695-4416</w:t>
            </w:r>
          </w:p>
        </w:tc>
      </w:tr>
      <w:tr>
        <w:tc>
          <w:tcPr>
            <w:tcW w:type="dxa" w:w="4680"/>
            <w:shd w:fill="FFFFFF" w:val="clear"/>
            <w:tcMar>
              <w:top w:type="dxa" w:w="60"/>
              <w:left w:type="dxa" w:w="110"/>
              <w:bottom w:type="dxa" w:w="60"/>
              <w:right w:type="dxa" w:w="110"/>
            </w:tcMar>
          </w:tcPr>
          <w:p>
            <w:pPr>
              <w:spacing w:after="0" w:before="0"/>
            </w:pPr>
            <w:r>
              <w:rPr>
                <w:sz w:val="18"/>
                <w:szCs w:val="18"/>
              </w:rPr>
              <w:t xml:space="preserve">APAC</w:t>
            </w:r>
          </w:p>
        </w:tc>
        <w:tc>
          <w:tcPr>
            <w:tcW w:type="dxa" w:w="4680"/>
            <w:shd w:fill="FFFFFF" w:val="clear"/>
            <w:tcMar>
              <w:top w:type="dxa" w:w="60"/>
              <w:left w:type="dxa" w:w="110"/>
              <w:bottom w:type="dxa" w:w="60"/>
              <w:right w:type="dxa" w:w="110"/>
            </w:tcMar>
          </w:tcPr>
          <w:p>
            <w:pPr>
              <w:spacing w:after="0" w:before="0"/>
            </w:pPr>
            <w:r>
              <w:rPr>
                <w:sz w:val="18"/>
                <w:szCs w:val="18"/>
              </w:rPr>
              <w:t xml:space="preserve">+86-105-603-4179</w:t>
            </w:r>
          </w:p>
        </w:tc>
      </w:tr>
      <w:tr>
        <w:tc>
          <w:tcPr>
            <w:tcW w:type="dxa" w:w="4680"/>
            <w:shd w:fill="FFFFFF" w:val="clear"/>
            <w:tcMar>
              <w:top w:type="dxa" w:w="60"/>
              <w:left w:type="dxa" w:w="110"/>
              <w:bottom w:type="dxa" w:w="60"/>
              <w:right w:type="dxa" w:w="110"/>
            </w:tcMar>
          </w:tcPr>
          <w:p>
            <w:pPr>
              <w:spacing w:after="0" w:before="0"/>
            </w:pPr>
            <w:r>
              <w:rPr>
                <w:sz w:val="18"/>
                <w:szCs w:val="18"/>
              </w:rPr>
              <w:t xml:space="preserve">Europe &amp; Rest of World</w:t>
            </w:r>
          </w:p>
        </w:tc>
        <w:tc>
          <w:tcPr>
            <w:tcW w:type="dxa" w:w="4680"/>
            <w:shd w:fill="FFFFFF" w:val="clear"/>
            <w:tcMar>
              <w:top w:type="dxa" w:w="60"/>
              <w:left w:type="dxa" w:w="110"/>
              <w:bottom w:type="dxa" w:w="60"/>
              <w:right w:type="dxa" w:w="110"/>
            </w:tcMar>
          </w:tcPr>
          <w:p>
            <w:pPr>
              <w:spacing w:after="0" w:before="0"/>
            </w:pPr>
            <w:r>
              <w:rPr>
                <w:sz w:val="18"/>
                <w:szCs w:val="18"/>
              </w:rPr>
              <w:t xml:space="preserve">+49-7351-474-0237</w:t>
            </w:r>
          </w:p>
        </w:tc>
      </w:tr>
    </w:tbl>
    <w:p>
      <w:pPr>
        <w:spacing w:after="160"/>
      </w:pPr>
      <w:r>
        <w:t xml:space="preserve"/>
      </w:r>
    </w:p>
    <w:p>
      <w:pPr>
        <w:spacing w:after="140" w:before="0" w:line="276"/>
      </w:pPr>
      <w:r>
        <w:rPr>
          <w:b/>
          <w:bCs/>
        </w:rPr>
        <w:t xml:space="preserve">Provide</w:t>
      </w:r>
      <w:r>
        <w:t xml:space="preserve"> </w:t>
      </w:r>
      <w:r>
        <w:rPr>
          <w:i/>
          <w:iCs/>
        </w:rPr>
        <w:t xml:space="preserve">(MX60 UG Rev B, p.51)</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Item</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Short description of the problem</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The workflow used, and how to reproduce it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Mission location and environmental conditions, if it occurred during a mission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System log file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Serial number</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Total operating hours since purchase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Photos or video</w:t>
            </w:r>
          </w:p>
        </w:tc>
      </w:tr>
    </w:tbl>
    <w:p>
      <w:pPr>
        <w:spacing w:after="160"/>
      </w:pPr>
      <w:r>
        <w:t xml:space="preserve"/>
      </w:r>
    </w:p>
    <w:p>
      <w:pPr>
        <w:spacing w:after="140" w:before="0" w:line="276"/>
      </w:pPr>
      <w:r>
        <w:rPr>
          <w:b/>
          <w:bCs/>
        </w:rPr>
        <w:t xml:space="preserve">Where to get the log file:</w:t>
      </w:r>
    </w:p>
    <w:p>
      <w:pPr>
        <w:pStyle w:val="ListParagraph"/>
        <w:numPr>
          <w:ilvl w:val="0"/>
          <w:numId w:val="2"/>
        </w:numPr>
        <w:spacing w:after="40" w:before="40"/>
      </w:pPr>
      <w:r>
        <w:t xml:space="preserve">A system log is written automatically to </w:t>
      </w:r>
      <w:r>
        <w:rPr>
          <w:b/>
          <w:bCs/>
        </w:rPr>
        <w:t xml:space="preserve">removable Disk 1 during shutdown</w:t>
      </w:r>
    </w:p>
    <w:p>
      <w:pPr>
        <w:spacing w:after="140" w:before="0" w:line="276"/>
      </w:pPr>
      <w:r>
        <w:rPr>
          <w:i/>
          <w:iCs/>
        </w:rPr>
        <w:t xml:space="preserve">(TMI UG Rev L, p.43)</w:t>
      </w:r>
    </w:p>
    <w:p>
      <w:pPr>
        <w:pStyle w:val="ListParagraph"/>
        <w:numPr>
          <w:ilvl w:val="0"/>
          <w:numId w:val="2"/>
        </w:numPr>
        <w:spacing w:after="40" w:before="40"/>
      </w:pPr>
      <w:r>
        <w:t xml:space="preserve">Or download from </w:t>
      </w:r>
      <w:r>
        <w:rPr>
          <w:b/>
          <w:bCs/>
        </w:rPr>
        <w:t xml:space="preserve">TMI.AI → Log Download</w:t>
      </w:r>
      <w:r>
        <w:t xml:space="preserve"> </w:t>
      </w:r>
      <w:r>
        <w:rPr>
          <w:i/>
          <w:iCs/>
        </w:rPr>
        <w:t xml:space="preserve">(TMI UG Rev L, p.50)</w:t>
      </w:r>
    </w:p>
    <w:p>
      <w:pPr>
        <w:pStyle w:val="ListParagraph"/>
        <w:numPr>
          <w:ilvl w:val="0"/>
          <w:numId w:val="2"/>
        </w:numPr>
        <w:spacing w:after="40" w:before="40"/>
      </w:pPr>
      <w:r>
        <w:rPr>
          <w:b/>
          <w:bCs/>
        </w:rPr>
        <w:t xml:space="preserve">System Information Export</w:t>
      </w:r>
      <w:r>
        <w:t xml:space="preserve"> generates a further file Support may request</w:t>
      </w:r>
    </w:p>
    <w:p>
      <w:pPr>
        <w:spacing w:after="140" w:before="0" w:line="276"/>
      </w:pPr>
      <w:r>
        <w:rPr>
          <w:i/>
          <w:iCs/>
        </w:rPr>
        <w:t xml:space="preserve">(TMI UG Rev L, p.54)</w:t>
      </w:r>
    </w:p>
    <w:p>
      <w:pPr>
        <w:spacing w:after="140" w:before="0" w:line="276"/>
      </w:pPr>
      <w:r>
        <w:rPr>
          <w:b/>
          <w:bCs/>
        </w:rPr>
        <w:t xml:space="preserve">Remote support:</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"When remote control of the system is given to Trimble Support, be aware </w:t>
            </w:r>
            <w:r>
              <w:rPr>
                <w:b/>
                <w:bCs/>
                <w:sz w:val="19"/>
                <w:szCs w:val="19"/>
              </w:rPr>
              <w:t xml:space="preserve">all data on the system are visible</w:t>
            </w:r>
            <w:r>
              <w:rPr>
                <w:sz w:val="19"/>
                <w:szCs w:val="19"/>
              </w:rPr>
              <w:t xml:space="preserve"> to Trimble Support. If there are confidential data on the internal disk, please remove them from the system before granting remote access." </w:t>
            </w:r>
            <w:r>
              <w:rPr>
                <w:i/>
                <w:iCs/>
                <w:sz w:val="19"/>
                <w:szCs w:val="19"/>
              </w:rPr>
              <w:t xml:space="preserve">(TMI UG Rev L, p.54)</w:t>
            </w:r>
          </w:p>
        </w:tc>
      </w:tr>
    </w:tbl>
    <w:p>
      <w:pPr>
        <w:spacing w:after="160"/>
      </w:pPr>
      <w:r>
        <w:t xml:space="preserve"/>
      </w:r>
    </w:p>
    <w:p>
      <w:pPr>
        <w:spacing w:after="140" w:before="0" w:line="276"/>
      </w:pPr>
      <w:r>
        <w:t xml:space="preserve">Remote access requires the system to be connected to a wireless network with Internet access </w:t>
      </w:r>
      <w:r>
        <w:rPr>
          <w:i/>
          <w:iCs/>
        </w:rPr>
        <w:t xml:space="preserve">(TMI UG Rev L, p.53)</w:t>
      </w:r>
      <w:r>
        <w:t xml:space="preserve">.</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Define the escalation path when an operator hits a problem in the field, and who may authorise granting Trimble remote access to the system.</w:t>
            </w:r>
          </w:p>
          <w:p>
            <w:pPr>
              <w:spacing w:after="0" w:before="80"/>
            </w:pPr>
            <w:r>
              <w:rPr>
                <w:i/>
                <w:iCs/>
                <w:sz w:val="19"/>
                <w:szCs w:val="19"/>
              </w:rPr>
              <w:t xml:space="preserve">Recommended practice:</w:t>
            </w:r>
            <w:r>
              <w:rPr>
                <w:sz w:val="19"/>
                <w:szCs w:val="19"/>
              </w:rPr>
              <w:t xml:space="preserve"> the operator contacts the survey technology group owner first, who decides whether to contact Trimble. Remote access requires that owner's approval, after confirming no client-confidential data is on the system.</w:t>
            </w:r>
          </w:p>
        </w:tc>
      </w:tr>
    </w:tbl>
    <w:p>
      <w:pPr>
        <w:spacing w:after="160"/>
      </w:pPr>
      <w:r>
        <w:t xml:space="preserve"/>
      </w:r>
    </w:p>
    <w:p>
      <w:pPr>
        <w:pStyle w:val="Heading2"/>
        <w:spacing w:after="120" w:before="320"/>
      </w:pPr>
      <w:r>
        <w:rPr>
          <w:b/>
          <w:bCs/>
          <w:color w:val="343433"/>
          <w:sz w:val="26"/>
          <w:szCs w:val="26"/>
        </w:rPr>
        <w:t xml:space="preserve">14.9 Firmware and licence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Task</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Procedure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Reference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Firmware update</w:t>
            </w:r>
          </w:p>
        </w:tc>
        <w:tc>
          <w:tcPr>
            <w:tcW w:type="dxa" w:w="3120"/>
            <w:shd w:fill="FFFFFF" w:val="clear"/>
            <w:tcMar>
              <w:top w:type="dxa" w:w="60"/>
              <w:left w:type="dxa" w:w="110"/>
              <w:bottom w:type="dxa" w:w="60"/>
              <w:right w:type="dxa" w:w="110"/>
            </w:tcMar>
          </w:tcPr>
          <w:p>
            <w:pPr>
              <w:spacing w:after="0" w:before="0"/>
            </w:pPr>
            <w:r>
              <w:rPr>
                <w:sz w:val="18"/>
                <w:szCs w:val="18"/>
              </w:rPr>
              <w:t xml:space="preserve">Copy the </w:t>
            </w:r>
            <w:r>
              <w:rPr>
                <w:rFonts w:ascii="Consolas" w:cs="Consolas" w:eastAsia="Consolas" w:hAnsi="Consolas"/>
                <w:sz w:val="18"/>
                <w:szCs w:val="18"/>
                <w:shd w:fill="F2F2F1" w:val="clear"/>
              </w:rPr>
              <w:t xml:space="preserve">.tmx.install</w:t>
            </w:r>
            <w:r>
              <w:rPr>
                <w:sz w:val="18"/>
                <w:szCs w:val="18"/>
              </w:rPr>
              <w:t xml:space="preserve"> file to a USB stick → USB1 on the Control Unit → TMI.AI → Firmware Update → Refresh → Install. System shuts down; </w:t>
            </w:r>
            <w:r>
              <w:rPr>
                <w:b/>
                <w:bCs/>
                <w:sz w:val="18"/>
                <w:szCs w:val="18"/>
              </w:rPr>
              <w:t xml:space="preserve">wait until all Control Unit LEDs are off</w:t>
            </w:r>
            <w:r>
              <w:rPr>
                <w:sz w:val="18"/>
                <w:szCs w:val="18"/>
              </w:rPr>
              <w:t xml:space="preserve">, then power back on. </w:t>
            </w:r>
            <w:r>
              <w:rPr>
                <w:b/>
                <w:bCs/>
                <w:sz w:val="18"/>
                <w:szCs w:val="18"/>
              </w:rPr>
              <w:t xml:space="preserve">Powering on may take up to 6 minutes</w:t>
            </w:r>
            <w:r>
              <w:rPr>
                <w:sz w:val="18"/>
                <w:szCs w:val="18"/>
              </w:rPr>
              <w:t xml:space="preserve"> while the update completes</w:t>
            </w:r>
          </w:p>
        </w:tc>
        <w:tc>
          <w:tcPr>
            <w:tcW w:type="dxa" w:w="3120"/>
            <w:shd w:fill="FFFFFF" w:val="clear"/>
            <w:tcMar>
              <w:top w:type="dxa" w:w="60"/>
              <w:left w:type="dxa" w:w="110"/>
              <w:bottom w:type="dxa" w:w="60"/>
              <w:right w:type="dxa" w:w="110"/>
            </w:tcMar>
          </w:tcPr>
          <w:p>
            <w:pPr>
              <w:spacing w:after="0" w:before="0"/>
            </w:pPr>
            <w:r>
              <w:rPr>
                <w:sz w:val="18"/>
                <w:szCs w:val="18"/>
              </w:rPr>
              <w:t xml:space="preserve">TMI p.49</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Licence update</w:t>
            </w:r>
          </w:p>
        </w:tc>
        <w:tc>
          <w:tcPr>
            <w:tcW w:type="dxa" w:w="3120"/>
            <w:shd w:fill="FFFFFF" w:val="clear"/>
            <w:tcMar>
              <w:top w:type="dxa" w:w="60"/>
              <w:left w:type="dxa" w:w="110"/>
              <w:bottom w:type="dxa" w:w="60"/>
              <w:right w:type="dxa" w:w="110"/>
            </w:tcMar>
          </w:tcPr>
          <w:p>
            <w:pPr>
              <w:spacing w:after="0" w:before="0"/>
            </w:pPr>
            <w:r>
              <w:rPr>
                <w:sz w:val="18"/>
                <w:szCs w:val="18"/>
              </w:rPr>
              <w:t xml:space="preserve">Copy the licence file to a USB stick → USB1 → TMI.AI → License → Import</w:t>
            </w:r>
          </w:p>
        </w:tc>
        <w:tc>
          <w:tcPr>
            <w:tcW w:type="dxa" w:w="3120"/>
            <w:shd w:fill="FFFFFF" w:val="clear"/>
            <w:tcMar>
              <w:top w:type="dxa" w:w="60"/>
              <w:left w:type="dxa" w:w="110"/>
              <w:bottom w:type="dxa" w:w="60"/>
              <w:right w:type="dxa" w:w="110"/>
            </w:tcMar>
          </w:tcPr>
          <w:p>
            <w:pPr>
              <w:spacing w:after="0" w:before="0"/>
            </w:pPr>
            <w:r>
              <w:rPr>
                <w:sz w:val="18"/>
                <w:szCs w:val="18"/>
              </w:rPr>
              <w:t xml:space="preserve">TMI p.53</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Calibration import</w:t>
            </w:r>
          </w:p>
        </w:tc>
        <w:tc>
          <w:tcPr>
            <w:tcW w:type="dxa" w:w="3120"/>
            <w:shd w:fill="FFFFFF" w:val="clear"/>
            <w:tcMar>
              <w:top w:type="dxa" w:w="60"/>
              <w:left w:type="dxa" w:w="110"/>
              <w:bottom w:type="dxa" w:w="60"/>
              <w:right w:type="dxa" w:w="110"/>
            </w:tcMar>
          </w:tcPr>
          <w:p>
            <w:pPr>
              <w:spacing w:after="0" w:before="0"/>
            </w:pPr>
            <w:r>
              <w:rPr>
                <w:sz w:val="18"/>
                <w:szCs w:val="18"/>
              </w:rPr>
              <w:t xml:space="preserve">Copy the boresight JSON to a USB stick → USB1 → Settings → Calibration Import</w:t>
            </w:r>
          </w:p>
        </w:tc>
        <w:tc>
          <w:tcPr>
            <w:tcW w:type="dxa" w:w="3120"/>
            <w:shd w:fill="FFFFFF" w:val="clear"/>
            <w:tcMar>
              <w:top w:type="dxa" w:w="60"/>
              <w:left w:type="dxa" w:w="110"/>
              <w:bottom w:type="dxa" w:w="60"/>
              <w:right w:type="dxa" w:w="110"/>
            </w:tcMar>
          </w:tcPr>
          <w:p>
            <w:pPr>
              <w:spacing w:after="0" w:before="0"/>
            </w:pPr>
            <w:r>
              <w:rPr>
                <w:sz w:val="18"/>
                <w:szCs w:val="18"/>
              </w:rPr>
              <w:t xml:space="preserve">TMI p.18</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DECEC" w:val="clear"/>
            <w:tcMar>
              <w:top w:type="dxa" w:w="120"/>
              <w:left w:type="dxa" w:w="200"/>
              <w:bottom w:type="dxa" w:w="120"/>
              <w:right w:type="dxa" w:w="160"/>
            </w:tcMar>
          </w:tcPr>
          <w:p>
            <w:pPr>
              <w:spacing w:after="80" w:before="0"/>
            </w:pPr>
            <w:r>
              <w:rPr>
                <w:b/>
                <w:bCs/>
                <w:color w:val="EB2A2B"/>
                <w:sz w:val="19"/>
                <w:szCs w:val="19"/>
              </w:rPr>
              <w:t xml:space="preserve">CAUTION</w:t>
            </w:r>
          </w:p>
          <w:p>
            <w:pPr>
              <w:spacing w:after="0" w:before="80"/>
            </w:pPr>
            <w:r>
              <w:rPr>
                <w:sz w:val="19"/>
                <w:szCs w:val="19"/>
              </w:rPr>
              <w:t xml:space="preserve">Do not attempt a firmware update immediately before a collection. The process requires a full shutdown and a power-on that may take six minutes, and a failed update leaves you with no system.</w:t>
            </w:r>
          </w:p>
        </w:tc>
      </w:tr>
    </w:tbl>
    <w:p>
      <w:pPr>
        <w:spacing w:after="160"/>
      </w:pPr>
      <w:r>
        <w:t xml:space="preserve"/>
      </w:r>
    </w:p>
    <w:p>
      <w:pPr>
        <w:pStyle w:val="Heading2"/>
        <w:spacing w:after="120" w:before="320"/>
      </w:pPr>
      <w:r>
        <w:rPr>
          <w:b/>
          <w:bCs/>
          <w:color w:val="343433"/>
          <w:sz w:val="26"/>
          <w:szCs w:val="26"/>
        </w:rPr>
        <w:t xml:space="preserve">References — Section 14</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Pages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User Guide, Rev B, May 2025 (P/N T001983)</w:t>
            </w:r>
          </w:p>
        </w:tc>
        <w:tc>
          <w:tcPr>
            <w:tcW w:type="dxa" w:w="4680"/>
            <w:shd w:fill="FFFFFF" w:val="clear"/>
            <w:tcMar>
              <w:top w:type="dxa" w:w="60"/>
              <w:left w:type="dxa" w:w="110"/>
              <w:bottom w:type="dxa" w:w="60"/>
              <w:right w:type="dxa" w:w="110"/>
            </w:tcMar>
          </w:tcPr>
          <w:p>
            <w:pPr>
              <w:spacing w:after="0" w:before="0"/>
            </w:pPr>
            <w:r>
              <w:rPr>
                <w:sz w:val="18"/>
                <w:szCs w:val="18"/>
              </w:rPr>
              <w:t xml:space="preserve">7, 10, 21, 24–25, 27, 36–37, 44, 48–51, 53–54, 59, 62</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Mobile Imaging Software User Guide, Rev L, April 2026 (P/N T001242)</w:t>
            </w:r>
          </w:p>
        </w:tc>
        <w:tc>
          <w:tcPr>
            <w:tcW w:type="dxa" w:w="4680"/>
            <w:shd w:fill="FFFFFF" w:val="clear"/>
            <w:tcMar>
              <w:top w:type="dxa" w:w="60"/>
              <w:left w:type="dxa" w:w="110"/>
              <w:bottom w:type="dxa" w:w="60"/>
              <w:right w:type="dxa" w:w="110"/>
            </w:tcMar>
          </w:tcPr>
          <w:p>
            <w:pPr>
              <w:spacing w:after="0" w:before="0"/>
            </w:pPr>
            <w:r>
              <w:rPr>
                <w:sz w:val="18"/>
                <w:szCs w:val="18"/>
              </w:rPr>
              <w:t xml:space="preserve">5, 7–9, 18, 21, 25, 29, 31–38, 40–43, 49–55</w:t>
            </w:r>
          </w:p>
        </w:tc>
      </w:tr>
      <w:tr>
        <w:tc>
          <w:tcPr>
            <w:tcW w:type="dxa" w:w="4680"/>
            <w:shd w:fill="FFFFFF" w:val="clear"/>
            <w:tcMar>
              <w:top w:type="dxa" w:w="60"/>
              <w:left w:type="dxa" w:w="110"/>
              <w:bottom w:type="dxa" w:w="60"/>
              <w:right w:type="dxa" w:w="110"/>
            </w:tcMar>
          </w:tcPr>
          <w:p>
            <w:pPr>
              <w:spacing w:after="0" w:before="0"/>
            </w:pPr>
            <w:r>
              <w:rPr>
                <w:sz w:val="18"/>
                <w:szCs w:val="18"/>
              </w:rPr>
              <w:t xml:space="preserve">Trimble MX60 Quick Start Guide, Rev B, March 2025</w:t>
            </w:r>
          </w:p>
        </w:tc>
        <w:tc>
          <w:tcPr>
            <w:tcW w:type="dxa" w:w="4680"/>
            <w:shd w:fill="FFFFFF" w:val="clear"/>
            <w:tcMar>
              <w:top w:type="dxa" w:w="60"/>
              <w:left w:type="dxa" w:w="110"/>
              <w:bottom w:type="dxa" w:w="60"/>
              <w:right w:type="dxa" w:w="110"/>
            </w:tcMar>
          </w:tcPr>
          <w:p>
            <w:pPr>
              <w:spacing w:after="0" w:before="0"/>
            </w:pPr>
            <w:r>
              <w:rPr>
                <w:sz w:val="18"/>
                <w:szCs w:val="18"/>
              </w:rPr>
              <w:t xml:space="preserve">8, 12–14</w:t>
            </w:r>
          </w:p>
        </w:tc>
      </w:tr>
      <w:tr>
        <w:tc>
          <w:tcPr>
            <w:tcW w:type="dxa" w:w="4680"/>
            <w:shd w:fill="FFFFFF" w:val="clear"/>
            <w:tcMar>
              <w:top w:type="dxa" w:w="60"/>
              <w:left w:type="dxa" w:w="110"/>
              <w:bottom w:type="dxa" w:w="60"/>
              <w:right w:type="dxa" w:w="110"/>
            </w:tcMar>
          </w:tcPr>
          <w:p>
            <w:pPr>
              <w:spacing w:after="0" w:before="0"/>
            </w:pPr>
            <w:r>
              <w:rPr>
                <w:sz w:val="18"/>
                <w:szCs w:val="18"/>
              </w:rPr>
              <w:t xml:space="preserve">Product Bulletin: Enabling the Dust Filter in TMI for MX60, January 2025</w:t>
            </w:r>
          </w:p>
        </w:tc>
        <w:tc>
          <w:tcPr>
            <w:tcW w:type="dxa" w:w="4680"/>
            <w:shd w:fill="FFFFFF" w:val="clear"/>
            <w:tcMar>
              <w:top w:type="dxa" w:w="60"/>
              <w:left w:type="dxa" w:w="110"/>
              <w:bottom w:type="dxa" w:w="60"/>
              <w:right w:type="dxa" w:w="110"/>
            </w:tcMar>
          </w:tcPr>
          <w:p>
            <w:pPr>
              <w:spacing w:after="0" w:before="0"/>
            </w:pPr>
            <w:r>
              <w:rPr>
                <w:sz w:val="18"/>
                <w:szCs w:val="18"/>
              </w:rPr>
              <w:t xml:space="preserve">2–3</w:t>
            </w:r>
          </w:p>
        </w:tc>
      </w:tr>
    </w:tbl>
    <w:p>
      <w:pPr>
        <w:spacing w:after="160"/>
      </w:pPr>
      <w:r>
        <w:t xml:space="preserve"/>
      </w:r>
    </w:p>
    <w:p>
      <w:pPr>
        <w:pStyle w:val="Heading2"/>
        <w:spacing w:after="120" w:before="320"/>
      </w:pPr>
      <w:r>
        <w:rPr>
          <w:b/>
          <w:bCs/>
          <w:color w:val="343433"/>
          <w:sz w:val="26"/>
          <w:szCs w:val="26"/>
        </w:rPr>
        <w:t xml:space="preserve">Other References — Section 14</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Sections</w:t>
            </w:r>
          </w:p>
        </w:tc>
      </w:tr>
      <w:tr>
        <w:tc>
          <w:tcPr>
            <w:tcW w:type="dxa" w:w="4680"/>
            <w:shd w:fill="FFFFFF" w:val="clear"/>
            <w:tcMar>
              <w:top w:type="dxa" w:w="60"/>
              <w:left w:type="dxa" w:w="110"/>
              <w:bottom w:type="dxa" w:w="60"/>
              <w:right w:type="dxa" w:w="110"/>
            </w:tcMar>
          </w:tcPr>
          <w:p>
            <w:pPr>
              <w:spacing w:after="0" w:before="0"/>
            </w:pPr>
            <w:r>
              <w:rPr>
                <w:sz w:val="18"/>
                <w:szCs w:val="18"/>
              </w:rPr>
              <w:t xml:space="preserve">Queensland TMR, </w:t>
            </w:r>
            <w:r>
              <w:rPr>
                <w:i/>
                <w:iCs/>
                <w:sz w:val="18"/>
                <w:szCs w:val="18"/>
              </w:rPr>
              <w:t xml:space="preserve">Mobile Laser Scanning Technical Guideline</w:t>
            </w:r>
            <w:r>
              <w:rPr>
                <w:sz w:val="18"/>
                <w:szCs w:val="18"/>
              </w:rPr>
              <w:t xml:space="preserve">, March 2023 (CC BY 4.0)</w:t>
            </w:r>
          </w:p>
        </w:tc>
        <w:tc>
          <w:tcPr>
            <w:tcW w:type="dxa" w:w="4680"/>
            <w:shd w:fill="FFFFFF" w:val="clear"/>
            <w:tcMar>
              <w:top w:type="dxa" w:w="60"/>
              <w:left w:type="dxa" w:w="110"/>
              <w:bottom w:type="dxa" w:w="60"/>
              <w:right w:type="dxa" w:w="110"/>
            </w:tcMar>
          </w:tcPr>
          <w:p>
            <w:pPr>
              <w:spacing w:after="0" w:before="0"/>
            </w:pPr>
            <w:r>
              <w:rPr>
                <w:sz w:val="18"/>
                <w:szCs w:val="18"/>
              </w:rPr>
              <w:t xml:space="preserve">§9.1 p.11; §9.4.1 p.12; §10 p.15; §11.8.1 p.19</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APPENDIX A — MX60 FIELD CHECKLIST</w:t>
      </w:r>
    </w:p>
    <w:p>
      <w:pPr>
        <w:spacing w:after="140" w:before="0" w:line="276"/>
      </w:pPr>
      <w:r>
        <w:t xml:space="preserve">Quick reference. Print double-sided and keep it in the vehicle. Full detail is in the section noted against each block.</w:t>
      </w:r>
    </w:p>
    <w:p>
      <w:pPr>
        <w:pStyle w:val="Heading2"/>
        <w:spacing w:after="120" w:before="320"/>
      </w:pPr>
      <w:r>
        <w:rPr>
          <w:b/>
          <w:bCs/>
          <w:color w:val="343433"/>
          <w:sz w:val="26"/>
          <w:szCs w:val="26"/>
        </w:rPr>
        <w:t xml:space="preserve">A1. Before leaving the office — §5, §6</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Item</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Route, pass count and direction planned per pass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Satellite almanac checked</w:t>
            </w:r>
            <w:r>
              <w:rPr>
                <w:sz w:val="18"/>
                <w:szCs w:val="18"/>
              </w:rPr>
              <w:t xml:space="preserve"> — </w:t>
            </w:r>
            <w:r>
              <w:rPr>
                <w:rFonts w:ascii="Consolas" w:cs="Consolas" w:eastAsia="Consolas" w:hAnsi="Consolas"/>
                <w:sz w:val="18"/>
                <w:szCs w:val="18"/>
                <w:shd w:fill="F2F2F1" w:val="clear"/>
              </w:rPr>
              <w:t xml:space="preserve">gnssplanning.com/#/charts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Two initialization locations identified — open sky, both ends of the job</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GNSS-hostile stretches mapped; strategy for each</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Weather checked; stand-down criteria understood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Vehicle height clearances checked on route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Mechanical check — mounting, screws, torques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System settings checked — lever arms, sensor settings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SSDs prepared</w:t>
            </w:r>
            <w:r>
              <w:rPr>
                <w:sz w:val="18"/>
                <w:szCs w:val="18"/>
              </w:rPr>
              <w:t xml:space="preserve"> and field protocol printed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Cleaning kit aboard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Wi-Fi password sticker accessible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If air-freighted: </w:t>
            </w:r>
            <w:r>
              <w:rPr>
                <w:b/>
                <w:bCs/>
                <w:sz w:val="18"/>
                <w:szCs w:val="18"/>
              </w:rPr>
              <w:t xml:space="preserve">24 h acclimatisation complete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If idle &gt; 2 months: run 30–60 min beforehand</w:t>
            </w:r>
          </w:p>
        </w:tc>
      </w:tr>
    </w:tbl>
    <w:p>
      <w:pPr>
        <w:spacing w:after="160"/>
      </w:pPr>
      <w:r>
        <w:t xml:space="preserve"/>
      </w:r>
    </w:p>
    <w:p>
      <w:pPr>
        <w:pStyle w:val="Heading2"/>
        <w:spacing w:after="120" w:before="320"/>
      </w:pPr>
      <w:r>
        <w:rPr>
          <w:b/>
          <w:bCs/>
          <w:color w:val="343433"/>
          <w:sz w:val="26"/>
          <w:szCs w:val="26"/>
        </w:rPr>
        <w:t xml:space="preserve">A2. Safety check — before AND after every mission — §6</w:t>
      </w:r>
    </w:p>
    <w:p>
      <w:pPr>
        <w:spacing w:after="140" w:before="0" w:line="276"/>
      </w:pPr>
      <w:r>
        <w:rPr>
          <w:b/>
          <w:bCs/>
        </w:rPr>
        <w:t xml:space="preserve">Rules:</w:t>
      </w:r>
      <w:r>
        <w:t xml:space="preserve"> replace damaged parts immediately · tighten loose screws to correct torque · clean or dry anything dirty or wet · </w:t>
      </w:r>
      <w:r>
        <w:rPr>
          <w:b/>
          <w:bCs/>
        </w:rPr>
        <w:t xml:space="preserve">do not start a mission with an unresolved issue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Check</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Roof rack installed correctly; all screws tight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Roof rack shows no cracks or deformation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Sensor Unit damage-free — no scratches or deformation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All camera lenses clean and undamaged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Sensor in operation position and </w:t>
            </w:r>
            <w:r>
              <w:rPr>
                <w:b/>
                <w:bCs/>
                <w:sz w:val="18"/>
                <w:szCs w:val="18"/>
              </w:rPr>
              <w:t xml:space="preserve">properly locked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Control Unit undamaged, installed correctly, secured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Power Unit undamaged, secured, </w:t>
            </w:r>
            <w:r>
              <w:rPr>
                <w:b/>
                <w:bCs/>
                <w:sz w:val="18"/>
                <w:szCs w:val="18"/>
              </w:rPr>
              <w:t xml:space="preserve">vents clear</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All connectors plugged in and fixed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Cables fixed to roof rack before entering the cabin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No cable damaged or liable to be damaged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Operator device working</w:t>
            </w:r>
          </w:p>
        </w:tc>
      </w:tr>
    </w:tbl>
    <w:p>
      <w:pPr>
        <w:spacing w:after="160"/>
      </w:pPr>
      <w:r>
        <w:t xml:space="preserve"/>
      </w:r>
    </w:p>
    <w:p>
      <w:pPr>
        <w:pStyle w:val="Heading2"/>
        <w:spacing w:after="120" w:before="320"/>
      </w:pPr>
      <w:r>
        <w:rPr>
          <w:b/>
          <w:bCs/>
          <w:color w:val="343433"/>
          <w:sz w:val="26"/>
          <w:szCs w:val="26"/>
        </w:rPr>
        <w:t xml:space="preserve">A3. Power up — §7</w:t>
      </w:r>
    </w:p>
    <w:p>
      <w:pPr>
        <w:spacing w:after="140" w:before="0" w:line="276"/>
      </w:pPr>
      <w:r>
        <w:rPr>
          <w:b/>
          <w:bCs/>
        </w:rPr>
        <w:t xml:space="preserve">Order matters — 25 A startup surge</w:t>
      </w:r>
    </w:p>
    <w:p>
      <w:pPr>
        <w:pStyle w:val="ListParagraph"/>
        <w:numPr>
          <w:ilvl w:val="0"/>
          <w:numId w:val="3"/>
        </w:numPr>
        <w:spacing w:after="40" w:before="40"/>
      </w:pPr>
      <w:r>
        <w:t xml:space="preserve">☐ Engine </w:t>
      </w:r>
      <w:r>
        <w:rPr>
          <w:b/>
          <w:bCs/>
        </w:rPr>
        <w:t xml:space="preserve">auto start/stop OFF</w:t>
      </w:r>
    </w:p>
    <w:p>
      <w:pPr>
        <w:pStyle w:val="ListParagraph"/>
        <w:numPr>
          <w:ilvl w:val="0"/>
          <w:numId w:val="3"/>
        </w:numPr>
        <w:spacing w:after="40" w:before="40"/>
      </w:pPr>
      <w:r>
        <w:t xml:space="preserve">☐ Both SSDs inserted and </w:t>
      </w:r>
      <w:r>
        <w:rPr>
          <w:b/>
          <w:bCs/>
        </w:rPr>
        <w:t xml:space="preserve">locked</w:t>
      </w:r>
    </w:p>
    <w:p>
      <w:pPr>
        <w:pStyle w:val="ListParagraph"/>
        <w:numPr>
          <w:ilvl w:val="0"/>
          <w:numId w:val="3"/>
        </w:numPr>
        <w:spacing w:after="40" w:before="40"/>
      </w:pPr>
      <w:r>
        <w:t xml:space="preserve">☐ </w:t>
      </w:r>
      <w:r>
        <w:rPr>
          <w:b/>
          <w:bCs/>
        </w:rPr>
        <w:t xml:space="preserve">Start the vehicle</w:t>
      </w:r>
    </w:p>
    <w:p>
      <w:pPr>
        <w:pStyle w:val="ListParagraph"/>
        <w:numPr>
          <w:ilvl w:val="0"/>
          <w:numId w:val="3"/>
        </w:numPr>
        <w:spacing w:after="40" w:before="40"/>
      </w:pPr>
      <w:r>
        <w:t xml:space="preserve">☐ Hold Control Unit power button </w:t>
      </w:r>
      <w:r>
        <w:rPr>
          <w:b/>
          <w:bCs/>
        </w:rPr>
        <w:t xml:space="preserve">≥ 15 seconds</w:t>
      </w:r>
    </w:p>
    <w:p>
      <w:pPr>
        <w:pStyle w:val="ListParagraph"/>
        <w:numPr>
          <w:ilvl w:val="0"/>
          <w:numId w:val="3"/>
        </w:numPr>
        <w:spacing w:after="40" w:before="40"/>
      </w:pPr>
      <w:r>
        <w:t xml:space="preserve">☐ Power Unit LED </w:t>
      </w:r>
      <w:r>
        <w:rPr>
          <w:b/>
          <w:bCs/>
        </w:rPr>
        <w:t xml:space="preserve">constant green</w:t>
      </w:r>
    </w:p>
    <w:p>
      <w:pPr>
        <w:pStyle w:val="ListParagraph"/>
        <w:numPr>
          <w:ilvl w:val="0"/>
          <w:numId w:val="3"/>
        </w:numPr>
        <w:spacing w:after="40" w:before="40"/>
      </w:pPr>
      <w:r>
        <w:t xml:space="preserve">☐ SU + CU LEDs blink ~10 s → </w:t>
      </w:r>
      <w:r>
        <w:rPr>
          <w:b/>
          <w:bCs/>
        </w:rPr>
        <w:t xml:space="preserve">solid green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LED</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Blinking green</w:t>
            </w:r>
          </w:p>
        </w:tc>
        <w:tc>
          <w:tcPr>
            <w:tcW w:type="dxa" w:w="4680"/>
            <w:shd w:fill="FFFFFF" w:val="clear"/>
            <w:tcMar>
              <w:top w:type="dxa" w:w="60"/>
              <w:left w:type="dxa" w:w="110"/>
              <w:bottom w:type="dxa" w:w="60"/>
              <w:right w:type="dxa" w:w="110"/>
            </w:tcMar>
          </w:tcPr>
          <w:p>
            <w:pPr>
              <w:spacing w:after="0" w:before="0"/>
            </w:pPr>
            <w:r>
              <w:rPr>
                <w:sz w:val="18"/>
                <w:szCs w:val="18"/>
              </w:rPr>
              <w:t xml:space="preserve">Starting / updating / shutting down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Solid green</w:t>
            </w:r>
          </w:p>
        </w:tc>
        <w:tc>
          <w:tcPr>
            <w:tcW w:type="dxa" w:w="4680"/>
            <w:shd w:fill="FFFFFF" w:val="clear"/>
            <w:tcMar>
              <w:top w:type="dxa" w:w="60"/>
              <w:left w:type="dxa" w:w="110"/>
              <w:bottom w:type="dxa" w:w="60"/>
              <w:right w:type="dxa" w:w="110"/>
            </w:tcMar>
          </w:tcPr>
          <w:p>
            <w:pPr>
              <w:spacing w:after="0" w:before="0"/>
            </w:pPr>
            <w:r>
              <w:rPr>
                <w:sz w:val="18"/>
                <w:szCs w:val="18"/>
              </w:rPr>
              <w:t xml:space="preserve">Ready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Blinking red</w:t>
            </w:r>
          </w:p>
        </w:tc>
        <w:tc>
          <w:tcPr>
            <w:tcW w:type="dxa" w:w="4680"/>
            <w:shd w:fill="FFFFFF" w:val="clear"/>
            <w:tcMar>
              <w:top w:type="dxa" w:w="60"/>
              <w:left w:type="dxa" w:w="110"/>
              <w:bottom w:type="dxa" w:w="60"/>
              <w:right w:type="dxa" w:w="110"/>
            </w:tcMar>
          </w:tcPr>
          <w:p>
            <w:pPr>
              <w:spacing w:after="0" w:before="0"/>
            </w:pPr>
            <w:r>
              <w:rPr>
                <w:b/>
                <w:bCs/>
                <w:sz w:val="18"/>
                <w:szCs w:val="18"/>
              </w:rPr>
              <w:t xml:space="preserve">Failed — do not start a mission</w:t>
            </w:r>
          </w:p>
        </w:tc>
      </w:tr>
    </w:tbl>
    <w:p>
      <w:pPr>
        <w:spacing w:after="160"/>
      </w:pPr>
      <w:r>
        <w:t xml:space="preserve"/>
      </w:r>
    </w:p>
    <w:p>
      <w:pPr>
        <w:pStyle w:val="ListParagraph"/>
        <w:numPr>
          <w:ilvl w:val="0"/>
          <w:numId w:val="3"/>
        </w:numPr>
        <w:spacing w:after="40" w:before="40"/>
      </w:pPr>
      <w:r>
        <w:t xml:space="preserve">☐ Connect tablet → Chrome → </w:t>
      </w:r>
      <w:r>
        <w:rPr>
          <w:rFonts w:ascii="Consolas" w:cs="Consolas" w:eastAsia="Consolas" w:hAnsi="Consolas"/>
          <w:sz w:val="18"/>
          <w:szCs w:val="18"/>
          <w:shd w:fill="F2F2F1" w:val="clear"/>
        </w:rPr>
        <w:t xml:space="preserve">http://tmi.mx-scan.net</w:t>
      </w:r>
    </w:p>
    <w:p>
      <w:pPr>
        <w:pStyle w:val="ListParagraph"/>
        <w:numPr>
          <w:ilvl w:val="0"/>
          <w:numId w:val="3"/>
        </w:numPr>
        <w:spacing w:after="40" w:before="40"/>
      </w:pPr>
      <w:r>
        <w:t xml:space="preserve">☐ Wi-Fi country set (first use / new country)</w:t>
      </w:r>
    </w:p>
    <w:p>
      <w:pPr>
        <w:pStyle w:val="Heading2"/>
        <w:spacing w:after="120" w:before="320"/>
      </w:pPr>
      <w:r>
        <w:rPr>
          <w:b/>
          <w:bCs/>
          <w:color w:val="343433"/>
          <w:sz w:val="26"/>
          <w:szCs w:val="26"/>
        </w:rPr>
        <w:t xml:space="preserve">A4. System health before initializing — §7</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Check</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Disk check complete — </w:t>
            </w:r>
            <w:r>
              <w:rPr>
                <w:b/>
                <w:bCs/>
                <w:sz w:val="18"/>
                <w:szCs w:val="18"/>
              </w:rPr>
              <w:t xml:space="preserve">no Warning or Error icon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Correct </w:t>
            </w:r>
            <w:r>
              <w:rPr>
                <w:b/>
                <w:bCs/>
                <w:sz w:val="18"/>
                <w:szCs w:val="18"/>
              </w:rPr>
              <w:t xml:space="preserve">Vehicle Preset</w:t>
            </w:r>
            <w:r>
              <w:rPr>
                <w:sz w:val="18"/>
                <w:szCs w:val="18"/>
              </w:rPr>
              <w:t xml:space="preserve"> — install height matches this vehicle today</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DMI / GAMS checkboxes ACTIVATED</w:t>
            </w:r>
            <w:r>
              <w:rPr>
                <w:sz w:val="18"/>
                <w:szCs w:val="18"/>
              </w:rPr>
              <w:t xml:space="preserve"> if fitted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Correct </w:t>
            </w:r>
            <w:r>
              <w:rPr>
                <w:b/>
                <w:bCs/>
                <w:sz w:val="18"/>
                <w:szCs w:val="18"/>
              </w:rPr>
              <w:t xml:space="preserve">Capture Preset</w:t>
            </w:r>
            <w:r>
              <w:rPr>
                <w:sz w:val="18"/>
                <w:szCs w:val="18"/>
              </w:rPr>
              <w:t xml:space="preserve"> selected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Camera and Laser buttons </w:t>
            </w:r>
            <w:r>
              <w:rPr>
                <w:b/>
                <w:bCs/>
                <w:sz w:val="18"/>
                <w:szCs w:val="18"/>
              </w:rPr>
              <w:t xml:space="preserve">green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UTC time showing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Vehicle parked in open sky</w:t>
            </w:r>
          </w:p>
        </w:tc>
      </w:tr>
    </w:tbl>
    <w:p>
      <w:pPr>
        <w:spacing w:after="160"/>
      </w:pPr>
      <w:r>
        <w:t xml:space="preserve"/>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b/>
                <w:bCs/>
                <w:sz w:val="19"/>
                <w:szCs w:val="19"/>
              </w:rPr>
              <w:t xml:space="preserve">An unactivated DMI or GAMS logs nothing.</w:t>
            </w:r>
            <w:r>
              <w:rPr>
                <w:sz w:val="19"/>
                <w:szCs w:val="19"/>
              </w:rPr>
              <w:t xml:space="preserve"> Fitted, measured and connected is not enough — the checkbox must be ticked.</w:t>
            </w:r>
          </w:p>
        </w:tc>
      </w:tr>
    </w:tbl>
    <w:p>
      <w:pPr>
        <w:spacing w:after="160"/>
      </w:pPr>
      <w:r>
        <w:t xml:space="preserve"/>
      </w:r>
    </w:p>
    <w:p>
      <w:pPr>
        <w:pStyle w:val="Heading2"/>
        <w:spacing w:after="120" w:before="320"/>
      </w:pPr>
      <w:r>
        <w:rPr>
          <w:b/>
          <w:bCs/>
          <w:color w:val="343433"/>
          <w:sz w:val="26"/>
          <w:szCs w:val="26"/>
        </w:rPr>
        <w:t xml:space="preserve">A5. Initialization — §8</w:t>
      </w:r>
    </w:p>
    <w:p>
      <w:pPr>
        <w:pStyle w:val="ListParagraph"/>
        <w:numPr>
          <w:ilvl w:val="0"/>
          <w:numId w:val="3"/>
        </w:numPr>
        <w:spacing w:after="40" w:before="40"/>
      </w:pPr>
      <w:r>
        <w:t xml:space="preserve">☐ Parked </w:t>
      </w:r>
      <w:r>
        <w:rPr>
          <w:b/>
          <w:bCs/>
        </w:rPr>
        <w:t xml:space="preserve">open sky</w:t>
      </w:r>
      <w:r>
        <w:t xml:space="preserve">, good PDOP, clear of buildings</w:t>
      </w:r>
    </w:p>
    <w:p>
      <w:pPr>
        <w:pStyle w:val="ListParagraph"/>
        <w:numPr>
          <w:ilvl w:val="0"/>
          <w:numId w:val="3"/>
        </w:numPr>
        <w:spacing w:after="40" w:before="40"/>
      </w:pPr>
      <w:r>
        <w:t xml:space="preserve">☐ Mission started — name, area, presets confirmed</w:t>
      </w:r>
    </w:p>
    <w:p>
      <w:pPr>
        <w:pStyle w:val="ListParagraph"/>
        <w:numPr>
          <w:ilvl w:val="0"/>
          <w:numId w:val="3"/>
        </w:numPr>
        <w:spacing w:after="40" w:before="40"/>
      </w:pPr>
      <w:r>
        <w:t xml:space="preserve">☐ </w:t>
      </w:r>
      <w:r>
        <w:rPr>
          <w:b/>
          <w:bCs/>
        </w:rPr>
        <w:t xml:space="preserve">STILL for 2–3 minutes</w:t>
      </w:r>
    </w:p>
    <w:p>
      <w:pPr>
        <w:pStyle w:val="ListParagraph"/>
        <w:numPr>
          <w:ilvl w:val="0"/>
          <w:numId w:val="3"/>
        </w:numPr>
        <w:spacing w:after="40" w:before="40"/>
      </w:pPr>
      <w:r>
        <w:t xml:space="preserve">☐ Blue arrow visible; UTC time showing</w:t>
      </w:r>
    </w:p>
    <w:p>
      <w:pPr>
        <w:pStyle w:val="ListParagraph"/>
        <w:numPr>
          <w:ilvl w:val="0"/>
          <w:numId w:val="3"/>
        </w:numPr>
        <w:spacing w:after="40" w:before="40"/>
      </w:pPr>
      <w:r>
        <w:t xml:space="preserve">☐ </w:t>
      </w:r>
      <w:r>
        <w:rPr>
          <w:b/>
          <w:bCs/>
        </w:rPr>
        <w:t xml:space="preserve">Drive straight ~20 m</w:t>
      </w:r>
      <w:r>
        <w:t xml:space="preserve"> → NAV </w:t>
      </w:r>
      <w:r>
        <w:rPr>
          <w:b/>
          <w:bCs/>
        </w:rPr>
        <w:t xml:space="preserve">red → orange</w:t>
      </w:r>
    </w:p>
    <w:p>
      <w:pPr>
        <w:pStyle w:val="ListParagraph"/>
        <w:numPr>
          <w:ilvl w:val="0"/>
          <w:numId w:val="3"/>
        </w:numPr>
        <w:spacing w:after="40" w:before="40"/>
      </w:pPr>
      <w:r>
        <w:t xml:space="preserve">☐ </w:t>
      </w:r>
      <w:r>
        <w:rPr>
          <w:b/>
          <w:bCs/>
        </w:rPr>
        <w:t xml:space="preserve">Vary speed + 2–3 dynamic turns</w:t>
      </w:r>
      <w:r>
        <w:t xml:space="preserve"> → NAV </w:t>
      </w:r>
      <w:r>
        <w:rPr>
          <w:b/>
          <w:bCs/>
        </w:rPr>
        <w:t xml:space="preserve">orange → green</w:t>
      </w:r>
    </w:p>
    <w:p>
      <w:pPr>
        <w:spacing w:after="140" w:before="0" w:line="276"/>
      </w:pPr>
      <w:r>
        <w:t xml:space="preserve">Example: </w:t>
      </w:r>
      <w:r>
        <w:rPr>
          <w:rFonts w:ascii="Consolas" w:cs="Consolas" w:eastAsia="Consolas" w:hAnsi="Consolas"/>
          <w:sz w:val="18"/>
          <w:szCs w:val="18"/>
          <w:shd w:fill="F2F2F1" w:val="clear"/>
        </w:rPr>
        <w:t xml:space="preserve">0 → 50 → 20 → 50 → 20 km/h</w:t>
      </w:r>
    </w:p>
    <w:p>
      <w:pPr>
        <w:pStyle w:val="ListParagraph"/>
        <w:numPr>
          <w:ilvl w:val="0"/>
          <w:numId w:val="3"/>
        </w:numPr>
        <w:spacing w:after="40" w:before="40"/>
      </w:pPr>
      <w:r>
        <w:t xml:space="preserve">☐ All parameters green in Nav View</w:t>
      </w:r>
    </w:p>
    <w:p>
      <w:pPr>
        <w:pStyle w:val="ListParagraph"/>
        <w:numPr>
          <w:ilvl w:val="0"/>
          <w:numId w:val="3"/>
        </w:numPr>
        <w:spacing w:after="40" w:before="40"/>
      </w:pPr>
      <w:r>
        <w:t xml:space="preserve">☐ </w:t>
      </w:r>
      <w:r>
        <w:rPr>
          <w:b/>
          <w:bCs/>
        </w:rPr>
        <w:t xml:space="preserve">Wait — up to 10 more minutes</w:t>
      </w:r>
      <w:r>
        <w:t xml:space="preserve"> before logging</w:t>
      </w:r>
    </w:p>
    <w:p>
      <w:pPr>
        <w:pStyle w:val="ListParagraph"/>
        <w:numPr>
          <w:ilvl w:val="0"/>
          <w:numId w:val="3"/>
        </w:numPr>
        <w:spacing w:after="40" w:before="40"/>
      </w:pPr>
      <w:r>
        <w:t xml:space="preserve">☐ Initialization time and location recorded</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NAV</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Meaning</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Record?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Red</w:t>
            </w:r>
          </w:p>
        </w:tc>
        <w:tc>
          <w:tcPr>
            <w:tcW w:type="dxa" w:w="3120"/>
            <w:shd w:fill="FFFFFF" w:val="clear"/>
            <w:tcMar>
              <w:top w:type="dxa" w:w="60"/>
              <w:left w:type="dxa" w:w="110"/>
              <w:bottom w:type="dxa" w:w="60"/>
              <w:right w:type="dxa" w:w="110"/>
            </w:tcMar>
          </w:tcPr>
          <w:p>
            <w:pPr>
              <w:spacing w:after="0" w:before="0"/>
            </w:pPr>
            <w:r>
              <w:rPr>
                <w:sz w:val="18"/>
                <w:szCs w:val="18"/>
              </w:rPr>
              <w:t xml:space="preserve">No valid solution</w:t>
            </w:r>
          </w:p>
        </w:tc>
        <w:tc>
          <w:tcPr>
            <w:tcW w:type="dxa" w:w="3120"/>
            <w:shd w:fill="FFFFFF" w:val="clear"/>
            <w:tcMar>
              <w:top w:type="dxa" w:w="60"/>
              <w:left w:type="dxa" w:w="110"/>
              <w:bottom w:type="dxa" w:w="60"/>
              <w:right w:type="dxa" w:w="110"/>
            </w:tcMar>
          </w:tcPr>
          <w:p>
            <w:pPr>
              <w:spacing w:after="0" w:before="0"/>
            </w:pPr>
            <w:r>
              <w:rPr>
                <w:b/>
                <w:bCs/>
                <w:sz w:val="18"/>
                <w:szCs w:val="18"/>
              </w:rPr>
              <w:t xml:space="preserve">Blocked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Orange</w:t>
            </w:r>
          </w:p>
        </w:tc>
        <w:tc>
          <w:tcPr>
            <w:tcW w:type="dxa" w:w="3120"/>
            <w:shd w:fill="FFFFFF" w:val="clear"/>
            <w:tcMar>
              <w:top w:type="dxa" w:w="60"/>
              <w:left w:type="dxa" w:w="110"/>
              <w:bottom w:type="dxa" w:w="60"/>
              <w:right w:type="dxa" w:w="110"/>
            </w:tcMar>
          </w:tcPr>
          <w:p>
            <w:pPr>
              <w:spacing w:after="0" w:before="0"/>
            </w:pPr>
            <w:r>
              <w:rPr>
                <w:sz w:val="18"/>
                <w:szCs w:val="18"/>
              </w:rPr>
              <w:t xml:space="preserve">Solution exists</w:t>
            </w:r>
          </w:p>
        </w:tc>
        <w:tc>
          <w:tcPr>
            <w:tcW w:type="dxa" w:w="3120"/>
            <w:shd w:fill="FFFFFF" w:val="clear"/>
            <w:tcMar>
              <w:top w:type="dxa" w:w="60"/>
              <w:left w:type="dxa" w:w="110"/>
              <w:bottom w:type="dxa" w:w="60"/>
              <w:right w:type="dxa" w:w="110"/>
            </w:tcMar>
          </w:tcPr>
          <w:p>
            <w:pPr>
              <w:spacing w:after="0" w:before="0"/>
            </w:pPr>
            <w:r>
              <w:rPr>
                <w:sz w:val="18"/>
                <w:szCs w:val="18"/>
              </w:rPr>
              <w:t xml:space="preserve">Permitted — but not for survey grade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Meets accuracy figures</w:t>
            </w:r>
          </w:p>
        </w:tc>
        <w:tc>
          <w:tcPr>
            <w:tcW w:type="dxa" w:w="3120"/>
            <w:shd w:fill="FFFFFF" w:val="clear"/>
            <w:tcMar>
              <w:top w:type="dxa" w:w="60"/>
              <w:left w:type="dxa" w:w="110"/>
              <w:bottom w:type="dxa" w:w="60"/>
              <w:right w:type="dxa" w:w="110"/>
            </w:tcMar>
          </w:tcPr>
          <w:p>
            <w:pPr>
              <w:spacing w:after="0" w:before="0"/>
            </w:pPr>
            <w:r>
              <w:rPr>
                <w:b/>
                <w:bCs/>
                <w:sz w:val="18"/>
                <w:szCs w:val="18"/>
              </w:rPr>
              <w:t xml:space="preserve">Yes</w:t>
            </w:r>
          </w:p>
        </w:tc>
      </w:tr>
    </w:tbl>
    <w:p>
      <w:pPr>
        <w:spacing w:after="160"/>
      </w:pPr>
      <w:r>
        <w:t xml:space="preserve"/>
      </w:r>
    </w:p>
    <w:p>
      <w:pPr>
        <w:pStyle w:val="Heading2"/>
        <w:spacing w:after="120" w:before="320"/>
      </w:pPr>
      <w:r>
        <w:rPr>
          <w:b/>
          <w:bCs/>
          <w:color w:val="343433"/>
          <w:sz w:val="26"/>
          <w:szCs w:val="26"/>
        </w:rPr>
        <w:t xml:space="preserve">A6. During collection — §9</w:t>
      </w:r>
    </w:p>
    <w:p>
      <w:pPr>
        <w:spacing w:after="140" w:before="0" w:line="276"/>
      </w:pPr>
      <w:r>
        <w:rPr>
          <w:b/>
          <w:bCs/>
        </w:rPr>
        <w:t xml:space="preserve">Press Record</w:t>
      </w:r>
      <w:r>
        <w:t xml:space="preserve"> — green → red. </w:t>
      </w:r>
      <w:r>
        <w:rPr>
          <w:b/>
          <w:bCs/>
        </w:rPr>
        <w:t xml:space="preserve">Stop</w:t>
      </w:r>
      <w:r>
        <w:t xml:space="preserve"> — red → green. Record button controls </w:t>
      </w:r>
      <w:r>
        <w:rPr>
          <w:b/>
          <w:bCs/>
        </w:rPr>
        <w:t xml:space="preserve">laser and imagery only</w:t>
      </w:r>
      <w:r>
        <w:t xml:space="preserve">; navigation logs continuously.</w:t>
      </w:r>
    </w:p>
    <w:p>
      <w:pPr>
        <w:spacing w:after="140" w:before="0" w:line="276"/>
      </w:pPr>
      <w:r>
        <w:rPr>
          <w:b/>
          <w:bCs/>
        </w:rPr>
        <w:t xml:space="preserve">Speed: 80 km/h (50 mph) recommended max · 110 km/h absolute max</w:t>
      </w:r>
      <w:r>
        <w:t xml:space="preserve"> Drive smoothly — no harsh acceleration, braking or steering.</w:t>
      </w:r>
    </w:p>
    <w:p>
      <w:pPr>
        <w:pStyle w:val="Heading3"/>
        <w:spacing w:after="120" w:before="240"/>
      </w:pPr>
      <w:r>
        <w:rPr>
          <w:b/>
          <w:bCs/>
          <w:color w:val="6B6B6A"/>
          <w:sz w:val="22"/>
          <w:szCs w:val="22"/>
        </w:rPr>
        <w:t xml:space="preserve">Monitor in a loop</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Watch</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Good</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Act if</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NAV</w:t>
            </w:r>
          </w:p>
        </w:tc>
        <w:tc>
          <w:tcPr>
            <w:tcW w:type="dxa" w:w="3120"/>
            <w:shd w:fill="FFFFFF" w:val="clear"/>
            <w:tcMar>
              <w:top w:type="dxa" w:w="60"/>
              <w:left w:type="dxa" w:w="110"/>
              <w:bottom w:type="dxa" w:w="60"/>
              <w:right w:type="dxa" w:w="110"/>
            </w:tcMar>
          </w:tcPr>
          <w:p>
            <w:pPr>
              <w:spacing w:after="0" w:before="0"/>
            </w:pPr>
            <w:r>
              <w:rPr>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Orange — note it · </w:t>
            </w:r>
            <w:r>
              <w:rPr>
                <w:b/>
                <w:bCs/>
                <w:sz w:val="18"/>
                <w:szCs w:val="18"/>
              </w:rPr>
              <w:t xml:space="preserve">Red — recording blocked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Camera / Laser</w:t>
            </w:r>
          </w:p>
        </w:tc>
        <w:tc>
          <w:tcPr>
            <w:tcW w:type="dxa" w:w="3120"/>
            <w:shd w:fill="FFFFFF" w:val="clear"/>
            <w:tcMar>
              <w:top w:type="dxa" w:w="60"/>
              <w:left w:type="dxa" w:w="110"/>
              <w:bottom w:type="dxa" w:w="60"/>
              <w:right w:type="dxa" w:w="110"/>
            </w:tcMar>
          </w:tcPr>
          <w:p>
            <w:pPr>
              <w:spacing w:after="0" w:before="0"/>
            </w:pPr>
            <w:r>
              <w:rPr>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Orange or </w:t>
            </w:r>
            <w:r>
              <w:rPr>
                <w:b/>
                <w:bCs/>
                <w:sz w:val="18"/>
                <w:szCs w:val="18"/>
              </w:rPr>
              <w:t xml:space="preserve">red</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Record</w:t>
            </w:r>
          </w:p>
        </w:tc>
        <w:tc>
          <w:tcPr>
            <w:tcW w:type="dxa" w:w="3120"/>
            <w:shd w:fill="FFFFFF" w:val="clear"/>
            <w:tcMar>
              <w:top w:type="dxa" w:w="60"/>
              <w:left w:type="dxa" w:w="110"/>
              <w:bottom w:type="dxa" w:w="60"/>
              <w:right w:type="dxa" w:w="110"/>
            </w:tcMar>
          </w:tcPr>
          <w:p>
            <w:pPr>
              <w:spacing w:after="0" w:before="0"/>
            </w:pPr>
            <w:r>
              <w:rPr>
                <w:b/>
                <w:bCs/>
                <w:sz w:val="18"/>
                <w:szCs w:val="18"/>
              </w:rPr>
              <w:t xml:space="preserve">Red on a run</w:t>
            </w:r>
          </w:p>
        </w:tc>
        <w:tc>
          <w:tcPr>
            <w:tcW w:type="dxa" w:w="3120"/>
            <w:shd w:fill="FFFFFF" w:val="clear"/>
            <w:tcMar>
              <w:top w:type="dxa" w:w="60"/>
              <w:left w:type="dxa" w:w="110"/>
              <w:bottom w:type="dxa" w:w="60"/>
              <w:right w:type="dxa" w:w="110"/>
            </w:tcMar>
          </w:tcPr>
          <w:p>
            <w:pPr>
              <w:spacing w:after="0" w:before="0"/>
            </w:pPr>
            <w:r>
              <w:rPr>
                <w:sz w:val="18"/>
                <w:szCs w:val="18"/>
              </w:rPr>
              <w:t xml:space="preserve">Green when you think you're recording</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Thick blue line</w:t>
            </w:r>
          </w:p>
        </w:tc>
        <w:tc>
          <w:tcPr>
            <w:tcW w:type="dxa" w:w="3120"/>
            <w:shd w:fill="FFFFFF" w:val="clear"/>
            <w:tcMar>
              <w:top w:type="dxa" w:w="60"/>
              <w:left w:type="dxa" w:w="110"/>
              <w:bottom w:type="dxa" w:w="60"/>
              <w:right w:type="dxa" w:w="110"/>
            </w:tcMar>
          </w:tcPr>
          <w:p>
            <w:pPr>
              <w:spacing w:after="0" w:before="0"/>
            </w:pPr>
            <w:r>
              <w:rPr>
                <w:sz w:val="18"/>
                <w:szCs w:val="18"/>
              </w:rPr>
              <w:t xml:space="preserve">Over every collected stretch</w:t>
            </w:r>
          </w:p>
        </w:tc>
        <w:tc>
          <w:tcPr>
            <w:tcW w:type="dxa" w:w="3120"/>
            <w:shd w:fill="FFFFFF" w:val="clear"/>
            <w:tcMar>
              <w:top w:type="dxa" w:w="60"/>
              <w:left w:type="dxa" w:w="110"/>
              <w:bottom w:type="dxa" w:w="60"/>
              <w:right w:type="dxa" w:w="110"/>
            </w:tcMar>
          </w:tcPr>
          <w:p>
            <w:pPr>
              <w:spacing w:after="0" w:before="0"/>
            </w:pPr>
            <w:r>
              <w:rPr>
                <w:sz w:val="18"/>
                <w:szCs w:val="18"/>
              </w:rPr>
              <w:t xml:space="preserve">Missing where you drove a run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SSD fill</w:t>
            </w:r>
          </w:p>
        </w:tc>
        <w:tc>
          <w:tcPr>
            <w:tcW w:type="dxa" w:w="3120"/>
            <w:shd w:fill="FFFFFF" w:val="clear"/>
            <w:tcMar>
              <w:top w:type="dxa" w:w="60"/>
              <w:left w:type="dxa" w:w="110"/>
              <w:bottom w:type="dxa" w:w="60"/>
              <w:right w:type="dxa" w:w="110"/>
            </w:tcMar>
          </w:tcPr>
          <w:p>
            <w:pPr>
              <w:spacing w:after="0" w:before="0"/>
            </w:pPr>
            <w:r>
              <w:rPr>
                <w:sz w:val="18"/>
                <w:szCs w:val="18"/>
              </w:rPr>
              <w:t xml:space="preserve">Space remaining</w:t>
            </w:r>
          </w:p>
        </w:tc>
        <w:tc>
          <w:tcPr>
            <w:tcW w:type="dxa" w:w="3120"/>
            <w:shd w:fill="FFFFFF" w:val="clear"/>
            <w:tcMar>
              <w:top w:type="dxa" w:w="60"/>
              <w:left w:type="dxa" w:w="110"/>
              <w:bottom w:type="dxa" w:w="60"/>
              <w:right w:type="dxa" w:w="110"/>
            </w:tcMar>
          </w:tcPr>
          <w:p>
            <w:pPr>
              <w:spacing w:after="0" w:before="0"/>
            </w:pPr>
            <w:r>
              <w:rPr>
                <w:sz w:val="18"/>
                <w:szCs w:val="18"/>
              </w:rPr>
              <w:t xml:space="preserve">Approaching full</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UTC time</w:t>
            </w:r>
          </w:p>
        </w:tc>
        <w:tc>
          <w:tcPr>
            <w:tcW w:type="dxa" w:w="3120"/>
            <w:shd w:fill="FFFFFF" w:val="clear"/>
            <w:tcMar>
              <w:top w:type="dxa" w:w="60"/>
              <w:left w:type="dxa" w:w="110"/>
              <w:bottom w:type="dxa" w:w="60"/>
              <w:right w:type="dxa" w:w="110"/>
            </w:tcMar>
          </w:tcPr>
          <w:p>
            <w:pPr>
              <w:spacing w:after="0" w:before="0"/>
            </w:pPr>
            <w:r>
              <w:rPr>
                <w:sz w:val="18"/>
                <w:szCs w:val="18"/>
              </w:rPr>
              <w:t xml:space="preserve">Displayed</w:t>
            </w:r>
          </w:p>
        </w:tc>
        <w:tc>
          <w:tcPr>
            <w:tcW w:type="dxa" w:w="3120"/>
            <w:shd w:fill="FFFFFF" w:val="clear"/>
            <w:tcMar>
              <w:top w:type="dxa" w:w="60"/>
              <w:left w:type="dxa" w:w="110"/>
              <w:bottom w:type="dxa" w:w="60"/>
              <w:right w:type="dxa" w:w="110"/>
            </w:tcMar>
          </w:tcPr>
          <w:p>
            <w:pPr>
              <w:spacing w:after="0" w:before="0"/>
            </w:pPr>
            <w:r>
              <w:rPr>
                <w:sz w:val="18"/>
                <w:szCs w:val="18"/>
              </w:rPr>
              <w:t xml:space="preserve">Missing</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Disk icons</w:t>
            </w:r>
          </w:p>
        </w:tc>
        <w:tc>
          <w:tcPr>
            <w:tcW w:type="dxa" w:w="3120"/>
            <w:shd w:fill="FFFFFF" w:val="clear"/>
            <w:tcMar>
              <w:top w:type="dxa" w:w="60"/>
              <w:left w:type="dxa" w:w="110"/>
              <w:bottom w:type="dxa" w:w="60"/>
              <w:right w:type="dxa" w:w="110"/>
            </w:tcMar>
          </w:tcPr>
          <w:p>
            <w:pPr>
              <w:spacing w:after="0" w:before="0"/>
            </w:pPr>
            <w:r>
              <w:rPr>
                <w:sz w:val="18"/>
                <w:szCs w:val="18"/>
              </w:rPr>
              <w:t xml:space="preserve">None</w:t>
            </w:r>
          </w:p>
        </w:tc>
        <w:tc>
          <w:tcPr>
            <w:tcW w:type="dxa" w:w="3120"/>
            <w:shd w:fill="FFFFFF" w:val="clear"/>
            <w:tcMar>
              <w:top w:type="dxa" w:w="60"/>
              <w:left w:type="dxa" w:w="110"/>
              <w:bottom w:type="dxa" w:w="60"/>
              <w:right w:type="dxa" w:w="110"/>
            </w:tcMar>
          </w:tcPr>
          <w:p>
            <w:pPr>
              <w:spacing w:after="0" w:before="0"/>
            </w:pPr>
            <w:r>
              <w:rPr>
                <w:sz w:val="18"/>
                <w:szCs w:val="18"/>
              </w:rPr>
              <w:t xml:space="preserve">Warning / Error appears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Audible alarm</w:t>
            </w:r>
          </w:p>
        </w:tc>
        <w:tc>
          <w:tcPr>
            <w:tcW w:type="dxa" w:w="3120"/>
            <w:shd w:fill="FFFFFF" w:val="clear"/>
            <w:tcMar>
              <w:top w:type="dxa" w:w="60"/>
              <w:left w:type="dxa" w:w="110"/>
              <w:bottom w:type="dxa" w:w="60"/>
              <w:right w:type="dxa" w:w="110"/>
            </w:tcMar>
          </w:tcPr>
          <w:p>
            <w:pPr>
              <w:spacing w:after="0" w:before="0"/>
            </w:pPr>
            <w:r>
              <w:rPr>
                <w:sz w:val="18"/>
                <w:szCs w:val="18"/>
              </w:rPr>
              <w:t xml:space="preserve">Silent</w:t>
            </w:r>
          </w:p>
        </w:tc>
        <w:tc>
          <w:tcPr>
            <w:tcW w:type="dxa" w:w="3120"/>
            <w:shd w:fill="FFFFFF" w:val="clear"/>
            <w:tcMar>
              <w:top w:type="dxa" w:w="60"/>
              <w:left w:type="dxa" w:w="110"/>
              <w:bottom w:type="dxa" w:w="60"/>
              <w:right w:type="dxa" w:w="110"/>
            </w:tcMar>
          </w:tcPr>
          <w:p>
            <w:pPr>
              <w:spacing w:after="0" w:before="0"/>
            </w:pPr>
            <w:r>
              <w:rPr>
                <w:b/>
                <w:bCs/>
                <w:sz w:val="18"/>
                <w:szCs w:val="18"/>
              </w:rPr>
              <w:t xml:space="preserve">Battery Protect — 78 s to restore charge</w:t>
            </w:r>
          </w:p>
        </w:tc>
      </w:tr>
    </w:tbl>
    <w:p>
      <w:pPr>
        <w:spacing w:after="160"/>
      </w:pPr>
      <w:r>
        <w:t xml:space="preserve"/>
      </w:r>
    </w:p>
    <w:p>
      <w:pPr>
        <w:spacing w:after="140" w:before="0" w:line="276"/>
      </w:pPr>
      <w:r>
        <w:t xml:space="preserve">☐ Use </w:t>
      </w:r>
      <w:r>
        <w:rPr>
          <w:b/>
          <w:bCs/>
        </w:rPr>
        <w:t xml:space="preserve">Comments</w:t>
      </w:r>
      <w:r>
        <w:t xml:space="preserve"> to time-tag events into the mission database ☐ </w:t>
      </w:r>
      <w:r>
        <w:rPr>
          <w:b/>
          <w:bCs/>
        </w:rPr>
        <w:t xml:space="preserve">Minimum mission time: 30 minutes</w:t>
      </w:r>
    </w:p>
    <w:p>
      <w:pPr>
        <w:spacing w:after="140" w:before="0" w:line="276"/>
      </w:pPr>
      <w:r>
        <w:rPr>
          <w:b/>
          <w:bCs/>
        </w:rPr>
        <w:t xml:space="preserve">Need different capture settings?</w:t>
      </w:r>
      <w:r>
        <w:t xml:space="preserve"> Use </w:t>
      </w:r>
      <w:r>
        <w:rPr>
          <w:b/>
          <w:bCs/>
        </w:rPr>
        <w:t xml:space="preserve">mission re-configuration</w:t>
      </w:r>
      <w:r>
        <w:t xml:space="preserve"> — do NOT close the mission. No re-initialization needed.</w:t>
      </w:r>
    </w:p>
    <w:p>
      <w:pPr>
        <w:pStyle w:val="Heading2"/>
        <w:spacing w:after="120" w:before="320"/>
      </w:pPr>
      <w:r>
        <w:rPr>
          <w:b/>
          <w:bCs/>
          <w:color w:val="343433"/>
          <w:sz w:val="26"/>
          <w:szCs w:val="26"/>
        </w:rPr>
        <w:t xml:space="preserve">A7. Ending the mission — §10</w:t>
      </w:r>
    </w:p>
    <w:p>
      <w:pPr>
        <w:pStyle w:val="ListParagraph"/>
        <w:numPr>
          <w:ilvl w:val="0"/>
          <w:numId w:val="3"/>
        </w:numPr>
        <w:spacing w:after="40" w:before="40"/>
      </w:pPr>
      <w:r>
        <w:t xml:space="preserve">☐ Stop recording the final run</w:t>
      </w:r>
    </w:p>
    <w:p>
      <w:pPr>
        <w:pStyle w:val="ListParagraph"/>
        <w:numPr>
          <w:ilvl w:val="0"/>
          <w:numId w:val="3"/>
        </w:numPr>
        <w:spacing w:after="40" w:before="40"/>
      </w:pPr>
      <w:r>
        <w:t xml:space="preserve">☐ Drive to an initialization point, dynamic manoeuvres on the way</w:t>
      </w:r>
    </w:p>
    <w:p>
      <w:pPr>
        <w:pStyle w:val="ListParagraph"/>
        <w:numPr>
          <w:ilvl w:val="0"/>
          <w:numId w:val="3"/>
        </w:numPr>
        <w:spacing w:after="40" w:before="40"/>
      </w:pPr>
      <w:r>
        <w:t xml:space="preserve">☐ </w:t>
      </w:r>
      <w:r>
        <w:rPr>
          <w:b/>
          <w:bCs/>
        </w:rPr>
        <w:t xml:space="preserve">FINALIZE SEQUENCE — mirror of the start:</w:t>
      </w:r>
    </w:p>
    <w:p>
      <w:pPr>
        <w:spacing w:after="140" w:before="0" w:line="276"/>
      </w:pPr>
      <w:r>
        <w:t xml:space="preserve">a. ☐ Dynamic steering manoeuvres b. ☐ Vary speed — accelerate / decelerate c. ☐ Drive straight d. ☐ </w:t>
      </w:r>
      <w:r>
        <w:rPr>
          <w:b/>
          <w:bCs/>
        </w:rPr>
        <w:t xml:space="preserve">STILL for 2–3 minutes</w:t>
      </w:r>
    </w:p>
    <w:p>
      <w:pPr>
        <w:pStyle w:val="ListParagraph"/>
        <w:numPr>
          <w:ilvl w:val="0"/>
          <w:numId w:val="3"/>
        </w:numPr>
        <w:spacing w:after="40" w:before="40"/>
      </w:pPr>
      <w:r>
        <w:t xml:space="preserve">☐ </w:t>
      </w:r>
      <w:r>
        <w:rPr>
          <w:b/>
          <w:bCs/>
        </w:rPr>
        <w:t xml:space="preserve">Review the map — thick blue line over every intended stretch</w:t>
      </w:r>
    </w:p>
    <w:p>
      <w:pPr>
        <w:pStyle w:val="ListParagraph"/>
        <w:numPr>
          <w:ilvl w:val="0"/>
          <w:numId w:val="3"/>
        </w:numPr>
        <w:spacing w:after="40" w:before="40"/>
      </w:pPr>
      <w:r>
        <w:t xml:space="preserve">☐ Close mission → </w:t>
      </w:r>
      <w:r>
        <w:rPr>
          <w:b/>
          <w:bCs/>
        </w:rPr>
        <w:t xml:space="preserve">Complete Mission</w:t>
      </w:r>
    </w:p>
    <w:p>
      <w:pPr>
        <w:pStyle w:val="ListParagraph"/>
        <w:numPr>
          <w:ilvl w:val="0"/>
          <w:numId w:val="3"/>
        </w:numPr>
        <w:spacing w:after="40" w:before="40"/>
      </w:pPr>
      <w:r>
        <w:t xml:space="preserve">☐ Shut down → </w:t>
      </w:r>
      <w:r>
        <w:rPr>
          <w:b/>
          <w:bCs/>
        </w:rPr>
        <w:t xml:space="preserve">Shutdown</w:t>
      </w:r>
    </w:p>
    <w:p>
      <w:pPr>
        <w:pStyle w:val="ListParagraph"/>
        <w:numPr>
          <w:ilvl w:val="0"/>
          <w:numId w:val="3"/>
        </w:numPr>
        <w:spacing w:after="40" w:before="40"/>
      </w:pPr>
      <w:r>
        <w:t xml:space="preserve">☐ Wait for power button light </w:t>
      </w:r>
      <w:r>
        <w:rPr>
          <w:b/>
          <w:bCs/>
        </w:rPr>
        <w:t xml:space="preserve">OUT</w:t>
      </w:r>
      <w:r>
        <w:t xml:space="preserve"> — up to 90 s</w:t>
      </w:r>
    </w:p>
    <w:p>
      <w:pPr>
        <w:pStyle w:val="ListParagraph"/>
        <w:numPr>
          <w:ilvl w:val="0"/>
          <w:numId w:val="3"/>
        </w:numPr>
        <w:spacing w:after="40" w:before="40"/>
      </w:pPr>
      <w:r>
        <w:t xml:space="preserve">☐ Field protocol complete — runs, directions, date, mission, system S/N</w:t>
      </w:r>
    </w:p>
    <w:p>
      <w:pPr>
        <w:pStyle w:val="ListParagraph"/>
        <w:numPr>
          <w:ilvl w:val="0"/>
          <w:numId w:val="3"/>
        </w:numPr>
        <w:spacing w:after="40" w:before="40"/>
      </w:pPr>
      <w:r>
        <w:t xml:space="preserve">☐ Post-mission safety check (A2)</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b/>
                <w:bCs/>
                <w:sz w:val="19"/>
                <w:szCs w:val="19"/>
              </w:rPr>
              <w:t xml:space="preserve">Never power off by removing power.</w:t>
            </w:r>
            <w:r>
              <w:rPr>
                <w:sz w:val="19"/>
                <w:szCs w:val="19"/>
              </w:rPr>
              <w:t xml:space="preserve"> Use Complete Mission AND Shutdown, or risk corrupted data.</w:t>
            </w:r>
          </w:p>
          <w:p>
            <w:pPr>
              <w:spacing w:after="0" w:before="80"/>
            </w:pPr>
            <w:r>
              <w:rPr>
                <w:b/>
                <w:bCs/>
                <w:sz w:val="19"/>
                <w:szCs w:val="19"/>
              </w:rPr>
              <w:t xml:space="preserve">Do the map review before closing.</w:t>
            </w:r>
            <w:r>
              <w:rPr>
                <w:sz w:val="19"/>
                <w:szCs w:val="19"/>
              </w:rPr>
              <w:t xml:space="preserve"> If a run is missing and you're still on site and initialized, you can re-drive it. Ten minutes later you cannot.</w:t>
            </w:r>
          </w:p>
        </w:tc>
      </w:tr>
    </w:tbl>
    <w:p>
      <w:pPr>
        <w:spacing w:after="160"/>
      </w:pPr>
      <w:r>
        <w:t xml:space="preserve"/>
      </w:r>
    </w:p>
    <w:p>
      <w:pPr>
        <w:pStyle w:val="Heading2"/>
        <w:spacing w:after="120" w:before="320"/>
      </w:pPr>
      <w:r>
        <w:rPr>
          <w:b/>
          <w:bCs/>
          <w:color w:val="343433"/>
          <w:sz w:val="26"/>
          <w:szCs w:val="26"/>
        </w:rPr>
        <w:t xml:space="preserve">A8. Data handling — §11</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Step</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System fully shut down before removing disks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Unlock and remove BOTH SSDs</w:t>
            </w:r>
            <w:r>
              <w:rPr>
                <w:sz w:val="18"/>
                <w:szCs w:val="18"/>
              </w:rPr>
              <w:t xml:space="preserve"> — they are one dataset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Offload via Data Carrier Docks, USB 3 (use both — halves the wait)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Verify:</w:t>
            </w:r>
            <w:r>
              <w:rPr>
                <w:sz w:val="18"/>
                <w:szCs w:val="18"/>
              </w:rPr>
              <w:t xml:space="preserve"> navigation data · both lasers · panoramic · back-down camera · Mission Report · logs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File count and size match source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Back up before any processing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b/>
                <w:bCs/>
                <w:sz w:val="18"/>
                <w:szCs w:val="18"/>
              </w:rPr>
              <w:t xml:space="preserve">Only then</w:t>
            </w:r>
            <w:r>
              <w:rPr>
                <w:sz w:val="18"/>
                <w:szCs w:val="18"/>
              </w:rPr>
              <w:t xml:space="preserve"> prepare SSDs for the next mission</w:t>
            </w:r>
          </w:p>
        </w:tc>
      </w:tr>
    </w:tbl>
    <w:p>
      <w:pPr>
        <w:spacing w:after="160"/>
      </w:pPr>
      <w:r>
        <w:t xml:space="preserve"/>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b/>
                <w:bCs/>
                <w:sz w:val="19"/>
                <w:szCs w:val="19"/>
              </w:rPr>
              <w:t xml:space="preserve">Never connect USB while a disk is in the Control Unit.</w:t>
            </w:r>
            <w:r>
              <w:rPr>
                <w:sz w:val="19"/>
                <w:szCs w:val="19"/>
              </w:rPr>
              <w:t xml:space="preserve"> Remove it first.</w:t>
            </w:r>
          </w:p>
          <w:p>
            <w:pPr>
              <w:spacing w:after="0" w:before="80"/>
            </w:pPr>
            <w:r>
              <w:rPr>
                <w:b/>
                <w:bCs/>
                <w:sz w:val="19"/>
                <w:szCs w:val="19"/>
              </w:rPr>
              <w:t xml:space="preserve">Never delete raw mission data</w:t>
            </w:r>
            <w:r>
              <w:rPr>
                <w:sz w:val="19"/>
                <w:szCs w:val="19"/>
              </w:rPr>
              <w:t xml:space="preserve"> because processing succeeded or the deliverable shipped.</w:t>
            </w:r>
          </w:p>
        </w:tc>
      </w:tr>
    </w:tbl>
    <w:p>
      <w:pPr>
        <w:spacing w:after="160"/>
      </w:pPr>
      <w:r>
        <w:t xml:space="preserve"/>
      </w:r>
    </w:p>
    <w:p>
      <w:pPr>
        <w:pStyle w:val="Heading2"/>
        <w:spacing w:after="120" w:before="320"/>
      </w:pPr>
      <w:r>
        <w:rPr>
          <w:b/>
          <w:bCs/>
          <w:color w:val="343433"/>
          <w:sz w:val="26"/>
          <w:szCs w:val="26"/>
        </w:rPr>
        <w:t xml:space="preserve">A9. Stop-work triggers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Situation</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Action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Blinking red LED</w:t>
            </w:r>
          </w:p>
        </w:tc>
        <w:tc>
          <w:tcPr>
            <w:tcW w:type="dxa" w:w="4680"/>
            <w:shd w:fill="FFFFFF" w:val="clear"/>
            <w:tcMar>
              <w:top w:type="dxa" w:w="60"/>
              <w:left w:type="dxa" w:w="110"/>
              <w:bottom w:type="dxa" w:w="60"/>
              <w:right w:type="dxa" w:w="110"/>
            </w:tcMar>
          </w:tcPr>
          <w:p>
            <w:pPr>
              <w:spacing w:after="0" w:before="0"/>
            </w:pPr>
            <w:r>
              <w:rPr>
                <w:sz w:val="18"/>
                <w:szCs w:val="18"/>
              </w:rPr>
              <w:t xml:space="preserve">Do not start / stop the mission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Disk Error icon</w:t>
            </w:r>
          </w:p>
        </w:tc>
        <w:tc>
          <w:tcPr>
            <w:tcW w:type="dxa" w:w="4680"/>
            <w:shd w:fill="FFFFFF" w:val="clear"/>
            <w:tcMar>
              <w:top w:type="dxa" w:w="60"/>
              <w:left w:type="dxa" w:w="110"/>
              <w:bottom w:type="dxa" w:w="60"/>
              <w:right w:type="dxa" w:w="110"/>
            </w:tcMar>
          </w:tcPr>
          <w:p>
            <w:pPr>
              <w:spacing w:after="0" w:before="0"/>
            </w:pPr>
            <w:r>
              <w:rPr>
                <w:sz w:val="18"/>
                <w:szCs w:val="18"/>
              </w:rPr>
              <w:t xml:space="preserve">Do not run a production mission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Battery Protect alarm</w:t>
            </w:r>
          </w:p>
        </w:tc>
        <w:tc>
          <w:tcPr>
            <w:tcW w:type="dxa" w:w="4680"/>
            <w:shd w:fill="FFFFFF" w:val="clear"/>
            <w:tcMar>
              <w:top w:type="dxa" w:w="60"/>
              <w:left w:type="dxa" w:w="110"/>
              <w:bottom w:type="dxa" w:w="60"/>
              <w:right w:type="dxa" w:w="110"/>
            </w:tcMar>
          </w:tcPr>
          <w:p>
            <w:pPr>
              <w:spacing w:after="0" w:before="0"/>
            </w:pPr>
            <w:r>
              <w:rPr>
                <w:sz w:val="18"/>
                <w:szCs w:val="18"/>
              </w:rPr>
              <w:t xml:space="preserve">Restore charge within 78 s or power cuts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NAV red across a material extent</w:t>
            </w:r>
          </w:p>
        </w:tc>
        <w:tc>
          <w:tcPr>
            <w:tcW w:type="dxa" w:w="4680"/>
            <w:shd w:fill="FFFFFF" w:val="clear"/>
            <w:tcMar>
              <w:top w:type="dxa" w:w="60"/>
              <w:left w:type="dxa" w:w="110"/>
              <w:bottom w:type="dxa" w:w="60"/>
              <w:right w:type="dxa" w:w="110"/>
            </w:tcMar>
          </w:tcPr>
          <w:p>
            <w:pPr>
              <w:spacing w:after="0" w:before="0"/>
            </w:pPr>
            <w:r>
              <w:rPr>
                <w:sz w:val="18"/>
                <w:szCs w:val="18"/>
              </w:rPr>
              <w:t xml:space="preserve">Nothing is recording — fix before continuing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Rain or mist</w:t>
            </w:r>
          </w:p>
        </w:tc>
        <w:tc>
          <w:tcPr>
            <w:tcW w:type="dxa" w:w="4680"/>
            <w:shd w:fill="FFFFFF" w:val="clear"/>
            <w:tcMar>
              <w:top w:type="dxa" w:w="60"/>
              <w:left w:type="dxa" w:w="110"/>
              <w:bottom w:type="dxa" w:w="60"/>
              <w:right w:type="dxa" w:w="110"/>
            </w:tcMar>
          </w:tcPr>
          <w:p>
            <w:pPr>
              <w:spacing w:after="0" w:before="0"/>
            </w:pPr>
            <w:r>
              <w:rPr>
                <w:sz w:val="18"/>
                <w:szCs w:val="18"/>
              </w:rPr>
              <w:t xml:space="preserve">Trimble says avoid operating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Unresolved fault from a previous mission</w:t>
            </w:r>
          </w:p>
        </w:tc>
        <w:tc>
          <w:tcPr>
            <w:tcW w:type="dxa" w:w="4680"/>
            <w:shd w:fill="FFFFFF" w:val="clear"/>
            <w:tcMar>
              <w:top w:type="dxa" w:w="60"/>
              <w:left w:type="dxa" w:w="110"/>
              <w:bottom w:type="dxa" w:w="60"/>
              <w:right w:type="dxa" w:w="110"/>
            </w:tcMar>
          </w:tcPr>
          <w:p>
            <w:pPr>
              <w:spacing w:after="0" w:before="0"/>
            </w:pPr>
            <w:r>
              <w:rPr>
                <w:sz w:val="18"/>
                <w:szCs w:val="18"/>
              </w:rPr>
              <w:t xml:space="preserve">Do not start</w:t>
            </w:r>
          </w:p>
        </w:tc>
      </w:tr>
    </w:tbl>
    <w:p>
      <w:pPr>
        <w:spacing w:after="160"/>
      </w:pPr>
      <w:r>
        <w:t xml:space="preserve"/>
      </w:r>
    </w:p>
    <w:p>
      <w:pPr>
        <w:pStyle w:val="Heading2"/>
        <w:spacing w:after="120" w:before="320"/>
      </w:pPr>
      <w:r>
        <w:rPr>
          <w:b/>
          <w:bCs/>
          <w:color w:val="343433"/>
          <w:sz w:val="26"/>
          <w:szCs w:val="26"/>
        </w:rPr>
        <w:t xml:space="preserve">A10. Support — §14</w:t>
      </w:r>
    </w:p>
    <w:p>
      <w:pPr>
        <w:spacing w:after="140" w:before="0" w:line="276"/>
      </w:pPr>
      <w:r>
        <w:rPr>
          <w:b/>
          <w:bCs/>
        </w:rPr>
        <w:t xml:space="preserve">`mx_support@trimble.com`</w:t>
      </w:r>
      <w:r>
        <w:t xml:space="preserve"> · Americas </w:t>
      </w:r>
      <w:r>
        <w:rPr>
          <w:b/>
          <w:bCs/>
        </w:rPr>
        <w:t xml:space="preserve">+1-289-695-4416</w:t>
      </w:r>
    </w:p>
    <w:p>
      <w:pPr>
        <w:spacing w:after="140" w:before="0" w:line="276"/>
      </w:pPr>
      <w:r>
        <w:t xml:space="preserve">Provide: problem description · workflow to reproduce · mission location and conditions · </w:t>
      </w:r>
      <w:r>
        <w:rPr>
          <w:b/>
          <w:bCs/>
        </w:rPr>
        <w:t xml:space="preserve">system log file</w:t>
      </w:r>
      <w:r>
        <w:t xml:space="preserve"> · serial number · total operating hours · photos or video</w:t>
      </w:r>
    </w:p>
    <w:p>
      <w:pPr>
        <w:spacing w:after="140" w:before="0" w:line="276"/>
      </w:pPr>
      <w:r>
        <w:t xml:space="preserve">Log file: auto-saved to </w:t>
      </w:r>
      <w:r>
        <w:rPr>
          <w:b/>
          <w:bCs/>
        </w:rPr>
        <w:t xml:space="preserve">removable Disk 1 during shutdown</w:t>
      </w:r>
      <w:r>
        <w:t xml:space="preserve">, or TMI.AI → Log Download.</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Granting remote access makes </w:t>
            </w:r>
            <w:r>
              <w:rPr>
                <w:b/>
                <w:bCs/>
                <w:sz w:val="19"/>
                <w:szCs w:val="19"/>
              </w:rPr>
              <w:t xml:space="preserve">all data on the system visible to Trimble Support</w:t>
            </w:r>
            <w:r>
              <w:rPr>
                <w:sz w:val="19"/>
                <w:szCs w:val="19"/>
              </w:rPr>
              <w:t xml:space="preserve">. Remove confidential data first.</w:t>
            </w:r>
          </w:p>
        </w:tc>
      </w:tr>
    </w:tbl>
    <w:p>
      <w:pPr>
        <w:spacing w:after="160"/>
      </w:pPr>
      <w:r>
        <w:t xml:space="preserve"/>
      </w:r>
    </w:p>
    <w:p>
      <w:pPr>
        <w:spacing w:after="140" w:before="0" w:line="276"/>
      </w:pPr>
      <w:r>
        <w:rPr>
          <w:i/>
          <w:iCs/>
        </w:rPr>
        <w:t xml:space="preserve">Sources: MX60 User Guide Rev B (May 2025) · MX60 Quick Start Guide Rev B (March 2025) · TMI Software User Guide Rev L (April 2026) · Dust Filter Bulletin (January 2025). Page-level citations are in the numbered sections.</w:t>
      </w:r>
    </w:p>
    <w:p>
      <w:r>
        <w:br w:type="page"/>
      </w:r>
    </w:p>
    <w:p>
      <w:pPr>
        <w:pStyle w:val="Heading1"/>
        <w:pBdr>
          <w:bottom w:val="single" w:color="EB2A2B" w:sz="12" w:space="6"/>
        </w:pBdr>
        <w:spacing w:after="200" w:before="0"/>
      </w:pPr>
      <w:r>
        <w:rPr>
          <w:b/>
          <w:bCs/>
          <w:color w:val="343433"/>
          <w:sz w:val="34"/>
          <w:szCs w:val="34"/>
        </w:rPr>
        <w:t xml:space="preserve">APPENDIX B — TMI STATUS AND WARNING REFERENCE</w:t>
      </w:r>
    </w:p>
    <w:p>
      <w:pPr>
        <w:spacing w:after="140" w:before="0" w:line="276"/>
      </w:pPr>
      <w:r>
        <w:t xml:space="preserve">Every indicator TMI shows, what it means, and whether it needs action now.</w:t>
      </w:r>
    </w:p>
    <w:p>
      <w:pPr>
        <w:pStyle w:val="Heading2"/>
        <w:spacing w:after="120" w:before="320"/>
      </w:pPr>
      <w:r>
        <w:rPr>
          <w:b/>
          <w:bCs/>
          <w:color w:val="343433"/>
          <w:sz w:val="26"/>
          <w:szCs w:val="26"/>
        </w:rPr>
        <w:t xml:space="preserve">B1. Status buttons</w:t>
      </w:r>
    </w:p>
    <w:p>
      <w:pPr>
        <w:pStyle w:val="Heading3"/>
        <w:spacing w:after="120" w:before="240"/>
      </w:pPr>
      <w:r>
        <w:rPr>
          <w:b/>
          <w:bCs/>
          <w:color w:val="6B6B6A"/>
          <w:sz w:val="22"/>
          <w:szCs w:val="22"/>
        </w:rPr>
        <w:t xml:space="preserve">Camera and Laser</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Colour</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Meaning</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Action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Red</w:t>
            </w:r>
          </w:p>
        </w:tc>
        <w:tc>
          <w:tcPr>
            <w:tcW w:type="dxa" w:w="3120"/>
            <w:shd w:fill="FFFFFF" w:val="clear"/>
            <w:tcMar>
              <w:top w:type="dxa" w:w="60"/>
              <w:left w:type="dxa" w:w="110"/>
              <w:bottom w:type="dxa" w:w="60"/>
              <w:right w:type="dxa" w:w="110"/>
            </w:tcMar>
          </w:tcPr>
          <w:p>
            <w:pPr>
              <w:spacing w:after="0" w:before="0"/>
            </w:pPr>
            <w:r>
              <w:rPr>
                <w:sz w:val="18"/>
                <w:szCs w:val="18"/>
              </w:rPr>
              <w:t xml:space="preserve">Device error</w:t>
            </w:r>
          </w:p>
        </w:tc>
        <w:tc>
          <w:tcPr>
            <w:tcW w:type="dxa" w:w="3120"/>
            <w:shd w:fill="FFFFFF" w:val="clear"/>
            <w:tcMar>
              <w:top w:type="dxa" w:w="60"/>
              <w:left w:type="dxa" w:w="110"/>
              <w:bottom w:type="dxa" w:w="60"/>
              <w:right w:type="dxa" w:w="110"/>
            </w:tcMar>
          </w:tcPr>
          <w:p>
            <w:pPr>
              <w:spacing w:after="0" w:before="0"/>
            </w:pPr>
            <w:r>
              <w:rPr>
                <w:b/>
                <w:bCs/>
                <w:sz w:val="18"/>
                <w:szCs w:val="18"/>
              </w:rPr>
              <w:t xml:space="preserve">Stop.</w:t>
            </w:r>
            <w:r>
              <w:rPr>
                <w:sz w:val="18"/>
                <w:szCs w:val="18"/>
              </w:rPr>
              <w:t xml:space="preserve"> Do not collect quality data</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Orange</w:t>
            </w:r>
          </w:p>
        </w:tc>
        <w:tc>
          <w:tcPr>
            <w:tcW w:type="dxa" w:w="3120"/>
            <w:shd w:fill="FFFFFF" w:val="clear"/>
            <w:tcMar>
              <w:top w:type="dxa" w:w="60"/>
              <w:left w:type="dxa" w:w="110"/>
              <w:bottom w:type="dxa" w:w="60"/>
              <w:right w:type="dxa" w:w="110"/>
            </w:tcMar>
          </w:tcPr>
          <w:p>
            <w:pPr>
              <w:spacing w:after="0" w:before="0"/>
            </w:pPr>
            <w:r>
              <w:rPr>
                <w:sz w:val="18"/>
                <w:szCs w:val="18"/>
              </w:rPr>
              <w:t xml:space="preserve">Not yet time-synchronized</w:t>
            </w:r>
          </w:p>
        </w:tc>
        <w:tc>
          <w:tcPr>
            <w:tcW w:type="dxa" w:w="3120"/>
            <w:shd w:fill="FFFFFF" w:val="clear"/>
            <w:tcMar>
              <w:top w:type="dxa" w:w="60"/>
              <w:left w:type="dxa" w:w="110"/>
              <w:bottom w:type="dxa" w:w="60"/>
              <w:right w:type="dxa" w:w="110"/>
            </w:tcMar>
          </w:tcPr>
          <w:p>
            <w:pPr>
              <w:spacing w:after="0" w:before="0"/>
            </w:pPr>
            <w:r>
              <w:rPr>
                <w:sz w:val="18"/>
                <w:szCs w:val="18"/>
              </w:rPr>
              <w:t xml:space="preserve">Wait for green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Green</w:t>
            </w:r>
          </w:p>
        </w:tc>
        <w:tc>
          <w:tcPr>
            <w:tcW w:type="dxa" w:w="3120"/>
            <w:shd w:fill="FFFFFF" w:val="clear"/>
            <w:tcMar>
              <w:top w:type="dxa" w:w="60"/>
              <w:left w:type="dxa" w:w="110"/>
              <w:bottom w:type="dxa" w:w="60"/>
              <w:right w:type="dxa" w:w="110"/>
            </w:tcMar>
          </w:tcPr>
          <w:p>
            <w:pPr>
              <w:spacing w:after="0" w:before="0"/>
            </w:pPr>
            <w:r>
              <w:rPr>
                <w:sz w:val="18"/>
                <w:szCs w:val="18"/>
              </w:rPr>
              <w:t xml:space="preserve">Time synchronization complete</w:t>
            </w:r>
          </w:p>
        </w:tc>
        <w:tc>
          <w:tcPr>
            <w:tcW w:type="dxa" w:w="3120"/>
            <w:shd w:fill="FFFFFF" w:val="clear"/>
            <w:tcMar>
              <w:top w:type="dxa" w:w="60"/>
              <w:left w:type="dxa" w:w="110"/>
              <w:bottom w:type="dxa" w:w="60"/>
              <w:right w:type="dxa" w:w="110"/>
            </w:tcMar>
          </w:tcPr>
          <w:p>
            <w:pPr>
              <w:spacing w:after="0" w:before="0"/>
            </w:pPr>
            <w:r>
              <w:rPr>
                <w:sz w:val="18"/>
                <w:szCs w:val="18"/>
              </w:rPr>
              <w:t xml:space="preserve">Proceed</w:t>
            </w:r>
          </w:p>
        </w:tc>
      </w:tr>
    </w:tbl>
    <w:p>
      <w:pPr>
        <w:spacing w:after="160"/>
      </w:pPr>
      <w:r>
        <w:t xml:space="preserve"/>
      </w:r>
    </w:p>
    <w:p>
      <w:pPr>
        <w:spacing w:after="140" w:before="0" w:line="276"/>
      </w:pPr>
      <w:r>
        <w:rPr>
          <w:i/>
          <w:iCs/>
        </w:rPr>
        <w:t xml:space="preserve">(TMI UG Rev L, pp.8–9)</w:t>
      </w:r>
    </w:p>
    <w:p>
      <w:pPr>
        <w:pStyle w:val="Heading3"/>
        <w:spacing w:after="120" w:before="240"/>
      </w:pPr>
      <w:r>
        <w:rPr>
          <w:b/>
          <w:bCs/>
          <w:color w:val="6B6B6A"/>
          <w:sz w:val="22"/>
          <w:szCs w:val="22"/>
        </w:rPr>
        <w:t xml:space="preserve">Navigation — different rules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2340"/>
        <w:gridCol w:w="2340"/>
        <w:gridCol w:w="2340"/>
        <w:gridCol w:w="2340"/>
      </w:tblGrid>
      <w:tr>
        <w:trPr>
          <w:tblHeader/>
        </w:trPr>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Colour</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Meaning</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Recording</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Action</w:t>
            </w:r>
          </w:p>
        </w:tc>
      </w:tr>
      <w:tr>
        <w:tc>
          <w:tcPr>
            <w:tcW w:type="dxa" w:w="2340"/>
            <w:shd w:fill="FFFFFF" w:val="clear"/>
            <w:tcMar>
              <w:top w:type="dxa" w:w="60"/>
              <w:left w:type="dxa" w:w="110"/>
              <w:bottom w:type="dxa" w:w="60"/>
              <w:right w:type="dxa" w:w="110"/>
            </w:tcMar>
          </w:tcPr>
          <w:p>
            <w:pPr>
              <w:spacing w:after="0" w:before="0"/>
            </w:pPr>
            <w:r>
              <w:rPr>
                <w:b/>
                <w:bCs/>
                <w:sz w:val="18"/>
                <w:szCs w:val="18"/>
              </w:rPr>
              <w:t xml:space="preserve">Red</w:t>
            </w:r>
          </w:p>
        </w:tc>
        <w:tc>
          <w:tcPr>
            <w:tcW w:type="dxa" w:w="2340"/>
            <w:shd w:fill="FFFFFF" w:val="clear"/>
            <w:tcMar>
              <w:top w:type="dxa" w:w="60"/>
              <w:left w:type="dxa" w:w="110"/>
              <w:bottom w:type="dxa" w:w="60"/>
              <w:right w:type="dxa" w:w="110"/>
            </w:tcMar>
          </w:tcPr>
          <w:p>
            <w:pPr>
              <w:spacing w:after="0" w:before="0"/>
            </w:pPr>
            <w:r>
              <w:rPr>
                <w:sz w:val="18"/>
                <w:szCs w:val="18"/>
              </w:rPr>
              <w:t xml:space="preserve">No valid solution, or navigation system failure</w:t>
            </w:r>
          </w:p>
        </w:tc>
        <w:tc>
          <w:tcPr>
            <w:tcW w:type="dxa" w:w="2340"/>
            <w:shd w:fill="FFFFFF" w:val="clear"/>
            <w:tcMar>
              <w:top w:type="dxa" w:w="60"/>
              <w:left w:type="dxa" w:w="110"/>
              <w:bottom w:type="dxa" w:w="60"/>
              <w:right w:type="dxa" w:w="110"/>
            </w:tcMar>
          </w:tcPr>
          <w:p>
            <w:pPr>
              <w:spacing w:after="0" w:before="0"/>
            </w:pPr>
            <w:r>
              <w:rPr>
                <w:b/>
                <w:bCs/>
                <w:sz w:val="18"/>
                <w:szCs w:val="18"/>
              </w:rPr>
              <w:t xml:space="preserve">Blocked by the system</w:t>
            </w:r>
          </w:p>
        </w:tc>
        <w:tc>
          <w:tcPr>
            <w:tcW w:type="dxa" w:w="2340"/>
            <w:shd w:fill="FFFFFF" w:val="clear"/>
            <w:tcMar>
              <w:top w:type="dxa" w:w="60"/>
              <w:left w:type="dxa" w:w="110"/>
              <w:bottom w:type="dxa" w:w="60"/>
              <w:right w:type="dxa" w:w="110"/>
            </w:tcMar>
          </w:tcPr>
          <w:p>
            <w:pPr>
              <w:spacing w:after="0" w:before="0"/>
            </w:pPr>
            <w:r>
              <w:rPr>
                <w:sz w:val="18"/>
                <w:szCs w:val="18"/>
              </w:rPr>
              <w:t xml:space="preserve">Improve sky visibility; complete initialization</w:t>
            </w:r>
          </w:p>
        </w:tc>
      </w:tr>
      <w:tr>
        <w:tc>
          <w:tcPr>
            <w:tcW w:type="dxa" w:w="2340"/>
            <w:shd w:fill="FFFFFF" w:val="clear"/>
            <w:tcMar>
              <w:top w:type="dxa" w:w="60"/>
              <w:left w:type="dxa" w:w="110"/>
              <w:bottom w:type="dxa" w:w="60"/>
              <w:right w:type="dxa" w:w="110"/>
            </w:tcMar>
          </w:tcPr>
          <w:p>
            <w:pPr>
              <w:spacing w:after="0" w:before="0"/>
            </w:pPr>
            <w:r>
              <w:rPr>
                <w:b/>
                <w:bCs/>
                <w:sz w:val="18"/>
                <w:szCs w:val="18"/>
              </w:rPr>
              <w:t xml:space="preserve">Orange</w:t>
            </w:r>
          </w:p>
        </w:tc>
        <w:tc>
          <w:tcPr>
            <w:tcW w:type="dxa" w:w="2340"/>
            <w:shd w:fill="FFFFFF" w:val="clear"/>
            <w:tcMar>
              <w:top w:type="dxa" w:w="60"/>
              <w:left w:type="dxa" w:w="110"/>
              <w:bottom w:type="dxa" w:w="60"/>
              <w:right w:type="dxa" w:w="110"/>
            </w:tcMar>
          </w:tcPr>
          <w:p>
            <w:pPr>
              <w:spacing w:after="0" w:before="0"/>
            </w:pPr>
            <w:r>
              <w:rPr>
                <w:sz w:val="18"/>
                <w:szCs w:val="18"/>
              </w:rPr>
              <w:t xml:space="preserve">A navigation solution is available</w:t>
            </w:r>
          </w:p>
        </w:tc>
        <w:tc>
          <w:tcPr>
            <w:tcW w:type="dxa" w:w="2340"/>
            <w:shd w:fill="FFFFFF" w:val="clear"/>
            <w:tcMar>
              <w:top w:type="dxa" w:w="60"/>
              <w:left w:type="dxa" w:w="110"/>
              <w:bottom w:type="dxa" w:w="60"/>
              <w:right w:type="dxa" w:w="110"/>
            </w:tcMar>
          </w:tcPr>
          <w:p>
            <w:pPr>
              <w:spacing w:after="0" w:before="0"/>
            </w:pPr>
            <w:r>
              <w:rPr>
                <w:b/>
                <w:bCs/>
                <w:sz w:val="18"/>
                <w:szCs w:val="18"/>
              </w:rPr>
              <w:t xml:space="preserve">Permitted by TMI</w:t>
            </w:r>
          </w:p>
        </w:tc>
        <w:tc>
          <w:tcPr>
            <w:tcW w:type="dxa" w:w="2340"/>
            <w:shd w:fill="FFFFFF" w:val="clear"/>
            <w:tcMar>
              <w:top w:type="dxa" w:w="60"/>
              <w:left w:type="dxa" w:w="110"/>
              <w:bottom w:type="dxa" w:w="60"/>
              <w:right w:type="dxa" w:w="110"/>
            </w:tcMar>
          </w:tcPr>
          <w:p>
            <w:pPr>
              <w:spacing w:after="0" w:before="0"/>
            </w:pPr>
            <w:r>
              <w:rPr>
                <w:sz w:val="18"/>
                <w:szCs w:val="18"/>
              </w:rPr>
              <w:t xml:space="preserve">Continue initializing to reach green</w:t>
            </w:r>
          </w:p>
        </w:tc>
      </w:tr>
      <w:tr>
        <w:tc>
          <w:tcPr>
            <w:tcW w:type="dxa" w:w="2340"/>
            <w:shd w:fill="FFFFFF" w:val="clear"/>
            <w:tcMar>
              <w:top w:type="dxa" w:w="60"/>
              <w:left w:type="dxa" w:w="110"/>
              <w:bottom w:type="dxa" w:w="60"/>
              <w:right w:type="dxa" w:w="110"/>
            </w:tcMar>
          </w:tcPr>
          <w:p>
            <w:pPr>
              <w:spacing w:after="0" w:before="0"/>
            </w:pPr>
            <w:r>
              <w:rPr>
                <w:b/>
                <w:bCs/>
                <w:sz w:val="18"/>
                <w:szCs w:val="18"/>
              </w:rPr>
              <w:t xml:space="preserve">Green</w:t>
            </w:r>
          </w:p>
        </w:tc>
        <w:tc>
          <w:tcPr>
            <w:tcW w:type="dxa" w:w="2340"/>
            <w:shd w:fill="FFFFFF" w:val="clear"/>
            <w:tcMar>
              <w:top w:type="dxa" w:w="60"/>
              <w:left w:type="dxa" w:w="110"/>
              <w:bottom w:type="dxa" w:w="60"/>
              <w:right w:type="dxa" w:w="110"/>
            </w:tcMar>
          </w:tcPr>
          <w:p>
            <w:pPr>
              <w:spacing w:after="0" w:before="0"/>
            </w:pPr>
            <w:r>
              <w:rPr>
                <w:sz w:val="18"/>
                <w:szCs w:val="18"/>
              </w:rPr>
              <w:t xml:space="preserve">Solution meets your </w:t>
            </w:r>
            <w:r>
              <w:rPr>
                <w:b/>
                <w:bCs/>
                <w:sz w:val="18"/>
                <w:szCs w:val="18"/>
              </w:rPr>
              <w:t xml:space="preserve">user accuracy figures</w:t>
            </w:r>
          </w:p>
        </w:tc>
        <w:tc>
          <w:tcPr>
            <w:tcW w:type="dxa" w:w="2340"/>
            <w:shd w:fill="FFFFFF" w:val="clear"/>
            <w:tcMar>
              <w:top w:type="dxa" w:w="60"/>
              <w:left w:type="dxa" w:w="110"/>
              <w:bottom w:type="dxa" w:w="60"/>
              <w:right w:type="dxa" w:w="110"/>
            </w:tcMar>
          </w:tcPr>
          <w:p>
            <w:pPr>
              <w:spacing w:after="0" w:before="0"/>
            </w:pPr>
            <w:r>
              <w:rPr>
                <w:sz w:val="18"/>
                <w:szCs w:val="18"/>
              </w:rPr>
              <w:t xml:space="preserve">Yes</w:t>
            </w:r>
          </w:p>
        </w:tc>
        <w:tc>
          <w:tcPr>
            <w:tcW w:type="dxa" w:w="2340"/>
            <w:shd w:fill="FFFFFF" w:val="clear"/>
            <w:tcMar>
              <w:top w:type="dxa" w:w="60"/>
              <w:left w:type="dxa" w:w="110"/>
              <w:bottom w:type="dxa" w:w="60"/>
              <w:right w:type="dxa" w:w="110"/>
            </w:tcMar>
          </w:tcPr>
          <w:p>
            <w:pPr>
              <w:spacing w:after="0" w:before="0"/>
            </w:pPr>
            <w:r>
              <w:rPr>
                <w:sz w:val="18"/>
                <w:szCs w:val="18"/>
              </w:rPr>
              <w:t xml:space="preserve">Proceed</w:t>
            </w:r>
          </w:p>
        </w:tc>
      </w:tr>
    </w:tbl>
    <w:p>
      <w:pPr>
        <w:spacing w:after="160"/>
      </w:pPr>
      <w:r>
        <w:t xml:space="preserve"/>
      </w:r>
    </w:p>
    <w:p>
      <w:pPr>
        <w:spacing w:after="140" w:before="0" w:line="276"/>
      </w:pPr>
      <w:r>
        <w:rPr>
          <w:i/>
          <w:iCs/>
        </w:rPr>
        <w:t xml:space="preserve">(TMI UG Rev L, pp.9, 25, 40)</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TMI </w:t>
            </w:r>
            <w:r>
              <w:rPr>
                <w:i/>
                <w:iCs/>
                <w:sz w:val="19"/>
                <w:szCs w:val="19"/>
              </w:rPr>
              <w:t xml:space="preserve">permits</w:t>
            </w:r>
            <w:r>
              <w:rPr>
                <w:sz w:val="19"/>
                <w:szCs w:val="19"/>
              </w:rPr>
              <w:t xml:space="preserve"> recording at orange. The Quick Start Guide directs you to wait for </w:t>
            </w:r>
            <w:r>
              <w:rPr>
                <w:b/>
                <w:bCs/>
                <w:sz w:val="19"/>
                <w:szCs w:val="19"/>
              </w:rPr>
              <w:t xml:space="preserve">green</w:t>
            </w:r>
            <w:r>
              <w:rPr>
                <w:sz w:val="19"/>
                <w:szCs w:val="19"/>
              </w:rPr>
              <w:t xml:space="preserve"> </w:t>
            </w:r>
            <w:r>
              <w:rPr>
                <w:i/>
                <w:iCs/>
                <w:sz w:val="19"/>
                <w:szCs w:val="19"/>
              </w:rPr>
              <w:t xml:space="preserve">(QSG Rev B, pp.12, 14)</w:t>
            </w:r>
            <w:r>
              <w:rPr>
                <w:sz w:val="19"/>
                <w:szCs w:val="19"/>
              </w:rPr>
              <w:t xml:space="preserve">. Orange means only that a solution exists.</w:t>
            </w:r>
          </w:p>
        </w:tc>
      </w:tr>
    </w:tbl>
    <w:p>
      <w:pPr>
        <w:spacing w:after="160"/>
      </w:pPr>
      <w:r>
        <w:t xml:space="preserve"/>
      </w:r>
    </w:p>
    <w:p>
      <w:pPr>
        <w:pStyle w:val="Heading3"/>
        <w:spacing w:after="120" w:before="240"/>
      </w:pPr>
      <w:r>
        <w:rPr>
          <w:b/>
          <w:bCs/>
          <w:color w:val="6B6B6A"/>
          <w:sz w:val="22"/>
          <w:szCs w:val="22"/>
        </w:rPr>
        <w:t xml:space="preserve">Record button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Colour</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Red</w:t>
            </w:r>
          </w:p>
        </w:tc>
        <w:tc>
          <w:tcPr>
            <w:tcW w:type="dxa" w:w="4680"/>
            <w:shd w:fill="FFFFFF" w:val="clear"/>
            <w:tcMar>
              <w:top w:type="dxa" w:w="60"/>
              <w:left w:type="dxa" w:w="110"/>
              <w:bottom w:type="dxa" w:w="60"/>
              <w:right w:type="dxa" w:w="110"/>
            </w:tcMar>
          </w:tcPr>
          <w:p>
            <w:pPr>
              <w:spacing w:after="0" w:before="0"/>
            </w:pPr>
            <w:r>
              <w:rPr>
                <w:sz w:val="18"/>
                <w:szCs w:val="18"/>
              </w:rPr>
              <w:t xml:space="preserve">Data logging </w:t>
            </w:r>
            <w:r>
              <w:rPr>
                <w:b/>
                <w:bCs/>
                <w:sz w:val="18"/>
                <w:szCs w:val="18"/>
              </w:rPr>
              <w:t xml:space="preserve">active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Green</w:t>
            </w:r>
          </w:p>
        </w:tc>
        <w:tc>
          <w:tcPr>
            <w:tcW w:type="dxa" w:w="4680"/>
            <w:shd w:fill="FFFFFF" w:val="clear"/>
            <w:tcMar>
              <w:top w:type="dxa" w:w="60"/>
              <w:left w:type="dxa" w:w="110"/>
              <w:bottom w:type="dxa" w:w="60"/>
              <w:right w:type="dxa" w:w="110"/>
            </w:tcMar>
          </w:tcPr>
          <w:p>
            <w:pPr>
              <w:spacing w:after="0" w:before="0"/>
            </w:pPr>
            <w:r>
              <w:rPr>
                <w:b/>
                <w:bCs/>
                <w:sz w:val="18"/>
                <w:szCs w:val="18"/>
              </w:rPr>
              <w:t xml:space="preserve">No</w:t>
            </w:r>
            <w:r>
              <w:rPr>
                <w:sz w:val="18"/>
                <w:szCs w:val="18"/>
              </w:rPr>
              <w:t xml:space="preserve"> data logging</w:t>
            </w:r>
          </w:p>
        </w:tc>
      </w:tr>
    </w:tbl>
    <w:p>
      <w:pPr>
        <w:spacing w:after="160"/>
      </w:pPr>
      <w:r>
        <w:t xml:space="preserve"/>
      </w:r>
    </w:p>
    <w:p>
      <w:pPr>
        <w:spacing w:after="140" w:before="0" w:line="276"/>
      </w:pPr>
      <w:r>
        <w:rPr>
          <w:i/>
          <w:iCs/>
        </w:rPr>
        <w:t xml:space="preserve">(TMI UG Rev L, p.9)</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Counter-intuitive: </w:t>
            </w:r>
            <w:r>
              <w:rPr>
                <w:b/>
                <w:bCs/>
                <w:sz w:val="19"/>
                <w:szCs w:val="19"/>
              </w:rPr>
              <w:t xml:space="preserve">red means recording</w:t>
            </w:r>
            <w:r>
              <w:rPr>
                <w:sz w:val="19"/>
                <w:szCs w:val="19"/>
              </w:rPr>
              <w:t xml:space="preserve">. Green means you are not.</w:t>
            </w:r>
          </w:p>
        </w:tc>
      </w:tr>
    </w:tbl>
    <w:p>
      <w:pPr>
        <w:spacing w:after="160"/>
      </w:pPr>
      <w:r>
        <w:t xml:space="preserve"/>
      </w:r>
    </w:p>
    <w:p>
      <w:pPr>
        <w:pStyle w:val="Heading2"/>
        <w:spacing w:after="120" w:before="320"/>
      </w:pPr>
      <w:r>
        <w:rPr>
          <w:b/>
          <w:bCs/>
          <w:color w:val="343433"/>
          <w:sz w:val="26"/>
          <w:szCs w:val="26"/>
        </w:rPr>
        <w:t xml:space="preserve">B2. What "green" means numerically</w:t>
      </w:r>
    </w:p>
    <w:p>
      <w:pPr>
        <w:spacing w:after="140" w:before="0" w:line="276"/>
      </w:pPr>
      <w:r>
        <w:t xml:space="preserve">The orange→green threshold is set in </w:t>
      </w:r>
      <w:r>
        <w:rPr>
          <w:b/>
          <w:bCs/>
        </w:rPr>
        <w:t xml:space="preserve">Capture Settings → User Accuracies for Navigation</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Parameter</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MX60 </w:t>
            </w:r>
            <w:r>
              <w:rPr>
                <w:b/>
                <w:bCs/>
                <w:color w:val="FFFFFF"/>
                <w:sz w:val="18"/>
                <w:szCs w:val="18"/>
              </w:rPr>
              <w:t xml:space="preserve">Premium</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MX60 </w:t>
            </w:r>
            <w:r>
              <w:rPr>
                <w:b/>
                <w:bCs/>
                <w:color w:val="FFFFFF"/>
                <w:sz w:val="18"/>
                <w:szCs w:val="18"/>
              </w:rPr>
              <w:t xml:space="preserve">Core / Pro</w:t>
            </w:r>
          </w:p>
        </w:tc>
      </w:tr>
      <w:tr>
        <w:tc>
          <w:tcPr>
            <w:tcW w:type="dxa" w:w="3120"/>
            <w:shd w:fill="FFFFFF" w:val="clear"/>
            <w:tcMar>
              <w:top w:type="dxa" w:w="60"/>
              <w:left w:type="dxa" w:w="110"/>
              <w:bottom w:type="dxa" w:w="60"/>
              <w:right w:type="dxa" w:w="110"/>
            </w:tcMar>
          </w:tcPr>
          <w:p>
            <w:pPr>
              <w:spacing w:after="0" w:before="0"/>
            </w:pPr>
            <w:r>
              <w:rPr>
                <w:sz w:val="18"/>
                <w:szCs w:val="18"/>
              </w:rPr>
              <w:t xml:space="preserve">Attitude RMS (roll/pitch)</w:t>
            </w:r>
          </w:p>
        </w:tc>
        <w:tc>
          <w:tcPr>
            <w:tcW w:type="dxa" w:w="3120"/>
            <w:shd w:fill="FFFFFF" w:val="clear"/>
            <w:tcMar>
              <w:top w:type="dxa" w:w="60"/>
              <w:left w:type="dxa" w:w="110"/>
              <w:bottom w:type="dxa" w:w="60"/>
              <w:right w:type="dxa" w:w="110"/>
            </w:tcMar>
          </w:tcPr>
          <w:p>
            <w:pPr>
              <w:spacing w:after="0" w:before="0"/>
            </w:pPr>
            <w:r>
              <w:rPr>
                <w:sz w:val="18"/>
                <w:szCs w:val="18"/>
              </w:rPr>
              <w:t xml:space="preserve">0.060°</w:t>
            </w:r>
          </w:p>
        </w:tc>
        <w:tc>
          <w:tcPr>
            <w:tcW w:type="dxa" w:w="3120"/>
            <w:shd w:fill="FFFFFF" w:val="clear"/>
            <w:tcMar>
              <w:top w:type="dxa" w:w="60"/>
              <w:left w:type="dxa" w:w="110"/>
              <w:bottom w:type="dxa" w:w="60"/>
              <w:right w:type="dxa" w:w="110"/>
            </w:tcMar>
          </w:tcPr>
          <w:p>
            <w:pPr>
              <w:spacing w:after="0" w:before="0"/>
            </w:pPr>
            <w:r>
              <w:rPr>
                <w:sz w:val="18"/>
                <w:szCs w:val="18"/>
              </w:rPr>
              <w:t xml:space="preserve">0.075°</w:t>
            </w:r>
          </w:p>
        </w:tc>
      </w:tr>
      <w:tr>
        <w:tc>
          <w:tcPr>
            <w:tcW w:type="dxa" w:w="3120"/>
            <w:shd w:fill="FFFFFF" w:val="clear"/>
            <w:tcMar>
              <w:top w:type="dxa" w:w="60"/>
              <w:left w:type="dxa" w:w="110"/>
              <w:bottom w:type="dxa" w:w="60"/>
              <w:right w:type="dxa" w:w="110"/>
            </w:tcMar>
          </w:tcPr>
          <w:p>
            <w:pPr>
              <w:spacing w:after="0" w:before="0"/>
            </w:pPr>
            <w:r>
              <w:rPr>
                <w:sz w:val="18"/>
                <w:szCs w:val="18"/>
              </w:rPr>
              <w:t xml:space="preserve">Heading RMS</w:t>
            </w:r>
          </w:p>
        </w:tc>
        <w:tc>
          <w:tcPr>
            <w:tcW w:type="dxa" w:w="3120"/>
            <w:shd w:fill="FFFFFF" w:val="clear"/>
            <w:tcMar>
              <w:top w:type="dxa" w:w="60"/>
              <w:left w:type="dxa" w:w="110"/>
              <w:bottom w:type="dxa" w:w="60"/>
              <w:right w:type="dxa" w:w="110"/>
            </w:tcMar>
          </w:tcPr>
          <w:p>
            <w:pPr>
              <w:spacing w:after="0" w:before="0"/>
            </w:pPr>
            <w:r>
              <w:rPr>
                <w:sz w:val="18"/>
                <w:szCs w:val="18"/>
              </w:rPr>
              <w:t xml:space="preserve">0.045°</w:t>
            </w:r>
          </w:p>
        </w:tc>
        <w:tc>
          <w:tcPr>
            <w:tcW w:type="dxa" w:w="3120"/>
            <w:shd w:fill="FFFFFF" w:val="clear"/>
            <w:tcMar>
              <w:top w:type="dxa" w:w="60"/>
              <w:left w:type="dxa" w:w="110"/>
              <w:bottom w:type="dxa" w:w="60"/>
              <w:right w:type="dxa" w:w="110"/>
            </w:tcMar>
          </w:tcPr>
          <w:p>
            <w:pPr>
              <w:spacing w:after="0" w:before="0"/>
            </w:pPr>
            <w:r>
              <w:rPr>
                <w:sz w:val="18"/>
                <w:szCs w:val="18"/>
              </w:rPr>
              <w:t xml:space="preserve">0.045°</w:t>
            </w:r>
          </w:p>
        </w:tc>
      </w:tr>
      <w:tr>
        <w:tc>
          <w:tcPr>
            <w:tcW w:type="dxa" w:w="3120"/>
            <w:shd w:fill="FFFFFF" w:val="clear"/>
            <w:tcMar>
              <w:top w:type="dxa" w:w="60"/>
              <w:left w:type="dxa" w:w="110"/>
              <w:bottom w:type="dxa" w:w="60"/>
              <w:right w:type="dxa" w:w="110"/>
            </w:tcMar>
          </w:tcPr>
          <w:p>
            <w:pPr>
              <w:spacing w:after="0" w:before="0"/>
            </w:pPr>
            <w:r>
              <w:rPr>
                <w:sz w:val="18"/>
                <w:szCs w:val="18"/>
              </w:rPr>
              <w:t xml:space="preserve">Position RMS</w:t>
            </w:r>
          </w:p>
        </w:tc>
        <w:tc>
          <w:tcPr>
            <w:tcW w:type="dxa" w:w="3120"/>
            <w:shd w:fill="FFFFFF" w:val="clear"/>
            <w:tcMar>
              <w:top w:type="dxa" w:w="60"/>
              <w:left w:type="dxa" w:w="110"/>
              <w:bottom w:type="dxa" w:w="60"/>
              <w:right w:type="dxa" w:w="110"/>
            </w:tcMar>
          </w:tcPr>
          <w:p>
            <w:pPr>
              <w:spacing w:after="0" w:before="0"/>
            </w:pPr>
            <w:r>
              <w:rPr>
                <w:sz w:val="18"/>
                <w:szCs w:val="18"/>
              </w:rPr>
              <w:t xml:space="preserve">10.000 m</w:t>
            </w:r>
          </w:p>
        </w:tc>
        <w:tc>
          <w:tcPr>
            <w:tcW w:type="dxa" w:w="3120"/>
            <w:shd w:fill="FFFFFF" w:val="clear"/>
            <w:tcMar>
              <w:top w:type="dxa" w:w="60"/>
              <w:left w:type="dxa" w:w="110"/>
              <w:bottom w:type="dxa" w:w="60"/>
              <w:right w:type="dxa" w:w="110"/>
            </w:tcMar>
          </w:tcPr>
          <w:p>
            <w:pPr>
              <w:spacing w:after="0" w:before="0"/>
            </w:pPr>
            <w:r>
              <w:rPr>
                <w:sz w:val="18"/>
                <w:szCs w:val="18"/>
              </w:rPr>
              <w:t xml:space="preserve">10.000 m</w:t>
            </w:r>
          </w:p>
        </w:tc>
      </w:tr>
      <w:tr>
        <w:tc>
          <w:tcPr>
            <w:tcW w:type="dxa" w:w="3120"/>
            <w:shd w:fill="FFFFFF" w:val="clear"/>
            <w:tcMar>
              <w:top w:type="dxa" w:w="60"/>
              <w:left w:type="dxa" w:w="110"/>
              <w:bottom w:type="dxa" w:w="60"/>
              <w:right w:type="dxa" w:w="110"/>
            </w:tcMar>
          </w:tcPr>
          <w:p>
            <w:pPr>
              <w:spacing w:after="0" w:before="0"/>
            </w:pPr>
            <w:r>
              <w:rPr>
                <w:sz w:val="18"/>
                <w:szCs w:val="18"/>
              </w:rPr>
              <w:t xml:space="preserve">Velocity RMS</w:t>
            </w:r>
          </w:p>
        </w:tc>
        <w:tc>
          <w:tcPr>
            <w:tcW w:type="dxa" w:w="3120"/>
            <w:shd w:fill="FFFFFF" w:val="clear"/>
            <w:tcMar>
              <w:top w:type="dxa" w:w="60"/>
              <w:left w:type="dxa" w:w="110"/>
              <w:bottom w:type="dxa" w:w="60"/>
              <w:right w:type="dxa" w:w="110"/>
            </w:tcMar>
          </w:tcPr>
          <w:p>
            <w:pPr>
              <w:spacing w:after="0" w:before="0"/>
            </w:pPr>
            <w:r>
              <w:rPr>
                <w:sz w:val="18"/>
                <w:szCs w:val="18"/>
              </w:rPr>
              <w:t xml:space="preserve">0.025 m/s</w:t>
            </w:r>
          </w:p>
        </w:tc>
        <w:tc>
          <w:tcPr>
            <w:tcW w:type="dxa" w:w="3120"/>
            <w:shd w:fill="FFFFFF" w:val="clear"/>
            <w:tcMar>
              <w:top w:type="dxa" w:w="60"/>
              <w:left w:type="dxa" w:w="110"/>
              <w:bottom w:type="dxa" w:w="60"/>
              <w:right w:type="dxa" w:w="110"/>
            </w:tcMar>
          </w:tcPr>
          <w:p>
            <w:pPr>
              <w:spacing w:after="0" w:before="0"/>
            </w:pPr>
            <w:r>
              <w:rPr>
                <w:sz w:val="18"/>
                <w:szCs w:val="18"/>
              </w:rPr>
              <w:t xml:space="preserve">0.030 m/s</w:t>
            </w:r>
          </w:p>
        </w:tc>
      </w:tr>
    </w:tbl>
    <w:p>
      <w:pPr>
        <w:spacing w:after="160"/>
      </w:pPr>
      <w:r>
        <w:t xml:space="preserve"/>
      </w:r>
    </w:p>
    <w:p>
      <w:pPr>
        <w:spacing w:after="140" w:before="0" w:line="276"/>
      </w:pPr>
      <w:r>
        <w:rPr>
          <w:i/>
          <w:iCs/>
        </w:rPr>
        <w:t xml:space="preserve">(TMI UG Rev L, p.26)</w:t>
      </w:r>
    </w:p>
    <w:tbl>
      <w:tblPr>
        <w:tblW w:type="dxa" w:w="9360"/>
        <w:tblBorders>
          <w:top w:val="none" w:color="FFFFFF" w:sz="0"/>
          <w:left w:val="single" w:color="6B6B6A" w:sz="18"/>
          <w:bottom w:val="none" w:color="FFFFFF" w:sz="0"/>
          <w:right w:val="none" w:color="FFFFFF" w:sz="0"/>
          <w:insideH w:val="none" w:color="FFFFFF" w:sz="0"/>
          <w:insideV w:val="none" w:color="FFFFFF" w:sz="0"/>
        </w:tblBorders>
      </w:tblPr>
      <w:tblGrid>
        <w:gridCol w:w="9360"/>
      </w:tblGrid>
      <w:tr>
        <w:tc>
          <w:tcPr>
            <w:tcW w:type="dxa" w:w="9360"/>
            <w:shd w:fill="F2F2F1" w:val="clear"/>
            <w:tcMar>
              <w:top w:type="dxa" w:w="120"/>
              <w:left w:type="dxa" w:w="200"/>
              <w:bottom w:type="dxa" w:w="120"/>
              <w:right w:type="dxa" w:w="160"/>
            </w:tcMar>
          </w:tcPr>
          <w:p>
            <w:pPr>
              <w:spacing w:after="0" w:before="0"/>
            </w:pPr>
            <w:r>
              <w:rPr>
                <w:sz w:val="19"/>
                <w:szCs w:val="19"/>
              </w:rPr>
              <w:t xml:space="preserve">Position RMS defaults to </w:t>
            </w:r>
            <w:r>
              <w:rPr>
                <w:b/>
                <w:bCs/>
                <w:sz w:val="19"/>
                <w:szCs w:val="19"/>
              </w:rPr>
              <w:t xml:space="preserve">10 m</w:t>
            </w:r>
            <w:r>
              <w:rPr>
                <w:sz w:val="19"/>
                <w:szCs w:val="19"/>
              </w:rPr>
              <w:t xml:space="preserve">. Green is driven by attitude, heading and velocity — not absolute position. See §7.4.</w:t>
            </w:r>
          </w:p>
          <w:p>
            <w:pPr>
              <w:spacing w:after="0" w:before="80"/>
            </w:pPr>
            <w:r>
              <w:rPr>
                <w:b/>
                <w:bCs/>
                <w:sz w:val="19"/>
                <w:szCs w:val="19"/>
              </w:rPr>
              <w:t xml:space="preserve">CAUTION</w:t>
            </w:r>
            <w:r>
              <w:rPr>
                <w:sz w:val="19"/>
                <w:szCs w:val="19"/>
              </w:rPr>
              <w:t xml:space="preserve"> — changing these "can ONLY be done by advanced users" </w:t>
            </w:r>
            <w:r>
              <w:rPr>
                <w:i/>
                <w:iCs/>
                <w:sz w:val="19"/>
                <w:szCs w:val="19"/>
              </w:rPr>
              <w:t xml:space="preserve">(TMI UG Rev L, p.25)</w:t>
            </w:r>
            <w:r>
              <w:rPr>
                <w:sz w:val="19"/>
                <w:szCs w:val="19"/>
              </w:rPr>
              <w:t xml:space="preserve">.</w:t>
            </w:r>
          </w:p>
        </w:tc>
      </w:tr>
    </w:tbl>
    <w:p>
      <w:pPr>
        <w:spacing w:after="160"/>
      </w:pPr>
      <w:r>
        <w:t xml:space="preserve"/>
      </w:r>
    </w:p>
    <w:p>
      <w:pPr>
        <w:pStyle w:val="Heading2"/>
        <w:spacing w:after="120" w:before="320"/>
      </w:pPr>
      <w:r>
        <w:rPr>
          <w:b/>
          <w:bCs/>
          <w:color w:val="343433"/>
          <w:sz w:val="26"/>
          <w:szCs w:val="26"/>
        </w:rPr>
        <w:t xml:space="preserve">B3. Navigation logging — three rules that surprise people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Rule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Source</w:t>
            </w:r>
          </w:p>
        </w:tc>
      </w:tr>
      <w:tr>
        <w:tc>
          <w:tcPr>
            <w:tcW w:type="dxa" w:w="4680"/>
            <w:shd w:fill="FFFFFF" w:val="clear"/>
            <w:tcMar>
              <w:top w:type="dxa" w:w="60"/>
              <w:left w:type="dxa" w:w="110"/>
              <w:bottom w:type="dxa" w:w="60"/>
              <w:right w:type="dxa" w:w="110"/>
            </w:tcMar>
          </w:tcPr>
          <w:p>
            <w:pPr>
              <w:spacing w:after="0" w:before="0"/>
            </w:pPr>
            <w:r>
              <w:rPr>
                <w:sz w:val="18"/>
                <w:szCs w:val="18"/>
              </w:rPr>
              <w:t xml:space="preserve">Navigation logging </w:t>
            </w:r>
            <w:r>
              <w:rPr>
                <w:b/>
                <w:bCs/>
                <w:sz w:val="18"/>
                <w:szCs w:val="18"/>
              </w:rPr>
              <w:t xml:space="preserve">starts automatically</w:t>
            </w:r>
            <w:r>
              <w:rPr>
                <w:sz w:val="18"/>
                <w:szCs w:val="18"/>
              </w:rPr>
              <w:t xml:space="preserve"> when a valid position exists and the blue arrow appears — </w:t>
            </w:r>
            <w:r>
              <w:rPr>
                <w:b/>
                <w:bCs/>
                <w:sz w:val="18"/>
                <w:szCs w:val="18"/>
              </w:rPr>
              <w:t xml:space="preserve">even if NAV is still red</w:t>
            </w:r>
          </w:p>
        </w:tc>
        <w:tc>
          <w:tcPr>
            <w:tcW w:type="dxa" w:w="4680"/>
            <w:shd w:fill="FFFFFF" w:val="clear"/>
            <w:tcMar>
              <w:top w:type="dxa" w:w="60"/>
              <w:left w:type="dxa" w:w="110"/>
              <w:bottom w:type="dxa" w:w="60"/>
              <w:right w:type="dxa" w:w="110"/>
            </w:tcMar>
          </w:tcPr>
          <w:p>
            <w:pPr>
              <w:spacing w:after="0" w:before="0"/>
            </w:pPr>
            <w:r>
              <w:rPr>
                <w:sz w:val="18"/>
                <w:szCs w:val="18"/>
              </w:rPr>
              <w:t xml:space="preserve">TMI p.40</w:t>
            </w:r>
          </w:p>
        </w:tc>
      </w:tr>
      <w:tr>
        <w:tc>
          <w:tcPr>
            <w:tcW w:type="dxa" w:w="4680"/>
            <w:shd w:fill="FFFFFF" w:val="clear"/>
            <w:tcMar>
              <w:top w:type="dxa" w:w="60"/>
              <w:left w:type="dxa" w:w="110"/>
              <w:bottom w:type="dxa" w:w="60"/>
              <w:right w:type="dxa" w:w="110"/>
            </w:tcMar>
          </w:tcPr>
          <w:p>
            <w:pPr>
              <w:spacing w:after="0" w:before="0"/>
            </w:pPr>
            <w:r>
              <w:rPr>
                <w:sz w:val="18"/>
                <w:szCs w:val="18"/>
              </w:rPr>
              <w:t xml:space="preserve">Navigation logging is </w:t>
            </w:r>
            <w:r>
              <w:rPr>
                <w:b/>
                <w:bCs/>
                <w:sz w:val="18"/>
                <w:szCs w:val="18"/>
              </w:rPr>
              <w:t xml:space="preserve">not affected</w:t>
            </w:r>
            <w:r>
              <w:rPr>
                <w:sz w:val="18"/>
                <w:szCs w:val="18"/>
              </w:rPr>
              <w:t xml:space="preserve"> by orange↔green transitions</w:t>
            </w:r>
          </w:p>
        </w:tc>
        <w:tc>
          <w:tcPr>
            <w:tcW w:type="dxa" w:w="4680"/>
            <w:shd w:fill="FFFFFF" w:val="clear"/>
            <w:tcMar>
              <w:top w:type="dxa" w:w="60"/>
              <w:left w:type="dxa" w:w="110"/>
              <w:bottom w:type="dxa" w:w="60"/>
              <w:right w:type="dxa" w:w="110"/>
            </w:tcMar>
          </w:tcPr>
          <w:p>
            <w:pPr>
              <w:spacing w:after="0" w:before="0"/>
            </w:pPr>
            <w:r>
              <w:rPr>
                <w:sz w:val="18"/>
                <w:szCs w:val="18"/>
              </w:rPr>
              <w:t xml:space="preserve">TMI pp.36, 40</w:t>
            </w:r>
          </w:p>
        </w:tc>
      </w:tr>
      <w:tr>
        <w:tc>
          <w:tcPr>
            <w:tcW w:type="dxa" w:w="4680"/>
            <w:shd w:fill="FFFFFF" w:val="clear"/>
            <w:tcMar>
              <w:top w:type="dxa" w:w="60"/>
              <w:left w:type="dxa" w:w="110"/>
              <w:bottom w:type="dxa" w:w="60"/>
              <w:right w:type="dxa" w:w="110"/>
            </w:tcMar>
          </w:tcPr>
          <w:p>
            <w:pPr>
              <w:spacing w:after="0" w:before="0"/>
            </w:pPr>
            <w:r>
              <w:rPr>
                <w:sz w:val="18"/>
                <w:szCs w:val="18"/>
              </w:rPr>
              <w:t xml:space="preserve">Navigation logging </w:t>
            </w:r>
            <w:r>
              <w:rPr>
                <w:b/>
                <w:bCs/>
                <w:sz w:val="18"/>
                <w:szCs w:val="18"/>
              </w:rPr>
              <w:t xml:space="preserve">stops immediately</w:t>
            </w:r>
            <w:r>
              <w:rPr>
                <w:sz w:val="18"/>
                <w:szCs w:val="18"/>
              </w:rPr>
              <w:t xml:space="preserve"> when the mission is closed</w:t>
            </w:r>
          </w:p>
        </w:tc>
        <w:tc>
          <w:tcPr>
            <w:tcW w:type="dxa" w:w="4680"/>
            <w:shd w:fill="FFFFFF" w:val="clear"/>
            <w:tcMar>
              <w:top w:type="dxa" w:w="60"/>
              <w:left w:type="dxa" w:w="110"/>
              <w:bottom w:type="dxa" w:w="60"/>
              <w:right w:type="dxa" w:w="110"/>
            </w:tcMar>
          </w:tcPr>
          <w:p>
            <w:pPr>
              <w:spacing w:after="0" w:before="0"/>
            </w:pPr>
            <w:r>
              <w:rPr>
                <w:sz w:val="18"/>
                <w:szCs w:val="18"/>
              </w:rPr>
              <w:t xml:space="preserve">TMI pp.31, 42</w:t>
            </w:r>
          </w:p>
        </w:tc>
      </w:tr>
    </w:tbl>
    <w:p>
      <w:pPr>
        <w:spacing w:after="160"/>
      </w:pPr>
      <w:r>
        <w:t xml:space="preserve"/>
      </w:r>
    </w:p>
    <w:p>
      <w:pPr>
        <w:spacing w:after="140" w:before="0" w:line="276"/>
      </w:pPr>
      <w:r>
        <w:rPr>
          <w:b/>
          <w:bCs/>
        </w:rPr>
        <w:t xml:space="preserve">Consequence:</w:t>
      </w:r>
      <w:r>
        <w:t xml:space="preserve"> the trajectory records long before you press Record and continues between runs. The Record button starts and stops </w:t>
      </w:r>
      <w:r>
        <w:rPr>
          <w:b/>
          <w:bCs/>
        </w:rPr>
        <w:t xml:space="preserve">laser and imagery only</w:t>
      </w:r>
      <w:r>
        <w:t xml:space="preserve">.</w:t>
      </w:r>
    </w:p>
    <w:p>
      <w:pPr>
        <w:pStyle w:val="Heading2"/>
        <w:spacing w:after="120" w:before="320"/>
      </w:pPr>
      <w:r>
        <w:rPr>
          <w:b/>
          <w:bCs/>
          <w:color w:val="343433"/>
          <w:sz w:val="26"/>
          <w:szCs w:val="26"/>
        </w:rPr>
        <w:t xml:space="preserve">B4. Map window indicators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Indicator</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Blue arrow</w:t>
            </w:r>
          </w:p>
        </w:tc>
        <w:tc>
          <w:tcPr>
            <w:tcW w:type="dxa" w:w="4680"/>
            <w:shd w:fill="FFFFFF" w:val="clear"/>
            <w:tcMar>
              <w:top w:type="dxa" w:w="60"/>
              <w:left w:type="dxa" w:w="110"/>
              <w:bottom w:type="dxa" w:w="60"/>
              <w:right w:type="dxa" w:w="110"/>
            </w:tcMar>
          </w:tcPr>
          <w:p>
            <w:pPr>
              <w:spacing w:after="0" w:before="0"/>
            </w:pPr>
            <w:r>
              <w:rPr>
                <w:sz w:val="18"/>
                <w:szCs w:val="18"/>
              </w:rPr>
              <w:t xml:space="preserve">Valid position available — navigation logging has begun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Thin blue line</w:t>
            </w:r>
          </w:p>
        </w:tc>
        <w:tc>
          <w:tcPr>
            <w:tcW w:type="dxa" w:w="4680"/>
            <w:shd w:fill="FFFFFF" w:val="clear"/>
            <w:tcMar>
              <w:top w:type="dxa" w:w="60"/>
              <w:left w:type="dxa" w:w="110"/>
              <w:bottom w:type="dxa" w:w="60"/>
              <w:right w:type="dxa" w:w="110"/>
            </w:tcMar>
          </w:tcPr>
          <w:p>
            <w:pPr>
              <w:spacing w:after="0" w:before="0"/>
            </w:pPr>
            <w:r>
              <w:rPr>
                <w:sz w:val="18"/>
                <w:szCs w:val="18"/>
              </w:rPr>
              <w:t xml:space="preserve">Trajectory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Thick blue line</w:t>
            </w:r>
          </w:p>
        </w:tc>
        <w:tc>
          <w:tcPr>
            <w:tcW w:type="dxa" w:w="4680"/>
            <w:shd w:fill="FFFFFF" w:val="clear"/>
            <w:tcMar>
              <w:top w:type="dxa" w:w="60"/>
              <w:left w:type="dxa" w:w="110"/>
              <w:bottom w:type="dxa" w:w="60"/>
              <w:right w:type="dxa" w:w="110"/>
            </w:tcMar>
          </w:tcPr>
          <w:p>
            <w:pPr>
              <w:spacing w:after="0" w:before="0"/>
            </w:pPr>
            <w:r>
              <w:rPr>
                <w:b/>
                <w:bCs/>
                <w:sz w:val="18"/>
                <w:szCs w:val="18"/>
              </w:rPr>
              <w:t xml:space="preserve">Areas where data was recorded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UTC time</w:t>
            </w:r>
            <w:r>
              <w:rPr>
                <w:sz w:val="18"/>
                <w:szCs w:val="18"/>
              </w:rPr>
              <w:t xml:space="preserve"> (top right)</w:t>
            </w:r>
          </w:p>
        </w:tc>
        <w:tc>
          <w:tcPr>
            <w:tcW w:type="dxa" w:w="4680"/>
            <w:shd w:fill="FFFFFF" w:val="clear"/>
            <w:tcMar>
              <w:top w:type="dxa" w:w="60"/>
              <w:left w:type="dxa" w:w="110"/>
              <w:bottom w:type="dxa" w:w="60"/>
              <w:right w:type="dxa" w:w="110"/>
            </w:tcMar>
          </w:tcPr>
          <w:p>
            <w:pPr>
              <w:spacing w:after="0" w:before="0"/>
            </w:pPr>
            <w:r>
              <w:rPr>
                <w:sz w:val="18"/>
                <w:szCs w:val="18"/>
              </w:rPr>
              <w:t xml:space="preserve">Appears when GNSS initialization is complete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SSD fill status</w:t>
            </w:r>
            <w:r>
              <w:rPr>
                <w:sz w:val="18"/>
                <w:szCs w:val="18"/>
              </w:rPr>
              <w:t xml:space="preserve"> (top right)</w:t>
            </w:r>
          </w:p>
        </w:tc>
        <w:tc>
          <w:tcPr>
            <w:tcW w:type="dxa" w:w="4680"/>
            <w:shd w:fill="FFFFFF" w:val="clear"/>
            <w:tcMar>
              <w:top w:type="dxa" w:w="60"/>
              <w:left w:type="dxa" w:w="110"/>
              <w:bottom w:type="dxa" w:w="60"/>
              <w:right w:type="dxa" w:w="110"/>
            </w:tcMar>
          </w:tcPr>
          <w:p>
            <w:pPr>
              <w:spacing w:after="0" w:before="0"/>
            </w:pPr>
            <w:r>
              <w:rPr>
                <w:sz w:val="18"/>
                <w:szCs w:val="18"/>
              </w:rPr>
              <w:t xml:space="preserve">Remaining capacity</w:t>
            </w:r>
          </w:p>
        </w:tc>
      </w:tr>
      <w:tr>
        <w:tc>
          <w:tcPr>
            <w:tcW w:type="dxa" w:w="4680"/>
            <w:shd w:fill="FFFFFF" w:val="clear"/>
            <w:tcMar>
              <w:top w:type="dxa" w:w="60"/>
              <w:left w:type="dxa" w:w="110"/>
              <w:bottom w:type="dxa" w:w="60"/>
              <w:right w:type="dxa" w:w="110"/>
            </w:tcMar>
          </w:tcPr>
          <w:p>
            <w:pPr>
              <w:spacing w:after="0" w:before="0"/>
            </w:pPr>
            <w:r>
              <w:rPr>
                <w:sz w:val="18"/>
                <w:szCs w:val="18"/>
              </w:rPr>
              <w:t xml:space="preserve">No OSM background</w:t>
            </w:r>
          </w:p>
        </w:tc>
        <w:tc>
          <w:tcPr>
            <w:tcW w:type="dxa" w:w="4680"/>
            <w:shd w:fill="FFFFFF" w:val="clear"/>
            <w:tcMar>
              <w:top w:type="dxa" w:w="60"/>
              <w:left w:type="dxa" w:w="110"/>
              <w:bottom w:type="dxa" w:w="60"/>
              <w:right w:type="dxa" w:w="110"/>
            </w:tcMar>
          </w:tcPr>
          <w:p>
            <w:pPr>
              <w:spacing w:after="0" w:before="0"/>
            </w:pPr>
            <w:r>
              <w:rPr>
                <w:sz w:val="18"/>
                <w:szCs w:val="18"/>
              </w:rPr>
              <w:t xml:space="preserve">System has no Internet connection — cosmetic only</w:t>
            </w:r>
          </w:p>
        </w:tc>
      </w:tr>
    </w:tbl>
    <w:p>
      <w:pPr>
        <w:spacing w:after="160"/>
      </w:pPr>
      <w:r>
        <w:t xml:space="preserve"/>
      </w:r>
    </w:p>
    <w:p>
      <w:pPr>
        <w:spacing w:after="140" w:before="0" w:line="276"/>
      </w:pPr>
      <w:r>
        <w:rPr>
          <w:i/>
          <w:iCs/>
        </w:rPr>
        <w:t xml:space="preserve">(TMI UG Rev L, pp.32–33, 40)</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The </w:t>
            </w:r>
            <w:r>
              <w:rPr>
                <w:b/>
                <w:bCs/>
                <w:sz w:val="19"/>
                <w:szCs w:val="19"/>
              </w:rPr>
              <w:t xml:space="preserve">thick blue line</w:t>
            </w:r>
            <w:r>
              <w:rPr>
                <w:sz w:val="19"/>
                <w:szCs w:val="19"/>
              </w:rPr>
              <w:t xml:space="preserve"> is the single best in-vehicle QC check. Every stretch you meant to collect should be thick. Thin where you believed you were recording = a run that never started.</w:t>
            </w:r>
          </w:p>
        </w:tc>
      </w:tr>
    </w:tbl>
    <w:p>
      <w:pPr>
        <w:spacing w:after="160"/>
      </w:pPr>
      <w:r>
        <w:t xml:space="preserve"/>
      </w:r>
    </w:p>
    <w:p>
      <w:pPr>
        <w:pStyle w:val="Heading2"/>
        <w:spacing w:after="120" w:before="320"/>
      </w:pPr>
      <w:r>
        <w:rPr>
          <w:b/>
          <w:bCs/>
          <w:color w:val="343433"/>
          <w:sz w:val="26"/>
          <w:szCs w:val="26"/>
        </w:rPr>
        <w:t xml:space="preserve">B5. Disk check states</w:t>
      </w:r>
    </w:p>
    <w:p>
      <w:pPr>
        <w:spacing w:after="140" w:before="0" w:line="276"/>
      </w:pPr>
      <w:r>
        <w:t xml:space="preserve">Checked at system startup and after each mission.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Icon</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Meaning</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Can you continue?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None</w:t>
            </w:r>
          </w:p>
        </w:tc>
        <w:tc>
          <w:tcPr>
            <w:tcW w:type="dxa" w:w="3120"/>
            <w:shd w:fill="FFFFFF" w:val="clear"/>
            <w:tcMar>
              <w:top w:type="dxa" w:w="60"/>
              <w:left w:type="dxa" w:w="110"/>
              <w:bottom w:type="dxa" w:w="60"/>
              <w:right w:type="dxa" w:w="110"/>
            </w:tcMar>
          </w:tcPr>
          <w:p>
            <w:pPr>
              <w:spacing w:after="0" w:before="0"/>
            </w:pPr>
            <w:r>
              <w:rPr>
                <w:sz w:val="18"/>
                <w:szCs w:val="18"/>
              </w:rPr>
              <w:t xml:space="preserve">Everything is fine</w:t>
            </w:r>
          </w:p>
        </w:tc>
        <w:tc>
          <w:tcPr>
            <w:tcW w:type="dxa" w:w="3120"/>
            <w:shd w:fill="FFFFFF" w:val="clear"/>
            <w:tcMar>
              <w:top w:type="dxa" w:w="60"/>
              <w:left w:type="dxa" w:w="110"/>
              <w:bottom w:type="dxa" w:w="60"/>
              <w:right w:type="dxa" w:w="110"/>
            </w:tcMar>
          </w:tcPr>
          <w:p>
            <w:pPr>
              <w:spacing w:after="0" w:before="0"/>
            </w:pPr>
            <w:r>
              <w:rPr>
                <w:sz w:val="18"/>
                <w:szCs w:val="18"/>
              </w:rPr>
              <w:t xml:space="preserve">Yes</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Warning</w:t>
            </w:r>
          </w:p>
        </w:tc>
        <w:tc>
          <w:tcPr>
            <w:tcW w:type="dxa" w:w="3120"/>
            <w:shd w:fill="FFFFFF" w:val="clear"/>
            <w:tcMar>
              <w:top w:type="dxa" w:w="60"/>
              <w:left w:type="dxa" w:w="110"/>
              <w:bottom w:type="dxa" w:w="60"/>
              <w:right w:type="dxa" w:w="110"/>
            </w:tcMar>
          </w:tcPr>
          <w:p>
            <w:pPr>
              <w:spacing w:after="0" w:before="0"/>
            </w:pPr>
            <w:r>
              <w:rPr>
                <w:sz w:val="18"/>
                <w:szCs w:val="18"/>
              </w:rPr>
              <w:t xml:space="preserve">Mission can run, but </w:t>
            </w:r>
            <w:r>
              <w:rPr>
                <w:b/>
                <w:bCs/>
                <w:sz w:val="18"/>
                <w:szCs w:val="18"/>
              </w:rPr>
              <w:t xml:space="preserve">data loss may occur under high system load</w:t>
            </w:r>
          </w:p>
        </w:tc>
        <w:tc>
          <w:tcPr>
            <w:tcW w:type="dxa" w:w="3120"/>
            <w:shd w:fill="FFFFFF" w:val="clear"/>
            <w:tcMar>
              <w:top w:type="dxa" w:w="60"/>
              <w:left w:type="dxa" w:w="110"/>
              <w:bottom w:type="dxa" w:w="60"/>
              <w:right w:type="dxa" w:w="110"/>
            </w:tcMar>
          </w:tcPr>
          <w:p>
            <w:pPr>
              <w:spacing w:after="0" w:before="0"/>
            </w:pPr>
            <w:r>
              <w:rPr>
                <w:sz w:val="18"/>
                <w:szCs w:val="18"/>
              </w:rPr>
              <w:t xml:space="preserve">Risk decision — not for production</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Error</w:t>
            </w:r>
          </w:p>
        </w:tc>
        <w:tc>
          <w:tcPr>
            <w:tcW w:type="dxa" w:w="3120"/>
            <w:shd w:fill="FFFFFF" w:val="clear"/>
            <w:tcMar>
              <w:top w:type="dxa" w:w="60"/>
              <w:left w:type="dxa" w:w="110"/>
              <w:bottom w:type="dxa" w:w="60"/>
              <w:right w:type="dxa" w:w="110"/>
            </w:tcMar>
          </w:tcPr>
          <w:p>
            <w:pPr>
              <w:spacing w:after="0" w:before="0"/>
            </w:pPr>
            <w:r>
              <w:rPr>
                <w:b/>
                <w:bCs/>
                <w:sz w:val="18"/>
                <w:szCs w:val="18"/>
              </w:rPr>
              <w:t xml:space="preserve">Disk performance compromised; proceeding may lead to data loss</w:t>
            </w:r>
          </w:p>
        </w:tc>
        <w:tc>
          <w:tcPr>
            <w:tcW w:type="dxa" w:w="3120"/>
            <w:shd w:fill="FFFFFF" w:val="clear"/>
            <w:tcMar>
              <w:top w:type="dxa" w:w="60"/>
              <w:left w:type="dxa" w:w="110"/>
              <w:bottom w:type="dxa" w:w="60"/>
              <w:right w:type="dxa" w:w="110"/>
            </w:tcMar>
          </w:tcPr>
          <w:p>
            <w:pPr>
              <w:spacing w:after="0" w:before="0"/>
            </w:pPr>
            <w:r>
              <w:rPr>
                <w:sz w:val="18"/>
                <w:szCs w:val="18"/>
              </w:rPr>
              <w:t xml:space="preserve">Requires explicit confirmation — recommend no</w:t>
            </w:r>
          </w:p>
        </w:tc>
      </w:tr>
    </w:tbl>
    <w:p>
      <w:pPr>
        <w:spacing w:after="160"/>
      </w:pPr>
      <w:r>
        <w:t xml:space="preserve"/>
      </w:r>
    </w:p>
    <w:p>
      <w:pPr>
        <w:spacing w:after="140" w:before="0" w:line="276"/>
      </w:pPr>
      <w:r>
        <w:rPr>
          <w:i/>
          <w:iCs/>
        </w:rPr>
        <w:t xml:space="preserve">(TMI UG Rev L, pp.33–34)</w:t>
      </w:r>
    </w:p>
    <w:p>
      <w:pPr>
        <w:spacing w:after="140" w:before="0" w:line="276"/>
      </w:pPr>
      <w:r>
        <w:t xml:space="preserve">Click an icon for detail. The </w:t>
      </w:r>
      <w:r>
        <w:rPr>
          <w:b/>
          <w:bCs/>
        </w:rPr>
        <w:t xml:space="preserve">Start Mission button is disabled while a disk check is running</w:t>
      </w:r>
      <w:r>
        <w:t xml:space="preserve"> </w:t>
      </w:r>
      <w:r>
        <w:rPr>
          <w:i/>
          <w:iCs/>
        </w:rPr>
        <w:t xml:space="preserve">(TMI UG Rev L, p.38)</w:t>
      </w:r>
      <w:r>
        <w:t xml:space="preserve">.</w:t>
      </w:r>
    </w:p>
    <w:p>
      <w:pPr>
        <w:pStyle w:val="Heading2"/>
        <w:spacing w:after="120" w:before="320"/>
      </w:pPr>
      <w:r>
        <w:rPr>
          <w:b/>
          <w:bCs/>
          <w:color w:val="343433"/>
          <w:sz w:val="26"/>
          <w:szCs w:val="26"/>
        </w:rPr>
        <w:t xml:space="preserve">B6. Message Log</w:t>
      </w:r>
    </w:p>
    <w:p>
      <w:pPr>
        <w:spacing w:after="140" w:before="0" w:line="276"/>
      </w:pPr>
      <w:r>
        <w:rPr>
          <w:rFonts w:ascii="Consolas" w:cs="Consolas" w:eastAsia="Consolas" w:hAnsi="Consolas"/>
          <w:sz w:val="18"/>
          <w:szCs w:val="18"/>
          <w:shd w:fill="F2F2F1" w:val="clear"/>
        </w:rPr>
        <w:t xml:space="preserve">Menu → Message Log</w:t>
      </w:r>
      <w:r>
        <w:t xml:space="preserve">. Filters </w:t>
      </w:r>
      <w:r>
        <w:rPr>
          <w:i/>
          <w:iCs/>
        </w:rPr>
        <w:t xml:space="preserve">(TMI UG Rev L, p.16)</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Filter</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Shows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All</w:t>
            </w:r>
          </w:p>
        </w:tc>
        <w:tc>
          <w:tcPr>
            <w:tcW w:type="dxa" w:w="4680"/>
            <w:shd w:fill="FFFFFF" w:val="clear"/>
            <w:tcMar>
              <w:top w:type="dxa" w:w="60"/>
              <w:left w:type="dxa" w:w="110"/>
              <w:bottom w:type="dxa" w:w="60"/>
              <w:right w:type="dxa" w:w="110"/>
            </w:tcMar>
          </w:tcPr>
          <w:p>
            <w:pPr>
              <w:spacing w:after="0" w:before="0"/>
            </w:pPr>
            <w:r>
              <w:rPr>
                <w:sz w:val="18"/>
                <w:szCs w:val="18"/>
              </w:rPr>
              <w:t xml:space="preserve">Every logged event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Alarm</w:t>
            </w:r>
          </w:p>
        </w:tc>
        <w:tc>
          <w:tcPr>
            <w:tcW w:type="dxa" w:w="4680"/>
            <w:shd w:fill="FFFFFF" w:val="clear"/>
            <w:tcMar>
              <w:top w:type="dxa" w:w="60"/>
              <w:left w:type="dxa" w:w="110"/>
              <w:bottom w:type="dxa" w:w="60"/>
              <w:right w:type="dxa" w:w="110"/>
            </w:tcMar>
          </w:tcPr>
          <w:p>
            <w:pPr>
              <w:spacing w:after="0" w:before="0"/>
            </w:pPr>
            <w:r>
              <w:rPr>
                <w:sz w:val="18"/>
                <w:szCs w:val="18"/>
              </w:rPr>
              <w:t xml:space="preserve">Alarm events only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Warning</w:t>
            </w:r>
          </w:p>
        </w:tc>
        <w:tc>
          <w:tcPr>
            <w:tcW w:type="dxa" w:w="4680"/>
            <w:shd w:fill="FFFFFF" w:val="clear"/>
            <w:tcMar>
              <w:top w:type="dxa" w:w="60"/>
              <w:left w:type="dxa" w:w="110"/>
              <w:bottom w:type="dxa" w:w="60"/>
              <w:right w:type="dxa" w:w="110"/>
            </w:tcMar>
          </w:tcPr>
          <w:p>
            <w:pPr>
              <w:spacing w:after="0" w:before="0"/>
            </w:pPr>
            <w:r>
              <w:rPr>
                <w:sz w:val="18"/>
                <w:szCs w:val="18"/>
              </w:rPr>
              <w:t xml:space="preserve">Warning events only</w:t>
            </w:r>
          </w:p>
        </w:tc>
      </w:tr>
    </w:tbl>
    <w:p>
      <w:pPr>
        <w:spacing w:after="160"/>
      </w:pPr>
      <w:r>
        <w:t xml:space="preserve"/>
      </w:r>
    </w:p>
    <w:p>
      <w:pPr>
        <w:spacing w:after="140" w:before="0" w:line="276"/>
      </w:pPr>
      <w:r>
        <w:t xml:space="preserve">Sortable by user name.</w:t>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Check the Alarm filter before closing a long mission. Something may have been logged hours ago that nobody saw at the time.</w:t>
            </w:r>
          </w:p>
        </w:tc>
      </w:tr>
    </w:tbl>
    <w:p>
      <w:pPr>
        <w:spacing w:after="160"/>
      </w:pPr>
      <w:r>
        <w:t xml:space="preserve"/>
      </w:r>
    </w:p>
    <w:p>
      <w:pPr>
        <w:pStyle w:val="Heading2"/>
        <w:spacing w:after="120" w:before="320"/>
      </w:pPr>
      <w:r>
        <w:rPr>
          <w:b/>
          <w:bCs/>
          <w:color w:val="343433"/>
          <w:sz w:val="26"/>
          <w:szCs w:val="26"/>
        </w:rPr>
        <w:t xml:space="preserve">B7. Views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View</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Contents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Dashboard</w:t>
            </w:r>
          </w:p>
        </w:tc>
        <w:tc>
          <w:tcPr>
            <w:tcW w:type="dxa" w:w="4680"/>
            <w:shd w:fill="FFFFFF" w:val="clear"/>
            <w:tcMar>
              <w:top w:type="dxa" w:w="60"/>
              <w:left w:type="dxa" w:w="110"/>
              <w:bottom w:type="dxa" w:w="60"/>
              <w:right w:type="dxa" w:w="110"/>
            </w:tcMar>
          </w:tcPr>
          <w:p>
            <w:pPr>
              <w:spacing w:after="0" w:before="0"/>
            </w:pPr>
            <w:r>
              <w:rPr>
                <w:sz w:val="18"/>
                <w:szCs w:val="18"/>
              </w:rPr>
              <w:t xml:space="preserve">Navigation status; camera thumbnails</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Camera</w:t>
            </w:r>
          </w:p>
        </w:tc>
        <w:tc>
          <w:tcPr>
            <w:tcW w:type="dxa" w:w="4680"/>
            <w:shd w:fill="FFFFFF" w:val="clear"/>
            <w:tcMar>
              <w:top w:type="dxa" w:w="60"/>
              <w:left w:type="dxa" w:w="110"/>
              <w:bottom w:type="dxa" w:w="60"/>
              <w:right w:type="dxa" w:w="110"/>
            </w:tcMar>
          </w:tcPr>
          <w:p>
            <w:pPr>
              <w:spacing w:after="0" w:before="0"/>
            </w:pPr>
            <w:r>
              <w:rPr>
                <w:sz w:val="18"/>
                <w:szCs w:val="18"/>
              </w:rPr>
              <w:t xml:space="preserve">Real-time preview per camera + exposure control</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Nav</w:t>
            </w:r>
          </w:p>
        </w:tc>
        <w:tc>
          <w:tcPr>
            <w:tcW w:type="dxa" w:w="4680"/>
            <w:shd w:fill="FFFFFF" w:val="clear"/>
            <w:tcMar>
              <w:top w:type="dxa" w:w="60"/>
              <w:left w:type="dxa" w:w="110"/>
              <w:bottom w:type="dxa" w:w="60"/>
              <w:right w:type="dxa" w:w="110"/>
            </w:tcMar>
          </w:tcPr>
          <w:p>
            <w:pPr>
              <w:spacing w:after="0" w:before="0"/>
            </w:pPr>
            <w:r>
              <w:rPr>
                <w:sz w:val="18"/>
                <w:szCs w:val="18"/>
              </w:rPr>
              <w:t xml:space="preserve">Per-parameter accuracy on a </w:t>
            </w:r>
            <w:r>
              <w:rPr>
                <w:b/>
                <w:bCs/>
                <w:sz w:val="18"/>
                <w:szCs w:val="18"/>
              </w:rPr>
              <w:t xml:space="preserve">logarithmic</w:t>
            </w:r>
            <w:r>
              <w:rPr>
                <w:sz w:val="18"/>
                <w:szCs w:val="18"/>
              </w:rPr>
              <w:t xml:space="preserve"> scale, status, </w:t>
            </w:r>
            <w:r>
              <w:rPr>
                <w:b/>
                <w:bCs/>
                <w:sz w:val="18"/>
                <w:szCs w:val="18"/>
              </w:rPr>
              <w:t xml:space="preserve">satellite skyplot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Laser</w:t>
            </w:r>
          </w:p>
        </w:tc>
        <w:tc>
          <w:tcPr>
            <w:tcW w:type="dxa" w:w="4680"/>
            <w:shd w:fill="FFFFFF" w:val="clear"/>
            <w:tcMar>
              <w:top w:type="dxa" w:w="60"/>
              <w:left w:type="dxa" w:w="110"/>
              <w:bottom w:type="dxa" w:w="60"/>
              <w:right w:type="dxa" w:w="110"/>
            </w:tcMar>
          </w:tcPr>
          <w:p>
            <w:pPr>
              <w:spacing w:after="0" w:before="0"/>
            </w:pPr>
            <w:r>
              <w:rPr>
                <w:sz w:val="18"/>
                <w:szCs w:val="18"/>
              </w:rPr>
              <w:t xml:space="preserve">Reduced real-time data stream — the </w:t>
            </w:r>
            <w:r>
              <w:rPr>
                <w:b/>
                <w:bCs/>
                <w:sz w:val="18"/>
                <w:szCs w:val="18"/>
              </w:rPr>
              <w:t xml:space="preserve">waterfall view</w:t>
            </w:r>
          </w:p>
        </w:tc>
      </w:tr>
    </w:tbl>
    <w:p>
      <w:pPr>
        <w:spacing w:after="160"/>
      </w:pPr>
      <w:r>
        <w:t xml:space="preserve"/>
      </w:r>
    </w:p>
    <w:p>
      <w:pPr>
        <w:spacing w:after="140" w:before="0" w:line="276"/>
      </w:pPr>
      <w:r>
        <w:rPr>
          <w:i/>
          <w:iCs/>
        </w:rPr>
        <w:t xml:space="preserve">(TMI UG Rev L, pp.34–37)</w:t>
      </w:r>
    </w:p>
    <w:p>
      <w:pPr>
        <w:spacing w:after="140" w:before="0" w:line="276"/>
      </w:pPr>
      <w:r>
        <w:rPr>
          <w:b/>
          <w:bCs/>
        </w:rPr>
        <w:t xml:space="preserve">Camera exposure, adjustable live</w:t>
      </w:r>
      <w:r>
        <w:t xml:space="preserve"> </w:t>
      </w:r>
      <w:r>
        <w:rPr>
          <w:i/>
          <w:iCs/>
        </w:rPr>
        <w:t xml:space="preserve">(TMI UG Rev L, pp.34–35)</w:t>
      </w:r>
      <w:r>
        <w:t xml:space="preserv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Camera</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Control</w:t>
            </w:r>
          </w:p>
        </w:tc>
      </w:tr>
      <w:tr>
        <w:tc>
          <w:tcPr>
            <w:tcW w:type="dxa" w:w="4680"/>
            <w:shd w:fill="FFFFFF" w:val="clear"/>
            <w:tcMar>
              <w:top w:type="dxa" w:w="60"/>
              <w:left w:type="dxa" w:w="110"/>
              <w:bottom w:type="dxa" w:w="60"/>
              <w:right w:type="dxa" w:w="110"/>
            </w:tcMar>
          </w:tcPr>
          <w:p>
            <w:pPr>
              <w:spacing w:after="0" w:before="0"/>
            </w:pPr>
            <w:r>
              <w:rPr>
                <w:sz w:val="18"/>
                <w:szCs w:val="18"/>
              </w:rPr>
              <w:t xml:space="preserve">Panoramic</w:t>
            </w:r>
          </w:p>
        </w:tc>
        <w:tc>
          <w:tcPr>
            <w:tcW w:type="dxa" w:w="4680"/>
            <w:shd w:fill="FFFFFF" w:val="clear"/>
            <w:tcMar>
              <w:top w:type="dxa" w:w="60"/>
              <w:left w:type="dxa" w:w="110"/>
              <w:bottom w:type="dxa" w:w="60"/>
              <w:right w:type="dxa" w:w="110"/>
            </w:tcMar>
          </w:tcPr>
          <w:p>
            <w:pPr>
              <w:spacing w:after="0" w:before="0"/>
            </w:pPr>
            <w:r>
              <w:rPr>
                <w:b/>
                <w:bCs/>
                <w:sz w:val="18"/>
                <w:szCs w:val="18"/>
              </w:rPr>
              <w:t xml:space="preserve">Auto</w:t>
            </w:r>
            <w:r>
              <w:rPr>
                <w:sz w:val="18"/>
                <w:szCs w:val="18"/>
              </w:rPr>
              <w:t xml:space="preserve"> button, or slider mixing exposure time and gain</w:t>
            </w:r>
          </w:p>
        </w:tc>
      </w:tr>
      <w:tr>
        <w:tc>
          <w:tcPr>
            <w:tcW w:type="dxa" w:w="4680"/>
            <w:shd w:fill="FFFFFF" w:val="clear"/>
            <w:tcMar>
              <w:top w:type="dxa" w:w="60"/>
              <w:left w:type="dxa" w:w="110"/>
              <w:bottom w:type="dxa" w:w="60"/>
              <w:right w:type="dxa" w:w="110"/>
            </w:tcMar>
          </w:tcPr>
          <w:p>
            <w:pPr>
              <w:spacing w:after="0" w:before="0"/>
            </w:pPr>
            <w:r>
              <w:rPr>
                <w:sz w:val="18"/>
                <w:szCs w:val="18"/>
              </w:rPr>
              <w:t xml:space="preserve">Back-down</w:t>
            </w:r>
          </w:p>
        </w:tc>
        <w:tc>
          <w:tcPr>
            <w:tcW w:type="dxa" w:w="4680"/>
            <w:shd w:fill="FFFFFF" w:val="clear"/>
            <w:tcMar>
              <w:top w:type="dxa" w:w="60"/>
              <w:left w:type="dxa" w:w="110"/>
              <w:bottom w:type="dxa" w:w="60"/>
              <w:right w:type="dxa" w:w="110"/>
            </w:tcMar>
          </w:tcPr>
          <w:p>
            <w:pPr>
              <w:spacing w:after="0" w:before="0"/>
            </w:pPr>
            <w:r>
              <w:rPr>
                <w:sz w:val="18"/>
                <w:szCs w:val="18"/>
              </w:rPr>
              <w:t xml:space="preserve">Exposure compensation slider</w:t>
            </w:r>
          </w:p>
        </w:tc>
      </w:tr>
    </w:tbl>
    <w:p>
      <w:pPr>
        <w:spacing w:after="160"/>
      </w:pPr>
      <w:r>
        <w:t xml:space="preserve"/>
      </w:r>
    </w:p>
    <w:p>
      <w:pPr>
        <w:spacing w:after="140" w:before="0" w:line="276"/>
      </w:pPr>
      <w:r>
        <w:t xml:space="preserve">Slider </w:t>
      </w:r>
      <w:r>
        <w:rPr>
          <w:b/>
          <w:bCs/>
        </w:rPr>
        <w:t xml:space="preserve">left = darker</w:t>
      </w:r>
      <w:r>
        <w:t xml:space="preserve">, </w:t>
      </w:r>
      <w:r>
        <w:rPr>
          <w:b/>
          <w:bCs/>
        </w:rPr>
        <w:t xml:space="preserve">right = brighter</w:t>
      </w:r>
      <w:r>
        <w:t xml:space="preserve">.</w:t>
      </w:r>
    </w:p>
    <w:p>
      <w:pPr>
        <w:pStyle w:val="Heading2"/>
        <w:spacing w:after="120" w:before="320"/>
      </w:pPr>
      <w:r>
        <w:rPr>
          <w:b/>
          <w:bCs/>
          <w:color w:val="343433"/>
          <w:sz w:val="26"/>
          <w:szCs w:val="26"/>
        </w:rPr>
        <w:t xml:space="preserve">B8. Actions that need care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Action</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Effect</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Reference</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Complete Mission</w:t>
            </w:r>
          </w:p>
        </w:tc>
        <w:tc>
          <w:tcPr>
            <w:tcW w:type="dxa" w:w="3120"/>
            <w:shd w:fill="FFFFFF" w:val="clear"/>
            <w:tcMar>
              <w:top w:type="dxa" w:w="60"/>
              <w:left w:type="dxa" w:w="110"/>
              <w:bottom w:type="dxa" w:w="60"/>
              <w:right w:type="dxa" w:w="110"/>
            </w:tcMar>
          </w:tcPr>
          <w:p>
            <w:pPr>
              <w:spacing w:after="0" w:before="0"/>
            </w:pPr>
            <w:r>
              <w:rPr>
                <w:sz w:val="18"/>
                <w:szCs w:val="18"/>
              </w:rPr>
              <w:t xml:space="preserve">Stops the mission </w:t>
            </w:r>
            <w:r>
              <w:rPr>
                <w:b/>
                <w:bCs/>
                <w:sz w:val="18"/>
                <w:szCs w:val="18"/>
              </w:rPr>
              <w:t xml:space="preserve">and navigation logging</w:t>
            </w:r>
            <w:r>
              <w:rPr>
                <w:sz w:val="18"/>
                <w:szCs w:val="18"/>
              </w:rPr>
              <w:t xml:space="preserve"> immediately</w:t>
            </w:r>
          </w:p>
        </w:tc>
        <w:tc>
          <w:tcPr>
            <w:tcW w:type="dxa" w:w="3120"/>
            <w:shd w:fill="FFFFFF" w:val="clear"/>
            <w:tcMar>
              <w:top w:type="dxa" w:w="60"/>
              <w:left w:type="dxa" w:w="110"/>
              <w:bottom w:type="dxa" w:w="60"/>
              <w:right w:type="dxa" w:w="110"/>
            </w:tcMar>
          </w:tcPr>
          <w:p>
            <w:pPr>
              <w:spacing w:after="0" w:before="0"/>
            </w:pPr>
            <w:r>
              <w:rPr>
                <w:sz w:val="18"/>
                <w:szCs w:val="18"/>
              </w:rPr>
              <w:t xml:space="preserve">TMI pp.31, 42</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Shutdown</w:t>
            </w:r>
          </w:p>
        </w:tc>
        <w:tc>
          <w:tcPr>
            <w:tcW w:type="dxa" w:w="3120"/>
            <w:shd w:fill="FFFFFF" w:val="clear"/>
            <w:tcMar>
              <w:top w:type="dxa" w:w="60"/>
              <w:left w:type="dxa" w:w="110"/>
              <w:bottom w:type="dxa" w:w="60"/>
              <w:right w:type="dxa" w:w="110"/>
            </w:tcMar>
          </w:tcPr>
          <w:p>
            <w:pPr>
              <w:spacing w:after="0" w:before="0"/>
            </w:pPr>
            <w:r>
              <w:rPr>
                <w:sz w:val="18"/>
                <w:szCs w:val="18"/>
              </w:rPr>
              <w:t xml:space="preserve">Powers off all sensors and the control unit</w:t>
            </w:r>
          </w:p>
        </w:tc>
        <w:tc>
          <w:tcPr>
            <w:tcW w:type="dxa" w:w="3120"/>
            <w:shd w:fill="FFFFFF" w:val="clear"/>
            <w:tcMar>
              <w:top w:type="dxa" w:w="60"/>
              <w:left w:type="dxa" w:w="110"/>
              <w:bottom w:type="dxa" w:w="60"/>
              <w:right w:type="dxa" w:w="110"/>
            </w:tcMar>
          </w:tcPr>
          <w:p>
            <w:pPr>
              <w:spacing w:after="0" w:before="0"/>
            </w:pPr>
            <w:r>
              <w:rPr>
                <w:sz w:val="18"/>
                <w:szCs w:val="18"/>
              </w:rPr>
              <w:t xml:space="preserve">TMI p.31</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Mission re-configuration</w:t>
            </w:r>
          </w:p>
        </w:tc>
        <w:tc>
          <w:tcPr>
            <w:tcW w:type="dxa" w:w="3120"/>
            <w:shd w:fill="FFFFFF" w:val="clear"/>
            <w:tcMar>
              <w:top w:type="dxa" w:w="60"/>
              <w:left w:type="dxa" w:w="110"/>
              <w:bottom w:type="dxa" w:w="60"/>
              <w:right w:type="dxa" w:w="110"/>
            </w:tcMar>
          </w:tcPr>
          <w:p>
            <w:pPr>
              <w:spacing w:after="0" w:before="0"/>
            </w:pPr>
            <w:r>
              <w:rPr>
                <w:sz w:val="18"/>
                <w:szCs w:val="18"/>
              </w:rPr>
              <w:t xml:space="preserve">Changes capture settings; sensors restart; </w:t>
            </w:r>
            <w:r>
              <w:rPr>
                <w:b/>
                <w:bCs/>
                <w:sz w:val="18"/>
                <w:szCs w:val="18"/>
              </w:rPr>
              <w:t xml:space="preserve">navigation logging continues — no re-initialization</w:t>
            </w:r>
          </w:p>
        </w:tc>
        <w:tc>
          <w:tcPr>
            <w:tcW w:type="dxa" w:w="3120"/>
            <w:shd w:fill="FFFFFF" w:val="clear"/>
            <w:tcMar>
              <w:top w:type="dxa" w:w="60"/>
              <w:left w:type="dxa" w:w="110"/>
              <w:bottom w:type="dxa" w:w="60"/>
              <w:right w:type="dxa" w:w="110"/>
            </w:tcMar>
          </w:tcPr>
          <w:p>
            <w:pPr>
              <w:spacing w:after="0" w:before="0"/>
            </w:pPr>
            <w:r>
              <w:rPr>
                <w:sz w:val="18"/>
                <w:szCs w:val="18"/>
              </w:rPr>
              <w:t xml:space="preserve">TMI p.41</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Removing power directly</w:t>
            </w:r>
          </w:p>
        </w:tc>
        <w:tc>
          <w:tcPr>
            <w:tcW w:type="dxa" w:w="3120"/>
            <w:shd w:fill="FFFFFF" w:val="clear"/>
            <w:tcMar>
              <w:top w:type="dxa" w:w="60"/>
              <w:left w:type="dxa" w:w="110"/>
              <w:bottom w:type="dxa" w:w="60"/>
              <w:right w:type="dxa" w:w="110"/>
            </w:tcMar>
          </w:tcPr>
          <w:p>
            <w:pPr>
              <w:spacing w:after="0" w:before="0"/>
            </w:pPr>
            <w:r>
              <w:rPr>
                <w:b/>
                <w:bCs/>
                <w:sz w:val="18"/>
                <w:szCs w:val="18"/>
              </w:rPr>
              <w:t xml:space="preserve">Risk of corrupted data — never do this</w:t>
            </w:r>
          </w:p>
        </w:tc>
        <w:tc>
          <w:tcPr>
            <w:tcW w:type="dxa" w:w="3120"/>
            <w:shd w:fill="FFFFFF" w:val="clear"/>
            <w:tcMar>
              <w:top w:type="dxa" w:w="60"/>
              <w:left w:type="dxa" w:w="110"/>
              <w:bottom w:type="dxa" w:w="60"/>
              <w:right w:type="dxa" w:w="110"/>
            </w:tcMar>
          </w:tcPr>
          <w:p>
            <w:pPr>
              <w:spacing w:after="0" w:before="0"/>
            </w:pPr>
            <w:r>
              <w:rPr>
                <w:sz w:val="18"/>
                <w:szCs w:val="18"/>
              </w:rPr>
              <w:t xml:space="preserve">TMI p.31</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Calibration Import</w:t>
            </w:r>
          </w:p>
        </w:tc>
        <w:tc>
          <w:tcPr>
            <w:tcW w:type="dxa" w:w="3120"/>
            <w:shd w:fill="FFFFFF" w:val="clear"/>
            <w:tcMar>
              <w:top w:type="dxa" w:w="60"/>
              <w:left w:type="dxa" w:w="110"/>
              <w:bottom w:type="dxa" w:w="60"/>
              <w:right w:type="dxa" w:w="110"/>
            </w:tcMar>
          </w:tcPr>
          <w:p>
            <w:pPr>
              <w:spacing w:after="0" w:before="0"/>
            </w:pPr>
            <w:r>
              <w:rPr>
                <w:sz w:val="18"/>
                <w:szCs w:val="18"/>
              </w:rPr>
              <w:t xml:space="preserve">Loads a new boresight JSON from USB1</w:t>
            </w:r>
          </w:p>
        </w:tc>
        <w:tc>
          <w:tcPr>
            <w:tcW w:type="dxa" w:w="3120"/>
            <w:shd w:fill="FFFFFF" w:val="clear"/>
            <w:tcMar>
              <w:top w:type="dxa" w:w="60"/>
              <w:left w:type="dxa" w:w="110"/>
              <w:bottom w:type="dxa" w:w="60"/>
              <w:right w:type="dxa" w:w="110"/>
            </w:tcMar>
          </w:tcPr>
          <w:p>
            <w:pPr>
              <w:spacing w:after="0" w:before="0"/>
            </w:pPr>
            <w:r>
              <w:rPr>
                <w:sz w:val="18"/>
                <w:szCs w:val="18"/>
              </w:rPr>
              <w:t xml:space="preserve">TMI p.18</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Firmware update</w:t>
            </w:r>
          </w:p>
        </w:tc>
        <w:tc>
          <w:tcPr>
            <w:tcW w:type="dxa" w:w="3120"/>
            <w:shd w:fill="FFFFFF" w:val="clear"/>
            <w:tcMar>
              <w:top w:type="dxa" w:w="60"/>
              <w:left w:type="dxa" w:w="110"/>
              <w:bottom w:type="dxa" w:w="60"/>
              <w:right w:type="dxa" w:w="110"/>
            </w:tcMar>
          </w:tcPr>
          <w:p>
            <w:pPr>
              <w:spacing w:after="0" w:before="0"/>
            </w:pPr>
            <w:r>
              <w:rPr>
                <w:sz w:val="18"/>
                <w:szCs w:val="18"/>
              </w:rPr>
              <w:t xml:space="preserve">Full shutdown; power-on may take </w:t>
            </w:r>
            <w:r>
              <w:rPr>
                <w:b/>
                <w:bCs/>
                <w:sz w:val="18"/>
                <w:szCs w:val="18"/>
              </w:rPr>
              <w:t xml:space="preserve">up to 6 minutes</w:t>
            </w:r>
          </w:p>
        </w:tc>
        <w:tc>
          <w:tcPr>
            <w:tcW w:type="dxa" w:w="3120"/>
            <w:shd w:fill="FFFFFF" w:val="clear"/>
            <w:tcMar>
              <w:top w:type="dxa" w:w="60"/>
              <w:left w:type="dxa" w:w="110"/>
              <w:bottom w:type="dxa" w:w="60"/>
              <w:right w:type="dxa" w:w="110"/>
            </w:tcMar>
          </w:tcPr>
          <w:p>
            <w:pPr>
              <w:spacing w:after="0" w:before="0"/>
            </w:pPr>
            <w:r>
              <w:rPr>
                <w:sz w:val="18"/>
                <w:szCs w:val="18"/>
              </w:rPr>
              <w:t xml:space="preserve">TMI p.49</w:t>
            </w:r>
          </w:p>
        </w:tc>
      </w:tr>
      <w:tr>
        <w:tc>
          <w:tcPr>
            <w:tcW w:type="dxa" w:w="3120"/>
            <w:shd w:fill="FFFFFF" w:val="clear"/>
            <w:tcMar>
              <w:top w:type="dxa" w:w="60"/>
              <w:left w:type="dxa" w:w="110"/>
              <w:bottom w:type="dxa" w:w="60"/>
              <w:right w:type="dxa" w:w="110"/>
            </w:tcMar>
          </w:tcPr>
          <w:p>
            <w:pPr>
              <w:spacing w:after="0" w:before="0"/>
            </w:pPr>
            <w:r>
              <w:rPr>
                <w:b/>
                <w:bCs/>
                <w:sz w:val="18"/>
                <w:szCs w:val="18"/>
              </w:rPr>
              <w:t xml:space="preserve">Remote access</w:t>
            </w:r>
          </w:p>
        </w:tc>
        <w:tc>
          <w:tcPr>
            <w:tcW w:type="dxa" w:w="3120"/>
            <w:shd w:fill="FFFFFF" w:val="clear"/>
            <w:tcMar>
              <w:top w:type="dxa" w:w="60"/>
              <w:left w:type="dxa" w:w="110"/>
              <w:bottom w:type="dxa" w:w="60"/>
              <w:right w:type="dxa" w:w="110"/>
            </w:tcMar>
          </w:tcPr>
          <w:p>
            <w:pPr>
              <w:spacing w:after="0" w:before="0"/>
            </w:pPr>
            <w:r>
              <w:rPr>
                <w:b/>
                <w:bCs/>
                <w:sz w:val="18"/>
                <w:szCs w:val="18"/>
              </w:rPr>
              <w:t xml:space="preserve">All data on the system becomes visible to Trimble Support</w:t>
            </w:r>
          </w:p>
        </w:tc>
        <w:tc>
          <w:tcPr>
            <w:tcW w:type="dxa" w:w="3120"/>
            <w:shd w:fill="FFFFFF" w:val="clear"/>
            <w:tcMar>
              <w:top w:type="dxa" w:w="60"/>
              <w:left w:type="dxa" w:w="110"/>
              <w:bottom w:type="dxa" w:w="60"/>
              <w:right w:type="dxa" w:w="110"/>
            </w:tcMar>
          </w:tcPr>
          <w:p>
            <w:pPr>
              <w:spacing w:after="0" w:before="0"/>
            </w:pPr>
            <w:r>
              <w:rPr>
                <w:sz w:val="18"/>
                <w:szCs w:val="18"/>
              </w:rPr>
              <w:t xml:space="preserve">TMI p.54</w:t>
            </w:r>
          </w:p>
        </w:tc>
      </w:tr>
    </w:tbl>
    <w:p>
      <w:pPr>
        <w:spacing w:after="160"/>
      </w:pPr>
      <w:r>
        <w:t xml:space="preserve"/>
      </w:r>
    </w:p>
    <w:p>
      <w:pPr>
        <w:pStyle w:val="Heading2"/>
        <w:spacing w:after="120" w:before="320"/>
      </w:pPr>
      <w:r>
        <w:rPr>
          <w:b/>
          <w:bCs/>
          <w:color w:val="343433"/>
          <w:sz w:val="26"/>
          <w:szCs w:val="26"/>
        </w:rPr>
        <w:t xml:space="preserve">B9. Settings that silently lose data</w:t>
      </w:r>
    </w:p>
    <w:p>
      <w:pPr>
        <w:spacing w:after="140" w:before="0" w:line="276"/>
      </w:pPr>
      <w:r>
        <w:t xml:space="preserve">The four ways to collect nothing while everything looks normal.</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Setting</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Failure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DMI / GAMS checkbox not activated</w:t>
            </w:r>
            <w:r>
              <w:rPr>
                <w:sz w:val="18"/>
                <w:szCs w:val="18"/>
              </w:rPr>
              <w:t xml:space="preserve"> in Vehicle Settings</w:t>
            </w:r>
          </w:p>
        </w:tc>
        <w:tc>
          <w:tcPr>
            <w:tcW w:type="dxa" w:w="4680"/>
            <w:shd w:fill="FFFFFF" w:val="clear"/>
            <w:tcMar>
              <w:top w:type="dxa" w:w="60"/>
              <w:left w:type="dxa" w:w="110"/>
              <w:bottom w:type="dxa" w:w="60"/>
              <w:right w:type="dxa" w:w="110"/>
            </w:tcMar>
          </w:tcPr>
          <w:p>
            <w:pPr>
              <w:spacing w:after="0" w:before="0"/>
            </w:pPr>
            <w:r>
              <w:rPr>
                <w:sz w:val="18"/>
                <w:szCs w:val="18"/>
              </w:rPr>
              <w:t xml:space="preserve">That sensor logs </w:t>
            </w:r>
            <w:r>
              <w:rPr>
                <w:b/>
                <w:bCs/>
                <w:sz w:val="18"/>
                <w:szCs w:val="18"/>
              </w:rPr>
              <w:t xml:space="preserve">nothing</w:t>
            </w:r>
            <w:r>
              <w:rPr>
                <w:sz w:val="18"/>
                <w:szCs w:val="18"/>
              </w:rPr>
              <w:t xml:space="preserve">, even though it is fitted, measured and connected </w:t>
            </w:r>
            <w:r>
              <w:rPr>
                <w:i/>
                <w:iCs/>
                <w:sz w:val="18"/>
                <w:szCs w:val="18"/>
              </w:rPr>
              <w:t xml:space="preserve">(TMI p.21)</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Sensor deactivated</w:t>
            </w:r>
            <w:r>
              <w:rPr>
                <w:sz w:val="18"/>
                <w:szCs w:val="18"/>
              </w:rPr>
              <w:t xml:space="preserve"> in Capture Settings</w:t>
            </w:r>
          </w:p>
        </w:tc>
        <w:tc>
          <w:tcPr>
            <w:tcW w:type="dxa" w:w="4680"/>
            <w:shd w:fill="FFFFFF" w:val="clear"/>
            <w:tcMar>
              <w:top w:type="dxa" w:w="60"/>
              <w:left w:type="dxa" w:w="110"/>
              <w:bottom w:type="dxa" w:w="60"/>
              <w:right w:type="dxa" w:w="110"/>
            </w:tcMar>
          </w:tcPr>
          <w:p>
            <w:pPr>
              <w:spacing w:after="0" w:before="0"/>
            </w:pPr>
            <w:r>
              <w:rPr>
                <w:sz w:val="18"/>
                <w:szCs w:val="18"/>
              </w:rPr>
              <w:t xml:space="preserve">That laser or camera records nothing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Lateral Range Limit</w:t>
            </w:r>
            <w:r>
              <w:rPr>
                <w:sz w:val="18"/>
                <w:szCs w:val="18"/>
              </w:rPr>
              <w:t xml:space="preserve"> enabled (5–50 m)</w:t>
            </w:r>
          </w:p>
        </w:tc>
        <w:tc>
          <w:tcPr>
            <w:tcW w:type="dxa" w:w="4680"/>
            <w:shd w:fill="FFFFFF" w:val="clear"/>
            <w:tcMar>
              <w:top w:type="dxa" w:w="60"/>
              <w:left w:type="dxa" w:w="110"/>
              <w:bottom w:type="dxa" w:w="60"/>
              <w:right w:type="dxa" w:w="110"/>
            </w:tcMar>
          </w:tcPr>
          <w:p>
            <w:pPr>
              <w:spacing w:after="0" w:before="0"/>
            </w:pPr>
            <w:r>
              <w:rPr>
                <w:sz w:val="18"/>
                <w:szCs w:val="18"/>
              </w:rPr>
              <w:t xml:space="preserve">Points beyond the limit are </w:t>
            </w:r>
            <w:r>
              <w:rPr>
                <w:b/>
                <w:bCs/>
                <w:sz w:val="18"/>
                <w:szCs w:val="18"/>
              </w:rPr>
              <w:t xml:space="preserve">discarded permanently</w:t>
            </w:r>
            <w:r>
              <w:rPr>
                <w:sz w:val="18"/>
                <w:szCs w:val="18"/>
              </w:rPr>
              <w:t xml:space="preserve"> </w:t>
            </w:r>
            <w:r>
              <w:rPr>
                <w:i/>
                <w:iCs/>
                <w:sz w:val="18"/>
                <w:szCs w:val="18"/>
              </w:rPr>
              <w:t xml:space="preserve">(TMI p.29)</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Dust filter with wrong install height</w:t>
            </w:r>
          </w:p>
        </w:tc>
        <w:tc>
          <w:tcPr>
            <w:tcW w:type="dxa" w:w="4680"/>
            <w:shd w:fill="FFFFFF" w:val="clear"/>
            <w:tcMar>
              <w:top w:type="dxa" w:w="60"/>
              <w:left w:type="dxa" w:w="110"/>
              <w:bottom w:type="dxa" w:w="60"/>
              <w:right w:type="dxa" w:w="110"/>
            </w:tcMar>
          </w:tcPr>
          <w:p>
            <w:pPr>
              <w:spacing w:after="0" w:before="0"/>
            </w:pPr>
            <w:r>
              <w:rPr>
                <w:sz w:val="18"/>
                <w:szCs w:val="18"/>
              </w:rPr>
              <w:t xml:space="preserve">Mask reaches the ground — data loss, visible as gaps in the waterfall view </w:t>
            </w:r>
            <w:r>
              <w:rPr>
                <w:i/>
                <w:iCs/>
                <w:sz w:val="18"/>
                <w:szCs w:val="18"/>
              </w:rPr>
              <w:t xml:space="preserve">(TMI p.29; Dust Filter Bulletin pp.2–3)</w:t>
            </w:r>
          </w:p>
        </w:tc>
      </w:tr>
    </w:tbl>
    <w:p>
      <w:pPr>
        <w:spacing w:after="160"/>
      </w:pPr>
      <w:r>
        <w:t xml:space="preserve"/>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None of these produce an error. All four are prevented by the same habit: confirm the Vehicle Preset and Capture Preset at the start of every mission, out loud, against the field protocol.</w:t>
            </w:r>
          </w:p>
        </w:tc>
      </w:tr>
    </w:tbl>
    <w:p>
      <w:pPr>
        <w:spacing w:after="160"/>
      </w:pPr>
      <w:r>
        <w:t xml:space="preserve"/>
      </w:r>
    </w:p>
    <w:p>
      <w:pPr>
        <w:spacing w:after="140" w:before="0" w:line="276"/>
      </w:pPr>
      <w:r>
        <w:rPr>
          <w:i/>
          <w:iCs/>
        </w:rPr>
        <w:t xml:space="preserve">Sources: TMI Software User Guide Rev L, April 2026 (P/N T001242) · MX60 Quick Start Guide Rev B, March 2025 · Product Bulletin: Enabling the Dust Filter in TMI for MX60, January 2025.</w:t>
      </w:r>
    </w:p>
    <w:p>
      <w:r>
        <w:br w:type="page"/>
      </w:r>
    </w:p>
    <w:p>
      <w:pPr>
        <w:pStyle w:val="Heading1"/>
        <w:pBdr>
          <w:bottom w:val="single" w:color="EB2A2B" w:sz="12" w:space="6"/>
        </w:pBdr>
        <w:spacing w:after="200" w:before="0"/>
      </w:pPr>
      <w:r>
        <w:rPr>
          <w:b/>
          <w:bCs/>
          <w:color w:val="343433"/>
          <w:sz w:val="34"/>
          <w:szCs w:val="34"/>
        </w:rPr>
        <w:t xml:space="preserve">APPENDIX C — GLOSSARY</w:t>
      </w:r>
    </w:p>
    <w:p>
      <w:pPr>
        <w:spacing w:after="140" w:before="0" w:line="276"/>
      </w:pPr>
      <w:r>
        <w:t xml:space="preserve">Plain English first, technical detail second where it helps.</w:t>
      </w:r>
    </w:p>
    <w:p>
      <w:pPr>
        <w:spacing w:after="140" w:before="0" w:line="276"/>
      </w:pPr>
      <w:r>
        <w:rPr>
          <w:b/>
          <w:bCs/>
        </w:rPr>
        <w:t xml:space="preserve">Attitude</w:t>
      </w:r>
      <w:r>
        <w:t xml:space="preserve"> Which way the sensor is pointing — roll, pitch and heading together. </w:t>
      </w:r>
      <w:r>
        <w:rPr>
          <w:i/>
          <w:iCs/>
        </w:rPr>
        <w:t xml:space="preserve">Attitude error rotates the point cloud, and the resulting position error grows with range. This is why accuracy degrades away from the vehicle.</w:t>
      </w:r>
    </w:p>
    <w:p>
      <w:pPr>
        <w:spacing w:after="140" w:before="0" w:line="276"/>
      </w:pPr>
      <w:r>
        <w:rPr>
          <w:b/>
          <w:bCs/>
        </w:rPr>
        <w:t xml:space="preserve">Boresight / boresight calibration</w:t>
      </w:r>
      <w:r>
        <w:t xml:space="preserve"> The small angular misalignment between the scanner and the inertial system, and the process of measuring it. </w:t>
      </w:r>
      <w:r>
        <w:rPr>
          <w:i/>
          <w:iCs/>
        </w:rPr>
        <w:t xml:space="preserve">Determined by office processing and saved to a JSON file, which must be imported back into the system via USB1 before it takes effect (TMI UG Rev L, pp.18, 20). TMR requires calibration before and after every project (§6, p.7).</w:t>
      </w:r>
    </w:p>
    <w:p>
      <w:pPr>
        <w:spacing w:after="140" w:before="0" w:line="276"/>
      </w:pPr>
      <w:r>
        <w:rPr>
          <w:b/>
          <w:bCs/>
        </w:rPr>
        <w:t xml:space="preserve">Capture Preset</w:t>
      </w:r>
      <w:r>
        <w:t xml:space="preserve"> A saved set of sensor settings — laser mode, camera triggers, dust filter, user accuracies. Can be changed mid-mission.</w:t>
      </w:r>
    </w:p>
    <w:p>
      <w:pPr>
        <w:spacing w:after="140" w:before="0" w:line="276"/>
      </w:pPr>
      <w:r>
        <w:rPr>
          <w:b/>
          <w:bCs/>
        </w:rPr>
        <w:t xml:space="preserve">Check point</w:t>
      </w:r>
      <w:r>
        <w:t xml:space="preserve"> A surveyed point used to </w:t>
      </w:r>
      <w:r>
        <w:rPr>
          <w:b/>
          <w:bCs/>
        </w:rPr>
        <w:t xml:space="preserve">verify</w:t>
      </w:r>
      <w:r>
        <w:t xml:space="preserve"> the data. Held out of the adjustment entirely. </w:t>
      </w:r>
      <w:r>
        <w:rPr>
          <w:i/>
          <w:iCs/>
        </w:rPr>
        <w:t xml:space="preserve">A point used to register the cloud cannot verify it — it will fit because you made it fit.</w:t>
      </w:r>
    </w:p>
    <w:p>
      <w:pPr>
        <w:spacing w:after="140" w:before="0" w:line="276"/>
      </w:pPr>
      <w:r>
        <w:rPr>
          <w:b/>
          <w:bCs/>
        </w:rPr>
        <w:t xml:space="preserve">Clearly Defined Point</w:t>
      </w:r>
      <w:r>
        <w:t xml:space="preserve"> A feature identifiable with confidence in both the point cloud and by conventional survey — concrete corners, pole centres, line-marking ends, guardrail posts </w:t>
      </w:r>
      <w:r>
        <w:rPr>
          <w:i/>
          <w:iCs/>
        </w:rPr>
        <w:t xml:space="preserve">(TMR App F)</w:t>
      </w:r>
      <w:r>
        <w:t xml:space="preserve">.</w:t>
      </w:r>
    </w:p>
    <w:p>
      <w:pPr>
        <w:spacing w:after="140" w:before="0" w:line="276"/>
      </w:pPr>
      <w:r>
        <w:rPr>
          <w:b/>
          <w:bCs/>
        </w:rPr>
        <w:t xml:space="preserve">Colorization</w:t>
      </w:r>
      <w:r>
        <w:t xml:space="preserve"> Assigning RGB values to points from the imagery, so the cloud looks photographic. </w:t>
      </w:r>
      <w:r>
        <w:rPr>
          <w:i/>
          <w:iCs/>
        </w:rPr>
        <w:t xml:space="preserve">Alternative to intensity colouring, which is more common for engineering use.</w:t>
      </w:r>
    </w:p>
    <w:p>
      <w:pPr>
        <w:spacing w:after="140" w:before="0" w:line="276"/>
      </w:pPr>
      <w:r>
        <w:rPr>
          <w:b/>
          <w:bCs/>
        </w:rPr>
        <w:t xml:space="preserve">Control point</w:t>
      </w:r>
      <w:r>
        <w:t xml:space="preserve"> A surveyed point used to </w:t>
      </w:r>
      <w:r>
        <w:rPr>
          <w:b/>
          <w:bCs/>
        </w:rPr>
        <w:t xml:space="preserve">improve</w:t>
      </w:r>
      <w:r>
        <w:t xml:space="preserve"> the solution, by registering or adjusting the cloud to it.</w:t>
      </w:r>
    </w:p>
    <w:p>
      <w:pPr>
        <w:spacing w:after="140" w:before="0" w:line="276"/>
      </w:pPr>
      <w:r>
        <w:rPr>
          <w:b/>
          <w:bCs/>
        </w:rPr>
        <w:t xml:space="preserve">DMI — Distance Measuring Indicator</w:t>
      </w:r>
      <w:r>
        <w:t xml:space="preserve"> A wheel odometer. Improves accuracy in poor GNSS and stop-and-go traffic. </w:t>
      </w:r>
      <w:r>
        <w:rPr>
          <w:i/>
          <w:iCs/>
        </w:rPr>
        <w:t xml:space="preserve">Supplies ZUPT information for post-processing. Must be on a non-steering wheel; lever arm measured to the centre of the tread (MX60 UG Rev B, p.46).</w:t>
      </w:r>
    </w:p>
    <w:p>
      <w:pPr>
        <w:spacing w:after="140" w:before="0" w:line="276"/>
      </w:pPr>
      <w:r>
        <w:rPr>
          <w:b/>
          <w:bCs/>
        </w:rPr>
        <w:t xml:space="preserve">Dust filter</w:t>
      </w:r>
      <w:r>
        <w:t xml:space="preserve"> A TMI setting that discards points inside a box around the vehicle, to avoid recording dust clouds. </w:t>
      </w:r>
      <w:r>
        <w:rPr>
          <w:i/>
          <w:iCs/>
        </w:rPr>
        <w:t xml:space="preserve">For unpaved roads and open pit mines only — not paved roads or urban canyons. Depends entirely on installation height being correct (Dust Filter Bulletin, pp.1–2).</w:t>
      </w:r>
    </w:p>
    <w:p>
      <w:pPr>
        <w:spacing w:after="140" w:before="0" w:line="276"/>
      </w:pPr>
      <w:r>
        <w:rPr>
          <w:b/>
          <w:bCs/>
        </w:rPr>
        <w:t xml:space="preserve">Exchangeable Data Disk / SSD</w:t>
      </w:r>
      <w:r>
        <w:t xml:space="preserve"> The two removable 4 TB drives in the Control Unit. </w:t>
      </w:r>
      <w:r>
        <w:rPr>
          <w:i/>
          <w:iCs/>
        </w:rPr>
        <w:t xml:space="preserve">SSD 1: navigation, both lasers, panoramic camera, mission database, logs. SSD 2: back-down camera. Both are needed for a complete mission.</w:t>
      </w:r>
    </w:p>
    <w:p>
      <w:pPr>
        <w:spacing w:after="140" w:before="0" w:line="276"/>
      </w:pPr>
      <w:r>
        <w:rPr>
          <w:b/>
          <w:bCs/>
        </w:rPr>
        <w:t xml:space="preserve">External Reference Point (ERP)</w:t>
      </w:r>
      <w:r>
        <w:t xml:space="preserve"> The physical origin for all mounting measurements — right side, at the back of the rack. </w:t>
      </w:r>
      <w:r>
        <w:rPr>
          <w:i/>
          <w:iCs/>
        </w:rPr>
        <w:t xml:space="preserve">Installation height and every lever arm are measured from here (MX60 UG Rev B, p.45).</w:t>
      </w:r>
    </w:p>
    <w:p>
      <w:pPr>
        <w:spacing w:after="140" w:before="0" w:line="276"/>
      </w:pPr>
      <w:r>
        <w:rPr>
          <w:b/>
          <w:bCs/>
        </w:rPr>
        <w:t xml:space="preserve">GAMS — GNSS Azimuth Measurement System</w:t>
      </w:r>
      <w:r>
        <w:t xml:space="preserve"> A second GNSS antenna that lets the system derive heading from the baseline between antennas. </w:t>
      </w:r>
      <w:r>
        <w:rPr>
          <w:i/>
          <w:iCs/>
        </w:rPr>
        <w:t xml:space="preserve">Speeds initialization and eliminates the need for special driving manoeuvres (MX60 UG Rev B, p.67). Post-processing requires millimetre-level offsets and a ≥2.0 m baseline.</w:t>
      </w:r>
    </w:p>
    <w:p>
      <w:pPr>
        <w:spacing w:after="140" w:before="0" w:line="276"/>
      </w:pPr>
      <w:r>
        <w:rPr>
          <w:b/>
          <w:bCs/>
        </w:rPr>
        <w:t xml:space="preserve">GNSS outage</w:t>
      </w:r>
      <w:r>
        <w:t xml:space="preserve"> Any period where satellite signals are unusable — tunnel, underpass, canyon, canopy. </w:t>
      </w:r>
      <w:r>
        <w:rPr>
          <w:i/>
          <w:iCs/>
        </w:rPr>
        <w:t xml:space="preserve">The IMU bridges the gap. Trimble publishes performance at 60 seconds and nothing beyond.</w:t>
      </w:r>
    </w:p>
    <w:p>
      <w:pPr>
        <w:spacing w:after="140" w:before="0" w:line="276"/>
      </w:pPr>
      <w:r>
        <w:rPr>
          <w:b/>
          <w:bCs/>
        </w:rPr>
        <w:t xml:space="preserve">Heading</w:t>
      </w:r>
      <w:r>
        <w:t xml:space="preserve"> Which compass direction the vehicle is pointing. </w:t>
      </w:r>
      <w:r>
        <w:rPr>
          <w:i/>
          <w:iCs/>
        </w:rPr>
        <w:t xml:space="preserve">The hardest attitude component. Roll and pitch are observable at rest because gravity gives an absolute reference; heading has none and must be inferred from motion — or measured directly by GAMS.</w:t>
      </w:r>
    </w:p>
    <w:p>
      <w:pPr>
        <w:spacing w:after="140" w:before="0" w:line="276"/>
      </w:pPr>
      <w:r>
        <w:rPr>
          <w:b/>
          <w:bCs/>
        </w:rPr>
        <w:t xml:space="preserve">IMU — Inertial Measurement Unit</w:t>
      </w:r>
      <w:r>
        <w:t xml:space="preserve"> Senses rotation and acceleration hundreds of times a second. </w:t>
      </w:r>
      <w:r>
        <w:rPr>
          <w:i/>
          <w:iCs/>
        </w:rPr>
        <w:t xml:space="preserve">Fast and immune to sky blockage, but drifts. Complementary to GNSS, which is stable but slow and easily blocked.</w:t>
      </w:r>
    </w:p>
    <w:p>
      <w:pPr>
        <w:spacing w:after="140" w:before="0" w:line="276"/>
      </w:pPr>
      <w:r>
        <w:rPr>
          <w:b/>
          <w:bCs/>
        </w:rPr>
        <w:t xml:space="preserve">Initialization</w:t>
      </w:r>
      <w:r>
        <w:t xml:space="preserve"> The manoeuvres at the start of a mission that let the navigation solution converge. </w:t>
      </w:r>
      <w:r>
        <w:rPr>
          <w:i/>
          <w:iCs/>
        </w:rPr>
        <w:t xml:space="preserve">Static period, straight run, then speed changes and turns. The dynamics make attitude and sensor-bias errors observable — see §8.4.</w:t>
      </w:r>
    </w:p>
    <w:p>
      <w:pPr>
        <w:spacing w:after="140" w:before="0" w:line="276"/>
      </w:pPr>
      <w:r>
        <w:rPr>
          <w:b/>
          <w:bCs/>
        </w:rPr>
        <w:t xml:space="preserve">Install Height</w:t>
      </w:r>
      <w:r>
        <w:t xml:space="preserve"> Vertical distance from the External Reference Point to the road surface. </w:t>
      </w:r>
      <w:r>
        <w:rPr>
          <w:i/>
          <w:iCs/>
        </w:rPr>
        <w:t xml:space="preserve">The one measurement required for a standard system. Must be accurate to ~1 cm. Wrong values produce faulty navigation solutions and break the dust filter.</w:t>
      </w:r>
    </w:p>
    <w:p>
      <w:pPr>
        <w:spacing w:after="140" w:before="0" w:line="276"/>
      </w:pPr>
      <w:r>
        <w:rPr>
          <w:b/>
          <w:bCs/>
        </w:rPr>
        <w:t xml:space="preserve">Intensity</w:t>
      </w:r>
      <w:r>
        <w:t xml:space="preserve"> The strength of the returned laser pulse, recorded per point. </w:t>
      </w:r>
      <w:r>
        <w:rPr>
          <w:i/>
          <w:iCs/>
        </w:rPr>
        <w:t xml:space="preserve">Gives the greyscale "photographic" look of an uncoloured cloud. TMR requires delivery normalised to 16-bit, 0–65535 (§9.2.2, p.11).</w:t>
      </w:r>
    </w:p>
    <w:p>
      <w:pPr>
        <w:spacing w:after="140" w:before="0" w:line="276"/>
      </w:pPr>
      <w:r>
        <w:rPr>
          <w:b/>
          <w:bCs/>
        </w:rPr>
        <w:t xml:space="preserve">Lateral Range Limit</w:t>
      </w:r>
      <w:r>
        <w:t xml:space="preserve"> A TMI setting that discards points beyond a set distance perpendicular to travel, 5–50 m. </w:t>
      </w:r>
      <w:r>
        <w:rPr>
          <w:i/>
          <w:iCs/>
        </w:rPr>
        <w:t xml:space="preserve">A data-volume tool. Discarded points are gone permanently.</w:t>
      </w:r>
    </w:p>
    <w:p>
      <w:pPr>
        <w:spacing w:after="140" w:before="0" w:line="276"/>
      </w:pPr>
      <w:r>
        <w:rPr>
          <w:b/>
          <w:bCs/>
        </w:rPr>
        <w:t xml:space="preserve">Lever arm</w:t>
      </w:r>
      <w:r>
        <w:t xml:space="preserve"> The three-dimensional offset from the External Reference Point to another sensor. </w:t>
      </w:r>
      <w:r>
        <w:rPr>
          <w:i/>
          <w:iCs/>
        </w:rPr>
        <w:t xml:space="preserve">Measured in the Vehicle Frame: +X forward, +Y right, </w:t>
      </w:r>
      <w:r>
        <w:rPr>
          <w:i/>
          <w:iCs/>
        </w:rPr>
        <w:t xml:space="preserve">+Z down</w:t>
      </w:r>
      <w:r>
        <w:rPr>
          <w:i/>
          <w:iCs/>
        </w:rPr>
        <w:t xml:space="preserve">. Required only for GAMS and DMI — standard system lever arms are set by default (QSG Rev B, p.7).</w:t>
      </w:r>
    </w:p>
    <w:p>
      <w:pPr>
        <w:spacing w:after="140" w:before="0" w:line="276"/>
      </w:pPr>
      <w:r>
        <w:rPr>
          <w:b/>
          <w:bCs/>
        </w:rPr>
        <w:t xml:space="preserve">Mission</w:t>
      </w:r>
      <w:r>
        <w:t xml:space="preserve"> One continuous session from start to Complete Mission. Contains one or more runs. </w:t>
      </w:r>
      <w:r>
        <w:rPr>
          <w:i/>
          <w:iCs/>
        </w:rPr>
        <w:t xml:space="preserve">Navigation logs continuously for the whole mission. Minimum 30 minutes.</w:t>
      </w:r>
    </w:p>
    <w:p>
      <w:pPr>
        <w:spacing w:after="140" w:before="0" w:line="276"/>
      </w:pPr>
      <w:r>
        <w:rPr>
          <w:b/>
          <w:bCs/>
        </w:rPr>
        <w:t xml:space="preserve">Mission re-configuration</w:t>
      </w:r>
      <w:r>
        <w:t xml:space="preserve"> Changing capture settings mid-mission without closing it. </w:t>
      </w:r>
      <w:r>
        <w:rPr>
          <w:i/>
          <w:iCs/>
        </w:rPr>
        <w:t xml:space="preserve">Navigation logging continues, so no new initialization is needed (TMI UG Rev L, p.41).</w:t>
      </w:r>
    </w:p>
    <w:p>
      <w:pPr>
        <w:spacing w:after="140" w:before="0" w:line="276"/>
      </w:pPr>
      <w:r>
        <w:rPr>
          <w:b/>
          <w:bCs/>
        </w:rPr>
        <w:t xml:space="preserve">Multipath</w:t>
      </w:r>
      <w:r>
        <w:t xml:space="preserve"> GNSS signals arriving after bouncing off buildings, implying a wrong position. </w:t>
      </w:r>
      <w:r>
        <w:rPr>
          <w:i/>
          <w:iCs/>
        </w:rPr>
        <w:t xml:space="preserve">More dangerous than a clean outage, because the system may treat the bad observation as good. The reason for multiple passes at different times in urban canyons.</w:t>
      </w:r>
    </w:p>
    <w:p>
      <w:pPr>
        <w:spacing w:after="140" w:before="0" w:line="276"/>
      </w:pPr>
      <w:r>
        <w:rPr>
          <w:b/>
          <w:bCs/>
        </w:rPr>
        <w:t xml:space="preserve">mxdb</w:t>
      </w:r>
      <w:r>
        <w:t xml:space="preserve"> The project database file TMI creates in the field; the entry point for TBC import. </w:t>
      </w:r>
      <w:r>
        <w:rPr>
          <w:i/>
          <w:iCs/>
        </w:rPr>
        <w:t xml:space="preserve">Maintains the timing relationship between trajectory, LiDAR and imagery — which is what makes the data georeferenced at all.</w:t>
      </w:r>
    </w:p>
    <w:p>
      <w:pPr>
        <w:spacing w:after="140" w:before="0" w:line="276"/>
      </w:pPr>
      <w:r>
        <w:rPr>
          <w:b/>
          <w:bCs/>
        </w:rPr>
        <w:t xml:space="preserve">PDOP — Position Dilution of Precision</w:t>
      </w:r>
      <w:r>
        <w:t xml:space="preserve"> A measure of how well-spread the satellites are. Lower is better. </w:t>
      </w:r>
      <w:r>
        <w:rPr>
          <w:i/>
          <w:iCs/>
        </w:rPr>
        <w:t xml:space="preserve">Poor PDOP means poor geometry regardless of satellite count.</w:t>
      </w:r>
    </w:p>
    <w:p>
      <w:pPr>
        <w:spacing w:after="140" w:before="0" w:line="276"/>
      </w:pPr>
      <w:r>
        <w:rPr>
          <w:b/>
          <w:bCs/>
        </w:rPr>
        <w:t xml:space="preserve">Point cloud</w:t>
      </w:r>
      <w:r>
        <w:t xml:space="preserve"> The set of measured 3D points. </w:t>
      </w:r>
      <w:r>
        <w:rPr>
          <w:i/>
          <w:iCs/>
        </w:rPr>
        <w:t xml:space="preserve">Every point inherits the trajectory's error at the instant it was measured.</w:t>
      </w:r>
    </w:p>
    <w:p>
      <w:pPr>
        <w:spacing w:after="140" w:before="0" w:line="276"/>
      </w:pPr>
      <w:r>
        <w:rPr>
          <w:b/>
          <w:bCs/>
        </w:rPr>
        <w:t xml:space="preserve">POSPac MMS</w:t>
      </w:r>
      <w:r>
        <w:t xml:space="preserve"> Applanix software that post-processes GNSS and IMU data into the final trajectory. </w:t>
      </w:r>
      <w:r>
        <w:rPr>
          <w:i/>
          <w:iCs/>
        </w:rPr>
        <w:t xml:space="preserve">Can run standalone or inside TBC. Displays lever arms corrected by internal vectors, so they differ from your mechanical measurements — this is correct.</w:t>
      </w:r>
    </w:p>
    <w:p>
      <w:pPr>
        <w:spacing w:after="140" w:before="0" w:line="276"/>
      </w:pPr>
      <w:r>
        <w:rPr>
          <w:b/>
          <w:bCs/>
        </w:rPr>
        <w:t xml:space="preserve">PPS — Pulse Per Second</w:t>
      </w:r>
      <w:r>
        <w:t xml:space="preserve"> A once-per-second timing signal from the GNSS receiver whose edge coincides with the exact GPS second. </w:t>
      </w:r>
      <w:r>
        <w:rPr>
          <w:i/>
          <w:iCs/>
        </w:rPr>
        <w:t xml:space="preserve">The MX60's internal timing reference, available on the external connector for synchronising other equipment.</w:t>
      </w:r>
    </w:p>
    <w:p>
      <w:pPr>
        <w:spacing w:after="140" w:before="0" w:line="276"/>
      </w:pPr>
      <w:r>
        <w:rPr>
          <w:b/>
          <w:bCs/>
        </w:rPr>
        <w:t xml:space="preserve">Precision vs. accuracy</w:t>
      </w:r>
      <w:r>
        <w:t xml:space="preserve"> </w:t>
      </w:r>
      <w:r>
        <w:rPr>
          <w:i/>
          <w:iCs/>
        </w:rPr>
        <w:t xml:space="preserve">Accuracy</w:t>
      </w:r>
      <w:r>
        <w:t xml:space="preserve"> = closeness to the true value. </w:t>
      </w:r>
      <w:r>
        <w:rPr>
          <w:i/>
          <w:iCs/>
        </w:rPr>
        <w:t xml:space="preserve">Precision</w:t>
      </w:r>
      <w:r>
        <w:t xml:space="preserve"> = repeatability. </w:t>
      </w:r>
      <w:r>
        <w:rPr>
          <w:i/>
          <w:iCs/>
        </w:rPr>
        <w:t xml:space="preserve">The MX60 scanner: 2 mm accuracy, 2.5 mm precision at 30 m.</w:t>
      </w:r>
    </w:p>
    <w:p>
      <w:pPr>
        <w:spacing w:after="140" w:before="0" w:line="276"/>
      </w:pPr>
      <w:r>
        <w:rPr>
          <w:b/>
          <w:bCs/>
        </w:rPr>
        <w:t xml:space="preserve">Registration</w:t>
      </w:r>
      <w:r>
        <w:t xml:space="preserve"> Aligning point cloud runs to each other and to control. </w:t>
      </w:r>
      <w:r>
        <w:rPr>
          <w:i/>
          <w:iCs/>
        </w:rPr>
        <w:t xml:space="preserve">TBC uses it to "reduce, or eliminate, IMU drift." Look at run-to-run disagreement before registering — it is your best free QC measure, and registration removes it.</w:t>
      </w:r>
    </w:p>
    <w:p>
      <w:pPr>
        <w:spacing w:after="140" w:before="0" w:line="276"/>
      </w:pPr>
      <w:r>
        <w:rPr>
          <w:b/>
          <w:bCs/>
        </w:rPr>
        <w:t xml:space="preserve">Run</w:t>
      </w:r>
      <w:r>
        <w:t xml:space="preserve"> One recorded pass, from pressing Record to pressing it again. </w:t>
      </w:r>
      <w:r>
        <w:rPr>
          <w:i/>
          <w:iCs/>
        </w:rPr>
        <w:t xml:space="preserve">A mission contains several runs. The Record button controls laser and imagery only.</w:t>
      </w:r>
    </w:p>
    <w:p>
      <w:pPr>
        <w:spacing w:after="140" w:before="0" w:line="276"/>
      </w:pPr>
      <w:r>
        <w:rPr>
          <w:b/>
          <w:bCs/>
        </w:rPr>
        <w:t xml:space="preserve">Shadowing / occlusion</w:t>
      </w:r>
      <w:r>
        <w:t xml:space="preserve"> Where the laser was blocked, leaving a void. </w:t>
      </w:r>
      <w:r>
        <w:rPr>
          <w:i/>
          <w:iCs/>
        </w:rPr>
        <w:t xml:space="preserve">Caused by traffic, parked cars, vegetation, barriers, terrain. The remedy is another pass — or conventional survey, if nothing can see it.</w:t>
      </w:r>
    </w:p>
    <w:p>
      <w:pPr>
        <w:spacing w:after="140" w:before="0" w:line="276"/>
      </w:pPr>
      <w:r>
        <w:rPr>
          <w:b/>
          <w:bCs/>
        </w:rPr>
        <w:t xml:space="preserve">Time synchronization</w:t>
      </w:r>
      <w:r>
        <w:t xml:space="preserve"> Stamping every measurement to the exact GPS second. </w:t>
      </w:r>
      <w:r>
        <w:rPr>
          <w:i/>
          <w:iCs/>
        </w:rPr>
        <w:t xml:space="preserve">At 80 km/h a 1 ms timing error displaces a point by 2 cm. This is accuracy, not bookkeeping.</w:t>
      </w:r>
    </w:p>
    <w:p>
      <w:pPr>
        <w:spacing w:after="140" w:before="0" w:line="276"/>
      </w:pPr>
      <w:r>
        <w:rPr>
          <w:b/>
          <w:bCs/>
        </w:rPr>
        <w:t xml:space="preserve">Trajectory</w:t>
      </w:r>
      <w:r>
        <w:t xml:space="preserve"> The continuous record of where the sensor was and how it was oriented, at every instant. </w:t>
      </w:r>
      <w:r>
        <w:rPr>
          <w:i/>
          <w:iCs/>
        </w:rPr>
        <w:t xml:space="preserve">Everything in the dataset is positioned relative to it. A perfect scanner on a poor trajectory produces a poor cloud, and no processing step recovers it.</w:t>
      </w:r>
    </w:p>
    <w:p>
      <w:pPr>
        <w:spacing w:after="140" w:before="0" w:line="276"/>
      </w:pPr>
      <w:r>
        <w:rPr>
          <w:b/>
          <w:bCs/>
        </w:rPr>
        <w:t xml:space="preserve">Useful range</w:t>
      </w:r>
      <w:r>
        <w:t xml:space="preserve"> The distance from the vehicle over which the cloud actually meets project accuracy. </w:t>
      </w:r>
      <w:r>
        <w:rPr>
          <w:i/>
          <w:iCs/>
        </w:rPr>
        <w:t xml:space="preserve">Always less than the cloud's visible extent. TMR requires contractors to state it explicitly (§11.7, p.18) — the single best defence against client misunderstanding.</w:t>
      </w:r>
    </w:p>
    <w:p>
      <w:pPr>
        <w:spacing w:after="140" w:before="0" w:line="276"/>
      </w:pPr>
      <w:r>
        <w:rPr>
          <w:b/>
          <w:bCs/>
        </w:rPr>
        <w:t xml:space="preserve">Vehicle Frame</w:t>
      </w:r>
      <w:r>
        <w:t xml:space="preserve"> The coordinate frame for lever arms: </w:t>
      </w:r>
      <w:r>
        <w:rPr>
          <w:b/>
          <w:bCs/>
        </w:rPr>
        <w:t xml:space="preserve">+X forward, +Y right, +Z down</w:t>
      </w:r>
      <w:r>
        <w:t xml:space="preserve">. </w:t>
      </w:r>
      <w:r>
        <w:rPr>
          <w:i/>
          <w:iCs/>
        </w:rPr>
        <w:t xml:space="preserve">Note Z is </w:t>
      </w:r>
      <w:r>
        <w:rPr>
          <w:i/>
          <w:iCs/>
        </w:rPr>
        <w:t xml:space="preserve">down</w:t>
      </w:r>
      <w:r>
        <w:rPr>
          <w:i/>
          <w:iCs/>
        </w:rPr>
        <w:t xml:space="preserve">, not up.</w:t>
      </w:r>
    </w:p>
    <w:p>
      <w:pPr>
        <w:spacing w:after="140" w:before="0" w:line="276"/>
      </w:pPr>
      <w:r>
        <w:rPr>
          <w:b/>
          <w:bCs/>
        </w:rPr>
        <w:t xml:space="preserve">Vehicle Preset</w:t>
      </w:r>
      <w:r>
        <w:t xml:space="preserve"> A saved set of mounting parameters — install height, DMI and GAMS lever arms and their activation checkboxes. </w:t>
      </w:r>
      <w:r>
        <w:rPr>
          <w:i/>
          <w:iCs/>
        </w:rPr>
        <w:t xml:space="preserve">Cannot be changed mid-mission. An unactivated aiding sensor logs nothing.</w:t>
      </w:r>
    </w:p>
    <w:p>
      <w:pPr>
        <w:spacing w:after="140" w:before="0" w:line="276"/>
      </w:pPr>
      <w:r>
        <w:rPr>
          <w:b/>
          <w:bCs/>
        </w:rPr>
        <w:t xml:space="preserve">Waterfall view</w:t>
      </w:r>
      <w:r>
        <w:t xml:space="preserve"> The live laser data display in TMI. </w:t>
      </w:r>
      <w:r>
        <w:rPr>
          <w:i/>
          <w:iCs/>
        </w:rPr>
        <w:t xml:space="preserve">Where you confirm the laser is producing sensible data, and where a wrong dust-filter install height shows up immediately as gaps.</w:t>
      </w:r>
    </w:p>
    <w:p>
      <w:pPr>
        <w:spacing w:after="140" w:before="0" w:line="276"/>
      </w:pPr>
      <w:r>
        <w:rPr>
          <w:b/>
          <w:bCs/>
        </w:rPr>
        <w:t xml:space="preserve">ZUPT — Zero Velocity Update</w:t>
      </w:r>
      <w:r>
        <w:t xml:space="preserve"> Telling the navigation filter the vehicle is stationary, so anything the IMU reports is error. </w:t>
      </w:r>
      <w:r>
        <w:rPr>
          <w:i/>
          <w:iCs/>
        </w:rPr>
        <w:t xml:space="preserve">How the filter measures and removes inertial bias. Supplied by the DMI, and the reason for the static period at both ends of a mission.</w:t>
      </w:r>
    </w:p>
    <w:p>
      <w:pPr>
        <w:pStyle w:val="Heading2"/>
        <w:spacing w:after="120" w:before="320"/>
      </w:pPr>
      <w:r>
        <w:rPr>
          <w:b/>
          <w:bCs/>
          <w:color w:val="343433"/>
          <w:sz w:val="26"/>
          <w:szCs w:val="26"/>
        </w:rPr>
        <w:t xml:space="preserve">Abbreviations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APC</w:t>
            </w:r>
          </w:p>
        </w:tc>
        <w:tc>
          <w:tcPr>
            <w:tcW w:type="dxa" w:w="4680"/>
            <w:shd w:fill="FFFFFF" w:val="clear"/>
            <w:tcMar>
              <w:top w:type="dxa" w:w="60"/>
              <w:left w:type="dxa" w:w="110"/>
              <w:bottom w:type="dxa" w:w="60"/>
              <w:right w:type="dxa" w:w="110"/>
            </w:tcMar>
          </w:tcPr>
          <w:p>
            <w:pPr>
              <w:spacing w:after="0" w:before="0"/>
            </w:pPr>
            <w:r>
              <w:rPr>
                <w:sz w:val="18"/>
                <w:szCs w:val="18"/>
              </w:rPr>
              <w:t xml:space="preserve">Antenna Phase Centre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CU</w:t>
            </w:r>
          </w:p>
        </w:tc>
        <w:tc>
          <w:tcPr>
            <w:tcW w:type="dxa" w:w="4680"/>
            <w:shd w:fill="FFFFFF" w:val="clear"/>
            <w:tcMar>
              <w:top w:type="dxa" w:w="60"/>
              <w:left w:type="dxa" w:w="110"/>
              <w:bottom w:type="dxa" w:w="60"/>
              <w:right w:type="dxa" w:w="110"/>
            </w:tcMar>
          </w:tcPr>
          <w:p>
            <w:pPr>
              <w:spacing w:after="0" w:before="0"/>
            </w:pPr>
            <w:r>
              <w:rPr>
                <w:sz w:val="18"/>
                <w:szCs w:val="18"/>
              </w:rPr>
              <w:t xml:space="preserve">Control Unit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DMI</w:t>
            </w:r>
          </w:p>
        </w:tc>
        <w:tc>
          <w:tcPr>
            <w:tcW w:type="dxa" w:w="4680"/>
            <w:shd w:fill="FFFFFF" w:val="clear"/>
            <w:tcMar>
              <w:top w:type="dxa" w:w="60"/>
              <w:left w:type="dxa" w:w="110"/>
              <w:bottom w:type="dxa" w:w="60"/>
              <w:right w:type="dxa" w:w="110"/>
            </w:tcMar>
          </w:tcPr>
          <w:p>
            <w:pPr>
              <w:spacing w:after="0" w:before="0"/>
            </w:pPr>
            <w:r>
              <w:rPr>
                <w:sz w:val="18"/>
                <w:szCs w:val="18"/>
              </w:rPr>
              <w:t xml:space="preserve">Distance Measuring Indicator</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ERP</w:t>
            </w:r>
          </w:p>
        </w:tc>
        <w:tc>
          <w:tcPr>
            <w:tcW w:type="dxa" w:w="4680"/>
            <w:shd w:fill="FFFFFF" w:val="clear"/>
            <w:tcMar>
              <w:top w:type="dxa" w:w="60"/>
              <w:left w:type="dxa" w:w="110"/>
              <w:bottom w:type="dxa" w:w="60"/>
              <w:right w:type="dxa" w:w="110"/>
            </w:tcMar>
          </w:tcPr>
          <w:p>
            <w:pPr>
              <w:spacing w:after="0" w:before="0"/>
            </w:pPr>
            <w:r>
              <w:rPr>
                <w:sz w:val="18"/>
                <w:szCs w:val="18"/>
              </w:rPr>
              <w:t xml:space="preserve">External Reference Point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GAMS</w:t>
            </w:r>
          </w:p>
        </w:tc>
        <w:tc>
          <w:tcPr>
            <w:tcW w:type="dxa" w:w="4680"/>
            <w:shd w:fill="FFFFFF" w:val="clear"/>
            <w:tcMar>
              <w:top w:type="dxa" w:w="60"/>
              <w:left w:type="dxa" w:w="110"/>
              <w:bottom w:type="dxa" w:w="60"/>
              <w:right w:type="dxa" w:w="110"/>
            </w:tcMar>
          </w:tcPr>
          <w:p>
            <w:pPr>
              <w:spacing w:after="0" w:before="0"/>
            </w:pPr>
            <w:r>
              <w:rPr>
                <w:sz w:val="18"/>
                <w:szCs w:val="18"/>
              </w:rPr>
              <w:t xml:space="preserve">GNSS Azimuth Measurement System</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GNSS</w:t>
            </w:r>
          </w:p>
        </w:tc>
        <w:tc>
          <w:tcPr>
            <w:tcW w:type="dxa" w:w="4680"/>
            <w:shd w:fill="FFFFFF" w:val="clear"/>
            <w:tcMar>
              <w:top w:type="dxa" w:w="60"/>
              <w:left w:type="dxa" w:w="110"/>
              <w:bottom w:type="dxa" w:w="60"/>
              <w:right w:type="dxa" w:w="110"/>
            </w:tcMar>
          </w:tcPr>
          <w:p>
            <w:pPr>
              <w:spacing w:after="0" w:before="0"/>
            </w:pPr>
            <w:r>
              <w:rPr>
                <w:sz w:val="18"/>
                <w:szCs w:val="18"/>
              </w:rPr>
              <w:t xml:space="preserve">Global Navigation Satellite System</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IMU</w:t>
            </w:r>
          </w:p>
        </w:tc>
        <w:tc>
          <w:tcPr>
            <w:tcW w:type="dxa" w:w="4680"/>
            <w:shd w:fill="FFFFFF" w:val="clear"/>
            <w:tcMar>
              <w:top w:type="dxa" w:w="60"/>
              <w:left w:type="dxa" w:w="110"/>
              <w:bottom w:type="dxa" w:w="60"/>
              <w:right w:type="dxa" w:w="110"/>
            </w:tcMar>
          </w:tcPr>
          <w:p>
            <w:pPr>
              <w:spacing w:after="0" w:before="0"/>
            </w:pPr>
            <w:r>
              <w:rPr>
                <w:sz w:val="18"/>
                <w:szCs w:val="18"/>
              </w:rPr>
              <w:t xml:space="preserve">Inertial Measurement Unit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PDOP</w:t>
            </w:r>
          </w:p>
        </w:tc>
        <w:tc>
          <w:tcPr>
            <w:tcW w:type="dxa" w:w="4680"/>
            <w:shd w:fill="FFFFFF" w:val="clear"/>
            <w:tcMar>
              <w:top w:type="dxa" w:w="60"/>
              <w:left w:type="dxa" w:w="110"/>
              <w:bottom w:type="dxa" w:w="60"/>
              <w:right w:type="dxa" w:w="110"/>
            </w:tcMar>
          </w:tcPr>
          <w:p>
            <w:pPr>
              <w:spacing w:after="0" w:before="0"/>
            </w:pPr>
            <w:r>
              <w:rPr>
                <w:sz w:val="18"/>
                <w:szCs w:val="18"/>
              </w:rPr>
              <w:t xml:space="preserve">Position Dilution of Precision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PPS</w:t>
            </w:r>
          </w:p>
        </w:tc>
        <w:tc>
          <w:tcPr>
            <w:tcW w:type="dxa" w:w="4680"/>
            <w:shd w:fill="FFFFFF" w:val="clear"/>
            <w:tcMar>
              <w:top w:type="dxa" w:w="60"/>
              <w:left w:type="dxa" w:w="110"/>
              <w:bottom w:type="dxa" w:w="60"/>
              <w:right w:type="dxa" w:w="110"/>
            </w:tcMar>
          </w:tcPr>
          <w:p>
            <w:pPr>
              <w:spacing w:after="0" w:before="0"/>
            </w:pPr>
            <w:r>
              <w:rPr>
                <w:sz w:val="18"/>
                <w:szCs w:val="18"/>
              </w:rPr>
              <w:t xml:space="preserve">Pulse Per Second</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PRR</w:t>
            </w:r>
          </w:p>
        </w:tc>
        <w:tc>
          <w:tcPr>
            <w:tcW w:type="dxa" w:w="4680"/>
            <w:shd w:fill="FFFFFF" w:val="clear"/>
            <w:tcMar>
              <w:top w:type="dxa" w:w="60"/>
              <w:left w:type="dxa" w:w="110"/>
              <w:bottom w:type="dxa" w:w="60"/>
              <w:right w:type="dxa" w:w="110"/>
            </w:tcMar>
          </w:tcPr>
          <w:p>
            <w:pPr>
              <w:spacing w:after="0" w:before="0"/>
            </w:pPr>
            <w:r>
              <w:rPr>
                <w:sz w:val="18"/>
                <w:szCs w:val="18"/>
              </w:rPr>
              <w:t xml:space="preserve">Pulse Repetition Rate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PU</w:t>
            </w:r>
          </w:p>
        </w:tc>
        <w:tc>
          <w:tcPr>
            <w:tcW w:type="dxa" w:w="4680"/>
            <w:shd w:fill="FFFFFF" w:val="clear"/>
            <w:tcMar>
              <w:top w:type="dxa" w:w="60"/>
              <w:left w:type="dxa" w:w="110"/>
              <w:bottom w:type="dxa" w:w="60"/>
              <w:right w:type="dxa" w:w="110"/>
            </w:tcMar>
          </w:tcPr>
          <w:p>
            <w:pPr>
              <w:spacing w:after="0" w:before="0"/>
            </w:pPr>
            <w:r>
              <w:rPr>
                <w:sz w:val="18"/>
                <w:szCs w:val="18"/>
              </w:rPr>
              <w:t xml:space="preserve">Power Unit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RMS</w:t>
            </w:r>
          </w:p>
        </w:tc>
        <w:tc>
          <w:tcPr>
            <w:tcW w:type="dxa" w:w="4680"/>
            <w:shd w:fill="FFFFFF" w:val="clear"/>
            <w:tcMar>
              <w:top w:type="dxa" w:w="60"/>
              <w:left w:type="dxa" w:w="110"/>
              <w:bottom w:type="dxa" w:w="60"/>
              <w:right w:type="dxa" w:w="110"/>
            </w:tcMar>
          </w:tcPr>
          <w:p>
            <w:pPr>
              <w:spacing w:after="0" w:before="0"/>
            </w:pPr>
            <w:r>
              <w:rPr>
                <w:sz w:val="18"/>
                <w:szCs w:val="18"/>
              </w:rPr>
              <w:t xml:space="preserve">Root Mean Square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RR</w:t>
            </w:r>
          </w:p>
        </w:tc>
        <w:tc>
          <w:tcPr>
            <w:tcW w:type="dxa" w:w="4680"/>
            <w:shd w:fill="FFFFFF" w:val="clear"/>
            <w:tcMar>
              <w:top w:type="dxa" w:w="60"/>
              <w:left w:type="dxa" w:w="110"/>
              <w:bottom w:type="dxa" w:w="60"/>
              <w:right w:type="dxa" w:w="110"/>
            </w:tcMar>
          </w:tcPr>
          <w:p>
            <w:pPr>
              <w:spacing w:after="0" w:before="0"/>
            </w:pPr>
            <w:r>
              <w:rPr>
                <w:sz w:val="18"/>
                <w:szCs w:val="18"/>
              </w:rPr>
              <w:t xml:space="preserve">Roof Rack</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SSD</w:t>
            </w:r>
          </w:p>
        </w:tc>
        <w:tc>
          <w:tcPr>
            <w:tcW w:type="dxa" w:w="4680"/>
            <w:shd w:fill="FFFFFF" w:val="clear"/>
            <w:tcMar>
              <w:top w:type="dxa" w:w="60"/>
              <w:left w:type="dxa" w:w="110"/>
              <w:bottom w:type="dxa" w:w="60"/>
              <w:right w:type="dxa" w:w="110"/>
            </w:tcMar>
          </w:tcPr>
          <w:p>
            <w:pPr>
              <w:spacing w:after="0" w:before="0"/>
            </w:pPr>
            <w:r>
              <w:rPr>
                <w:sz w:val="18"/>
                <w:szCs w:val="18"/>
              </w:rPr>
              <w:t xml:space="preserve">Solid State Disk</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SU</w:t>
            </w:r>
          </w:p>
        </w:tc>
        <w:tc>
          <w:tcPr>
            <w:tcW w:type="dxa" w:w="4680"/>
            <w:shd w:fill="FFFFFF" w:val="clear"/>
            <w:tcMar>
              <w:top w:type="dxa" w:w="60"/>
              <w:left w:type="dxa" w:w="110"/>
              <w:bottom w:type="dxa" w:w="60"/>
              <w:right w:type="dxa" w:w="110"/>
            </w:tcMar>
          </w:tcPr>
          <w:p>
            <w:pPr>
              <w:spacing w:after="0" w:before="0"/>
            </w:pPr>
            <w:r>
              <w:rPr>
                <w:sz w:val="18"/>
                <w:szCs w:val="18"/>
              </w:rPr>
              <w:t xml:space="preserve">Sensor Unit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TBC</w:t>
            </w:r>
          </w:p>
        </w:tc>
        <w:tc>
          <w:tcPr>
            <w:tcW w:type="dxa" w:w="4680"/>
            <w:shd w:fill="FFFFFF" w:val="clear"/>
            <w:tcMar>
              <w:top w:type="dxa" w:w="60"/>
              <w:left w:type="dxa" w:w="110"/>
              <w:bottom w:type="dxa" w:w="60"/>
              <w:right w:type="dxa" w:w="110"/>
            </w:tcMar>
          </w:tcPr>
          <w:p>
            <w:pPr>
              <w:spacing w:after="0" w:before="0"/>
            </w:pPr>
            <w:r>
              <w:rPr>
                <w:sz w:val="18"/>
                <w:szCs w:val="18"/>
              </w:rPr>
              <w:t xml:space="preserve">Trimble Business Center</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TMI</w:t>
            </w:r>
          </w:p>
        </w:tc>
        <w:tc>
          <w:tcPr>
            <w:tcW w:type="dxa" w:w="4680"/>
            <w:shd w:fill="FFFFFF" w:val="clear"/>
            <w:tcMar>
              <w:top w:type="dxa" w:w="60"/>
              <w:left w:type="dxa" w:w="110"/>
              <w:bottom w:type="dxa" w:w="60"/>
              <w:right w:type="dxa" w:w="110"/>
            </w:tcMar>
          </w:tcPr>
          <w:p>
            <w:pPr>
              <w:spacing w:after="0" w:before="0"/>
            </w:pPr>
            <w:r>
              <w:rPr>
                <w:sz w:val="18"/>
                <w:szCs w:val="18"/>
              </w:rPr>
              <w:t xml:space="preserve">Trimble Mobile Imaging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UTC</w:t>
            </w:r>
          </w:p>
        </w:tc>
        <w:tc>
          <w:tcPr>
            <w:tcW w:type="dxa" w:w="4680"/>
            <w:shd w:fill="FFFFFF" w:val="clear"/>
            <w:tcMar>
              <w:top w:type="dxa" w:w="60"/>
              <w:left w:type="dxa" w:w="110"/>
              <w:bottom w:type="dxa" w:w="60"/>
              <w:right w:type="dxa" w:w="110"/>
            </w:tcMar>
          </w:tcPr>
          <w:p>
            <w:pPr>
              <w:spacing w:after="0" w:before="0"/>
            </w:pPr>
            <w:r>
              <w:rPr>
                <w:sz w:val="18"/>
                <w:szCs w:val="18"/>
              </w:rPr>
              <w:t xml:space="preserve">Coordinated Universal Time</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ZUPT</w:t>
            </w:r>
          </w:p>
        </w:tc>
        <w:tc>
          <w:tcPr>
            <w:tcW w:type="dxa" w:w="4680"/>
            <w:shd w:fill="FFFFFF" w:val="clear"/>
            <w:tcMar>
              <w:top w:type="dxa" w:w="60"/>
              <w:left w:type="dxa" w:w="110"/>
              <w:bottom w:type="dxa" w:w="60"/>
              <w:right w:type="dxa" w:w="110"/>
            </w:tcMar>
          </w:tcPr>
          <w:p>
            <w:pPr>
              <w:spacing w:after="0" w:before="0"/>
            </w:pPr>
            <w:r>
              <w:rPr>
                <w:sz w:val="18"/>
                <w:szCs w:val="18"/>
              </w:rPr>
              <w:t xml:space="preserve">Zero Velocity Update</w:t>
            </w:r>
          </w:p>
        </w:tc>
      </w:tr>
    </w:tbl>
    <w:p>
      <w:pPr>
        <w:spacing w:after="160"/>
      </w:pPr>
      <w:r>
        <w:t xml:space="preserve"/>
      </w:r>
    </w:p>
    <w:p>
      <w:pPr>
        <w:spacing w:after="140" w:before="0" w:line="276"/>
      </w:pPr>
      <w:r>
        <w:rPr>
          <w:i/>
          <w:iCs/>
        </w:rPr>
        <w:t xml:space="preserve">(MX60 UG Rev B, p.58; TMR MLS Guideline §2, pp.1–4)</w:t>
      </w:r>
    </w:p>
    <w:p>
      <w:r>
        <w:br w:type="page"/>
      </w:r>
    </w:p>
    <w:p>
      <w:pPr>
        <w:pStyle w:val="Heading1"/>
        <w:pBdr>
          <w:bottom w:val="single" w:color="EB2A2B" w:sz="12" w:space="6"/>
        </w:pBdr>
        <w:spacing w:after="200" w:before="0"/>
      </w:pPr>
      <w:r>
        <w:rPr>
          <w:b/>
          <w:bCs/>
          <w:color w:val="343433"/>
          <w:sz w:val="34"/>
          <w:szCs w:val="34"/>
        </w:rPr>
        <w:t xml:space="preserve">APPENDIX D — PARAMETRIX DECISION REGISTER</w:t>
      </w:r>
    </w:p>
    <w:p>
      <w:pPr>
        <w:spacing w:after="140" w:before="0" w:line="276"/>
      </w:pPr>
      <w:r>
        <w:t xml:space="preserve">Every </w:t>
      </w:r>
      <w:r>
        <w:rPr>
          <w:b/>
          <w:bCs/>
        </w:rPr>
        <w:t xml:space="preserve">PARAMETRIX DECISION REQUIRED</w:t>
      </w:r>
      <w:r>
        <w:t xml:space="preserve"> item in this SOP, consolidated.</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Nothing in this register is current Parametrix policy. Each row is an open question with a recommended answer. The recommendations are drawn from Trimble documentation, the Queensland TMR guideline, and NCHRP practice — they are </w:t>
            </w:r>
            <w:r>
              <w:rPr>
                <w:b/>
                <w:bCs/>
                <w:sz w:val="19"/>
                <w:szCs w:val="19"/>
              </w:rPr>
              <w:t xml:space="preserve">not</w:t>
            </w:r>
            <w:r>
              <w:rPr>
                <w:sz w:val="19"/>
                <w:szCs w:val="19"/>
              </w:rPr>
              <w:t xml:space="preserve"> Parametrix standards until formally adopted.</w:t>
            </w:r>
          </w:p>
        </w:tc>
      </w:tr>
    </w:tbl>
    <w:p>
      <w:pPr>
        <w:spacing w:after="160"/>
      </w:pPr>
      <w:r>
        <w:t xml:space="preserve"/>
      </w:r>
    </w:p>
    <w:p>
      <w:pPr>
        <w:spacing w:after="140" w:before="0" w:line="276"/>
      </w:pPr>
      <w:r>
        <w:rPr>
          <w:b/>
          <w:bCs/>
        </w:rPr>
        <w:t xml:space="preserve">34 items.</w:t>
      </w:r>
      <w:r>
        <w:t xml:space="preserve"> Priority reflects what blocks first use of the system, not importance in the abstract.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Priority</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Meaning</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P1</w:t>
            </w:r>
          </w:p>
        </w:tc>
        <w:tc>
          <w:tcPr>
            <w:tcW w:type="dxa" w:w="4680"/>
            <w:shd w:fill="FFFFFF" w:val="clear"/>
            <w:tcMar>
              <w:top w:type="dxa" w:w="60"/>
              <w:left w:type="dxa" w:w="110"/>
              <w:bottom w:type="dxa" w:w="60"/>
              <w:right w:type="dxa" w:w="110"/>
            </w:tcMar>
          </w:tcPr>
          <w:p>
            <w:pPr>
              <w:spacing w:after="0" w:before="0"/>
            </w:pPr>
            <w:r>
              <w:rPr>
                <w:sz w:val="18"/>
                <w:szCs w:val="18"/>
              </w:rPr>
              <w:t xml:space="preserve">Blocks first production collection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P2</w:t>
            </w:r>
          </w:p>
        </w:tc>
        <w:tc>
          <w:tcPr>
            <w:tcW w:type="dxa" w:w="4680"/>
            <w:shd w:fill="FFFFFF" w:val="clear"/>
            <w:tcMar>
              <w:top w:type="dxa" w:w="60"/>
              <w:left w:type="dxa" w:w="110"/>
              <w:bottom w:type="dxa" w:w="60"/>
              <w:right w:type="dxa" w:w="110"/>
            </w:tcMar>
          </w:tcPr>
          <w:p>
            <w:pPr>
              <w:spacing w:after="0" w:before="0"/>
            </w:pPr>
            <w:r>
              <w:rPr>
                <w:sz w:val="18"/>
                <w:szCs w:val="18"/>
              </w:rPr>
              <w:t xml:space="preserve">Needed before delivering to a client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P3</w:t>
            </w:r>
          </w:p>
        </w:tc>
        <w:tc>
          <w:tcPr>
            <w:tcW w:type="dxa" w:w="4680"/>
            <w:shd w:fill="FFFFFF" w:val="clear"/>
            <w:tcMar>
              <w:top w:type="dxa" w:w="60"/>
              <w:left w:type="dxa" w:w="110"/>
              <w:bottom w:type="dxa" w:w="60"/>
              <w:right w:type="dxa" w:w="110"/>
            </w:tcMar>
          </w:tcPr>
          <w:p>
            <w:pPr>
              <w:spacing w:after="0" w:before="0"/>
            </w:pPr>
            <w:r>
              <w:rPr>
                <w:sz w:val="18"/>
                <w:szCs w:val="18"/>
              </w:rPr>
              <w:t xml:space="preserve">Needed for a mature, repeatable programme</w:t>
            </w:r>
          </w:p>
        </w:tc>
      </w:tr>
    </w:tbl>
    <w:p>
      <w:pPr>
        <w:spacing w:after="160"/>
      </w:pPr>
      <w:r>
        <w:t xml:space="preserve"/>
      </w:r>
    </w:p>
    <w:p>
      <w:pPr>
        <w:pStyle w:val="Heading2"/>
        <w:spacing w:after="120" w:before="320"/>
      </w:pPr>
      <w:r>
        <w:rPr>
          <w:b/>
          <w:bCs/>
          <w:color w:val="343433"/>
          <w:sz w:val="26"/>
          <w:szCs w:val="26"/>
        </w:rPr>
        <w:t xml:space="preserve">P1 — Blocks first production use</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2340"/>
        <w:gridCol w:w="2340"/>
        <w:gridCol w:w="2340"/>
        <w:gridCol w:w="2340"/>
      </w:tblGrid>
      <w:tr>
        <w:trPr>
          <w:tblHeader/>
        </w:trPr>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Decision</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Recommended</w:t>
            </w:r>
          </w:p>
        </w:tc>
      </w:tr>
      <w:tr>
        <w:tc>
          <w:tcPr>
            <w:tcW w:type="dxa" w:w="2340"/>
            <w:shd w:fill="FFFFFF" w:val="clear"/>
            <w:tcMar>
              <w:top w:type="dxa" w:w="60"/>
              <w:left w:type="dxa" w:w="110"/>
              <w:bottom w:type="dxa" w:w="60"/>
              <w:right w:type="dxa" w:w="110"/>
            </w:tcMar>
          </w:tcPr>
          <w:p>
            <w:pPr>
              <w:spacing w:after="0" w:before="0"/>
            </w:pPr>
            <w:r>
              <w:rPr>
                <w:sz w:val="18"/>
                <w:szCs w:val="18"/>
              </w:rPr>
              <w:t xml:space="preserve">1</w:t>
            </w:r>
          </w:p>
        </w:tc>
        <w:tc>
          <w:tcPr>
            <w:tcW w:type="dxa" w:w="2340"/>
            <w:shd w:fill="FFFFFF" w:val="clear"/>
            <w:tcMar>
              <w:top w:type="dxa" w:w="60"/>
              <w:left w:type="dxa" w:w="110"/>
              <w:bottom w:type="dxa" w:w="60"/>
              <w:right w:type="dxa" w:w="110"/>
            </w:tcMar>
          </w:tcPr>
          <w:p>
            <w:pPr>
              <w:spacing w:after="0" w:before="0"/>
            </w:pPr>
            <w:r>
              <w:rPr>
                <w:sz w:val="18"/>
                <w:szCs w:val="18"/>
              </w:rPr>
              <w:t xml:space="preserve">1</w:t>
            </w:r>
          </w:p>
        </w:tc>
        <w:tc>
          <w:tcPr>
            <w:tcW w:type="dxa" w:w="2340"/>
            <w:shd w:fill="FFFFFF" w:val="clear"/>
            <w:tcMar>
              <w:top w:type="dxa" w:w="60"/>
              <w:left w:type="dxa" w:w="110"/>
              <w:bottom w:type="dxa" w:w="60"/>
              <w:right w:type="dxa" w:w="110"/>
            </w:tcMar>
          </w:tcPr>
          <w:p>
            <w:pPr>
              <w:spacing w:after="0" w:before="0"/>
            </w:pPr>
            <w:r>
              <w:rPr>
                <w:b/>
                <w:bCs/>
                <w:sz w:val="18"/>
                <w:szCs w:val="18"/>
              </w:rPr>
              <w:t xml:space="preserve">Which MX60 configuration</w:t>
            </w:r>
            <w:r>
              <w:rPr>
                <w:sz w:val="18"/>
                <w:szCs w:val="18"/>
              </w:rPr>
              <w:t xml:space="preserve"> — Core, Pro or Premium? Record serial number and accessories</w:t>
            </w:r>
          </w:p>
        </w:tc>
        <w:tc>
          <w:tcPr>
            <w:tcW w:type="dxa" w:w="2340"/>
            <w:shd w:fill="FFFFFF" w:val="clear"/>
            <w:tcMar>
              <w:top w:type="dxa" w:w="60"/>
              <w:left w:type="dxa" w:w="110"/>
              <w:bottom w:type="dxa" w:w="60"/>
              <w:right w:type="dxa" w:w="110"/>
            </w:tcMar>
          </w:tcPr>
          <w:p>
            <w:pPr>
              <w:spacing w:after="0" w:before="0"/>
            </w:pPr>
            <w:r>
              <w:rPr>
                <w:sz w:val="18"/>
                <w:szCs w:val="18"/>
              </w:rPr>
              <w:t xml:space="preserve">Record in §1 and repeat on the field checklist. It sets imagery resolution, attitude accuracy and every spec table row</w:t>
            </w:r>
          </w:p>
        </w:tc>
      </w:tr>
      <w:tr>
        <w:tc>
          <w:tcPr>
            <w:tcW w:type="dxa" w:w="2340"/>
            <w:shd w:fill="FFFFFF" w:val="clear"/>
            <w:tcMar>
              <w:top w:type="dxa" w:w="60"/>
              <w:left w:type="dxa" w:w="110"/>
              <w:bottom w:type="dxa" w:w="60"/>
              <w:right w:type="dxa" w:w="110"/>
            </w:tcMar>
          </w:tcPr>
          <w:p>
            <w:pPr>
              <w:spacing w:after="0" w:before="0"/>
            </w:pPr>
            <w:r>
              <w:rPr>
                <w:sz w:val="18"/>
                <w:szCs w:val="18"/>
              </w:rPr>
              <w:t xml:space="preserve">2</w:t>
            </w:r>
          </w:p>
        </w:tc>
        <w:tc>
          <w:tcPr>
            <w:tcW w:type="dxa" w:w="2340"/>
            <w:shd w:fill="FFFFFF" w:val="clear"/>
            <w:tcMar>
              <w:top w:type="dxa" w:w="60"/>
              <w:left w:type="dxa" w:w="110"/>
              <w:bottom w:type="dxa" w:w="60"/>
              <w:right w:type="dxa" w:w="110"/>
            </w:tcMar>
          </w:tcPr>
          <w:p>
            <w:pPr>
              <w:spacing w:after="0" w:before="0"/>
            </w:pPr>
            <w:r>
              <w:rPr>
                <w:sz w:val="18"/>
                <w:szCs w:val="18"/>
              </w:rPr>
              <w:t xml:space="preserve">1, 3</w:t>
            </w:r>
          </w:p>
        </w:tc>
        <w:tc>
          <w:tcPr>
            <w:tcW w:type="dxa" w:w="2340"/>
            <w:shd w:fill="FFFFFF" w:val="clear"/>
            <w:tcMar>
              <w:top w:type="dxa" w:w="60"/>
              <w:left w:type="dxa" w:w="110"/>
              <w:bottom w:type="dxa" w:w="60"/>
              <w:right w:type="dxa" w:w="110"/>
            </w:tcMar>
          </w:tcPr>
          <w:p>
            <w:pPr>
              <w:spacing w:after="0" w:before="0"/>
            </w:pPr>
            <w:r>
              <w:rPr>
                <w:b/>
                <w:bCs/>
                <w:sz w:val="18"/>
                <w:szCs w:val="18"/>
              </w:rPr>
              <w:t xml:space="preserve">Are GAMS and DMI owned and fitted?</w:t>
            </w:r>
          </w:p>
        </w:tc>
        <w:tc>
          <w:tcPr>
            <w:tcW w:type="dxa" w:w="2340"/>
            <w:shd w:fill="FFFFFF" w:val="clear"/>
            <w:tcMar>
              <w:top w:type="dxa" w:w="60"/>
              <w:left w:type="dxa" w:w="110"/>
              <w:bottom w:type="dxa" w:w="60"/>
              <w:right w:type="dxa" w:w="110"/>
            </w:tcMar>
          </w:tcPr>
          <w:p>
            <w:pPr>
              <w:spacing w:after="0" w:before="0"/>
            </w:pPr>
            <w:r>
              <w:rPr>
                <w:sz w:val="18"/>
                <w:szCs w:val="18"/>
              </w:rPr>
              <w:t xml:space="preserve">Fit both. GAMS removes an initialization step the operator can get wrong; DMI protects the trajectory where mobile mapping is weakest</w:t>
            </w:r>
          </w:p>
        </w:tc>
      </w:tr>
      <w:tr>
        <w:tc>
          <w:tcPr>
            <w:tcW w:type="dxa" w:w="2340"/>
            <w:shd w:fill="FFFFFF" w:val="clear"/>
            <w:tcMar>
              <w:top w:type="dxa" w:w="60"/>
              <w:left w:type="dxa" w:w="110"/>
              <w:bottom w:type="dxa" w:w="60"/>
              <w:right w:type="dxa" w:w="110"/>
            </w:tcMar>
          </w:tcPr>
          <w:p>
            <w:pPr>
              <w:spacing w:after="0" w:before="0"/>
            </w:pPr>
            <w:r>
              <w:rPr>
                <w:sz w:val="18"/>
                <w:szCs w:val="18"/>
              </w:rPr>
              <w:t xml:space="preserve">3</w:t>
            </w:r>
          </w:p>
        </w:tc>
        <w:tc>
          <w:tcPr>
            <w:tcW w:type="dxa" w:w="2340"/>
            <w:shd w:fill="FFFFFF" w:val="clear"/>
            <w:tcMar>
              <w:top w:type="dxa" w:w="60"/>
              <w:left w:type="dxa" w:w="110"/>
              <w:bottom w:type="dxa" w:w="60"/>
              <w:right w:type="dxa" w:w="110"/>
            </w:tcMar>
          </w:tcPr>
          <w:p>
            <w:pPr>
              <w:spacing w:after="0" w:before="0"/>
            </w:pPr>
            <w:r>
              <w:rPr>
                <w:sz w:val="18"/>
                <w:szCs w:val="18"/>
              </w:rPr>
              <w:t xml:space="preserve">1</w:t>
            </w:r>
          </w:p>
        </w:tc>
        <w:tc>
          <w:tcPr>
            <w:tcW w:type="dxa" w:w="2340"/>
            <w:shd w:fill="FFFFFF" w:val="clear"/>
            <w:tcMar>
              <w:top w:type="dxa" w:w="60"/>
              <w:left w:type="dxa" w:w="110"/>
              <w:bottom w:type="dxa" w:w="60"/>
              <w:right w:type="dxa" w:w="110"/>
            </w:tcMar>
          </w:tcPr>
          <w:p>
            <w:pPr>
              <w:spacing w:after="0" w:before="0"/>
            </w:pPr>
            <w:r>
              <w:rPr>
                <w:b/>
                <w:bCs/>
                <w:sz w:val="18"/>
                <w:szCs w:val="18"/>
              </w:rPr>
              <w:t xml:space="preserve">Which mounting rack</w:t>
            </w:r>
            <w:r>
              <w:rPr>
                <w:sz w:val="18"/>
                <w:szCs w:val="18"/>
              </w:rPr>
              <w:t xml:space="preserve"> — MX SCAN Roof Rack or MX Shock Absorbing?</w:t>
            </w:r>
          </w:p>
        </w:tc>
        <w:tc>
          <w:tcPr>
            <w:tcW w:type="dxa" w:w="2340"/>
            <w:shd w:fill="FFFFFF" w:val="clear"/>
            <w:tcMar>
              <w:top w:type="dxa" w:w="60"/>
              <w:left w:type="dxa" w:w="110"/>
              <w:bottom w:type="dxa" w:w="60"/>
              <w:right w:type="dxa" w:w="110"/>
            </w:tcMar>
          </w:tcPr>
          <w:p>
            <w:pPr>
              <w:spacing w:after="0" w:before="0"/>
            </w:pPr>
            <w:r>
              <w:rPr>
                <w:sz w:val="18"/>
                <w:szCs w:val="18"/>
              </w:rPr>
              <w:t xml:space="preserve">Record it. Determines install procedure, and the published GAMS corner offsets apply to the standard rack </w:t>
            </w:r>
            <w:r>
              <w:rPr>
                <w:b/>
                <w:bCs/>
                <w:sz w:val="18"/>
                <w:szCs w:val="18"/>
              </w:rPr>
              <w:t xml:space="preserve">only</w:t>
            </w:r>
          </w:p>
        </w:tc>
      </w:tr>
      <w:tr>
        <w:tc>
          <w:tcPr>
            <w:tcW w:type="dxa" w:w="2340"/>
            <w:shd w:fill="FFFFFF" w:val="clear"/>
            <w:tcMar>
              <w:top w:type="dxa" w:w="60"/>
              <w:left w:type="dxa" w:w="110"/>
              <w:bottom w:type="dxa" w:w="60"/>
              <w:right w:type="dxa" w:w="110"/>
            </w:tcMar>
          </w:tcPr>
          <w:p>
            <w:pPr>
              <w:spacing w:after="0" w:before="0"/>
            </w:pPr>
            <w:r>
              <w:rPr>
                <w:sz w:val="18"/>
                <w:szCs w:val="18"/>
              </w:rPr>
              <w:t xml:space="preserve">4</w:t>
            </w:r>
          </w:p>
        </w:tc>
        <w:tc>
          <w:tcPr>
            <w:tcW w:type="dxa" w:w="2340"/>
            <w:shd w:fill="FFFFFF" w:val="clear"/>
            <w:tcMar>
              <w:top w:type="dxa" w:w="60"/>
              <w:left w:type="dxa" w:w="110"/>
              <w:bottom w:type="dxa" w:w="60"/>
              <w:right w:type="dxa" w:w="110"/>
            </w:tcMar>
          </w:tcPr>
          <w:p>
            <w:pPr>
              <w:spacing w:after="0" w:before="0"/>
            </w:pPr>
            <w:r>
              <w:rPr>
                <w:sz w:val="18"/>
                <w:szCs w:val="18"/>
              </w:rPr>
              <w:t xml:space="preserve">1</w:t>
            </w:r>
          </w:p>
        </w:tc>
        <w:tc>
          <w:tcPr>
            <w:tcW w:type="dxa" w:w="2340"/>
            <w:shd w:fill="FFFFFF" w:val="clear"/>
            <w:tcMar>
              <w:top w:type="dxa" w:w="60"/>
              <w:left w:type="dxa" w:w="110"/>
              <w:bottom w:type="dxa" w:w="60"/>
              <w:right w:type="dxa" w:w="110"/>
            </w:tcMar>
          </w:tcPr>
          <w:p>
            <w:pPr>
              <w:spacing w:after="0" w:before="0"/>
            </w:pPr>
            <w:r>
              <w:rPr>
                <w:b/>
                <w:bCs/>
                <w:sz w:val="18"/>
                <w:szCs w:val="18"/>
              </w:rPr>
              <w:t xml:space="preserve">What does "trained" mean?</w:t>
            </w:r>
            <w:r>
              <w:rPr>
                <w:sz w:val="18"/>
                <w:szCs w:val="18"/>
              </w:rPr>
              <w:t xml:space="preserve"> Required training, sign-off, supervised experience</w:t>
            </w:r>
          </w:p>
        </w:tc>
        <w:tc>
          <w:tcPr>
            <w:tcW w:type="dxa" w:w="2340"/>
            <w:shd w:fill="FFFFFF" w:val="clear"/>
            <w:tcMar>
              <w:top w:type="dxa" w:w="60"/>
              <w:left w:type="dxa" w:w="110"/>
              <w:bottom w:type="dxa" w:w="60"/>
              <w:right w:type="dxa" w:w="110"/>
            </w:tcMar>
          </w:tcPr>
          <w:p>
            <w:pPr>
              <w:spacing w:after="0" w:before="0"/>
            </w:pPr>
            <w:r>
              <w:rPr>
                <w:sz w:val="18"/>
                <w:szCs w:val="18"/>
              </w:rPr>
              <w:t xml:space="preserve">Complete the Appendix E exercise, participate in one supervised production collection, sign-off by an experienced operator. Maintain a qualified-operator list</w:t>
            </w:r>
          </w:p>
        </w:tc>
      </w:tr>
      <w:tr>
        <w:tc>
          <w:tcPr>
            <w:tcW w:type="dxa" w:w="2340"/>
            <w:shd w:fill="FFFFFF" w:val="clear"/>
            <w:tcMar>
              <w:top w:type="dxa" w:w="60"/>
              <w:left w:type="dxa" w:w="110"/>
              <w:bottom w:type="dxa" w:w="60"/>
              <w:right w:type="dxa" w:w="110"/>
            </w:tcMar>
          </w:tcPr>
          <w:p>
            <w:pPr>
              <w:spacing w:after="0" w:before="0"/>
            </w:pPr>
            <w:r>
              <w:rPr>
                <w:sz w:val="18"/>
                <w:szCs w:val="18"/>
              </w:rPr>
              <w:t xml:space="preserve">5</w:t>
            </w:r>
          </w:p>
        </w:tc>
        <w:tc>
          <w:tcPr>
            <w:tcW w:type="dxa" w:w="2340"/>
            <w:shd w:fill="FFFFFF" w:val="clear"/>
            <w:tcMar>
              <w:top w:type="dxa" w:w="60"/>
              <w:left w:type="dxa" w:w="110"/>
              <w:bottom w:type="dxa" w:w="60"/>
              <w:right w:type="dxa" w:w="110"/>
            </w:tcMar>
          </w:tcPr>
          <w:p>
            <w:pPr>
              <w:spacing w:after="0" w:before="0"/>
            </w:pPr>
            <w:r>
              <w:rPr>
                <w:sz w:val="18"/>
                <w:szCs w:val="18"/>
              </w:rPr>
              <w:t xml:space="preserve">6</w:t>
            </w:r>
          </w:p>
        </w:tc>
        <w:tc>
          <w:tcPr>
            <w:tcW w:type="dxa" w:w="2340"/>
            <w:shd w:fill="FFFFFF" w:val="clear"/>
            <w:tcMar>
              <w:top w:type="dxa" w:w="60"/>
              <w:left w:type="dxa" w:w="110"/>
              <w:bottom w:type="dxa" w:w="60"/>
              <w:right w:type="dxa" w:w="110"/>
            </w:tcMar>
          </w:tcPr>
          <w:p>
            <w:pPr>
              <w:spacing w:after="0" w:before="0"/>
            </w:pPr>
            <w:r>
              <w:rPr>
                <w:b/>
                <w:bCs/>
                <w:sz w:val="18"/>
                <w:szCs w:val="18"/>
              </w:rPr>
              <w:t xml:space="preserve">Who measures lever arms</w:t>
            </w:r>
            <w:r>
              <w:rPr>
                <w:sz w:val="18"/>
                <w:szCs w:val="18"/>
              </w:rPr>
              <w:t xml:space="preserve">, by what method, recorded where, re-verified when</w:t>
            </w:r>
          </w:p>
        </w:tc>
        <w:tc>
          <w:tcPr>
            <w:tcW w:type="dxa" w:w="2340"/>
            <w:shd w:fill="FFFFFF" w:val="clear"/>
            <w:tcMar>
              <w:top w:type="dxa" w:w="60"/>
              <w:left w:type="dxa" w:w="110"/>
              <w:bottom w:type="dxa" w:w="60"/>
              <w:right w:type="dxa" w:w="110"/>
            </w:tcMar>
          </w:tcPr>
          <w:p>
            <w:pPr>
              <w:spacing w:after="0" w:before="0"/>
            </w:pPr>
            <w:r>
              <w:rPr>
                <w:sz w:val="18"/>
                <w:szCs w:val="18"/>
              </w:rPr>
              <w:t xml:space="preserve">Trained-personnel task with a written record: date, who, method, values, vehicle condition. Re-verify after any disturbance to Sensor Unit, GAMS, DMI or rack</w:t>
            </w:r>
          </w:p>
        </w:tc>
      </w:tr>
      <w:tr>
        <w:tc>
          <w:tcPr>
            <w:tcW w:type="dxa" w:w="2340"/>
            <w:shd w:fill="FFFFFF" w:val="clear"/>
            <w:tcMar>
              <w:top w:type="dxa" w:w="60"/>
              <w:left w:type="dxa" w:w="110"/>
              <w:bottom w:type="dxa" w:w="60"/>
              <w:right w:type="dxa" w:w="110"/>
            </w:tcMar>
          </w:tcPr>
          <w:p>
            <w:pPr>
              <w:spacing w:after="0" w:before="0"/>
            </w:pPr>
            <w:r>
              <w:rPr>
                <w:sz w:val="18"/>
                <w:szCs w:val="18"/>
              </w:rPr>
              <w:t xml:space="preserve">6</w:t>
            </w:r>
          </w:p>
        </w:tc>
        <w:tc>
          <w:tcPr>
            <w:tcW w:type="dxa" w:w="2340"/>
            <w:shd w:fill="FFFFFF" w:val="clear"/>
            <w:tcMar>
              <w:top w:type="dxa" w:w="60"/>
              <w:left w:type="dxa" w:w="110"/>
              <w:bottom w:type="dxa" w:w="60"/>
              <w:right w:type="dxa" w:w="110"/>
            </w:tcMar>
          </w:tcPr>
          <w:p>
            <w:pPr>
              <w:spacing w:after="0" w:before="0"/>
            </w:pPr>
            <w:r>
              <w:rPr>
                <w:sz w:val="18"/>
                <w:szCs w:val="18"/>
              </w:rPr>
              <w:t xml:space="preserve">6</w:t>
            </w:r>
          </w:p>
        </w:tc>
        <w:tc>
          <w:tcPr>
            <w:tcW w:type="dxa" w:w="2340"/>
            <w:shd w:fill="FFFFFF" w:val="clear"/>
            <w:tcMar>
              <w:top w:type="dxa" w:w="60"/>
              <w:left w:type="dxa" w:w="110"/>
              <w:bottom w:type="dxa" w:w="60"/>
              <w:right w:type="dxa" w:w="110"/>
            </w:tcMar>
          </w:tcPr>
          <w:p>
            <w:pPr>
              <w:spacing w:after="0" w:before="0"/>
            </w:pPr>
            <w:r>
              <w:rPr>
                <w:b/>
                <w:bCs/>
                <w:sz w:val="18"/>
                <w:szCs w:val="18"/>
              </w:rPr>
              <w:t xml:space="preserve">Field protocol form</w:t>
            </w:r>
            <w:r>
              <w:rPr>
                <w:sz w:val="18"/>
                <w:szCs w:val="18"/>
              </w:rPr>
              <w:t xml:space="preserve"> — Trimble requires order of runs, direction, date, mission, system S/N</w:t>
            </w:r>
          </w:p>
        </w:tc>
        <w:tc>
          <w:tcPr>
            <w:tcW w:type="dxa" w:w="2340"/>
            <w:shd w:fill="FFFFFF" w:val="clear"/>
            <w:tcMar>
              <w:top w:type="dxa" w:w="60"/>
              <w:left w:type="dxa" w:w="110"/>
              <w:bottom w:type="dxa" w:w="60"/>
              <w:right w:type="dxa" w:w="110"/>
            </w:tcMar>
          </w:tcPr>
          <w:p>
            <w:pPr>
              <w:spacing w:after="0" w:before="0"/>
            </w:pPr>
            <w:r>
              <w:rPr>
                <w:sz w:val="18"/>
                <w:szCs w:val="18"/>
              </w:rPr>
              <w:t xml:space="preserve">One page capturing Trimble's fields plus operator, vehicle, weather, install height, preset names, initialization times and locations, and events</w:t>
            </w:r>
          </w:p>
        </w:tc>
      </w:tr>
      <w:tr>
        <w:tc>
          <w:tcPr>
            <w:tcW w:type="dxa" w:w="2340"/>
            <w:shd w:fill="FFFFFF" w:val="clear"/>
            <w:tcMar>
              <w:top w:type="dxa" w:w="60"/>
              <w:left w:type="dxa" w:w="110"/>
              <w:bottom w:type="dxa" w:w="60"/>
              <w:right w:type="dxa" w:w="110"/>
            </w:tcMar>
          </w:tcPr>
          <w:p>
            <w:pPr>
              <w:spacing w:after="0" w:before="0"/>
            </w:pPr>
            <w:r>
              <w:rPr>
                <w:sz w:val="18"/>
                <w:szCs w:val="18"/>
              </w:rPr>
              <w:t xml:space="preserve">7</w:t>
            </w:r>
          </w:p>
        </w:tc>
        <w:tc>
          <w:tcPr>
            <w:tcW w:type="dxa" w:w="2340"/>
            <w:shd w:fill="FFFFFF" w:val="clear"/>
            <w:tcMar>
              <w:top w:type="dxa" w:w="60"/>
              <w:left w:type="dxa" w:w="110"/>
              <w:bottom w:type="dxa" w:w="60"/>
              <w:right w:type="dxa" w:w="110"/>
            </w:tcMar>
          </w:tcPr>
          <w:p>
            <w:pPr>
              <w:spacing w:after="0" w:before="0"/>
            </w:pPr>
            <w:r>
              <w:rPr>
                <w:sz w:val="18"/>
                <w:szCs w:val="18"/>
              </w:rPr>
              <w:t xml:space="preserve">7</w:t>
            </w:r>
          </w:p>
        </w:tc>
        <w:tc>
          <w:tcPr>
            <w:tcW w:type="dxa" w:w="2340"/>
            <w:shd w:fill="FFFFFF" w:val="clear"/>
            <w:tcMar>
              <w:top w:type="dxa" w:w="60"/>
              <w:left w:type="dxa" w:w="110"/>
              <w:bottom w:type="dxa" w:w="60"/>
              <w:right w:type="dxa" w:w="110"/>
            </w:tcMar>
          </w:tcPr>
          <w:p>
            <w:pPr>
              <w:spacing w:after="0" w:before="0"/>
            </w:pPr>
            <w:r>
              <w:rPr>
                <w:b/>
                <w:bCs/>
                <w:sz w:val="18"/>
                <w:szCs w:val="18"/>
              </w:rPr>
              <w:t xml:space="preserve">Is recording at orange NAV ever permitted?</w:t>
            </w:r>
          </w:p>
        </w:tc>
        <w:tc>
          <w:tcPr>
            <w:tcW w:type="dxa" w:w="2340"/>
            <w:shd w:fill="FFFFFF" w:val="clear"/>
            <w:tcMar>
              <w:top w:type="dxa" w:w="60"/>
              <w:left w:type="dxa" w:w="110"/>
              <w:bottom w:type="dxa" w:w="60"/>
              <w:right w:type="dxa" w:w="110"/>
            </w:tcMar>
          </w:tcPr>
          <w:p>
            <w:pPr>
              <w:spacing w:after="0" w:before="0"/>
            </w:pPr>
            <w:r>
              <w:rPr>
                <w:sz w:val="18"/>
                <w:szCs w:val="18"/>
              </w:rPr>
              <w:t xml:space="preserve">Prohibit for survey-grade. Permit for asset-grade only with the project surveyor's approval, recorded in the field protocol</w:t>
            </w:r>
          </w:p>
        </w:tc>
      </w:tr>
      <w:tr>
        <w:tc>
          <w:tcPr>
            <w:tcW w:type="dxa" w:w="2340"/>
            <w:shd w:fill="FFFFFF" w:val="clear"/>
            <w:tcMar>
              <w:top w:type="dxa" w:w="60"/>
              <w:left w:type="dxa" w:w="110"/>
              <w:bottom w:type="dxa" w:w="60"/>
              <w:right w:type="dxa" w:w="110"/>
            </w:tcMar>
          </w:tcPr>
          <w:p>
            <w:pPr>
              <w:spacing w:after="0" w:before="0"/>
            </w:pPr>
            <w:r>
              <w:rPr>
                <w:sz w:val="18"/>
                <w:szCs w:val="18"/>
              </w:rPr>
              <w:t xml:space="preserve">8</w:t>
            </w:r>
          </w:p>
        </w:tc>
        <w:tc>
          <w:tcPr>
            <w:tcW w:type="dxa" w:w="2340"/>
            <w:shd w:fill="FFFFFF" w:val="clear"/>
            <w:tcMar>
              <w:top w:type="dxa" w:w="60"/>
              <w:left w:type="dxa" w:w="110"/>
              <w:bottom w:type="dxa" w:w="60"/>
              <w:right w:type="dxa" w:w="110"/>
            </w:tcMar>
          </w:tcPr>
          <w:p>
            <w:pPr>
              <w:spacing w:after="0" w:before="0"/>
            </w:pPr>
            <w:r>
              <w:rPr>
                <w:sz w:val="18"/>
                <w:szCs w:val="18"/>
              </w:rPr>
              <w:t xml:space="preserve">9</w:t>
            </w:r>
          </w:p>
        </w:tc>
        <w:tc>
          <w:tcPr>
            <w:tcW w:type="dxa" w:w="2340"/>
            <w:shd w:fill="FFFFFF" w:val="clear"/>
            <w:tcMar>
              <w:top w:type="dxa" w:w="60"/>
              <w:left w:type="dxa" w:w="110"/>
              <w:bottom w:type="dxa" w:w="60"/>
              <w:right w:type="dxa" w:w="110"/>
            </w:tcMar>
          </w:tcPr>
          <w:p>
            <w:pPr>
              <w:spacing w:after="0" w:before="0"/>
            </w:pPr>
            <w:r>
              <w:rPr>
                <w:b/>
                <w:bCs/>
                <w:sz w:val="18"/>
                <w:szCs w:val="18"/>
              </w:rPr>
              <w:t xml:space="preserve">Standard collection speed</w:t>
            </w:r>
            <w:r>
              <w:rPr>
                <w:sz w:val="18"/>
                <w:szCs w:val="18"/>
              </w:rPr>
              <w:t xml:space="preserve"> and conditions for reducing it</w:t>
            </w:r>
          </w:p>
        </w:tc>
        <w:tc>
          <w:tcPr>
            <w:tcW w:type="dxa" w:w="2340"/>
            <w:shd w:fill="FFFFFF" w:val="clear"/>
            <w:tcMar>
              <w:top w:type="dxa" w:w="60"/>
              <w:left w:type="dxa" w:w="110"/>
              <w:bottom w:type="dxa" w:w="60"/>
              <w:right w:type="dxa" w:w="110"/>
            </w:tcMar>
          </w:tcPr>
          <w:p>
            <w:pPr>
              <w:spacing w:after="0" w:before="0"/>
            </w:pPr>
            <w:r>
              <w:rPr>
                <w:sz w:val="18"/>
                <w:szCs w:val="18"/>
              </w:rPr>
              <w:t xml:space="preserve">At or near prevailing traffic up to 80 km/h. Reduce for high-detail extraction, dust, or density needs. Never exceed 80 km/h operating</w:t>
            </w:r>
          </w:p>
        </w:tc>
      </w:tr>
      <w:tr>
        <w:tc>
          <w:tcPr>
            <w:tcW w:type="dxa" w:w="2340"/>
            <w:shd w:fill="FFFFFF" w:val="clear"/>
            <w:tcMar>
              <w:top w:type="dxa" w:w="60"/>
              <w:left w:type="dxa" w:w="110"/>
              <w:bottom w:type="dxa" w:w="60"/>
              <w:right w:type="dxa" w:w="110"/>
            </w:tcMar>
          </w:tcPr>
          <w:p>
            <w:pPr>
              <w:spacing w:after="0" w:before="0"/>
            </w:pPr>
            <w:r>
              <w:rPr>
                <w:sz w:val="18"/>
                <w:szCs w:val="18"/>
              </w:rPr>
              <w:t xml:space="preserve">9</w:t>
            </w:r>
          </w:p>
        </w:tc>
        <w:tc>
          <w:tcPr>
            <w:tcW w:type="dxa" w:w="2340"/>
            <w:shd w:fill="FFFFFF" w:val="clear"/>
            <w:tcMar>
              <w:top w:type="dxa" w:w="60"/>
              <w:left w:type="dxa" w:w="110"/>
              <w:bottom w:type="dxa" w:w="60"/>
              <w:right w:type="dxa" w:w="110"/>
            </w:tcMar>
          </w:tcPr>
          <w:p>
            <w:pPr>
              <w:spacing w:after="0" w:before="0"/>
            </w:pPr>
            <w:r>
              <w:rPr>
                <w:sz w:val="18"/>
                <w:szCs w:val="18"/>
              </w:rPr>
              <w:t xml:space="preserve">11</w:t>
            </w:r>
          </w:p>
        </w:tc>
        <w:tc>
          <w:tcPr>
            <w:tcW w:type="dxa" w:w="2340"/>
            <w:shd w:fill="FFFFFF" w:val="clear"/>
            <w:tcMar>
              <w:top w:type="dxa" w:w="60"/>
              <w:left w:type="dxa" w:w="110"/>
              <w:bottom w:type="dxa" w:w="60"/>
              <w:right w:type="dxa" w:w="110"/>
            </w:tcMar>
          </w:tcPr>
          <w:p>
            <w:pPr>
              <w:spacing w:after="0" w:before="0"/>
            </w:pPr>
            <w:r>
              <w:rPr>
                <w:b/>
                <w:bCs/>
                <w:sz w:val="18"/>
                <w:szCs w:val="18"/>
              </w:rPr>
              <w:t xml:space="preserve">Backup standard</w:t>
            </w:r>
            <w:r>
              <w:rPr>
                <w:sz w:val="18"/>
                <w:szCs w:val="18"/>
              </w:rPr>
              <w:t xml:space="preserve"> — copies, media, locations, retention</w:t>
            </w:r>
          </w:p>
        </w:tc>
        <w:tc>
          <w:tcPr>
            <w:tcW w:type="dxa" w:w="2340"/>
            <w:shd w:fill="FFFFFF" w:val="clear"/>
            <w:tcMar>
              <w:top w:type="dxa" w:w="60"/>
              <w:left w:type="dxa" w:w="110"/>
              <w:bottom w:type="dxa" w:w="60"/>
              <w:right w:type="dxa" w:w="110"/>
            </w:tcMar>
          </w:tcPr>
          <w:p>
            <w:pPr>
              <w:spacing w:after="0" w:before="0"/>
            </w:pPr>
            <w:r>
              <w:rPr>
                <w:sz w:val="18"/>
                <w:szCs w:val="18"/>
              </w:rPr>
              <w:t xml:space="preserve">Three copies, two media types, one off-site. Raw data retained for project life plus records retention</w:t>
            </w:r>
          </w:p>
        </w:tc>
      </w:tr>
      <w:tr>
        <w:tc>
          <w:tcPr>
            <w:tcW w:type="dxa" w:w="2340"/>
            <w:shd w:fill="FFFFFF" w:val="clear"/>
            <w:tcMar>
              <w:top w:type="dxa" w:w="60"/>
              <w:left w:type="dxa" w:w="110"/>
              <w:bottom w:type="dxa" w:w="60"/>
              <w:right w:type="dxa" w:w="110"/>
            </w:tcMar>
          </w:tcPr>
          <w:p>
            <w:pPr>
              <w:spacing w:after="0" w:before="0"/>
            </w:pPr>
            <w:r>
              <w:rPr>
                <w:sz w:val="18"/>
                <w:szCs w:val="18"/>
              </w:rPr>
              <w:t xml:space="preserve">10</w:t>
            </w:r>
          </w:p>
        </w:tc>
        <w:tc>
          <w:tcPr>
            <w:tcW w:type="dxa" w:w="2340"/>
            <w:shd w:fill="FFFFFF" w:val="clear"/>
            <w:tcMar>
              <w:top w:type="dxa" w:w="60"/>
              <w:left w:type="dxa" w:w="110"/>
              <w:bottom w:type="dxa" w:w="60"/>
              <w:right w:type="dxa" w:w="110"/>
            </w:tcMar>
          </w:tcPr>
          <w:p>
            <w:pPr>
              <w:spacing w:after="0" w:before="0"/>
            </w:pPr>
            <w:r>
              <w:rPr>
                <w:sz w:val="18"/>
                <w:szCs w:val="18"/>
              </w:rPr>
              <w:t xml:space="preserve">11</w:t>
            </w:r>
          </w:p>
        </w:tc>
        <w:tc>
          <w:tcPr>
            <w:tcW w:type="dxa" w:w="2340"/>
            <w:shd w:fill="FFFFFF" w:val="clear"/>
            <w:tcMar>
              <w:top w:type="dxa" w:w="60"/>
              <w:left w:type="dxa" w:w="110"/>
              <w:bottom w:type="dxa" w:w="60"/>
              <w:right w:type="dxa" w:w="110"/>
            </w:tcMar>
          </w:tcPr>
          <w:p>
            <w:pPr>
              <w:spacing w:after="0" w:before="0"/>
            </w:pPr>
            <w:r>
              <w:rPr>
                <w:b/>
                <w:bCs/>
                <w:sz w:val="18"/>
                <w:szCs w:val="18"/>
              </w:rPr>
              <w:t xml:space="preserve">Raw data storage location and folder structure</w:t>
            </w:r>
          </w:p>
        </w:tc>
        <w:tc>
          <w:tcPr>
            <w:tcW w:type="dxa" w:w="2340"/>
            <w:shd w:fill="FFFFFF" w:val="clear"/>
            <w:tcMar>
              <w:top w:type="dxa" w:w="60"/>
              <w:left w:type="dxa" w:w="110"/>
              <w:bottom w:type="dxa" w:w="60"/>
              <w:right w:type="dxa" w:w="110"/>
            </w:tcMar>
          </w:tcPr>
          <w:p>
            <w:pPr>
              <w:spacing w:after="0" w:before="0"/>
            </w:pPr>
            <w:r>
              <w:rPr>
                <w:sz w:val="18"/>
                <w:szCs w:val="18"/>
              </w:rPr>
              <w:t xml:space="preserve">One project folder: </w:t>
            </w:r>
            <w:r>
              <w:rPr>
                <w:rFonts w:ascii="Consolas" w:cs="Consolas" w:eastAsia="Consolas" w:hAnsi="Consolas"/>
                <w:sz w:val="18"/>
                <w:szCs w:val="18"/>
                <w:shd w:fill="F2F2F1" w:val="clear"/>
              </w:rPr>
              <w:t xml:space="preserve">01-raw</w:t>
            </w:r>
            <w:r>
              <w:rPr>
                <w:sz w:val="18"/>
                <w:szCs w:val="18"/>
              </w:rPr>
              <w:t xml:space="preserve"> (read-only once verified), </w:t>
            </w:r>
            <w:r>
              <w:rPr>
                <w:rFonts w:ascii="Consolas" w:cs="Consolas" w:eastAsia="Consolas" w:hAnsi="Consolas"/>
                <w:sz w:val="18"/>
                <w:szCs w:val="18"/>
                <w:shd w:fill="F2F2F1" w:val="clear"/>
              </w:rPr>
              <w:t xml:space="preserve">02-trajectory</w:t>
            </w:r>
            <w:r>
              <w:rPr>
                <w:sz w:val="18"/>
                <w:szCs w:val="18"/>
              </w:rPr>
              <w:t xml:space="preserve">, </w:t>
            </w:r>
            <w:r>
              <w:rPr>
                <w:rFonts w:ascii="Consolas" w:cs="Consolas" w:eastAsia="Consolas" w:hAnsi="Consolas"/>
                <w:sz w:val="18"/>
                <w:szCs w:val="18"/>
                <w:shd w:fill="F2F2F1" w:val="clear"/>
              </w:rPr>
              <w:t xml:space="preserve">03-pointcloud</w:t>
            </w:r>
            <w:r>
              <w:rPr>
                <w:sz w:val="18"/>
                <w:szCs w:val="18"/>
              </w:rPr>
              <w:t xml:space="preserve">, </w:t>
            </w:r>
            <w:r>
              <w:rPr>
                <w:rFonts w:ascii="Consolas" w:cs="Consolas" w:eastAsia="Consolas" w:hAnsi="Consolas"/>
                <w:sz w:val="18"/>
                <w:szCs w:val="18"/>
                <w:shd w:fill="F2F2F1" w:val="clear"/>
              </w:rPr>
              <w:t xml:space="preserve">04-imagery</w:t>
            </w:r>
            <w:r>
              <w:rPr>
                <w:sz w:val="18"/>
                <w:szCs w:val="18"/>
              </w:rPr>
              <w:t xml:space="preserve">, </w:t>
            </w:r>
            <w:r>
              <w:rPr>
                <w:rFonts w:ascii="Consolas" w:cs="Consolas" w:eastAsia="Consolas" w:hAnsi="Consolas"/>
                <w:sz w:val="18"/>
                <w:szCs w:val="18"/>
                <w:shd w:fill="F2F2F1" w:val="clear"/>
              </w:rPr>
              <w:t xml:space="preserve">05-control</w:t>
            </w:r>
            <w:r>
              <w:rPr>
                <w:sz w:val="18"/>
                <w:szCs w:val="18"/>
              </w:rPr>
              <w:t xml:space="preserve">, </w:t>
            </w:r>
            <w:r>
              <w:rPr>
                <w:rFonts w:ascii="Consolas" w:cs="Consolas" w:eastAsia="Consolas" w:hAnsi="Consolas"/>
                <w:sz w:val="18"/>
                <w:szCs w:val="18"/>
                <w:shd w:fill="F2F2F1" w:val="clear"/>
              </w:rPr>
              <w:t xml:space="preserve">06-qc</w:t>
            </w:r>
            <w:r>
              <w:rPr>
                <w:sz w:val="18"/>
                <w:szCs w:val="18"/>
              </w:rPr>
              <w:t xml:space="preserve">, </w:t>
            </w:r>
            <w:r>
              <w:rPr>
                <w:rFonts w:ascii="Consolas" w:cs="Consolas" w:eastAsia="Consolas" w:hAnsi="Consolas"/>
                <w:sz w:val="18"/>
                <w:szCs w:val="18"/>
                <w:shd w:fill="F2F2F1" w:val="clear"/>
              </w:rPr>
              <w:t xml:space="preserve">07-deliverables</w:t>
            </w:r>
            <w:r>
              <w:rPr>
                <w:sz w:val="18"/>
                <w:szCs w:val="18"/>
              </w:rPr>
              <w:t xml:space="preserve">, </w:t>
            </w:r>
            <w:r>
              <w:rPr>
                <w:rFonts w:ascii="Consolas" w:cs="Consolas" w:eastAsia="Consolas" w:hAnsi="Consolas"/>
                <w:sz w:val="18"/>
                <w:szCs w:val="18"/>
                <w:shd w:fill="F2F2F1" w:val="clear"/>
              </w:rPr>
              <w:t xml:space="preserve">08-field-records</w:t>
            </w:r>
          </w:p>
        </w:tc>
      </w:tr>
      <w:tr>
        <w:tc>
          <w:tcPr>
            <w:tcW w:type="dxa" w:w="2340"/>
            <w:shd w:fill="FFFFFF" w:val="clear"/>
            <w:tcMar>
              <w:top w:type="dxa" w:w="60"/>
              <w:left w:type="dxa" w:w="110"/>
              <w:bottom w:type="dxa" w:w="60"/>
              <w:right w:type="dxa" w:w="110"/>
            </w:tcMar>
          </w:tcPr>
          <w:p>
            <w:pPr>
              <w:spacing w:after="0" w:before="0"/>
            </w:pPr>
            <w:r>
              <w:rPr>
                <w:sz w:val="18"/>
                <w:szCs w:val="18"/>
              </w:rPr>
              <w:t xml:space="preserve">11</w:t>
            </w:r>
          </w:p>
        </w:tc>
        <w:tc>
          <w:tcPr>
            <w:tcW w:type="dxa" w:w="2340"/>
            <w:shd w:fill="FFFFFF" w:val="clear"/>
            <w:tcMar>
              <w:top w:type="dxa" w:w="60"/>
              <w:left w:type="dxa" w:w="110"/>
              <w:bottom w:type="dxa" w:w="60"/>
              <w:right w:type="dxa" w:w="110"/>
            </w:tcMar>
          </w:tcPr>
          <w:p>
            <w:pPr>
              <w:spacing w:after="0" w:before="0"/>
            </w:pPr>
            <w:r>
              <w:rPr>
                <w:sz w:val="18"/>
                <w:szCs w:val="18"/>
              </w:rPr>
              <w:t xml:space="preserve">11</w:t>
            </w:r>
          </w:p>
        </w:tc>
        <w:tc>
          <w:tcPr>
            <w:tcW w:type="dxa" w:w="2340"/>
            <w:shd w:fill="FFFFFF" w:val="clear"/>
            <w:tcMar>
              <w:top w:type="dxa" w:w="60"/>
              <w:left w:type="dxa" w:w="110"/>
              <w:bottom w:type="dxa" w:w="60"/>
              <w:right w:type="dxa" w:w="110"/>
            </w:tcMar>
          </w:tcPr>
          <w:p>
            <w:pPr>
              <w:spacing w:after="0" w:before="0"/>
            </w:pPr>
            <w:r>
              <w:rPr>
                <w:b/>
                <w:bCs/>
                <w:sz w:val="18"/>
                <w:szCs w:val="18"/>
              </w:rPr>
              <w:t xml:space="preserve">Project and mission naming convention</w:t>
            </w:r>
          </w:p>
        </w:tc>
        <w:tc>
          <w:tcPr>
            <w:tcW w:type="dxa" w:w="2340"/>
            <w:shd w:fill="FFFFFF" w:val="clear"/>
            <w:tcMar>
              <w:top w:type="dxa" w:w="60"/>
              <w:left w:type="dxa" w:w="110"/>
              <w:bottom w:type="dxa" w:w="60"/>
              <w:right w:type="dxa" w:w="110"/>
            </w:tcMar>
          </w:tcPr>
          <w:p>
            <w:pPr>
              <w:spacing w:after="0" w:before="0"/>
            </w:pPr>
            <w:r>
              <w:rPr>
                <w:sz w:val="18"/>
                <w:szCs w:val="18"/>
              </w:rPr>
              <w:t xml:space="preserve">Keep TMI's automatic directory naming; carry the Parametrix project number in the mission name field, so it lands inside the mission database</w:t>
            </w:r>
          </w:p>
        </w:tc>
      </w:tr>
    </w:tbl>
    <w:p>
      <w:pPr>
        <w:spacing w:after="160"/>
      </w:pPr>
      <w:r>
        <w:t xml:space="preserve"/>
      </w:r>
    </w:p>
    <w:p>
      <w:pPr>
        <w:pStyle w:val="Heading2"/>
        <w:spacing w:after="120" w:before="320"/>
      </w:pPr>
      <w:r>
        <w:rPr>
          <w:b/>
          <w:bCs/>
          <w:color w:val="343433"/>
          <w:sz w:val="26"/>
          <w:szCs w:val="26"/>
        </w:rPr>
        <w:t xml:space="preserve">P2 — Before client delivery</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2340"/>
        <w:gridCol w:w="2340"/>
        <w:gridCol w:w="2340"/>
        <w:gridCol w:w="2340"/>
      </w:tblGrid>
      <w:tr>
        <w:trPr>
          <w:tblHeader/>
        </w:trPr>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Decision</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Recommended</w:t>
            </w:r>
          </w:p>
        </w:tc>
      </w:tr>
      <w:tr>
        <w:tc>
          <w:tcPr>
            <w:tcW w:type="dxa" w:w="2340"/>
            <w:shd w:fill="FFFFFF" w:val="clear"/>
            <w:tcMar>
              <w:top w:type="dxa" w:w="60"/>
              <w:left w:type="dxa" w:w="110"/>
              <w:bottom w:type="dxa" w:w="60"/>
              <w:right w:type="dxa" w:w="110"/>
            </w:tcMar>
          </w:tcPr>
          <w:p>
            <w:pPr>
              <w:spacing w:after="0" w:before="0"/>
            </w:pPr>
            <w:r>
              <w:rPr>
                <w:sz w:val="18"/>
                <w:szCs w:val="18"/>
              </w:rPr>
              <w:t xml:space="preserve">12</w:t>
            </w:r>
          </w:p>
        </w:tc>
        <w:tc>
          <w:tcPr>
            <w:tcW w:type="dxa" w:w="2340"/>
            <w:shd w:fill="FFFFFF" w:val="clear"/>
            <w:tcMar>
              <w:top w:type="dxa" w:w="60"/>
              <w:left w:type="dxa" w:w="110"/>
              <w:bottom w:type="dxa" w:w="60"/>
              <w:right w:type="dxa" w:w="110"/>
            </w:tcMar>
          </w:tcPr>
          <w:p>
            <w:pPr>
              <w:spacing w:after="0" w:before="0"/>
            </w:pPr>
            <w:r>
              <w:rPr>
                <w:sz w:val="18"/>
                <w:szCs w:val="18"/>
              </w:rPr>
              <w:t xml:space="preserve">5</w:t>
            </w:r>
          </w:p>
        </w:tc>
        <w:tc>
          <w:tcPr>
            <w:tcW w:type="dxa" w:w="2340"/>
            <w:shd w:fill="FFFFFF" w:val="clear"/>
            <w:tcMar>
              <w:top w:type="dxa" w:w="60"/>
              <w:left w:type="dxa" w:w="110"/>
              <w:bottom w:type="dxa" w:w="60"/>
              <w:right w:type="dxa" w:w="110"/>
            </w:tcMar>
          </w:tcPr>
          <w:p>
            <w:pPr>
              <w:spacing w:after="0" w:before="0"/>
            </w:pPr>
            <w:r>
              <w:rPr>
                <w:b/>
                <w:bCs/>
                <w:sz w:val="18"/>
                <w:szCs w:val="18"/>
              </w:rPr>
              <w:t xml:space="preserve">Minimum pass count</w:t>
            </w:r>
            <w:r>
              <w:rPr>
                <w:sz w:val="18"/>
                <w:szCs w:val="18"/>
              </w:rPr>
              <w:t xml:space="preserve">, and who may authorise fewer</w:t>
            </w:r>
          </w:p>
        </w:tc>
        <w:tc>
          <w:tcPr>
            <w:tcW w:type="dxa" w:w="2340"/>
            <w:shd w:fill="FFFFFF" w:val="clear"/>
            <w:tcMar>
              <w:top w:type="dxa" w:w="60"/>
              <w:left w:type="dxa" w:w="110"/>
              <w:bottom w:type="dxa" w:w="60"/>
              <w:right w:type="dxa" w:w="110"/>
            </w:tcMar>
          </w:tcPr>
          <w:p>
            <w:pPr>
              <w:spacing w:after="0" w:before="0"/>
            </w:pPr>
            <w:r>
              <w:rPr>
                <w:sz w:val="18"/>
                <w:szCs w:val="18"/>
              </w:rPr>
              <w:t xml:space="preserve">Three passes for survey-grade. TMR permits fewer only by agreement and warns against it. Written approval from the project surveyor, recorded in the survey report</w:t>
            </w:r>
          </w:p>
        </w:tc>
      </w:tr>
      <w:tr>
        <w:tc>
          <w:tcPr>
            <w:tcW w:type="dxa" w:w="2340"/>
            <w:shd w:fill="FFFFFF" w:val="clear"/>
            <w:tcMar>
              <w:top w:type="dxa" w:w="60"/>
              <w:left w:type="dxa" w:w="110"/>
              <w:bottom w:type="dxa" w:w="60"/>
              <w:right w:type="dxa" w:w="110"/>
            </w:tcMar>
          </w:tcPr>
          <w:p>
            <w:pPr>
              <w:spacing w:after="0" w:before="0"/>
            </w:pPr>
            <w:r>
              <w:rPr>
                <w:sz w:val="18"/>
                <w:szCs w:val="18"/>
              </w:rPr>
              <w:t xml:space="preserve">13</w:t>
            </w:r>
          </w:p>
        </w:tc>
        <w:tc>
          <w:tcPr>
            <w:tcW w:type="dxa" w:w="2340"/>
            <w:shd w:fill="FFFFFF" w:val="clear"/>
            <w:tcMar>
              <w:top w:type="dxa" w:w="60"/>
              <w:left w:type="dxa" w:w="110"/>
              <w:bottom w:type="dxa" w:w="60"/>
              <w:right w:type="dxa" w:w="110"/>
            </w:tcMar>
          </w:tcPr>
          <w:p>
            <w:pPr>
              <w:spacing w:after="0" w:before="0"/>
            </w:pPr>
            <w:r>
              <w:rPr>
                <w:sz w:val="18"/>
                <w:szCs w:val="18"/>
              </w:rPr>
              <w:t xml:space="preserve">5</w:t>
            </w:r>
          </w:p>
        </w:tc>
        <w:tc>
          <w:tcPr>
            <w:tcW w:type="dxa" w:w="2340"/>
            <w:shd w:fill="FFFFFF" w:val="clear"/>
            <w:tcMar>
              <w:top w:type="dxa" w:w="60"/>
              <w:left w:type="dxa" w:w="110"/>
              <w:bottom w:type="dxa" w:w="60"/>
              <w:right w:type="dxa" w:w="110"/>
            </w:tcMar>
          </w:tcPr>
          <w:p>
            <w:pPr>
              <w:spacing w:after="0" w:before="0"/>
            </w:pPr>
            <w:r>
              <w:rPr>
                <w:b/>
                <w:bCs/>
                <w:sz w:val="18"/>
                <w:szCs w:val="18"/>
              </w:rPr>
              <w:t xml:space="preserve">Control standard</w:t>
            </w:r>
            <w:r>
              <w:rPr>
                <w:sz w:val="18"/>
                <w:szCs w:val="18"/>
              </w:rPr>
              <w:t xml:space="preserve"> — base strategy, max baseline, control spacing, check point density</w:t>
            </w:r>
          </w:p>
        </w:tc>
        <w:tc>
          <w:tcPr>
            <w:tcW w:type="dxa" w:w="2340"/>
            <w:shd w:fill="FFFFFF" w:val="clear"/>
            <w:tcMar>
              <w:top w:type="dxa" w:w="60"/>
              <w:left w:type="dxa" w:w="110"/>
              <w:bottom w:type="dxa" w:w="60"/>
              <w:right w:type="dxa" w:w="110"/>
            </w:tcMar>
          </w:tcPr>
          <w:p>
            <w:pPr>
              <w:spacing w:after="0" w:before="0"/>
            </w:pPr>
            <w:r>
              <w:rPr>
                <w:sz w:val="18"/>
                <w:szCs w:val="18"/>
              </w:rPr>
              <w:t xml:space="preserve">Own base on project control, short baselines. Control at both project ends and at significant intersections. Check points in </w:t>
            </w:r>
            <w:r>
              <w:rPr>
                <w:b/>
                <w:bCs/>
                <w:sz w:val="18"/>
                <w:szCs w:val="18"/>
              </w:rPr>
              <w:t xml:space="preserve">both good and poor GNSS environments</w:t>
            </w:r>
          </w:p>
        </w:tc>
      </w:tr>
      <w:tr>
        <w:tc>
          <w:tcPr>
            <w:tcW w:type="dxa" w:w="2340"/>
            <w:shd w:fill="FFFFFF" w:val="clear"/>
            <w:tcMar>
              <w:top w:type="dxa" w:w="60"/>
              <w:left w:type="dxa" w:w="110"/>
              <w:bottom w:type="dxa" w:w="60"/>
              <w:right w:type="dxa" w:w="110"/>
            </w:tcMar>
          </w:tcPr>
          <w:p>
            <w:pPr>
              <w:spacing w:after="0" w:before="0"/>
            </w:pPr>
            <w:r>
              <w:rPr>
                <w:sz w:val="18"/>
                <w:szCs w:val="18"/>
              </w:rPr>
              <w:t xml:space="preserve">14</w:t>
            </w:r>
          </w:p>
        </w:tc>
        <w:tc>
          <w:tcPr>
            <w:tcW w:type="dxa" w:w="2340"/>
            <w:shd w:fill="FFFFFF" w:val="clear"/>
            <w:tcMar>
              <w:top w:type="dxa" w:w="60"/>
              <w:left w:type="dxa" w:w="110"/>
              <w:bottom w:type="dxa" w:w="60"/>
              <w:right w:type="dxa" w:w="110"/>
            </w:tcMar>
          </w:tcPr>
          <w:p>
            <w:pPr>
              <w:spacing w:after="0" w:before="0"/>
            </w:pPr>
            <w:r>
              <w:rPr>
                <w:sz w:val="18"/>
                <w:szCs w:val="18"/>
              </w:rPr>
              <w:t xml:space="preserve">5</w:t>
            </w:r>
          </w:p>
        </w:tc>
        <w:tc>
          <w:tcPr>
            <w:tcW w:type="dxa" w:w="2340"/>
            <w:shd w:fill="FFFFFF" w:val="clear"/>
            <w:tcMar>
              <w:top w:type="dxa" w:w="60"/>
              <w:left w:type="dxa" w:w="110"/>
              <w:bottom w:type="dxa" w:w="60"/>
              <w:right w:type="dxa" w:w="110"/>
            </w:tcMar>
          </w:tcPr>
          <w:p>
            <w:pPr>
              <w:spacing w:after="0" w:before="0"/>
            </w:pPr>
            <w:r>
              <w:rPr>
                <w:b/>
                <w:bCs/>
                <w:sz w:val="18"/>
                <w:szCs w:val="18"/>
              </w:rPr>
              <w:t xml:space="preserve">Wet-weather rule.</w:t>
            </w:r>
            <w:r>
              <w:rPr>
                <w:sz w:val="18"/>
                <w:szCs w:val="18"/>
              </w:rPr>
              <w:t xml:space="preserve"> Trimble says avoid rain and mist; TMR says no imagery in wet; neither defines "wet"</w:t>
            </w:r>
          </w:p>
        </w:tc>
        <w:tc>
          <w:tcPr>
            <w:tcW w:type="dxa" w:w="2340"/>
            <w:shd w:fill="FFFFFF" w:val="clear"/>
            <w:tcMar>
              <w:top w:type="dxa" w:w="60"/>
              <w:left w:type="dxa" w:w="110"/>
              <w:bottom w:type="dxa" w:w="60"/>
              <w:right w:type="dxa" w:w="110"/>
            </w:tcMar>
          </w:tcPr>
          <w:p>
            <w:pPr>
              <w:spacing w:after="0" w:before="0"/>
            </w:pPr>
            <w:r>
              <w:rPr>
                <w:sz w:val="18"/>
                <w:szCs w:val="18"/>
              </w:rPr>
              <w:t xml:space="preserve">No collection during active precipitation. After rain, wait until pavement is visibly dry. Operator has explicit authority to stand down without approval</w:t>
            </w:r>
          </w:p>
        </w:tc>
      </w:tr>
      <w:tr>
        <w:tc>
          <w:tcPr>
            <w:tcW w:type="dxa" w:w="2340"/>
            <w:shd w:fill="FFFFFF" w:val="clear"/>
            <w:tcMar>
              <w:top w:type="dxa" w:w="60"/>
              <w:left w:type="dxa" w:w="110"/>
              <w:bottom w:type="dxa" w:w="60"/>
              <w:right w:type="dxa" w:w="110"/>
            </w:tcMar>
          </w:tcPr>
          <w:p>
            <w:pPr>
              <w:spacing w:after="0" w:before="0"/>
            </w:pPr>
            <w:r>
              <w:rPr>
                <w:sz w:val="18"/>
                <w:szCs w:val="18"/>
              </w:rPr>
              <w:t xml:space="preserve">15</w:t>
            </w:r>
          </w:p>
        </w:tc>
        <w:tc>
          <w:tcPr>
            <w:tcW w:type="dxa" w:w="2340"/>
            <w:shd w:fill="FFFFFF" w:val="clear"/>
            <w:tcMar>
              <w:top w:type="dxa" w:w="60"/>
              <w:left w:type="dxa" w:w="110"/>
              <w:bottom w:type="dxa" w:w="60"/>
              <w:right w:type="dxa" w:w="110"/>
            </w:tcMar>
          </w:tcPr>
          <w:p>
            <w:pPr>
              <w:spacing w:after="0" w:before="0"/>
            </w:pPr>
            <w:r>
              <w:rPr>
                <w:sz w:val="18"/>
                <w:szCs w:val="18"/>
              </w:rPr>
              <w:t xml:space="preserve">5</w:t>
            </w:r>
          </w:p>
        </w:tc>
        <w:tc>
          <w:tcPr>
            <w:tcW w:type="dxa" w:w="2340"/>
            <w:shd w:fill="FFFFFF" w:val="clear"/>
            <w:tcMar>
              <w:top w:type="dxa" w:w="60"/>
              <w:left w:type="dxa" w:w="110"/>
              <w:bottom w:type="dxa" w:w="60"/>
              <w:right w:type="dxa" w:w="110"/>
            </w:tcMar>
          </w:tcPr>
          <w:p>
            <w:pPr>
              <w:spacing w:after="0" w:before="0"/>
            </w:pPr>
            <w:r>
              <w:rPr>
                <w:b/>
                <w:bCs/>
                <w:sz w:val="18"/>
                <w:szCs w:val="18"/>
              </w:rPr>
              <w:t xml:space="preserve">Traffic control</w:t>
            </w:r>
            <w:r>
              <w:rPr>
                <w:sz w:val="18"/>
                <w:szCs w:val="18"/>
              </w:rPr>
              <w:t xml:space="preserve"> by roadway class, and go/no-go without it</w:t>
            </w:r>
          </w:p>
        </w:tc>
        <w:tc>
          <w:tcPr>
            <w:tcW w:type="dxa" w:w="2340"/>
            <w:shd w:fill="FFFFFF" w:val="clear"/>
            <w:tcMar>
              <w:top w:type="dxa" w:w="60"/>
              <w:left w:type="dxa" w:w="110"/>
              <w:bottom w:type="dxa" w:w="60"/>
              <w:right w:type="dxa" w:w="110"/>
            </w:tcMar>
          </w:tcPr>
          <w:p>
            <w:pPr>
              <w:spacing w:after="0" w:before="0"/>
            </w:pPr>
            <w:r>
              <w:rPr>
                <w:sz w:val="18"/>
                <w:szCs w:val="18"/>
              </w:rPr>
              <w:t xml:space="preserve">None needed where the vehicle travels at or near prevailing speed in a normal lane. Required where collection speed is materially below traffic, or where a pass requires stopping, reversing or occupying a shoulder</w:t>
            </w:r>
          </w:p>
        </w:tc>
      </w:tr>
      <w:tr>
        <w:tc>
          <w:tcPr>
            <w:tcW w:type="dxa" w:w="2340"/>
            <w:shd w:fill="FFFFFF" w:val="clear"/>
            <w:tcMar>
              <w:top w:type="dxa" w:w="60"/>
              <w:left w:type="dxa" w:w="110"/>
              <w:bottom w:type="dxa" w:w="60"/>
              <w:right w:type="dxa" w:w="110"/>
            </w:tcMar>
          </w:tcPr>
          <w:p>
            <w:pPr>
              <w:spacing w:after="0" w:before="0"/>
            </w:pPr>
            <w:r>
              <w:rPr>
                <w:sz w:val="18"/>
                <w:szCs w:val="18"/>
              </w:rPr>
              <w:t xml:space="preserve">16</w:t>
            </w:r>
          </w:p>
        </w:tc>
        <w:tc>
          <w:tcPr>
            <w:tcW w:type="dxa" w:w="2340"/>
            <w:shd w:fill="FFFFFF" w:val="clear"/>
            <w:tcMar>
              <w:top w:type="dxa" w:w="60"/>
              <w:left w:type="dxa" w:w="110"/>
              <w:bottom w:type="dxa" w:w="60"/>
              <w:right w:type="dxa" w:w="110"/>
            </w:tcMar>
          </w:tcPr>
          <w:p>
            <w:pPr>
              <w:spacing w:after="0" w:before="0"/>
            </w:pPr>
            <w:r>
              <w:rPr>
                <w:sz w:val="18"/>
                <w:szCs w:val="18"/>
              </w:rPr>
              <w:t xml:space="preserve">13</w:t>
            </w:r>
          </w:p>
        </w:tc>
        <w:tc>
          <w:tcPr>
            <w:tcW w:type="dxa" w:w="2340"/>
            <w:shd w:fill="FFFFFF" w:val="clear"/>
            <w:tcMar>
              <w:top w:type="dxa" w:w="60"/>
              <w:left w:type="dxa" w:w="110"/>
              <w:bottom w:type="dxa" w:w="60"/>
              <w:right w:type="dxa" w:w="110"/>
            </w:tcMar>
          </w:tcPr>
          <w:p>
            <w:pPr>
              <w:spacing w:after="0" w:before="0"/>
            </w:pPr>
            <w:r>
              <w:rPr>
                <w:b/>
                <w:bCs/>
                <w:sz w:val="18"/>
                <w:szCs w:val="18"/>
              </w:rPr>
              <w:t xml:space="preserve">Numerical tolerances</w:t>
            </w:r>
            <w:r>
              <w:rPr>
                <w:sz w:val="18"/>
                <w:szCs w:val="18"/>
              </w:rPr>
              <w:t xml:space="preserve"> for accept / review / recollect</w:t>
            </w:r>
          </w:p>
        </w:tc>
        <w:tc>
          <w:tcPr>
            <w:tcW w:type="dxa" w:w="2340"/>
            <w:shd w:fill="FFFFFF" w:val="clear"/>
            <w:tcMar>
              <w:top w:type="dxa" w:w="60"/>
              <w:left w:type="dxa" w:w="110"/>
              <w:bottom w:type="dxa" w:w="60"/>
              <w:right w:type="dxa" w:w="110"/>
            </w:tcMar>
          </w:tcPr>
          <w:p>
            <w:pPr>
              <w:spacing w:after="0" w:before="0"/>
            </w:pPr>
            <w:r>
              <w:rPr>
                <w:b/>
                <w:bCs/>
                <w:sz w:val="18"/>
                <w:szCs w:val="18"/>
              </w:rPr>
              <w:t xml:space="preserve">None are proposed</w:t>
            </w:r>
            <w:r>
              <w:rPr>
                <w:sz w:val="18"/>
                <w:szCs w:val="18"/>
              </w:rPr>
              <w:t xml:space="preserve"> — the sources contain none. Adopt ASPRS 2014 or NSSDA, and TMR's four-way structure: horizontal and vertical, absolute and relative, relative within a 200 m sliding window</w:t>
            </w:r>
          </w:p>
        </w:tc>
      </w:tr>
      <w:tr>
        <w:tc>
          <w:tcPr>
            <w:tcW w:type="dxa" w:w="2340"/>
            <w:shd w:fill="FFFFFF" w:val="clear"/>
            <w:tcMar>
              <w:top w:type="dxa" w:w="60"/>
              <w:left w:type="dxa" w:w="110"/>
              <w:bottom w:type="dxa" w:w="60"/>
              <w:right w:type="dxa" w:w="110"/>
            </w:tcMar>
          </w:tcPr>
          <w:p>
            <w:pPr>
              <w:spacing w:after="0" w:before="0"/>
            </w:pPr>
            <w:r>
              <w:rPr>
                <w:sz w:val="18"/>
                <w:szCs w:val="18"/>
              </w:rPr>
              <w:t xml:space="preserve">17</w:t>
            </w:r>
          </w:p>
        </w:tc>
        <w:tc>
          <w:tcPr>
            <w:tcW w:type="dxa" w:w="2340"/>
            <w:shd w:fill="FFFFFF" w:val="clear"/>
            <w:tcMar>
              <w:top w:type="dxa" w:w="60"/>
              <w:left w:type="dxa" w:w="110"/>
              <w:bottom w:type="dxa" w:w="60"/>
              <w:right w:type="dxa" w:w="110"/>
            </w:tcMar>
          </w:tcPr>
          <w:p>
            <w:pPr>
              <w:spacing w:after="0" w:before="0"/>
            </w:pPr>
            <w:r>
              <w:rPr>
                <w:sz w:val="18"/>
                <w:szCs w:val="18"/>
              </w:rPr>
              <w:t xml:space="preserve">13</w:t>
            </w:r>
          </w:p>
        </w:tc>
        <w:tc>
          <w:tcPr>
            <w:tcW w:type="dxa" w:w="2340"/>
            <w:shd w:fill="FFFFFF" w:val="clear"/>
            <w:tcMar>
              <w:top w:type="dxa" w:w="60"/>
              <w:left w:type="dxa" w:w="110"/>
              <w:bottom w:type="dxa" w:w="60"/>
              <w:right w:type="dxa" w:w="110"/>
            </w:tcMar>
          </w:tcPr>
          <w:p>
            <w:pPr>
              <w:spacing w:after="0" w:before="0"/>
            </w:pPr>
            <w:r>
              <w:rPr>
                <w:b/>
                <w:bCs/>
                <w:sz w:val="18"/>
                <w:szCs w:val="18"/>
              </w:rPr>
              <w:t xml:space="preserve">Useful range statement</w:t>
            </w:r>
            <w:r>
              <w:rPr>
                <w:sz w:val="18"/>
                <w:szCs w:val="18"/>
              </w:rPr>
              <w:t xml:space="preserve"> with every deliverable?</w:t>
            </w:r>
          </w:p>
        </w:tc>
        <w:tc>
          <w:tcPr>
            <w:tcW w:type="dxa" w:w="2340"/>
            <w:shd w:fill="FFFFFF" w:val="clear"/>
            <w:tcMar>
              <w:top w:type="dxa" w:w="60"/>
              <w:left w:type="dxa" w:w="110"/>
              <w:bottom w:type="dxa" w:w="60"/>
              <w:right w:type="dxa" w:w="110"/>
            </w:tcMar>
          </w:tcPr>
          <w:p>
            <w:pPr>
              <w:spacing w:after="0" w:before="0"/>
            </w:pPr>
            <w:r>
              <w:rPr>
                <w:sz w:val="18"/>
                <w:szCs w:val="18"/>
              </w:rPr>
              <w:t xml:space="preserve">Yes, every project. A few lines in the survey report; prevents the most common and expensive client misunderstanding</w:t>
            </w:r>
          </w:p>
        </w:tc>
      </w:tr>
      <w:tr>
        <w:tc>
          <w:tcPr>
            <w:tcW w:type="dxa" w:w="2340"/>
            <w:shd w:fill="FFFFFF" w:val="clear"/>
            <w:tcMar>
              <w:top w:type="dxa" w:w="60"/>
              <w:left w:type="dxa" w:w="110"/>
              <w:bottom w:type="dxa" w:w="60"/>
              <w:right w:type="dxa" w:w="110"/>
            </w:tcMar>
          </w:tcPr>
          <w:p>
            <w:pPr>
              <w:spacing w:after="0" w:before="0"/>
            </w:pPr>
            <w:r>
              <w:rPr>
                <w:sz w:val="18"/>
                <w:szCs w:val="18"/>
              </w:rPr>
              <w:t xml:space="preserve">18</w:t>
            </w:r>
          </w:p>
        </w:tc>
        <w:tc>
          <w:tcPr>
            <w:tcW w:type="dxa" w:w="2340"/>
            <w:shd w:fill="FFFFFF" w:val="clear"/>
            <w:tcMar>
              <w:top w:type="dxa" w:w="60"/>
              <w:left w:type="dxa" w:w="110"/>
              <w:bottom w:type="dxa" w:w="60"/>
              <w:right w:type="dxa" w:w="110"/>
            </w:tcMar>
          </w:tcPr>
          <w:p>
            <w:pPr>
              <w:spacing w:after="0" w:before="0"/>
            </w:pPr>
            <w:r>
              <w:rPr>
                <w:sz w:val="18"/>
                <w:szCs w:val="18"/>
              </w:rPr>
              <w:t xml:space="preserve">13</w:t>
            </w:r>
          </w:p>
        </w:tc>
        <w:tc>
          <w:tcPr>
            <w:tcW w:type="dxa" w:w="2340"/>
            <w:shd w:fill="FFFFFF" w:val="clear"/>
            <w:tcMar>
              <w:top w:type="dxa" w:w="60"/>
              <w:left w:type="dxa" w:w="110"/>
              <w:bottom w:type="dxa" w:w="60"/>
              <w:right w:type="dxa" w:w="110"/>
            </w:tcMar>
          </w:tcPr>
          <w:p>
            <w:pPr>
              <w:spacing w:after="0" w:before="0"/>
            </w:pPr>
            <w:r>
              <w:rPr>
                <w:b/>
                <w:bCs/>
                <w:sz w:val="18"/>
                <w:szCs w:val="18"/>
              </w:rPr>
              <w:t xml:space="preserve">Imagery privacy</w:t>
            </w:r>
            <w:r>
              <w:rPr>
                <w:sz w:val="18"/>
                <w:szCs w:val="18"/>
              </w:rPr>
              <w:t xml:space="preserve"> — blurring, access, delivery, retention, removal requests</w:t>
            </w:r>
          </w:p>
        </w:tc>
        <w:tc>
          <w:tcPr>
            <w:tcW w:type="dxa" w:w="2340"/>
            <w:shd w:fill="FFFFFF" w:val="clear"/>
            <w:tcMar>
              <w:top w:type="dxa" w:w="60"/>
              <w:left w:type="dxa" w:w="110"/>
              <w:bottom w:type="dxa" w:w="60"/>
              <w:right w:type="dxa" w:w="110"/>
            </w:tcMar>
          </w:tcPr>
          <w:p>
            <w:pPr>
              <w:spacing w:after="0" w:before="0"/>
            </w:pPr>
            <w:r>
              <w:rPr>
                <w:sz w:val="18"/>
                <w:szCs w:val="18"/>
              </w:rPr>
              <w:t xml:space="preserve">Raw imagery internal and restricted. Blur faces and plates on anything delivered or published. Decide before the first project that publishes imagery</w:t>
            </w:r>
          </w:p>
        </w:tc>
      </w:tr>
      <w:tr>
        <w:tc>
          <w:tcPr>
            <w:tcW w:type="dxa" w:w="2340"/>
            <w:shd w:fill="FFFFFF" w:val="clear"/>
            <w:tcMar>
              <w:top w:type="dxa" w:w="60"/>
              <w:left w:type="dxa" w:w="110"/>
              <w:bottom w:type="dxa" w:w="60"/>
              <w:right w:type="dxa" w:w="110"/>
            </w:tcMar>
          </w:tcPr>
          <w:p>
            <w:pPr>
              <w:spacing w:after="0" w:before="0"/>
            </w:pPr>
            <w:r>
              <w:rPr>
                <w:sz w:val="18"/>
                <w:szCs w:val="18"/>
              </w:rPr>
              <w:t xml:space="preserve">19</w:t>
            </w:r>
          </w:p>
        </w:tc>
        <w:tc>
          <w:tcPr>
            <w:tcW w:type="dxa" w:w="2340"/>
            <w:shd w:fill="FFFFFF" w:val="clear"/>
            <w:tcMar>
              <w:top w:type="dxa" w:w="60"/>
              <w:left w:type="dxa" w:w="110"/>
              <w:bottom w:type="dxa" w:w="60"/>
              <w:right w:type="dxa" w:w="110"/>
            </w:tcMar>
          </w:tcPr>
          <w:p>
            <w:pPr>
              <w:spacing w:after="0" w:before="0"/>
            </w:pPr>
            <w:r>
              <w:rPr>
                <w:sz w:val="18"/>
                <w:szCs w:val="18"/>
              </w:rPr>
              <w:t xml:space="preserve">13</w:t>
            </w:r>
          </w:p>
        </w:tc>
        <w:tc>
          <w:tcPr>
            <w:tcW w:type="dxa" w:w="2340"/>
            <w:shd w:fill="FFFFFF" w:val="clear"/>
            <w:tcMar>
              <w:top w:type="dxa" w:w="60"/>
              <w:left w:type="dxa" w:w="110"/>
              <w:bottom w:type="dxa" w:w="60"/>
              <w:right w:type="dxa" w:w="110"/>
            </w:tcMar>
          </w:tcPr>
          <w:p>
            <w:pPr>
              <w:spacing w:after="0" w:before="0"/>
            </w:pPr>
            <w:r>
              <w:rPr>
                <w:b/>
                <w:bCs/>
                <w:sz w:val="18"/>
                <w:szCs w:val="18"/>
              </w:rPr>
              <w:t xml:space="preserve">Who authorises recollection</w:t>
            </w:r>
            <w:r>
              <w:rPr>
                <w:sz w:val="18"/>
                <w:szCs w:val="18"/>
              </w:rPr>
              <w:t xml:space="preserve">, and how remobilisation cost is handled</w:t>
            </w:r>
          </w:p>
        </w:tc>
        <w:tc>
          <w:tcPr>
            <w:tcW w:type="dxa" w:w="2340"/>
            <w:shd w:fill="FFFFFF" w:val="clear"/>
            <w:tcMar>
              <w:top w:type="dxa" w:w="60"/>
              <w:left w:type="dxa" w:w="110"/>
              <w:bottom w:type="dxa" w:w="60"/>
              <w:right w:type="dxa" w:w="110"/>
            </w:tcMar>
          </w:tcPr>
          <w:p>
            <w:pPr>
              <w:spacing w:after="0" w:before="0"/>
            </w:pPr>
            <w:r>
              <w:rPr>
                <w:sz w:val="18"/>
                <w:szCs w:val="18"/>
              </w:rPr>
              <w:t xml:space="preserve">Project surveyor decides, project manager informed before mobilising. Record the cause — a pattern is a training or equipment signal</w:t>
            </w:r>
          </w:p>
        </w:tc>
      </w:tr>
      <w:tr>
        <w:tc>
          <w:tcPr>
            <w:tcW w:type="dxa" w:w="2340"/>
            <w:shd w:fill="FFFFFF" w:val="clear"/>
            <w:tcMar>
              <w:top w:type="dxa" w:w="60"/>
              <w:left w:type="dxa" w:w="110"/>
              <w:bottom w:type="dxa" w:w="60"/>
              <w:right w:type="dxa" w:w="110"/>
            </w:tcMar>
          </w:tcPr>
          <w:p>
            <w:pPr>
              <w:spacing w:after="0" w:before="0"/>
            </w:pPr>
            <w:r>
              <w:rPr>
                <w:sz w:val="18"/>
                <w:szCs w:val="18"/>
              </w:rPr>
              <w:t xml:space="preserve">20</w:t>
            </w:r>
          </w:p>
        </w:tc>
        <w:tc>
          <w:tcPr>
            <w:tcW w:type="dxa" w:w="2340"/>
            <w:shd w:fill="FFFFFF" w:val="clear"/>
            <w:tcMar>
              <w:top w:type="dxa" w:w="60"/>
              <w:left w:type="dxa" w:w="110"/>
              <w:bottom w:type="dxa" w:w="60"/>
              <w:right w:type="dxa" w:w="110"/>
            </w:tcMar>
          </w:tcPr>
          <w:p>
            <w:pPr>
              <w:spacing w:after="0" w:before="0"/>
            </w:pPr>
            <w:r>
              <w:rPr>
                <w:sz w:val="18"/>
                <w:szCs w:val="18"/>
              </w:rPr>
              <w:t xml:space="preserve">12</w:t>
            </w:r>
          </w:p>
        </w:tc>
        <w:tc>
          <w:tcPr>
            <w:tcW w:type="dxa" w:w="2340"/>
            <w:shd w:fill="FFFFFF" w:val="clear"/>
            <w:tcMar>
              <w:top w:type="dxa" w:w="60"/>
              <w:left w:type="dxa" w:w="110"/>
              <w:bottom w:type="dxa" w:w="60"/>
              <w:right w:type="dxa" w:w="110"/>
            </w:tcMar>
          </w:tcPr>
          <w:p>
            <w:pPr>
              <w:spacing w:after="0" w:before="0"/>
            </w:pPr>
            <w:r>
              <w:rPr>
                <w:b/>
                <w:bCs/>
                <w:sz w:val="18"/>
                <w:szCs w:val="18"/>
              </w:rPr>
              <w:t xml:space="preserve">Boresight calibration policy</w:t>
            </w:r>
            <w:r>
              <w:rPr>
                <w:sz w:val="18"/>
                <w:szCs w:val="18"/>
              </w:rPr>
              <w:t xml:space="preserve"> — frequency, who, triggers, JSON version tracking</w:t>
            </w:r>
          </w:p>
        </w:tc>
        <w:tc>
          <w:tcPr>
            <w:tcW w:type="dxa" w:w="2340"/>
            <w:shd w:fill="FFFFFF" w:val="clear"/>
            <w:tcMar>
              <w:top w:type="dxa" w:w="60"/>
              <w:left w:type="dxa" w:w="110"/>
              <w:bottom w:type="dxa" w:w="60"/>
              <w:right w:type="dxa" w:w="110"/>
            </w:tcMar>
          </w:tcPr>
          <w:p>
            <w:pPr>
              <w:spacing w:after="0" w:before="0"/>
            </w:pPr>
            <w:r>
              <w:rPr>
                <w:sz w:val="18"/>
                <w:szCs w:val="18"/>
              </w:rPr>
              <w:t xml:space="preserve">Defined interval plus after any disturbance. Record the JSON version in the field protocol. </w:t>
            </w:r>
            <w:r>
              <w:rPr>
                <w:b/>
                <w:bCs/>
                <w:sz w:val="18"/>
                <w:szCs w:val="18"/>
              </w:rPr>
              <w:t xml:space="preserve">Blocked: no MX60 boresight procedure exists in our sources — obtain it from Trimble first</w:t>
            </w:r>
          </w:p>
        </w:tc>
      </w:tr>
      <w:tr>
        <w:tc>
          <w:tcPr>
            <w:tcW w:type="dxa" w:w="2340"/>
            <w:shd w:fill="FFFFFF" w:val="clear"/>
            <w:tcMar>
              <w:top w:type="dxa" w:w="60"/>
              <w:left w:type="dxa" w:w="110"/>
              <w:bottom w:type="dxa" w:w="60"/>
              <w:right w:type="dxa" w:w="110"/>
            </w:tcMar>
          </w:tcPr>
          <w:p>
            <w:pPr>
              <w:spacing w:after="0" w:before="0"/>
            </w:pPr>
            <w:r>
              <w:rPr>
                <w:sz w:val="18"/>
                <w:szCs w:val="18"/>
              </w:rPr>
              <w:t xml:space="preserve">21</w:t>
            </w:r>
          </w:p>
        </w:tc>
        <w:tc>
          <w:tcPr>
            <w:tcW w:type="dxa" w:w="2340"/>
            <w:shd w:fill="FFFFFF" w:val="clear"/>
            <w:tcMar>
              <w:top w:type="dxa" w:w="60"/>
              <w:left w:type="dxa" w:w="110"/>
              <w:bottom w:type="dxa" w:w="60"/>
              <w:right w:type="dxa" w:w="110"/>
            </w:tcMar>
          </w:tcPr>
          <w:p>
            <w:pPr>
              <w:spacing w:after="0" w:before="0"/>
            </w:pPr>
            <w:r>
              <w:rPr>
                <w:sz w:val="18"/>
                <w:szCs w:val="18"/>
              </w:rPr>
              <w:t xml:space="preserve">—</w:t>
            </w:r>
          </w:p>
        </w:tc>
        <w:tc>
          <w:tcPr>
            <w:tcW w:type="dxa" w:w="2340"/>
            <w:shd w:fill="FFFFFF" w:val="clear"/>
            <w:tcMar>
              <w:top w:type="dxa" w:w="60"/>
              <w:left w:type="dxa" w:w="110"/>
              <w:bottom w:type="dxa" w:w="60"/>
              <w:right w:type="dxa" w:w="110"/>
            </w:tcMar>
          </w:tcPr>
          <w:p>
            <w:pPr>
              <w:spacing w:after="0" w:before="0"/>
            </w:pPr>
            <w:r>
              <w:rPr>
                <w:b/>
                <w:bCs/>
                <w:sz w:val="18"/>
                <w:szCs w:val="18"/>
              </w:rPr>
              <w:t xml:space="preserve">Document control</w:t>
            </w:r>
            <w:r>
              <w:rPr>
                <w:sz w:val="18"/>
                <w:szCs w:val="18"/>
              </w:rPr>
              <w:t xml:space="preserve"> — owner, number, approval authority, review cycle, controlled copy</w:t>
            </w:r>
          </w:p>
        </w:tc>
        <w:tc>
          <w:tcPr>
            <w:tcW w:type="dxa" w:w="2340"/>
            <w:shd w:fill="FFFFFF" w:val="clear"/>
            <w:tcMar>
              <w:top w:type="dxa" w:w="60"/>
              <w:left w:type="dxa" w:w="110"/>
              <w:bottom w:type="dxa" w:w="60"/>
              <w:right w:type="dxa" w:w="110"/>
            </w:tcMar>
          </w:tcPr>
          <w:p>
            <w:pPr>
              <w:spacing w:after="0" w:before="0"/>
            </w:pPr>
            <w:r>
              <w:rPr>
                <w:sz w:val="18"/>
                <w:szCs w:val="18"/>
              </w:rPr>
              <w:t xml:space="preserve">Owner in the survey technology group; approval by a licensed professional surveyor; annual review or on any new Trimble revision</w:t>
            </w:r>
          </w:p>
        </w:tc>
      </w:tr>
    </w:tbl>
    <w:p>
      <w:pPr>
        <w:spacing w:after="160"/>
      </w:pPr>
      <w:r>
        <w:t xml:space="preserve"/>
      </w:r>
    </w:p>
    <w:p>
      <w:pPr>
        <w:pStyle w:val="Heading2"/>
        <w:spacing w:after="120" w:before="320"/>
      </w:pPr>
      <w:r>
        <w:rPr>
          <w:b/>
          <w:bCs/>
          <w:color w:val="343433"/>
          <w:sz w:val="26"/>
          <w:szCs w:val="26"/>
        </w:rPr>
        <w:t xml:space="preserve">P3 — Programme maturity</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2340"/>
        <w:gridCol w:w="2340"/>
        <w:gridCol w:w="2340"/>
        <w:gridCol w:w="2340"/>
      </w:tblGrid>
      <w:tr>
        <w:trPr>
          <w:tblHeader/>
        </w:trPr>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Decision</w:t>
            </w:r>
          </w:p>
        </w:tc>
        <w:tc>
          <w:tcPr>
            <w:tcW w:type="dxa" w:w="2340"/>
            <w:shd w:fill="343433" w:val="clear"/>
            <w:tcMar>
              <w:top w:type="dxa" w:w="60"/>
              <w:left w:type="dxa" w:w="110"/>
              <w:bottom w:type="dxa" w:w="60"/>
              <w:right w:type="dxa" w:w="110"/>
            </w:tcMar>
          </w:tcPr>
          <w:p>
            <w:pPr>
              <w:spacing w:after="0" w:before="0"/>
            </w:pPr>
            <w:r>
              <w:rPr>
                <w:b/>
                <w:bCs/>
                <w:color w:val="FFFFFF"/>
                <w:sz w:val="18"/>
                <w:szCs w:val="18"/>
              </w:rPr>
              <w:t xml:space="preserve">Recommended</w:t>
            </w:r>
          </w:p>
        </w:tc>
      </w:tr>
      <w:tr>
        <w:tc>
          <w:tcPr>
            <w:tcW w:type="dxa" w:w="2340"/>
            <w:shd w:fill="FFFFFF" w:val="clear"/>
            <w:tcMar>
              <w:top w:type="dxa" w:w="60"/>
              <w:left w:type="dxa" w:w="110"/>
              <w:bottom w:type="dxa" w:w="60"/>
              <w:right w:type="dxa" w:w="110"/>
            </w:tcMar>
          </w:tcPr>
          <w:p>
            <w:pPr>
              <w:spacing w:after="0" w:before="0"/>
            </w:pPr>
            <w:r>
              <w:rPr>
                <w:sz w:val="18"/>
                <w:szCs w:val="18"/>
              </w:rPr>
              <w:t xml:space="preserve">22</w:t>
            </w:r>
          </w:p>
        </w:tc>
        <w:tc>
          <w:tcPr>
            <w:tcW w:type="dxa" w:w="2340"/>
            <w:shd w:fill="FFFFFF" w:val="clear"/>
            <w:tcMar>
              <w:top w:type="dxa" w:w="60"/>
              <w:left w:type="dxa" w:w="110"/>
              <w:bottom w:type="dxa" w:w="60"/>
              <w:right w:type="dxa" w:w="110"/>
            </w:tcMar>
          </w:tcPr>
          <w:p>
            <w:pPr>
              <w:spacing w:after="0" w:before="0"/>
            </w:pPr>
            <w:r>
              <w:rPr>
                <w:sz w:val="18"/>
                <w:szCs w:val="18"/>
              </w:rPr>
              <w:t xml:space="preserve">3</w:t>
            </w:r>
          </w:p>
        </w:tc>
        <w:tc>
          <w:tcPr>
            <w:tcW w:type="dxa" w:w="2340"/>
            <w:shd w:fill="FFFFFF" w:val="clear"/>
            <w:tcMar>
              <w:top w:type="dxa" w:w="60"/>
              <w:left w:type="dxa" w:w="110"/>
              <w:bottom w:type="dxa" w:w="60"/>
              <w:right w:type="dxa" w:w="110"/>
            </w:tcMar>
          </w:tcPr>
          <w:p>
            <w:pPr>
              <w:spacing w:after="0" w:before="0"/>
            </w:pPr>
            <w:r>
              <w:rPr>
                <w:b/>
                <w:bCs/>
                <w:sz w:val="18"/>
                <w:szCs w:val="18"/>
              </w:rPr>
              <w:t xml:space="preserve">Is the Sensor Unit removed and cased daily?</w:t>
            </w:r>
          </w:p>
        </w:tc>
        <w:tc>
          <w:tcPr>
            <w:tcW w:type="dxa" w:w="2340"/>
            <w:shd w:fill="FFFFFF" w:val="clear"/>
            <w:tcMar>
              <w:top w:type="dxa" w:w="60"/>
              <w:left w:type="dxa" w:w="110"/>
              <w:bottom w:type="dxa" w:w="60"/>
              <w:right w:type="dxa" w:w="110"/>
            </w:tcMar>
          </w:tcPr>
          <w:p>
            <w:pPr>
              <w:spacing w:after="0" w:before="0"/>
            </w:pPr>
            <w:r>
              <w:rPr>
                <w:sz w:val="18"/>
                <w:szCs w:val="18"/>
              </w:rPr>
              <w:t xml:space="preserve">Yes — follow Trimble's assumption. Protects an expensive item from weather, theft and clearance accidents. Note this means GAMS comes off too, so its lever arm is re-measured each morning</w:t>
            </w:r>
          </w:p>
        </w:tc>
      </w:tr>
      <w:tr>
        <w:tc>
          <w:tcPr>
            <w:tcW w:type="dxa" w:w="2340"/>
            <w:shd w:fill="FFFFFF" w:val="clear"/>
            <w:tcMar>
              <w:top w:type="dxa" w:w="60"/>
              <w:left w:type="dxa" w:w="110"/>
              <w:bottom w:type="dxa" w:w="60"/>
              <w:right w:type="dxa" w:w="110"/>
            </w:tcMar>
          </w:tcPr>
          <w:p>
            <w:pPr>
              <w:spacing w:after="0" w:before="0"/>
            </w:pPr>
            <w:r>
              <w:rPr>
                <w:sz w:val="18"/>
                <w:szCs w:val="18"/>
              </w:rPr>
              <w:t xml:space="preserve">23</w:t>
            </w:r>
          </w:p>
        </w:tc>
        <w:tc>
          <w:tcPr>
            <w:tcW w:type="dxa" w:w="2340"/>
            <w:shd w:fill="FFFFFF" w:val="clear"/>
            <w:tcMar>
              <w:top w:type="dxa" w:w="60"/>
              <w:left w:type="dxa" w:w="110"/>
              <w:bottom w:type="dxa" w:w="60"/>
              <w:right w:type="dxa" w:w="110"/>
            </w:tcMar>
          </w:tcPr>
          <w:p>
            <w:pPr>
              <w:spacing w:after="0" w:before="0"/>
            </w:pPr>
            <w:r>
              <w:rPr>
                <w:sz w:val="18"/>
                <w:szCs w:val="18"/>
              </w:rPr>
              <w:t xml:space="preserve">5</w:t>
            </w:r>
          </w:p>
        </w:tc>
        <w:tc>
          <w:tcPr>
            <w:tcW w:type="dxa" w:w="2340"/>
            <w:shd w:fill="FFFFFF" w:val="clear"/>
            <w:tcMar>
              <w:top w:type="dxa" w:w="60"/>
              <w:left w:type="dxa" w:w="110"/>
              <w:bottom w:type="dxa" w:w="60"/>
              <w:right w:type="dxa" w:w="110"/>
            </w:tcMar>
          </w:tcPr>
          <w:p>
            <w:pPr>
              <w:spacing w:after="0" w:before="0"/>
            </w:pPr>
            <w:r>
              <w:rPr>
                <w:b/>
                <w:bCs/>
                <w:sz w:val="18"/>
                <w:szCs w:val="18"/>
              </w:rPr>
              <w:t xml:space="preserve">Night collection</w:t>
            </w:r>
            <w:r>
              <w:rPr>
                <w:sz w:val="18"/>
                <w:szCs w:val="18"/>
              </w:rPr>
              <w:t xml:space="preserve"> — when permitted, safety measures, client handling</w:t>
            </w:r>
          </w:p>
        </w:tc>
        <w:tc>
          <w:tcPr>
            <w:tcW w:type="dxa" w:w="2340"/>
            <w:shd w:fill="FFFFFF" w:val="clear"/>
            <w:tcMar>
              <w:top w:type="dxa" w:w="60"/>
              <w:left w:type="dxa" w:w="110"/>
              <w:bottom w:type="dxa" w:w="60"/>
              <w:right w:type="dxa" w:w="110"/>
            </w:tcMar>
          </w:tcPr>
          <w:p>
            <w:pPr>
              <w:spacing w:after="0" w:before="0"/>
            </w:pPr>
            <w:r>
              <w:rPr>
                <w:sz w:val="18"/>
                <w:szCs w:val="18"/>
              </w:rPr>
              <w:t xml:space="preserve">Permit where imagery is not a deliverable and parked-vehicle occlusion would otherwise force recollection. Agree with the client in advance — imagery </w:t>
            </w:r>
            <w:r>
              <w:rPr>
                <w:b/>
                <w:bCs/>
                <w:sz w:val="18"/>
                <w:szCs w:val="18"/>
              </w:rPr>
              <w:t xml:space="preserve">will</w:t>
            </w:r>
            <w:r>
              <w:rPr>
                <w:sz w:val="18"/>
                <w:szCs w:val="18"/>
              </w:rPr>
              <w:t xml:space="preserve"> be unusable</w:t>
            </w:r>
          </w:p>
        </w:tc>
      </w:tr>
      <w:tr>
        <w:tc>
          <w:tcPr>
            <w:tcW w:type="dxa" w:w="2340"/>
            <w:shd w:fill="FFFFFF" w:val="clear"/>
            <w:tcMar>
              <w:top w:type="dxa" w:w="60"/>
              <w:left w:type="dxa" w:w="110"/>
              <w:bottom w:type="dxa" w:w="60"/>
              <w:right w:type="dxa" w:w="110"/>
            </w:tcMar>
          </w:tcPr>
          <w:p>
            <w:pPr>
              <w:spacing w:after="0" w:before="0"/>
            </w:pPr>
            <w:r>
              <w:rPr>
                <w:sz w:val="18"/>
                <w:szCs w:val="18"/>
              </w:rPr>
              <w:t xml:space="preserve">24</w:t>
            </w:r>
          </w:p>
        </w:tc>
        <w:tc>
          <w:tcPr>
            <w:tcW w:type="dxa" w:w="2340"/>
            <w:shd w:fill="FFFFFF" w:val="clear"/>
            <w:tcMar>
              <w:top w:type="dxa" w:w="60"/>
              <w:left w:type="dxa" w:w="110"/>
              <w:bottom w:type="dxa" w:w="60"/>
              <w:right w:type="dxa" w:w="110"/>
            </w:tcMar>
          </w:tcPr>
          <w:p>
            <w:pPr>
              <w:spacing w:after="0" w:before="0"/>
            </w:pPr>
            <w:r>
              <w:rPr>
                <w:sz w:val="18"/>
                <w:szCs w:val="18"/>
              </w:rPr>
              <w:t xml:space="preserve">6</w:t>
            </w:r>
          </w:p>
        </w:tc>
        <w:tc>
          <w:tcPr>
            <w:tcW w:type="dxa" w:w="2340"/>
            <w:shd w:fill="FFFFFF" w:val="clear"/>
            <w:tcMar>
              <w:top w:type="dxa" w:w="60"/>
              <w:left w:type="dxa" w:w="110"/>
              <w:bottom w:type="dxa" w:w="60"/>
              <w:right w:type="dxa" w:w="110"/>
            </w:tcMar>
          </w:tcPr>
          <w:p>
            <w:pPr>
              <w:spacing w:after="0" w:before="0"/>
            </w:pPr>
            <w:r>
              <w:rPr>
                <w:b/>
                <w:bCs/>
                <w:sz w:val="18"/>
                <w:szCs w:val="18"/>
              </w:rPr>
              <w:t xml:space="preserve">How second-person torque verification is recorded</w:t>
            </w:r>
          </w:p>
        </w:tc>
        <w:tc>
          <w:tcPr>
            <w:tcW w:type="dxa" w:w="2340"/>
            <w:shd w:fill="FFFFFF" w:val="clear"/>
            <w:tcMar>
              <w:top w:type="dxa" w:w="60"/>
              <w:left w:type="dxa" w:w="110"/>
              <w:bottom w:type="dxa" w:w="60"/>
              <w:right w:type="dxa" w:w="110"/>
            </w:tcMar>
          </w:tcPr>
          <w:p>
            <w:pPr>
              <w:spacing w:after="0" w:before="0"/>
            </w:pPr>
            <w:r>
              <w:rPr>
                <w:sz w:val="18"/>
                <w:szCs w:val="18"/>
              </w:rPr>
              <w:t xml:space="preserve">Dated sign-off on the installation record naming both people. Repeat after any disassembly</w:t>
            </w:r>
          </w:p>
        </w:tc>
      </w:tr>
      <w:tr>
        <w:tc>
          <w:tcPr>
            <w:tcW w:type="dxa" w:w="2340"/>
            <w:shd w:fill="FFFFFF" w:val="clear"/>
            <w:tcMar>
              <w:top w:type="dxa" w:w="60"/>
              <w:left w:type="dxa" w:w="110"/>
              <w:bottom w:type="dxa" w:w="60"/>
              <w:right w:type="dxa" w:w="110"/>
            </w:tcMar>
          </w:tcPr>
          <w:p>
            <w:pPr>
              <w:spacing w:after="0" w:before="0"/>
            </w:pPr>
            <w:r>
              <w:rPr>
                <w:sz w:val="18"/>
                <w:szCs w:val="18"/>
              </w:rPr>
              <w:t xml:space="preserve">25</w:t>
            </w:r>
          </w:p>
        </w:tc>
        <w:tc>
          <w:tcPr>
            <w:tcW w:type="dxa" w:w="2340"/>
            <w:shd w:fill="FFFFFF" w:val="clear"/>
            <w:tcMar>
              <w:top w:type="dxa" w:w="60"/>
              <w:left w:type="dxa" w:w="110"/>
              <w:bottom w:type="dxa" w:w="60"/>
              <w:right w:type="dxa" w:w="110"/>
            </w:tcMar>
          </w:tcPr>
          <w:p>
            <w:pPr>
              <w:spacing w:after="0" w:before="0"/>
            </w:pPr>
            <w:r>
              <w:rPr>
                <w:sz w:val="18"/>
                <w:szCs w:val="18"/>
              </w:rPr>
              <w:t xml:space="preserve">7</w:t>
            </w:r>
          </w:p>
        </w:tc>
        <w:tc>
          <w:tcPr>
            <w:tcW w:type="dxa" w:w="2340"/>
            <w:shd w:fill="FFFFFF" w:val="clear"/>
            <w:tcMar>
              <w:top w:type="dxa" w:w="60"/>
              <w:left w:type="dxa" w:w="110"/>
              <w:bottom w:type="dxa" w:w="60"/>
              <w:right w:type="dxa" w:w="110"/>
            </w:tcMar>
          </w:tcPr>
          <w:p>
            <w:pPr>
              <w:spacing w:after="0" w:before="0"/>
            </w:pPr>
            <w:r>
              <w:rPr>
                <w:b/>
                <w:bCs/>
                <w:sz w:val="18"/>
                <w:szCs w:val="18"/>
              </w:rPr>
              <w:t xml:space="preserve">Factory user-accuracy defaults, or Parametrix values?</w:t>
            </w:r>
            <w:r>
              <w:rPr>
                <w:sz w:val="18"/>
                <w:szCs w:val="18"/>
              </w:rPr>
              <w:t xml:space="preserve"> Who may change them</w:t>
            </w:r>
          </w:p>
        </w:tc>
        <w:tc>
          <w:tcPr>
            <w:tcW w:type="dxa" w:w="2340"/>
            <w:shd w:fill="FFFFFF" w:val="clear"/>
            <w:tcMar>
              <w:top w:type="dxa" w:w="60"/>
              <w:left w:type="dxa" w:w="110"/>
              <w:bottom w:type="dxa" w:w="60"/>
              <w:right w:type="dxa" w:w="110"/>
            </w:tcMar>
          </w:tcPr>
          <w:p>
            <w:pPr>
              <w:spacing w:after="0" w:before="0"/>
            </w:pPr>
            <w:r>
              <w:rPr>
                <w:sz w:val="18"/>
                <w:szCs w:val="18"/>
              </w:rPr>
              <w:t xml:space="preserve">Use factory defaults. Restrict changes to named trained personnel; record any change in the field protocol — a mission on altered thresholds is not comparable to one on defaults</w:t>
            </w:r>
          </w:p>
        </w:tc>
      </w:tr>
      <w:tr>
        <w:tc>
          <w:tcPr>
            <w:tcW w:type="dxa" w:w="2340"/>
            <w:shd w:fill="FFFFFF" w:val="clear"/>
            <w:tcMar>
              <w:top w:type="dxa" w:w="60"/>
              <w:left w:type="dxa" w:w="110"/>
              <w:bottom w:type="dxa" w:w="60"/>
              <w:right w:type="dxa" w:w="110"/>
            </w:tcMar>
          </w:tcPr>
          <w:p>
            <w:pPr>
              <w:spacing w:after="0" w:before="0"/>
            </w:pPr>
            <w:r>
              <w:rPr>
                <w:sz w:val="18"/>
                <w:szCs w:val="18"/>
              </w:rPr>
              <w:t xml:space="preserve">26</w:t>
            </w:r>
          </w:p>
        </w:tc>
        <w:tc>
          <w:tcPr>
            <w:tcW w:type="dxa" w:w="2340"/>
            <w:shd w:fill="FFFFFF" w:val="clear"/>
            <w:tcMar>
              <w:top w:type="dxa" w:w="60"/>
              <w:left w:type="dxa" w:w="110"/>
              <w:bottom w:type="dxa" w:w="60"/>
              <w:right w:type="dxa" w:w="110"/>
            </w:tcMar>
          </w:tcPr>
          <w:p>
            <w:pPr>
              <w:spacing w:after="0" w:before="0"/>
            </w:pPr>
            <w:r>
              <w:rPr>
                <w:sz w:val="18"/>
                <w:szCs w:val="18"/>
              </w:rPr>
              <w:t xml:space="preserve">7</w:t>
            </w:r>
          </w:p>
        </w:tc>
        <w:tc>
          <w:tcPr>
            <w:tcW w:type="dxa" w:w="2340"/>
            <w:shd w:fill="FFFFFF" w:val="clear"/>
            <w:tcMar>
              <w:top w:type="dxa" w:w="60"/>
              <w:left w:type="dxa" w:w="110"/>
              <w:bottom w:type="dxa" w:w="60"/>
              <w:right w:type="dxa" w:w="110"/>
            </w:tcMar>
          </w:tcPr>
          <w:p>
            <w:pPr>
              <w:spacing w:after="0" w:before="0"/>
            </w:pPr>
            <w:r>
              <w:rPr>
                <w:b/>
                <w:bCs/>
                <w:sz w:val="18"/>
                <w:szCs w:val="18"/>
              </w:rPr>
              <w:t xml:space="preserve">Standard capture presets and naming</w:t>
            </w:r>
          </w:p>
        </w:tc>
        <w:tc>
          <w:tcPr>
            <w:tcW w:type="dxa" w:w="2340"/>
            <w:shd w:fill="FFFFFF" w:val="clear"/>
            <w:tcMar>
              <w:top w:type="dxa" w:w="60"/>
              <w:left w:type="dxa" w:w="110"/>
              <w:bottom w:type="dxa" w:w="60"/>
              <w:right w:type="dxa" w:w="110"/>
            </w:tcMar>
          </w:tcPr>
          <w:p>
            <w:pPr>
              <w:spacing w:after="0" w:before="0"/>
            </w:pPr>
            <w:r>
              <w:rPr>
                <w:sz w:val="18"/>
                <w:szCs w:val="18"/>
              </w:rPr>
              <w:t xml:space="preserve">Build named presets in advance — corridor, dust, urban — and export to file as a backup and for replication to a second system</w:t>
            </w:r>
          </w:p>
        </w:tc>
      </w:tr>
      <w:tr>
        <w:tc>
          <w:tcPr>
            <w:tcW w:type="dxa" w:w="2340"/>
            <w:shd w:fill="FFFFFF" w:val="clear"/>
            <w:tcMar>
              <w:top w:type="dxa" w:w="60"/>
              <w:left w:type="dxa" w:w="110"/>
              <w:bottom w:type="dxa" w:w="60"/>
              <w:right w:type="dxa" w:w="110"/>
            </w:tcMar>
          </w:tcPr>
          <w:p>
            <w:pPr>
              <w:spacing w:after="0" w:before="0"/>
            </w:pPr>
            <w:r>
              <w:rPr>
                <w:sz w:val="18"/>
                <w:szCs w:val="18"/>
              </w:rPr>
              <w:t xml:space="preserve">27</w:t>
            </w:r>
          </w:p>
        </w:tc>
        <w:tc>
          <w:tcPr>
            <w:tcW w:type="dxa" w:w="2340"/>
            <w:shd w:fill="FFFFFF" w:val="clear"/>
            <w:tcMar>
              <w:top w:type="dxa" w:w="60"/>
              <w:left w:type="dxa" w:w="110"/>
              <w:bottom w:type="dxa" w:w="60"/>
              <w:right w:type="dxa" w:w="110"/>
            </w:tcMar>
          </w:tcPr>
          <w:p>
            <w:pPr>
              <w:spacing w:after="0" w:before="0"/>
            </w:pPr>
            <w:r>
              <w:rPr>
                <w:sz w:val="18"/>
                <w:szCs w:val="18"/>
              </w:rPr>
              <w:t xml:space="preserve">7</w:t>
            </w:r>
          </w:p>
        </w:tc>
        <w:tc>
          <w:tcPr>
            <w:tcW w:type="dxa" w:w="2340"/>
            <w:shd w:fill="FFFFFF" w:val="clear"/>
            <w:tcMar>
              <w:top w:type="dxa" w:w="60"/>
              <w:left w:type="dxa" w:w="110"/>
              <w:bottom w:type="dxa" w:w="60"/>
              <w:right w:type="dxa" w:w="110"/>
            </w:tcMar>
          </w:tcPr>
          <w:p>
            <w:pPr>
              <w:spacing w:after="0" w:before="0"/>
            </w:pPr>
            <w:r>
              <w:rPr>
                <w:b/>
                <w:bCs/>
                <w:sz w:val="18"/>
                <w:szCs w:val="18"/>
              </w:rPr>
              <w:t xml:space="preserve">Rule for proceeding past a disk Warning or Error</w:t>
            </w:r>
          </w:p>
        </w:tc>
        <w:tc>
          <w:tcPr>
            <w:tcW w:type="dxa" w:w="2340"/>
            <w:shd w:fill="FFFFFF" w:val="clear"/>
            <w:tcMar>
              <w:top w:type="dxa" w:w="60"/>
              <w:left w:type="dxa" w:w="110"/>
              <w:bottom w:type="dxa" w:w="60"/>
              <w:right w:type="dxa" w:w="110"/>
            </w:tcMar>
          </w:tcPr>
          <w:p>
            <w:pPr>
              <w:spacing w:after="0" w:before="0"/>
            </w:pPr>
            <w:r>
              <w:rPr>
                <w:sz w:val="18"/>
                <w:szCs w:val="18"/>
              </w:rPr>
              <w:t xml:space="preserve">Never start a production mission on Error. Treat Warning as grounds for swapping the disk before a long collection</w:t>
            </w:r>
          </w:p>
        </w:tc>
      </w:tr>
      <w:tr>
        <w:tc>
          <w:tcPr>
            <w:tcW w:type="dxa" w:w="2340"/>
            <w:shd w:fill="FFFFFF" w:val="clear"/>
            <w:tcMar>
              <w:top w:type="dxa" w:w="60"/>
              <w:left w:type="dxa" w:w="110"/>
              <w:bottom w:type="dxa" w:w="60"/>
              <w:right w:type="dxa" w:w="110"/>
            </w:tcMar>
          </w:tcPr>
          <w:p>
            <w:pPr>
              <w:spacing w:after="0" w:before="0"/>
            </w:pPr>
            <w:r>
              <w:rPr>
                <w:sz w:val="18"/>
                <w:szCs w:val="18"/>
              </w:rPr>
              <w:t xml:space="preserve">28</w:t>
            </w:r>
          </w:p>
        </w:tc>
        <w:tc>
          <w:tcPr>
            <w:tcW w:type="dxa" w:w="2340"/>
            <w:shd w:fill="FFFFFF" w:val="clear"/>
            <w:tcMar>
              <w:top w:type="dxa" w:w="60"/>
              <w:left w:type="dxa" w:w="110"/>
              <w:bottom w:type="dxa" w:w="60"/>
              <w:right w:type="dxa" w:w="110"/>
            </w:tcMar>
          </w:tcPr>
          <w:p>
            <w:pPr>
              <w:spacing w:after="0" w:before="0"/>
            </w:pPr>
            <w:r>
              <w:rPr>
                <w:sz w:val="18"/>
                <w:szCs w:val="18"/>
              </w:rPr>
              <w:t xml:space="preserve">8</w:t>
            </w:r>
          </w:p>
        </w:tc>
        <w:tc>
          <w:tcPr>
            <w:tcW w:type="dxa" w:w="2340"/>
            <w:shd w:fill="FFFFFF" w:val="clear"/>
            <w:tcMar>
              <w:top w:type="dxa" w:w="60"/>
              <w:left w:type="dxa" w:w="110"/>
              <w:bottom w:type="dxa" w:w="60"/>
              <w:right w:type="dxa" w:w="110"/>
            </w:tcMar>
          </w:tcPr>
          <w:p>
            <w:pPr>
              <w:spacing w:after="0" w:before="0"/>
            </w:pPr>
            <w:r>
              <w:rPr>
                <w:b/>
                <w:bCs/>
                <w:sz w:val="18"/>
                <w:szCs w:val="18"/>
              </w:rPr>
              <w:t xml:space="preserve">Full manoeuvre sequence even with GAMS fitted?</w:t>
            </w:r>
          </w:p>
        </w:tc>
        <w:tc>
          <w:tcPr>
            <w:tcW w:type="dxa" w:w="2340"/>
            <w:shd w:fill="FFFFFF" w:val="clear"/>
            <w:tcMar>
              <w:top w:type="dxa" w:w="60"/>
              <w:left w:type="dxa" w:w="110"/>
              <w:bottom w:type="dxa" w:w="60"/>
              <w:right w:type="dxa" w:w="110"/>
            </w:tcMar>
          </w:tcPr>
          <w:p>
            <w:pPr>
              <w:spacing w:after="0" w:before="0"/>
            </w:pPr>
            <w:r>
              <w:rPr>
                <w:sz w:val="18"/>
                <w:szCs w:val="18"/>
              </w:rPr>
              <w:t xml:space="preserve">Perform it anyway. Costs minutes, matches the Quick Start checklist, and gives the office strong initialization at both ends regardless</w:t>
            </w:r>
          </w:p>
        </w:tc>
      </w:tr>
      <w:tr>
        <w:tc>
          <w:tcPr>
            <w:tcW w:type="dxa" w:w="2340"/>
            <w:shd w:fill="FFFFFF" w:val="clear"/>
            <w:tcMar>
              <w:top w:type="dxa" w:w="60"/>
              <w:left w:type="dxa" w:w="110"/>
              <w:bottom w:type="dxa" w:w="60"/>
              <w:right w:type="dxa" w:w="110"/>
            </w:tcMar>
          </w:tcPr>
          <w:p>
            <w:pPr>
              <w:spacing w:after="0" w:before="0"/>
            </w:pPr>
            <w:r>
              <w:rPr>
                <w:sz w:val="18"/>
                <w:szCs w:val="18"/>
              </w:rPr>
              <w:t xml:space="preserve">29</w:t>
            </w:r>
          </w:p>
        </w:tc>
        <w:tc>
          <w:tcPr>
            <w:tcW w:type="dxa" w:w="2340"/>
            <w:shd w:fill="FFFFFF" w:val="clear"/>
            <w:tcMar>
              <w:top w:type="dxa" w:w="60"/>
              <w:left w:type="dxa" w:w="110"/>
              <w:bottom w:type="dxa" w:w="60"/>
              <w:right w:type="dxa" w:w="110"/>
            </w:tcMar>
          </w:tcPr>
          <w:p>
            <w:pPr>
              <w:spacing w:after="0" w:before="0"/>
            </w:pPr>
            <w:r>
              <w:rPr>
                <w:sz w:val="18"/>
                <w:szCs w:val="18"/>
              </w:rPr>
              <w:t xml:space="preserve">8</w:t>
            </w:r>
          </w:p>
        </w:tc>
        <w:tc>
          <w:tcPr>
            <w:tcW w:type="dxa" w:w="2340"/>
            <w:shd w:fill="FFFFFF" w:val="clear"/>
            <w:tcMar>
              <w:top w:type="dxa" w:w="60"/>
              <w:left w:type="dxa" w:w="110"/>
              <w:bottom w:type="dxa" w:w="60"/>
              <w:right w:type="dxa" w:w="110"/>
            </w:tcMar>
          </w:tcPr>
          <w:p>
            <w:pPr>
              <w:spacing w:after="0" w:before="0"/>
            </w:pPr>
            <w:r>
              <w:rPr>
                <w:b/>
                <w:bCs/>
                <w:sz w:val="18"/>
                <w:szCs w:val="18"/>
              </w:rPr>
              <w:t xml:space="preserve">Re-initialization triggers</w:t>
            </w:r>
          </w:p>
        </w:tc>
        <w:tc>
          <w:tcPr>
            <w:tcW w:type="dxa" w:w="2340"/>
            <w:shd w:fill="FFFFFF" w:val="clear"/>
            <w:tcMar>
              <w:top w:type="dxa" w:w="60"/>
              <w:left w:type="dxa" w:w="110"/>
              <w:bottom w:type="dxa" w:w="60"/>
              <w:right w:type="dxa" w:w="110"/>
            </w:tcMar>
          </w:tcPr>
          <w:p>
            <w:pPr>
              <w:spacing w:after="0" w:before="0"/>
            </w:pPr>
            <w:r>
              <w:rPr>
                <w:sz w:val="18"/>
                <w:szCs w:val="18"/>
              </w:rPr>
              <w:t xml:space="preserve">After NAV degradation not recovered in a few minutes of open sky; after any outage materially longer than 60 s if critical data follows; whenever a mission has been closed. Record every initialization</w:t>
            </w:r>
          </w:p>
        </w:tc>
      </w:tr>
      <w:tr>
        <w:tc>
          <w:tcPr>
            <w:tcW w:type="dxa" w:w="2340"/>
            <w:shd w:fill="FFFFFF" w:val="clear"/>
            <w:tcMar>
              <w:top w:type="dxa" w:w="60"/>
              <w:left w:type="dxa" w:w="110"/>
              <w:bottom w:type="dxa" w:w="60"/>
              <w:right w:type="dxa" w:w="110"/>
            </w:tcMar>
          </w:tcPr>
          <w:p>
            <w:pPr>
              <w:spacing w:after="0" w:before="0"/>
            </w:pPr>
            <w:r>
              <w:rPr>
                <w:sz w:val="18"/>
                <w:szCs w:val="18"/>
              </w:rPr>
              <w:t xml:space="preserve">30</w:t>
            </w:r>
          </w:p>
        </w:tc>
        <w:tc>
          <w:tcPr>
            <w:tcW w:type="dxa" w:w="2340"/>
            <w:shd w:fill="FFFFFF" w:val="clear"/>
            <w:tcMar>
              <w:top w:type="dxa" w:w="60"/>
              <w:left w:type="dxa" w:w="110"/>
              <w:bottom w:type="dxa" w:w="60"/>
              <w:right w:type="dxa" w:w="110"/>
            </w:tcMar>
          </w:tcPr>
          <w:p>
            <w:pPr>
              <w:spacing w:after="0" w:before="0"/>
            </w:pPr>
            <w:r>
              <w:rPr>
                <w:sz w:val="18"/>
                <w:szCs w:val="18"/>
              </w:rPr>
              <w:t xml:space="preserve">11</w:t>
            </w:r>
          </w:p>
        </w:tc>
        <w:tc>
          <w:tcPr>
            <w:tcW w:type="dxa" w:w="2340"/>
            <w:shd w:fill="FFFFFF" w:val="clear"/>
            <w:tcMar>
              <w:top w:type="dxa" w:w="60"/>
              <w:left w:type="dxa" w:w="110"/>
              <w:bottom w:type="dxa" w:w="60"/>
              <w:right w:type="dxa" w:w="110"/>
            </w:tcMar>
          </w:tcPr>
          <w:p>
            <w:pPr>
              <w:spacing w:after="0" w:before="0"/>
            </w:pPr>
            <w:r>
              <w:rPr>
                <w:b/>
                <w:bCs/>
                <w:sz w:val="18"/>
                <w:szCs w:val="18"/>
              </w:rPr>
              <w:t xml:space="preserve">Retention and archive policy</w:t>
            </w:r>
            <w:r>
              <w:rPr>
                <w:sz w:val="18"/>
                <w:szCs w:val="18"/>
              </w:rPr>
              <w:t xml:space="preserve"> — who may authorise deletion of raw data</w:t>
            </w:r>
          </w:p>
        </w:tc>
        <w:tc>
          <w:tcPr>
            <w:tcW w:type="dxa" w:w="2340"/>
            <w:shd w:fill="FFFFFF" w:val="clear"/>
            <w:tcMar>
              <w:top w:type="dxa" w:w="60"/>
              <w:left w:type="dxa" w:w="110"/>
              <w:bottom w:type="dxa" w:w="60"/>
              <w:right w:type="dxa" w:w="110"/>
            </w:tcMar>
          </w:tcPr>
          <w:p>
            <w:pPr>
              <w:spacing w:after="0" w:before="0"/>
            </w:pPr>
            <w:r>
              <w:rPr>
                <w:sz w:val="18"/>
                <w:szCs w:val="18"/>
              </w:rPr>
              <w:t xml:space="preserve">Never deleted by the project team. Deletion requires survey technology group owner sign-off after the retention period</w:t>
            </w:r>
          </w:p>
        </w:tc>
      </w:tr>
      <w:tr>
        <w:tc>
          <w:tcPr>
            <w:tcW w:type="dxa" w:w="2340"/>
            <w:shd w:fill="FFFFFF" w:val="clear"/>
            <w:tcMar>
              <w:top w:type="dxa" w:w="60"/>
              <w:left w:type="dxa" w:w="110"/>
              <w:bottom w:type="dxa" w:w="60"/>
              <w:right w:type="dxa" w:w="110"/>
            </w:tcMar>
          </w:tcPr>
          <w:p>
            <w:pPr>
              <w:spacing w:after="0" w:before="0"/>
            </w:pPr>
            <w:r>
              <w:rPr>
                <w:sz w:val="18"/>
                <w:szCs w:val="18"/>
              </w:rPr>
              <w:t xml:space="preserve">31</w:t>
            </w:r>
          </w:p>
        </w:tc>
        <w:tc>
          <w:tcPr>
            <w:tcW w:type="dxa" w:w="2340"/>
            <w:shd w:fill="FFFFFF" w:val="clear"/>
            <w:tcMar>
              <w:top w:type="dxa" w:w="60"/>
              <w:left w:type="dxa" w:w="110"/>
              <w:bottom w:type="dxa" w:w="60"/>
              <w:right w:type="dxa" w:w="110"/>
            </w:tcMar>
          </w:tcPr>
          <w:p>
            <w:pPr>
              <w:spacing w:after="0" w:before="0"/>
            </w:pPr>
            <w:r>
              <w:rPr>
                <w:sz w:val="18"/>
                <w:szCs w:val="18"/>
              </w:rPr>
              <w:t xml:space="preserve">11</w:t>
            </w:r>
          </w:p>
        </w:tc>
        <w:tc>
          <w:tcPr>
            <w:tcW w:type="dxa" w:w="2340"/>
            <w:shd w:fill="FFFFFF" w:val="clear"/>
            <w:tcMar>
              <w:top w:type="dxa" w:w="60"/>
              <w:left w:type="dxa" w:w="110"/>
              <w:bottom w:type="dxa" w:w="60"/>
              <w:right w:type="dxa" w:w="110"/>
            </w:tcMar>
          </w:tcPr>
          <w:p>
            <w:pPr>
              <w:spacing w:after="0" w:before="0"/>
            </w:pPr>
            <w:r>
              <w:rPr>
                <w:b/>
                <w:bCs/>
                <w:sz w:val="18"/>
                <w:szCs w:val="18"/>
              </w:rPr>
              <w:t xml:space="preserve">Chain of custody</w:t>
            </w:r>
            <w:r>
              <w:rPr>
                <w:sz w:val="18"/>
                <w:szCs w:val="18"/>
              </w:rPr>
              <w:t xml:space="preserve"> — when formal handling applies</w:t>
            </w:r>
          </w:p>
        </w:tc>
        <w:tc>
          <w:tcPr>
            <w:tcW w:type="dxa" w:w="2340"/>
            <w:shd w:fill="FFFFFF" w:val="clear"/>
            <w:tcMar>
              <w:top w:type="dxa" w:w="60"/>
              <w:left w:type="dxa" w:w="110"/>
              <w:bottom w:type="dxa" w:w="60"/>
              <w:right w:type="dxa" w:w="110"/>
            </w:tcMar>
          </w:tcPr>
          <w:p>
            <w:pPr>
              <w:spacing w:after="0" w:before="0"/>
            </w:pPr>
            <w:r>
              <w:rPr>
                <w:sz w:val="18"/>
                <w:szCs w:val="18"/>
              </w:rPr>
              <w:t xml:space="preserve">Standard projects: field protocol and dated backups suffice. Litigation or forensic work: documented chain from the moment disks leave the vehicle, with checksums</w:t>
            </w:r>
          </w:p>
        </w:tc>
      </w:tr>
      <w:tr>
        <w:tc>
          <w:tcPr>
            <w:tcW w:type="dxa" w:w="2340"/>
            <w:shd w:fill="FFFFFF" w:val="clear"/>
            <w:tcMar>
              <w:top w:type="dxa" w:w="60"/>
              <w:left w:type="dxa" w:w="110"/>
              <w:bottom w:type="dxa" w:w="60"/>
              <w:right w:type="dxa" w:w="110"/>
            </w:tcMar>
          </w:tcPr>
          <w:p>
            <w:pPr>
              <w:spacing w:after="0" w:before="0"/>
            </w:pPr>
            <w:r>
              <w:rPr>
                <w:sz w:val="18"/>
                <w:szCs w:val="18"/>
              </w:rPr>
              <w:t xml:space="preserve">32</w:t>
            </w:r>
          </w:p>
        </w:tc>
        <w:tc>
          <w:tcPr>
            <w:tcW w:type="dxa" w:w="2340"/>
            <w:shd w:fill="FFFFFF" w:val="clear"/>
            <w:tcMar>
              <w:top w:type="dxa" w:w="60"/>
              <w:left w:type="dxa" w:w="110"/>
              <w:bottom w:type="dxa" w:w="60"/>
              <w:right w:type="dxa" w:w="110"/>
            </w:tcMar>
          </w:tcPr>
          <w:p>
            <w:pPr>
              <w:spacing w:after="0" w:before="0"/>
            </w:pPr>
            <w:r>
              <w:rPr>
                <w:sz w:val="18"/>
                <w:szCs w:val="18"/>
              </w:rPr>
              <w:t xml:space="preserve">11</w:t>
            </w:r>
          </w:p>
        </w:tc>
        <w:tc>
          <w:tcPr>
            <w:tcW w:type="dxa" w:w="2340"/>
            <w:shd w:fill="FFFFFF" w:val="clear"/>
            <w:tcMar>
              <w:top w:type="dxa" w:w="60"/>
              <w:left w:type="dxa" w:w="110"/>
              <w:bottom w:type="dxa" w:w="60"/>
              <w:right w:type="dxa" w:w="110"/>
            </w:tcMar>
          </w:tcPr>
          <w:p>
            <w:pPr>
              <w:spacing w:after="0" w:before="0"/>
            </w:pPr>
            <w:r>
              <w:rPr>
                <w:b/>
                <w:bCs/>
                <w:sz w:val="18"/>
                <w:szCs w:val="18"/>
              </w:rPr>
              <w:t xml:space="preserve">How many SSD sets in circulation</w:t>
            </w:r>
          </w:p>
        </w:tc>
        <w:tc>
          <w:tcPr>
            <w:tcW w:type="dxa" w:w="2340"/>
            <w:shd w:fill="FFFFFF" w:val="clear"/>
            <w:tcMar>
              <w:top w:type="dxa" w:w="60"/>
              <w:left w:type="dxa" w:w="110"/>
              <w:bottom w:type="dxa" w:w="60"/>
              <w:right w:type="dxa" w:w="110"/>
            </w:tcMar>
          </w:tcPr>
          <w:p>
            <w:pPr>
              <w:spacing w:after="0" w:before="0"/>
            </w:pPr>
            <w:r>
              <w:rPr>
                <w:sz w:val="18"/>
                <w:szCs w:val="18"/>
              </w:rPr>
              <w:t xml:space="preserve">At least one spare. A single set means the crew cannot mobilise until the previous offload verifies — which is exactly the pressure that causes someone to skip verification</w:t>
            </w:r>
          </w:p>
        </w:tc>
      </w:tr>
      <w:tr>
        <w:tc>
          <w:tcPr>
            <w:tcW w:type="dxa" w:w="2340"/>
            <w:shd w:fill="FFFFFF" w:val="clear"/>
            <w:tcMar>
              <w:top w:type="dxa" w:w="60"/>
              <w:left w:type="dxa" w:w="110"/>
              <w:bottom w:type="dxa" w:w="60"/>
              <w:right w:type="dxa" w:w="110"/>
            </w:tcMar>
          </w:tcPr>
          <w:p>
            <w:pPr>
              <w:spacing w:after="0" w:before="0"/>
            </w:pPr>
            <w:r>
              <w:rPr>
                <w:sz w:val="18"/>
                <w:szCs w:val="18"/>
              </w:rPr>
              <w:t xml:space="preserve">33</w:t>
            </w:r>
          </w:p>
        </w:tc>
        <w:tc>
          <w:tcPr>
            <w:tcW w:type="dxa" w:w="2340"/>
            <w:shd w:fill="FFFFFF" w:val="clear"/>
            <w:tcMar>
              <w:top w:type="dxa" w:w="60"/>
              <w:left w:type="dxa" w:w="110"/>
              <w:bottom w:type="dxa" w:w="60"/>
              <w:right w:type="dxa" w:w="110"/>
            </w:tcMar>
          </w:tcPr>
          <w:p>
            <w:pPr>
              <w:spacing w:after="0" w:before="0"/>
            </w:pPr>
            <w:r>
              <w:rPr>
                <w:sz w:val="18"/>
                <w:szCs w:val="18"/>
              </w:rPr>
              <w:t xml:space="preserve">13</w:t>
            </w:r>
          </w:p>
        </w:tc>
        <w:tc>
          <w:tcPr>
            <w:tcW w:type="dxa" w:w="2340"/>
            <w:shd w:fill="FFFFFF" w:val="clear"/>
            <w:tcMar>
              <w:top w:type="dxa" w:w="60"/>
              <w:left w:type="dxa" w:w="110"/>
              <w:bottom w:type="dxa" w:w="60"/>
              <w:right w:type="dxa" w:w="110"/>
            </w:tcMar>
          </w:tcPr>
          <w:p>
            <w:pPr>
              <w:spacing w:after="0" w:before="0"/>
            </w:pPr>
            <w:r>
              <w:rPr>
                <w:b/>
                <w:bCs/>
                <w:sz w:val="18"/>
                <w:szCs w:val="18"/>
              </w:rPr>
              <w:t xml:space="preserve">Periodic system verification</w:t>
            </w:r>
            <w:r>
              <w:rPr>
                <w:sz w:val="18"/>
                <w:szCs w:val="18"/>
              </w:rPr>
              <w:t xml:space="preserve"> using Trimble's retro-reflective target check</w:t>
            </w:r>
          </w:p>
        </w:tc>
        <w:tc>
          <w:tcPr>
            <w:tcW w:type="dxa" w:w="2340"/>
            <w:shd w:fill="FFFFFF" w:val="clear"/>
            <w:tcMar>
              <w:top w:type="dxa" w:w="60"/>
              <w:left w:type="dxa" w:w="110"/>
              <w:bottom w:type="dxa" w:w="60"/>
              <w:right w:type="dxa" w:w="110"/>
            </w:tcMar>
          </w:tcPr>
          <w:p>
            <w:pPr>
              <w:spacing w:after="0" w:before="0"/>
            </w:pPr>
            <w:r>
              <w:rPr>
                <w:sz w:val="18"/>
                <w:szCs w:val="18"/>
              </w:rPr>
              <w:t xml:space="preserve">Permanent target array at a Parametrix facility, surveyed conventionally. Quarterly, before major campaigns, and after any disturbance. Retain results as a trend</w:t>
            </w:r>
          </w:p>
        </w:tc>
      </w:tr>
      <w:tr>
        <w:tc>
          <w:tcPr>
            <w:tcW w:type="dxa" w:w="2340"/>
            <w:shd w:fill="FFFFFF" w:val="clear"/>
            <w:tcMar>
              <w:top w:type="dxa" w:w="60"/>
              <w:left w:type="dxa" w:w="110"/>
              <w:bottom w:type="dxa" w:w="60"/>
              <w:right w:type="dxa" w:w="110"/>
            </w:tcMar>
          </w:tcPr>
          <w:p>
            <w:pPr>
              <w:spacing w:after="0" w:before="0"/>
            </w:pPr>
            <w:r>
              <w:rPr>
                <w:sz w:val="18"/>
                <w:szCs w:val="18"/>
              </w:rPr>
              <w:t xml:space="preserve">34</w:t>
            </w:r>
          </w:p>
        </w:tc>
        <w:tc>
          <w:tcPr>
            <w:tcW w:type="dxa" w:w="2340"/>
            <w:shd w:fill="FFFFFF" w:val="clear"/>
            <w:tcMar>
              <w:top w:type="dxa" w:w="60"/>
              <w:left w:type="dxa" w:w="110"/>
              <w:bottom w:type="dxa" w:w="60"/>
              <w:right w:type="dxa" w:w="110"/>
            </w:tcMar>
          </w:tcPr>
          <w:p>
            <w:pPr>
              <w:spacing w:after="0" w:before="0"/>
            </w:pPr>
            <w:r>
              <w:rPr>
                <w:sz w:val="18"/>
                <w:szCs w:val="18"/>
              </w:rPr>
              <w:t xml:space="preserve">14</w:t>
            </w:r>
          </w:p>
        </w:tc>
        <w:tc>
          <w:tcPr>
            <w:tcW w:type="dxa" w:w="2340"/>
            <w:shd w:fill="FFFFFF" w:val="clear"/>
            <w:tcMar>
              <w:top w:type="dxa" w:w="60"/>
              <w:left w:type="dxa" w:w="110"/>
              <w:bottom w:type="dxa" w:w="60"/>
              <w:right w:type="dxa" w:w="110"/>
            </w:tcMar>
          </w:tcPr>
          <w:p>
            <w:pPr>
              <w:spacing w:after="0" w:before="0"/>
            </w:pPr>
            <w:r>
              <w:rPr>
                <w:b/>
                <w:bCs/>
                <w:sz w:val="18"/>
                <w:szCs w:val="18"/>
              </w:rPr>
              <w:t xml:space="preserve">Field escalation path</w:t>
            </w:r>
            <w:r>
              <w:rPr>
                <w:sz w:val="18"/>
                <w:szCs w:val="18"/>
              </w:rPr>
              <w:t xml:space="preserve">, and who may grant Trimble remote access</w:t>
            </w:r>
          </w:p>
        </w:tc>
        <w:tc>
          <w:tcPr>
            <w:tcW w:type="dxa" w:w="2340"/>
            <w:shd w:fill="FFFFFF" w:val="clear"/>
            <w:tcMar>
              <w:top w:type="dxa" w:w="60"/>
              <w:left w:type="dxa" w:w="110"/>
              <w:bottom w:type="dxa" w:w="60"/>
              <w:right w:type="dxa" w:w="110"/>
            </w:tcMar>
          </w:tcPr>
          <w:p>
            <w:pPr>
              <w:spacing w:after="0" w:before="0"/>
            </w:pPr>
            <w:r>
              <w:rPr>
                <w:sz w:val="18"/>
                <w:szCs w:val="18"/>
              </w:rPr>
              <w:t xml:space="preserve">Operator contacts the survey technology group owner, who decides on Trimble contact. Remote access needs that owner's approval after confirming no client-confidential data is on the system</w:t>
            </w:r>
          </w:p>
        </w:tc>
      </w:tr>
    </w:tbl>
    <w:p>
      <w:pPr>
        <w:spacing w:after="160"/>
      </w:pPr>
      <w:r>
        <w:t xml:space="preserve"/>
      </w:r>
    </w:p>
    <w:p>
      <w:pPr>
        <w:pStyle w:val="Heading2"/>
        <w:spacing w:after="120" w:before="320"/>
      </w:pPr>
      <w:r>
        <w:rPr>
          <w:b/>
          <w:bCs/>
          <w:color w:val="343433"/>
          <w:sz w:val="26"/>
          <w:szCs w:val="26"/>
        </w:rPr>
        <w:t xml:space="preserve">Blocked pending Trimble documentation</w:t>
      </w:r>
    </w:p>
    <w:p>
      <w:pPr>
        <w:spacing w:after="140" w:before="0" w:line="276"/>
      </w:pPr>
      <w:r>
        <w:t xml:space="preserve">Two items cannot be settled from the current source set: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Blocker</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Needed</w:t>
            </w:r>
          </w:p>
        </w:tc>
      </w:tr>
      <w:tr>
        <w:tc>
          <w:tcPr>
            <w:tcW w:type="dxa" w:w="3120"/>
            <w:shd w:fill="FFFFFF" w:val="clear"/>
            <w:tcMar>
              <w:top w:type="dxa" w:w="60"/>
              <w:left w:type="dxa" w:w="110"/>
              <w:bottom w:type="dxa" w:w="60"/>
              <w:right w:type="dxa" w:w="110"/>
            </w:tcMar>
          </w:tcPr>
          <w:p>
            <w:pPr>
              <w:spacing w:after="0" w:before="0"/>
            </w:pPr>
            <w:r>
              <w:rPr>
                <w:sz w:val="18"/>
                <w:szCs w:val="18"/>
              </w:rPr>
              <w:t xml:space="preserve">20</w:t>
            </w:r>
          </w:p>
        </w:tc>
        <w:tc>
          <w:tcPr>
            <w:tcW w:type="dxa" w:w="3120"/>
            <w:shd w:fill="FFFFFF" w:val="clear"/>
            <w:tcMar>
              <w:top w:type="dxa" w:w="60"/>
              <w:left w:type="dxa" w:w="110"/>
              <w:bottom w:type="dxa" w:w="60"/>
              <w:right w:type="dxa" w:w="110"/>
            </w:tcMar>
          </w:tcPr>
          <w:p>
            <w:pPr>
              <w:spacing w:after="0" w:before="0"/>
            </w:pPr>
            <w:r>
              <w:rPr>
                <w:sz w:val="18"/>
                <w:szCs w:val="18"/>
              </w:rPr>
              <w:t xml:space="preserve">Boresight calibration policy</w:t>
            </w:r>
          </w:p>
        </w:tc>
        <w:tc>
          <w:tcPr>
            <w:tcW w:type="dxa" w:w="3120"/>
            <w:shd w:fill="FFFFFF" w:val="clear"/>
            <w:tcMar>
              <w:top w:type="dxa" w:w="60"/>
              <w:left w:type="dxa" w:w="110"/>
              <w:bottom w:type="dxa" w:w="60"/>
              <w:right w:type="dxa" w:w="110"/>
            </w:tcMar>
          </w:tcPr>
          <w:p>
            <w:pPr>
              <w:spacing w:after="0" w:before="0"/>
            </w:pPr>
            <w:r>
              <w:rPr>
                <w:b/>
                <w:bCs/>
                <w:sz w:val="18"/>
                <w:szCs w:val="18"/>
              </w:rPr>
              <w:t xml:space="preserve">No document in the collection describes how to perform an MX60 boresight calibration.</w:t>
            </w:r>
            <w:r>
              <w:rPr>
                <w:sz w:val="18"/>
                <w:szCs w:val="18"/>
              </w:rPr>
              <w:t xml:space="preserve"> The TMI guide covers importing the resulting JSON, not producing it</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Section 12 office procedure</w:t>
            </w:r>
          </w:p>
        </w:tc>
        <w:tc>
          <w:tcPr>
            <w:tcW w:type="dxa" w:w="3120"/>
            <w:shd w:fill="FFFFFF" w:val="clear"/>
            <w:tcMar>
              <w:top w:type="dxa" w:w="60"/>
              <w:left w:type="dxa" w:w="110"/>
              <w:bottom w:type="dxa" w:w="60"/>
              <w:right w:type="dxa" w:w="110"/>
            </w:tcMar>
          </w:tcPr>
          <w:p>
            <w:pPr>
              <w:spacing w:after="0" w:before="0"/>
            </w:pPr>
            <w:r>
              <w:rPr>
                <w:sz w:val="18"/>
                <w:szCs w:val="18"/>
              </w:rPr>
              <w:t xml:space="preserve">Current TBC mobile mapping documentation. The supplied Technical Notes is October 2022 and predates MX60 support</w:t>
            </w:r>
          </w:p>
        </w:tc>
      </w:tr>
    </w:tbl>
    <w:p>
      <w:pPr>
        <w:spacing w:after="160"/>
      </w:pPr>
      <w:r>
        <w:t xml:space="preserve"/>
      </w:r>
    </w:p>
    <w:p>
      <w:pPr>
        <w:pStyle w:val="Heading2"/>
        <w:spacing w:after="120" w:before="320"/>
      </w:pPr>
      <w:r>
        <w:rPr>
          <w:b/>
          <w:bCs/>
          <w:color w:val="343433"/>
          <w:sz w:val="26"/>
          <w:szCs w:val="26"/>
        </w:rPr>
        <w:t xml:space="preserve">How to use this register</w:t>
      </w:r>
    </w:p>
    <w:p>
      <w:pPr>
        <w:pStyle w:val="ListParagraph"/>
        <w:numPr>
          <w:ilvl w:val="0"/>
          <w:numId w:val="3"/>
        </w:numPr>
        <w:spacing w:after="40" w:before="40"/>
      </w:pPr>
      <w:r>
        <w:t xml:space="preserve">Work P1 first — those eleven items block the first production collection</w:t>
      </w:r>
    </w:p>
    <w:p>
      <w:pPr>
        <w:pStyle w:val="ListParagraph"/>
        <w:numPr>
          <w:ilvl w:val="0"/>
          <w:numId w:val="3"/>
        </w:numPr>
        <w:spacing w:after="40" w:before="40"/>
      </w:pPr>
      <w:r>
        <w:t xml:space="preserve">Assign an owner and a date to each</w:t>
      </w:r>
    </w:p>
    <w:p>
      <w:pPr>
        <w:pStyle w:val="ListParagraph"/>
        <w:numPr>
          <w:ilvl w:val="0"/>
          <w:numId w:val="3"/>
        </w:numPr>
        <w:spacing w:after="40" w:before="40"/>
      </w:pPr>
      <w:r>
        <w:t xml:space="preserve">When adopted, replace the </w:t>
      </w:r>
      <w:r>
        <w:rPr>
          <w:b/>
          <w:bCs/>
        </w:rPr>
        <w:t xml:space="preserve">PARAMETRIX DECISION REQUIRED</w:t>
      </w:r>
      <w:r>
        <w:t xml:space="preserve"> callout in the relevant</w:t>
      </w:r>
    </w:p>
    <w:p>
      <w:pPr>
        <w:spacing w:after="140" w:before="0" w:line="276"/>
      </w:pPr>
      <w:r>
        <w:t xml:space="preserve">section with the decided standard, and note the decision date</w:t>
      </w:r>
    </w:p>
    <w:p>
      <w:pPr>
        <w:pStyle w:val="ListParagraph"/>
        <w:numPr>
          <w:ilvl w:val="0"/>
          <w:numId w:val="3"/>
        </w:numPr>
        <w:spacing w:after="40" w:before="40"/>
      </w:pPr>
      <w:r>
        <w:t xml:space="preserve">Keep this register as the record of what was decided and when</w:t>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Nominate an owner for this register and a target date for closing the P1 items.</w:t>
            </w:r>
          </w:p>
          <w:p>
            <w:pPr>
              <w:spacing w:after="0" w:before="80"/>
            </w:pPr>
            <w:r>
              <w:rPr>
                <w:i/>
                <w:iCs/>
                <w:sz w:val="19"/>
                <w:szCs w:val="19"/>
              </w:rPr>
              <w:t xml:space="preserve">Recommended practice:</w:t>
            </w:r>
            <w:r>
              <w:rPr>
                <w:sz w:val="19"/>
                <w:szCs w:val="19"/>
              </w:rPr>
              <w:t xml:space="preserve"> the survey technology group owner named under item 21, with P1 closed before the first production collection and P2 before the first client delivery.</w:t>
            </w:r>
          </w:p>
        </w:tc>
      </w:tr>
    </w:tbl>
    <w:p>
      <w:pPr>
        <w:spacing w:after="160"/>
      </w:pPr>
      <w:r>
        <w:t xml:space="preserve"/>
      </w:r>
    </w:p>
    <w:p>
      <w:r>
        <w:br w:type="page"/>
      </w:r>
    </w:p>
    <w:p>
      <w:pPr>
        <w:pStyle w:val="Heading1"/>
        <w:pBdr>
          <w:bottom w:val="single" w:color="EB2A2B" w:sz="12" w:space="6"/>
        </w:pBdr>
        <w:spacing w:after="200" w:before="0"/>
      </w:pPr>
      <w:r>
        <w:rPr>
          <w:b/>
          <w:bCs/>
          <w:color w:val="343433"/>
          <w:sz w:val="34"/>
          <w:szCs w:val="34"/>
        </w:rPr>
        <w:t xml:space="preserve">APPENDIX E — FIRST DAY TRAINING EXERCISE</w:t>
      </w:r>
    </w:p>
    <w:p>
      <w:pPr>
        <w:spacing w:after="140" w:before="0" w:line="276"/>
      </w:pPr>
      <w:r>
        <w:t xml:space="preserve">For someone who has never operated a mobile mapping system. </w:t>
      </w:r>
      <w:r>
        <w:rPr>
          <w:b/>
          <w:bCs/>
        </w:rPr>
        <w:t xml:space="preserve">Not a production project</w:t>
      </w:r>
      <w:r>
        <w:t xml:space="preserve"> — nothing collected here should be delivered to a client.</w:t>
      </w:r>
    </w:p>
    <w:p>
      <w:pPr>
        <w:spacing w:after="140" w:before="0" w:line="276"/>
      </w:pPr>
      <w:r>
        <w:rPr>
          <w:b/>
          <w:bCs/>
        </w:rPr>
        <w:t xml:space="preserve">Time:</w:t>
      </w:r>
      <w:r>
        <w:t xml:space="preserve"> one field day plus one office half-day. </w:t>
      </w:r>
      <w:r>
        <w:rPr>
          <w:b/>
          <w:bCs/>
        </w:rPr>
        <w:t xml:space="preserve">Crew:</w:t>
      </w:r>
      <w:r>
        <w:t xml:space="preserve"> trainee, an experienced operator, and a driver.</w:t>
      </w:r>
    </w:p>
    <w:p>
      <w:pPr>
        <w:pStyle w:val="Heading2"/>
        <w:spacing w:after="120" w:before="320"/>
      </w:pPr>
      <w:r>
        <w:rPr>
          <w:b/>
          <w:bCs/>
          <w:color w:val="343433"/>
          <w:sz w:val="26"/>
          <w:szCs w:val="26"/>
        </w:rPr>
        <w:t xml:space="preserve">E1. What the trainee should be able to do afterwards</w:t>
      </w:r>
    </w:p>
    <w:p>
      <w:pPr>
        <w:pStyle w:val="ListParagraph"/>
        <w:numPr>
          <w:ilvl w:val="0"/>
          <w:numId w:val="2"/>
        </w:numPr>
        <w:spacing w:after="40" w:before="40"/>
      </w:pPr>
      <w:r>
        <w:t xml:space="preserve">Set the system up and take it down safely, unsupervised</w:t>
      </w:r>
    </w:p>
    <w:p>
      <w:pPr>
        <w:pStyle w:val="ListParagraph"/>
        <w:numPr>
          <w:ilvl w:val="0"/>
          <w:numId w:val="2"/>
        </w:numPr>
        <w:spacing w:after="40" w:before="40"/>
      </w:pPr>
      <w:r>
        <w:t xml:space="preserve">Run a mission start to finish, including both initializations</w:t>
      </w:r>
    </w:p>
    <w:p>
      <w:pPr>
        <w:pStyle w:val="ListParagraph"/>
        <w:numPr>
          <w:ilvl w:val="0"/>
          <w:numId w:val="2"/>
        </w:numPr>
        <w:spacing w:after="40" w:before="40"/>
      </w:pPr>
      <w:r>
        <w:t xml:space="preserve">Read every TMI status indicator and say what it means</w:t>
      </w:r>
    </w:p>
    <w:p>
      <w:pPr>
        <w:pStyle w:val="ListParagraph"/>
        <w:numPr>
          <w:ilvl w:val="0"/>
          <w:numId w:val="2"/>
        </w:numPr>
        <w:spacing w:after="40" w:before="40"/>
      </w:pPr>
      <w:r>
        <w:t xml:space="preserve">Recognise a bad collection </w:t>
      </w:r>
      <w:r>
        <w:rPr>
          <w:b/>
          <w:bCs/>
        </w:rPr>
        <w:t xml:space="preserve">while still on site</w:t>
      </w:r>
    </w:p>
    <w:p>
      <w:pPr>
        <w:pStyle w:val="ListParagraph"/>
        <w:numPr>
          <w:ilvl w:val="0"/>
          <w:numId w:val="2"/>
        </w:numPr>
        <w:spacing w:after="40" w:before="40"/>
      </w:pPr>
      <w:r>
        <w:t xml:space="preserve">Explain why the trajectory determines everything</w:t>
      </w:r>
    </w:p>
    <w:p>
      <w:pPr>
        <w:pStyle w:val="ListParagraph"/>
        <w:numPr>
          <w:ilvl w:val="0"/>
          <w:numId w:val="2"/>
        </w:numPr>
        <w:spacing w:after="40" w:before="40"/>
      </w:pPr>
      <w:r>
        <w:t xml:space="preserve">Point at real occlusions in their own data and say why they happened</w:t>
      </w:r>
    </w:p>
    <w:p>
      <w:pPr>
        <w:pStyle w:val="Heading2"/>
        <w:spacing w:after="120" w:before="320"/>
      </w:pPr>
      <w:r>
        <w:rPr>
          <w:b/>
          <w:bCs/>
          <w:color w:val="343433"/>
          <w:sz w:val="26"/>
          <w:szCs w:val="26"/>
        </w:rPr>
        <w:t xml:space="preserve">E2. Route</w:t>
      </w:r>
    </w:p>
    <w:p>
      <w:pPr>
        <w:spacing w:after="140" w:before="0" w:line="276"/>
      </w:pPr>
      <w:r>
        <w:t xml:space="preserve">Pick a route with these five features. It does not need to be long — 5 to 10 km is plenty.</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Feature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Why</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Open-sky area</w:t>
            </w:r>
            <w:r>
              <w:rPr>
                <w:sz w:val="18"/>
                <w:szCs w:val="18"/>
              </w:rPr>
              <w:t xml:space="preserve"> for initialization, both ends</w:t>
            </w:r>
          </w:p>
        </w:tc>
        <w:tc>
          <w:tcPr>
            <w:tcW w:type="dxa" w:w="4680"/>
            <w:shd w:fill="FFFFFF" w:val="clear"/>
            <w:tcMar>
              <w:top w:type="dxa" w:w="60"/>
              <w:left w:type="dxa" w:w="110"/>
              <w:bottom w:type="dxa" w:w="60"/>
              <w:right w:type="dxa" w:w="110"/>
            </w:tcMar>
          </w:tcPr>
          <w:p>
            <w:pPr>
              <w:spacing w:after="0" w:before="0"/>
            </w:pPr>
            <w:r>
              <w:rPr>
                <w:sz w:val="18"/>
                <w:szCs w:val="18"/>
              </w:rPr>
              <w:t xml:space="preserve">The exercise cannot start without it</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 straight segment</w:t>
            </w:r>
            <w:r>
              <w:rPr>
                <w:sz w:val="18"/>
                <w:szCs w:val="18"/>
              </w:rPr>
              <w:t xml:space="preserve">, ~500 m, driveable both ways</w:t>
            </w:r>
          </w:p>
        </w:tc>
        <w:tc>
          <w:tcPr>
            <w:tcW w:type="dxa" w:w="4680"/>
            <w:shd w:fill="FFFFFF" w:val="clear"/>
            <w:tcMar>
              <w:top w:type="dxa" w:w="60"/>
              <w:left w:type="dxa" w:w="110"/>
              <w:bottom w:type="dxa" w:w="60"/>
              <w:right w:type="dxa" w:w="110"/>
            </w:tcMar>
          </w:tcPr>
          <w:p>
            <w:pPr>
              <w:spacing w:after="0" w:before="0"/>
            </w:pPr>
            <w:r>
              <w:rPr>
                <w:sz w:val="18"/>
                <w:szCs w:val="18"/>
              </w:rPr>
              <w:t xml:space="preserve">Repeat-pass comparison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An intersection</w:t>
            </w:r>
          </w:p>
        </w:tc>
        <w:tc>
          <w:tcPr>
            <w:tcW w:type="dxa" w:w="4680"/>
            <w:shd w:fill="FFFFFF" w:val="clear"/>
            <w:tcMar>
              <w:top w:type="dxa" w:w="60"/>
              <w:left w:type="dxa" w:w="110"/>
              <w:bottom w:type="dxa" w:w="60"/>
              <w:right w:type="dxa" w:w="110"/>
            </w:tcMar>
          </w:tcPr>
          <w:p>
            <w:pPr>
              <w:spacing w:after="0" w:before="0"/>
            </w:pPr>
            <w:r>
              <w:rPr>
                <w:sz w:val="18"/>
                <w:szCs w:val="18"/>
              </w:rPr>
              <w:t xml:space="preserve">Coverage geometry and turn behaviour</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A GNSS-challenged stretch</w:t>
            </w:r>
            <w:r>
              <w:rPr>
                <w:sz w:val="18"/>
                <w:szCs w:val="18"/>
              </w:rPr>
              <w:t xml:space="preserve"> — underpass, tree canopy, or buildings both sides</w:t>
            </w:r>
          </w:p>
        </w:tc>
        <w:tc>
          <w:tcPr>
            <w:tcW w:type="dxa" w:w="4680"/>
            <w:shd w:fill="FFFFFF" w:val="clear"/>
            <w:tcMar>
              <w:top w:type="dxa" w:w="60"/>
              <w:left w:type="dxa" w:w="110"/>
              <w:bottom w:type="dxa" w:w="60"/>
              <w:right w:type="dxa" w:w="110"/>
            </w:tcMar>
          </w:tcPr>
          <w:p>
            <w:pPr>
              <w:spacing w:after="0" w:before="0"/>
            </w:pPr>
            <w:r>
              <w:rPr>
                <w:sz w:val="18"/>
                <w:szCs w:val="18"/>
              </w:rPr>
              <w:t xml:space="preserve">Watching NAV degrade is the lesson</w:t>
            </w:r>
          </w:p>
        </w:tc>
      </w:tr>
      <w:tr>
        <w:tc>
          <w:tcPr>
            <w:tcW w:type="dxa" w:w="4680"/>
            <w:shd w:fill="FFFFFF" w:val="clear"/>
            <w:tcMar>
              <w:top w:type="dxa" w:w="60"/>
              <w:left w:type="dxa" w:w="110"/>
              <w:bottom w:type="dxa" w:w="60"/>
              <w:right w:type="dxa" w:w="110"/>
            </w:tcMar>
          </w:tcPr>
          <w:p>
            <w:pPr>
              <w:spacing w:after="0" w:before="0"/>
            </w:pPr>
            <w:r>
              <w:rPr>
                <w:b/>
                <w:bCs/>
                <w:sz w:val="18"/>
                <w:szCs w:val="18"/>
              </w:rPr>
              <w:t xml:space="preserve">Something the vehicle cannot see</w:t>
            </w:r>
            <w:r>
              <w:rPr>
                <w:sz w:val="18"/>
                <w:szCs w:val="18"/>
              </w:rPr>
              <w:t xml:space="preserve"> — behind a barrier, a ditch, a structure</w:t>
            </w:r>
          </w:p>
        </w:tc>
        <w:tc>
          <w:tcPr>
            <w:tcW w:type="dxa" w:w="4680"/>
            <w:shd w:fill="FFFFFF" w:val="clear"/>
            <w:tcMar>
              <w:top w:type="dxa" w:w="60"/>
              <w:left w:type="dxa" w:w="110"/>
              <w:bottom w:type="dxa" w:w="60"/>
              <w:right w:type="dxa" w:w="110"/>
            </w:tcMar>
          </w:tcPr>
          <w:p>
            <w:pPr>
              <w:spacing w:after="0" w:before="0"/>
            </w:pPr>
            <w:r>
              <w:rPr>
                <w:sz w:val="18"/>
                <w:szCs w:val="18"/>
              </w:rPr>
              <w:t xml:space="preserve">Teaches limits better than any explanation</w:t>
            </w:r>
          </w:p>
        </w:tc>
      </w:tr>
    </w:tbl>
    <w:p>
      <w:pPr>
        <w:spacing w:after="160"/>
      </w:pPr>
      <w:r>
        <w:t xml:space="preserve"/>
      </w:r>
    </w:p>
    <w:tbl>
      <w:tblPr>
        <w:tblW w:type="dxa" w:w="9360"/>
        <w:tblBorders>
          <w:top w:val="none" w:color="FFFFFF" w:sz="0"/>
          <w:left w:val="single" w:color="1F6B3B" w:sz="18"/>
          <w:bottom w:val="none" w:color="FFFFFF" w:sz="0"/>
          <w:right w:val="none" w:color="FFFFFF" w:sz="0"/>
          <w:insideH w:val="none" w:color="FFFFFF" w:sz="0"/>
          <w:insideV w:val="none" w:color="FFFFFF" w:sz="0"/>
        </w:tblBorders>
      </w:tblPr>
      <w:tblGrid>
        <w:gridCol w:w="9360"/>
      </w:tblGrid>
      <w:tr>
        <w:tc>
          <w:tcPr>
            <w:tcW w:type="dxa" w:w="9360"/>
            <w:shd w:fill="EDF6F0" w:val="clear"/>
            <w:tcMar>
              <w:top w:type="dxa" w:w="120"/>
              <w:left w:type="dxa" w:w="200"/>
              <w:bottom w:type="dxa" w:w="120"/>
              <w:right w:type="dxa" w:w="160"/>
            </w:tcMar>
          </w:tcPr>
          <w:p>
            <w:pPr>
              <w:spacing w:after="80" w:before="0"/>
            </w:pPr>
            <w:r>
              <w:rPr>
                <w:b/>
                <w:bCs/>
                <w:color w:val="1F6B3B"/>
                <w:sz w:val="19"/>
                <w:szCs w:val="19"/>
              </w:rPr>
              <w:t xml:space="preserve">FIELD TIP</w:t>
            </w:r>
          </w:p>
          <w:p>
            <w:pPr>
              <w:spacing w:after="0" w:before="80"/>
            </w:pPr>
            <w:r>
              <w:rPr>
                <w:sz w:val="19"/>
                <w:szCs w:val="19"/>
              </w:rPr>
              <w:t xml:space="preserve">Choose the GNSS-challenged stretch so the vehicle is under it for </w:t>
            </w:r>
            <w:r>
              <w:rPr>
                <w:b/>
                <w:bCs/>
                <w:sz w:val="19"/>
                <w:szCs w:val="19"/>
              </w:rPr>
              <w:t xml:space="preserve">15–45 seconds</w:t>
            </w:r>
            <w:r>
              <w:rPr>
                <w:sz w:val="19"/>
                <w:szCs w:val="19"/>
              </w:rPr>
              <w:t xml:space="preserve"> at collection speed. Long enough to see degradation, short enough to recover.</w:t>
            </w:r>
          </w:p>
        </w:tc>
      </w:tr>
    </w:tbl>
    <w:p>
      <w:pPr>
        <w:spacing w:after="160"/>
      </w:pPr>
      <w:r>
        <w:t xml:space="preserve"/>
      </w:r>
    </w:p>
    <w:p>
      <w:pPr>
        <w:pStyle w:val="Heading2"/>
        <w:spacing w:after="120" w:before="320"/>
      </w:pPr>
      <w:r>
        <w:rPr>
          <w:b/>
          <w:bCs/>
          <w:color w:val="343433"/>
          <w:sz w:val="26"/>
          <w:szCs w:val="26"/>
        </w:rPr>
        <w:t xml:space="preserve">E3. Field exercise</w:t>
      </w:r>
    </w:p>
    <w:p>
      <w:pPr>
        <w:pStyle w:val="Heading3"/>
        <w:spacing w:after="120" w:before="240"/>
      </w:pPr>
      <w:r>
        <w:rPr>
          <w:b/>
          <w:bCs/>
          <w:color w:val="6B6B6A"/>
          <w:sz w:val="22"/>
          <w:szCs w:val="22"/>
        </w:rPr>
        <w:t xml:space="preserve">Part 1 — Setup (trainee leads, operator supervises)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Task</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Learning</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Walk the components checklist (Appendix A2)</w:t>
            </w:r>
          </w:p>
        </w:tc>
        <w:tc>
          <w:tcPr>
            <w:tcW w:type="dxa" w:w="3120"/>
            <w:shd w:fill="FFFFFF" w:val="clear"/>
            <w:tcMar>
              <w:top w:type="dxa" w:w="60"/>
              <w:left w:type="dxa" w:w="110"/>
              <w:bottom w:type="dxa" w:w="60"/>
              <w:right w:type="dxa" w:w="110"/>
            </w:tcMar>
          </w:tcPr>
          <w:p>
            <w:pPr>
              <w:spacing w:after="0" w:before="0"/>
            </w:pPr>
            <w:r>
              <w:rPr>
                <w:sz w:val="18"/>
                <w:szCs w:val="18"/>
              </w:rPr>
              <w:t xml:space="preserve">What "before and after every mission" actually covers</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Mount the Sensor Unit — </w:t>
            </w:r>
            <w:r>
              <w:rPr>
                <w:b/>
                <w:bCs/>
                <w:sz w:val="18"/>
                <w:szCs w:val="18"/>
              </w:rPr>
              <w:t xml:space="preserve">two people</w:t>
            </w:r>
          </w:p>
        </w:tc>
        <w:tc>
          <w:tcPr>
            <w:tcW w:type="dxa" w:w="3120"/>
            <w:shd w:fill="FFFFFF" w:val="clear"/>
            <w:tcMar>
              <w:top w:type="dxa" w:w="60"/>
              <w:left w:type="dxa" w:w="110"/>
              <w:bottom w:type="dxa" w:w="60"/>
              <w:right w:type="dxa" w:w="110"/>
            </w:tcMar>
          </w:tcPr>
          <w:p>
            <w:pPr>
              <w:spacing w:after="0" w:before="0"/>
            </w:pPr>
            <w:r>
              <w:rPr>
                <w:sz w:val="18"/>
                <w:szCs w:val="18"/>
              </w:rPr>
              <w:t xml:space="preserve">Weight, lock mechanism, why one person cannot do it</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Cable the system, secure everything</w:t>
            </w:r>
          </w:p>
        </w:tc>
        <w:tc>
          <w:tcPr>
            <w:tcW w:type="dxa" w:w="3120"/>
            <w:shd w:fill="FFFFFF" w:val="clear"/>
            <w:tcMar>
              <w:top w:type="dxa" w:w="60"/>
              <w:left w:type="dxa" w:w="110"/>
              <w:bottom w:type="dxa" w:w="60"/>
              <w:right w:type="dxa" w:w="110"/>
            </w:tcMar>
          </w:tcPr>
          <w:p>
            <w:pPr>
              <w:spacing w:after="0" w:before="0"/>
            </w:pPr>
            <w:r>
              <w:rPr>
                <w:sz w:val="18"/>
                <w:szCs w:val="18"/>
              </w:rPr>
              <w:t xml:space="preserve">Which end is which; why cables are fixed before entering the cabin</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Clean the optics using the correct method</w:t>
            </w:r>
          </w:p>
        </w:tc>
        <w:tc>
          <w:tcPr>
            <w:tcW w:type="dxa" w:w="3120"/>
            <w:shd w:fill="FFFFFF" w:val="clear"/>
            <w:tcMar>
              <w:top w:type="dxa" w:w="60"/>
              <w:left w:type="dxa" w:w="110"/>
              <w:bottom w:type="dxa" w:w="60"/>
              <w:right w:type="dxa" w:w="110"/>
            </w:tcMar>
          </w:tcPr>
          <w:p>
            <w:pPr>
              <w:spacing w:after="0" w:before="0"/>
            </w:pPr>
            <w:r>
              <w:rPr>
                <w:sz w:val="18"/>
                <w:szCs w:val="18"/>
              </w:rPr>
              <w:t xml:space="preserve">Air first, then a moist — not dripping — cloth</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Measure installation height from the ERP</w:t>
            </w:r>
          </w:p>
        </w:tc>
        <w:tc>
          <w:tcPr>
            <w:tcW w:type="dxa" w:w="3120"/>
            <w:shd w:fill="FFFFFF" w:val="clear"/>
            <w:tcMar>
              <w:top w:type="dxa" w:w="60"/>
              <w:left w:type="dxa" w:w="110"/>
              <w:bottom w:type="dxa" w:w="60"/>
              <w:right w:type="dxa" w:w="110"/>
            </w:tcMar>
          </w:tcPr>
          <w:p>
            <w:pPr>
              <w:spacing w:after="0" w:before="0"/>
            </w:pPr>
            <w:r>
              <w:rPr>
                <w:sz w:val="18"/>
                <w:szCs w:val="18"/>
              </w:rPr>
              <w:t xml:space="preserve">Where the External Reference Point is, and why ~1 cm matters</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Create a Vehicle Preset</w:t>
            </w:r>
          </w:p>
        </w:tc>
        <w:tc>
          <w:tcPr>
            <w:tcW w:type="dxa" w:w="3120"/>
            <w:shd w:fill="FFFFFF" w:val="clear"/>
            <w:tcMar>
              <w:top w:type="dxa" w:w="60"/>
              <w:left w:type="dxa" w:w="110"/>
              <w:bottom w:type="dxa" w:w="60"/>
              <w:right w:type="dxa" w:w="110"/>
            </w:tcMar>
          </w:tcPr>
          <w:p>
            <w:pPr>
              <w:spacing w:after="0" w:before="0"/>
            </w:pPr>
            <w:r>
              <w:rPr>
                <w:sz w:val="18"/>
                <w:szCs w:val="18"/>
              </w:rPr>
              <w:t xml:space="preserve">Where the measurement goes and what depends on it</w:t>
            </w:r>
          </w:p>
        </w:tc>
      </w:tr>
    </w:tbl>
    <w:p>
      <w:pPr>
        <w:spacing w:after="160"/>
      </w:pPr>
      <w:r>
        <w:t xml:space="preserve"/>
      </w:r>
    </w:p>
    <w:p>
      <w:pPr>
        <w:spacing w:after="140" w:before="0" w:line="276"/>
      </w:pPr>
      <w:r>
        <w:rPr>
          <w:b/>
          <w:bCs/>
        </w:rPr>
        <w:t xml:space="preserve">Talking point:</w:t>
      </w:r>
      <w:r>
        <w:t xml:space="preserve"> ask the trainee what happens if the install height is entered 10 cm too high and the dust filter is on. </w:t>
      </w:r>
      <w:r>
        <w:rPr>
          <w:i/>
          <w:iCs/>
        </w:rPr>
        <w:t xml:space="preserve">(Answer: the mask reaches the ground and data is lost — visible immediately in the waterfall view.)</w:t>
      </w:r>
    </w:p>
    <w:p>
      <w:pPr>
        <w:pStyle w:val="Heading3"/>
        <w:spacing w:after="120" w:before="240"/>
      </w:pPr>
      <w:r>
        <w:rPr>
          <w:b/>
          <w:bCs/>
          <w:color w:val="6B6B6A"/>
          <w:sz w:val="22"/>
          <w:szCs w:val="22"/>
        </w:rPr>
        <w:t xml:space="preserve">Part 2 — Startup</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Task</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Learning</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Power up in the correct order</w:t>
            </w:r>
          </w:p>
        </w:tc>
        <w:tc>
          <w:tcPr>
            <w:tcW w:type="dxa" w:w="3120"/>
            <w:shd w:fill="FFFFFF" w:val="clear"/>
            <w:tcMar>
              <w:top w:type="dxa" w:w="60"/>
              <w:left w:type="dxa" w:w="110"/>
              <w:bottom w:type="dxa" w:w="60"/>
              <w:right w:type="dxa" w:w="110"/>
            </w:tcMar>
          </w:tcPr>
          <w:p>
            <w:pPr>
              <w:spacing w:after="0" w:before="0"/>
            </w:pPr>
            <w:r>
              <w:rPr>
                <w:sz w:val="18"/>
                <w:szCs w:val="18"/>
              </w:rPr>
              <w:t xml:space="preserve">Why the vehicle starts </w:t>
            </w:r>
            <w:r>
              <w:rPr>
                <w:b/>
                <w:bCs/>
                <w:sz w:val="18"/>
                <w:szCs w:val="18"/>
              </w:rPr>
              <w:t xml:space="preserve">first</w:t>
            </w:r>
            <w:r>
              <w:rPr>
                <w:sz w:val="18"/>
                <w:szCs w:val="18"/>
              </w:rPr>
              <w:t xml:space="preserve"> — 25 A surge</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Watch the LED sequence</w:t>
            </w:r>
          </w:p>
        </w:tc>
        <w:tc>
          <w:tcPr>
            <w:tcW w:type="dxa" w:w="3120"/>
            <w:shd w:fill="FFFFFF" w:val="clear"/>
            <w:tcMar>
              <w:top w:type="dxa" w:w="60"/>
              <w:left w:type="dxa" w:w="110"/>
              <w:bottom w:type="dxa" w:w="60"/>
              <w:right w:type="dxa" w:w="110"/>
            </w:tcMar>
          </w:tcPr>
          <w:p>
            <w:pPr>
              <w:spacing w:after="0" w:before="0"/>
            </w:pPr>
            <w:r>
              <w:rPr>
                <w:sz w:val="18"/>
                <w:szCs w:val="18"/>
              </w:rPr>
              <w:t xml:space="preserve">Blink ≈ 10 s, then solid green</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Connect the tablet, open TMI</w:t>
            </w:r>
          </w:p>
        </w:tc>
        <w:tc>
          <w:tcPr>
            <w:tcW w:type="dxa" w:w="3120"/>
            <w:shd w:fill="FFFFFF" w:val="clear"/>
            <w:tcMar>
              <w:top w:type="dxa" w:w="60"/>
              <w:left w:type="dxa" w:w="110"/>
              <w:bottom w:type="dxa" w:w="60"/>
              <w:right w:type="dxa" w:w="110"/>
            </w:tcMar>
          </w:tcPr>
          <w:p>
            <w:pPr>
              <w:spacing w:after="0" w:before="0"/>
            </w:pPr>
            <w:r>
              <w:rPr>
                <w:sz w:val="18"/>
                <w:szCs w:val="18"/>
              </w:rPr>
              <w:t xml:space="preserve">Chrome, </w:t>
            </w:r>
            <w:r>
              <w:rPr>
                <w:rFonts w:ascii="Consolas" w:cs="Consolas" w:eastAsia="Consolas" w:hAnsi="Consolas"/>
                <w:sz w:val="18"/>
                <w:szCs w:val="18"/>
                <w:shd w:fill="F2F2F1" w:val="clear"/>
              </w:rPr>
              <w:t xml:space="preserve">tmi.mx-scan.net</w:t>
            </w:r>
            <w:r>
              <w:rPr>
                <w:sz w:val="18"/>
                <w:szCs w:val="18"/>
              </w:rPr>
              <w:t xml:space="preserve">, no software installed</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Find every status button and name its colours</w:t>
            </w:r>
          </w:p>
        </w:tc>
        <w:tc>
          <w:tcPr>
            <w:tcW w:type="dxa" w:w="3120"/>
            <w:shd w:fill="FFFFFF" w:val="clear"/>
            <w:tcMar>
              <w:top w:type="dxa" w:w="60"/>
              <w:left w:type="dxa" w:w="110"/>
              <w:bottom w:type="dxa" w:w="60"/>
              <w:right w:type="dxa" w:w="110"/>
            </w:tcMar>
          </w:tcPr>
          <w:p>
            <w:pPr>
              <w:spacing w:after="0" w:before="0"/>
            </w:pPr>
            <w:r>
              <w:rPr>
                <w:sz w:val="18"/>
                <w:szCs w:val="18"/>
              </w:rPr>
              <w:t xml:space="preserve">The vocabulary for the rest of the day</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Open Capture Settings; find User Accuracies</w:t>
            </w:r>
          </w:p>
        </w:tc>
        <w:tc>
          <w:tcPr>
            <w:tcW w:type="dxa" w:w="3120"/>
            <w:shd w:fill="FFFFFF" w:val="clear"/>
            <w:tcMar>
              <w:top w:type="dxa" w:w="60"/>
              <w:left w:type="dxa" w:w="110"/>
              <w:bottom w:type="dxa" w:w="60"/>
              <w:right w:type="dxa" w:w="110"/>
            </w:tcMar>
          </w:tcPr>
          <w:p>
            <w:pPr>
              <w:spacing w:after="0" w:before="0"/>
            </w:pPr>
            <w:r>
              <w:rPr>
                <w:sz w:val="18"/>
                <w:szCs w:val="18"/>
              </w:rPr>
              <w:t xml:space="preserve">What "green" actually means numerically</w:t>
            </w:r>
          </w:p>
        </w:tc>
      </w:tr>
    </w:tbl>
    <w:p>
      <w:pPr>
        <w:spacing w:after="160"/>
      </w:pPr>
      <w:r>
        <w:t xml:space="preserve"/>
      </w:r>
    </w:p>
    <w:p>
      <w:pPr>
        <w:spacing w:after="140" w:before="0" w:line="276"/>
      </w:pPr>
      <w:r>
        <w:rPr>
          <w:b/>
          <w:bCs/>
        </w:rPr>
        <w:t xml:space="preserve">Talking point:</w:t>
      </w:r>
      <w:r>
        <w:t xml:space="preserve"> Position RMS defaults to 10 m. Ask why green is not a promise of a centimetre corridor.</w:t>
      </w:r>
    </w:p>
    <w:p>
      <w:pPr>
        <w:pStyle w:val="Heading3"/>
        <w:spacing w:after="120" w:before="240"/>
      </w:pPr>
      <w:r>
        <w:rPr>
          <w:b/>
          <w:bCs/>
          <w:color w:val="6B6B6A"/>
          <w:sz w:val="22"/>
          <w:szCs w:val="22"/>
        </w:rPr>
        <w:t xml:space="preserve">Part 3 — Initialization (the core lesson)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Task</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Learning</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Park in open sky; start the mission</w:t>
            </w:r>
          </w:p>
        </w:tc>
        <w:tc>
          <w:tcPr>
            <w:tcW w:type="dxa" w:w="3120"/>
            <w:shd w:fill="FFFFFF" w:val="clear"/>
            <w:tcMar>
              <w:top w:type="dxa" w:w="60"/>
              <w:left w:type="dxa" w:w="110"/>
              <w:bottom w:type="dxa" w:w="60"/>
              <w:right w:type="dxa" w:w="110"/>
            </w:tcMar>
          </w:tcPr>
          <w:p>
            <w:pPr>
              <w:spacing w:after="0" w:before="0"/>
            </w:pPr>
            <w:r>
              <w:rPr>
                <w:sz w:val="18"/>
                <w:szCs w:val="18"/>
              </w:rPr>
              <w:t xml:space="preserve">Site selection matters</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Sit still 2–3 minutes</w:t>
            </w:r>
            <w:r>
              <w:rPr>
                <w:sz w:val="18"/>
                <w:szCs w:val="18"/>
              </w:rPr>
              <w:t xml:space="preserve"> — watch the clock</w:t>
            </w:r>
          </w:p>
        </w:tc>
        <w:tc>
          <w:tcPr>
            <w:tcW w:type="dxa" w:w="3120"/>
            <w:shd w:fill="FFFFFF" w:val="clear"/>
            <w:tcMar>
              <w:top w:type="dxa" w:w="60"/>
              <w:left w:type="dxa" w:w="110"/>
              <w:bottom w:type="dxa" w:w="60"/>
              <w:right w:type="dxa" w:w="110"/>
            </w:tcMar>
          </w:tcPr>
          <w:p>
            <w:pPr>
              <w:spacing w:after="0" w:before="0"/>
            </w:pPr>
            <w:r>
              <w:rPr>
                <w:sz w:val="18"/>
                <w:szCs w:val="18"/>
              </w:rPr>
              <w:t xml:space="preserve">It feels long. It is not optional</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Note when the blue arrow and UTC time appear</w:t>
            </w:r>
          </w:p>
        </w:tc>
        <w:tc>
          <w:tcPr>
            <w:tcW w:type="dxa" w:w="3120"/>
            <w:shd w:fill="FFFFFF" w:val="clear"/>
            <w:tcMar>
              <w:top w:type="dxa" w:w="60"/>
              <w:left w:type="dxa" w:w="110"/>
              <w:bottom w:type="dxa" w:w="60"/>
              <w:right w:type="dxa" w:w="110"/>
            </w:tcMar>
          </w:tcPr>
          <w:p>
            <w:pPr>
              <w:spacing w:after="0" w:before="0"/>
            </w:pPr>
            <w:r>
              <w:rPr>
                <w:sz w:val="18"/>
                <w:szCs w:val="18"/>
              </w:rPr>
              <w:t xml:space="preserve">Navigation logging has </w:t>
            </w:r>
            <w:r>
              <w:rPr>
                <w:b/>
                <w:bCs/>
                <w:sz w:val="18"/>
                <w:szCs w:val="18"/>
              </w:rPr>
              <w:t xml:space="preserve">already started</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Drive straight ~20 m — </w:t>
            </w:r>
            <w:r>
              <w:rPr>
                <w:b/>
                <w:bCs/>
                <w:sz w:val="18"/>
                <w:szCs w:val="18"/>
              </w:rPr>
              <w:t xml:space="preserve">watch NAV go red → orange</w:t>
            </w:r>
          </w:p>
        </w:tc>
        <w:tc>
          <w:tcPr>
            <w:tcW w:type="dxa" w:w="3120"/>
            <w:shd w:fill="FFFFFF" w:val="clear"/>
            <w:tcMar>
              <w:top w:type="dxa" w:w="60"/>
              <w:left w:type="dxa" w:w="110"/>
              <w:bottom w:type="dxa" w:w="60"/>
              <w:right w:type="dxa" w:w="110"/>
            </w:tcMar>
          </w:tcPr>
          <w:p>
            <w:pPr>
              <w:spacing w:after="0" w:before="0"/>
            </w:pPr>
            <w:r>
              <w:rPr>
                <w:sz w:val="18"/>
                <w:szCs w:val="18"/>
              </w:rPr>
              <w:t xml:space="preserve">Seeing the transition is the point</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Vary speed, 2–3 turns — </w:t>
            </w:r>
            <w:r>
              <w:rPr>
                <w:b/>
                <w:bCs/>
                <w:sz w:val="18"/>
                <w:szCs w:val="18"/>
              </w:rPr>
              <w:t xml:space="preserve">watch orange → green</w:t>
            </w:r>
          </w:p>
        </w:tc>
        <w:tc>
          <w:tcPr>
            <w:tcW w:type="dxa" w:w="3120"/>
            <w:shd w:fill="FFFFFF" w:val="clear"/>
            <w:tcMar>
              <w:top w:type="dxa" w:w="60"/>
              <w:left w:type="dxa" w:w="110"/>
              <w:bottom w:type="dxa" w:w="60"/>
              <w:right w:type="dxa" w:w="110"/>
            </w:tcMar>
          </w:tcPr>
          <w:p>
            <w:pPr>
              <w:spacing w:after="0" w:before="0"/>
            </w:pPr>
            <w:r>
              <w:rPr>
                <w:sz w:val="18"/>
                <w:szCs w:val="18"/>
              </w:rPr>
              <w:t xml:space="preserve">Dynamics create observability</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Open Nav View; identify which parameter converged last</w:t>
            </w:r>
          </w:p>
        </w:tc>
        <w:tc>
          <w:tcPr>
            <w:tcW w:type="dxa" w:w="3120"/>
            <w:shd w:fill="FFFFFF" w:val="clear"/>
            <w:tcMar>
              <w:top w:type="dxa" w:w="60"/>
              <w:left w:type="dxa" w:w="110"/>
              <w:bottom w:type="dxa" w:w="60"/>
              <w:right w:type="dxa" w:w="110"/>
            </w:tcMar>
          </w:tcPr>
          <w:p>
            <w:pPr>
              <w:spacing w:after="0" w:before="0"/>
            </w:pPr>
            <w:r>
              <w:rPr>
                <w:sz w:val="18"/>
                <w:szCs w:val="18"/>
              </w:rPr>
              <w:t xml:space="preserve">Usually heading. Ask why</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Wait the settling period</w:t>
            </w:r>
          </w:p>
        </w:tc>
        <w:tc>
          <w:tcPr>
            <w:tcW w:type="dxa" w:w="3120"/>
            <w:shd w:fill="FFFFFF" w:val="clear"/>
            <w:tcMar>
              <w:top w:type="dxa" w:w="60"/>
              <w:left w:type="dxa" w:w="110"/>
              <w:bottom w:type="dxa" w:w="60"/>
              <w:right w:type="dxa" w:w="110"/>
            </w:tcMar>
          </w:tcPr>
          <w:p>
            <w:pPr>
              <w:spacing w:after="0" w:before="0"/>
            </w:pPr>
            <w:r>
              <w:rPr>
                <w:sz w:val="18"/>
                <w:szCs w:val="18"/>
              </w:rPr>
              <w:t xml:space="preserve">Green is the start of convergence, not the end</w:t>
            </w:r>
          </w:p>
        </w:tc>
      </w:tr>
    </w:tbl>
    <w:p>
      <w:pPr>
        <w:spacing w:after="160"/>
      </w:pPr>
      <w:r>
        <w:t xml:space="preserve"/>
      </w:r>
    </w:p>
    <w:p>
      <w:pPr>
        <w:spacing w:after="140" w:before="0" w:line="276"/>
      </w:pPr>
      <w:r>
        <w:rPr>
          <w:b/>
          <w:bCs/>
        </w:rPr>
        <w:t xml:space="preserve">Talking point:</w:t>
      </w:r>
      <w:r>
        <w:t xml:space="preserve"> why can roll and pitch be solved sitting still, but not heading? </w:t>
      </w:r>
      <w:r>
        <w:rPr>
          <w:i/>
          <w:iCs/>
        </w:rPr>
        <w:t xml:space="preserve">(Gravity gives an absolute vertical reference. Nothing gives an absolute heading reference — it must be inferred from motion, or measured by GAMS.)</w:t>
      </w:r>
    </w:p>
    <w:p>
      <w:pPr>
        <w:pStyle w:val="Heading3"/>
        <w:spacing w:after="120" w:before="240"/>
      </w:pPr>
      <w:r>
        <w:rPr>
          <w:b/>
          <w:bCs/>
          <w:color w:val="6B6B6A"/>
          <w:sz w:val="22"/>
          <w:szCs w:val="22"/>
        </w:rPr>
        <w:t xml:space="preserve">Part 4 — Collection</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Run</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Purpose</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Run 1</w:t>
            </w:r>
            <w:r>
              <w:rPr>
                <w:sz w:val="18"/>
                <w:szCs w:val="18"/>
              </w:rPr>
              <w:t xml:space="preserve"> — straight segment, direction A</w:t>
            </w:r>
          </w:p>
        </w:tc>
        <w:tc>
          <w:tcPr>
            <w:tcW w:type="dxa" w:w="3120"/>
            <w:shd w:fill="FFFFFF" w:val="clear"/>
            <w:tcMar>
              <w:top w:type="dxa" w:w="60"/>
              <w:left w:type="dxa" w:w="110"/>
              <w:bottom w:type="dxa" w:w="60"/>
              <w:right w:type="dxa" w:w="110"/>
            </w:tcMar>
          </w:tcPr>
          <w:p>
            <w:pPr>
              <w:spacing w:after="0" w:before="0"/>
            </w:pPr>
            <w:r>
              <w:rPr>
                <w:sz w:val="18"/>
                <w:szCs w:val="18"/>
              </w:rPr>
              <w:t xml:space="preserve">Baseline</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Run 2</w:t>
            </w:r>
            <w:r>
              <w:rPr>
                <w:sz w:val="18"/>
                <w:szCs w:val="18"/>
              </w:rPr>
              <w:t xml:space="preserve"> — straight segment, direction B</w:t>
            </w:r>
          </w:p>
        </w:tc>
        <w:tc>
          <w:tcPr>
            <w:tcW w:type="dxa" w:w="3120"/>
            <w:shd w:fill="FFFFFF" w:val="clear"/>
            <w:tcMar>
              <w:top w:type="dxa" w:w="60"/>
              <w:left w:type="dxa" w:w="110"/>
              <w:bottom w:type="dxa" w:w="60"/>
              <w:right w:type="dxa" w:w="110"/>
            </w:tcMar>
          </w:tcPr>
          <w:p>
            <w:pPr>
              <w:spacing w:after="0" w:before="0"/>
            </w:pPr>
            <w:r>
              <w:rPr>
                <w:sz w:val="18"/>
                <w:szCs w:val="18"/>
              </w:rPr>
              <w:t xml:space="preserve">Repeat-pass comparison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Run 3</w:t>
            </w:r>
            <w:r>
              <w:rPr>
                <w:sz w:val="18"/>
                <w:szCs w:val="18"/>
              </w:rPr>
              <w:t xml:space="preserve"> — straight segment, direction A again</w:t>
            </w:r>
          </w:p>
        </w:tc>
        <w:tc>
          <w:tcPr>
            <w:tcW w:type="dxa" w:w="3120"/>
            <w:shd w:fill="FFFFFF" w:val="clear"/>
            <w:tcMar>
              <w:top w:type="dxa" w:w="60"/>
              <w:left w:type="dxa" w:w="110"/>
              <w:bottom w:type="dxa" w:w="60"/>
              <w:right w:type="dxa" w:w="110"/>
            </w:tcMar>
          </w:tcPr>
          <w:p>
            <w:pPr>
              <w:spacing w:after="0" w:before="0"/>
            </w:pPr>
            <w:r>
              <w:rPr>
                <w:sz w:val="18"/>
                <w:szCs w:val="18"/>
              </w:rPr>
              <w:t xml:space="preserve">Three-pass redundancy</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Run 4</w:t>
            </w:r>
            <w:r>
              <w:rPr>
                <w:sz w:val="18"/>
                <w:szCs w:val="18"/>
              </w:rPr>
              <w:t xml:space="preserve"> — through the intersection, both approaches</w:t>
            </w:r>
          </w:p>
        </w:tc>
        <w:tc>
          <w:tcPr>
            <w:tcW w:type="dxa" w:w="3120"/>
            <w:shd w:fill="FFFFFF" w:val="clear"/>
            <w:tcMar>
              <w:top w:type="dxa" w:w="60"/>
              <w:left w:type="dxa" w:w="110"/>
              <w:bottom w:type="dxa" w:w="60"/>
              <w:right w:type="dxa" w:w="110"/>
            </w:tcMar>
          </w:tcPr>
          <w:p>
            <w:pPr>
              <w:spacing w:after="0" w:before="0"/>
            </w:pPr>
            <w:r>
              <w:rPr>
                <w:sz w:val="18"/>
                <w:szCs w:val="18"/>
              </w:rPr>
              <w:t xml:space="preserve">Coverage geometry</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Run 5</w:t>
            </w:r>
            <w:r>
              <w:rPr>
                <w:sz w:val="18"/>
                <w:szCs w:val="18"/>
              </w:rPr>
              <w:t xml:space="preserve"> — the GNSS-challenged stretch, </w:t>
            </w:r>
            <w:r>
              <w:rPr>
                <w:b/>
                <w:bCs/>
                <w:sz w:val="18"/>
                <w:szCs w:val="18"/>
              </w:rPr>
              <w:t xml:space="preserve">watching NAV throughout</w:t>
            </w:r>
          </w:p>
        </w:tc>
        <w:tc>
          <w:tcPr>
            <w:tcW w:type="dxa" w:w="3120"/>
            <w:shd w:fill="FFFFFF" w:val="clear"/>
            <w:tcMar>
              <w:top w:type="dxa" w:w="60"/>
              <w:left w:type="dxa" w:w="110"/>
              <w:bottom w:type="dxa" w:w="60"/>
              <w:right w:type="dxa" w:w="110"/>
            </w:tcMar>
          </w:tcPr>
          <w:p>
            <w:pPr>
              <w:spacing w:after="0" w:before="0"/>
            </w:pPr>
            <w:r>
              <w:rPr>
                <w:sz w:val="18"/>
                <w:szCs w:val="18"/>
              </w:rPr>
              <w:t xml:space="preserve">The key observation of the day</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Run 6</w:t>
            </w:r>
            <w:r>
              <w:rPr>
                <w:sz w:val="18"/>
                <w:szCs w:val="18"/>
              </w:rPr>
              <w:t xml:space="preserve"> — past the feature the vehicle cannot see</w:t>
            </w:r>
          </w:p>
        </w:tc>
        <w:tc>
          <w:tcPr>
            <w:tcW w:type="dxa" w:w="3120"/>
            <w:shd w:fill="FFFFFF" w:val="clear"/>
            <w:tcMar>
              <w:top w:type="dxa" w:w="60"/>
              <w:left w:type="dxa" w:w="110"/>
              <w:bottom w:type="dxa" w:w="60"/>
              <w:right w:type="dxa" w:w="110"/>
            </w:tcMar>
          </w:tcPr>
          <w:p>
            <w:pPr>
              <w:spacing w:after="0" w:before="0"/>
            </w:pPr>
            <w:r>
              <w:rPr>
                <w:sz w:val="18"/>
                <w:szCs w:val="18"/>
              </w:rPr>
              <w:t xml:space="preserve">Limits</w:t>
            </w:r>
          </w:p>
        </w:tc>
      </w:tr>
    </w:tbl>
    <w:p>
      <w:pPr>
        <w:spacing w:after="160"/>
      </w:pPr>
      <w:r>
        <w:t xml:space="preserve"/>
      </w:r>
    </w:p>
    <w:p>
      <w:pPr>
        <w:spacing w:after="140" w:before="0" w:line="276"/>
      </w:pPr>
      <w:r>
        <w:t xml:space="preserve">During every run the trainee monitors and calls out: NAV colour · camera and laser status · </w:t>
      </w:r>
      <w:r>
        <w:rPr>
          <w:b/>
          <w:bCs/>
        </w:rPr>
        <w:t xml:space="preserve">thick blue line appearing</w:t>
      </w:r>
      <w:r>
        <w:t xml:space="preserve"> · SSD fill.</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Extra exercises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Enter a </w:t>
            </w:r>
            <w:r>
              <w:rPr>
                <w:b/>
                <w:bCs/>
                <w:sz w:val="18"/>
                <w:szCs w:val="18"/>
              </w:rPr>
              <w:t xml:space="preserve">Comment</w:t>
            </w:r>
            <w:r>
              <w:rPr>
                <w:sz w:val="18"/>
                <w:szCs w:val="18"/>
              </w:rPr>
              <w:t xml:space="preserve"> when NAV degrades — see it time-tag</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Open the </w:t>
            </w:r>
            <w:r>
              <w:rPr>
                <w:b/>
                <w:bCs/>
                <w:sz w:val="18"/>
                <w:szCs w:val="18"/>
              </w:rPr>
              <w:t xml:space="preserve">waterfall view</w:t>
            </w:r>
            <w:r>
              <w:rPr>
                <w:sz w:val="18"/>
                <w:szCs w:val="18"/>
              </w:rPr>
              <w:t xml:space="preserve"> while driving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Adjust panoramic exposure entering and leaving shade</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Perform a </w:t>
            </w:r>
            <w:r>
              <w:rPr>
                <w:b/>
                <w:bCs/>
                <w:sz w:val="18"/>
                <w:szCs w:val="18"/>
              </w:rPr>
              <w:t xml:space="preserve">mission re-configuration</w:t>
            </w:r>
            <w:r>
              <w:rPr>
                <w:sz w:val="18"/>
                <w:szCs w:val="18"/>
              </w:rPr>
              <w:t xml:space="preserve"> to a different capture preset — note no re-initialization is required</w:t>
            </w:r>
          </w:p>
        </w:tc>
      </w:tr>
    </w:tbl>
    <w:p>
      <w:pPr>
        <w:spacing w:after="160"/>
      </w:pPr>
      <w:r>
        <w:t xml:space="preserve"/>
      </w:r>
    </w:p>
    <w:p>
      <w:pPr>
        <w:spacing w:after="140" w:before="0" w:line="276"/>
      </w:pPr>
      <w:r>
        <w:rPr>
          <w:b/>
          <w:bCs/>
        </w:rPr>
        <w:t xml:space="preserve">Talking point:</w:t>
      </w:r>
      <w:r>
        <w:t xml:space="preserve"> during Run 5, ask the trainee to predict what the point cloud will look like there. Check the prediction in the office.</w:t>
      </w:r>
    </w:p>
    <w:p>
      <w:pPr>
        <w:pStyle w:val="Heading3"/>
        <w:spacing w:after="120" w:before="240"/>
      </w:pPr>
      <w:r>
        <w:rPr>
          <w:b/>
          <w:bCs/>
          <w:color w:val="6B6B6A"/>
          <w:sz w:val="22"/>
          <w:szCs w:val="22"/>
        </w:rPr>
        <w:t xml:space="preserve">Part 5 — Ending</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Task</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Learning</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Review the map before closing</w:t>
            </w:r>
            <w:r>
              <w:rPr>
                <w:sz w:val="18"/>
                <w:szCs w:val="18"/>
              </w:rPr>
              <w:t xml:space="preserve"> — thick blue line over every run</w:t>
            </w:r>
          </w:p>
        </w:tc>
        <w:tc>
          <w:tcPr>
            <w:tcW w:type="dxa" w:w="3120"/>
            <w:shd w:fill="FFFFFF" w:val="clear"/>
            <w:tcMar>
              <w:top w:type="dxa" w:w="60"/>
              <w:left w:type="dxa" w:w="110"/>
              <w:bottom w:type="dxa" w:w="60"/>
              <w:right w:type="dxa" w:w="110"/>
            </w:tcMar>
          </w:tcPr>
          <w:p>
            <w:pPr>
              <w:spacing w:after="0" w:before="0"/>
            </w:pPr>
            <w:r>
              <w:rPr>
                <w:sz w:val="18"/>
                <w:szCs w:val="18"/>
              </w:rPr>
              <w:t xml:space="preserve">The last moment a missing run is cheap</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Perform the </w:t>
            </w:r>
            <w:r>
              <w:rPr>
                <w:b/>
                <w:bCs/>
                <w:sz w:val="18"/>
                <w:szCs w:val="18"/>
              </w:rPr>
              <w:t xml:space="preserve">full finalize sequence</w:t>
            </w:r>
          </w:p>
        </w:tc>
        <w:tc>
          <w:tcPr>
            <w:tcW w:type="dxa" w:w="3120"/>
            <w:shd w:fill="FFFFFF" w:val="clear"/>
            <w:tcMar>
              <w:top w:type="dxa" w:w="60"/>
              <w:left w:type="dxa" w:w="110"/>
              <w:bottom w:type="dxa" w:w="60"/>
              <w:right w:type="dxa" w:w="110"/>
            </w:tcMar>
          </w:tcPr>
          <w:p>
            <w:pPr>
              <w:spacing w:after="0" w:before="0"/>
            </w:pPr>
            <w:r>
              <w:rPr>
                <w:sz w:val="18"/>
                <w:szCs w:val="18"/>
              </w:rPr>
              <w:t xml:space="preserve">Mirror of the start, and why</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Complete Mission, then Shutdown</w:t>
            </w:r>
          </w:p>
        </w:tc>
        <w:tc>
          <w:tcPr>
            <w:tcW w:type="dxa" w:w="3120"/>
            <w:shd w:fill="FFFFFF" w:val="clear"/>
            <w:tcMar>
              <w:top w:type="dxa" w:w="60"/>
              <w:left w:type="dxa" w:w="110"/>
              <w:bottom w:type="dxa" w:w="60"/>
              <w:right w:type="dxa" w:w="110"/>
            </w:tcMar>
          </w:tcPr>
          <w:p>
            <w:pPr>
              <w:spacing w:after="0" w:before="0"/>
            </w:pPr>
            <w:r>
              <w:rPr>
                <w:sz w:val="18"/>
                <w:szCs w:val="18"/>
              </w:rPr>
              <w:t xml:space="preserve">Never by removing power</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Wait for the light to go out — up to 90 s</w:t>
            </w:r>
          </w:p>
        </w:tc>
        <w:tc>
          <w:tcPr>
            <w:tcW w:type="dxa" w:w="3120"/>
            <w:shd w:fill="FFFFFF" w:val="clear"/>
            <w:tcMar>
              <w:top w:type="dxa" w:w="60"/>
              <w:left w:type="dxa" w:w="110"/>
              <w:bottom w:type="dxa" w:w="60"/>
              <w:right w:type="dxa" w:w="110"/>
            </w:tcMar>
          </w:tcPr>
          <w:p>
            <w:pPr>
              <w:spacing w:after="0" w:before="0"/>
            </w:pPr>
            <w:r>
              <w:rPr>
                <w:sz w:val="18"/>
                <w:szCs w:val="18"/>
              </w:rPr>
              <w:t xml:space="preserve">Patience is part of the procedure</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Complete the field protocol</w:t>
            </w:r>
          </w:p>
        </w:tc>
        <w:tc>
          <w:tcPr>
            <w:tcW w:type="dxa" w:w="3120"/>
            <w:shd w:fill="FFFFFF" w:val="clear"/>
            <w:tcMar>
              <w:top w:type="dxa" w:w="60"/>
              <w:left w:type="dxa" w:w="110"/>
              <w:bottom w:type="dxa" w:w="60"/>
              <w:right w:type="dxa" w:w="110"/>
            </w:tcMar>
          </w:tcPr>
          <w:p>
            <w:pPr>
              <w:spacing w:after="0" w:before="0"/>
            </w:pPr>
            <w:r>
              <w:rPr>
                <w:sz w:val="18"/>
                <w:szCs w:val="18"/>
              </w:rPr>
              <w:t xml:space="preserve">What the office will need</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Post-mission safety check</w:t>
            </w:r>
          </w:p>
        </w:tc>
        <w:tc>
          <w:tcPr>
            <w:tcW w:type="dxa" w:w="3120"/>
            <w:shd w:fill="FFFFFF" w:val="clear"/>
            <w:tcMar>
              <w:top w:type="dxa" w:w="60"/>
              <w:left w:type="dxa" w:w="110"/>
              <w:bottom w:type="dxa" w:w="60"/>
              <w:right w:type="dxa" w:w="110"/>
            </w:tcMar>
          </w:tcPr>
          <w:p>
            <w:pPr>
              <w:spacing w:after="0" w:before="0"/>
            </w:pPr>
            <w:r>
              <w:rPr>
                <w:sz w:val="18"/>
                <w:szCs w:val="18"/>
              </w:rPr>
              <w:t xml:space="preserve">It happens after, not just before</w:t>
            </w:r>
          </w:p>
        </w:tc>
      </w:tr>
    </w:tbl>
    <w:p>
      <w:pPr>
        <w:spacing w:after="160"/>
      </w:pPr>
      <w:r>
        <w:t xml:space="preserve"/>
      </w:r>
    </w:p>
    <w:p>
      <w:pPr>
        <w:spacing w:after="140" w:before="0" w:line="276"/>
      </w:pPr>
      <w:r>
        <w:rPr>
          <w:b/>
          <w:bCs/>
        </w:rPr>
        <w:t xml:space="preserve">Talking point:</w:t>
      </w:r>
      <w:r>
        <w:t xml:space="preserve"> what would have been lost by skipping the finalize sequence? </w:t>
      </w:r>
      <w:r>
        <w:rPr>
          <w:i/>
          <w:iCs/>
        </w:rPr>
        <w:t xml:space="preserve">(The reverse-processing pass loses its anchor. The middle of the mission — already the weakest part — is then solved from one strong end instead of two.)</w:t>
      </w:r>
    </w:p>
    <w:p>
      <w:pPr>
        <w:pStyle w:val="Heading2"/>
        <w:spacing w:after="120" w:before="320"/>
      </w:pPr>
      <w:r>
        <w:rPr>
          <w:b/>
          <w:bCs/>
          <w:color w:val="343433"/>
          <w:sz w:val="26"/>
          <w:szCs w:val="26"/>
        </w:rPr>
        <w:t xml:space="preserve">E4. Office exercise</w:t>
      </w:r>
    </w:p>
    <w:p>
      <w:pPr>
        <w:pStyle w:val="Heading3"/>
        <w:spacing w:after="120" w:before="240"/>
      </w:pPr>
      <w:r>
        <w:rPr>
          <w:b/>
          <w:bCs/>
          <w:color w:val="6B6B6A"/>
          <w:sz w:val="22"/>
          <w:szCs w:val="22"/>
        </w:rPr>
        <w:t xml:space="preserve">Part 6 — Data handling</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Task</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Learning</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Remove both SSDs; offload via both Docks</w:t>
            </w:r>
          </w:p>
        </w:tc>
        <w:tc>
          <w:tcPr>
            <w:tcW w:type="dxa" w:w="3120"/>
            <w:shd w:fill="FFFFFF" w:val="clear"/>
            <w:tcMar>
              <w:top w:type="dxa" w:w="60"/>
              <w:left w:type="dxa" w:w="110"/>
              <w:bottom w:type="dxa" w:w="60"/>
              <w:right w:type="dxa" w:w="110"/>
            </w:tcMar>
          </w:tcPr>
          <w:p>
            <w:pPr>
              <w:spacing w:after="0" w:before="0"/>
            </w:pPr>
            <w:r>
              <w:rPr>
                <w:sz w:val="18"/>
                <w:szCs w:val="18"/>
              </w:rPr>
              <w:t xml:space="preserve">Why USB is never connected with a disk in the Control Unit</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Find navigation data on the SSD 1 copy</w:t>
            </w:r>
          </w:p>
        </w:tc>
        <w:tc>
          <w:tcPr>
            <w:tcW w:type="dxa" w:w="3120"/>
            <w:shd w:fill="FFFFFF" w:val="clear"/>
            <w:tcMar>
              <w:top w:type="dxa" w:w="60"/>
              <w:left w:type="dxa" w:w="110"/>
              <w:bottom w:type="dxa" w:w="60"/>
              <w:right w:type="dxa" w:w="110"/>
            </w:tcMar>
          </w:tcPr>
          <w:p>
            <w:pPr>
              <w:spacing w:after="0" w:before="0"/>
            </w:pPr>
            <w:r>
              <w:rPr>
                <w:sz w:val="18"/>
                <w:szCs w:val="18"/>
              </w:rPr>
              <w:t xml:space="preserve">Why the two disks are one dataset</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Locate the Mission Report and system log</w:t>
            </w:r>
          </w:p>
        </w:tc>
        <w:tc>
          <w:tcPr>
            <w:tcW w:type="dxa" w:w="3120"/>
            <w:shd w:fill="FFFFFF" w:val="clear"/>
            <w:tcMar>
              <w:top w:type="dxa" w:w="60"/>
              <w:left w:type="dxa" w:w="110"/>
              <w:bottom w:type="dxa" w:w="60"/>
              <w:right w:type="dxa" w:w="110"/>
            </w:tcMar>
          </w:tcPr>
          <w:p>
            <w:pPr>
              <w:spacing w:after="0" w:before="0"/>
            </w:pPr>
            <w:r>
              <w:rPr>
                <w:sz w:val="18"/>
                <w:szCs w:val="18"/>
              </w:rPr>
              <w:t xml:space="preserve">What exists for troubleshooting</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sz w:val="18"/>
                <w:szCs w:val="18"/>
              </w:rPr>
              <w:t xml:space="preserve">Verify, </w:t>
            </w:r>
            <w:r>
              <w:rPr>
                <w:b/>
                <w:bCs/>
                <w:sz w:val="18"/>
                <w:szCs w:val="18"/>
              </w:rPr>
              <w:t xml:space="preserve">then</w:t>
            </w:r>
            <w:r>
              <w:rPr>
                <w:sz w:val="18"/>
                <w:szCs w:val="18"/>
              </w:rPr>
              <w:t xml:space="preserve"> back up, </w:t>
            </w:r>
            <w:r>
              <w:rPr>
                <w:b/>
                <w:bCs/>
                <w:sz w:val="18"/>
                <w:szCs w:val="18"/>
              </w:rPr>
              <w:t xml:space="preserve">then</w:t>
            </w:r>
            <w:r>
              <w:rPr>
                <w:sz w:val="18"/>
                <w:szCs w:val="18"/>
              </w:rPr>
              <w:t xml:space="preserve"> clear the disks</w:t>
            </w:r>
          </w:p>
        </w:tc>
        <w:tc>
          <w:tcPr>
            <w:tcW w:type="dxa" w:w="3120"/>
            <w:shd w:fill="FFFFFF" w:val="clear"/>
            <w:tcMar>
              <w:top w:type="dxa" w:w="60"/>
              <w:left w:type="dxa" w:w="110"/>
              <w:bottom w:type="dxa" w:w="60"/>
              <w:right w:type="dxa" w:w="110"/>
            </w:tcMar>
          </w:tcPr>
          <w:p>
            <w:pPr>
              <w:spacing w:after="0" w:before="0"/>
            </w:pPr>
            <w:r>
              <w:rPr>
                <w:sz w:val="18"/>
                <w:szCs w:val="18"/>
              </w:rPr>
              <w:t xml:space="preserve">The order matters</w:t>
            </w:r>
          </w:p>
        </w:tc>
      </w:tr>
    </w:tbl>
    <w:p>
      <w:pPr>
        <w:spacing w:after="160"/>
      </w:pPr>
      <w:r>
        <w:t xml:space="preserve"/>
      </w:r>
    </w:p>
    <w:p>
      <w:pPr>
        <w:pStyle w:val="Heading3"/>
        <w:spacing w:after="120" w:before="240"/>
      </w:pPr>
      <w:r>
        <w:rPr>
          <w:b/>
          <w:bCs/>
          <w:color w:val="6B6B6A"/>
          <w:sz w:val="22"/>
          <w:szCs w:val="22"/>
        </w:rPr>
        <w:t xml:space="preserve">Part 7 — Inspect the results</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3120"/>
        <w:gridCol w:w="3120"/>
        <w:gridCol w:w="3120"/>
      </w:tblGrid>
      <w:tr>
        <w:trPr>
          <w:tblHeader/>
        </w:trPr>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Inspection</w:t>
            </w:r>
          </w:p>
        </w:tc>
        <w:tc>
          <w:tcPr>
            <w:tcW w:type="dxa" w:w="3120"/>
            <w:shd w:fill="343433" w:val="clear"/>
            <w:tcMar>
              <w:top w:type="dxa" w:w="60"/>
              <w:left w:type="dxa" w:w="110"/>
              <w:bottom w:type="dxa" w:w="60"/>
              <w:right w:type="dxa" w:w="110"/>
            </w:tcMar>
          </w:tcPr>
          <w:p>
            <w:pPr>
              <w:spacing w:after="0" w:before="0"/>
            </w:pPr>
            <w:r>
              <w:rPr>
                <w:b/>
                <w:bCs/>
                <w:color w:val="FFFFFF"/>
                <w:sz w:val="18"/>
                <w:szCs w:val="18"/>
              </w:rPr>
              <w:t xml:space="preserve">Look for</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Trajectory</w:t>
            </w:r>
            <w:r>
              <w:rPr>
                <w:sz w:val="18"/>
                <w:szCs w:val="18"/>
              </w:rPr>
              <w:t xml:space="preserve"> — plot reported accuracy along the route</w:t>
            </w:r>
          </w:p>
        </w:tc>
        <w:tc>
          <w:tcPr>
            <w:tcW w:type="dxa" w:w="3120"/>
            <w:shd w:fill="FFFFFF" w:val="clear"/>
            <w:tcMar>
              <w:top w:type="dxa" w:w="60"/>
              <w:left w:type="dxa" w:w="110"/>
              <w:bottom w:type="dxa" w:w="60"/>
              <w:right w:type="dxa" w:w="110"/>
            </w:tcMar>
          </w:tcPr>
          <w:p>
            <w:pPr>
              <w:spacing w:after="0" w:before="0"/>
            </w:pPr>
            <w:r>
              <w:rPr>
                <w:sz w:val="18"/>
                <w:szCs w:val="18"/>
              </w:rPr>
              <w:t xml:space="preserve">Spikes at the GNSS-challenged stretch. Compare to what was seen live</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Point cloud, overall</w:t>
            </w:r>
          </w:p>
        </w:tc>
        <w:tc>
          <w:tcPr>
            <w:tcW w:type="dxa" w:w="3120"/>
            <w:shd w:fill="FFFFFF" w:val="clear"/>
            <w:tcMar>
              <w:top w:type="dxa" w:w="60"/>
              <w:left w:type="dxa" w:w="110"/>
              <w:bottom w:type="dxa" w:w="60"/>
              <w:right w:type="dxa" w:w="110"/>
            </w:tcMar>
          </w:tcPr>
          <w:p>
            <w:pPr>
              <w:spacing w:after="0" w:before="0"/>
            </w:pPr>
            <w:r>
              <w:rPr>
                <w:sz w:val="18"/>
                <w:szCs w:val="18"/>
              </w:rPr>
              <w:t xml:space="preserve">Coverage against the route driven</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Repeat passes 1 vs 2 vs 3</w:t>
            </w:r>
            <w:r>
              <w:rPr>
                <w:sz w:val="18"/>
                <w:szCs w:val="18"/>
              </w:rPr>
              <w:t xml:space="preserve"> — before any registration</w:t>
            </w:r>
          </w:p>
        </w:tc>
        <w:tc>
          <w:tcPr>
            <w:tcW w:type="dxa" w:w="3120"/>
            <w:shd w:fill="FFFFFF" w:val="clear"/>
            <w:tcMar>
              <w:top w:type="dxa" w:w="60"/>
              <w:left w:type="dxa" w:w="110"/>
              <w:bottom w:type="dxa" w:w="60"/>
              <w:right w:type="dxa" w:w="110"/>
            </w:tcMar>
          </w:tcPr>
          <w:p>
            <w:pPr>
              <w:spacing w:after="0" w:before="0"/>
            </w:pPr>
            <w:r>
              <w:rPr>
                <w:sz w:val="18"/>
                <w:szCs w:val="18"/>
              </w:rPr>
              <w:t xml:space="preserve">How far apart are they? This is the system's internal consistency</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Cross-section</w:t>
            </w:r>
            <w:r>
              <w:rPr>
                <w:sz w:val="18"/>
                <w:szCs w:val="18"/>
              </w:rPr>
              <w:t xml:space="preserve"> through the straight segment</w:t>
            </w:r>
          </w:p>
        </w:tc>
        <w:tc>
          <w:tcPr>
            <w:tcW w:type="dxa" w:w="3120"/>
            <w:shd w:fill="FFFFFF" w:val="clear"/>
            <w:tcMar>
              <w:top w:type="dxa" w:w="60"/>
              <w:left w:type="dxa" w:w="110"/>
              <w:bottom w:type="dxa" w:w="60"/>
              <w:right w:type="dxa" w:w="110"/>
            </w:tcMar>
          </w:tcPr>
          <w:p>
            <w:pPr>
              <w:spacing w:after="0" w:before="0"/>
            </w:pPr>
            <w:r>
              <w:rPr>
                <w:sz w:val="18"/>
                <w:szCs w:val="18"/>
              </w:rPr>
              <w:t xml:space="preserve">Thickness of the road surface across passes</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The GNSS-challenged stretch</w:t>
            </w:r>
          </w:p>
        </w:tc>
        <w:tc>
          <w:tcPr>
            <w:tcW w:type="dxa" w:w="3120"/>
            <w:shd w:fill="FFFFFF" w:val="clear"/>
            <w:tcMar>
              <w:top w:type="dxa" w:w="60"/>
              <w:left w:type="dxa" w:w="110"/>
              <w:bottom w:type="dxa" w:w="60"/>
              <w:right w:type="dxa" w:w="110"/>
            </w:tcMar>
          </w:tcPr>
          <w:p>
            <w:pPr>
              <w:spacing w:after="0" w:before="0"/>
            </w:pPr>
            <w:r>
              <w:rPr>
                <w:sz w:val="18"/>
                <w:szCs w:val="18"/>
              </w:rPr>
              <w:t xml:space="preserve">Is the cloud displaced? Does it recover?</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Near vs. far from the vehicle</w:t>
            </w:r>
          </w:p>
        </w:tc>
        <w:tc>
          <w:tcPr>
            <w:tcW w:type="dxa" w:w="3120"/>
            <w:shd w:fill="FFFFFF" w:val="clear"/>
            <w:tcMar>
              <w:top w:type="dxa" w:w="60"/>
              <w:left w:type="dxa" w:w="110"/>
              <w:bottom w:type="dxa" w:w="60"/>
              <w:right w:type="dxa" w:w="110"/>
            </w:tcMar>
          </w:tcPr>
          <w:p>
            <w:pPr>
              <w:spacing w:after="0" w:before="0"/>
            </w:pPr>
            <w:r>
              <w:rPr>
                <w:sz w:val="18"/>
                <w:szCs w:val="18"/>
              </w:rPr>
              <w:t xml:space="preserve">Density and noise as range increases</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The intersection</w:t>
            </w:r>
          </w:p>
        </w:tc>
        <w:tc>
          <w:tcPr>
            <w:tcW w:type="dxa" w:w="3120"/>
            <w:shd w:fill="FFFFFF" w:val="clear"/>
            <w:tcMar>
              <w:top w:type="dxa" w:w="60"/>
              <w:left w:type="dxa" w:w="110"/>
              <w:bottom w:type="dxa" w:w="60"/>
              <w:right w:type="dxa" w:w="110"/>
            </w:tcMar>
          </w:tcPr>
          <w:p>
            <w:pPr>
              <w:spacing w:after="0" w:before="0"/>
            </w:pPr>
            <w:r>
              <w:rPr>
                <w:sz w:val="18"/>
                <w:szCs w:val="18"/>
              </w:rPr>
              <w:t xml:space="preserve">Coverage gaps at corners</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Occlusions</w:t>
            </w:r>
            <w:r>
              <w:rPr>
                <w:sz w:val="18"/>
                <w:szCs w:val="18"/>
              </w:rPr>
              <w:t xml:space="preserve"> — list every one found</w:t>
            </w:r>
          </w:p>
        </w:tc>
        <w:tc>
          <w:tcPr>
            <w:tcW w:type="dxa" w:w="3120"/>
            <w:shd w:fill="FFFFFF" w:val="clear"/>
            <w:tcMar>
              <w:top w:type="dxa" w:w="60"/>
              <w:left w:type="dxa" w:w="110"/>
              <w:bottom w:type="dxa" w:w="60"/>
              <w:right w:type="dxa" w:w="110"/>
            </w:tcMar>
          </w:tcPr>
          <w:p>
            <w:pPr>
              <w:spacing w:after="0" w:before="0"/>
            </w:pPr>
            <w:r>
              <w:rPr>
                <w:sz w:val="18"/>
                <w:szCs w:val="18"/>
              </w:rPr>
              <w:t xml:space="preserve">Traffic, parked cars, barriers, vegetation</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The feature that could not be seen</w:t>
            </w:r>
          </w:p>
        </w:tc>
        <w:tc>
          <w:tcPr>
            <w:tcW w:type="dxa" w:w="3120"/>
            <w:shd w:fill="FFFFFF" w:val="clear"/>
            <w:tcMar>
              <w:top w:type="dxa" w:w="60"/>
              <w:left w:type="dxa" w:w="110"/>
              <w:bottom w:type="dxa" w:w="60"/>
              <w:right w:type="dxa" w:w="110"/>
            </w:tcMar>
          </w:tcPr>
          <w:p>
            <w:pPr>
              <w:spacing w:after="0" w:before="0"/>
            </w:pPr>
            <w:r>
              <w:rPr>
                <w:sz w:val="18"/>
                <w:szCs w:val="18"/>
              </w:rPr>
              <w:t xml:space="preserve">Confirm it is genuinely absent</w:t>
            </w:r>
          </w:p>
        </w:tc>
      </w:tr>
      <w:tr>
        <w:tc>
          <w:tcPr>
            <w:tcW w:type="dxa" w:w="3120"/>
            <w:shd w:fill="FFFFFF" w:val="clear"/>
            <w:tcMar>
              <w:top w:type="dxa" w:w="60"/>
              <w:left w:type="dxa" w:w="110"/>
              <w:bottom w:type="dxa" w:w="60"/>
              <w:right w:type="dxa" w:w="110"/>
            </w:tcMar>
          </w:tcPr>
          <w:p>
            <w:pPr>
              <w:spacing w:after="0" w:before="0"/>
            </w:pPr>
            <w:r>
              <w:rPr>
                <w:sz w:val="18"/>
                <w:szCs w:val="18"/>
              </w:rPr>
              <w:t xml:space="preserve">☐</w:t>
            </w:r>
          </w:p>
        </w:tc>
        <w:tc>
          <w:tcPr>
            <w:tcW w:type="dxa" w:w="3120"/>
            <w:shd w:fill="FFFFFF" w:val="clear"/>
            <w:tcMar>
              <w:top w:type="dxa" w:w="60"/>
              <w:left w:type="dxa" w:w="110"/>
              <w:bottom w:type="dxa" w:w="60"/>
              <w:right w:type="dxa" w:w="110"/>
            </w:tcMar>
          </w:tcPr>
          <w:p>
            <w:pPr>
              <w:spacing w:after="0" w:before="0"/>
            </w:pPr>
            <w:r>
              <w:rPr>
                <w:b/>
                <w:bCs/>
                <w:sz w:val="18"/>
                <w:szCs w:val="18"/>
              </w:rPr>
              <w:t xml:space="preserve">Imagery</w:t>
            </w:r>
          </w:p>
        </w:tc>
        <w:tc>
          <w:tcPr>
            <w:tcW w:type="dxa" w:w="3120"/>
            <w:shd w:fill="FFFFFF" w:val="clear"/>
            <w:tcMar>
              <w:top w:type="dxa" w:w="60"/>
              <w:left w:type="dxa" w:w="110"/>
              <w:bottom w:type="dxa" w:w="60"/>
              <w:right w:type="dxa" w:w="110"/>
            </w:tcMar>
          </w:tcPr>
          <w:p>
            <w:pPr>
              <w:spacing w:after="0" w:before="0"/>
            </w:pPr>
            <w:r>
              <w:rPr>
                <w:sz w:val="18"/>
                <w:szCs w:val="18"/>
              </w:rPr>
              <w:t xml:space="preserve">Exposure, blur, lens cleanliness, coverage</w:t>
            </w:r>
          </w:p>
        </w:tc>
      </w:tr>
    </w:tbl>
    <w:p>
      <w:pPr>
        <w:spacing w:after="160"/>
      </w:pPr>
      <w:r>
        <w:t xml:space="preserve"/>
      </w:r>
    </w:p>
    <w:p>
      <w:pPr>
        <w:pStyle w:val="Heading3"/>
        <w:spacing w:after="120" w:before="240"/>
      </w:pPr>
      <w:r>
        <w:rPr>
          <w:b/>
          <w:bCs/>
          <w:color w:val="6B6B6A"/>
          <w:sz w:val="22"/>
          <w:szCs w:val="22"/>
        </w:rPr>
        <w:t xml:space="preserve">Part 8 — Write it up</w:t>
      </w:r>
    </w:p>
    <w:p>
      <w:pPr>
        <w:spacing w:after="140" w:before="0" w:line="276"/>
      </w:pPr>
      <w:r>
        <w:t xml:space="preserve">The trainee writes one page:</w:t>
      </w:r>
    </w:p>
    <w:p>
      <w:pPr>
        <w:pStyle w:val="ListParagraph"/>
        <w:numPr>
          <w:ilvl w:val="0"/>
          <w:numId w:val="3"/>
        </w:numPr>
        <w:spacing w:after="40" w:before="40"/>
      </w:pPr>
      <w:r>
        <w:t xml:space="preserve">What was collected, and how</w:t>
      </w:r>
    </w:p>
    <w:p>
      <w:pPr>
        <w:pStyle w:val="ListParagraph"/>
        <w:numPr>
          <w:ilvl w:val="0"/>
          <w:numId w:val="3"/>
        </w:numPr>
        <w:spacing w:after="40" w:before="40"/>
      </w:pPr>
      <w:r>
        <w:t xml:space="preserve">Repeat-pass agreement — the actual number</w:t>
      </w:r>
    </w:p>
    <w:p>
      <w:pPr>
        <w:pStyle w:val="ListParagraph"/>
        <w:numPr>
          <w:ilvl w:val="0"/>
          <w:numId w:val="3"/>
        </w:numPr>
        <w:spacing w:after="40" w:before="40"/>
      </w:pPr>
      <w:r>
        <w:t xml:space="preserve">Where trajectory quality degraded, and by how much</w:t>
      </w:r>
    </w:p>
    <w:p>
      <w:pPr>
        <w:pStyle w:val="ListParagraph"/>
        <w:numPr>
          <w:ilvl w:val="0"/>
          <w:numId w:val="3"/>
        </w:numPr>
        <w:spacing w:after="40" w:before="40"/>
      </w:pPr>
      <w:r>
        <w:t xml:space="preserve">Every occlusion found, and its cause</w:t>
      </w:r>
    </w:p>
    <w:p>
      <w:pPr>
        <w:pStyle w:val="ListParagraph"/>
        <w:numPr>
          <w:ilvl w:val="0"/>
          <w:numId w:val="3"/>
        </w:numPr>
        <w:spacing w:after="40" w:before="40"/>
      </w:pPr>
      <w:r>
        <w:t xml:space="preserve">What could not be captured at all, and what would be needed instead</w:t>
      </w:r>
    </w:p>
    <w:p>
      <w:pPr>
        <w:pStyle w:val="ListParagraph"/>
        <w:numPr>
          <w:ilvl w:val="0"/>
          <w:numId w:val="3"/>
        </w:numPr>
        <w:spacing w:after="40" w:before="40"/>
      </w:pPr>
      <w:r>
        <w:t xml:space="preserve">What they would do differently</w:t>
      </w:r>
    </w:p>
    <w:tbl>
      <w:tblPr>
        <w:tblW w:type="dxa" w:w="9360"/>
        <w:tblBorders>
          <w:top w:val="none" w:color="FFFFFF" w:sz="0"/>
          <w:left w:val="single" w:color="343433" w:sz="18"/>
          <w:bottom w:val="none" w:color="FFFFFF" w:sz="0"/>
          <w:right w:val="none" w:color="FFFFFF" w:sz="0"/>
          <w:insideH w:val="none" w:color="FFFFFF" w:sz="0"/>
          <w:insideV w:val="none" w:color="FFFFFF" w:sz="0"/>
        </w:tblBorders>
      </w:tblPr>
      <w:tblGrid>
        <w:gridCol w:w="9360"/>
      </w:tblGrid>
      <w:tr>
        <w:tc>
          <w:tcPr>
            <w:tcW w:type="dxa" w:w="9360"/>
            <w:shd w:fill="FFF6E0" w:val="clear"/>
            <w:tcMar>
              <w:top w:type="dxa" w:w="120"/>
              <w:left w:type="dxa" w:w="200"/>
              <w:bottom w:type="dxa" w:w="120"/>
              <w:right w:type="dxa" w:w="160"/>
            </w:tcMar>
          </w:tcPr>
          <w:p>
            <w:pPr>
              <w:spacing w:after="80" w:before="0"/>
            </w:pPr>
            <w:r>
              <w:rPr>
                <w:b/>
                <w:bCs/>
                <w:color w:val="343433"/>
                <w:sz w:val="19"/>
                <w:szCs w:val="19"/>
              </w:rPr>
              <w:t xml:space="preserve">IMPORTANT</w:t>
            </w:r>
          </w:p>
          <w:p>
            <w:pPr>
              <w:spacing w:after="0" w:before="80"/>
            </w:pPr>
            <w:r>
              <w:rPr>
                <w:sz w:val="19"/>
                <w:szCs w:val="19"/>
              </w:rPr>
              <w:t xml:space="preserve">Item 5 is the one that matters. A trainee who can look at their own data and say "this ditch invert needs conventional survey, and no amount of re-driving will fix it" has understood mobile mapping.</w:t>
            </w:r>
          </w:p>
        </w:tc>
      </w:tr>
    </w:tbl>
    <w:p>
      <w:pPr>
        <w:spacing w:after="160"/>
      </w:pPr>
      <w:r>
        <w:t xml:space="preserve"/>
      </w:r>
    </w:p>
    <w:p>
      <w:pPr>
        <w:pStyle w:val="Heading2"/>
        <w:spacing w:after="120" w:before="320"/>
      </w:pPr>
      <w:r>
        <w:rPr>
          <w:b/>
          <w:bCs/>
          <w:color w:val="343433"/>
          <w:sz w:val="26"/>
          <w:szCs w:val="26"/>
        </w:rPr>
        <w:t xml:space="preserve">E5. Assessment</w:t>
      </w:r>
    </w:p>
    <w:tbl>
      <w:tblPr>
        <w:tblW w:type="dxa" w:w="9360"/>
        <w:tblBorders>
          <w:top w:val="single" w:color="D9D9D8" w:sz="2"/>
          <w:left w:val="single" w:color="D9D9D8" w:sz="2"/>
          <w:bottom w:val="single" w:color="D9D9D8" w:sz="2"/>
          <w:right w:val="single" w:color="D9D9D8" w:sz="2"/>
          <w:insideH w:val="single" w:color="D9D9D8" w:sz="2"/>
          <w:insideV w:val="single" w:color="D9D9D8" w:sz="2"/>
        </w:tblBorders>
      </w:tblPr>
      <w:tblGrid>
        <w:gridCol w:w="4680"/>
        <w:gridCol w:w="4680"/>
      </w:tblGrid>
      <w:tr>
        <w:trPr>
          <w:tblHeader/>
        </w:trPr>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w:t>
            </w:r>
          </w:p>
        </w:tc>
        <w:tc>
          <w:tcPr>
            <w:tcW w:type="dxa" w:w="4680"/>
            <w:shd w:fill="343433" w:val="clear"/>
            <w:tcMar>
              <w:top w:type="dxa" w:w="60"/>
              <w:left w:type="dxa" w:w="110"/>
              <w:bottom w:type="dxa" w:w="60"/>
              <w:right w:type="dxa" w:w="110"/>
            </w:tcMar>
          </w:tcPr>
          <w:p>
            <w:pPr>
              <w:spacing w:after="0" w:before="0"/>
            </w:pPr>
            <w:r>
              <w:rPr>
                <w:b/>
                <w:bCs/>
                <w:color w:val="FFFFFF"/>
                <w:sz w:val="18"/>
                <w:szCs w:val="18"/>
              </w:rPr>
              <w:t xml:space="preserve">Competency</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Mounted and dismounted the Sensor Unit safely, two-person</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Measured installation height correctly and entered it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Powered up in the correct order</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Completed initialization unprompted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Named every status indicator and its colours</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Monitored correctly during runs, and noticed at least one real event</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Performed the finalize sequence unprompted</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Shut down and offloaded correctly</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Identified occlusions in their own data</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Explained why the trajectory determines everything</w:t>
            </w:r>
          </w:p>
        </w:tc>
      </w:tr>
      <w:tr>
        <w:tc>
          <w:tcPr>
            <w:tcW w:type="dxa" w:w="4680"/>
            <w:shd w:fill="FFFFFF" w:val="clear"/>
            <w:tcMar>
              <w:top w:type="dxa" w:w="60"/>
              <w:left w:type="dxa" w:w="110"/>
              <w:bottom w:type="dxa" w:w="60"/>
              <w:right w:type="dxa" w:w="110"/>
            </w:tcMar>
          </w:tcPr>
          <w:p>
            <w:pPr>
              <w:spacing w:after="0" w:before="0"/>
            </w:pPr>
            <w:r>
              <w:rPr>
                <w:sz w:val="18"/>
                <w:szCs w:val="18"/>
              </w:rPr>
              <w:t xml:space="preserve">☐</w:t>
            </w:r>
          </w:p>
        </w:tc>
        <w:tc>
          <w:tcPr>
            <w:tcW w:type="dxa" w:w="4680"/>
            <w:shd w:fill="FFFFFF" w:val="clear"/>
            <w:tcMar>
              <w:top w:type="dxa" w:w="60"/>
              <w:left w:type="dxa" w:w="110"/>
              <w:bottom w:type="dxa" w:w="60"/>
              <w:right w:type="dxa" w:w="110"/>
            </w:tcMar>
          </w:tcPr>
          <w:p>
            <w:pPr>
              <w:spacing w:after="0" w:before="0"/>
            </w:pPr>
            <w:r>
              <w:rPr>
                <w:sz w:val="18"/>
                <w:szCs w:val="18"/>
              </w:rPr>
              <w:t xml:space="preserve">Identified where conventional survey is required</w:t>
            </w:r>
          </w:p>
        </w:tc>
      </w:tr>
    </w:tbl>
    <w:p>
      <w:pPr>
        <w:spacing w:after="160"/>
      </w:pPr>
      <w:r>
        <w:t xml:space="preserve"/>
      </w:r>
    </w:p>
    <w:tbl>
      <w:tblPr>
        <w:tblW w:type="dxa" w:w="9360"/>
        <w:tblBorders>
          <w:top w:val="none" w:color="FFFFFF" w:sz="0"/>
          <w:left w:val="single" w:color="EB2A2B" w:sz="18"/>
          <w:bottom w:val="none" w:color="FFFFFF" w:sz="0"/>
          <w:right w:val="none" w:color="FFFFFF" w:sz="0"/>
          <w:insideH w:val="none" w:color="FFFFFF" w:sz="0"/>
          <w:insideV w:val="none" w:color="FFFFFF" w:sz="0"/>
        </w:tblBorders>
      </w:tblPr>
      <w:tblGrid>
        <w:gridCol w:w="9360"/>
      </w:tblGrid>
      <w:tr>
        <w:tc>
          <w:tcPr>
            <w:tcW w:type="dxa" w:w="9360"/>
            <w:shd w:fill="F4F0F8" w:val="clear"/>
            <w:tcMar>
              <w:top w:type="dxa" w:w="120"/>
              <w:left w:type="dxa" w:w="200"/>
              <w:bottom w:type="dxa" w:w="120"/>
              <w:right w:type="dxa" w:w="160"/>
            </w:tcMar>
          </w:tcPr>
          <w:p>
            <w:pPr>
              <w:spacing w:after="80" w:before="0"/>
            </w:pPr>
            <w:r>
              <w:rPr>
                <w:b/>
                <w:bCs/>
                <w:color w:val="EB2A2B"/>
                <w:sz w:val="19"/>
                <w:szCs w:val="19"/>
              </w:rPr>
              <w:t xml:space="preserve">PARAMETRIX DECISION REQUIRED</w:t>
            </w:r>
          </w:p>
          <w:p>
            <w:pPr>
              <w:spacing w:after="0" w:before="80"/>
            </w:pPr>
            <w:r>
              <w:rPr>
                <w:sz w:val="19"/>
                <w:szCs w:val="19"/>
              </w:rPr>
              <w:t xml:space="preserve">Confirm whether this exercise, plus supervised participation in a production collection, is sufficient for an operator to work unsupervised — and who signs it off.</w:t>
            </w:r>
          </w:p>
          <w:p>
            <w:pPr>
              <w:spacing w:after="0" w:before="80"/>
            </w:pPr>
            <w:r>
              <w:rPr>
                <w:i/>
                <w:iCs/>
                <w:sz w:val="19"/>
                <w:szCs w:val="19"/>
              </w:rPr>
              <w:t xml:space="preserve">Recommended practice:</w:t>
            </w:r>
            <w:r>
              <w:rPr>
                <w:sz w:val="19"/>
                <w:szCs w:val="19"/>
              </w:rPr>
              <w:t xml:space="preserve"> both required, signed off by an experienced operator, recorded on a qualified-operator list. See Appendix D item 4.</w:t>
            </w:r>
          </w:p>
        </w:tc>
      </w:tr>
    </w:tbl>
    <w:p>
      <w:pPr>
        <w:spacing w:after="160"/>
      </w:pPr>
      <w:r>
        <w:t xml:space="preserve"/>
      </w:r>
    </w:p>
    <w:p>
      <w:pPr>
        <w:pStyle w:val="Heading2"/>
        <w:spacing w:after="120" w:before="320"/>
      </w:pPr>
      <w:r>
        <w:rPr>
          <w:b/>
          <w:bCs/>
          <w:color w:val="343433"/>
          <w:sz w:val="26"/>
          <w:szCs w:val="26"/>
        </w:rPr>
        <w:t xml:space="preserve">E6. Things to deliberately show, not explain</w:t>
      </w:r>
    </w:p>
    <w:p>
      <w:pPr>
        <w:spacing w:after="140" w:before="0" w:line="276"/>
      </w:pPr>
      <w:r>
        <w:t xml:space="preserve">Five demonstrations worth more than a paragraph each:</w:t>
      </w:r>
    </w:p>
    <w:p>
      <w:pPr>
        <w:pStyle w:val="ListParagraph"/>
        <w:numPr>
          <w:ilvl w:val="0"/>
          <w:numId w:val="3"/>
        </w:numPr>
        <w:spacing w:after="40" w:before="40"/>
      </w:pPr>
      <w:r>
        <w:rPr>
          <w:b/>
          <w:bCs/>
        </w:rPr>
        <w:t xml:space="preserve">Sit through the full static period in silence.</w:t>
      </w:r>
      <w:r>
        <w:t xml:space="preserve"> Two to three minutes is longer than</w:t>
      </w:r>
    </w:p>
    <w:p>
      <w:pPr>
        <w:spacing w:after="140" w:before="0" w:line="276"/>
      </w:pPr>
      <w:r>
        <w:t xml:space="preserve">anyone expects, and that is the lesson.</w:t>
      </w:r>
    </w:p>
    <w:p>
      <w:pPr>
        <w:pStyle w:val="ListParagraph"/>
        <w:numPr>
          <w:ilvl w:val="0"/>
          <w:numId w:val="3"/>
        </w:numPr>
        <w:spacing w:after="40" w:before="40"/>
      </w:pPr>
      <w:r>
        <w:rPr>
          <w:b/>
          <w:bCs/>
        </w:rPr>
        <w:t xml:space="preserve">Watch NAV go red → orange → green in real time.</w:t>
      </w:r>
      <w:r>
        <w:t xml:space="preserve"> Nobody forgets seeing it.</w:t>
      </w:r>
    </w:p>
    <w:p>
      <w:pPr>
        <w:pStyle w:val="ListParagraph"/>
        <w:numPr>
          <w:ilvl w:val="0"/>
          <w:numId w:val="3"/>
        </w:numPr>
        <w:spacing w:after="40" w:before="40"/>
      </w:pPr>
      <w:r>
        <w:rPr>
          <w:b/>
          <w:bCs/>
        </w:rPr>
        <w:t xml:space="preserve">Point at the thick blue line</w:t>
      </w:r>
      <w:r>
        <w:t xml:space="preserve"> and say "that is your proof you were recording."</w:t>
      </w:r>
    </w:p>
    <w:p>
      <w:pPr>
        <w:pStyle w:val="ListParagraph"/>
        <w:numPr>
          <w:ilvl w:val="0"/>
          <w:numId w:val="3"/>
        </w:numPr>
        <w:spacing w:after="40" w:before="40"/>
      </w:pPr>
      <w:r>
        <w:rPr>
          <w:b/>
          <w:bCs/>
        </w:rPr>
        <w:t xml:space="preserve">Open the repeat passes side by side</w:t>
      </w:r>
      <w:r>
        <w:t xml:space="preserve"> and let the trainee see they do not perfectly</w:t>
      </w:r>
    </w:p>
    <w:p>
      <w:pPr>
        <w:spacing w:after="140" w:before="0" w:line="276"/>
      </w:pPr>
      <w:r>
        <w:t xml:space="preserve">coincide — before registration hides it.</w:t>
      </w:r>
    </w:p>
    <w:p>
      <w:pPr>
        <w:pStyle w:val="ListParagraph"/>
        <w:numPr>
          <w:ilvl w:val="0"/>
          <w:numId w:val="3"/>
        </w:numPr>
        <w:spacing w:after="40" w:before="40"/>
      </w:pPr>
      <w:r>
        <w:rPr>
          <w:b/>
          <w:bCs/>
        </w:rPr>
        <w:t xml:space="preserve">Stand at the feature the vehicle could not see</w:t>
      </w:r>
      <w:r>
        <w:t xml:space="preserve">, then show its absence in the cloud.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bCs/>
        <w:color w:val="EB2A2B"/>
        <w:sz w:val="16"/>
        <w:szCs w:val="16"/>
      </w:rPr>
      <w:t xml:space="preserve">DRAFT   </w:t>
    </w:r>
    <w:r>
      <w:rPr>
        <w:color w:val="6B6B6A"/>
        <w:sz w:val="16"/>
        <w:szCs w:val="16"/>
      </w:rPr>
      <w:t xml:space="preserve">Page </w:t>
    </w:r>
    <w:r>
      <w:rPr>
        <w:color w:val="6B6B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8" w:sz="6" w:space="4"/>
      </w:pBdr>
      <w:jc w:val="right"/>
    </w:pPr>
    <w:r>
      <w:rPr>
        <w:color w:val="6B6B6A"/>
        <w:sz w:val="16"/>
        <w:szCs w:val="16"/>
      </w:rPr>
      <w:t xml:space="preserve">Parametrix  ·  Trimble MX60 Mobile Mapping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f7f0e8de990d3bb702a90bac3a624d798485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Parametrix Trimble MX60 Mobile Mapping SOP</dc:title>
  <dc:creator>Parametrix</dc:creator>
  <dc:description>Standard Operating Procedure for the Trimble MX60 mobile mapping system</dc:description>
  <cp:lastModifiedBy>Un-named</cp:lastModifiedBy>
  <cp:revision>1</cp:revision>
  <dcterms:created xsi:type="dcterms:W3CDTF">2026-09-10T21:37:41.858Z</dcterms:created>
  <dcterms:modified xsi:type="dcterms:W3CDTF">2026-09-10T21:37:41.859Z</dcterms:modified>
</cp:coreProperties>
</file>

<file path=docProps/custom.xml><?xml version="1.0" encoding="utf-8"?>
<Properties xmlns="http://schemas.openxmlformats.org/officeDocument/2006/custom-properties" xmlns:vt="http://schemas.openxmlformats.org/officeDocument/2006/docPropsVTypes"/>
</file>