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C77629D" w14:textId="77777777" w:rsidR="00F84822" w:rsidRDefault="00A50D85">
      <w:pPr>
        <w:pStyle w:val="Title"/>
      </w:pPr>
      <w:r>
        <w:t>Poluprave</w:t>
      </w:r>
    </w:p>
    <w:p w14:paraId="16AC666E" w14:textId="77777777" w:rsidR="00F84822" w:rsidRDefault="00F84822">
      <w:pPr>
        <w:jc w:val="both"/>
        <w:rPr>
          <w:sz w:val="24"/>
          <w:szCs w:val="24"/>
        </w:rPr>
      </w:pPr>
    </w:p>
    <w:p w14:paraId="5D30FB4C" w14:textId="026195B0" w:rsidR="00AD3DBB" w:rsidRDefault="6B2DDBD0" w:rsidP="6B2DDBD0">
      <w:pPr>
        <w:tabs>
          <w:tab w:val="left" w:pos="1947"/>
        </w:tabs>
        <w:jc w:val="both"/>
        <w:rPr>
          <w:sz w:val="24"/>
          <w:szCs w:val="24"/>
        </w:rPr>
      </w:pPr>
      <w:r w:rsidRPr="6B2DDBD0">
        <w:rPr>
          <w:sz w:val="24"/>
          <w:szCs w:val="24"/>
        </w:rPr>
        <w:t>Elvir je ljut na Jana što ga nije htio staviti kao glavnog lika svog zadatka. Iako mu je objašnjeno da dugogodišnja tradicija nalaže da glavni lik mora biti Zura Ćatil, Elvir to ne može da prihvati. Da bi smirio ljutnju dok bude dežurao na BHOI, Elvir je motiviran da smisli problem o kom će razmišljati tokom takmičenja. Pošto je primjetio da su sale relativno male i da studenti sjede ravnomjerno raspoređeno, on je napravio interesantnu aproksimaciju tog razmještaja. Naime, on je razmještaj predstavio kao kvadratnu mrež</w:t>
      </w:r>
      <w:r w:rsidR="00046B4B">
        <w:rPr>
          <w:sz w:val="24"/>
          <w:szCs w:val="24"/>
        </w:rPr>
        <w:t>u(možete vidjeti izgled na slikama u testnim primjerima</w:t>
      </w:r>
      <w:r w:rsidRPr="6B2DDBD0">
        <w:rPr>
          <w:sz w:val="24"/>
          <w:szCs w:val="24"/>
        </w:rPr>
        <w:t xml:space="preserve">), na kojoj su sjecišta tačke sa cjelobrojnim koordinatama iz intervala [0, n], gdje je n iz intervala [1, 10^5]. </w:t>
      </w:r>
    </w:p>
    <w:p w14:paraId="47A2FEEF" w14:textId="10009AEE" w:rsidR="00AD3DBB" w:rsidRDefault="6B2DDBD0" w:rsidP="6B2DDBD0">
      <w:pPr>
        <w:tabs>
          <w:tab w:val="left" w:pos="1947"/>
        </w:tabs>
        <w:jc w:val="both"/>
        <w:rPr>
          <w:sz w:val="24"/>
          <w:szCs w:val="24"/>
        </w:rPr>
      </w:pPr>
      <w:r w:rsidRPr="6B2DDBD0">
        <w:rPr>
          <w:sz w:val="24"/>
          <w:szCs w:val="24"/>
        </w:rPr>
        <w:t xml:space="preserve"> Nakon toga je došao do interesantnog zaključka. Neki studenti blokiraju liniju vida prema drugim studentima kada se gleda iz određenog mjesta u sobi. Elvira interesuje koliko različitih linija vida postoji ako on sjedi u donjem lijevom ćošku sobe (0,0), a svaki takmičar blokira liniju vida koja prolazi od Elvira do njega(tako da Elvir ne vidi ništa iza tog takmičara). Pri tome se pretpostavlja da je soba puna, odnosno da na svakom mjestu osim Elvirovog sjedi neki takmičar. Drugim rječima, Elvirov zadatak je da nađe broj polupravih od mjesta na kom on sjedi označenog kao koordinatni početak koje prolaze kroz bar jedno od ostalih sjecišta u mreži.</w:t>
      </w:r>
    </w:p>
    <w:p w14:paraId="08EF5E3D" w14:textId="210B2473" w:rsidR="00AD3DBB" w:rsidRDefault="00AD3DBB">
      <w:pPr>
        <w:tabs>
          <w:tab w:val="left" w:pos="1947"/>
        </w:tabs>
        <w:jc w:val="both"/>
        <w:rPr>
          <w:sz w:val="24"/>
          <w:szCs w:val="24"/>
        </w:rPr>
      </w:pPr>
      <w:r>
        <w:rPr>
          <w:sz w:val="24"/>
          <w:szCs w:val="24"/>
        </w:rPr>
        <w:t>Va</w:t>
      </w:r>
      <w:r w:rsidR="00046B4B">
        <w:rPr>
          <w:sz w:val="24"/>
          <w:szCs w:val="24"/>
        </w:rPr>
        <w:t>š</w:t>
      </w:r>
      <w:r>
        <w:rPr>
          <w:sz w:val="24"/>
          <w:szCs w:val="24"/>
        </w:rPr>
        <w:t xml:space="preserve"> zadatak je da implementirate funkciju </w:t>
      </w:r>
      <w:r>
        <w:rPr>
          <w:rFonts w:ascii="Courier New" w:hAnsi="Courier New"/>
          <w:sz w:val="24"/>
          <w:szCs w:val="24"/>
        </w:rPr>
        <w:t>prebrojPoluprave</w:t>
      </w:r>
      <w:r w:rsidR="001C08BF">
        <w:rPr>
          <w:rFonts w:ascii="Courier New" w:hAnsi="Courier New"/>
          <w:sz w:val="24"/>
          <w:szCs w:val="24"/>
        </w:rPr>
        <w:t xml:space="preserve"> </w:t>
      </w:r>
      <w:r w:rsidR="00046B4B">
        <w:rPr>
          <w:sz w:val="24"/>
          <w:szCs w:val="24"/>
        </w:rPr>
        <w:t>koja kao rezultat vraća traž</w:t>
      </w:r>
      <w:r>
        <w:rPr>
          <w:sz w:val="24"/>
          <w:szCs w:val="24"/>
        </w:rPr>
        <w:t>eni broj iz teksta zadatka.</w:t>
      </w:r>
      <w:r w:rsidR="0010189A">
        <w:rPr>
          <w:sz w:val="24"/>
          <w:szCs w:val="24"/>
        </w:rPr>
        <w:t xml:space="preserve"> Protip funkcije:</w:t>
      </w:r>
    </w:p>
    <w:p w14:paraId="360E9ADD" w14:textId="77777777" w:rsidR="00F84822" w:rsidRPr="00046B4B" w:rsidRDefault="0010189A" w:rsidP="00BA6966">
      <w:pPr>
        <w:tabs>
          <w:tab w:val="left" w:pos="1947"/>
        </w:tabs>
        <w:rPr>
          <w:rFonts w:ascii="Courier New" w:hAnsi="Courier New"/>
          <w:sz w:val="24"/>
          <w:szCs w:val="24"/>
          <w:lang w:val="en-US"/>
        </w:rPr>
      </w:pPr>
      <w:r w:rsidRPr="0010189A">
        <w:rPr>
          <w:rFonts w:ascii="Courier New" w:hAnsi="Courier New"/>
          <w:sz w:val="24"/>
          <w:szCs w:val="24"/>
        </w:rPr>
        <w:t>long long prebrojPoluprave(int n);</w:t>
      </w:r>
    </w:p>
    <w:p w14:paraId="7C927EBE" w14:textId="77777777" w:rsidR="00F84822" w:rsidRDefault="002339D5">
      <w:pPr>
        <w:tabs>
          <w:tab w:val="left" w:pos="1947"/>
        </w:tabs>
        <w:jc w:val="both"/>
        <w:rPr>
          <w:sz w:val="24"/>
          <w:szCs w:val="24"/>
        </w:rPr>
      </w:pPr>
      <w:r>
        <w:rPr>
          <w:b/>
          <w:sz w:val="28"/>
          <w:szCs w:val="28"/>
        </w:rPr>
        <w:t xml:space="preserve">Primjer </w:t>
      </w: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4"/>
        <w:gridCol w:w="2253"/>
        <w:gridCol w:w="3695"/>
      </w:tblGrid>
      <w:tr w:rsidR="00A347DF" w14:paraId="17543221" w14:textId="77777777" w:rsidTr="00773604">
        <w:trPr>
          <w:trHeight w:val="200"/>
        </w:trPr>
        <w:tc>
          <w:tcPr>
            <w:tcW w:w="1718" w:type="pct"/>
          </w:tcPr>
          <w:p w14:paraId="0758680E" w14:textId="5BF9682E" w:rsidR="00FC1F4D" w:rsidRDefault="00773604">
            <w:pPr>
              <w:spacing w:line="276" w:lineRule="auto"/>
              <w:contextualSpacing w:val="0"/>
              <w:jc w:val="both"/>
              <w:rPr>
                <w:i/>
                <w:sz w:val="24"/>
                <w:szCs w:val="24"/>
              </w:rPr>
            </w:pPr>
            <w:r>
              <w:rPr>
                <w:i/>
                <w:sz w:val="24"/>
                <w:szCs w:val="24"/>
              </w:rPr>
              <w:t>Ulazni parametri</w:t>
            </w:r>
          </w:p>
        </w:tc>
        <w:tc>
          <w:tcPr>
            <w:tcW w:w="1243" w:type="pct"/>
          </w:tcPr>
          <w:p w14:paraId="4AD261CF" w14:textId="5BB9CC5E" w:rsidR="00FC1F4D" w:rsidRDefault="00773604">
            <w:pPr>
              <w:spacing w:line="276" w:lineRule="auto"/>
              <w:contextualSpacing w:val="0"/>
              <w:jc w:val="both"/>
              <w:rPr>
                <w:i/>
                <w:sz w:val="24"/>
                <w:szCs w:val="24"/>
              </w:rPr>
            </w:pPr>
            <w:r>
              <w:rPr>
                <w:i/>
                <w:sz w:val="24"/>
                <w:szCs w:val="24"/>
              </w:rPr>
              <w:t>Povratna varijabla</w:t>
            </w:r>
          </w:p>
        </w:tc>
        <w:tc>
          <w:tcPr>
            <w:tcW w:w="2039" w:type="pct"/>
          </w:tcPr>
          <w:p w14:paraId="6C376DE0" w14:textId="77777777" w:rsidR="00FC1F4D" w:rsidRDefault="0010189A">
            <w:pPr>
              <w:jc w:val="both"/>
              <w:rPr>
                <w:i/>
                <w:sz w:val="24"/>
                <w:szCs w:val="24"/>
              </w:rPr>
            </w:pPr>
            <w:r>
              <w:rPr>
                <w:i/>
                <w:sz w:val="24"/>
                <w:szCs w:val="24"/>
              </w:rPr>
              <w:t xml:space="preserve"> Ilustracija </w:t>
            </w:r>
          </w:p>
        </w:tc>
      </w:tr>
      <w:tr w:rsidR="00A347DF" w14:paraId="660FB6F5" w14:textId="77777777" w:rsidTr="00773604">
        <w:trPr>
          <w:trHeight w:val="280"/>
        </w:trPr>
        <w:tc>
          <w:tcPr>
            <w:tcW w:w="1718" w:type="pct"/>
          </w:tcPr>
          <w:p w14:paraId="4EA9299D" w14:textId="77777777" w:rsidR="00FC1F4D" w:rsidRPr="00FC1F4D" w:rsidRDefault="00FC1F4D" w:rsidP="00FC1F4D">
            <w:pPr>
              <w:rPr>
                <w:rFonts w:ascii="Courier New" w:hAnsi="Courier New" w:cs="Courier New"/>
              </w:rPr>
            </w:pPr>
            <w:r w:rsidRPr="00FC1F4D">
              <w:rPr>
                <w:rFonts w:ascii="Courier New" w:hAnsi="Courier New" w:cs="Courier New"/>
              </w:rPr>
              <w:t>prebrojPoluprave(3)</w:t>
            </w:r>
          </w:p>
        </w:tc>
        <w:tc>
          <w:tcPr>
            <w:tcW w:w="1243" w:type="pct"/>
          </w:tcPr>
          <w:p w14:paraId="6C1330FE" w14:textId="77777777" w:rsidR="00FC1F4D" w:rsidRDefault="00B3462A">
            <w:pPr>
              <w:contextualSpacing w:val="0"/>
              <w:rPr>
                <w:rFonts w:ascii="Courier New" w:eastAsia="Courier New" w:hAnsi="Courier New" w:cs="Courier New"/>
                <w:sz w:val="20"/>
                <w:szCs w:val="20"/>
              </w:rPr>
            </w:pPr>
            <w:r>
              <w:rPr>
                <w:rFonts w:ascii="Courier New" w:eastAsia="Courier New" w:hAnsi="Courier New" w:cs="Courier New"/>
                <w:sz w:val="20"/>
                <w:szCs w:val="20"/>
              </w:rPr>
              <w:t>9</w:t>
            </w:r>
          </w:p>
        </w:tc>
        <w:tc>
          <w:tcPr>
            <w:tcW w:w="2039" w:type="pct"/>
            <w:vAlign w:val="center"/>
          </w:tcPr>
          <w:p w14:paraId="009E0AAA" w14:textId="77777777" w:rsidR="00FC1F4D" w:rsidRDefault="0010189A" w:rsidP="00A347DF">
            <w:pPr>
              <w:jc w:val="center"/>
              <w:rPr>
                <w:rFonts w:ascii="Courier New" w:eastAsia="Courier New" w:hAnsi="Courier New" w:cs="Courier New"/>
                <w:sz w:val="20"/>
                <w:szCs w:val="20"/>
              </w:rPr>
            </w:pPr>
            <w:r>
              <w:rPr>
                <w:rFonts w:ascii="Courier New" w:eastAsia="Courier New" w:hAnsi="Courier New" w:cs="Courier New"/>
                <w:noProof/>
                <w:sz w:val="20"/>
                <w:szCs w:val="20"/>
              </w:rPr>
              <w:drawing>
                <wp:inline distT="0" distB="0" distL="0" distR="0" wp14:anchorId="56DD5EC8" wp14:editId="07777777">
                  <wp:extent cx="1941616" cy="181217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va.png"/>
                          <pic:cNvPicPr/>
                        </pic:nvPicPr>
                        <pic:blipFill>
                          <a:blip r:embed="rId6">
                            <a:extLst>
                              <a:ext uri="{28A0092B-C50C-407E-A947-70E740481C1C}">
                                <a14:useLocalDpi xmlns:a14="http://schemas.microsoft.com/office/drawing/2010/main" val="0"/>
                              </a:ext>
                            </a:extLst>
                          </a:blip>
                          <a:stretch>
                            <a:fillRect/>
                          </a:stretch>
                        </pic:blipFill>
                        <pic:spPr>
                          <a:xfrm>
                            <a:off x="0" y="0"/>
                            <a:ext cx="1996097" cy="1863023"/>
                          </a:xfrm>
                          <a:prstGeom prst="rect">
                            <a:avLst/>
                          </a:prstGeom>
                        </pic:spPr>
                      </pic:pic>
                    </a:graphicData>
                  </a:graphic>
                </wp:inline>
              </w:drawing>
            </w:r>
          </w:p>
        </w:tc>
      </w:tr>
      <w:tr w:rsidR="00A347DF" w14:paraId="1A08FF10" w14:textId="77777777" w:rsidTr="00773604">
        <w:trPr>
          <w:trHeight w:val="280"/>
        </w:trPr>
        <w:tc>
          <w:tcPr>
            <w:tcW w:w="1718" w:type="pct"/>
          </w:tcPr>
          <w:p w14:paraId="3B0CC981" w14:textId="77777777" w:rsidR="00FC1F4D" w:rsidRPr="00FC1F4D" w:rsidRDefault="00FC1F4D" w:rsidP="00FC1F4D">
            <w:pPr>
              <w:rPr>
                <w:rFonts w:ascii="Courier New" w:hAnsi="Courier New" w:cs="Courier New"/>
              </w:rPr>
            </w:pPr>
            <w:r w:rsidRPr="00FC1F4D">
              <w:rPr>
                <w:rFonts w:ascii="Courier New" w:hAnsi="Courier New" w:cs="Courier New"/>
              </w:rPr>
              <w:lastRenderedPageBreak/>
              <w:t>prebrojPoluprave(5)</w:t>
            </w:r>
          </w:p>
        </w:tc>
        <w:tc>
          <w:tcPr>
            <w:tcW w:w="1243" w:type="pct"/>
          </w:tcPr>
          <w:p w14:paraId="766EBCDC" w14:textId="77777777" w:rsidR="00FC1F4D" w:rsidRDefault="00B3462A" w:rsidP="00FC1F4D">
            <w:pPr>
              <w:rPr>
                <w:rFonts w:ascii="Courier New" w:eastAsia="Courier New" w:hAnsi="Courier New" w:cs="Courier New"/>
                <w:sz w:val="20"/>
                <w:szCs w:val="20"/>
              </w:rPr>
            </w:pPr>
            <w:r>
              <w:rPr>
                <w:rFonts w:ascii="Courier New" w:eastAsia="Courier New" w:hAnsi="Courier New" w:cs="Courier New"/>
                <w:sz w:val="20"/>
                <w:szCs w:val="20"/>
              </w:rPr>
              <w:t>21</w:t>
            </w:r>
          </w:p>
        </w:tc>
        <w:tc>
          <w:tcPr>
            <w:tcW w:w="2039" w:type="pct"/>
            <w:vAlign w:val="center"/>
          </w:tcPr>
          <w:p w14:paraId="09B01E42" w14:textId="77777777" w:rsidR="00FC1F4D" w:rsidRDefault="0010189A" w:rsidP="00A347DF">
            <w:pPr>
              <w:jc w:val="center"/>
              <w:rPr>
                <w:rFonts w:ascii="Courier New" w:eastAsia="Courier New" w:hAnsi="Courier New" w:cs="Courier New"/>
                <w:sz w:val="20"/>
                <w:szCs w:val="20"/>
              </w:rPr>
            </w:pPr>
            <w:r>
              <w:rPr>
                <w:rFonts w:ascii="Courier New" w:eastAsia="Courier New" w:hAnsi="Courier New" w:cs="Courier New"/>
                <w:noProof/>
                <w:sz w:val="20"/>
                <w:szCs w:val="20"/>
              </w:rPr>
              <w:drawing>
                <wp:inline distT="0" distB="0" distL="0" distR="0" wp14:anchorId="2C33B318" wp14:editId="07777777">
                  <wp:extent cx="1941195" cy="181178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uga.png"/>
                          <pic:cNvPicPr/>
                        </pic:nvPicPr>
                        <pic:blipFill>
                          <a:blip r:embed="rId7">
                            <a:extLst>
                              <a:ext uri="{28A0092B-C50C-407E-A947-70E740481C1C}">
                                <a14:useLocalDpi xmlns:a14="http://schemas.microsoft.com/office/drawing/2010/main" val="0"/>
                              </a:ext>
                            </a:extLst>
                          </a:blip>
                          <a:stretch>
                            <a:fillRect/>
                          </a:stretch>
                        </pic:blipFill>
                        <pic:spPr>
                          <a:xfrm>
                            <a:off x="0" y="0"/>
                            <a:ext cx="1951059" cy="1820988"/>
                          </a:xfrm>
                          <a:prstGeom prst="rect">
                            <a:avLst/>
                          </a:prstGeom>
                        </pic:spPr>
                      </pic:pic>
                    </a:graphicData>
                  </a:graphic>
                </wp:inline>
              </w:drawing>
            </w:r>
          </w:p>
        </w:tc>
      </w:tr>
      <w:tr w:rsidR="0010189A" w14:paraId="6DB00BE1" w14:textId="77777777" w:rsidTr="00773604">
        <w:trPr>
          <w:trHeight w:val="280"/>
        </w:trPr>
        <w:tc>
          <w:tcPr>
            <w:tcW w:w="1718" w:type="pct"/>
          </w:tcPr>
          <w:p w14:paraId="40CBFCEC" w14:textId="77777777" w:rsidR="00FC1F4D" w:rsidRPr="00FC1F4D" w:rsidRDefault="00FC1F4D" w:rsidP="00FC1F4D">
            <w:pPr>
              <w:rPr>
                <w:rFonts w:ascii="Courier New" w:hAnsi="Courier New" w:cs="Courier New"/>
              </w:rPr>
            </w:pPr>
            <w:r w:rsidRPr="00FC1F4D">
              <w:rPr>
                <w:rFonts w:ascii="Courier New" w:hAnsi="Courier New" w:cs="Courier New"/>
              </w:rPr>
              <w:t>prebrojPoluprave(500)</w:t>
            </w:r>
          </w:p>
        </w:tc>
        <w:tc>
          <w:tcPr>
            <w:tcW w:w="1243" w:type="pct"/>
          </w:tcPr>
          <w:p w14:paraId="7D422269" w14:textId="77777777" w:rsidR="00FC1F4D" w:rsidRDefault="00B3462A" w:rsidP="00FC1F4D">
            <w:pPr>
              <w:rPr>
                <w:rFonts w:ascii="Courier New" w:eastAsia="Courier New" w:hAnsi="Courier New" w:cs="Courier New"/>
                <w:sz w:val="20"/>
                <w:szCs w:val="20"/>
              </w:rPr>
            </w:pPr>
            <w:r>
              <w:rPr>
                <w:rFonts w:ascii="Courier New" w:eastAsia="Courier New" w:hAnsi="Courier New" w:cs="Courier New"/>
                <w:sz w:val="20"/>
                <w:szCs w:val="20"/>
              </w:rPr>
              <w:t>152223</w:t>
            </w:r>
          </w:p>
        </w:tc>
        <w:tc>
          <w:tcPr>
            <w:tcW w:w="2039" w:type="pct"/>
          </w:tcPr>
          <w:p w14:paraId="31686D31" w14:textId="77777777" w:rsidR="00FC1F4D" w:rsidRDefault="00FC1F4D" w:rsidP="00FC1F4D">
            <w:pPr>
              <w:rPr>
                <w:rFonts w:ascii="Courier New" w:eastAsia="Courier New" w:hAnsi="Courier New" w:cs="Courier New"/>
                <w:sz w:val="20"/>
                <w:szCs w:val="20"/>
              </w:rPr>
            </w:pPr>
          </w:p>
        </w:tc>
      </w:tr>
    </w:tbl>
    <w:p w14:paraId="76E6BBED" w14:textId="7D07CA91" w:rsidR="001C08BF" w:rsidRPr="002329A6" w:rsidRDefault="0085277D">
      <w:pPr>
        <w:jc w:val="both"/>
        <w:rPr>
          <w:sz w:val="24"/>
          <w:szCs w:val="24"/>
          <w:lang w:val="en-US"/>
        </w:rPr>
      </w:pPr>
      <w:r>
        <w:rPr>
          <w:sz w:val="24"/>
          <w:szCs w:val="24"/>
        </w:rPr>
        <w:t>Napomena: plave tačke označ</w:t>
      </w:r>
      <w:r w:rsidR="00F43C7C">
        <w:rPr>
          <w:sz w:val="24"/>
          <w:szCs w:val="24"/>
        </w:rPr>
        <w:t>avaju cjelobrojne ko</w:t>
      </w:r>
      <w:r>
        <w:rPr>
          <w:sz w:val="24"/>
          <w:szCs w:val="24"/>
        </w:rPr>
        <w:t>ordinate kroz koje su povuč</w:t>
      </w:r>
      <w:r w:rsidR="00F43C7C">
        <w:rPr>
          <w:sz w:val="24"/>
          <w:szCs w:val="24"/>
        </w:rPr>
        <w:t>ene po</w:t>
      </w:r>
      <w:r>
        <w:rPr>
          <w:sz w:val="24"/>
          <w:szCs w:val="24"/>
        </w:rPr>
        <w:t>luprave koje se ubrajaju u konačno rješ</w:t>
      </w:r>
      <w:r w:rsidR="00F43C7C">
        <w:rPr>
          <w:sz w:val="24"/>
          <w:szCs w:val="24"/>
        </w:rPr>
        <w:t>enje</w:t>
      </w:r>
      <w:r w:rsidR="001C08BF">
        <w:rPr>
          <w:sz w:val="24"/>
          <w:szCs w:val="24"/>
        </w:rPr>
        <w:t xml:space="preserve"> dok crvene </w:t>
      </w:r>
      <w:r>
        <w:rPr>
          <w:sz w:val="24"/>
          <w:szCs w:val="24"/>
        </w:rPr>
        <w:t>tač</w:t>
      </w:r>
      <w:r w:rsidR="00251CD0">
        <w:rPr>
          <w:sz w:val="24"/>
          <w:szCs w:val="24"/>
        </w:rPr>
        <w:t xml:space="preserve">ke </w:t>
      </w:r>
      <w:r>
        <w:rPr>
          <w:sz w:val="24"/>
          <w:szCs w:val="24"/>
        </w:rPr>
        <w:t>označ</w:t>
      </w:r>
      <w:r w:rsidR="001C08BF">
        <w:rPr>
          <w:sz w:val="24"/>
          <w:szCs w:val="24"/>
        </w:rPr>
        <w:t xml:space="preserve">avaju koordinate koje </w:t>
      </w:r>
      <w:r>
        <w:rPr>
          <w:sz w:val="24"/>
          <w:szCs w:val="24"/>
        </w:rPr>
        <w:t>se već</w:t>
      </w:r>
      <w:r w:rsidR="001C08BF">
        <w:rPr>
          <w:sz w:val="24"/>
          <w:szCs w:val="24"/>
        </w:rPr>
        <w:t xml:space="preserve"> nalaze na polupravoj koju smo ranije povuk</w:t>
      </w:r>
      <w:r>
        <w:rPr>
          <w:sz w:val="24"/>
          <w:szCs w:val="24"/>
        </w:rPr>
        <w:t>li (kroz neku plavu tač</w:t>
      </w:r>
      <w:r w:rsidR="001C08BF">
        <w:rPr>
          <w:sz w:val="24"/>
          <w:szCs w:val="24"/>
        </w:rPr>
        <w:t>ku)</w:t>
      </w:r>
      <w:r>
        <w:rPr>
          <w:sz w:val="24"/>
          <w:szCs w:val="24"/>
        </w:rPr>
        <w:t xml:space="preserve"> pa ih </w:t>
      </w:r>
      <w:r w:rsidR="004D29F7">
        <w:rPr>
          <w:sz w:val="24"/>
          <w:szCs w:val="24"/>
          <w:lang w:val="en-US"/>
        </w:rPr>
        <w:t>zbog toga ne ubrajamo u konač</w:t>
      </w:r>
      <w:r>
        <w:rPr>
          <w:sz w:val="24"/>
          <w:szCs w:val="24"/>
          <w:lang w:val="en-US"/>
        </w:rPr>
        <w:t>ni rezultat</w:t>
      </w:r>
      <w:r w:rsidR="001C08BF">
        <w:rPr>
          <w:sz w:val="24"/>
          <w:szCs w:val="24"/>
        </w:rPr>
        <w:t>.</w:t>
      </w:r>
    </w:p>
    <w:p w14:paraId="48C9CB6C" w14:textId="77777777" w:rsidR="00F84822" w:rsidRDefault="002339D5">
      <w:pPr>
        <w:jc w:val="both"/>
        <w:rPr>
          <w:sz w:val="24"/>
          <w:szCs w:val="24"/>
        </w:rPr>
      </w:pPr>
      <w:r>
        <w:rPr>
          <w:b/>
          <w:sz w:val="28"/>
          <w:szCs w:val="28"/>
        </w:rPr>
        <w:t>Ograničenja na resurse i opis subtaskova</w:t>
      </w:r>
    </w:p>
    <w:p w14:paraId="6FBC8D22" w14:textId="7E73EA08" w:rsidR="00F84822" w:rsidRDefault="009278BC" w:rsidP="009278BC">
      <w:pPr>
        <w:spacing w:after="0" w:line="240" w:lineRule="auto"/>
        <w:jc w:val="both"/>
        <w:rPr>
          <w:sz w:val="24"/>
          <w:szCs w:val="24"/>
        </w:rPr>
      </w:pPr>
      <w:r>
        <w:rPr>
          <w:sz w:val="24"/>
          <w:szCs w:val="24"/>
        </w:rPr>
        <w:t xml:space="preserve">Neka je </w:t>
      </w:r>
      <w:r>
        <w:rPr>
          <w:b/>
          <w:sz w:val="24"/>
          <w:szCs w:val="24"/>
        </w:rPr>
        <w:t>n</w:t>
      </w:r>
      <w:r>
        <w:rPr>
          <w:sz w:val="24"/>
          <w:szCs w:val="24"/>
        </w:rPr>
        <w:t xml:space="preserve"> broj koji određuje gornju desnu koordinatu kvadratne mreže. </w:t>
      </w:r>
      <w:r w:rsidR="002339D5">
        <w:rPr>
          <w:sz w:val="24"/>
          <w:szCs w:val="24"/>
        </w:rPr>
        <w:t xml:space="preserve">Zadatak će biti testiran na </w:t>
      </w:r>
      <w:r w:rsidR="00A50D85">
        <w:rPr>
          <w:sz w:val="24"/>
          <w:szCs w:val="24"/>
        </w:rPr>
        <w:t>tri</w:t>
      </w:r>
      <w:r w:rsidR="002339D5">
        <w:rPr>
          <w:sz w:val="24"/>
          <w:szCs w:val="24"/>
        </w:rPr>
        <w:t xml:space="preserve"> podzadatka, od kojih svaki nosi određeni broj bodova i ima sljedeća ograničenja: </w:t>
      </w:r>
    </w:p>
    <w:p w14:paraId="234AB20D" w14:textId="77777777" w:rsidR="00F84822" w:rsidRDefault="00F84822">
      <w:pPr>
        <w:spacing w:after="0" w:line="240" w:lineRule="auto"/>
        <w:rPr>
          <w:sz w:val="24"/>
          <w:szCs w:val="24"/>
        </w:rPr>
      </w:pPr>
    </w:p>
    <w:p w14:paraId="03A010BB" w14:textId="1DDF3968" w:rsidR="00F84822" w:rsidRDefault="002339D5">
      <w:pPr>
        <w:spacing w:after="0" w:line="240" w:lineRule="auto"/>
        <w:rPr>
          <w:sz w:val="24"/>
          <w:szCs w:val="24"/>
        </w:rPr>
      </w:pPr>
      <w:r>
        <w:rPr>
          <w:b/>
          <w:sz w:val="24"/>
          <w:szCs w:val="24"/>
        </w:rPr>
        <w:t>Podzadatak 1 (</w:t>
      </w:r>
      <w:r w:rsidR="004D29F7">
        <w:rPr>
          <w:b/>
          <w:sz w:val="24"/>
          <w:szCs w:val="24"/>
        </w:rPr>
        <w:t>22</w:t>
      </w:r>
      <w:r>
        <w:rPr>
          <w:b/>
          <w:sz w:val="24"/>
          <w:szCs w:val="24"/>
        </w:rPr>
        <w:t xml:space="preserve"> bodova):</w:t>
      </w:r>
      <m:oMath>
        <m:r>
          <w:rPr>
            <w:rFonts w:ascii="Cambria Math" w:eastAsia="Cambria" w:hAnsi="Cambria Math" w:cs="Cambria"/>
            <w:sz w:val="24"/>
            <w:szCs w:val="24"/>
          </w:rPr>
          <m:t xml:space="preserve"> n≤ 50</m:t>
        </m:r>
      </m:oMath>
    </w:p>
    <w:p w14:paraId="7F4C7CD0" w14:textId="10706379" w:rsidR="00F84822" w:rsidRPr="00261A7F" w:rsidRDefault="002339D5">
      <w:pPr>
        <w:spacing w:after="0" w:line="240" w:lineRule="auto"/>
        <w:rPr>
          <w:rFonts w:ascii="Cambria Math" w:hAnsi="Cambria Math"/>
          <w:i/>
          <w:sz w:val="24"/>
          <w:szCs w:val="24"/>
        </w:rPr>
      </w:pPr>
      <w:r>
        <w:rPr>
          <w:b/>
          <w:sz w:val="24"/>
          <w:szCs w:val="24"/>
        </w:rPr>
        <w:t>Podzadatak 2 (</w:t>
      </w:r>
      <w:r w:rsidR="004D29F7">
        <w:rPr>
          <w:b/>
          <w:sz w:val="24"/>
          <w:szCs w:val="24"/>
        </w:rPr>
        <w:t>47</w:t>
      </w:r>
      <w:r>
        <w:rPr>
          <w:b/>
          <w:sz w:val="24"/>
          <w:szCs w:val="24"/>
        </w:rPr>
        <w:t xml:space="preserve"> bodova):</w:t>
      </w:r>
      <m:oMath>
        <m:r>
          <w:rPr>
            <w:rFonts w:ascii="Cambria" w:eastAsia="Cambria" w:hAnsi="Cambria" w:cs="Cambria"/>
            <w:sz w:val="24"/>
            <w:szCs w:val="24"/>
          </w:rPr>
          <m:t xml:space="preserve"> </m:t>
        </m:r>
        <m:r>
          <w:rPr>
            <w:rFonts w:ascii="Cambria Math" w:eastAsia="Cambria" w:hAnsi="Cambria" w:cs="Cambria"/>
            <w:sz w:val="24"/>
            <w:szCs w:val="24"/>
          </w:rPr>
          <m:t>n</m:t>
        </m:r>
        <m:r>
          <w:rPr>
            <w:rFonts w:ascii="Cambria" w:eastAsia="Cambria" w:hAnsi="Cambria" w:cs="Cambria"/>
            <w:sz w:val="24"/>
            <w:szCs w:val="24"/>
          </w:rPr>
          <m:t xml:space="preserve">≤ </m:t>
        </m:r>
        <m:r>
          <w:rPr>
            <w:rFonts w:ascii="Cambria Math" w:eastAsia="Cambria" w:hAnsi="Cambria Math" w:cs="Cambria"/>
            <w:sz w:val="24"/>
            <w:szCs w:val="24"/>
          </w:rPr>
          <m:t>1000</m:t>
        </m:r>
      </m:oMath>
    </w:p>
    <w:p w14:paraId="56BD7EB5" w14:textId="06EAC969" w:rsidR="00F84822" w:rsidRPr="00261A7F" w:rsidRDefault="004D29F7">
      <w:pPr>
        <w:spacing w:after="0" w:line="240" w:lineRule="auto"/>
        <w:rPr>
          <w:rFonts w:ascii="Cambria Math" w:hAnsi="Cambria Math"/>
          <w:sz w:val="24"/>
          <w:szCs w:val="24"/>
        </w:rPr>
      </w:pPr>
      <w:r>
        <w:rPr>
          <w:b/>
          <w:sz w:val="24"/>
          <w:szCs w:val="24"/>
        </w:rPr>
        <w:t>Podzadatak 3 (31</w:t>
      </w:r>
      <w:r w:rsidR="002339D5">
        <w:rPr>
          <w:b/>
          <w:sz w:val="24"/>
          <w:szCs w:val="24"/>
        </w:rPr>
        <w:t xml:space="preserve"> bodova):</w:t>
      </w:r>
      <m:oMath>
        <m:r>
          <w:rPr>
            <w:rFonts w:ascii="Cambria Math" w:eastAsia="Cambria" w:hAnsi="Cambria Math" w:cs="Cambria"/>
            <w:sz w:val="24"/>
            <w:szCs w:val="24"/>
          </w:rPr>
          <m:t xml:space="preserve"> n≤ 100 000</m:t>
        </m:r>
      </m:oMath>
      <w:bookmarkStart w:id="0" w:name="_GoBack"/>
      <w:bookmarkEnd w:id="0"/>
    </w:p>
    <w:p w14:paraId="6F0C75BE" w14:textId="77777777" w:rsidR="00A50D85" w:rsidRDefault="00A50D85" w:rsidP="00A50D85">
      <w:pPr>
        <w:spacing w:after="0" w:line="240" w:lineRule="auto"/>
        <w:rPr>
          <w:b/>
          <w:sz w:val="24"/>
          <w:szCs w:val="24"/>
        </w:rPr>
      </w:pPr>
    </w:p>
    <w:p w14:paraId="2A954C69" w14:textId="77777777" w:rsidR="00F84822" w:rsidRDefault="002339D5" w:rsidP="00A50D85">
      <w:pPr>
        <w:spacing w:after="0" w:line="240" w:lineRule="auto"/>
        <w:rPr>
          <w:sz w:val="24"/>
          <w:szCs w:val="24"/>
        </w:rPr>
      </w:pPr>
      <w:r>
        <w:rPr>
          <w:sz w:val="24"/>
          <w:szCs w:val="24"/>
        </w:rPr>
        <w:t>Vremenska i memorijska ograničenja su dostupna na sistemu za ocjenjivanje.</w:t>
      </w:r>
    </w:p>
    <w:sectPr w:rsidR="00F84822">
      <w:headerReference w:type="default" r:id="rId8"/>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80748" w14:textId="77777777" w:rsidR="00624C82" w:rsidRDefault="00624C82">
      <w:pPr>
        <w:spacing w:after="0" w:line="240" w:lineRule="auto"/>
      </w:pPr>
      <w:r>
        <w:separator/>
      </w:r>
    </w:p>
  </w:endnote>
  <w:endnote w:type="continuationSeparator" w:id="0">
    <w:p w14:paraId="79CDD935" w14:textId="77777777" w:rsidR="00624C82" w:rsidRDefault="0062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D45E9" w14:textId="77777777" w:rsidR="00624C82" w:rsidRDefault="00624C82">
      <w:pPr>
        <w:spacing w:after="0" w:line="240" w:lineRule="auto"/>
      </w:pPr>
      <w:r>
        <w:separator/>
      </w:r>
    </w:p>
  </w:footnote>
  <w:footnote w:type="continuationSeparator" w:id="0">
    <w:p w14:paraId="2CD071AE" w14:textId="77777777" w:rsidR="00624C82" w:rsidRDefault="00624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620D5" w14:textId="1DAB2427" w:rsidR="00F84822" w:rsidRDefault="002339D5">
    <w:pPr>
      <w:tabs>
        <w:tab w:val="center" w:pos="4513"/>
        <w:tab w:val="right" w:pos="9026"/>
      </w:tabs>
      <w:spacing w:before="708" w:after="0" w:line="240" w:lineRule="auto"/>
      <w:jc w:val="right"/>
    </w:pPr>
    <w:r>
      <w:rPr>
        <w:noProof/>
      </w:rPr>
      <w:drawing>
        <wp:inline distT="0" distB="0" distL="0" distR="0" wp14:anchorId="6DB00BE1" wp14:editId="07777777">
          <wp:extent cx="830052" cy="4459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30052" cy="445932"/>
                  </a:xfrm>
                  <a:prstGeom prst="rect">
                    <a:avLst/>
                  </a:prstGeom>
                  <a:ln/>
                </pic:spPr>
              </pic:pic>
            </a:graphicData>
          </a:graphic>
        </wp:inline>
      </w:drawing>
    </w:r>
    <w:r>
      <w:rPr>
        <w:sz w:val="24"/>
        <w:szCs w:val="24"/>
      </w:rPr>
      <w:t>BHOI državno takmičenje za srednje škole 2017.</w:t>
    </w:r>
    <w:r>
      <w:rPr>
        <w:sz w:val="24"/>
        <w:szCs w:val="24"/>
      </w:rPr>
      <w:tab/>
      <w:t xml:space="preserve">Zadatak: </w:t>
    </w:r>
    <w:r w:rsidR="00D05971">
      <w:rPr>
        <w:b/>
        <w:sz w:val="24"/>
        <w:szCs w:val="24"/>
      </w:rPr>
      <w:t>poluprave</w:t>
    </w:r>
    <w:r>
      <w:rPr>
        <w:b/>
        <w:sz w:val="24"/>
        <w:szCs w:val="24"/>
      </w:rPr>
      <w:t xml:space="preserve">  </w:t>
    </w:r>
    <w:r>
      <w:rPr>
        <w:sz w:val="24"/>
        <w:szCs w:val="24"/>
      </w:rPr>
      <w:t xml:space="preserve">  </w:t>
    </w:r>
    <w:r>
      <w:rPr>
        <w:b/>
        <w:color w:val="FFFFFF"/>
        <w:sz w:val="24"/>
        <w:szCs w:val="24"/>
        <w:shd w:val="clear" w:color="auto" w:fill="1F497D"/>
      </w:rPr>
      <w:fldChar w:fldCharType="begin"/>
    </w:r>
    <w:r>
      <w:rPr>
        <w:b/>
        <w:color w:val="FFFFFF"/>
        <w:sz w:val="24"/>
        <w:szCs w:val="24"/>
        <w:shd w:val="clear" w:color="auto" w:fill="1F497D"/>
      </w:rPr>
      <w:instrText>PAGE</w:instrText>
    </w:r>
    <w:r>
      <w:rPr>
        <w:b/>
        <w:color w:val="FFFFFF"/>
        <w:sz w:val="24"/>
        <w:szCs w:val="24"/>
        <w:shd w:val="clear" w:color="auto" w:fill="1F497D"/>
      </w:rPr>
      <w:fldChar w:fldCharType="separate"/>
    </w:r>
    <w:r w:rsidR="00773604">
      <w:rPr>
        <w:b/>
        <w:noProof/>
        <w:color w:val="FFFFFF"/>
        <w:sz w:val="24"/>
        <w:szCs w:val="24"/>
        <w:shd w:val="clear" w:color="auto" w:fill="1F497D"/>
      </w:rPr>
      <w:t>2</w:t>
    </w:r>
    <w:r>
      <w:rPr>
        <w:b/>
        <w:color w:val="FFFFFF"/>
        <w:sz w:val="24"/>
        <w:szCs w:val="24"/>
        <w:shd w:val="clear" w:color="auto" w:fill="1F497D"/>
      </w:rPr>
      <w:fldChar w:fldCharType="end"/>
    </w:r>
    <w:r>
      <w:rPr>
        <w:color w:val="FFFFFF"/>
        <w:shd w:val="clear" w:color="auto" w:fill="1F497D"/>
      </w:rPr>
      <w:t>/</w:t>
    </w:r>
    <w:r>
      <w:rPr>
        <w:b/>
        <w:color w:val="FFFFFF"/>
        <w:sz w:val="24"/>
        <w:szCs w:val="24"/>
        <w:shd w:val="clear" w:color="auto" w:fill="1F497D"/>
      </w:rPr>
      <w:fldChar w:fldCharType="begin"/>
    </w:r>
    <w:r>
      <w:rPr>
        <w:b/>
        <w:color w:val="FFFFFF"/>
        <w:sz w:val="24"/>
        <w:szCs w:val="24"/>
        <w:shd w:val="clear" w:color="auto" w:fill="1F497D"/>
      </w:rPr>
      <w:instrText>NUMPAGES</w:instrText>
    </w:r>
    <w:r>
      <w:rPr>
        <w:b/>
        <w:color w:val="FFFFFF"/>
        <w:sz w:val="24"/>
        <w:szCs w:val="24"/>
        <w:shd w:val="clear" w:color="auto" w:fill="1F497D"/>
      </w:rPr>
      <w:fldChar w:fldCharType="separate"/>
    </w:r>
    <w:r w:rsidR="00773604">
      <w:rPr>
        <w:b/>
        <w:noProof/>
        <w:color w:val="FFFFFF"/>
        <w:sz w:val="24"/>
        <w:szCs w:val="24"/>
        <w:shd w:val="clear" w:color="auto" w:fill="1F497D"/>
      </w:rPr>
      <w:t>2</w:t>
    </w:r>
    <w:r>
      <w:rPr>
        <w:b/>
        <w:color w:val="FFFFFF"/>
        <w:sz w:val="24"/>
        <w:szCs w:val="24"/>
        <w:shd w:val="clear" w:color="auto" w:fill="1F497D"/>
      </w:rPr>
      <w:fldChar w:fldCharType="end"/>
    </w:r>
  </w:p>
  <w:p w14:paraId="06E4A6A5" w14:textId="77777777" w:rsidR="00F84822" w:rsidRDefault="00F84822">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22"/>
    <w:rsid w:val="00046B4B"/>
    <w:rsid w:val="00084A71"/>
    <w:rsid w:val="0010189A"/>
    <w:rsid w:val="001C08BF"/>
    <w:rsid w:val="002329A6"/>
    <w:rsid w:val="002339D5"/>
    <w:rsid w:val="00251CD0"/>
    <w:rsid w:val="00261A7F"/>
    <w:rsid w:val="00273851"/>
    <w:rsid w:val="003344BB"/>
    <w:rsid w:val="0042591C"/>
    <w:rsid w:val="004D29F7"/>
    <w:rsid w:val="00515D7E"/>
    <w:rsid w:val="005355A8"/>
    <w:rsid w:val="00537A5A"/>
    <w:rsid w:val="00592620"/>
    <w:rsid w:val="00593F21"/>
    <w:rsid w:val="00624C82"/>
    <w:rsid w:val="006A2889"/>
    <w:rsid w:val="00773604"/>
    <w:rsid w:val="00830436"/>
    <w:rsid w:val="008338FB"/>
    <w:rsid w:val="0085277D"/>
    <w:rsid w:val="008A4546"/>
    <w:rsid w:val="008D6780"/>
    <w:rsid w:val="009278BC"/>
    <w:rsid w:val="009A1F17"/>
    <w:rsid w:val="009E5B77"/>
    <w:rsid w:val="00A347DF"/>
    <w:rsid w:val="00A50D85"/>
    <w:rsid w:val="00AD3DBB"/>
    <w:rsid w:val="00B3462A"/>
    <w:rsid w:val="00BA6966"/>
    <w:rsid w:val="00CB53EF"/>
    <w:rsid w:val="00D05971"/>
    <w:rsid w:val="00D35053"/>
    <w:rsid w:val="00D847E8"/>
    <w:rsid w:val="00F43C7C"/>
    <w:rsid w:val="00F65D70"/>
    <w:rsid w:val="00F84822"/>
    <w:rsid w:val="00FC1F4D"/>
    <w:rsid w:val="6B2DDBD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3308"/>
  <w15:docId w15:val="{A52E9363-8B14-4538-9194-361EAC1C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bs-Latn-BA" w:eastAsia="bs-Latn-BA"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spacing w:after="0" w:line="240" w:lineRule="auto"/>
    </w:pPr>
    <w:rPr>
      <w:rFonts w:ascii="Cambria" w:eastAsia="Cambria" w:hAnsi="Cambria" w:cs="Cambria"/>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059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5971"/>
  </w:style>
  <w:style w:type="paragraph" w:styleId="Footer">
    <w:name w:val="footer"/>
    <w:basedOn w:val="Normal"/>
    <w:link w:val="FooterChar"/>
    <w:uiPriority w:val="99"/>
    <w:unhideWhenUsed/>
    <w:rsid w:val="00D059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5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Fahrudin Halilović</dc:creator>
  <cp:lastModifiedBy>Fahrudin Halilović</cp:lastModifiedBy>
  <cp:revision>23</cp:revision>
  <dcterms:created xsi:type="dcterms:W3CDTF">2017-05-26T13:40:00Z</dcterms:created>
  <dcterms:modified xsi:type="dcterms:W3CDTF">2017-05-27T23:49:00Z</dcterms:modified>
</cp:coreProperties>
</file>