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1E51" w:rsidRDefault="00762762">
      <w:pPr>
        <w:pStyle w:val="Title"/>
      </w:pPr>
      <w:r>
        <w:t>Civilizacija</w:t>
      </w:r>
    </w:p>
    <w:p w:rsidR="00A61E51" w:rsidRDefault="00A61E51">
      <w:pPr>
        <w:jc w:val="both"/>
        <w:rPr>
          <w:sz w:val="24"/>
          <w:szCs w:val="24"/>
        </w:rPr>
      </w:pPr>
    </w:p>
    <w:p w:rsidR="00762762" w:rsidRDefault="00762762" w:rsidP="00762762">
      <w:pPr>
        <w:pStyle w:val="BodyTextIndent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Poznato</w:t>
      </w:r>
      <w:proofErr w:type="spellEnd"/>
      <w:r>
        <w:rPr>
          <w:sz w:val="26"/>
          <w:szCs w:val="26"/>
          <w:lang w:val="en-US"/>
        </w:rPr>
        <w:t xml:space="preserve"> je da je </w:t>
      </w:r>
      <w:proofErr w:type="spellStart"/>
      <w:proofErr w:type="gramStart"/>
      <w:r>
        <w:rPr>
          <w:sz w:val="26"/>
          <w:szCs w:val="26"/>
          <w:lang w:val="en-US"/>
        </w:rPr>
        <w:t>na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našem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prostoru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ranije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živjela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veoma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napredna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civilizacija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čiji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putevi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odavno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zatrpani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stoga</w:t>
      </w:r>
      <w:proofErr w:type="spellEnd"/>
      <w:r>
        <w:rPr>
          <w:sz w:val="26"/>
          <w:szCs w:val="26"/>
          <w:lang w:val="en-US"/>
        </w:rPr>
        <w:t xml:space="preserve"> van </w:t>
      </w:r>
      <w:proofErr w:type="spellStart"/>
      <w:r>
        <w:rPr>
          <w:sz w:val="26"/>
          <w:szCs w:val="26"/>
          <w:lang w:val="en-US"/>
        </w:rPr>
        <w:t>upotrebe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Kako</w:t>
      </w:r>
      <w:proofErr w:type="spellEnd"/>
      <w:r>
        <w:rPr>
          <w:sz w:val="26"/>
          <w:szCs w:val="26"/>
          <w:lang w:val="en-US"/>
        </w:rPr>
        <w:t xml:space="preserve"> se </w:t>
      </w:r>
      <w:proofErr w:type="spellStart"/>
      <w:r>
        <w:rPr>
          <w:sz w:val="26"/>
          <w:szCs w:val="26"/>
          <w:lang w:val="en-US"/>
        </w:rPr>
        <w:t>svih</w:t>
      </w:r>
      <w:proofErr w:type="spellEnd"/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>
        <w:rPr>
          <w:sz w:val="26"/>
          <w:szCs w:val="26"/>
          <w:lang w:val="en-US"/>
        </w:rPr>
        <w:t xml:space="preserve"> velikih gradova u BiH </w:t>
      </w:r>
      <w:proofErr w:type="spellStart"/>
      <w:r>
        <w:rPr>
          <w:sz w:val="26"/>
          <w:szCs w:val="26"/>
          <w:lang w:val="en-US"/>
        </w:rPr>
        <w:t>nalaze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na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mjestima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njihovih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drevnih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naselja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utvrđeno</w:t>
      </w:r>
      <w:proofErr w:type="spellEnd"/>
      <w:r>
        <w:rPr>
          <w:sz w:val="26"/>
          <w:szCs w:val="26"/>
          <w:lang w:val="en-US"/>
        </w:rPr>
        <w:t xml:space="preserve"> je da bi se </w:t>
      </w:r>
      <w:proofErr w:type="spellStart"/>
      <w:r>
        <w:rPr>
          <w:sz w:val="26"/>
          <w:szCs w:val="26"/>
          <w:lang w:val="en-US"/>
        </w:rPr>
        <w:t>otkopavanjem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starih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puteva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mogla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poboljšati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današnja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cestovna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mreža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države</w:t>
      </w:r>
      <w:proofErr w:type="spellEnd"/>
      <w:r>
        <w:rPr>
          <w:sz w:val="26"/>
          <w:szCs w:val="26"/>
          <w:lang w:val="en-US"/>
        </w:rPr>
        <w:t>.</w:t>
      </w:r>
    </w:p>
    <w:p w:rsidR="009029EB" w:rsidRDefault="00762762" w:rsidP="00762762">
      <w:pPr>
        <w:pStyle w:val="BodyTextIndent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Nestala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civilizacija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nije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samo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napredna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već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veoma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skromna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budući</w:t>
      </w:r>
      <w:proofErr w:type="spellEnd"/>
      <w:r>
        <w:rPr>
          <w:sz w:val="26"/>
          <w:szCs w:val="26"/>
          <w:lang w:val="en-US"/>
        </w:rPr>
        <w:t xml:space="preserve"> da </w:t>
      </w:r>
      <w:proofErr w:type="spellStart"/>
      <w:r>
        <w:rPr>
          <w:sz w:val="26"/>
          <w:szCs w:val="26"/>
          <w:lang w:val="en-US"/>
        </w:rPr>
        <w:t>nisu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koristili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više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od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minimalnog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puteva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koji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im</w:t>
      </w:r>
      <w:proofErr w:type="spellEnd"/>
      <w:r>
        <w:rPr>
          <w:sz w:val="26"/>
          <w:szCs w:val="26"/>
          <w:lang w:val="en-US"/>
        </w:rPr>
        <w:t xml:space="preserve"> je bio </w:t>
      </w:r>
      <w:proofErr w:type="spellStart"/>
      <w:r>
        <w:rPr>
          <w:sz w:val="26"/>
          <w:szCs w:val="26"/>
          <w:lang w:val="en-US"/>
        </w:rPr>
        <w:t>potreban</w:t>
      </w:r>
      <w:proofErr w:type="spellEnd"/>
      <w:r>
        <w:rPr>
          <w:sz w:val="26"/>
          <w:szCs w:val="26"/>
          <w:lang w:val="en-US"/>
        </w:rPr>
        <w:t xml:space="preserve"> da </w:t>
      </w:r>
      <w:proofErr w:type="spellStart"/>
      <w:r>
        <w:rPr>
          <w:sz w:val="26"/>
          <w:szCs w:val="26"/>
          <w:lang w:val="en-US"/>
        </w:rPr>
        <w:t>povežu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sve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gradove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dakle</w:t>
      </w:r>
      <w:proofErr w:type="spellEnd"/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N-1</m:t>
        </m:r>
      </m:oMath>
      <w:r w:rsidR="009029EB">
        <w:rPr>
          <w:sz w:val="26"/>
          <w:szCs w:val="26"/>
          <w:lang w:val="en-US"/>
        </w:rPr>
        <w:t xml:space="preserve"> (</w:t>
      </w:r>
      <w:proofErr w:type="spellStart"/>
      <w:r w:rsidR="00281E89">
        <w:rPr>
          <w:sz w:val="26"/>
          <w:szCs w:val="26"/>
          <w:lang w:val="en-US"/>
        </w:rPr>
        <w:t>svaki</w:t>
      </w:r>
      <w:proofErr w:type="spellEnd"/>
      <w:r w:rsidR="00281E89">
        <w:rPr>
          <w:sz w:val="26"/>
          <w:szCs w:val="26"/>
          <w:lang w:val="en-US"/>
        </w:rPr>
        <w:t xml:space="preserve"> put </w:t>
      </w:r>
      <w:proofErr w:type="spellStart"/>
      <w:r w:rsidR="00281E89">
        <w:rPr>
          <w:sz w:val="26"/>
          <w:szCs w:val="26"/>
          <w:lang w:val="en-US"/>
        </w:rPr>
        <w:t>spaja</w:t>
      </w:r>
      <w:proofErr w:type="spellEnd"/>
      <w:r w:rsidR="00281E89">
        <w:rPr>
          <w:sz w:val="26"/>
          <w:szCs w:val="26"/>
          <w:lang w:val="en-US"/>
        </w:rPr>
        <w:t xml:space="preserve"> </w:t>
      </w:r>
      <w:proofErr w:type="spellStart"/>
      <w:r w:rsidR="00281E89">
        <w:rPr>
          <w:sz w:val="26"/>
          <w:szCs w:val="26"/>
          <w:lang w:val="en-US"/>
        </w:rPr>
        <w:t>tačno</w:t>
      </w:r>
      <w:proofErr w:type="spellEnd"/>
      <w:r w:rsidR="00281E89">
        <w:rPr>
          <w:sz w:val="26"/>
          <w:szCs w:val="26"/>
          <w:lang w:val="en-US"/>
        </w:rPr>
        <w:t xml:space="preserve"> </w:t>
      </w:r>
      <w:proofErr w:type="spellStart"/>
      <w:r w:rsidR="00281E89">
        <w:rPr>
          <w:sz w:val="26"/>
          <w:szCs w:val="26"/>
          <w:lang w:val="en-US"/>
        </w:rPr>
        <w:t>dva</w:t>
      </w:r>
      <w:proofErr w:type="spellEnd"/>
      <w:r w:rsidR="00281E89">
        <w:rPr>
          <w:sz w:val="26"/>
          <w:szCs w:val="26"/>
          <w:lang w:val="en-US"/>
        </w:rPr>
        <w:t xml:space="preserve"> </w:t>
      </w:r>
      <w:proofErr w:type="spellStart"/>
      <w:r w:rsidR="00281E89">
        <w:rPr>
          <w:sz w:val="26"/>
          <w:szCs w:val="26"/>
          <w:lang w:val="en-US"/>
        </w:rPr>
        <w:t>grada</w:t>
      </w:r>
      <w:proofErr w:type="spellEnd"/>
      <w:r w:rsidR="00281E89">
        <w:rPr>
          <w:sz w:val="26"/>
          <w:szCs w:val="26"/>
          <w:lang w:val="en-US"/>
        </w:rPr>
        <w:t xml:space="preserve">, </w:t>
      </w:r>
      <w:proofErr w:type="spellStart"/>
      <w:r w:rsidR="00281E89">
        <w:rPr>
          <w:sz w:val="26"/>
          <w:szCs w:val="26"/>
          <w:lang w:val="en-US"/>
        </w:rPr>
        <w:t>pri</w:t>
      </w:r>
      <w:proofErr w:type="spellEnd"/>
      <w:r w:rsidR="00281E89">
        <w:rPr>
          <w:sz w:val="26"/>
          <w:szCs w:val="26"/>
          <w:lang w:val="en-US"/>
        </w:rPr>
        <w:t xml:space="preserve"> tom</w:t>
      </w:r>
      <w:r w:rsidR="009029EB">
        <w:rPr>
          <w:sz w:val="26"/>
          <w:szCs w:val="26"/>
          <w:lang w:val="en-US"/>
        </w:rPr>
        <w:t xml:space="preserve"> ne </w:t>
      </w:r>
      <w:proofErr w:type="spellStart"/>
      <w:r w:rsidR="009029EB">
        <w:rPr>
          <w:sz w:val="26"/>
          <w:szCs w:val="26"/>
          <w:lang w:val="en-US"/>
        </w:rPr>
        <w:t>prolazeći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kroz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druge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gradove</w:t>
      </w:r>
      <w:proofErr w:type="spellEnd"/>
      <w:r w:rsidR="009029EB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>.</w:t>
      </w:r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Samim</w:t>
      </w:r>
      <w:proofErr w:type="spellEnd"/>
      <w:r w:rsidR="009029EB">
        <w:rPr>
          <w:sz w:val="26"/>
          <w:szCs w:val="26"/>
          <w:lang w:val="en-US"/>
        </w:rPr>
        <w:t xml:space="preserve"> time, </w:t>
      </w:r>
      <w:proofErr w:type="spellStart"/>
      <w:r w:rsidR="009029EB">
        <w:rPr>
          <w:sz w:val="26"/>
          <w:szCs w:val="26"/>
          <w:lang w:val="en-US"/>
        </w:rPr>
        <w:t>bilo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koja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dva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grada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povezana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su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tačno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jednim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nizom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puteva</w:t>
      </w:r>
      <w:proofErr w:type="spellEnd"/>
      <w:r w:rsidR="009029EB">
        <w:rPr>
          <w:sz w:val="26"/>
          <w:szCs w:val="26"/>
          <w:lang w:val="en-US"/>
        </w:rPr>
        <w:t>.</w:t>
      </w:r>
    </w:p>
    <w:p w:rsidR="00A61E51" w:rsidRDefault="00762762" w:rsidP="00762762">
      <w:pPr>
        <w:pStyle w:val="BodyTextIndent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Nažalost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predviđeni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budžet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nije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dovoljan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za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restauraciju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svih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puteva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 w:rsidR="009029EB">
        <w:rPr>
          <w:sz w:val="26"/>
          <w:szCs w:val="26"/>
          <w:lang w:val="en-US"/>
        </w:rPr>
        <w:t>Odlučivanje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prioriteta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je </w:t>
      </w:r>
      <w:proofErr w:type="spellStart"/>
      <w:r w:rsidR="009029EB">
        <w:rPr>
          <w:sz w:val="26"/>
          <w:szCs w:val="26"/>
          <w:lang w:val="en-US"/>
        </w:rPr>
        <w:t>ostavljeno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političarima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9029EB">
        <w:rPr>
          <w:sz w:val="26"/>
          <w:szCs w:val="26"/>
          <w:lang w:val="en-US"/>
        </w:rPr>
        <w:t>te</w:t>
      </w:r>
      <w:proofErr w:type="spellEnd"/>
      <w:proofErr w:type="gram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dogovoreno</w:t>
      </w:r>
      <w:proofErr w:type="spellEnd"/>
      <w:r>
        <w:rPr>
          <w:sz w:val="26"/>
          <w:szCs w:val="26"/>
          <w:lang w:val="en-US"/>
        </w:rPr>
        <w:t xml:space="preserve"> da </w:t>
      </w:r>
      <w:proofErr w:type="spellStart"/>
      <w:r>
        <w:rPr>
          <w:sz w:val="26"/>
          <w:szCs w:val="26"/>
          <w:lang w:val="en-US"/>
        </w:rPr>
        <w:t>svaki</w:t>
      </w:r>
      <w:proofErr w:type="spellEnd"/>
      <w:r>
        <w:rPr>
          <w:sz w:val="26"/>
          <w:szCs w:val="26"/>
          <w:lang w:val="en-US"/>
        </w:rPr>
        <w:t xml:space="preserve"> od </w:t>
      </w:r>
      <m:oMath>
        <m:r>
          <w:rPr>
            <w:rFonts w:ascii="Cambria Math" w:hAnsi="Cambria Math"/>
            <w:sz w:val="26"/>
            <w:szCs w:val="26"/>
            <w:lang w:val="en-US"/>
          </w:rPr>
          <m:t>M</m:t>
        </m:r>
      </m:oMath>
      <w:r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odabranih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političara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može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od</w:t>
      </w:r>
      <w:r w:rsidR="009029EB">
        <w:rPr>
          <w:sz w:val="26"/>
          <w:szCs w:val="26"/>
          <w:lang w:val="en-US"/>
        </w:rPr>
        <w:t>rediti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neki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podskup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gradova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kao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prioritet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za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povezivanje</w:t>
      </w:r>
      <w:proofErr w:type="spellEnd"/>
      <w:r w:rsidR="009029EB">
        <w:rPr>
          <w:sz w:val="26"/>
          <w:szCs w:val="26"/>
          <w:lang w:val="en-US"/>
        </w:rPr>
        <w:t xml:space="preserve">. To </w:t>
      </w:r>
      <w:proofErr w:type="spellStart"/>
      <w:r w:rsidR="009029EB">
        <w:rPr>
          <w:sz w:val="26"/>
          <w:szCs w:val="26"/>
          <w:lang w:val="en-US"/>
        </w:rPr>
        <w:t>znači</w:t>
      </w:r>
      <w:proofErr w:type="spellEnd"/>
      <w:r w:rsidR="009029EB">
        <w:rPr>
          <w:sz w:val="26"/>
          <w:szCs w:val="26"/>
          <w:lang w:val="en-US"/>
        </w:rPr>
        <w:t xml:space="preserve"> da </w:t>
      </w:r>
      <w:proofErr w:type="spellStart"/>
      <w:r w:rsidR="009029EB">
        <w:rPr>
          <w:sz w:val="26"/>
          <w:szCs w:val="26"/>
          <w:lang w:val="en-US"/>
        </w:rPr>
        <w:t>njegov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glas</w:t>
      </w:r>
      <w:proofErr w:type="spellEnd"/>
      <w:r w:rsidR="009029EB">
        <w:rPr>
          <w:sz w:val="26"/>
          <w:szCs w:val="26"/>
          <w:lang w:val="en-US"/>
        </w:rPr>
        <w:t xml:space="preserve"> ide </w:t>
      </w:r>
      <w:proofErr w:type="spellStart"/>
      <w:r w:rsidR="009029EB">
        <w:rPr>
          <w:sz w:val="26"/>
          <w:szCs w:val="26"/>
          <w:lang w:val="en-US"/>
        </w:rPr>
        <w:t>tačno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onim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putevima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koji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su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neophodni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kako</w:t>
      </w:r>
      <w:proofErr w:type="spellEnd"/>
      <w:r w:rsidR="009029EB">
        <w:rPr>
          <w:sz w:val="26"/>
          <w:szCs w:val="26"/>
          <w:lang w:val="en-US"/>
        </w:rPr>
        <w:t xml:space="preserve"> bi se </w:t>
      </w:r>
      <w:proofErr w:type="spellStart"/>
      <w:r w:rsidR="009029EB">
        <w:rPr>
          <w:sz w:val="26"/>
          <w:szCs w:val="26"/>
          <w:lang w:val="en-US"/>
        </w:rPr>
        <w:t>povezao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njegov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podskup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gradova</w:t>
      </w:r>
      <w:proofErr w:type="spellEnd"/>
      <w:r w:rsidR="009029EB">
        <w:rPr>
          <w:sz w:val="26"/>
          <w:szCs w:val="26"/>
          <w:lang w:val="en-US"/>
        </w:rPr>
        <w:t xml:space="preserve">. </w:t>
      </w:r>
      <w:proofErr w:type="spellStart"/>
      <w:r w:rsidR="009029EB">
        <w:rPr>
          <w:sz w:val="26"/>
          <w:szCs w:val="26"/>
          <w:lang w:val="en-US"/>
        </w:rPr>
        <w:t>Pojedinačan</w:t>
      </w:r>
      <w:proofErr w:type="spellEnd"/>
      <w:r w:rsidR="009029EB">
        <w:rPr>
          <w:sz w:val="26"/>
          <w:szCs w:val="26"/>
          <w:lang w:val="en-US"/>
        </w:rPr>
        <w:t xml:space="preserve"> put </w:t>
      </w:r>
      <w:proofErr w:type="spellStart"/>
      <w:proofErr w:type="gramStart"/>
      <w:r w:rsidR="009029EB">
        <w:rPr>
          <w:sz w:val="26"/>
          <w:szCs w:val="26"/>
          <w:lang w:val="en-US"/>
        </w:rPr>
        <w:t>će</w:t>
      </w:r>
      <w:proofErr w:type="spellEnd"/>
      <w:proofErr w:type="gram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biti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obnovljen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ako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i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samo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ako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dobije</w:t>
      </w:r>
      <w:proofErr w:type="spellEnd"/>
      <w:r w:rsidR="009029EB">
        <w:rPr>
          <w:sz w:val="26"/>
          <w:szCs w:val="26"/>
          <w:lang w:val="en-US"/>
        </w:rPr>
        <w:t xml:space="preserve"> </w:t>
      </w:r>
      <w:proofErr w:type="spellStart"/>
      <w:r w:rsidR="009029EB">
        <w:rPr>
          <w:sz w:val="26"/>
          <w:szCs w:val="26"/>
          <w:lang w:val="en-US"/>
        </w:rPr>
        <w:t>najmanje</w:t>
      </w:r>
      <w:proofErr w:type="spellEnd"/>
      <w:r w:rsidR="009029EB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K</m:t>
        </m:r>
      </m:oMath>
      <w:r w:rsidR="009029EB">
        <w:rPr>
          <w:sz w:val="26"/>
          <w:szCs w:val="26"/>
          <w:lang w:val="en-US"/>
        </w:rPr>
        <w:t xml:space="preserve"> glasova.</w:t>
      </w:r>
    </w:p>
    <w:p w:rsidR="002A6A60" w:rsidRPr="00604459" w:rsidRDefault="002A6A60" w:rsidP="00C760DB">
      <w:pPr>
        <w:pStyle w:val="BodyTextIndent"/>
        <w:ind w:firstLine="0"/>
        <w:rPr>
          <w:sz w:val="26"/>
          <w:szCs w:val="26"/>
          <w:lang w:val="en-US"/>
        </w:rPr>
      </w:pPr>
    </w:p>
    <w:p w:rsidR="00A61E51" w:rsidRDefault="00536D7B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:rsidR="00A61E51" w:rsidRDefault="00536D7B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Prva linija na ulazu sadrži </w:t>
      </w:r>
      <w:r w:rsidR="009029EB">
        <w:rPr>
          <w:sz w:val="26"/>
          <w:szCs w:val="26"/>
        </w:rPr>
        <w:t>pozitivne cijele brojeve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9029EB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9029EB">
        <w:rPr>
          <w:sz w:val="26"/>
          <w:szCs w:val="26"/>
        </w:rPr>
        <w:t xml:space="preserve"> i </w:t>
      </w:r>
      <m:oMath>
        <m:r>
          <w:rPr>
            <w:rFonts w:ascii="Cambria Math" w:hAnsi="Cambria Math"/>
            <w:sz w:val="26"/>
            <w:szCs w:val="26"/>
          </w:rPr>
          <m:t>K</m:t>
        </m:r>
      </m:oMath>
      <w:r w:rsidR="00604459">
        <w:rPr>
          <w:sz w:val="26"/>
          <w:szCs w:val="26"/>
          <w:lang w:val="en-US"/>
        </w:rPr>
        <w:t>.</w:t>
      </w:r>
    </w:p>
    <w:p w:rsidR="002A6A60" w:rsidRDefault="00F43BC1" w:rsidP="002A6A6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Slijedi </w:t>
      </w:r>
      <m:oMath>
        <m:r>
          <w:rPr>
            <w:rFonts w:ascii="Cambria Math" w:hAnsi="Cambria Math"/>
            <w:sz w:val="26"/>
            <w:szCs w:val="26"/>
          </w:rPr>
          <m:t>N-1</m:t>
        </m:r>
      </m:oMath>
      <w:r>
        <w:rPr>
          <w:sz w:val="26"/>
          <w:szCs w:val="26"/>
        </w:rPr>
        <w:t xml:space="preserve"> linija</w:t>
      </w:r>
      <w:r w:rsidR="009029EB">
        <w:rPr>
          <w:sz w:val="26"/>
          <w:szCs w:val="26"/>
        </w:rPr>
        <w:t xml:space="preserve">, od kojih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="009029EB">
        <w:rPr>
          <w:sz w:val="26"/>
          <w:szCs w:val="26"/>
        </w:rPr>
        <w:t xml:space="preserve">-ta linija sadrži brojeve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9029EB">
        <w:rPr>
          <w:sz w:val="26"/>
          <w:szCs w:val="26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9029EB">
        <w:rPr>
          <w:sz w:val="26"/>
          <w:szCs w:val="26"/>
        </w:rPr>
        <w:t xml:space="preserve"> te govori da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="009029EB">
        <w:rPr>
          <w:sz w:val="26"/>
          <w:szCs w:val="26"/>
        </w:rPr>
        <w:t xml:space="preserve">-ti put povezuje gradove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281E89">
        <w:rPr>
          <w:sz w:val="26"/>
          <w:szCs w:val="26"/>
        </w:rPr>
        <w:t xml:space="preserve"> </w:t>
      </w:r>
      <w:r w:rsidR="009029EB">
        <w:rPr>
          <w:sz w:val="26"/>
          <w:szCs w:val="26"/>
        </w:rPr>
        <w:t xml:space="preserve">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281E89">
        <w:rPr>
          <w:sz w:val="26"/>
          <w:szCs w:val="26"/>
        </w:rPr>
        <w:t xml:space="preserve">. Gradovi su numerisani brojevima od </w:t>
      </w:r>
      <m:oMath>
        <m:r>
          <w:rPr>
            <w:rFonts w:ascii="Cambria Math" w:hAnsi="Cambria Math"/>
            <w:sz w:val="26"/>
            <w:szCs w:val="26"/>
          </w:rPr>
          <m:t>1</m:t>
        </m:r>
      </m:oMath>
      <w:r w:rsidR="00281E89">
        <w:rPr>
          <w:sz w:val="26"/>
          <w:szCs w:val="26"/>
        </w:rPr>
        <w:t xml:space="preserve"> do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281E89">
        <w:rPr>
          <w:sz w:val="26"/>
          <w:szCs w:val="26"/>
        </w:rPr>
        <w:t>.</w:t>
      </w:r>
    </w:p>
    <w:p w:rsidR="00281E89" w:rsidRDefault="00281E89" w:rsidP="002A6A6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Od posljednjih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>
        <w:rPr>
          <w:sz w:val="26"/>
          <w:szCs w:val="26"/>
        </w:rPr>
        <w:t xml:space="preserve"> linija, </w:t>
      </w:r>
      <m:oMath>
        <m:r>
          <w:rPr>
            <w:rFonts w:ascii="Cambria Math" w:hAnsi="Cambria Math"/>
            <w:sz w:val="26"/>
            <w:szCs w:val="26"/>
          </w:rPr>
          <m:t>j</m:t>
        </m:r>
      </m:oMath>
      <w:r>
        <w:rPr>
          <w:sz w:val="26"/>
          <w:szCs w:val="26"/>
        </w:rPr>
        <w:t xml:space="preserve">-ta linija se sastoji prvo od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, a zatim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brojeva koji označavaju odabrani podskup gradova </w:t>
      </w:r>
      <m:oMath>
        <m:r>
          <w:rPr>
            <w:rFonts w:ascii="Cambria Math" w:hAnsi="Cambria Math"/>
            <w:sz w:val="26"/>
            <w:szCs w:val="26"/>
          </w:rPr>
          <m:t>j</m:t>
        </m:r>
      </m:oMath>
      <w:r>
        <w:rPr>
          <w:sz w:val="26"/>
          <w:szCs w:val="26"/>
        </w:rPr>
        <w:t xml:space="preserve">-tog političara. Zbir brojeva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ne prelazi određeni broj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sz w:val="26"/>
          <w:szCs w:val="26"/>
        </w:rPr>
        <w:t>.</w:t>
      </w:r>
    </w:p>
    <w:p w:rsidR="00281E89" w:rsidRDefault="00281E89" w:rsidP="002A6A6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Vrijede ograničenja: </w:t>
      </w:r>
      <m:oMath>
        <m:r>
          <w:rPr>
            <w:rFonts w:ascii="Cambria Math" w:hAnsi="Cambria Math"/>
            <w:sz w:val="26"/>
            <w:szCs w:val="26"/>
          </w:rPr>
          <m:t>2≤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>≤N≤100000</m:t>
        </m:r>
      </m:oMath>
      <w:r>
        <w:rPr>
          <w:sz w:val="26"/>
          <w:szCs w:val="26"/>
        </w:rPr>
        <w:t xml:space="preserve">, zatim </w:t>
      </w:r>
      <m:oMath>
        <m:r>
          <w:rPr>
            <w:rFonts w:ascii="Cambria Math" w:hAnsi="Cambria Math"/>
            <w:sz w:val="26"/>
            <w:szCs w:val="26"/>
          </w:rPr>
          <m:t>1≤K≤M</m:t>
        </m:r>
      </m:oMath>
      <w:r>
        <w:rPr>
          <w:sz w:val="26"/>
          <w:szCs w:val="26"/>
        </w:rPr>
        <w:t xml:space="preserve"> te </w:t>
      </w:r>
      <m:oMath>
        <m:r>
          <w:rPr>
            <w:rFonts w:ascii="Cambria Math" w:hAnsi="Cambria Math"/>
            <w:sz w:val="26"/>
            <w:szCs w:val="26"/>
          </w:rPr>
          <m:t>2M≤S≤100000</m:t>
        </m:r>
      </m:oMath>
      <w:r>
        <w:rPr>
          <w:sz w:val="26"/>
          <w:szCs w:val="26"/>
        </w:rPr>
        <w:t>.</w:t>
      </w:r>
    </w:p>
    <w:p w:rsidR="002A6A60" w:rsidRDefault="002A6A60" w:rsidP="002A6A60">
      <w:pPr>
        <w:spacing w:after="58"/>
        <w:jc w:val="both"/>
        <w:rPr>
          <w:sz w:val="26"/>
          <w:szCs w:val="26"/>
        </w:rPr>
      </w:pPr>
    </w:p>
    <w:p w:rsidR="002A6A60" w:rsidRDefault="002A6A60" w:rsidP="002A6A60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Podzadaci</w:t>
      </w:r>
      <w:proofErr w:type="spellEnd"/>
    </w:p>
    <w:p w:rsidR="002A6A60" w:rsidRDefault="002A6A60" w:rsidP="002A6A60">
      <w:pPr>
        <w:jc w:val="both"/>
        <w:rPr>
          <w:sz w:val="26"/>
          <w:szCs w:val="26"/>
        </w:rPr>
      </w:pPr>
      <w:r>
        <w:rPr>
          <w:sz w:val="26"/>
          <w:szCs w:val="26"/>
        </w:rPr>
        <w:t>U 1. podzadatku (</w:t>
      </w:r>
      <w:r w:rsidR="00706294">
        <w:rPr>
          <w:sz w:val="26"/>
          <w:szCs w:val="26"/>
        </w:rPr>
        <w:t>15</w:t>
      </w:r>
      <w:r>
        <w:rPr>
          <w:sz w:val="26"/>
          <w:szCs w:val="26"/>
        </w:rPr>
        <w:t xml:space="preserve"> bodova) vrijedi </w:t>
      </w:r>
      <m:oMath>
        <m:r>
          <w:rPr>
            <w:rFonts w:ascii="Cambria Math" w:hAnsi="Cambria Math"/>
            <w:sz w:val="26"/>
            <w:szCs w:val="26"/>
            <w:lang w:val="en-US"/>
          </w:rPr>
          <m:t>N≤10000</m:t>
        </m:r>
      </m:oMath>
      <w:r>
        <w:rPr>
          <w:sz w:val="26"/>
          <w:szCs w:val="26"/>
          <w:lang w:val="en-US"/>
        </w:rPr>
        <w:t xml:space="preserve"> </w:t>
      </w:r>
      <w:proofErr w:type="spellStart"/>
      <w:r w:rsidR="00706294"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S≤2000</m:t>
        </m:r>
      </m:oMath>
      <w:r>
        <w:rPr>
          <w:sz w:val="26"/>
          <w:szCs w:val="26"/>
          <w:lang w:val="en-US"/>
        </w:rPr>
        <w:t>.</w:t>
      </w:r>
      <w:r w:rsidRPr="002A6A60">
        <w:rPr>
          <w:sz w:val="26"/>
          <w:szCs w:val="26"/>
        </w:rPr>
        <w:t xml:space="preserve"> </w:t>
      </w:r>
    </w:p>
    <w:p w:rsidR="00706294" w:rsidRDefault="00706294" w:rsidP="00706294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U 2. podzadatku (25</w:t>
      </w:r>
      <w:r w:rsidR="002A6A60">
        <w:rPr>
          <w:sz w:val="26"/>
          <w:szCs w:val="26"/>
        </w:rPr>
        <w:t xml:space="preserve"> bodova) </w:t>
      </w:r>
      <w:r>
        <w:rPr>
          <w:sz w:val="26"/>
          <w:szCs w:val="26"/>
        </w:rPr>
        <w:t xml:space="preserve">vrijedi </w:t>
      </w:r>
      <m:oMath>
        <m:r>
          <w:rPr>
            <w:rFonts w:ascii="Cambria Math" w:hAnsi="Cambria Math"/>
            <w:sz w:val="26"/>
            <w:szCs w:val="26"/>
            <w:lang w:val="en-US"/>
          </w:rPr>
          <m:t>N≤10000</m:t>
        </m:r>
      </m:oMath>
      <w:r>
        <w:rPr>
          <w:sz w:val="26"/>
          <w:szCs w:val="26"/>
          <w:lang w:val="en-US"/>
        </w:rPr>
        <w:t xml:space="preserve"> i </w:t>
      </w:r>
      <m:oMath>
        <m:r>
          <w:rPr>
            <w:rFonts w:ascii="Cambria Math" w:hAnsi="Cambria Math"/>
            <w:sz w:val="26"/>
            <w:szCs w:val="26"/>
            <w:lang w:val="en-US"/>
          </w:rPr>
          <m:t>M≤2000</m:t>
        </m:r>
      </m:oMath>
      <w:r>
        <w:rPr>
          <w:sz w:val="26"/>
          <w:szCs w:val="26"/>
          <w:lang w:val="en-US"/>
        </w:rPr>
        <w:t>.</w:t>
      </w:r>
    </w:p>
    <w:p w:rsidR="00AF099C" w:rsidRDefault="00B06069" w:rsidP="002A6A60">
      <w:pPr>
        <w:jc w:val="both"/>
        <w:rPr>
          <w:sz w:val="26"/>
          <w:szCs w:val="26"/>
        </w:rPr>
      </w:pPr>
      <w:r>
        <w:rPr>
          <w:sz w:val="26"/>
          <w:szCs w:val="26"/>
        </w:rPr>
        <w:t>U 3</w:t>
      </w:r>
      <w:bookmarkStart w:id="0" w:name="_GoBack"/>
      <w:bookmarkEnd w:id="0"/>
      <w:r w:rsidR="002A6A60">
        <w:rPr>
          <w:sz w:val="26"/>
          <w:szCs w:val="26"/>
        </w:rPr>
        <w:t>. podzadatku (60 bodova) nema daljih ograničenja.</w:t>
      </w:r>
    </w:p>
    <w:p w:rsidR="00AF099C" w:rsidRDefault="00AF099C" w:rsidP="00AF099C">
      <w:r>
        <w:br w:type="page"/>
      </w:r>
    </w:p>
    <w:p w:rsidR="002A6A60" w:rsidRPr="002A6A60" w:rsidRDefault="002A6A60" w:rsidP="002A6A60">
      <w:pPr>
        <w:jc w:val="both"/>
        <w:rPr>
          <w:sz w:val="26"/>
          <w:szCs w:val="26"/>
        </w:rPr>
      </w:pPr>
    </w:p>
    <w:p w:rsidR="00A61E51" w:rsidRDefault="00536D7B">
      <w:pPr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>Output</w:t>
      </w:r>
    </w:p>
    <w:p w:rsidR="00A61E51" w:rsidRDefault="00706294">
      <w:p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Prva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linija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izlaza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sadrži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puteva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koji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će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biti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obnovljeni</w:t>
      </w:r>
      <w:proofErr w:type="spellEnd"/>
      <w:r>
        <w:rPr>
          <w:sz w:val="26"/>
          <w:szCs w:val="26"/>
          <w:lang w:val="en-US"/>
        </w:rPr>
        <w:t>.</w:t>
      </w:r>
    </w:p>
    <w:p w:rsidR="00706294" w:rsidRDefault="00706294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Druga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linija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izlaza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sadrži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razmaknute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brojeve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puteva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 w:rsidR="00C760DB">
        <w:rPr>
          <w:sz w:val="26"/>
          <w:szCs w:val="26"/>
          <w:lang w:val="en-US"/>
        </w:rPr>
        <w:t>gdje</w:t>
      </w:r>
      <w:proofErr w:type="spellEnd"/>
      <w:r w:rsidR="00C760DB">
        <w:rPr>
          <w:sz w:val="26"/>
          <w:szCs w:val="26"/>
          <w:lang w:val="en-US"/>
        </w:rPr>
        <w:t xml:space="preserve"> </w:t>
      </w:r>
      <w:proofErr w:type="spellStart"/>
      <w:r w:rsidR="00C760DB">
        <w:rPr>
          <w:sz w:val="26"/>
          <w:szCs w:val="26"/>
          <w:lang w:val="en-US"/>
        </w:rPr>
        <w:t>broj</w:t>
      </w:r>
      <w:proofErr w:type="spellEnd"/>
      <w:r w:rsidR="00C760DB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i</m:t>
        </m:r>
      </m:oMath>
      <w:r w:rsidR="00C760DB">
        <w:rPr>
          <w:sz w:val="26"/>
          <w:szCs w:val="26"/>
          <w:lang w:val="en-US"/>
        </w:rPr>
        <w:t xml:space="preserve"> predstavlja </w:t>
      </w:r>
      <m:oMath>
        <m:r>
          <w:rPr>
            <w:rFonts w:ascii="Cambria Math" w:hAnsi="Cambria Math"/>
            <w:sz w:val="26"/>
            <w:szCs w:val="26"/>
            <w:lang w:val="en-US"/>
          </w:rPr>
          <m:t>i</m:t>
        </m:r>
      </m:oMath>
      <w:r w:rsidR="00C760DB">
        <w:rPr>
          <w:sz w:val="26"/>
          <w:szCs w:val="26"/>
          <w:lang w:val="en-US"/>
        </w:rPr>
        <w:t>-ti put dat u ulazu</w:t>
      </w:r>
      <w:r>
        <w:rPr>
          <w:sz w:val="26"/>
          <w:szCs w:val="26"/>
          <w:lang w:val="en-US"/>
        </w:rPr>
        <w:t>)</w:t>
      </w:r>
      <w:r w:rsidR="00C760DB">
        <w:rPr>
          <w:sz w:val="26"/>
          <w:szCs w:val="26"/>
          <w:lang w:val="en-US"/>
        </w:rPr>
        <w:t xml:space="preserve">, </w:t>
      </w:r>
      <w:proofErr w:type="spellStart"/>
      <w:r w:rsidR="00C760DB">
        <w:rPr>
          <w:sz w:val="26"/>
          <w:szCs w:val="26"/>
          <w:lang w:val="en-US"/>
        </w:rPr>
        <w:t>napisane</w:t>
      </w:r>
      <w:proofErr w:type="spellEnd"/>
      <w:r w:rsidR="00C760DB">
        <w:rPr>
          <w:sz w:val="26"/>
          <w:szCs w:val="26"/>
          <w:lang w:val="en-US"/>
        </w:rPr>
        <w:t xml:space="preserve"> </w:t>
      </w:r>
      <w:r w:rsidR="00C760DB" w:rsidRPr="00C760DB">
        <w:rPr>
          <w:b/>
          <w:sz w:val="26"/>
          <w:szCs w:val="26"/>
          <w:lang w:val="en-US"/>
        </w:rPr>
        <w:t xml:space="preserve">u </w:t>
      </w:r>
      <w:proofErr w:type="spellStart"/>
      <w:r w:rsidR="00C760DB" w:rsidRPr="00C760DB">
        <w:rPr>
          <w:b/>
          <w:sz w:val="26"/>
          <w:szCs w:val="26"/>
          <w:lang w:val="en-US"/>
        </w:rPr>
        <w:t>rastućem</w:t>
      </w:r>
      <w:proofErr w:type="spellEnd"/>
      <w:r w:rsidR="00C760DB" w:rsidRPr="00C760DB">
        <w:rPr>
          <w:b/>
          <w:sz w:val="26"/>
          <w:szCs w:val="26"/>
          <w:lang w:val="en-US"/>
        </w:rPr>
        <w:t xml:space="preserve"> </w:t>
      </w:r>
      <w:proofErr w:type="spellStart"/>
      <w:r w:rsidR="00C760DB" w:rsidRPr="00C760DB">
        <w:rPr>
          <w:b/>
          <w:sz w:val="26"/>
          <w:szCs w:val="26"/>
          <w:lang w:val="en-US"/>
        </w:rPr>
        <w:t>poretku</w:t>
      </w:r>
      <w:proofErr w:type="spellEnd"/>
      <w:r w:rsidR="00C760DB">
        <w:rPr>
          <w:sz w:val="26"/>
          <w:szCs w:val="26"/>
          <w:lang w:val="en-US"/>
        </w:rPr>
        <w:t>!</w:t>
      </w:r>
    </w:p>
    <w:p w:rsidR="002A6A60" w:rsidRPr="00604459" w:rsidRDefault="002A6A60">
      <w:pPr>
        <w:jc w:val="both"/>
        <w:rPr>
          <w:sz w:val="26"/>
          <w:szCs w:val="26"/>
        </w:rPr>
      </w:pPr>
    </w:p>
    <w:p w:rsidR="00A61E51" w:rsidRDefault="00536D7B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Primjeri</w:t>
      </w:r>
      <w:proofErr w:type="spellEnd"/>
    </w:p>
    <w:tbl>
      <w:tblPr>
        <w:tblW w:w="9092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845"/>
      </w:tblGrid>
      <w:tr w:rsidR="00A61E51" w:rsidTr="00AC6923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Default="00536D7B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Default="00536D7B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61E51" w:rsidRDefault="00536D7B">
            <w:pPr>
              <w:jc w:val="both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Komentar</w:t>
            </w:r>
            <w:proofErr w:type="spellEnd"/>
          </w:p>
        </w:tc>
      </w:tr>
      <w:tr w:rsidR="00A61E51" w:rsidTr="00AC6923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6 3 2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1 3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2 3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3 4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6 4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4 5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4 1 3 2 5</w:t>
            </w:r>
          </w:p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2 6 3</w:t>
            </w:r>
          </w:p>
          <w:p w:rsidR="00354302" w:rsidRPr="00354302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2 3 2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706294" w:rsidRPr="00706294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2</w:t>
            </w:r>
          </w:p>
          <w:p w:rsidR="00A61E51" w:rsidRDefault="00706294" w:rsidP="00706294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06294">
              <w:rPr>
                <w:rFonts w:ascii="Courier New" w:hAnsi="Courier New" w:cs="Courier New"/>
                <w:lang w:val="en-US"/>
              </w:rPr>
              <w:t>2 3</w:t>
            </w:r>
          </w:p>
        </w:tc>
        <w:tc>
          <w:tcPr>
            <w:tcW w:w="4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C6923" w:rsidRDefault="00AC6923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Prvi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političar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misli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da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neophodni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putevi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koji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spajaju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parovima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gradove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 1-3, 2-3, 3-4, 4-5.</w:t>
            </w:r>
          </w:p>
          <w:p w:rsidR="00AC6923" w:rsidRDefault="00AC6923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Drugi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političar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glasa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za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puteve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3-4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4-6.</w:t>
            </w:r>
          </w:p>
          <w:p w:rsidR="00AC6923" w:rsidRDefault="00AC6923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Treći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političar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glasa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za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put 2-3.</w:t>
            </w:r>
          </w:p>
          <w:p w:rsidR="00AC6923" w:rsidRPr="00354302" w:rsidRDefault="00AC6923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Putevi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koji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dobili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dva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glasa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putevi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2-3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3-4,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odnosno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putevi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numerisani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brojevima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3.</w:t>
            </w:r>
          </w:p>
        </w:tc>
      </w:tr>
    </w:tbl>
    <w:p w:rsidR="00A61E51" w:rsidRDefault="00A61E51">
      <w:pPr>
        <w:jc w:val="both"/>
      </w:pPr>
    </w:p>
    <w:sectPr w:rsidR="00A61E51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539" w:rsidRDefault="00486539">
      <w:pPr>
        <w:spacing w:after="0" w:line="240" w:lineRule="auto"/>
      </w:pPr>
      <w:r>
        <w:separator/>
      </w:r>
    </w:p>
  </w:endnote>
  <w:endnote w:type="continuationSeparator" w:id="0">
    <w:p w:rsidR="00486539" w:rsidRDefault="0048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539" w:rsidRDefault="00486539">
      <w:pPr>
        <w:spacing w:after="0" w:line="240" w:lineRule="auto"/>
      </w:pPr>
      <w:r>
        <w:separator/>
      </w:r>
    </w:p>
  </w:footnote>
  <w:footnote w:type="continuationSeparator" w:id="0">
    <w:p w:rsidR="00486539" w:rsidRDefault="0048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51" w:rsidRDefault="00536D7B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BHOI državno </w:t>
    </w:r>
    <w:r w:rsidR="00604459">
      <w:rPr>
        <w:sz w:val="24"/>
        <w:szCs w:val="24"/>
      </w:rPr>
      <w:t>takmičenje za srednje škole 2022</w:t>
    </w:r>
    <w:r>
      <w:rPr>
        <w:sz w:val="24"/>
        <w:szCs w:val="24"/>
      </w:rPr>
      <w:t>.</w:t>
    </w:r>
    <w:r>
      <w:rPr>
        <w:sz w:val="24"/>
        <w:szCs w:val="24"/>
      </w:rPr>
      <w:tab/>
      <w:t>Zadatak:</w:t>
    </w:r>
    <w:r w:rsidR="00762762">
      <w:rPr>
        <w:b/>
        <w:sz w:val="24"/>
        <w:szCs w:val="24"/>
      </w:rPr>
      <w:t xml:space="preserve"> CIVILIZACIJA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 w:rsidR="00B06069">
      <w:rPr>
        <w:noProof/>
      </w:rPr>
      <w:t>2</w:t>
    </w:r>
    <w:r>
      <w:fldChar w:fldCharType="end"/>
    </w:r>
    <w:r w:rsidRPr="00604459">
      <w:rPr>
        <w:color w:val="auto"/>
      </w:rPr>
      <w:t>/</w:t>
    </w:r>
    <w:r>
      <w:fldChar w:fldCharType="begin"/>
    </w:r>
    <w:r>
      <w:instrText>NUMPAGES</w:instrText>
    </w:r>
    <w:r>
      <w:fldChar w:fldCharType="separate"/>
    </w:r>
    <w:r w:rsidR="00B06069">
      <w:rPr>
        <w:noProof/>
      </w:rPr>
      <w:t>2</w:t>
    </w:r>
    <w:r>
      <w:fldChar w:fldCharType="end"/>
    </w:r>
  </w:p>
  <w:p w:rsidR="00A61E51" w:rsidRDefault="00A61E51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27C"/>
    <w:multiLevelType w:val="hybridMultilevel"/>
    <w:tmpl w:val="7F78A0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51"/>
    <w:rsid w:val="00281E89"/>
    <w:rsid w:val="002A6A60"/>
    <w:rsid w:val="00346136"/>
    <w:rsid w:val="00354302"/>
    <w:rsid w:val="004137E6"/>
    <w:rsid w:val="00486539"/>
    <w:rsid w:val="00536D7B"/>
    <w:rsid w:val="00604459"/>
    <w:rsid w:val="00706294"/>
    <w:rsid w:val="00762762"/>
    <w:rsid w:val="009029EB"/>
    <w:rsid w:val="009A0C53"/>
    <w:rsid w:val="00A040D5"/>
    <w:rsid w:val="00A61E51"/>
    <w:rsid w:val="00AC5D68"/>
    <w:rsid w:val="00AC6923"/>
    <w:rsid w:val="00AF099C"/>
    <w:rsid w:val="00B06069"/>
    <w:rsid w:val="00C760DB"/>
    <w:rsid w:val="00F43BC1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F37CC2-2905-42A6-A258-DA6FA3B0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2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10949-155E-4B61-AB3F-1758AB98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14</Words>
  <Characters>2354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Azur Đonlagić</cp:lastModifiedBy>
  <cp:revision>66</cp:revision>
  <cp:lastPrinted>2017-05-27T02:48:00Z</cp:lastPrinted>
  <dcterms:created xsi:type="dcterms:W3CDTF">2017-05-25T00:08:00Z</dcterms:created>
  <dcterms:modified xsi:type="dcterms:W3CDTF">2022-05-30T00:58:00Z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