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B77B" w14:textId="77777777" w:rsidR="00EE61DD" w:rsidRPr="002C61E1" w:rsidRDefault="00EE61DD" w:rsidP="00DD3D8D">
      <w:pPr>
        <w:spacing w:before="400" w:line="240" w:lineRule="exact"/>
        <w:jc w:val="center"/>
        <w:rPr>
          <w:rFonts w:cs="Arial"/>
          <w:b/>
          <w:bCs/>
          <w:sz w:val="40"/>
          <w:szCs w:val="26"/>
        </w:rPr>
      </w:pPr>
    </w:p>
    <w:p w14:paraId="6FF5F127" w14:textId="77777777" w:rsidR="00DD3D8D" w:rsidRPr="002C61E1" w:rsidRDefault="00DD3D8D" w:rsidP="00DD3D8D">
      <w:pPr>
        <w:spacing w:before="400" w:line="240" w:lineRule="exact"/>
        <w:ind w:right="226"/>
        <w:jc w:val="center"/>
        <w:rPr>
          <w:rFonts w:cs="Arial"/>
          <w:b/>
          <w:bCs/>
          <w:sz w:val="40"/>
          <w:szCs w:val="26"/>
        </w:rPr>
      </w:pPr>
      <w:r w:rsidRPr="002C61E1">
        <w:rPr>
          <w:rFonts w:cs="Arial"/>
          <w:b/>
          <w:bCs/>
          <w:sz w:val="40"/>
          <w:szCs w:val="26"/>
        </w:rPr>
        <w:t>VOLUME</w:t>
      </w:r>
      <w:r w:rsidR="00E20D01" w:rsidRPr="002C61E1">
        <w:rPr>
          <w:rFonts w:eastAsia="Times New Roman" w:cs="Arial"/>
          <w:b/>
          <w:color w:val="000000"/>
          <w:sz w:val="40"/>
          <w:szCs w:val="40"/>
          <w:lang w:val="en-US"/>
        </w:rPr>
        <w:t xml:space="preserve"> – </w:t>
      </w:r>
      <w:r w:rsidRPr="002C61E1">
        <w:rPr>
          <w:rFonts w:cs="Arial"/>
          <w:b/>
          <w:bCs/>
          <w:sz w:val="40"/>
          <w:szCs w:val="26"/>
        </w:rPr>
        <w:t>I</w:t>
      </w:r>
    </w:p>
    <w:p w14:paraId="49314E98" w14:textId="77777777" w:rsidR="00B94A67" w:rsidRPr="002C61E1" w:rsidRDefault="00DD3D8D" w:rsidP="00C013F1">
      <w:pPr>
        <w:tabs>
          <w:tab w:val="left" w:pos="1200"/>
          <w:tab w:val="center" w:pos="4658"/>
        </w:tabs>
        <w:spacing w:before="100" w:line="276" w:lineRule="auto"/>
        <w:jc w:val="center"/>
        <w:rPr>
          <w:rFonts w:cs="Arial"/>
          <w:sz w:val="20"/>
          <w:szCs w:val="20"/>
          <w:lang w:val="en-US"/>
        </w:rPr>
      </w:pPr>
      <w:r w:rsidRPr="002C61E1">
        <w:rPr>
          <w:rFonts w:eastAsia="Times New Roman" w:cs="Arial"/>
          <w:b/>
          <w:color w:val="000000"/>
          <w:sz w:val="40"/>
          <w:szCs w:val="40"/>
          <w:lang w:val="en-US"/>
        </w:rPr>
        <w:t>SECTION – 1</w:t>
      </w:r>
      <w:r w:rsidRPr="002C61E1">
        <w:rPr>
          <w:rFonts w:eastAsia="Times New Roman" w:cs="Arial"/>
          <w:b/>
          <w:color w:val="000000"/>
          <w:sz w:val="40"/>
          <w:szCs w:val="40"/>
          <w:lang w:val="en-US"/>
        </w:rPr>
        <w:br/>
        <w:t>INSTRUCTIONS TO TENDERERS (ITT)</w:t>
      </w:r>
    </w:p>
    <w:p w14:paraId="03A0E694" w14:textId="77777777" w:rsidR="00DD3D8D" w:rsidRPr="002C61E1" w:rsidRDefault="00DD3D8D">
      <w:pPr>
        <w:spacing w:after="0" w:line="240" w:lineRule="auto"/>
        <w:rPr>
          <w:rFonts w:cs="Arial"/>
          <w:b/>
          <w:bCs/>
          <w:sz w:val="20"/>
          <w:szCs w:val="20"/>
          <w:lang w:val="en-US"/>
        </w:rPr>
      </w:pPr>
      <w:r w:rsidRPr="002C61E1">
        <w:rPr>
          <w:rFonts w:cs="Arial"/>
          <w:b/>
          <w:bCs/>
          <w:sz w:val="20"/>
          <w:szCs w:val="20"/>
          <w:lang w:val="en-US"/>
        </w:rPr>
        <w:br w:type="page"/>
      </w:r>
    </w:p>
    <w:p w14:paraId="4EBA6892" w14:textId="77777777" w:rsidR="00D235A2" w:rsidRPr="002C61E1" w:rsidRDefault="00234FBD" w:rsidP="00C717C0">
      <w:pPr>
        <w:numPr>
          <w:ilvl w:val="0"/>
          <w:numId w:val="54"/>
        </w:numPr>
        <w:spacing w:line="276" w:lineRule="auto"/>
        <w:ind w:hanging="630"/>
        <w:rPr>
          <w:rFonts w:cs="Arial"/>
          <w:b/>
          <w:bCs/>
          <w:sz w:val="20"/>
          <w:szCs w:val="20"/>
          <w:lang w:val="en-US"/>
        </w:rPr>
      </w:pPr>
      <w:r w:rsidRPr="002C61E1">
        <w:rPr>
          <w:rFonts w:cs="Arial"/>
          <w:b/>
          <w:bCs/>
          <w:sz w:val="20"/>
          <w:szCs w:val="20"/>
          <w:lang w:val="en-US"/>
        </w:rPr>
        <w:lastRenderedPageBreak/>
        <w:t>GENERAL</w:t>
      </w:r>
    </w:p>
    <w:p w14:paraId="604A9AB4" w14:textId="77777777" w:rsidR="00234FBD" w:rsidRPr="002C61E1" w:rsidRDefault="00234FBD" w:rsidP="00460C03">
      <w:pPr>
        <w:pStyle w:val="Heading2"/>
      </w:pPr>
      <w:bookmarkStart w:id="0" w:name="_Toc505289308"/>
      <w:r w:rsidRPr="002C61E1">
        <w:t>Scope of Bid</w:t>
      </w:r>
      <w:bookmarkEnd w:id="0"/>
    </w:p>
    <w:p w14:paraId="291DDA49" w14:textId="4FD4AAE5" w:rsidR="00234FBD" w:rsidRPr="00FB0D8A" w:rsidRDefault="00234FBD" w:rsidP="00460C03">
      <w:pPr>
        <w:pStyle w:val="Heading3"/>
      </w:pPr>
      <w:r w:rsidRPr="00FB0D8A">
        <w:t xml:space="preserve">The </w:t>
      </w:r>
      <w:r w:rsidR="00D07F52" w:rsidRPr="00FB0D8A">
        <w:t>Superintending Engineer</w:t>
      </w:r>
      <w:r w:rsidRPr="00FB0D8A">
        <w:t>,</w:t>
      </w:r>
      <w:r w:rsidR="00D07F52" w:rsidRPr="00FB0D8A">
        <w:t xml:space="preserve"> </w:t>
      </w:r>
      <w:r w:rsidRPr="00FB0D8A">
        <w:t xml:space="preserve">invites </w:t>
      </w:r>
      <w:r w:rsidR="00D31B7F" w:rsidRPr="00FB0D8A">
        <w:t>B</w:t>
      </w:r>
      <w:r w:rsidRPr="00FB0D8A">
        <w:t xml:space="preserve">ids byTendering for the </w:t>
      </w:r>
      <w:r w:rsidR="00D31B7F" w:rsidRPr="00FB0D8A">
        <w:t xml:space="preserve">Project </w:t>
      </w:r>
      <w:r w:rsidRPr="00FB0D8A">
        <w:t>"</w:t>
      </w:r>
      <w:r w:rsidR="00BC101D">
        <w:rPr>
          <w:b/>
          <w:bCs/>
        </w:rPr>
        <w:t>(Name of Work, Location)</w:t>
      </w:r>
      <w:r w:rsidR="00863897" w:rsidRPr="00FB0D8A">
        <w:rPr>
          <w:b/>
          <w:bCs/>
        </w:rPr>
        <w:t xml:space="preserve"> on EPC Contract Basis</w:t>
      </w:r>
      <w:r w:rsidRPr="00FB0D8A">
        <w:rPr>
          <w:b/>
          <w:bCs/>
        </w:rPr>
        <w:t>"</w:t>
      </w:r>
      <w:r w:rsidRPr="00FB0D8A">
        <w:t xml:space="preserve"> detailed in the table given in NIT. The </w:t>
      </w:r>
      <w:r w:rsidR="001F6AA6" w:rsidRPr="00FB0D8A">
        <w:t>Bidder</w:t>
      </w:r>
      <w:r w:rsidRPr="00FB0D8A">
        <w:t xml:space="preserve">s may submit on-line </w:t>
      </w:r>
      <w:r w:rsidR="00D31B7F" w:rsidRPr="00FB0D8A">
        <w:t>B</w:t>
      </w:r>
      <w:r w:rsidRPr="00FB0D8A">
        <w:t xml:space="preserve">ids for the </w:t>
      </w:r>
      <w:r w:rsidR="00D31B7F" w:rsidRPr="00FB0D8A">
        <w:t xml:space="preserve">Project </w:t>
      </w:r>
      <w:r w:rsidRPr="00FB0D8A">
        <w:t>detailed in the table given in NIT.</w:t>
      </w:r>
    </w:p>
    <w:p w14:paraId="794BF5C3" w14:textId="52993E2F" w:rsidR="00DB60AB" w:rsidRPr="00FB0D8A" w:rsidRDefault="00D518C3" w:rsidP="00460C03">
      <w:pPr>
        <w:pStyle w:val="Heading3"/>
      </w:pPr>
      <w:r w:rsidRPr="00FB0D8A">
        <w:t xml:space="preserve">The proposed Project involves </w:t>
      </w:r>
      <w:r w:rsidR="00BC101D">
        <w:t>(Name of Work)</w:t>
      </w:r>
      <w:r w:rsidR="00D07F52" w:rsidRPr="00FB0D8A">
        <w:t xml:space="preserve"> </w:t>
      </w:r>
      <w:r w:rsidR="00B446B0" w:rsidRPr="00FB0D8A">
        <w:t>of major components such as Breakwaters, dredging and reclamation,etc.</w:t>
      </w:r>
      <w:r w:rsidR="00BC5B7B" w:rsidRPr="00FB0D8A">
        <w:t>, as</w:t>
      </w:r>
      <w:r w:rsidR="00B446B0" w:rsidRPr="00FB0D8A">
        <w:t xml:space="preserve"> per the scope of work provided in the tender docum</w:t>
      </w:r>
      <w:r w:rsidR="00BC5B7B" w:rsidRPr="00FB0D8A">
        <w:t>e</w:t>
      </w:r>
      <w:r w:rsidR="00B446B0" w:rsidRPr="00FB0D8A">
        <w:t xml:space="preserve">nts. </w:t>
      </w:r>
    </w:p>
    <w:p w14:paraId="72203279" w14:textId="77777777" w:rsidR="00DB60AB" w:rsidRPr="002C61E1" w:rsidRDefault="00DB60AB" w:rsidP="00460C03">
      <w:pPr>
        <w:pStyle w:val="Heading3"/>
      </w:pPr>
      <w:r w:rsidRPr="002C61E1">
        <w:t xml:space="preserve">Throughout these tender documents, the terms </w:t>
      </w:r>
      <w:r w:rsidRPr="002C61E1">
        <w:rPr>
          <w:i/>
        </w:rPr>
        <w:t>bid</w:t>
      </w:r>
      <w:r w:rsidRPr="002C61E1">
        <w:t xml:space="preserve"> and </w:t>
      </w:r>
      <w:r w:rsidRPr="002C61E1">
        <w:rPr>
          <w:i/>
        </w:rPr>
        <w:t>tender</w:t>
      </w:r>
      <w:r w:rsidRPr="002C61E1">
        <w:t xml:space="preserve"> and their derivatives (</w:t>
      </w:r>
      <w:r w:rsidRPr="002C61E1">
        <w:rPr>
          <w:i/>
        </w:rPr>
        <w:t>bidder/tenderer, bid/tendered</w:t>
      </w:r>
      <w:r w:rsidRPr="002C61E1">
        <w:t xml:space="preserve">, </w:t>
      </w:r>
      <w:r w:rsidRPr="002C61E1">
        <w:rPr>
          <w:i/>
        </w:rPr>
        <w:t>bidding/tendering</w:t>
      </w:r>
      <w:r w:rsidRPr="002C61E1">
        <w:t xml:space="preserve">,) etc., are synonymous, and day means calendar day. </w:t>
      </w:r>
    </w:p>
    <w:p w14:paraId="583D36E1" w14:textId="77777777" w:rsidR="00234FBD" w:rsidRPr="002C61E1" w:rsidRDefault="00234FBD" w:rsidP="00460C03">
      <w:pPr>
        <w:pStyle w:val="Heading3"/>
      </w:pPr>
      <w:r w:rsidRPr="002C61E1">
        <w:t xml:space="preserve">The successful </w:t>
      </w:r>
      <w:r w:rsidR="001F6AA6" w:rsidRPr="002C61E1">
        <w:t>Bidder</w:t>
      </w:r>
      <w:r w:rsidRPr="002C61E1">
        <w:t xml:space="preserve"> will be expected to complete the </w:t>
      </w:r>
      <w:r w:rsidR="00D31B7F" w:rsidRPr="002C61E1">
        <w:t xml:space="preserve">Project </w:t>
      </w:r>
      <w:r w:rsidRPr="002C61E1">
        <w:t xml:space="preserve">by the </w:t>
      </w:r>
      <w:r w:rsidR="00D31B7F" w:rsidRPr="002C61E1">
        <w:t>I</w:t>
      </w:r>
      <w:r w:rsidRPr="002C61E1">
        <w:t xml:space="preserve">ntended </w:t>
      </w:r>
      <w:r w:rsidR="00D31B7F" w:rsidRPr="002C61E1">
        <w:t>C</w:t>
      </w:r>
      <w:r w:rsidRPr="002C61E1">
        <w:t xml:space="preserve">ompletion </w:t>
      </w:r>
      <w:r w:rsidR="00D31B7F" w:rsidRPr="002C61E1">
        <w:t>D</w:t>
      </w:r>
      <w:r w:rsidRPr="002C61E1">
        <w:t xml:space="preserve">ate specified in the </w:t>
      </w:r>
      <w:r w:rsidR="00D31B7F" w:rsidRPr="002C61E1">
        <w:t>C</w:t>
      </w:r>
      <w:r w:rsidRPr="002C61E1">
        <w:t xml:space="preserve">ontract </w:t>
      </w:r>
      <w:r w:rsidR="00D31B7F" w:rsidRPr="002C61E1">
        <w:t>D</w:t>
      </w:r>
      <w:r w:rsidRPr="002C61E1">
        <w:t>ata.</w:t>
      </w:r>
    </w:p>
    <w:p w14:paraId="3F6F375F" w14:textId="77777777" w:rsidR="00D67EE3" w:rsidRPr="00B83D37" w:rsidRDefault="00D67EE3" w:rsidP="00460C03">
      <w:pPr>
        <w:pStyle w:val="Heading2"/>
      </w:pPr>
      <w:r w:rsidRPr="00B83D37">
        <w:t xml:space="preserve">Location of The Works </w:t>
      </w:r>
    </w:p>
    <w:p w14:paraId="28AC04FD" w14:textId="35FA9DF3" w:rsidR="00D235A2" w:rsidRPr="00FB0D8A" w:rsidRDefault="00BC101D" w:rsidP="008954AC">
      <w:pPr>
        <w:pStyle w:val="Heading3"/>
      </w:pPr>
      <w:r>
        <w:rPr>
          <w:b/>
          <w:bCs/>
          <w:u w:val="single"/>
        </w:rPr>
        <w:t>(</w:t>
      </w:r>
      <w:r w:rsidRPr="00BC101D">
        <w:t xml:space="preserve">Name of work, detailed Location with site </w:t>
      </w:r>
      <w:r>
        <w:t>coordinates)</w:t>
      </w:r>
    </w:p>
    <w:p w14:paraId="6A4830B4" w14:textId="77777777" w:rsidR="00337F95" w:rsidRPr="00FB0D8A" w:rsidRDefault="00DC7DCB" w:rsidP="00460C03">
      <w:pPr>
        <w:pStyle w:val="Heading2"/>
      </w:pPr>
      <w:r w:rsidRPr="00FB0D8A">
        <w:t xml:space="preserve">Fraud And Corrupt Practices </w:t>
      </w:r>
    </w:p>
    <w:p w14:paraId="6E815E93" w14:textId="0940E99B" w:rsidR="00337F95" w:rsidRPr="002C61E1" w:rsidRDefault="00FC6EE0" w:rsidP="00460C03">
      <w:pPr>
        <w:pStyle w:val="Heading3"/>
        <w:rPr>
          <w:rFonts w:eastAsia="Calibri"/>
        </w:rPr>
      </w:pPr>
      <w:r w:rsidRPr="002C61E1">
        <w:rPr>
          <w:rFonts w:eastAsia="Calibri"/>
        </w:rPr>
        <w:t xml:space="preserve">The </w:t>
      </w:r>
      <w:r w:rsidR="001F6AA6" w:rsidRPr="002C61E1">
        <w:rPr>
          <w:rFonts w:eastAsia="Calibri"/>
        </w:rPr>
        <w:t>Bidder</w:t>
      </w:r>
      <w:r w:rsidRPr="002C61E1">
        <w:rPr>
          <w:rFonts w:eastAsia="Calibri"/>
        </w:rPr>
        <w:t xml:space="preserve"> and their respective officers, employees, agents and advisers shall observe the highest standard of ethics during the Selection Process. Notwithstanding anything to the contrary contained in this </w:t>
      </w:r>
      <w:r w:rsidR="0091623A" w:rsidRPr="002C61E1">
        <w:rPr>
          <w:rFonts w:eastAsia="Calibri"/>
        </w:rPr>
        <w:t>D</w:t>
      </w:r>
      <w:r w:rsidRPr="002C61E1">
        <w:rPr>
          <w:rFonts w:eastAsia="Calibri"/>
        </w:rPr>
        <w:t xml:space="preserve">ocument, the </w:t>
      </w:r>
      <w:r w:rsidR="00BC5B7B" w:rsidRPr="002C61E1">
        <w:rPr>
          <w:rFonts w:eastAsia="Calibri"/>
        </w:rPr>
        <w:t xml:space="preserve">Employer </w:t>
      </w:r>
      <w:r w:rsidRPr="002C61E1">
        <w:rPr>
          <w:rFonts w:eastAsia="Calibri"/>
        </w:rPr>
        <w:t xml:space="preserve">shall reject the </w:t>
      </w:r>
      <w:r w:rsidR="0091623A" w:rsidRPr="002C61E1">
        <w:rPr>
          <w:rFonts w:eastAsia="Calibri"/>
        </w:rPr>
        <w:t>T</w:t>
      </w:r>
      <w:r w:rsidRPr="002C61E1">
        <w:rPr>
          <w:rFonts w:eastAsia="Calibri"/>
        </w:rPr>
        <w:t xml:space="preserve">ender without being liable in any manner whatsoever to the </w:t>
      </w:r>
      <w:r w:rsidR="001F6AA6" w:rsidRPr="002C61E1">
        <w:rPr>
          <w:rFonts w:eastAsia="Calibri"/>
        </w:rPr>
        <w:t>Bidder</w:t>
      </w:r>
      <w:r w:rsidRPr="002C61E1">
        <w:rPr>
          <w:rFonts w:eastAsia="Calibri"/>
        </w:rPr>
        <w:t xml:space="preserve">, if it determines that the </w:t>
      </w:r>
      <w:r w:rsidR="001F6AA6" w:rsidRPr="002C61E1">
        <w:rPr>
          <w:rFonts w:eastAsia="Calibri"/>
        </w:rPr>
        <w:t>Bidder</w:t>
      </w:r>
      <w:r w:rsidRPr="002C61E1">
        <w:rPr>
          <w:rFonts w:eastAsia="Calibri"/>
        </w:rPr>
        <w:t xml:space="preserve"> has, directly or indirectly or through an agent, engaged in corrupt practice, fraudulent practice, coercive practice, undesirable practice or restrictive practice (collectively the “Prohibited Practices”) in the Selection Process. In such an event, the </w:t>
      </w:r>
      <w:r w:rsidR="00BC5B7B" w:rsidRPr="002C61E1">
        <w:rPr>
          <w:rFonts w:eastAsia="Calibri"/>
        </w:rPr>
        <w:t xml:space="preserve">Employer </w:t>
      </w:r>
      <w:r w:rsidRPr="002C61E1">
        <w:rPr>
          <w:rFonts w:eastAsia="Calibri"/>
        </w:rPr>
        <w:t xml:space="preserve">shall, without prejudice to its any other rights or remedies, forfeit and appropriate the Bid </w:t>
      </w:r>
      <w:r w:rsidR="00477682" w:rsidRPr="002C61E1">
        <w:rPr>
          <w:rFonts w:eastAsia="Calibri"/>
        </w:rPr>
        <w:t>Bond</w:t>
      </w:r>
      <w:r w:rsidRPr="002C61E1">
        <w:rPr>
          <w:rFonts w:eastAsia="Calibri"/>
        </w:rPr>
        <w:t xml:space="preserve"> or Performance Security, as the case may be, as mutually agreed genuine pre</w:t>
      </w:r>
      <w:r w:rsidR="0091623A" w:rsidRPr="002C61E1">
        <w:rPr>
          <w:rFonts w:eastAsia="Calibri"/>
        </w:rPr>
        <w:t>-</w:t>
      </w:r>
      <w:r w:rsidRPr="002C61E1">
        <w:rPr>
          <w:rFonts w:eastAsia="Calibri"/>
        </w:rPr>
        <w:t xml:space="preserve">estimated compensation and damages payable to the </w:t>
      </w:r>
      <w:r w:rsidR="008E7A75">
        <w:rPr>
          <w:rFonts w:eastAsia="Calibri"/>
        </w:rPr>
        <w:t xml:space="preserve">Department </w:t>
      </w:r>
      <w:r w:rsidR="007C341C" w:rsidRPr="002C61E1">
        <w:rPr>
          <w:rFonts w:eastAsia="Calibri"/>
        </w:rPr>
        <w:t xml:space="preserve"> </w:t>
      </w:r>
      <w:r w:rsidRPr="002C61E1">
        <w:rPr>
          <w:rFonts w:eastAsia="Calibri"/>
        </w:rPr>
        <w:t xml:space="preserve">for, inter alia, time, cost and effort of the </w:t>
      </w:r>
      <w:r w:rsidR="008E7A75">
        <w:rPr>
          <w:rFonts w:eastAsia="Calibri"/>
        </w:rPr>
        <w:t>Department</w:t>
      </w:r>
      <w:r w:rsidRPr="002C61E1">
        <w:rPr>
          <w:rFonts w:eastAsia="Calibri"/>
        </w:rPr>
        <w:t xml:space="preserve">, in regard to the Tender, including consideration and evaluation of such </w:t>
      </w:r>
      <w:r w:rsidR="001F6AA6" w:rsidRPr="002C61E1">
        <w:rPr>
          <w:rFonts w:eastAsia="Calibri"/>
        </w:rPr>
        <w:t>Bidder</w:t>
      </w:r>
      <w:r w:rsidRPr="002C61E1">
        <w:rPr>
          <w:rFonts w:eastAsia="Calibri"/>
        </w:rPr>
        <w:t xml:space="preserve">‘s </w:t>
      </w:r>
      <w:r w:rsidR="0091623A" w:rsidRPr="002C61E1">
        <w:rPr>
          <w:rFonts w:eastAsia="Calibri"/>
        </w:rPr>
        <w:t>Tender</w:t>
      </w:r>
      <w:r w:rsidRPr="002C61E1">
        <w:rPr>
          <w:rFonts w:eastAsia="Calibri"/>
        </w:rPr>
        <w:t xml:space="preserve">. Such </w:t>
      </w:r>
      <w:r w:rsidR="001F6AA6" w:rsidRPr="002C61E1">
        <w:rPr>
          <w:rFonts w:eastAsia="Calibri"/>
        </w:rPr>
        <w:t>Bidder</w:t>
      </w:r>
      <w:r w:rsidRPr="002C61E1">
        <w:rPr>
          <w:rFonts w:eastAsia="Calibri"/>
        </w:rPr>
        <w:t xml:space="preserve"> shall not be eligible to participate in any tender or </w:t>
      </w:r>
      <w:r w:rsidR="001E0EC4">
        <w:rPr>
          <w:rFonts w:eastAsia="Calibri"/>
        </w:rPr>
        <w:t>TENDER DOCUMENT</w:t>
      </w:r>
      <w:r w:rsidRPr="002C61E1">
        <w:rPr>
          <w:rFonts w:eastAsia="Calibri"/>
        </w:rPr>
        <w:t xml:space="preserve"> issued by the Authority during a period of 2 (two) years from the date such </w:t>
      </w:r>
      <w:r w:rsidR="001F6AA6" w:rsidRPr="002C61E1">
        <w:rPr>
          <w:rFonts w:eastAsia="Calibri"/>
        </w:rPr>
        <w:t>Bidder</w:t>
      </w:r>
      <w:r w:rsidRPr="002C61E1">
        <w:rPr>
          <w:rFonts w:eastAsia="Calibri"/>
        </w:rPr>
        <w:t xml:space="preserve"> is found by the </w:t>
      </w:r>
      <w:r w:rsidR="008E7A75">
        <w:rPr>
          <w:rFonts w:eastAsia="Calibri"/>
        </w:rPr>
        <w:t>Department</w:t>
      </w:r>
      <w:r w:rsidRPr="002C61E1">
        <w:rPr>
          <w:rFonts w:eastAsia="Calibri"/>
        </w:rPr>
        <w:t xml:space="preserve"> to have directly or through an agent, engaged or indulged in any corrupt practice, fraudulent practice, coercive practice, undesirable practice or restrictive practice, as the case may be</w:t>
      </w:r>
      <w:r w:rsidR="00337F95" w:rsidRPr="002C61E1">
        <w:rPr>
          <w:rFonts w:eastAsia="Calibri"/>
        </w:rPr>
        <w:t xml:space="preserve">. </w:t>
      </w:r>
    </w:p>
    <w:p w14:paraId="741630E6" w14:textId="77777777" w:rsidR="00614E40" w:rsidRPr="002C61E1" w:rsidRDefault="00FC6EE0" w:rsidP="00DA38E5">
      <w:pPr>
        <w:pStyle w:val="Heading3"/>
        <w:rPr>
          <w:rFonts w:eastAsia="Calibri"/>
        </w:rPr>
      </w:pPr>
      <w:r w:rsidRPr="002C61E1">
        <w:rPr>
          <w:rFonts w:eastAsia="Calibri"/>
        </w:rPr>
        <w:t>For the purposes of this Clause, the following terms shall have the meaning hereinafter respectively assigned to them:</w:t>
      </w:r>
    </w:p>
    <w:p w14:paraId="125EDF5E" w14:textId="77777777" w:rsidR="00FC6EE0" w:rsidRPr="002C61E1" w:rsidRDefault="00FC6EE0" w:rsidP="00012E08">
      <w:pPr>
        <w:autoSpaceDE w:val="0"/>
        <w:autoSpaceDN w:val="0"/>
        <w:adjustRightInd w:val="0"/>
        <w:spacing w:after="0" w:line="276" w:lineRule="auto"/>
        <w:ind w:left="1134" w:hanging="425"/>
        <w:jc w:val="both"/>
        <w:rPr>
          <w:rFonts w:eastAsia="Calibri" w:cs="Arial"/>
          <w:sz w:val="20"/>
          <w:szCs w:val="20"/>
          <w:lang w:eastAsia="en-IN"/>
        </w:rPr>
      </w:pPr>
      <w:r w:rsidRPr="002C61E1">
        <w:rPr>
          <w:rFonts w:eastAsia="Calibri" w:cs="Arial"/>
          <w:sz w:val="20"/>
          <w:szCs w:val="20"/>
          <w:lang w:eastAsia="en-IN"/>
        </w:rPr>
        <w:t xml:space="preserve">(a) </w:t>
      </w:r>
      <w:r w:rsidR="00012E08" w:rsidRPr="002C61E1">
        <w:rPr>
          <w:rFonts w:eastAsia="Calibri" w:cs="Arial"/>
          <w:sz w:val="20"/>
          <w:szCs w:val="20"/>
          <w:lang w:eastAsia="en-IN"/>
        </w:rPr>
        <w:tab/>
      </w:r>
      <w:r w:rsidRPr="002C61E1">
        <w:rPr>
          <w:rFonts w:eastAsia="Calibri" w:cs="Arial"/>
          <w:sz w:val="20"/>
          <w:szCs w:val="20"/>
          <w:lang w:eastAsia="en-IN"/>
        </w:rPr>
        <w:t>“corrupt practice” means</w:t>
      </w:r>
    </w:p>
    <w:p w14:paraId="5CABDDB5" w14:textId="5D3AB784" w:rsidR="00FC6EE0" w:rsidRPr="002C61E1" w:rsidRDefault="00FC6EE0" w:rsidP="00614E40">
      <w:pPr>
        <w:autoSpaceDE w:val="0"/>
        <w:autoSpaceDN w:val="0"/>
        <w:adjustRightInd w:val="0"/>
        <w:spacing w:before="120" w:after="120" w:line="240" w:lineRule="auto"/>
        <w:ind w:left="1418"/>
        <w:jc w:val="both"/>
        <w:rPr>
          <w:rFonts w:eastAsia="Calibri" w:cs="Arial"/>
          <w:sz w:val="20"/>
          <w:szCs w:val="20"/>
          <w:lang w:eastAsia="en-IN"/>
        </w:rPr>
      </w:pPr>
      <w:r w:rsidRPr="002C61E1">
        <w:rPr>
          <w:rFonts w:eastAsia="Calibri" w:cs="Arial"/>
          <w:sz w:val="20"/>
          <w:szCs w:val="20"/>
          <w:lang w:eastAsia="en-IN"/>
        </w:rPr>
        <w:t>(</w:t>
      </w:r>
      <w:proofErr w:type="spellStart"/>
      <w:r w:rsidRPr="002C61E1">
        <w:rPr>
          <w:rFonts w:eastAsia="Calibri" w:cs="Arial"/>
          <w:sz w:val="20"/>
          <w:szCs w:val="20"/>
          <w:lang w:eastAsia="en-IN"/>
        </w:rPr>
        <w:t>i</w:t>
      </w:r>
      <w:proofErr w:type="spellEnd"/>
      <w:r w:rsidRPr="002C61E1">
        <w:rPr>
          <w:rFonts w:eastAsia="Calibri" w:cs="Arial"/>
          <w:sz w:val="20"/>
          <w:szCs w:val="20"/>
          <w:lang w:eastAsia="en-IN"/>
        </w:rPr>
        <w:t xml:space="preserve">) the offering, giving, receiving, or soliciting, directly or indirectly, of anything of value to influence the action of any person connected with the Selection Process (for avoidance of doubt, offering of employment to or employing or engaging in any manner whatsoever, directly or indirectly, any official of the </w:t>
      </w:r>
      <w:r w:rsidR="008E7A75">
        <w:rPr>
          <w:rFonts w:eastAsia="Calibri"/>
        </w:rPr>
        <w:t>Department</w:t>
      </w:r>
      <w:r w:rsidR="008E7A75" w:rsidRPr="002C61E1">
        <w:rPr>
          <w:rFonts w:eastAsia="Calibri" w:cs="Arial"/>
          <w:sz w:val="20"/>
          <w:szCs w:val="20"/>
          <w:lang w:eastAsia="en-IN"/>
        </w:rPr>
        <w:t xml:space="preserve"> </w:t>
      </w:r>
      <w:r w:rsidRPr="002C61E1">
        <w:rPr>
          <w:rFonts w:eastAsia="Calibri" w:cs="Arial"/>
          <w:sz w:val="20"/>
          <w:szCs w:val="20"/>
          <w:lang w:eastAsia="en-IN"/>
        </w:rPr>
        <w:t>who is or has been associated in any manner, directly or indirectly with the Selection Process or the LOA or has dealt with matters concerning the Agreement or arising there from, before or after the execution thereof, at any time prior to the expiry of one year from the date such official resigns or retires from or otherwise ceases to be in the service of the Authority, shall be deemed to constitute influencing the actions of a person connected with the Selection Process; or</w:t>
      </w:r>
    </w:p>
    <w:p w14:paraId="48654A4F" w14:textId="77777777" w:rsidR="00FC6EE0" w:rsidRPr="002C61E1" w:rsidRDefault="00FC6EE0" w:rsidP="00614E40">
      <w:pPr>
        <w:autoSpaceDE w:val="0"/>
        <w:autoSpaceDN w:val="0"/>
        <w:adjustRightInd w:val="0"/>
        <w:spacing w:before="120" w:after="120" w:line="240" w:lineRule="auto"/>
        <w:ind w:left="1418"/>
        <w:jc w:val="both"/>
        <w:rPr>
          <w:rFonts w:cs="Arial"/>
          <w:sz w:val="20"/>
          <w:szCs w:val="20"/>
          <w:lang w:val="en-AU" w:eastAsia="en-IN"/>
        </w:rPr>
      </w:pPr>
      <w:r w:rsidRPr="002C61E1">
        <w:rPr>
          <w:rFonts w:eastAsia="Calibri" w:cs="Arial"/>
          <w:sz w:val="20"/>
          <w:szCs w:val="20"/>
          <w:lang w:eastAsia="en-IN"/>
        </w:rPr>
        <w:t xml:space="preserve">(ii) engaging in any manner whatsoever, whether during the Selection Process or after the issue of the LOA or after the execution of the Agreement, as the case may be, any </w:t>
      </w:r>
      <w:r w:rsidRPr="002C61E1">
        <w:rPr>
          <w:rFonts w:eastAsia="Calibri" w:cs="Arial"/>
          <w:sz w:val="20"/>
          <w:szCs w:val="20"/>
          <w:lang w:eastAsia="en-IN"/>
        </w:rPr>
        <w:lastRenderedPageBreak/>
        <w:t>person in respect of any matter relating to the Project or the LOA or the Agreement, who at any time has been or is a legal, financial or technical consultant/ adviser of the Authority in relation to any matter concerning the Project;</w:t>
      </w:r>
    </w:p>
    <w:p w14:paraId="70E0A591" w14:textId="77777777" w:rsidR="00FC6EE0" w:rsidRPr="002C61E1" w:rsidRDefault="00FC6EE0" w:rsidP="00614E40">
      <w:pPr>
        <w:autoSpaceDE w:val="0"/>
        <w:autoSpaceDN w:val="0"/>
        <w:adjustRightInd w:val="0"/>
        <w:spacing w:before="120" w:after="120" w:line="240" w:lineRule="auto"/>
        <w:ind w:left="1134" w:hanging="425"/>
        <w:jc w:val="both"/>
        <w:rPr>
          <w:rFonts w:eastAsia="Calibri" w:cs="Arial"/>
          <w:sz w:val="20"/>
          <w:szCs w:val="20"/>
          <w:lang w:eastAsia="en-IN"/>
        </w:rPr>
      </w:pPr>
      <w:r w:rsidRPr="002C61E1">
        <w:rPr>
          <w:rFonts w:eastAsia="Calibri" w:cs="Arial"/>
          <w:sz w:val="20"/>
          <w:szCs w:val="20"/>
          <w:lang w:eastAsia="en-IN"/>
        </w:rPr>
        <w:t>(b) “fraudulent practice” means a misrepresentation or omission of facts or disclosure of incomplete facts, in order to influence the Selection Process;</w:t>
      </w:r>
    </w:p>
    <w:p w14:paraId="753CA8F4" w14:textId="77777777" w:rsidR="00FC6EE0" w:rsidRPr="002C61E1" w:rsidRDefault="00FC6EE0" w:rsidP="00614E40">
      <w:pPr>
        <w:autoSpaceDE w:val="0"/>
        <w:autoSpaceDN w:val="0"/>
        <w:adjustRightInd w:val="0"/>
        <w:spacing w:before="120" w:after="120" w:line="240" w:lineRule="auto"/>
        <w:ind w:left="1134" w:hanging="425"/>
        <w:jc w:val="both"/>
        <w:rPr>
          <w:rFonts w:eastAsia="Calibri" w:cs="Arial"/>
          <w:sz w:val="20"/>
          <w:szCs w:val="20"/>
          <w:lang w:eastAsia="en-IN"/>
        </w:rPr>
      </w:pPr>
      <w:r w:rsidRPr="002C61E1">
        <w:rPr>
          <w:rFonts w:eastAsia="Calibri" w:cs="Arial"/>
          <w:sz w:val="20"/>
          <w:szCs w:val="20"/>
          <w:lang w:eastAsia="en-IN"/>
        </w:rPr>
        <w:t xml:space="preserve">(c) </w:t>
      </w:r>
      <w:r w:rsidR="00012E08" w:rsidRPr="002C61E1">
        <w:rPr>
          <w:rFonts w:eastAsia="Calibri" w:cs="Arial"/>
          <w:sz w:val="20"/>
          <w:szCs w:val="20"/>
          <w:lang w:eastAsia="en-IN"/>
        </w:rPr>
        <w:tab/>
      </w:r>
      <w:r w:rsidRPr="002C61E1">
        <w:rPr>
          <w:rFonts w:eastAsia="Calibri" w:cs="Arial"/>
          <w:sz w:val="20"/>
          <w:szCs w:val="20"/>
          <w:lang w:eastAsia="en-IN"/>
        </w:rPr>
        <w:t xml:space="preserve">“coercive practice” means impairing or harming or threatening to impair or harm, directly or indirectly, any persons or property to influence any person’s participation or action in </w:t>
      </w:r>
      <w:proofErr w:type="spellStart"/>
      <w:r w:rsidRPr="002C61E1">
        <w:rPr>
          <w:rFonts w:eastAsia="Calibri" w:cs="Arial"/>
          <w:sz w:val="20"/>
          <w:szCs w:val="20"/>
          <w:lang w:eastAsia="en-IN"/>
        </w:rPr>
        <w:t>theSelection</w:t>
      </w:r>
      <w:proofErr w:type="spellEnd"/>
      <w:r w:rsidRPr="002C61E1">
        <w:rPr>
          <w:rFonts w:eastAsia="Calibri" w:cs="Arial"/>
          <w:sz w:val="20"/>
          <w:szCs w:val="20"/>
          <w:lang w:eastAsia="en-IN"/>
        </w:rPr>
        <w:t xml:space="preserve"> Process;</w:t>
      </w:r>
    </w:p>
    <w:p w14:paraId="332A8D74" w14:textId="77777777" w:rsidR="00FC6EE0" w:rsidRPr="002C61E1" w:rsidRDefault="00FC6EE0" w:rsidP="00614E40">
      <w:pPr>
        <w:autoSpaceDE w:val="0"/>
        <w:autoSpaceDN w:val="0"/>
        <w:adjustRightInd w:val="0"/>
        <w:spacing w:before="120" w:after="120" w:line="240" w:lineRule="auto"/>
        <w:ind w:left="1134" w:hanging="425"/>
        <w:jc w:val="both"/>
        <w:rPr>
          <w:rFonts w:eastAsia="Calibri" w:cs="Arial"/>
          <w:sz w:val="20"/>
          <w:szCs w:val="20"/>
          <w:lang w:eastAsia="en-IN"/>
        </w:rPr>
      </w:pPr>
      <w:r w:rsidRPr="002C61E1">
        <w:rPr>
          <w:rFonts w:eastAsia="Calibri" w:cs="Arial"/>
          <w:sz w:val="20"/>
          <w:szCs w:val="20"/>
          <w:lang w:eastAsia="en-IN"/>
        </w:rPr>
        <w:t xml:space="preserve">(d) </w:t>
      </w:r>
      <w:r w:rsidR="00012E08" w:rsidRPr="002C61E1">
        <w:rPr>
          <w:rFonts w:eastAsia="Calibri" w:cs="Arial"/>
          <w:sz w:val="20"/>
          <w:szCs w:val="20"/>
          <w:lang w:eastAsia="en-IN"/>
        </w:rPr>
        <w:tab/>
      </w:r>
      <w:r w:rsidRPr="002C61E1">
        <w:rPr>
          <w:rFonts w:eastAsia="Calibri" w:cs="Arial"/>
          <w:sz w:val="20"/>
          <w:szCs w:val="20"/>
          <w:lang w:eastAsia="en-IN"/>
        </w:rPr>
        <w:t xml:space="preserve">“undesirable practice” means </w:t>
      </w:r>
    </w:p>
    <w:p w14:paraId="02817BE1" w14:textId="46D0E5FF" w:rsidR="00FC6EE0" w:rsidRPr="002C61E1" w:rsidRDefault="00FC6EE0" w:rsidP="00614E40">
      <w:pPr>
        <w:autoSpaceDE w:val="0"/>
        <w:autoSpaceDN w:val="0"/>
        <w:adjustRightInd w:val="0"/>
        <w:spacing w:before="120" w:after="120" w:line="240" w:lineRule="auto"/>
        <w:ind w:left="1701" w:hanging="283"/>
        <w:jc w:val="both"/>
        <w:rPr>
          <w:rFonts w:eastAsia="Calibri" w:cs="Arial"/>
          <w:sz w:val="20"/>
          <w:szCs w:val="20"/>
          <w:lang w:eastAsia="en-IN"/>
        </w:rPr>
      </w:pPr>
      <w:r w:rsidRPr="002C61E1">
        <w:rPr>
          <w:rFonts w:eastAsia="Calibri" w:cs="Arial"/>
          <w:sz w:val="20"/>
          <w:szCs w:val="20"/>
          <w:lang w:eastAsia="en-IN"/>
        </w:rPr>
        <w:t>(</w:t>
      </w:r>
      <w:proofErr w:type="spellStart"/>
      <w:r w:rsidRPr="002C61E1">
        <w:rPr>
          <w:rFonts w:eastAsia="Calibri" w:cs="Arial"/>
          <w:sz w:val="20"/>
          <w:szCs w:val="20"/>
          <w:lang w:eastAsia="en-IN"/>
        </w:rPr>
        <w:t>i</w:t>
      </w:r>
      <w:proofErr w:type="spellEnd"/>
      <w:r w:rsidRPr="002C61E1">
        <w:rPr>
          <w:rFonts w:eastAsia="Calibri" w:cs="Arial"/>
          <w:sz w:val="20"/>
          <w:szCs w:val="20"/>
          <w:lang w:eastAsia="en-IN"/>
        </w:rPr>
        <w:t xml:space="preserve">) establishing contact with any person connected with or employed or engaged by the </w:t>
      </w:r>
      <w:r w:rsidR="008E7A75">
        <w:rPr>
          <w:rFonts w:eastAsia="Calibri"/>
        </w:rPr>
        <w:t>Department</w:t>
      </w:r>
      <w:r w:rsidRPr="002C61E1">
        <w:rPr>
          <w:rFonts w:eastAsia="Calibri" w:cs="Arial"/>
          <w:sz w:val="20"/>
          <w:szCs w:val="20"/>
          <w:lang w:eastAsia="en-IN"/>
        </w:rPr>
        <w:t xml:space="preserve"> with the objective of canvassing, lobbying or in any manner influencing or attempting to influence the Selection Process; or</w:t>
      </w:r>
    </w:p>
    <w:p w14:paraId="3C7A06F5" w14:textId="77777777" w:rsidR="00FC6EE0" w:rsidRPr="002C61E1" w:rsidRDefault="00FC6EE0" w:rsidP="00614E40">
      <w:pPr>
        <w:autoSpaceDE w:val="0"/>
        <w:autoSpaceDN w:val="0"/>
        <w:adjustRightInd w:val="0"/>
        <w:spacing w:before="120" w:after="120" w:line="240" w:lineRule="auto"/>
        <w:ind w:left="1418"/>
        <w:jc w:val="both"/>
        <w:rPr>
          <w:rFonts w:eastAsia="Calibri" w:cs="Arial"/>
          <w:sz w:val="20"/>
          <w:szCs w:val="20"/>
          <w:lang w:eastAsia="en-IN"/>
        </w:rPr>
      </w:pPr>
      <w:r w:rsidRPr="002C61E1">
        <w:rPr>
          <w:rFonts w:eastAsia="Calibri" w:cs="Arial"/>
          <w:sz w:val="20"/>
          <w:szCs w:val="20"/>
          <w:lang w:eastAsia="en-IN"/>
        </w:rPr>
        <w:t>(ii) having a Conflict of Interest; and</w:t>
      </w:r>
    </w:p>
    <w:p w14:paraId="3069C2E5" w14:textId="77777777" w:rsidR="00FC6EE0" w:rsidRPr="002C61E1" w:rsidRDefault="00FC6EE0" w:rsidP="00614E40">
      <w:pPr>
        <w:autoSpaceDE w:val="0"/>
        <w:autoSpaceDN w:val="0"/>
        <w:adjustRightInd w:val="0"/>
        <w:spacing w:before="120" w:after="120" w:line="240" w:lineRule="auto"/>
        <w:ind w:left="1134" w:hanging="425"/>
        <w:jc w:val="both"/>
        <w:rPr>
          <w:rFonts w:cs="Arial"/>
          <w:sz w:val="20"/>
          <w:szCs w:val="20"/>
          <w:lang w:val="en-AU" w:eastAsia="zh-CN"/>
        </w:rPr>
      </w:pPr>
      <w:r w:rsidRPr="002C61E1">
        <w:rPr>
          <w:rFonts w:eastAsia="Calibri" w:cs="Arial"/>
          <w:sz w:val="20"/>
          <w:szCs w:val="20"/>
          <w:lang w:eastAsia="en-IN"/>
        </w:rPr>
        <w:t xml:space="preserve">(e) </w:t>
      </w:r>
      <w:r w:rsidR="00012E08" w:rsidRPr="002C61E1">
        <w:rPr>
          <w:rFonts w:eastAsia="Calibri" w:cs="Arial"/>
          <w:sz w:val="20"/>
          <w:szCs w:val="20"/>
          <w:lang w:eastAsia="en-IN"/>
        </w:rPr>
        <w:tab/>
      </w:r>
      <w:r w:rsidRPr="002C61E1">
        <w:rPr>
          <w:rFonts w:eastAsia="Calibri" w:cs="Arial"/>
          <w:sz w:val="20"/>
          <w:szCs w:val="20"/>
          <w:lang w:eastAsia="en-IN"/>
        </w:rPr>
        <w:t xml:space="preserve">“restrictive practice” means forming a cartel or arriving at any understanding or arrangement among </w:t>
      </w:r>
      <w:r w:rsidR="000E0506" w:rsidRPr="002C61E1">
        <w:rPr>
          <w:rFonts w:eastAsia="Calibri" w:cs="Arial"/>
          <w:sz w:val="20"/>
          <w:szCs w:val="20"/>
          <w:lang w:eastAsia="en-IN"/>
        </w:rPr>
        <w:t xml:space="preserve">Tenderers </w:t>
      </w:r>
      <w:r w:rsidRPr="002C61E1">
        <w:rPr>
          <w:rFonts w:eastAsia="Calibri" w:cs="Arial"/>
          <w:sz w:val="20"/>
          <w:szCs w:val="20"/>
          <w:lang w:eastAsia="en-IN"/>
        </w:rPr>
        <w:t>with the objective of restricting or manipulating a full and fair competition in the Selection Process.</w:t>
      </w:r>
    </w:p>
    <w:p w14:paraId="64668628" w14:textId="77777777" w:rsidR="00337F95" w:rsidRPr="002C61E1" w:rsidRDefault="00DC7DCB" w:rsidP="00460C03">
      <w:pPr>
        <w:pStyle w:val="Heading2"/>
      </w:pPr>
      <w:r w:rsidRPr="002C61E1">
        <w:t xml:space="preserve">Secrecy </w:t>
      </w:r>
    </w:p>
    <w:p w14:paraId="4C35AADC" w14:textId="77777777" w:rsidR="00337F95" w:rsidRPr="002C61E1" w:rsidRDefault="00337F95" w:rsidP="00460C03">
      <w:pPr>
        <w:pStyle w:val="Heading3"/>
      </w:pPr>
      <w:r w:rsidRPr="002C61E1">
        <w:t xml:space="preserve">With a view to safeguard the confidential information relating to the </w:t>
      </w:r>
      <w:r w:rsidR="00341483" w:rsidRPr="002C61E1">
        <w:t>P</w:t>
      </w:r>
      <w:r w:rsidRPr="002C61E1">
        <w:t xml:space="preserve">roject, the Tenderer binds himself, his successors, assignees, officials, managers, technical and all other staff directly or indirectly concerned with the Project who may have acquired Project related information to secrecy. The Tenderer shall ensure, so far as lies in his power, that no third party has access to any such information. </w:t>
      </w:r>
      <w:r w:rsidR="009246D9" w:rsidRPr="002C61E1">
        <w:t>In this regard, the Contractor shall execute a Non-Disclosure Agreement with the Employer in a prescribed format.</w:t>
      </w:r>
    </w:p>
    <w:p w14:paraId="41E89D34" w14:textId="77777777" w:rsidR="00337F95" w:rsidRPr="002C61E1" w:rsidRDefault="00337F95" w:rsidP="00460C03">
      <w:pPr>
        <w:pStyle w:val="Heading3"/>
      </w:pPr>
      <w:r w:rsidRPr="002C61E1">
        <w:t xml:space="preserve">The Tenderers are permitted to share information from the Tender Document with their possible specialized subcontractor/ suppliers under intimation to the Employer, subject to that the Tenderer shall take an undertaking from such subcontractor/suppliers that such subcontractor/ suppliers shall not share the Tender Document information with any persons. </w:t>
      </w:r>
    </w:p>
    <w:p w14:paraId="13E3A138" w14:textId="77777777" w:rsidR="00337F95" w:rsidRPr="002C61E1" w:rsidRDefault="00DC7DCB" w:rsidP="00460C03">
      <w:pPr>
        <w:pStyle w:val="Heading2"/>
      </w:pPr>
      <w:r w:rsidRPr="002C61E1">
        <w:t xml:space="preserve">Eligible </w:t>
      </w:r>
      <w:r w:rsidR="001F6AA6" w:rsidRPr="002C61E1">
        <w:t>Bidder</w:t>
      </w:r>
      <w:r w:rsidRPr="002C61E1">
        <w:t xml:space="preserve">s </w:t>
      </w:r>
    </w:p>
    <w:p w14:paraId="1EACA635" w14:textId="77777777" w:rsidR="00DC7DCB" w:rsidRPr="002C61E1" w:rsidRDefault="00337F95" w:rsidP="00460C03">
      <w:pPr>
        <w:pStyle w:val="Heading3"/>
      </w:pPr>
      <w:r w:rsidRPr="002C61E1">
        <w:t>This Tendering procedure is open to</w:t>
      </w:r>
      <w:r w:rsidR="00DC7DCB" w:rsidRPr="002C61E1">
        <w:t xml:space="preserve"> all eligible </w:t>
      </w:r>
      <w:r w:rsidR="001F6AA6" w:rsidRPr="002C61E1">
        <w:t>Bidder</w:t>
      </w:r>
      <w:r w:rsidR="00DC7DCB" w:rsidRPr="002C61E1">
        <w:t xml:space="preserve">s meeting </w:t>
      </w:r>
      <w:r w:rsidRPr="002C61E1">
        <w:t xml:space="preserve">the </w:t>
      </w:r>
      <w:r w:rsidR="00F95E34" w:rsidRPr="002C61E1">
        <w:t>Minimum E</w:t>
      </w:r>
      <w:r w:rsidR="00DC7DCB" w:rsidRPr="002C61E1">
        <w:t xml:space="preserve">ligibility </w:t>
      </w:r>
      <w:r w:rsidR="00F95E34" w:rsidRPr="002C61E1">
        <w:t>C</w:t>
      </w:r>
      <w:r w:rsidR="00DC7DCB" w:rsidRPr="002C61E1">
        <w:t>riteria as defined in Clause No. 1.6</w:t>
      </w:r>
      <w:r w:rsidRPr="002C61E1">
        <w:t>.</w:t>
      </w:r>
    </w:p>
    <w:p w14:paraId="6070EFF5" w14:textId="77777777" w:rsidR="00614E40" w:rsidRPr="002C61E1" w:rsidRDefault="00DC7DCB" w:rsidP="00DA38E5">
      <w:pPr>
        <w:pStyle w:val="Heading3"/>
      </w:pPr>
      <w:r w:rsidRPr="002C61E1">
        <w:t xml:space="preserve">All </w:t>
      </w:r>
      <w:r w:rsidR="001F6AA6" w:rsidRPr="002C61E1">
        <w:t>Bidder</w:t>
      </w:r>
      <w:r w:rsidRPr="002C61E1">
        <w:t xml:space="preserve">s shall provide in </w:t>
      </w:r>
      <w:r w:rsidR="00F95E34" w:rsidRPr="002C61E1">
        <w:t>S</w:t>
      </w:r>
      <w:r w:rsidRPr="002C61E1">
        <w:t xml:space="preserve">ection </w:t>
      </w:r>
      <w:r w:rsidR="0088312B" w:rsidRPr="002C61E1">
        <w:t>4</w:t>
      </w:r>
      <w:r w:rsidRPr="002C61E1">
        <w:t>, forms of bid</w:t>
      </w:r>
      <w:r w:rsidR="007C341C" w:rsidRPr="002C61E1">
        <w:t xml:space="preserve">,the </w:t>
      </w:r>
      <w:r w:rsidRPr="002C61E1">
        <w:t xml:space="preserve">qualification information. A firm that has been engaged by the </w:t>
      </w:r>
      <w:r w:rsidR="00F95E34" w:rsidRPr="002C61E1">
        <w:t>E</w:t>
      </w:r>
      <w:r w:rsidRPr="002C61E1">
        <w:t xml:space="preserve">mployer to provide consulting services for the preparation or supervision of the works, and any of its affiliates, shall not be eligible to </w:t>
      </w:r>
      <w:r w:rsidR="00F95E34" w:rsidRPr="002C61E1">
        <w:t>B</w:t>
      </w:r>
      <w:r w:rsidRPr="002C61E1">
        <w:t>id.</w:t>
      </w:r>
    </w:p>
    <w:p w14:paraId="67B26663" w14:textId="77777777" w:rsidR="00DC7DCB" w:rsidRPr="002C61E1" w:rsidRDefault="00DC7DCB" w:rsidP="00460C03">
      <w:pPr>
        <w:pStyle w:val="Heading3"/>
      </w:pPr>
      <w:r w:rsidRPr="002C61E1">
        <w:t xml:space="preserve">Government-owned enterprises </w:t>
      </w:r>
      <w:r w:rsidR="00620D31" w:rsidRPr="002C61E1">
        <w:rPr>
          <w:color w:val="000000" w:themeColor="text1"/>
        </w:rPr>
        <w:t>can also</w:t>
      </w:r>
      <w:r w:rsidRPr="002C61E1">
        <w:t xml:space="preserve">participate if they are legally and financially autonomous, operate under commercial law and are not a dependent agency of the </w:t>
      </w:r>
      <w:r w:rsidR="00F95E34" w:rsidRPr="002C61E1">
        <w:t>E</w:t>
      </w:r>
      <w:r w:rsidRPr="002C61E1">
        <w:t xml:space="preserve">mployer subject to fulfillment of </w:t>
      </w:r>
      <w:r w:rsidR="00F95E34" w:rsidRPr="002C61E1">
        <w:t>Minimum Eligibility Criteria</w:t>
      </w:r>
      <w:r w:rsidRPr="002C61E1">
        <w:t>.</w:t>
      </w:r>
    </w:p>
    <w:p w14:paraId="420EE2BE" w14:textId="77777777" w:rsidR="004D587C" w:rsidRDefault="001F6AA6" w:rsidP="00460C03">
      <w:pPr>
        <w:pStyle w:val="Heading3"/>
      </w:pPr>
      <w:r w:rsidRPr="002C61E1">
        <w:t>Bidder</w:t>
      </w:r>
      <w:r w:rsidR="00DC7DCB" w:rsidRPr="002C61E1">
        <w:t xml:space="preserve">s shall not be under a declaration of ineligibility for corrupt and fraudulent practices issued by the </w:t>
      </w:r>
      <w:r w:rsidR="00F95E34" w:rsidRPr="002C61E1">
        <w:t>e</w:t>
      </w:r>
      <w:r w:rsidR="00DC7DCB" w:rsidRPr="002C61E1">
        <w:t xml:space="preserve">mployer in accordance with </w:t>
      </w:r>
      <w:r w:rsidR="00F95E34" w:rsidRPr="002C61E1">
        <w:t>C</w:t>
      </w:r>
      <w:r w:rsidR="00DC7DCB" w:rsidRPr="002C61E1">
        <w:t>lause 1.3</w:t>
      </w:r>
      <w:r w:rsidR="00D17C80" w:rsidRPr="002C61E1">
        <w:t>.</w:t>
      </w:r>
    </w:p>
    <w:p w14:paraId="501D79C0" w14:textId="77777777" w:rsidR="0056533D" w:rsidRPr="002C61E1" w:rsidRDefault="00D17C80" w:rsidP="00460C03">
      <w:pPr>
        <w:pStyle w:val="Heading3"/>
      </w:pPr>
      <w:r w:rsidRPr="002C61E1">
        <w:t>The Bidder for such qualification may be a single entity or a group of entities (the “Consortium”), coming together to implement the Project. However, no Bidder applying individually or as a member of a Consortium, as the case may be, can be member of another Bidder. The term Bidder used herein would apply to both a single entity and a Consortium.</w:t>
      </w:r>
      <w:r w:rsidR="0056533D" w:rsidRPr="002C61E1">
        <w:t xml:space="preserve"> No Bidder can be a Specialised Subcontractor of another Bidder. However, the Bidder(s) can have common Specialised Subcontractor(s) in their Bid.</w:t>
      </w:r>
    </w:p>
    <w:p w14:paraId="15D495B7" w14:textId="77777777" w:rsidR="00D17C80" w:rsidRPr="002C61E1" w:rsidRDefault="00D17C80" w:rsidP="00460C03">
      <w:pPr>
        <w:pStyle w:val="Heading3"/>
      </w:pPr>
      <w:r w:rsidRPr="002C61E1">
        <w:lastRenderedPageBreak/>
        <w:t>A Bidder may be a company incorporated under the Indian Companies Act</w:t>
      </w:r>
      <w:r w:rsidRPr="002C61E1">
        <w:rPr>
          <w:color w:val="000000" w:themeColor="text1"/>
        </w:rPr>
        <w:t xml:space="preserve">, </w:t>
      </w:r>
      <w:r w:rsidR="00620D31" w:rsidRPr="002C61E1">
        <w:rPr>
          <w:color w:val="000000" w:themeColor="text1"/>
        </w:rPr>
        <w:t xml:space="preserve">2013 </w:t>
      </w:r>
      <w:r w:rsidRPr="002C61E1">
        <w:t xml:space="preserve">or a combination of companies with a formal intent to enter into a Consortium </w:t>
      </w:r>
      <w:r w:rsidR="00ED5091" w:rsidRPr="002C61E1">
        <w:t>A</w:t>
      </w:r>
      <w:r w:rsidRPr="002C61E1">
        <w:t>greement or under an existing agreement to form a Consortium. A Consortium shall be eligible for consideration subject to the conditions set out in Clause</w:t>
      </w:r>
      <w:r w:rsidR="00ED5091" w:rsidRPr="002C61E1">
        <w:t>s</w:t>
      </w:r>
      <w:r w:rsidR="003879B2" w:rsidRPr="002C61E1">
        <w:t>1</w:t>
      </w:r>
      <w:r w:rsidRPr="002C61E1">
        <w:t>.</w:t>
      </w:r>
      <w:r w:rsidR="003879B2" w:rsidRPr="002C61E1">
        <w:t>6</w:t>
      </w:r>
      <w:r w:rsidRPr="002C61E1">
        <w:t>.</w:t>
      </w:r>
      <w:r w:rsidR="00177B18" w:rsidRPr="002C61E1">
        <w:t>3 and 1.6.</w:t>
      </w:r>
      <w:r w:rsidR="003879B2" w:rsidRPr="002C61E1">
        <w:t>4</w:t>
      </w:r>
      <w:r w:rsidRPr="002C61E1">
        <w:t xml:space="preserve"> below.  </w:t>
      </w:r>
    </w:p>
    <w:p w14:paraId="17805497" w14:textId="77777777" w:rsidR="00D17C80" w:rsidRPr="002C61E1" w:rsidRDefault="00D17C80" w:rsidP="00460C03">
      <w:pPr>
        <w:pStyle w:val="Heading3"/>
      </w:pPr>
      <w:r w:rsidRPr="002C61E1">
        <w:t>A Bidder shall not have a conflict of interest (“</w:t>
      </w:r>
      <w:r w:rsidRPr="002C61E1">
        <w:rPr>
          <w:b/>
        </w:rPr>
        <w:t>Conflict of Interest</w:t>
      </w:r>
      <w:r w:rsidRPr="002C61E1">
        <w:t xml:space="preserve">”) that affects the Bidding Process. Any Bidder found to have a Conflict of Interest shall be disqualified.  A Bidder shall be deemed to have a Conflict of Interest affecting the Bidding Process, if:  </w:t>
      </w:r>
    </w:p>
    <w:p w14:paraId="3139E6CB" w14:textId="77777777" w:rsidR="00D17C80" w:rsidRPr="002C61E1" w:rsidRDefault="00D17C80" w:rsidP="00614E40">
      <w:pPr>
        <w:spacing w:before="120" w:after="120" w:line="276" w:lineRule="auto"/>
        <w:ind w:left="1440" w:hanging="447"/>
        <w:jc w:val="both"/>
        <w:rPr>
          <w:rFonts w:cs="Arial"/>
          <w:sz w:val="20"/>
          <w:szCs w:val="20"/>
          <w:lang w:val="en-US"/>
        </w:rPr>
      </w:pPr>
      <w:proofErr w:type="spellStart"/>
      <w:r w:rsidRPr="002C61E1">
        <w:rPr>
          <w:rFonts w:cs="Arial"/>
          <w:sz w:val="20"/>
          <w:szCs w:val="20"/>
          <w:lang w:val="en-US"/>
        </w:rPr>
        <w:t>i</w:t>
      </w:r>
      <w:proofErr w:type="spellEnd"/>
      <w:r w:rsidRPr="002C61E1">
        <w:rPr>
          <w:rFonts w:cs="Arial"/>
          <w:sz w:val="20"/>
          <w:szCs w:val="20"/>
          <w:lang w:val="en-US"/>
        </w:rPr>
        <w:t xml:space="preserve">. </w:t>
      </w:r>
      <w:r w:rsidR="00ED5091" w:rsidRPr="002C61E1">
        <w:rPr>
          <w:rFonts w:cs="Arial"/>
          <w:sz w:val="20"/>
          <w:szCs w:val="20"/>
          <w:lang w:val="en-US"/>
        </w:rPr>
        <w:tab/>
      </w:r>
      <w:r w:rsidRPr="002C61E1">
        <w:rPr>
          <w:rFonts w:cs="Arial"/>
          <w:sz w:val="20"/>
          <w:szCs w:val="20"/>
          <w:lang w:val="en-US"/>
        </w:rPr>
        <w:t>the  Bidder, its Member or Associate (or any constituent thereof) and any other  Bidder, its Member or any Associate thereof or any constituent thereof have common controlling shareholders or other ownership interest; provided that this disqualification shall not apply in cases where the direct or indirect shareholding of a Bidder, its Member or an Associate thereof (or any shareholder thereof having a shareholding of more than 5% (five per cent) of the paid up and subscribed share capital of such  Bidder, Member or Associate, as the case may be, in the other  Bidder, its Member or Associate is less than 5% (five per cent) of the subscribed and paid up equity share capital thereof; provided further that this disqualification shall not apply to any ownership by a bank, insurance company, pension fund or a public financial institution referred to in section 4A of the Companies Act 1956. For the purposes of this Clause, indirect shareholding held through one or more intermediate persons shall be computed as follows: (aa) where any intermediary is controlled by a person through management control or otherwise, the entire shareholding held by such controlled intermediary in any other person (“</w:t>
      </w:r>
      <w:r w:rsidRPr="002C61E1">
        <w:rPr>
          <w:rFonts w:cs="Arial"/>
          <w:b/>
          <w:bCs/>
          <w:sz w:val="20"/>
          <w:szCs w:val="20"/>
          <w:lang w:val="en-US"/>
        </w:rPr>
        <w:t>Subject Person</w:t>
      </w:r>
      <w:r w:rsidRPr="002C61E1">
        <w:rPr>
          <w:rFonts w:cs="Arial"/>
          <w:sz w:val="20"/>
          <w:szCs w:val="20"/>
          <w:lang w:val="en-US"/>
        </w:rPr>
        <w:t xml:space="preserve">”) shall be taken into account for computing the shareholding of such controlling person in the Subject Person; and (bb) subject always to sub-clause (aa) above, where a person does not exercise control over an intermediary, which has shareholding in the Subject Person, the computation of indirect shareholding of such person in the Subject Person shall be undertaken on a proportionate basis; provided, however, that no such shareholding shall be reckoned under this sub- clause (bb) if the shareholding of such person in the intermediary is less than 26% of the subscribed and paid up equity  shareholding of such intermediary; or  </w:t>
      </w:r>
    </w:p>
    <w:p w14:paraId="1557CD98" w14:textId="77777777" w:rsidR="00D17C80" w:rsidRPr="002C61E1" w:rsidRDefault="00D17C80" w:rsidP="00614E40">
      <w:pPr>
        <w:spacing w:before="120" w:after="120" w:line="276" w:lineRule="auto"/>
        <w:ind w:left="1440" w:hanging="447"/>
        <w:jc w:val="both"/>
        <w:rPr>
          <w:rFonts w:cs="Arial"/>
          <w:sz w:val="20"/>
          <w:szCs w:val="20"/>
          <w:lang w:val="en-US"/>
        </w:rPr>
      </w:pPr>
      <w:r w:rsidRPr="002C61E1">
        <w:rPr>
          <w:rFonts w:cs="Arial"/>
          <w:sz w:val="20"/>
          <w:szCs w:val="20"/>
          <w:lang w:val="en-US"/>
        </w:rPr>
        <w:t xml:space="preserve">ii. </w:t>
      </w:r>
      <w:r w:rsidR="00ED5091" w:rsidRPr="002C61E1">
        <w:rPr>
          <w:rFonts w:cs="Arial"/>
          <w:sz w:val="20"/>
          <w:szCs w:val="20"/>
          <w:lang w:val="en-US"/>
        </w:rPr>
        <w:tab/>
      </w:r>
      <w:r w:rsidRPr="002C61E1">
        <w:rPr>
          <w:rFonts w:cs="Arial"/>
          <w:sz w:val="20"/>
          <w:szCs w:val="20"/>
          <w:lang w:val="en-US"/>
        </w:rPr>
        <w:t xml:space="preserve">a constituent of such Bidder is also a constituent of another Bidder; or  </w:t>
      </w:r>
    </w:p>
    <w:p w14:paraId="6476FD82" w14:textId="77777777" w:rsidR="00D17C80" w:rsidRPr="002C61E1" w:rsidRDefault="00D17C80" w:rsidP="00614E40">
      <w:pPr>
        <w:spacing w:before="120" w:after="120" w:line="276" w:lineRule="auto"/>
        <w:ind w:left="1440" w:hanging="447"/>
        <w:jc w:val="both"/>
        <w:rPr>
          <w:rFonts w:cs="Arial"/>
          <w:sz w:val="20"/>
          <w:szCs w:val="20"/>
          <w:lang w:val="en-US"/>
        </w:rPr>
      </w:pPr>
      <w:r w:rsidRPr="002C61E1">
        <w:rPr>
          <w:rFonts w:cs="Arial"/>
          <w:sz w:val="20"/>
          <w:szCs w:val="20"/>
          <w:lang w:val="en-US"/>
        </w:rPr>
        <w:t xml:space="preserve">iii. </w:t>
      </w:r>
      <w:r w:rsidR="00ED5091" w:rsidRPr="002C61E1">
        <w:rPr>
          <w:rFonts w:cs="Arial"/>
          <w:sz w:val="20"/>
          <w:szCs w:val="20"/>
          <w:lang w:val="en-US"/>
        </w:rPr>
        <w:tab/>
      </w:r>
      <w:r w:rsidRPr="002C61E1">
        <w:rPr>
          <w:rFonts w:cs="Arial"/>
          <w:sz w:val="20"/>
          <w:szCs w:val="20"/>
          <w:lang w:val="en-US"/>
        </w:rPr>
        <w:t xml:space="preserve">such Bidder, or any Associate </w:t>
      </w:r>
      <w:r w:rsidR="00DC7D3A" w:rsidRPr="002C61E1">
        <w:rPr>
          <w:rFonts w:cs="Arial"/>
          <w:sz w:val="20"/>
          <w:szCs w:val="20"/>
        </w:rPr>
        <w:t xml:space="preserve">and his proposed Specialised Subcontractor (if </w:t>
      </w:r>
      <w:r w:rsidR="0028150D" w:rsidRPr="002C61E1">
        <w:rPr>
          <w:rFonts w:cs="Arial"/>
          <w:sz w:val="20"/>
          <w:szCs w:val="20"/>
        </w:rPr>
        <w:t xml:space="preserve">any) </w:t>
      </w:r>
      <w:proofErr w:type="spellStart"/>
      <w:r w:rsidR="0028150D" w:rsidRPr="002C61E1">
        <w:rPr>
          <w:rFonts w:cs="Arial"/>
          <w:sz w:val="20"/>
          <w:szCs w:val="20"/>
          <w:lang w:val="en-US"/>
        </w:rPr>
        <w:t>thereof</w:t>
      </w:r>
      <w:r w:rsidRPr="002C61E1">
        <w:rPr>
          <w:rFonts w:cs="Arial"/>
          <w:sz w:val="20"/>
          <w:szCs w:val="20"/>
          <w:lang w:val="en-US"/>
        </w:rPr>
        <w:t>receives</w:t>
      </w:r>
      <w:proofErr w:type="spellEnd"/>
      <w:r w:rsidRPr="002C61E1">
        <w:rPr>
          <w:rFonts w:cs="Arial"/>
          <w:sz w:val="20"/>
          <w:szCs w:val="20"/>
          <w:lang w:val="en-US"/>
        </w:rPr>
        <w:t xml:space="preserve"> or has received any direct or indirect subsidy, grant, concessional loan or subordinated debt from any other Bidder, or any Associate thereof or has provided any such subsidy, grant, concessional loan or subordinated debt to any other Bidder, its </w:t>
      </w:r>
      <w:r w:rsidR="0028150D" w:rsidRPr="002C61E1">
        <w:rPr>
          <w:rFonts w:cs="Arial"/>
          <w:sz w:val="20"/>
          <w:szCs w:val="20"/>
          <w:lang w:val="en-US"/>
        </w:rPr>
        <w:t>member</w:t>
      </w:r>
      <w:r w:rsidRPr="002C61E1">
        <w:rPr>
          <w:rFonts w:cs="Arial"/>
          <w:sz w:val="20"/>
          <w:szCs w:val="20"/>
          <w:lang w:val="en-US"/>
        </w:rPr>
        <w:t xml:space="preserve"> or any Associate thereof; or </w:t>
      </w:r>
    </w:p>
    <w:p w14:paraId="43E85465" w14:textId="77777777" w:rsidR="00D17C80" w:rsidRPr="002C61E1" w:rsidRDefault="00D17C80" w:rsidP="00614E40">
      <w:pPr>
        <w:spacing w:before="120" w:after="120" w:line="276" w:lineRule="auto"/>
        <w:ind w:left="1440" w:hanging="447"/>
        <w:jc w:val="both"/>
        <w:rPr>
          <w:rFonts w:cs="Arial"/>
          <w:sz w:val="20"/>
          <w:szCs w:val="20"/>
          <w:lang w:val="en-US"/>
        </w:rPr>
      </w:pPr>
      <w:r w:rsidRPr="002C61E1">
        <w:rPr>
          <w:rFonts w:cs="Arial"/>
          <w:sz w:val="20"/>
          <w:szCs w:val="20"/>
          <w:lang w:val="en-US"/>
        </w:rPr>
        <w:t xml:space="preserve">iv. </w:t>
      </w:r>
      <w:r w:rsidR="00ED5091" w:rsidRPr="002C61E1">
        <w:rPr>
          <w:rFonts w:cs="Arial"/>
          <w:sz w:val="20"/>
          <w:szCs w:val="20"/>
          <w:lang w:val="en-US"/>
        </w:rPr>
        <w:tab/>
      </w:r>
      <w:r w:rsidRPr="002C61E1">
        <w:rPr>
          <w:rFonts w:cs="Arial"/>
          <w:sz w:val="20"/>
          <w:szCs w:val="20"/>
          <w:lang w:val="en-US"/>
        </w:rPr>
        <w:t xml:space="preserve">such Bidder has the same legal representative for purposes of this Bid as any other Bidder; or  </w:t>
      </w:r>
    </w:p>
    <w:p w14:paraId="42FA7D4F" w14:textId="77777777" w:rsidR="00D17C80" w:rsidRPr="002C61E1" w:rsidRDefault="00D17C80" w:rsidP="00614E40">
      <w:pPr>
        <w:spacing w:before="120" w:after="120" w:line="276" w:lineRule="auto"/>
        <w:ind w:left="1440" w:hanging="447"/>
        <w:jc w:val="both"/>
        <w:rPr>
          <w:rFonts w:cs="Arial"/>
          <w:sz w:val="20"/>
          <w:szCs w:val="20"/>
          <w:lang w:val="en-US"/>
        </w:rPr>
      </w:pPr>
      <w:r w:rsidRPr="002C61E1">
        <w:rPr>
          <w:rFonts w:cs="Arial"/>
          <w:sz w:val="20"/>
          <w:szCs w:val="20"/>
          <w:lang w:val="en-US"/>
        </w:rPr>
        <w:t xml:space="preserve">v. </w:t>
      </w:r>
      <w:r w:rsidR="00ED5091" w:rsidRPr="002C61E1">
        <w:rPr>
          <w:rFonts w:cs="Arial"/>
          <w:sz w:val="20"/>
          <w:szCs w:val="20"/>
          <w:lang w:val="en-US"/>
        </w:rPr>
        <w:tab/>
      </w:r>
      <w:r w:rsidRPr="002C61E1">
        <w:rPr>
          <w:rFonts w:cs="Arial"/>
          <w:sz w:val="20"/>
          <w:szCs w:val="20"/>
          <w:lang w:val="en-US"/>
        </w:rPr>
        <w:t>such Bidder, or any Associate thereof has a relationship with another</w:t>
      </w:r>
      <w:r w:rsidR="00B35E8E">
        <w:rPr>
          <w:rFonts w:cs="Arial"/>
          <w:sz w:val="20"/>
          <w:szCs w:val="20"/>
          <w:lang w:val="en-US"/>
        </w:rPr>
        <w:t xml:space="preserve"> </w:t>
      </w:r>
      <w:r w:rsidRPr="002C61E1">
        <w:rPr>
          <w:rFonts w:cs="Arial"/>
          <w:sz w:val="20"/>
          <w:szCs w:val="20"/>
          <w:lang w:val="en-US"/>
        </w:rPr>
        <w:t xml:space="preserve">Bidder, or any Associate thereof, directly or through common third party/ parties, that puts either or both of them in a position to have access to </w:t>
      </w:r>
      <w:r w:rsidR="0028150D" w:rsidRPr="002C61E1">
        <w:rPr>
          <w:rFonts w:cs="Arial"/>
          <w:sz w:val="20"/>
          <w:szCs w:val="20"/>
          <w:lang w:val="en-US"/>
        </w:rPr>
        <w:t>each other’s</w:t>
      </w:r>
      <w:r w:rsidRPr="002C61E1">
        <w:rPr>
          <w:rFonts w:cs="Arial"/>
          <w:sz w:val="20"/>
          <w:szCs w:val="20"/>
          <w:lang w:val="en-US"/>
        </w:rPr>
        <w:t xml:space="preserve"> information about, or to influence the Bid of either or each other; or </w:t>
      </w:r>
    </w:p>
    <w:p w14:paraId="1EA618A4" w14:textId="77777777" w:rsidR="00D17C80" w:rsidRPr="002C61E1" w:rsidRDefault="00D17C80" w:rsidP="00614E40">
      <w:pPr>
        <w:spacing w:before="120" w:after="120" w:line="276" w:lineRule="auto"/>
        <w:ind w:left="1440" w:hanging="446"/>
        <w:jc w:val="both"/>
        <w:rPr>
          <w:rFonts w:cs="Arial"/>
          <w:sz w:val="20"/>
          <w:szCs w:val="20"/>
          <w:lang w:val="en-US"/>
        </w:rPr>
      </w:pPr>
      <w:r w:rsidRPr="002C61E1">
        <w:rPr>
          <w:rFonts w:cs="Arial"/>
          <w:sz w:val="20"/>
          <w:szCs w:val="20"/>
          <w:lang w:val="en-US"/>
        </w:rPr>
        <w:t xml:space="preserve">vi. </w:t>
      </w:r>
      <w:r w:rsidR="00ED5091" w:rsidRPr="002C61E1">
        <w:rPr>
          <w:rFonts w:cs="Arial"/>
          <w:sz w:val="20"/>
          <w:szCs w:val="20"/>
          <w:lang w:val="en-US"/>
        </w:rPr>
        <w:tab/>
      </w:r>
      <w:r w:rsidRPr="002C61E1">
        <w:rPr>
          <w:rFonts w:cs="Arial"/>
          <w:sz w:val="20"/>
          <w:szCs w:val="20"/>
          <w:lang w:val="en-US"/>
        </w:rPr>
        <w:t xml:space="preserve">such Bidder, or any Associate </w:t>
      </w:r>
      <w:r w:rsidR="0056533D" w:rsidRPr="002C61E1">
        <w:rPr>
          <w:rFonts w:cs="Arial"/>
          <w:sz w:val="20"/>
          <w:szCs w:val="20"/>
          <w:lang w:val="en-US"/>
        </w:rPr>
        <w:t xml:space="preserve">and/or his proposed </w:t>
      </w:r>
      <w:r w:rsidR="00F02DB3" w:rsidRPr="002C61E1">
        <w:rPr>
          <w:rFonts w:cs="Arial"/>
          <w:sz w:val="20"/>
          <w:szCs w:val="20"/>
          <w:lang w:val="en-US"/>
        </w:rPr>
        <w:t>Specialized</w:t>
      </w:r>
      <w:r w:rsidR="0056533D" w:rsidRPr="002C61E1">
        <w:rPr>
          <w:rFonts w:cs="Arial"/>
          <w:sz w:val="20"/>
          <w:szCs w:val="20"/>
          <w:lang w:val="en-US"/>
        </w:rPr>
        <w:t xml:space="preserve"> Subcontractor (if any), </w:t>
      </w:r>
      <w:r w:rsidRPr="002C61E1">
        <w:rPr>
          <w:rFonts w:cs="Arial"/>
          <w:sz w:val="20"/>
          <w:szCs w:val="20"/>
          <w:lang w:val="en-US"/>
        </w:rPr>
        <w:t xml:space="preserve">thereof has participated as a consultant to the Employer in the preparation of any documents, design or technical specifications of the Project. </w:t>
      </w:r>
    </w:p>
    <w:p w14:paraId="650C165B" w14:textId="77777777" w:rsidR="00C9654C" w:rsidRPr="002C61E1" w:rsidRDefault="00C9654C" w:rsidP="00460C03">
      <w:pPr>
        <w:pStyle w:val="Heading3"/>
      </w:pPr>
      <w:r w:rsidRPr="002C61E1">
        <w:t>A Bidder shall be liable for disqualification if any legal, financial or technical adviser of the Employer in relation to the Project is engaged by the Bidder, its Member or any Associate</w:t>
      </w:r>
      <w:r w:rsidR="00DC7D3A" w:rsidRPr="002C61E1">
        <w:rPr>
          <w:lang w:val="en-IN"/>
        </w:rPr>
        <w:t>and his proposed Specialised Subcontractor (if any)</w:t>
      </w:r>
      <w:r w:rsidRPr="002C61E1">
        <w:t xml:space="preserve"> thereof, as the case may be, in any manner for matters related to or incidental to the Project.</w:t>
      </w:r>
    </w:p>
    <w:p w14:paraId="1BC2858A" w14:textId="77777777" w:rsidR="00C9654C" w:rsidRDefault="00C9654C" w:rsidP="00C9654C">
      <w:pPr>
        <w:spacing w:line="276" w:lineRule="auto"/>
        <w:ind w:left="720"/>
        <w:jc w:val="both"/>
        <w:rPr>
          <w:rFonts w:cs="Arial"/>
          <w:sz w:val="20"/>
          <w:szCs w:val="20"/>
          <w:lang w:val="en-US"/>
        </w:rPr>
      </w:pPr>
      <w:r w:rsidRPr="002C61E1">
        <w:rPr>
          <w:rFonts w:cs="Arial"/>
          <w:b/>
          <w:bCs/>
          <w:i/>
          <w:iCs/>
          <w:sz w:val="20"/>
          <w:szCs w:val="20"/>
          <w:lang w:val="en-US"/>
        </w:rPr>
        <w:lastRenderedPageBreak/>
        <w:t>Explanation:</w:t>
      </w:r>
      <w:r w:rsidR="00005F94">
        <w:rPr>
          <w:rFonts w:cs="Arial"/>
          <w:b/>
          <w:bCs/>
          <w:i/>
          <w:iCs/>
          <w:sz w:val="20"/>
          <w:szCs w:val="20"/>
          <w:lang w:val="en-US"/>
        </w:rPr>
        <w:t xml:space="preserve"> </w:t>
      </w:r>
      <w:r w:rsidRPr="002C61E1">
        <w:rPr>
          <w:rFonts w:cs="Arial"/>
          <w:sz w:val="20"/>
          <w:szCs w:val="20"/>
          <w:lang w:val="en-US"/>
        </w:rPr>
        <w:t xml:space="preserve">In case a Bidder is a Consortium, then the term Bidder as used in this </w:t>
      </w:r>
      <w:r w:rsidRPr="002C61E1">
        <w:rPr>
          <w:rFonts w:cs="Arial"/>
          <w:i/>
          <w:iCs/>
          <w:sz w:val="20"/>
          <w:szCs w:val="20"/>
          <w:lang w:val="en-US"/>
        </w:rPr>
        <w:t>Clause 1.5</w:t>
      </w:r>
      <w:r w:rsidRPr="002C61E1">
        <w:rPr>
          <w:rFonts w:cs="Arial"/>
          <w:sz w:val="20"/>
          <w:szCs w:val="20"/>
          <w:lang w:val="en-US"/>
        </w:rPr>
        <w:t xml:space="preserve"> shall include each Member of such Consortium. </w:t>
      </w:r>
    </w:p>
    <w:p w14:paraId="1089C8DE" w14:textId="77777777" w:rsidR="002E2325" w:rsidRPr="002C61E1" w:rsidRDefault="002E2325" w:rsidP="00C9654C">
      <w:pPr>
        <w:spacing w:line="276" w:lineRule="auto"/>
        <w:ind w:left="720"/>
        <w:jc w:val="both"/>
        <w:rPr>
          <w:rFonts w:cs="Arial"/>
          <w:sz w:val="20"/>
          <w:szCs w:val="20"/>
          <w:lang w:val="en-US"/>
        </w:rPr>
      </w:pPr>
    </w:p>
    <w:p w14:paraId="10EB95F0" w14:textId="77777777" w:rsidR="00217689" w:rsidRPr="002C61E1" w:rsidRDefault="00217689" w:rsidP="00460C03">
      <w:pPr>
        <w:pStyle w:val="Heading3"/>
      </w:pPr>
      <w:bookmarkStart w:id="1" w:name="_Ref490819316"/>
      <w:r w:rsidRPr="002C61E1">
        <w:t>Specialised Subcontractors</w:t>
      </w:r>
      <w:bookmarkEnd w:id="1"/>
    </w:p>
    <w:p w14:paraId="38E3CEE3" w14:textId="77777777" w:rsidR="00217689" w:rsidRPr="002C61E1" w:rsidRDefault="00537908" w:rsidP="00217689">
      <w:pPr>
        <w:pStyle w:val="BodyText"/>
        <w:keepNext/>
        <w:ind w:left="720"/>
        <w:rPr>
          <w:rFonts w:cs="Arial"/>
          <w:color w:val="auto"/>
          <w:szCs w:val="24"/>
        </w:rPr>
      </w:pPr>
      <w:r w:rsidRPr="002C61E1">
        <w:rPr>
          <w:rFonts w:cs="Arial"/>
          <w:color w:val="auto"/>
          <w:szCs w:val="24"/>
        </w:rPr>
        <w:t>In case any Specialised Subcontractor(s) is/are proposed by the Bidder in his Bid, it shall be considered subject to the following requirements</w:t>
      </w:r>
      <w:r w:rsidR="00217689" w:rsidRPr="002C61E1">
        <w:rPr>
          <w:rFonts w:cs="Arial"/>
          <w:color w:val="auto"/>
          <w:szCs w:val="24"/>
        </w:rPr>
        <w:t>:</w:t>
      </w:r>
    </w:p>
    <w:p w14:paraId="1684A4DF" w14:textId="77777777" w:rsidR="00217689" w:rsidRPr="002C61E1" w:rsidRDefault="00537908" w:rsidP="00C717C0">
      <w:pPr>
        <w:pStyle w:val="Heading5"/>
        <w:keepNext w:val="0"/>
        <w:widowControl w:val="0"/>
        <w:numPr>
          <w:ilvl w:val="0"/>
          <w:numId w:val="59"/>
        </w:numPr>
        <w:tabs>
          <w:tab w:val="clear" w:pos="-780"/>
          <w:tab w:val="clear" w:pos="-381"/>
          <w:tab w:val="clear" w:pos="1059"/>
          <w:tab w:val="clear" w:pos="1779"/>
          <w:tab w:val="clear" w:pos="2499"/>
          <w:tab w:val="clear" w:pos="3219"/>
          <w:tab w:val="clear" w:pos="3939"/>
          <w:tab w:val="clear" w:pos="4420"/>
          <w:tab w:val="clear" w:pos="4659"/>
          <w:tab w:val="clear" w:pos="5379"/>
          <w:tab w:val="clear" w:pos="6099"/>
          <w:tab w:val="clear" w:pos="6819"/>
          <w:tab w:val="clear" w:pos="7539"/>
          <w:tab w:val="clear" w:pos="8259"/>
          <w:tab w:val="clear" w:pos="8979"/>
          <w:tab w:val="left" w:pos="1260"/>
        </w:tabs>
        <w:spacing w:before="120" w:after="120" w:line="276" w:lineRule="auto"/>
        <w:ind w:left="1260" w:hanging="540"/>
        <w:jc w:val="both"/>
        <w:rPr>
          <w:rFonts w:eastAsia="Arial" w:cs="Arial"/>
          <w:b w:val="0"/>
          <w:sz w:val="20"/>
          <w:lang w:val="en-US"/>
        </w:rPr>
      </w:pPr>
      <w:bookmarkStart w:id="2" w:name="_Ref491443787"/>
      <w:bookmarkStart w:id="3" w:name="_Ref490819320"/>
      <w:r w:rsidRPr="002C61E1">
        <w:rPr>
          <w:rFonts w:eastAsia="Arial" w:cs="Arial"/>
          <w:b w:val="0"/>
          <w:bCs/>
          <w:sz w:val="20"/>
          <w:lang w:val="en-US"/>
        </w:rPr>
        <w:t xml:space="preserve">Not more than one (01) </w:t>
      </w:r>
      <w:r w:rsidR="00451023" w:rsidRPr="002C61E1">
        <w:rPr>
          <w:rFonts w:eastAsia="Arial" w:cs="Arial"/>
          <w:b w:val="0"/>
          <w:bCs/>
          <w:sz w:val="20"/>
          <w:lang w:val="en-US"/>
        </w:rPr>
        <w:t>Specialized</w:t>
      </w:r>
      <w:r w:rsidRPr="002C61E1">
        <w:rPr>
          <w:rFonts w:eastAsia="Arial" w:cs="Arial"/>
          <w:b w:val="0"/>
          <w:bCs/>
          <w:sz w:val="20"/>
          <w:lang w:val="en-US"/>
        </w:rPr>
        <w:t xml:space="preserve"> Subcontractor shall be considered for one specialized work, described in Criteria No. 4.2 of Section 3: Eligibility and Qualification Criteria, during execution. However, the bidder can propose more than one specialized subcontractor for each of the specialized works</w:t>
      </w:r>
      <w:bookmarkEnd w:id="2"/>
      <w:r w:rsidR="00A97CB8" w:rsidRPr="002C61E1">
        <w:rPr>
          <w:rFonts w:eastAsia="Arial" w:cs="Arial"/>
          <w:b w:val="0"/>
          <w:sz w:val="20"/>
          <w:lang w:val="en-US"/>
        </w:rPr>
        <w:t>.</w:t>
      </w:r>
    </w:p>
    <w:p w14:paraId="79B5C0A5" w14:textId="77777777" w:rsidR="00217689" w:rsidRPr="002C61E1" w:rsidRDefault="00537908" w:rsidP="00C717C0">
      <w:pPr>
        <w:pStyle w:val="Heading5"/>
        <w:keepNext w:val="0"/>
        <w:widowControl w:val="0"/>
        <w:numPr>
          <w:ilvl w:val="0"/>
          <w:numId w:val="59"/>
        </w:numPr>
        <w:tabs>
          <w:tab w:val="clear" w:pos="-780"/>
          <w:tab w:val="clear" w:pos="-381"/>
          <w:tab w:val="clear" w:pos="1059"/>
          <w:tab w:val="clear" w:pos="1779"/>
          <w:tab w:val="clear" w:pos="2499"/>
          <w:tab w:val="clear" w:pos="3219"/>
          <w:tab w:val="clear" w:pos="3939"/>
          <w:tab w:val="clear" w:pos="4420"/>
          <w:tab w:val="clear" w:pos="4659"/>
          <w:tab w:val="clear" w:pos="5379"/>
          <w:tab w:val="clear" w:pos="6099"/>
          <w:tab w:val="clear" w:pos="6819"/>
          <w:tab w:val="clear" w:pos="7539"/>
          <w:tab w:val="clear" w:pos="8259"/>
          <w:tab w:val="clear" w:pos="8979"/>
          <w:tab w:val="left" w:pos="1260"/>
        </w:tabs>
        <w:spacing w:before="120" w:after="120" w:line="276" w:lineRule="auto"/>
        <w:ind w:left="1260" w:hanging="540"/>
        <w:jc w:val="both"/>
        <w:rPr>
          <w:rFonts w:eastAsia="Arial" w:cs="Arial"/>
          <w:b w:val="0"/>
          <w:sz w:val="20"/>
          <w:lang w:val="en-US"/>
        </w:rPr>
      </w:pPr>
      <w:bookmarkStart w:id="4" w:name="_Ref491443760"/>
      <w:r w:rsidRPr="002C61E1">
        <w:rPr>
          <w:rFonts w:eastAsia="Times New Roman" w:cs="Arial"/>
          <w:b w:val="0"/>
          <w:bCs/>
          <w:sz w:val="20"/>
          <w:lang w:val="en-US"/>
        </w:rPr>
        <w:t xml:space="preserve">Such </w:t>
      </w:r>
      <w:r w:rsidR="00451023" w:rsidRPr="002C61E1">
        <w:rPr>
          <w:rFonts w:eastAsia="Times New Roman" w:cs="Arial"/>
          <w:b w:val="0"/>
          <w:bCs/>
          <w:sz w:val="20"/>
          <w:lang w:val="en-US"/>
        </w:rPr>
        <w:t>Specialized</w:t>
      </w:r>
      <w:r w:rsidRPr="002C61E1">
        <w:rPr>
          <w:rFonts w:eastAsia="Times New Roman" w:cs="Arial"/>
          <w:b w:val="0"/>
          <w:bCs/>
          <w:sz w:val="20"/>
          <w:lang w:val="en-US"/>
        </w:rPr>
        <w:t xml:space="preserve"> Subcontractor(s) shall also meet the corresponding qualification requirements. The Bidder shall clearly identify such activities and submit details of his </w:t>
      </w:r>
      <w:r w:rsidR="00451023" w:rsidRPr="002C61E1">
        <w:rPr>
          <w:rFonts w:eastAsia="Times New Roman" w:cs="Arial"/>
          <w:b w:val="0"/>
          <w:bCs/>
          <w:sz w:val="20"/>
          <w:lang w:val="en-US"/>
        </w:rPr>
        <w:t>Specialized</w:t>
      </w:r>
      <w:r w:rsidRPr="002C61E1">
        <w:rPr>
          <w:rFonts w:eastAsia="Times New Roman" w:cs="Arial"/>
          <w:b w:val="0"/>
          <w:bCs/>
          <w:sz w:val="20"/>
          <w:lang w:val="en-US"/>
        </w:rPr>
        <w:t xml:space="preserve"> Subcontractor(s) and their credentials in the relevant Form(s)</w:t>
      </w:r>
      <w:r w:rsidR="00217689" w:rsidRPr="002C61E1">
        <w:rPr>
          <w:rFonts w:eastAsia="Arial" w:cs="Arial"/>
          <w:b w:val="0"/>
          <w:sz w:val="20"/>
          <w:lang w:val="en-US"/>
        </w:rPr>
        <w:t>.</w:t>
      </w:r>
      <w:bookmarkEnd w:id="3"/>
      <w:bookmarkEnd w:id="4"/>
    </w:p>
    <w:p w14:paraId="4CAC7EA4" w14:textId="77777777" w:rsidR="00A97CB8" w:rsidRPr="002C61E1" w:rsidRDefault="00B534D7" w:rsidP="00A97CB8">
      <w:pPr>
        <w:pStyle w:val="Heading5"/>
        <w:keepNext w:val="0"/>
        <w:widowControl w:val="0"/>
        <w:numPr>
          <w:ilvl w:val="0"/>
          <w:numId w:val="59"/>
        </w:numPr>
        <w:tabs>
          <w:tab w:val="clear" w:pos="-780"/>
          <w:tab w:val="clear" w:pos="-381"/>
          <w:tab w:val="clear" w:pos="1059"/>
          <w:tab w:val="clear" w:pos="1779"/>
          <w:tab w:val="clear" w:pos="2499"/>
          <w:tab w:val="clear" w:pos="3219"/>
          <w:tab w:val="clear" w:pos="3939"/>
          <w:tab w:val="clear" w:pos="4420"/>
          <w:tab w:val="clear" w:pos="4659"/>
          <w:tab w:val="clear" w:pos="5379"/>
          <w:tab w:val="clear" w:pos="6099"/>
          <w:tab w:val="clear" w:pos="6819"/>
          <w:tab w:val="clear" w:pos="7539"/>
          <w:tab w:val="clear" w:pos="8259"/>
          <w:tab w:val="clear" w:pos="8979"/>
          <w:tab w:val="left" w:pos="1260"/>
        </w:tabs>
        <w:spacing w:before="120" w:after="120" w:line="276" w:lineRule="auto"/>
        <w:ind w:left="1260" w:hanging="540"/>
        <w:jc w:val="both"/>
        <w:rPr>
          <w:rFonts w:eastAsia="Arial" w:cs="Arial"/>
          <w:b w:val="0"/>
          <w:sz w:val="20"/>
          <w:lang w:val="en-US"/>
        </w:rPr>
      </w:pPr>
      <w:r w:rsidRPr="002C61E1">
        <w:rPr>
          <w:rFonts w:eastAsia="Arial" w:cs="Arial"/>
          <w:b w:val="0"/>
          <w:bCs/>
          <w:sz w:val="20"/>
          <w:lang w:val="en-US"/>
        </w:rPr>
        <w:t>The same specialized subcontractor can be proposed by different bidders and it will not be considered as conflict of interest</w:t>
      </w:r>
      <w:r w:rsidR="00A97CB8" w:rsidRPr="002C61E1">
        <w:rPr>
          <w:rFonts w:eastAsia="Arial" w:cs="Arial"/>
          <w:b w:val="0"/>
          <w:sz w:val="20"/>
          <w:lang w:val="en-US"/>
        </w:rPr>
        <w:t>.</w:t>
      </w:r>
    </w:p>
    <w:p w14:paraId="1083276F" w14:textId="77777777" w:rsidR="00A97CB8" w:rsidRPr="002C61E1" w:rsidRDefault="00B534D7" w:rsidP="00794292">
      <w:pPr>
        <w:pStyle w:val="Heading5"/>
        <w:keepNext w:val="0"/>
        <w:widowControl w:val="0"/>
        <w:numPr>
          <w:ilvl w:val="0"/>
          <w:numId w:val="59"/>
        </w:numPr>
        <w:tabs>
          <w:tab w:val="clear" w:pos="-780"/>
          <w:tab w:val="clear" w:pos="-381"/>
          <w:tab w:val="clear" w:pos="1059"/>
          <w:tab w:val="clear" w:pos="1779"/>
          <w:tab w:val="clear" w:pos="2499"/>
          <w:tab w:val="clear" w:pos="3219"/>
          <w:tab w:val="clear" w:pos="3939"/>
          <w:tab w:val="clear" w:pos="4420"/>
          <w:tab w:val="clear" w:pos="4659"/>
          <w:tab w:val="clear" w:pos="5379"/>
          <w:tab w:val="clear" w:pos="6099"/>
          <w:tab w:val="clear" w:pos="6819"/>
          <w:tab w:val="clear" w:pos="7539"/>
          <w:tab w:val="clear" w:pos="8259"/>
          <w:tab w:val="clear" w:pos="8979"/>
          <w:tab w:val="left" w:pos="1260"/>
        </w:tabs>
        <w:spacing w:before="120" w:after="120" w:line="276" w:lineRule="auto"/>
        <w:ind w:left="1260" w:hanging="540"/>
        <w:jc w:val="both"/>
        <w:rPr>
          <w:rFonts w:cs="Arial"/>
          <w:lang w:val="en-US"/>
        </w:rPr>
      </w:pPr>
      <w:r w:rsidRPr="002C61E1">
        <w:rPr>
          <w:rFonts w:eastAsia="Arial" w:cs="Arial"/>
          <w:b w:val="0"/>
          <w:bCs/>
          <w:sz w:val="20"/>
          <w:lang w:val="en-US"/>
        </w:rPr>
        <w:t xml:space="preserve">In case the contractor wishes to replace a </w:t>
      </w:r>
      <w:r w:rsidR="00451023" w:rsidRPr="002C61E1">
        <w:rPr>
          <w:rFonts w:eastAsia="Arial" w:cs="Arial"/>
          <w:b w:val="0"/>
          <w:bCs/>
          <w:sz w:val="20"/>
          <w:lang w:val="en-US"/>
        </w:rPr>
        <w:t>specialized</w:t>
      </w:r>
      <w:r w:rsidRPr="002C61E1">
        <w:rPr>
          <w:rFonts w:eastAsia="Arial" w:cs="Arial"/>
          <w:b w:val="0"/>
          <w:bCs/>
          <w:sz w:val="20"/>
          <w:lang w:val="en-US"/>
        </w:rPr>
        <w:t xml:space="preserve"> subcontractor, after the signing of the contract, he shall submit the details of the </w:t>
      </w:r>
      <w:r w:rsidR="00451023" w:rsidRPr="002C61E1">
        <w:rPr>
          <w:rFonts w:eastAsia="Arial" w:cs="Arial"/>
          <w:b w:val="0"/>
          <w:bCs/>
          <w:sz w:val="20"/>
          <w:lang w:val="en-US"/>
        </w:rPr>
        <w:t>specialized</w:t>
      </w:r>
      <w:r w:rsidRPr="002C61E1">
        <w:rPr>
          <w:rFonts w:eastAsia="Arial" w:cs="Arial"/>
          <w:b w:val="0"/>
          <w:bCs/>
          <w:sz w:val="20"/>
          <w:lang w:val="en-US"/>
        </w:rPr>
        <w:t xml:space="preserve"> subcontractor for the approval of the Employer ensuring that the proposed specialized subcontractor meets the eligibility and qualification requirements as mentioned in this tender document. The decision of the Employer to allow the replacement of </w:t>
      </w:r>
      <w:r w:rsidR="00451023" w:rsidRPr="002C61E1">
        <w:rPr>
          <w:rFonts w:eastAsia="Arial" w:cs="Arial"/>
          <w:b w:val="0"/>
          <w:bCs/>
          <w:sz w:val="20"/>
          <w:lang w:val="en-US"/>
        </w:rPr>
        <w:t>specialized</w:t>
      </w:r>
      <w:r w:rsidRPr="002C61E1">
        <w:rPr>
          <w:rFonts w:eastAsia="Arial" w:cs="Arial"/>
          <w:b w:val="0"/>
          <w:bCs/>
          <w:sz w:val="20"/>
          <w:lang w:val="en-US"/>
        </w:rPr>
        <w:t xml:space="preserve"> subcontractor shall however be final and biding to the Contractor</w:t>
      </w:r>
      <w:r w:rsidRPr="002C61E1">
        <w:rPr>
          <w:rFonts w:eastAsia="Arial" w:cs="Arial"/>
          <w:b w:val="0"/>
          <w:sz w:val="20"/>
          <w:lang w:val="en-US"/>
        </w:rPr>
        <w:t>.</w:t>
      </w:r>
    </w:p>
    <w:p w14:paraId="128C763D" w14:textId="77777777" w:rsidR="00C9654C" w:rsidRPr="002C61E1" w:rsidRDefault="00C9654C" w:rsidP="00460C03">
      <w:pPr>
        <w:pStyle w:val="Heading2"/>
      </w:pPr>
      <w:r w:rsidRPr="002C61E1">
        <w:t>Qualifying Requirement</w:t>
      </w:r>
      <w:r w:rsidR="00DB60AB" w:rsidRPr="002C61E1">
        <w:t>s</w:t>
      </w:r>
      <w:r w:rsidR="004121C5">
        <w:t xml:space="preserve"> (G.O. Ms</w:t>
      </w:r>
      <w:r w:rsidR="00681B22">
        <w:t>.No</w:t>
      </w:r>
      <w:r w:rsidR="004121C5">
        <w:t xml:space="preserve"> 94</w:t>
      </w:r>
      <w:r w:rsidR="008A19F7">
        <w:t xml:space="preserve">&amp; 50 </w:t>
      </w:r>
      <w:r w:rsidR="00681B22">
        <w:t xml:space="preserve"> I &amp;CAD</w:t>
      </w:r>
      <w:r w:rsidR="00AF749C">
        <w:t>, G.O.Ms.No.4  WR-D, dt.10.02.2025</w:t>
      </w:r>
      <w:r w:rsidR="008A19F7">
        <w:t>)</w:t>
      </w:r>
    </w:p>
    <w:p w14:paraId="31A0BC61" w14:textId="77777777" w:rsidR="00C9654C" w:rsidRPr="002C61E1" w:rsidRDefault="00C9654C" w:rsidP="00460C03">
      <w:pPr>
        <w:pStyle w:val="Heading3"/>
      </w:pPr>
      <w:r w:rsidRPr="002C61E1">
        <w:t xml:space="preserve">To be eligible for Qualification, a Bidder shall fulfill the following </w:t>
      </w:r>
      <w:r w:rsidR="00F05F6E" w:rsidRPr="002C61E1">
        <w:t>Minimum E</w:t>
      </w:r>
      <w:r w:rsidRPr="002C61E1">
        <w:t xml:space="preserve">ligibility </w:t>
      </w:r>
      <w:r w:rsidR="00F05F6E" w:rsidRPr="002C61E1">
        <w:t>C</w:t>
      </w:r>
      <w:r w:rsidRPr="002C61E1">
        <w:t>riteria</w:t>
      </w:r>
      <w:r w:rsidR="00F05F6E" w:rsidRPr="002C61E1">
        <w:t xml:space="preserve"> (MEC)</w:t>
      </w:r>
      <w:r w:rsidRPr="002C61E1">
        <w:t xml:space="preserve">: </w:t>
      </w:r>
    </w:p>
    <w:p w14:paraId="7E67B43E" w14:textId="77777777" w:rsidR="00C9654C" w:rsidRPr="00C57999" w:rsidRDefault="00C9654C" w:rsidP="002B295D">
      <w:pPr>
        <w:spacing w:line="276" w:lineRule="auto"/>
        <w:ind w:left="709"/>
        <w:jc w:val="both"/>
        <w:rPr>
          <w:rFonts w:cs="Arial"/>
          <w:sz w:val="20"/>
          <w:szCs w:val="20"/>
          <w:lang w:val="en-US"/>
        </w:rPr>
      </w:pPr>
      <w:r w:rsidRPr="00C57999">
        <w:rPr>
          <w:rFonts w:cs="Arial"/>
          <w:b/>
          <w:bCs/>
          <w:sz w:val="20"/>
          <w:szCs w:val="20"/>
          <w:lang w:val="en-US"/>
        </w:rPr>
        <w:t>(A) Technical Capacity</w:t>
      </w:r>
      <w:r w:rsidRPr="00C57999">
        <w:rPr>
          <w:rFonts w:cs="Arial"/>
          <w:sz w:val="20"/>
          <w:szCs w:val="20"/>
          <w:lang w:val="en-US"/>
        </w:rPr>
        <w:t xml:space="preserve">:   </w:t>
      </w:r>
    </w:p>
    <w:p w14:paraId="6B7ABB03" w14:textId="305858FC" w:rsidR="00C9654C" w:rsidRPr="00FB0D8A" w:rsidRDefault="00AA0F7B" w:rsidP="00CF467C">
      <w:pPr>
        <w:spacing w:line="276" w:lineRule="auto"/>
        <w:ind w:left="993" w:hanging="273"/>
        <w:jc w:val="both"/>
        <w:rPr>
          <w:rFonts w:cs="Arial"/>
          <w:sz w:val="20"/>
          <w:szCs w:val="20"/>
          <w:lang w:val="en-US"/>
        </w:rPr>
      </w:pPr>
      <w:r w:rsidRPr="00FB0D8A">
        <w:rPr>
          <w:rFonts w:cs="Arial"/>
          <w:sz w:val="20"/>
          <w:szCs w:val="20"/>
          <w:lang w:val="en-US"/>
        </w:rPr>
        <w:t>(</w:t>
      </w:r>
      <w:r w:rsidR="00C9654C" w:rsidRPr="00FB0D8A">
        <w:rPr>
          <w:rFonts w:cs="Arial"/>
          <w:sz w:val="20"/>
          <w:szCs w:val="20"/>
          <w:lang w:val="en-US"/>
        </w:rPr>
        <w:t xml:space="preserve">1) </w:t>
      </w:r>
      <w:proofErr w:type="gramStart"/>
      <w:r w:rsidR="00C9654C" w:rsidRPr="00FB0D8A">
        <w:rPr>
          <w:rFonts w:cs="Arial"/>
          <w:sz w:val="20"/>
          <w:szCs w:val="20"/>
          <w:lang w:val="en-US"/>
        </w:rPr>
        <w:t xml:space="preserve">The </w:t>
      </w:r>
      <w:r w:rsidR="001F6AA6" w:rsidRPr="00FB0D8A">
        <w:rPr>
          <w:rFonts w:cs="Arial"/>
          <w:sz w:val="20"/>
          <w:szCs w:val="20"/>
          <w:lang w:val="en-US"/>
        </w:rPr>
        <w:t>Bidder</w:t>
      </w:r>
      <w:proofErr w:type="gramEnd"/>
      <w:r w:rsidR="00C9654C" w:rsidRPr="00FB0D8A">
        <w:rPr>
          <w:rFonts w:cs="Arial"/>
          <w:sz w:val="20"/>
          <w:szCs w:val="20"/>
          <w:lang w:val="en-US"/>
        </w:rPr>
        <w:t xml:space="preserve"> should have satisfactorily completed the </w:t>
      </w:r>
      <w:r w:rsidR="00527257" w:rsidRPr="00FB0D8A">
        <w:rPr>
          <w:rFonts w:cs="Arial"/>
          <w:sz w:val="20"/>
          <w:szCs w:val="20"/>
          <w:lang w:val="en-US"/>
        </w:rPr>
        <w:t>Similar W</w:t>
      </w:r>
      <w:r w:rsidR="00C9654C" w:rsidRPr="00FB0D8A">
        <w:rPr>
          <w:rFonts w:cs="Arial"/>
          <w:sz w:val="20"/>
          <w:szCs w:val="20"/>
          <w:lang w:val="en-US"/>
        </w:rPr>
        <w:t>orks as mentioned below</w:t>
      </w:r>
      <w:r w:rsidR="00527257" w:rsidRPr="00FB0D8A">
        <w:rPr>
          <w:rFonts w:cs="Arial"/>
          <w:sz w:val="20"/>
          <w:szCs w:val="20"/>
          <w:lang w:val="en-US"/>
        </w:rPr>
        <w:t xml:space="preserve">, in </w:t>
      </w:r>
      <w:r w:rsidR="00527257" w:rsidRPr="00FB0D8A">
        <w:rPr>
          <w:rFonts w:cs="Arial"/>
          <w:b/>
          <w:bCs/>
          <w:sz w:val="20"/>
          <w:szCs w:val="20"/>
          <w:lang w:val="en-US"/>
        </w:rPr>
        <w:t xml:space="preserve">any </w:t>
      </w:r>
      <w:r w:rsidR="00FC3FA4" w:rsidRPr="00FB0D8A">
        <w:rPr>
          <w:rFonts w:cs="Arial"/>
          <w:b/>
          <w:bCs/>
          <w:sz w:val="20"/>
          <w:szCs w:val="20"/>
          <w:lang w:val="en-US"/>
        </w:rPr>
        <w:t>one</w:t>
      </w:r>
      <w:r w:rsidR="00527257" w:rsidRPr="00FB0D8A">
        <w:rPr>
          <w:rFonts w:cs="Arial"/>
          <w:b/>
          <w:bCs/>
          <w:sz w:val="20"/>
          <w:szCs w:val="20"/>
          <w:lang w:val="en-US"/>
        </w:rPr>
        <w:t xml:space="preserve"> year</w:t>
      </w:r>
      <w:r w:rsidR="00F02DB3" w:rsidRPr="00FB0D8A">
        <w:rPr>
          <w:rFonts w:cs="Arial"/>
          <w:sz w:val="20"/>
          <w:szCs w:val="20"/>
          <w:lang w:val="en-US"/>
        </w:rPr>
        <w:t>,</w:t>
      </w:r>
      <w:r w:rsidR="00C9654C" w:rsidRPr="00FB0D8A">
        <w:rPr>
          <w:rFonts w:cs="Arial"/>
          <w:sz w:val="20"/>
          <w:szCs w:val="20"/>
          <w:lang w:val="en-US"/>
        </w:rPr>
        <w:t xml:space="preserve"> during the </w:t>
      </w:r>
      <w:r w:rsidR="00C9654C" w:rsidRPr="00FB0D8A">
        <w:rPr>
          <w:rFonts w:cs="Arial"/>
          <w:b/>
          <w:bCs/>
          <w:sz w:val="20"/>
          <w:szCs w:val="20"/>
          <w:lang w:val="en-US"/>
        </w:rPr>
        <w:t xml:space="preserve">last </w:t>
      </w:r>
      <w:r w:rsidR="0076019D" w:rsidRPr="00FB0D8A">
        <w:rPr>
          <w:rFonts w:cs="Arial"/>
          <w:b/>
          <w:bCs/>
          <w:sz w:val="20"/>
          <w:szCs w:val="20"/>
          <w:lang w:val="en-US"/>
        </w:rPr>
        <w:t>5</w:t>
      </w:r>
      <w:r w:rsidR="00C9654C" w:rsidRPr="00FB0D8A">
        <w:rPr>
          <w:rFonts w:cs="Arial"/>
          <w:b/>
          <w:bCs/>
          <w:sz w:val="20"/>
          <w:szCs w:val="20"/>
          <w:lang w:val="en-US"/>
        </w:rPr>
        <w:t>years</w:t>
      </w:r>
      <w:r w:rsidR="00C9654C" w:rsidRPr="00FB0D8A">
        <w:rPr>
          <w:rFonts w:cs="Arial"/>
          <w:sz w:val="20"/>
          <w:szCs w:val="20"/>
          <w:lang w:val="en-US"/>
        </w:rPr>
        <w:t xml:space="preserve"> ending </w:t>
      </w:r>
      <w:r w:rsidR="005F3D49" w:rsidRPr="00FB0D8A">
        <w:rPr>
          <w:rFonts w:cs="Arial"/>
          <w:sz w:val="20"/>
          <w:szCs w:val="20"/>
        </w:rPr>
        <w:t xml:space="preserve">31 </w:t>
      </w:r>
      <w:r w:rsidR="00527257" w:rsidRPr="00FB0D8A">
        <w:rPr>
          <w:rFonts w:cs="Arial"/>
          <w:sz w:val="20"/>
          <w:szCs w:val="20"/>
        </w:rPr>
        <w:t xml:space="preserve">March </w:t>
      </w:r>
      <w:r w:rsidR="007C341C" w:rsidRPr="00FB0D8A">
        <w:rPr>
          <w:rFonts w:cs="Arial"/>
          <w:sz w:val="20"/>
          <w:szCs w:val="20"/>
        </w:rPr>
        <w:t>202</w:t>
      </w:r>
      <w:r w:rsidR="00DE163C" w:rsidRPr="00FB0D8A">
        <w:rPr>
          <w:rFonts w:cs="Arial"/>
          <w:sz w:val="20"/>
          <w:szCs w:val="20"/>
        </w:rPr>
        <w:t>5</w:t>
      </w:r>
      <w:r w:rsidR="00527257" w:rsidRPr="00FB0D8A">
        <w:rPr>
          <w:rFonts w:cs="Arial"/>
          <w:sz w:val="20"/>
          <w:szCs w:val="20"/>
        </w:rPr>
        <w:t xml:space="preserve"> of </w:t>
      </w:r>
      <w:r w:rsidR="00620E1F" w:rsidRPr="00FB0D8A">
        <w:rPr>
          <w:rFonts w:cs="Arial"/>
          <w:sz w:val="20"/>
          <w:szCs w:val="20"/>
          <w:lang w:val="en-US"/>
        </w:rPr>
        <w:t xml:space="preserve">costing not less than </w:t>
      </w:r>
      <w:proofErr w:type="spellStart"/>
      <w:proofErr w:type="gramStart"/>
      <w:r w:rsidR="00620E1F" w:rsidRPr="00FB0D8A">
        <w:rPr>
          <w:rFonts w:cs="Arial"/>
          <w:b/>
          <w:bCs/>
          <w:sz w:val="20"/>
          <w:szCs w:val="20"/>
          <w:lang w:val="en-US"/>
        </w:rPr>
        <w:t>Rs.</w:t>
      </w:r>
      <w:r w:rsidR="005133A7">
        <w:rPr>
          <w:rFonts w:cs="Arial"/>
          <w:b/>
          <w:bCs/>
          <w:sz w:val="20"/>
          <w:szCs w:val="20"/>
          <w:lang w:val="en-US"/>
        </w:rPr>
        <w:t>XXX</w:t>
      </w:r>
      <w:r w:rsidR="00620E1F" w:rsidRPr="00FB0D8A">
        <w:rPr>
          <w:rFonts w:cs="Arial"/>
          <w:b/>
          <w:bCs/>
          <w:sz w:val="20"/>
          <w:szCs w:val="20"/>
          <w:lang w:val="en-US"/>
        </w:rPr>
        <w:t>Crores</w:t>
      </w:r>
      <w:proofErr w:type="spellEnd"/>
      <w:proofErr w:type="gramEnd"/>
      <w:r w:rsidR="00527257" w:rsidRPr="00FB0D8A">
        <w:rPr>
          <w:rFonts w:cs="Arial"/>
          <w:sz w:val="20"/>
          <w:szCs w:val="20"/>
          <w:lang w:val="en-US"/>
        </w:rPr>
        <w:t>.</w:t>
      </w:r>
    </w:p>
    <w:p w14:paraId="5E65521B" w14:textId="77777777" w:rsidR="007C341C" w:rsidRPr="00C57999" w:rsidRDefault="007C341C" w:rsidP="007C341C">
      <w:pPr>
        <w:pStyle w:val="NoSpacing"/>
        <w:spacing w:line="276" w:lineRule="auto"/>
        <w:ind w:left="1134"/>
        <w:rPr>
          <w:rFonts w:ascii="Arial" w:hAnsi="Arial" w:cs="Arial"/>
          <w:sz w:val="20"/>
          <w:szCs w:val="20"/>
        </w:rPr>
      </w:pPr>
      <w:r w:rsidRPr="00C57999">
        <w:rPr>
          <w:rFonts w:ascii="Arial" w:hAnsi="Arial" w:cs="Arial"/>
          <w:sz w:val="20"/>
          <w:szCs w:val="20"/>
        </w:rPr>
        <w:t>“</w:t>
      </w:r>
      <w:r w:rsidRPr="00C57999">
        <w:rPr>
          <w:rFonts w:ascii="Arial" w:hAnsi="Arial" w:cs="Arial"/>
          <w:b/>
          <w:sz w:val="20"/>
          <w:szCs w:val="20"/>
        </w:rPr>
        <w:t>Similar Work</w:t>
      </w:r>
      <w:r w:rsidRPr="00C57999">
        <w:rPr>
          <w:rFonts w:ascii="Arial" w:hAnsi="Arial" w:cs="Arial"/>
          <w:sz w:val="20"/>
          <w:szCs w:val="20"/>
        </w:rPr>
        <w:t xml:space="preserve">” means Construction of </w:t>
      </w:r>
      <w:r w:rsidR="0076019D">
        <w:rPr>
          <w:rFonts w:ascii="Arial" w:hAnsi="Arial" w:cs="Arial"/>
          <w:sz w:val="20"/>
          <w:szCs w:val="20"/>
        </w:rPr>
        <w:t xml:space="preserve">Marine </w:t>
      </w:r>
      <w:r w:rsidRPr="00C57999">
        <w:rPr>
          <w:rFonts w:ascii="Arial" w:hAnsi="Arial" w:cs="Arial"/>
          <w:sz w:val="20"/>
          <w:szCs w:val="20"/>
        </w:rPr>
        <w:t xml:space="preserve">works </w:t>
      </w:r>
      <w:r w:rsidR="00C91C9E">
        <w:rPr>
          <w:rFonts w:ascii="Arial" w:hAnsi="Arial" w:cs="Arial"/>
          <w:sz w:val="20"/>
          <w:szCs w:val="20"/>
        </w:rPr>
        <w:t xml:space="preserve">like </w:t>
      </w:r>
      <w:proofErr w:type="spellStart"/>
      <w:r w:rsidR="008E573E">
        <w:rPr>
          <w:rFonts w:ascii="Arial" w:hAnsi="Arial" w:cs="Arial"/>
          <w:sz w:val="20"/>
          <w:szCs w:val="20"/>
        </w:rPr>
        <w:t>Fishing</w:t>
      </w:r>
      <w:r w:rsidR="00C91C9E">
        <w:rPr>
          <w:rFonts w:ascii="Arial" w:hAnsi="Arial" w:cs="Arial"/>
          <w:sz w:val="20"/>
          <w:szCs w:val="20"/>
        </w:rPr>
        <w:t>ing</w:t>
      </w:r>
      <w:proofErr w:type="spellEnd"/>
      <w:r w:rsidR="00C91C9E">
        <w:rPr>
          <w:rFonts w:ascii="Arial" w:hAnsi="Arial" w:cs="Arial"/>
          <w:sz w:val="20"/>
          <w:szCs w:val="20"/>
        </w:rPr>
        <w:t xml:space="preserve"> </w:t>
      </w:r>
      <w:proofErr w:type="spellStart"/>
      <w:r w:rsidR="00C91C9E">
        <w:rPr>
          <w:rFonts w:ascii="Arial" w:hAnsi="Arial" w:cs="Arial"/>
          <w:sz w:val="20"/>
          <w:szCs w:val="20"/>
        </w:rPr>
        <w:t>Harbours</w:t>
      </w:r>
      <w:proofErr w:type="spellEnd"/>
      <w:r w:rsidRPr="00C57999">
        <w:rPr>
          <w:rFonts w:ascii="Arial" w:hAnsi="Arial" w:cs="Arial"/>
          <w:sz w:val="20"/>
          <w:szCs w:val="20"/>
        </w:rPr>
        <w:t xml:space="preserve"> etc.,</w:t>
      </w:r>
    </w:p>
    <w:p w14:paraId="700BC4ED" w14:textId="77777777" w:rsidR="007C341C" w:rsidRPr="00C57999" w:rsidRDefault="007C341C" w:rsidP="007C341C">
      <w:pPr>
        <w:pStyle w:val="NoSpacing"/>
        <w:spacing w:line="276" w:lineRule="auto"/>
        <w:ind w:left="4320"/>
        <w:jc w:val="left"/>
        <w:rPr>
          <w:rFonts w:ascii="Arial" w:hAnsi="Arial" w:cs="Arial"/>
          <w:b/>
          <w:sz w:val="20"/>
          <w:szCs w:val="20"/>
        </w:rPr>
      </w:pPr>
      <w:r w:rsidRPr="00C57999">
        <w:rPr>
          <w:rFonts w:ascii="Arial" w:hAnsi="Arial" w:cs="Arial"/>
          <w:b/>
          <w:sz w:val="20"/>
          <w:szCs w:val="20"/>
        </w:rPr>
        <w:t>AND</w:t>
      </w:r>
    </w:p>
    <w:p w14:paraId="0E8EA040" w14:textId="044B7369" w:rsidR="007C341C" w:rsidRDefault="00AA0F7B" w:rsidP="007C341C">
      <w:pPr>
        <w:pStyle w:val="NoSpacing"/>
        <w:spacing w:line="276" w:lineRule="auto"/>
        <w:ind w:left="1134" w:hanging="425"/>
        <w:rPr>
          <w:rFonts w:ascii="Arial" w:hAnsi="Arial" w:cs="Arial"/>
          <w:sz w:val="20"/>
          <w:szCs w:val="20"/>
        </w:rPr>
      </w:pPr>
      <w:r w:rsidRPr="00C57999">
        <w:rPr>
          <w:rFonts w:ascii="Arial" w:hAnsi="Arial" w:cs="Arial"/>
          <w:sz w:val="20"/>
          <w:szCs w:val="20"/>
        </w:rPr>
        <w:t>(</w:t>
      </w:r>
      <w:r w:rsidR="008F46DE" w:rsidRPr="00C57999">
        <w:rPr>
          <w:rFonts w:ascii="Arial" w:hAnsi="Arial" w:cs="Arial"/>
          <w:sz w:val="20"/>
          <w:szCs w:val="20"/>
        </w:rPr>
        <w:t>2</w:t>
      </w:r>
      <w:r w:rsidR="007C341C" w:rsidRPr="00C57999">
        <w:rPr>
          <w:rFonts w:ascii="Arial" w:hAnsi="Arial" w:cs="Arial"/>
          <w:sz w:val="20"/>
          <w:szCs w:val="20"/>
        </w:rPr>
        <w:t xml:space="preserve">) The Bidder should have </w:t>
      </w:r>
      <w:r w:rsidR="0053714A">
        <w:rPr>
          <w:rFonts w:ascii="Arial" w:hAnsi="Arial" w:cs="Arial"/>
          <w:sz w:val="20"/>
          <w:szCs w:val="20"/>
        </w:rPr>
        <w:t xml:space="preserve">executed the following </w:t>
      </w:r>
      <w:r w:rsidR="00612819">
        <w:rPr>
          <w:rFonts w:ascii="Arial" w:hAnsi="Arial" w:cs="Arial"/>
          <w:sz w:val="20"/>
          <w:szCs w:val="20"/>
        </w:rPr>
        <w:t>Quantities</w:t>
      </w:r>
      <w:r w:rsidR="00F65580">
        <w:rPr>
          <w:rFonts w:ascii="Arial" w:hAnsi="Arial" w:cs="Arial"/>
          <w:sz w:val="20"/>
          <w:szCs w:val="20"/>
        </w:rPr>
        <w:t>,</w:t>
      </w:r>
      <w:r w:rsidR="0053714A">
        <w:rPr>
          <w:rFonts w:ascii="Arial" w:hAnsi="Arial" w:cs="Arial"/>
          <w:sz w:val="20"/>
          <w:szCs w:val="20"/>
        </w:rPr>
        <w:t xml:space="preserve"> in </w:t>
      </w:r>
      <w:r w:rsidR="0053714A" w:rsidRPr="00E41AD9">
        <w:rPr>
          <w:rFonts w:ascii="Arial" w:hAnsi="Arial" w:cs="Arial"/>
          <w:b/>
          <w:bCs/>
          <w:sz w:val="20"/>
          <w:szCs w:val="20"/>
        </w:rPr>
        <w:t>any</w:t>
      </w:r>
      <w:r w:rsidR="00FC3FA4">
        <w:rPr>
          <w:rFonts w:ascii="Arial" w:hAnsi="Arial" w:cs="Arial"/>
          <w:b/>
          <w:bCs/>
          <w:sz w:val="20"/>
          <w:szCs w:val="20"/>
        </w:rPr>
        <w:t>one</w:t>
      </w:r>
      <w:r w:rsidR="0053714A" w:rsidRPr="00E41AD9">
        <w:rPr>
          <w:rFonts w:ascii="Arial" w:hAnsi="Arial" w:cs="Arial"/>
          <w:b/>
          <w:bCs/>
          <w:sz w:val="20"/>
          <w:szCs w:val="20"/>
        </w:rPr>
        <w:t xml:space="preserve"> year</w:t>
      </w:r>
      <w:r w:rsidR="0053714A">
        <w:rPr>
          <w:rFonts w:ascii="Arial" w:hAnsi="Arial" w:cs="Arial"/>
          <w:sz w:val="20"/>
          <w:szCs w:val="20"/>
        </w:rPr>
        <w:t xml:space="preserve">, </w:t>
      </w:r>
      <w:r w:rsidR="007C341C" w:rsidRPr="00C57999">
        <w:rPr>
          <w:rFonts w:ascii="Arial" w:hAnsi="Arial" w:cs="Arial"/>
          <w:sz w:val="20"/>
          <w:szCs w:val="20"/>
        </w:rPr>
        <w:t xml:space="preserve">during the </w:t>
      </w:r>
      <w:r w:rsidR="007C341C" w:rsidRPr="00E41AD9">
        <w:rPr>
          <w:rFonts w:ascii="Arial" w:hAnsi="Arial" w:cs="Arial"/>
          <w:b/>
          <w:bCs/>
          <w:sz w:val="20"/>
          <w:szCs w:val="20"/>
        </w:rPr>
        <w:t xml:space="preserve">last </w:t>
      </w:r>
      <w:r w:rsidR="00FC3FA4">
        <w:rPr>
          <w:rFonts w:ascii="Arial" w:hAnsi="Arial" w:cs="Arial"/>
          <w:b/>
          <w:bCs/>
          <w:sz w:val="20"/>
          <w:szCs w:val="20"/>
        </w:rPr>
        <w:t>5</w:t>
      </w:r>
      <w:r w:rsidR="007C341C" w:rsidRPr="00E41AD9">
        <w:rPr>
          <w:rFonts w:ascii="Arial" w:hAnsi="Arial" w:cs="Arial"/>
          <w:b/>
          <w:bCs/>
          <w:sz w:val="20"/>
          <w:szCs w:val="20"/>
        </w:rPr>
        <w:t xml:space="preserve"> years</w:t>
      </w:r>
      <w:r w:rsidR="007C341C" w:rsidRPr="00C57999">
        <w:rPr>
          <w:rFonts w:ascii="Arial" w:hAnsi="Arial" w:cs="Arial"/>
          <w:sz w:val="20"/>
          <w:szCs w:val="20"/>
        </w:rPr>
        <w:t xml:space="preserve"> ending </w:t>
      </w:r>
      <w:r w:rsidR="005133A7">
        <w:rPr>
          <w:rFonts w:ascii="Arial" w:hAnsi="Arial" w:cs="Arial"/>
          <w:sz w:val="20"/>
          <w:szCs w:val="20"/>
        </w:rPr>
        <w:t>Date</w:t>
      </w:r>
      <w:r w:rsidR="0053714A">
        <w:rPr>
          <w:rFonts w:ascii="Arial" w:hAnsi="Arial" w:cs="Arial"/>
          <w:sz w:val="20"/>
          <w:szCs w:val="20"/>
        </w:rPr>
        <w:t>:</w:t>
      </w:r>
    </w:p>
    <w:p w14:paraId="10A67D50" w14:textId="77777777" w:rsidR="00B506AB" w:rsidRDefault="00B506AB" w:rsidP="007C341C">
      <w:pPr>
        <w:pStyle w:val="NoSpacing"/>
        <w:spacing w:line="276" w:lineRule="auto"/>
        <w:ind w:left="1134" w:hanging="425"/>
        <w:rPr>
          <w:rFonts w:ascii="Arial" w:hAnsi="Arial" w:cs="Arial"/>
          <w:sz w:val="20"/>
          <w:szCs w:val="20"/>
        </w:rPr>
      </w:pPr>
    </w:p>
    <w:p w14:paraId="5E22132B" w14:textId="77777777" w:rsidR="00B506AB" w:rsidRPr="00C57999" w:rsidRDefault="00B506AB" w:rsidP="007C341C">
      <w:pPr>
        <w:pStyle w:val="NoSpacing"/>
        <w:spacing w:line="276" w:lineRule="auto"/>
        <w:ind w:left="1134" w:hanging="425"/>
        <w:rPr>
          <w:rFonts w:ascii="Arial" w:hAnsi="Arial" w:cs="Arial"/>
          <w:sz w:val="20"/>
          <w:szCs w:val="20"/>
        </w:rPr>
      </w:pPr>
    </w:p>
    <w:p w14:paraId="5C463FCC" w14:textId="77777777" w:rsidR="008336E5" w:rsidRPr="00637C6D" w:rsidRDefault="008336E5" w:rsidP="008336E5">
      <w:pPr>
        <w:tabs>
          <w:tab w:val="left" w:pos="1861"/>
        </w:tabs>
        <w:spacing w:before="122" w:line="283" w:lineRule="auto"/>
        <w:ind w:right="1072"/>
        <w:jc w:val="both"/>
        <w:rPr>
          <w:sz w:val="20"/>
        </w:rPr>
      </w:pPr>
    </w:p>
    <w:p w14:paraId="0E0A5386" w14:textId="683044B6" w:rsidR="00416DAD" w:rsidRPr="00FB0D8A" w:rsidRDefault="008336E5" w:rsidP="00AE79C7">
      <w:pPr>
        <w:pStyle w:val="NoSpacing"/>
        <w:widowControl w:val="0"/>
        <w:numPr>
          <w:ilvl w:val="2"/>
          <w:numId w:val="58"/>
        </w:numPr>
        <w:tabs>
          <w:tab w:val="left" w:pos="1800"/>
          <w:tab w:val="left" w:pos="1913"/>
          <w:tab w:val="left" w:pos="1914"/>
        </w:tabs>
        <w:autoSpaceDE w:val="0"/>
        <w:autoSpaceDN w:val="0"/>
        <w:spacing w:before="7" w:after="0" w:line="273" w:lineRule="auto"/>
        <w:ind w:right="-40"/>
        <w:jc w:val="left"/>
        <w:rPr>
          <w:sz w:val="18"/>
          <w:szCs w:val="24"/>
        </w:rPr>
      </w:pPr>
      <w:r w:rsidRPr="00FB0D8A">
        <w:rPr>
          <w:rFonts w:ascii="Arial" w:hAnsi="Arial" w:cs="Arial"/>
        </w:rPr>
        <w:t xml:space="preserve">Construction </w:t>
      </w:r>
      <w:r w:rsidR="003C56B5" w:rsidRPr="00FB0D8A">
        <w:rPr>
          <w:rFonts w:ascii="Arial" w:hAnsi="Arial" w:cs="Arial"/>
        </w:rPr>
        <w:t>o</w:t>
      </w:r>
      <w:r w:rsidRPr="00FB0D8A">
        <w:rPr>
          <w:rFonts w:ascii="Arial" w:hAnsi="Arial" w:cs="Arial"/>
        </w:rPr>
        <w:t xml:space="preserve">f Breakwater having completed of at least </w:t>
      </w:r>
      <w:r w:rsidR="005133A7">
        <w:rPr>
          <w:rFonts w:ascii="Arial" w:hAnsi="Arial" w:cs="Arial"/>
        </w:rPr>
        <w:t>XXXX</w:t>
      </w:r>
      <w:r w:rsidRPr="00FB0D8A">
        <w:rPr>
          <w:rFonts w:ascii="Arial" w:hAnsi="Arial" w:cs="Arial"/>
        </w:rPr>
        <w:t xml:space="preserve"> </w:t>
      </w:r>
      <w:proofErr w:type="spellStart"/>
      <w:r w:rsidRPr="00FB0D8A">
        <w:rPr>
          <w:rFonts w:ascii="Arial" w:hAnsi="Arial" w:cs="Arial"/>
        </w:rPr>
        <w:t>Rmt</w:t>
      </w:r>
      <w:proofErr w:type="spellEnd"/>
      <w:r w:rsidRPr="00FB0D8A">
        <w:rPr>
          <w:rFonts w:ascii="Arial" w:hAnsi="Arial" w:cs="Arial"/>
        </w:rPr>
        <w:t xml:space="preserve">, </w:t>
      </w:r>
    </w:p>
    <w:p w14:paraId="3D32EA10" w14:textId="77777777" w:rsidR="00416DAD" w:rsidRPr="00FB0D8A" w:rsidRDefault="00416DAD" w:rsidP="00416DAD">
      <w:pPr>
        <w:pStyle w:val="NoSpacing"/>
        <w:widowControl w:val="0"/>
        <w:tabs>
          <w:tab w:val="left" w:pos="1800"/>
          <w:tab w:val="left" w:pos="1913"/>
          <w:tab w:val="left" w:pos="1914"/>
        </w:tabs>
        <w:autoSpaceDE w:val="0"/>
        <w:autoSpaceDN w:val="0"/>
        <w:spacing w:before="7" w:after="0" w:line="273" w:lineRule="auto"/>
        <w:ind w:left="2160" w:right="-40"/>
        <w:jc w:val="left"/>
        <w:rPr>
          <w:sz w:val="18"/>
          <w:szCs w:val="24"/>
        </w:rPr>
      </w:pPr>
    </w:p>
    <w:p w14:paraId="654A2BFF" w14:textId="3D8293EE" w:rsidR="00416DAD" w:rsidRPr="00FB0D8A" w:rsidRDefault="003C56B5" w:rsidP="00AE79C7">
      <w:pPr>
        <w:pStyle w:val="NoSpacing"/>
        <w:widowControl w:val="0"/>
        <w:numPr>
          <w:ilvl w:val="2"/>
          <w:numId w:val="58"/>
        </w:numPr>
        <w:tabs>
          <w:tab w:val="left" w:pos="1800"/>
          <w:tab w:val="left" w:pos="1913"/>
          <w:tab w:val="left" w:pos="1914"/>
        </w:tabs>
        <w:autoSpaceDE w:val="0"/>
        <w:autoSpaceDN w:val="0"/>
        <w:spacing w:before="7" w:after="0" w:line="273" w:lineRule="auto"/>
        <w:ind w:right="244"/>
        <w:jc w:val="left"/>
        <w:rPr>
          <w:szCs w:val="24"/>
        </w:rPr>
      </w:pPr>
      <w:r w:rsidRPr="00FB0D8A">
        <w:rPr>
          <w:spacing w:val="-1"/>
          <w:szCs w:val="24"/>
        </w:rPr>
        <w:t xml:space="preserve">Capital </w:t>
      </w:r>
      <w:r w:rsidRPr="00FB0D8A">
        <w:rPr>
          <w:szCs w:val="24"/>
        </w:rPr>
        <w:t xml:space="preserve">of Dredging at least </w:t>
      </w:r>
      <w:r w:rsidR="005133A7">
        <w:rPr>
          <w:szCs w:val="24"/>
        </w:rPr>
        <w:t xml:space="preserve">XXXXXX </w:t>
      </w:r>
      <w:r w:rsidRPr="00FB0D8A">
        <w:rPr>
          <w:szCs w:val="24"/>
        </w:rPr>
        <w:t xml:space="preserve">Cum for creating water depth of </w:t>
      </w:r>
      <w:r w:rsidR="005133A7">
        <w:rPr>
          <w:szCs w:val="24"/>
        </w:rPr>
        <w:t>XXXX</w:t>
      </w:r>
      <w:r w:rsidRPr="00FB0D8A">
        <w:rPr>
          <w:szCs w:val="24"/>
        </w:rPr>
        <w:t xml:space="preserve"> below chart datum</w:t>
      </w:r>
    </w:p>
    <w:p w14:paraId="6986BAB6" w14:textId="3B42E8C0" w:rsidR="003C56B5" w:rsidRPr="00FB0D8A" w:rsidRDefault="003C56B5" w:rsidP="00AE79C7">
      <w:pPr>
        <w:pStyle w:val="NoSpacing"/>
        <w:widowControl w:val="0"/>
        <w:numPr>
          <w:ilvl w:val="2"/>
          <w:numId w:val="58"/>
        </w:numPr>
        <w:tabs>
          <w:tab w:val="left" w:pos="1800"/>
          <w:tab w:val="left" w:pos="1913"/>
          <w:tab w:val="left" w:pos="1914"/>
        </w:tabs>
        <w:autoSpaceDE w:val="0"/>
        <w:autoSpaceDN w:val="0"/>
        <w:spacing w:before="7" w:after="0" w:line="273" w:lineRule="auto"/>
        <w:ind w:right="244"/>
        <w:jc w:val="left"/>
        <w:rPr>
          <w:szCs w:val="24"/>
        </w:rPr>
      </w:pPr>
      <w:r w:rsidRPr="00FB0D8A">
        <w:rPr>
          <w:szCs w:val="24"/>
        </w:rPr>
        <w:t xml:space="preserve">Construction of piling work with minim </w:t>
      </w:r>
      <w:r w:rsidR="005133A7">
        <w:rPr>
          <w:szCs w:val="24"/>
        </w:rPr>
        <w:t>XXXX</w:t>
      </w:r>
      <w:r w:rsidRPr="00FB0D8A">
        <w:rPr>
          <w:szCs w:val="24"/>
        </w:rPr>
        <w:t xml:space="preserve"> </w:t>
      </w:r>
      <w:proofErr w:type="spellStart"/>
      <w:r w:rsidRPr="00FB0D8A">
        <w:rPr>
          <w:szCs w:val="24"/>
        </w:rPr>
        <w:t>dia</w:t>
      </w:r>
      <w:proofErr w:type="spellEnd"/>
      <w:r w:rsidRPr="00FB0D8A">
        <w:rPr>
          <w:szCs w:val="24"/>
        </w:rPr>
        <w:t xml:space="preserve"> completed of </w:t>
      </w:r>
      <w:r w:rsidR="005133A7">
        <w:rPr>
          <w:szCs w:val="24"/>
        </w:rPr>
        <w:t>XXXX</w:t>
      </w:r>
      <w:r w:rsidRPr="00FB0D8A">
        <w:rPr>
          <w:szCs w:val="24"/>
        </w:rPr>
        <w:t xml:space="preserve"> </w:t>
      </w:r>
      <w:proofErr w:type="spellStart"/>
      <w:r w:rsidRPr="00FB0D8A">
        <w:rPr>
          <w:szCs w:val="24"/>
        </w:rPr>
        <w:t>Rmt</w:t>
      </w:r>
      <w:proofErr w:type="spellEnd"/>
    </w:p>
    <w:p w14:paraId="70B5D997" w14:textId="77777777" w:rsidR="003C56B5" w:rsidRPr="008336E5" w:rsidRDefault="003C56B5" w:rsidP="003C56B5">
      <w:pPr>
        <w:pStyle w:val="NoSpacing"/>
        <w:tabs>
          <w:tab w:val="left" w:pos="1800"/>
        </w:tabs>
        <w:spacing w:line="276" w:lineRule="auto"/>
        <w:ind w:left="1800"/>
        <w:rPr>
          <w:rFonts w:ascii="Arial" w:hAnsi="Arial" w:cs="Arial"/>
          <w:sz w:val="20"/>
          <w:szCs w:val="20"/>
        </w:rPr>
      </w:pPr>
    </w:p>
    <w:p w14:paraId="0B697144" w14:textId="7C17F0EC" w:rsidR="00217689" w:rsidRPr="00C57999" w:rsidRDefault="00217689" w:rsidP="00217689">
      <w:pPr>
        <w:pStyle w:val="NoSpacing"/>
        <w:spacing w:line="276" w:lineRule="auto"/>
        <w:ind w:left="720"/>
        <w:rPr>
          <w:rFonts w:ascii="Arial" w:hAnsi="Arial" w:cs="Arial"/>
          <w:sz w:val="20"/>
          <w:szCs w:val="20"/>
        </w:rPr>
      </w:pPr>
      <w:r w:rsidRPr="00C57999">
        <w:rPr>
          <w:rFonts w:ascii="Arial" w:hAnsi="Arial" w:cs="Arial"/>
          <w:sz w:val="20"/>
          <w:szCs w:val="20"/>
        </w:rPr>
        <w:t xml:space="preserve">The above requirement of satisfactory </w:t>
      </w:r>
      <w:r w:rsidR="007629F6">
        <w:rPr>
          <w:rFonts w:ascii="Arial" w:hAnsi="Arial" w:cs="Arial"/>
          <w:sz w:val="20"/>
          <w:szCs w:val="20"/>
        </w:rPr>
        <w:t>Execution</w:t>
      </w:r>
      <w:r w:rsidR="005133A7">
        <w:rPr>
          <w:rFonts w:ascii="Arial" w:hAnsi="Arial" w:cs="Arial"/>
          <w:sz w:val="20"/>
          <w:szCs w:val="20"/>
        </w:rPr>
        <w:t xml:space="preserve"> </w:t>
      </w:r>
      <w:r w:rsidRPr="00C57999">
        <w:rPr>
          <w:rFonts w:ascii="Arial" w:hAnsi="Arial" w:cs="Arial"/>
          <w:sz w:val="20"/>
          <w:szCs w:val="20"/>
        </w:rPr>
        <w:t xml:space="preserve">of the specialized works can also be met through either one or </w:t>
      </w:r>
      <w:r w:rsidR="00240F10" w:rsidRPr="00C57999">
        <w:rPr>
          <w:rFonts w:ascii="Arial" w:hAnsi="Arial" w:cs="Arial"/>
          <w:sz w:val="20"/>
          <w:szCs w:val="20"/>
        </w:rPr>
        <w:t>up to</w:t>
      </w:r>
      <w:r w:rsidRPr="00C57999">
        <w:rPr>
          <w:rFonts w:ascii="Arial" w:hAnsi="Arial" w:cs="Arial"/>
          <w:sz w:val="20"/>
          <w:szCs w:val="20"/>
        </w:rPr>
        <w:t xml:space="preserve"> three </w:t>
      </w:r>
      <w:r w:rsidR="00C91C9E" w:rsidRPr="00C57999">
        <w:rPr>
          <w:rFonts w:ascii="Arial" w:hAnsi="Arial" w:cs="Arial"/>
          <w:sz w:val="20"/>
          <w:szCs w:val="20"/>
        </w:rPr>
        <w:t>Specialized</w:t>
      </w:r>
      <w:r w:rsidR="005133A7">
        <w:rPr>
          <w:rFonts w:ascii="Arial" w:hAnsi="Arial" w:cs="Arial"/>
          <w:sz w:val="20"/>
          <w:szCs w:val="20"/>
        </w:rPr>
        <w:t xml:space="preserve"> </w:t>
      </w:r>
      <w:r w:rsidR="0029639F" w:rsidRPr="00C57999">
        <w:rPr>
          <w:rFonts w:ascii="Arial" w:hAnsi="Arial" w:cs="Arial"/>
          <w:sz w:val="20"/>
          <w:szCs w:val="20"/>
        </w:rPr>
        <w:t>Subcontractors</w:t>
      </w:r>
      <w:r w:rsidR="0029639F">
        <w:rPr>
          <w:rFonts w:ascii="Arial" w:hAnsi="Arial" w:cs="Arial"/>
          <w:sz w:val="20"/>
          <w:szCs w:val="20"/>
        </w:rPr>
        <w:t xml:space="preserve">, </w:t>
      </w:r>
      <w:r w:rsidR="00100396">
        <w:rPr>
          <w:rFonts w:ascii="Arial" w:hAnsi="Arial" w:cs="Arial"/>
          <w:sz w:val="20"/>
          <w:szCs w:val="20"/>
        </w:rPr>
        <w:t>subject to maxi</w:t>
      </w:r>
      <w:r w:rsidR="0029639F">
        <w:rPr>
          <w:rFonts w:ascii="Arial" w:hAnsi="Arial" w:cs="Arial"/>
          <w:sz w:val="20"/>
          <w:szCs w:val="20"/>
        </w:rPr>
        <w:t>mum 50% of total value of work.</w:t>
      </w:r>
    </w:p>
    <w:p w14:paraId="672AF779" w14:textId="77777777" w:rsidR="00FD07F7" w:rsidRPr="00C57999" w:rsidRDefault="00FD07F7" w:rsidP="00FD07F7">
      <w:pPr>
        <w:spacing w:line="276" w:lineRule="auto"/>
        <w:ind w:left="720"/>
        <w:jc w:val="both"/>
        <w:rPr>
          <w:rFonts w:cs="Arial"/>
          <w:sz w:val="20"/>
          <w:szCs w:val="20"/>
          <w:lang w:val="en-US"/>
        </w:rPr>
      </w:pPr>
      <w:r w:rsidRPr="00C57999">
        <w:rPr>
          <w:rFonts w:eastAsia="Calibri" w:cs="Arial"/>
          <w:b/>
          <w:sz w:val="20"/>
          <w:szCs w:val="20"/>
          <w:lang w:eastAsia="en-IN"/>
        </w:rPr>
        <w:t xml:space="preserve">Scanned copy of Original Certificate </w:t>
      </w:r>
      <w:r w:rsidR="00620D31" w:rsidRPr="00C57999">
        <w:rPr>
          <w:rFonts w:eastAsia="Calibri" w:cs="Arial"/>
          <w:b/>
          <w:sz w:val="20"/>
          <w:szCs w:val="20"/>
          <w:lang w:eastAsia="en-IN"/>
        </w:rPr>
        <w:t xml:space="preserve">issued by the Charted Accountant of the clients Organization should be furnished if </w:t>
      </w:r>
      <w:r w:rsidRPr="00C57999">
        <w:rPr>
          <w:rFonts w:eastAsia="Calibri" w:cs="Arial"/>
          <w:b/>
          <w:sz w:val="20"/>
          <w:szCs w:val="20"/>
          <w:lang w:eastAsia="en-IN"/>
        </w:rPr>
        <w:t xml:space="preserve">the Work Completion Certificate </w:t>
      </w:r>
      <w:r w:rsidRPr="00C57999">
        <w:rPr>
          <w:rFonts w:cs="Arial"/>
          <w:b/>
          <w:sz w:val="20"/>
          <w:szCs w:val="20"/>
          <w:lang w:eastAsia="en-IN"/>
        </w:rPr>
        <w:t>from any Private Organization is submitted for the above purpose</w:t>
      </w:r>
      <w:r w:rsidRPr="00C57999">
        <w:rPr>
          <w:rFonts w:cs="Arial"/>
          <w:bCs/>
          <w:sz w:val="20"/>
          <w:szCs w:val="20"/>
          <w:lang w:val="en-US"/>
        </w:rPr>
        <w:t>.</w:t>
      </w:r>
    </w:p>
    <w:p w14:paraId="7664B884" w14:textId="77777777" w:rsidR="00C9654C" w:rsidRPr="00C57999" w:rsidRDefault="00C9654C" w:rsidP="00C2269C">
      <w:pPr>
        <w:spacing w:line="276" w:lineRule="auto"/>
        <w:ind w:left="993" w:hanging="273"/>
        <w:jc w:val="both"/>
        <w:rPr>
          <w:rFonts w:cs="Arial"/>
          <w:sz w:val="20"/>
          <w:szCs w:val="20"/>
          <w:lang w:val="en-US"/>
        </w:rPr>
      </w:pPr>
    </w:p>
    <w:p w14:paraId="11079ECF" w14:textId="77777777" w:rsidR="00C9654C" w:rsidRPr="00C57999" w:rsidRDefault="00C9654C" w:rsidP="00C2269C">
      <w:pPr>
        <w:spacing w:line="276" w:lineRule="auto"/>
        <w:ind w:left="993" w:hanging="273"/>
        <w:jc w:val="both"/>
        <w:rPr>
          <w:rFonts w:cs="Arial"/>
          <w:sz w:val="20"/>
          <w:szCs w:val="20"/>
          <w:lang w:val="en-US"/>
        </w:rPr>
      </w:pPr>
      <w:r w:rsidRPr="00C57999">
        <w:rPr>
          <w:rFonts w:cs="Arial"/>
          <w:sz w:val="20"/>
          <w:szCs w:val="20"/>
          <w:lang w:val="en-US"/>
        </w:rPr>
        <w:t xml:space="preserve">3) The value of executed works shall be brought to </w:t>
      </w:r>
      <w:r w:rsidR="0026082B" w:rsidRPr="00C57999">
        <w:rPr>
          <w:rFonts w:cs="Arial"/>
          <w:sz w:val="20"/>
          <w:szCs w:val="20"/>
          <w:lang w:val="en-US"/>
        </w:rPr>
        <w:t xml:space="preserve">the </w:t>
      </w:r>
      <w:r w:rsidRPr="00C57999">
        <w:rPr>
          <w:rFonts w:cs="Arial"/>
          <w:sz w:val="20"/>
          <w:szCs w:val="20"/>
          <w:lang w:val="en-US"/>
        </w:rPr>
        <w:t>current costing level by enhancing the actual value of the work upon completion by using the following enhancement factors.</w:t>
      </w:r>
    </w:p>
    <w:tbl>
      <w:tblPr>
        <w:tblW w:w="4390" w:type="pct"/>
        <w:tblInd w:w="1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18"/>
        <w:gridCol w:w="4151"/>
      </w:tblGrid>
      <w:tr w:rsidR="00FB0D8A" w:rsidRPr="00FB0D8A" w14:paraId="345362A0" w14:textId="77777777" w:rsidTr="00614E40">
        <w:trPr>
          <w:trHeight w:val="456"/>
        </w:trPr>
        <w:tc>
          <w:tcPr>
            <w:tcW w:w="2520" w:type="pct"/>
            <w:shd w:val="clear" w:color="auto" w:fill="D9D9D9" w:themeFill="background1" w:themeFillShade="D9"/>
            <w:vAlign w:val="center"/>
          </w:tcPr>
          <w:p w14:paraId="6C64329A" w14:textId="77777777" w:rsidR="0073254E" w:rsidRPr="00FB0D8A" w:rsidRDefault="0073254E" w:rsidP="00614E40">
            <w:pPr>
              <w:pStyle w:val="NoSpacing"/>
              <w:spacing w:before="60" w:after="60"/>
              <w:jc w:val="center"/>
              <w:rPr>
                <w:rFonts w:ascii="Arial" w:hAnsi="Arial" w:cs="Arial"/>
                <w:b/>
                <w:sz w:val="20"/>
                <w:szCs w:val="20"/>
              </w:rPr>
            </w:pPr>
            <w:r w:rsidRPr="00FB0D8A">
              <w:rPr>
                <w:rFonts w:ascii="Arial" w:hAnsi="Arial" w:cs="Arial"/>
                <w:b/>
                <w:sz w:val="20"/>
                <w:szCs w:val="20"/>
              </w:rPr>
              <w:t>Year before</w:t>
            </w:r>
          </w:p>
        </w:tc>
        <w:tc>
          <w:tcPr>
            <w:tcW w:w="2480" w:type="pct"/>
            <w:shd w:val="clear" w:color="auto" w:fill="D9D9D9" w:themeFill="background1" w:themeFillShade="D9"/>
            <w:vAlign w:val="center"/>
          </w:tcPr>
          <w:p w14:paraId="5AF6421E" w14:textId="77777777" w:rsidR="0073254E" w:rsidRPr="00FB0D8A" w:rsidRDefault="0073254E" w:rsidP="00614E40">
            <w:pPr>
              <w:pStyle w:val="NoSpacing"/>
              <w:spacing w:before="60" w:after="60"/>
              <w:jc w:val="center"/>
              <w:rPr>
                <w:rFonts w:ascii="Arial" w:hAnsi="Arial" w:cs="Arial"/>
                <w:b/>
                <w:sz w:val="20"/>
                <w:szCs w:val="20"/>
              </w:rPr>
            </w:pPr>
            <w:r w:rsidRPr="00FB0D8A">
              <w:rPr>
                <w:rFonts w:ascii="Arial" w:hAnsi="Arial" w:cs="Arial"/>
                <w:b/>
                <w:sz w:val="20"/>
                <w:szCs w:val="20"/>
              </w:rPr>
              <w:t>Multiplying factor</w:t>
            </w:r>
          </w:p>
        </w:tc>
      </w:tr>
      <w:tr w:rsidR="00FB0D8A" w:rsidRPr="00FB0D8A" w14:paraId="3D6AEC5A" w14:textId="77777777" w:rsidTr="00614E40">
        <w:tc>
          <w:tcPr>
            <w:tcW w:w="2520" w:type="pct"/>
            <w:vAlign w:val="center"/>
          </w:tcPr>
          <w:p w14:paraId="7DFB52E9"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 xml:space="preserve">One year </w:t>
            </w:r>
            <w:r w:rsidR="00620D31" w:rsidRPr="00FB0D8A">
              <w:rPr>
                <w:rFonts w:ascii="Arial" w:hAnsi="Arial" w:cs="Arial"/>
                <w:sz w:val="20"/>
                <w:szCs w:val="20"/>
              </w:rPr>
              <w:t>[</w:t>
            </w:r>
            <w:r w:rsidRPr="00FB0D8A">
              <w:rPr>
                <w:rFonts w:ascii="Arial" w:hAnsi="Arial" w:cs="Arial"/>
                <w:sz w:val="20"/>
                <w:szCs w:val="20"/>
              </w:rPr>
              <w:t>20</w:t>
            </w:r>
            <w:r w:rsidR="00DE163C" w:rsidRPr="00FB0D8A">
              <w:rPr>
                <w:rFonts w:ascii="Arial" w:hAnsi="Arial" w:cs="Arial"/>
                <w:sz w:val="20"/>
                <w:szCs w:val="20"/>
              </w:rPr>
              <w:t>24</w:t>
            </w:r>
            <w:r w:rsidR="00620D31" w:rsidRPr="00FB0D8A">
              <w:rPr>
                <w:rFonts w:ascii="Arial" w:hAnsi="Arial" w:cs="Arial"/>
                <w:sz w:val="20"/>
                <w:szCs w:val="20"/>
              </w:rPr>
              <w:t>-2</w:t>
            </w:r>
            <w:r w:rsidR="00DE163C" w:rsidRPr="00FB0D8A">
              <w:rPr>
                <w:rFonts w:ascii="Arial" w:hAnsi="Arial" w:cs="Arial"/>
                <w:sz w:val="20"/>
                <w:szCs w:val="20"/>
              </w:rPr>
              <w:t>5</w:t>
            </w:r>
            <w:r w:rsidRPr="00FB0D8A">
              <w:rPr>
                <w:rFonts w:ascii="Arial" w:hAnsi="Arial" w:cs="Arial"/>
                <w:sz w:val="20"/>
                <w:szCs w:val="20"/>
              </w:rPr>
              <w:t>]</w:t>
            </w:r>
          </w:p>
        </w:tc>
        <w:tc>
          <w:tcPr>
            <w:tcW w:w="2480" w:type="pct"/>
            <w:vAlign w:val="center"/>
          </w:tcPr>
          <w:p w14:paraId="2DA8BD17"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1.</w:t>
            </w:r>
            <w:r w:rsidR="00620D31" w:rsidRPr="00FB0D8A">
              <w:rPr>
                <w:rFonts w:ascii="Arial" w:hAnsi="Arial" w:cs="Arial"/>
                <w:sz w:val="20"/>
                <w:szCs w:val="20"/>
              </w:rPr>
              <w:t>10</w:t>
            </w:r>
          </w:p>
        </w:tc>
      </w:tr>
      <w:tr w:rsidR="00FB0D8A" w:rsidRPr="00FB0D8A" w14:paraId="03DC1DA7" w14:textId="77777777" w:rsidTr="00614E40">
        <w:tc>
          <w:tcPr>
            <w:tcW w:w="2520" w:type="pct"/>
            <w:vAlign w:val="center"/>
          </w:tcPr>
          <w:p w14:paraId="49FA2019"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Two years [20</w:t>
            </w:r>
            <w:r w:rsidR="00DE163C" w:rsidRPr="00FB0D8A">
              <w:rPr>
                <w:rFonts w:ascii="Arial" w:hAnsi="Arial" w:cs="Arial"/>
                <w:sz w:val="20"/>
                <w:szCs w:val="20"/>
              </w:rPr>
              <w:t>23</w:t>
            </w:r>
            <w:r w:rsidR="00620D31" w:rsidRPr="00FB0D8A">
              <w:rPr>
                <w:rFonts w:ascii="Arial" w:hAnsi="Arial" w:cs="Arial"/>
                <w:sz w:val="20"/>
                <w:szCs w:val="20"/>
              </w:rPr>
              <w:t>-2</w:t>
            </w:r>
            <w:r w:rsidR="00DE163C" w:rsidRPr="00FB0D8A">
              <w:rPr>
                <w:rFonts w:ascii="Arial" w:hAnsi="Arial" w:cs="Arial"/>
                <w:sz w:val="20"/>
                <w:szCs w:val="20"/>
              </w:rPr>
              <w:t>4</w:t>
            </w:r>
            <w:r w:rsidRPr="00FB0D8A">
              <w:rPr>
                <w:rFonts w:ascii="Arial" w:hAnsi="Arial" w:cs="Arial"/>
                <w:sz w:val="20"/>
                <w:szCs w:val="20"/>
              </w:rPr>
              <w:t>]</w:t>
            </w:r>
          </w:p>
        </w:tc>
        <w:tc>
          <w:tcPr>
            <w:tcW w:w="2480" w:type="pct"/>
            <w:vAlign w:val="center"/>
          </w:tcPr>
          <w:p w14:paraId="1BAE2C09"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1.</w:t>
            </w:r>
            <w:r w:rsidR="00620D31" w:rsidRPr="00FB0D8A">
              <w:rPr>
                <w:rFonts w:ascii="Arial" w:hAnsi="Arial" w:cs="Arial"/>
                <w:sz w:val="20"/>
                <w:szCs w:val="20"/>
              </w:rPr>
              <w:t>20</w:t>
            </w:r>
          </w:p>
        </w:tc>
      </w:tr>
      <w:tr w:rsidR="00FB0D8A" w:rsidRPr="00FB0D8A" w14:paraId="11E707E8" w14:textId="77777777" w:rsidTr="00614E40">
        <w:tc>
          <w:tcPr>
            <w:tcW w:w="2520" w:type="pct"/>
            <w:vAlign w:val="center"/>
          </w:tcPr>
          <w:p w14:paraId="2E6A54FA"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Three years [20</w:t>
            </w:r>
            <w:r w:rsidR="00DE163C" w:rsidRPr="00FB0D8A">
              <w:rPr>
                <w:rFonts w:ascii="Arial" w:hAnsi="Arial" w:cs="Arial"/>
                <w:sz w:val="20"/>
                <w:szCs w:val="20"/>
              </w:rPr>
              <w:t>22</w:t>
            </w:r>
            <w:r w:rsidR="00620D31" w:rsidRPr="00FB0D8A">
              <w:rPr>
                <w:rFonts w:ascii="Arial" w:hAnsi="Arial" w:cs="Arial"/>
                <w:sz w:val="20"/>
                <w:szCs w:val="20"/>
              </w:rPr>
              <w:t>-</w:t>
            </w:r>
            <w:r w:rsidR="00DE163C" w:rsidRPr="00FB0D8A">
              <w:rPr>
                <w:rFonts w:ascii="Arial" w:hAnsi="Arial" w:cs="Arial"/>
                <w:sz w:val="20"/>
                <w:szCs w:val="20"/>
              </w:rPr>
              <w:t>23</w:t>
            </w:r>
            <w:r w:rsidRPr="00FB0D8A">
              <w:rPr>
                <w:rFonts w:ascii="Arial" w:hAnsi="Arial" w:cs="Arial"/>
                <w:sz w:val="20"/>
                <w:szCs w:val="20"/>
              </w:rPr>
              <w:t>]</w:t>
            </w:r>
          </w:p>
        </w:tc>
        <w:tc>
          <w:tcPr>
            <w:tcW w:w="2480" w:type="pct"/>
            <w:vAlign w:val="center"/>
          </w:tcPr>
          <w:p w14:paraId="404AD556"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1.</w:t>
            </w:r>
            <w:r w:rsidR="00620D31" w:rsidRPr="00FB0D8A">
              <w:rPr>
                <w:rFonts w:ascii="Arial" w:hAnsi="Arial" w:cs="Arial"/>
                <w:sz w:val="20"/>
                <w:szCs w:val="20"/>
              </w:rPr>
              <w:t>30</w:t>
            </w:r>
          </w:p>
        </w:tc>
      </w:tr>
      <w:tr w:rsidR="00FB0D8A" w:rsidRPr="00FB0D8A" w14:paraId="36437DFE" w14:textId="77777777" w:rsidTr="00614E40">
        <w:tc>
          <w:tcPr>
            <w:tcW w:w="2520" w:type="pct"/>
            <w:vAlign w:val="center"/>
          </w:tcPr>
          <w:p w14:paraId="67270394"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Four years [20</w:t>
            </w:r>
            <w:r w:rsidR="00DE163C" w:rsidRPr="00FB0D8A">
              <w:rPr>
                <w:rFonts w:ascii="Arial" w:hAnsi="Arial" w:cs="Arial"/>
                <w:sz w:val="20"/>
                <w:szCs w:val="20"/>
              </w:rPr>
              <w:t>21</w:t>
            </w:r>
            <w:r w:rsidR="00620D31" w:rsidRPr="00FB0D8A">
              <w:rPr>
                <w:rFonts w:ascii="Arial" w:hAnsi="Arial" w:cs="Arial"/>
                <w:sz w:val="20"/>
                <w:szCs w:val="20"/>
              </w:rPr>
              <w:t>-</w:t>
            </w:r>
            <w:r w:rsidR="00DE163C" w:rsidRPr="00FB0D8A">
              <w:rPr>
                <w:rFonts w:ascii="Arial" w:hAnsi="Arial" w:cs="Arial"/>
                <w:sz w:val="20"/>
                <w:szCs w:val="20"/>
              </w:rPr>
              <w:t>22</w:t>
            </w:r>
            <w:r w:rsidRPr="00FB0D8A">
              <w:rPr>
                <w:rFonts w:ascii="Arial" w:hAnsi="Arial" w:cs="Arial"/>
                <w:sz w:val="20"/>
                <w:szCs w:val="20"/>
              </w:rPr>
              <w:t>]</w:t>
            </w:r>
          </w:p>
        </w:tc>
        <w:tc>
          <w:tcPr>
            <w:tcW w:w="2480" w:type="pct"/>
            <w:vAlign w:val="center"/>
          </w:tcPr>
          <w:p w14:paraId="5EC13CB9"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1.</w:t>
            </w:r>
            <w:r w:rsidR="00620D31" w:rsidRPr="00FB0D8A">
              <w:rPr>
                <w:rFonts w:ascii="Arial" w:hAnsi="Arial" w:cs="Arial"/>
                <w:sz w:val="20"/>
                <w:szCs w:val="20"/>
              </w:rPr>
              <w:t>40</w:t>
            </w:r>
          </w:p>
        </w:tc>
      </w:tr>
      <w:tr w:rsidR="00FB0D8A" w:rsidRPr="00FB0D8A" w14:paraId="40C0DA94" w14:textId="77777777" w:rsidTr="00614E40">
        <w:tc>
          <w:tcPr>
            <w:tcW w:w="2520" w:type="pct"/>
            <w:vAlign w:val="center"/>
          </w:tcPr>
          <w:p w14:paraId="56454B9E"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Five years [20</w:t>
            </w:r>
            <w:r w:rsidR="00DE163C" w:rsidRPr="00FB0D8A">
              <w:rPr>
                <w:rFonts w:ascii="Arial" w:hAnsi="Arial" w:cs="Arial"/>
                <w:sz w:val="20"/>
                <w:szCs w:val="20"/>
              </w:rPr>
              <w:t>20</w:t>
            </w:r>
            <w:r w:rsidR="00620D31" w:rsidRPr="00FB0D8A">
              <w:rPr>
                <w:rFonts w:ascii="Arial" w:hAnsi="Arial" w:cs="Arial"/>
                <w:sz w:val="20"/>
                <w:szCs w:val="20"/>
              </w:rPr>
              <w:t>-</w:t>
            </w:r>
            <w:r w:rsidR="00DE163C" w:rsidRPr="00FB0D8A">
              <w:rPr>
                <w:rFonts w:ascii="Arial" w:hAnsi="Arial" w:cs="Arial"/>
                <w:sz w:val="20"/>
                <w:szCs w:val="20"/>
              </w:rPr>
              <w:t>21</w:t>
            </w:r>
            <w:r w:rsidRPr="00FB0D8A">
              <w:rPr>
                <w:rFonts w:ascii="Arial" w:hAnsi="Arial" w:cs="Arial"/>
                <w:sz w:val="20"/>
                <w:szCs w:val="20"/>
              </w:rPr>
              <w:t>]</w:t>
            </w:r>
          </w:p>
        </w:tc>
        <w:tc>
          <w:tcPr>
            <w:tcW w:w="2480" w:type="pct"/>
            <w:vAlign w:val="center"/>
          </w:tcPr>
          <w:p w14:paraId="3B72DE24" w14:textId="77777777" w:rsidR="0073254E" w:rsidRPr="00FB0D8A" w:rsidRDefault="0073254E" w:rsidP="00614E40">
            <w:pPr>
              <w:pStyle w:val="NoSpacing"/>
              <w:spacing w:before="60" w:after="60"/>
              <w:jc w:val="center"/>
              <w:rPr>
                <w:rFonts w:ascii="Arial" w:hAnsi="Arial" w:cs="Arial"/>
                <w:sz w:val="20"/>
                <w:szCs w:val="20"/>
              </w:rPr>
            </w:pPr>
            <w:r w:rsidRPr="00FB0D8A">
              <w:rPr>
                <w:rFonts w:ascii="Arial" w:hAnsi="Arial" w:cs="Arial"/>
                <w:sz w:val="20"/>
                <w:szCs w:val="20"/>
              </w:rPr>
              <w:t>1.</w:t>
            </w:r>
            <w:r w:rsidR="00620D31" w:rsidRPr="00FB0D8A">
              <w:rPr>
                <w:rFonts w:ascii="Arial" w:hAnsi="Arial" w:cs="Arial"/>
                <w:sz w:val="20"/>
                <w:szCs w:val="20"/>
              </w:rPr>
              <w:t>50</w:t>
            </w:r>
          </w:p>
        </w:tc>
      </w:tr>
    </w:tbl>
    <w:p w14:paraId="418E2EE4" w14:textId="77777777" w:rsidR="00C9654C" w:rsidRPr="00C57999" w:rsidRDefault="00C9654C" w:rsidP="00C9654C">
      <w:pPr>
        <w:spacing w:line="276" w:lineRule="auto"/>
        <w:jc w:val="both"/>
        <w:rPr>
          <w:rFonts w:cs="Arial"/>
          <w:sz w:val="20"/>
          <w:szCs w:val="20"/>
          <w:lang w:val="en-US"/>
        </w:rPr>
      </w:pPr>
    </w:p>
    <w:p w14:paraId="06A9B37A" w14:textId="77777777" w:rsidR="00C9654C" w:rsidRPr="00C57999" w:rsidRDefault="00C9654C" w:rsidP="002B295D">
      <w:pPr>
        <w:spacing w:line="276" w:lineRule="auto"/>
        <w:ind w:left="720"/>
        <w:jc w:val="both"/>
        <w:rPr>
          <w:rFonts w:cs="Arial"/>
          <w:b/>
          <w:bCs/>
          <w:sz w:val="20"/>
          <w:szCs w:val="20"/>
          <w:lang w:val="en-US"/>
        </w:rPr>
      </w:pPr>
      <w:r w:rsidRPr="00C57999">
        <w:rPr>
          <w:rFonts w:cs="Arial"/>
          <w:b/>
          <w:bCs/>
          <w:sz w:val="20"/>
          <w:szCs w:val="20"/>
          <w:lang w:val="en-US"/>
        </w:rPr>
        <w:t xml:space="preserve">(B)   Financial Capacity:   </w:t>
      </w:r>
    </w:p>
    <w:p w14:paraId="37571036" w14:textId="77777777" w:rsidR="00C9654C" w:rsidRPr="00C57999" w:rsidRDefault="002B295D" w:rsidP="004D587C">
      <w:pPr>
        <w:spacing w:line="276" w:lineRule="auto"/>
        <w:ind w:left="993" w:hanging="284"/>
        <w:jc w:val="both"/>
        <w:rPr>
          <w:rFonts w:cs="Arial"/>
          <w:sz w:val="20"/>
          <w:szCs w:val="20"/>
          <w:lang w:val="en-US"/>
        </w:rPr>
      </w:pPr>
      <w:r w:rsidRPr="00C57999">
        <w:rPr>
          <w:rFonts w:cs="Arial"/>
          <w:sz w:val="20"/>
          <w:szCs w:val="20"/>
          <w:lang w:val="en-US"/>
        </w:rPr>
        <w:t xml:space="preserve">(1) </w:t>
      </w:r>
      <w:r w:rsidR="00C9654C" w:rsidRPr="00C57999">
        <w:rPr>
          <w:rFonts w:cs="Arial"/>
          <w:sz w:val="20"/>
          <w:szCs w:val="20"/>
          <w:lang w:val="en-US"/>
        </w:rPr>
        <w:t xml:space="preserve">The </w:t>
      </w:r>
      <w:r w:rsidR="001F6AA6" w:rsidRPr="00C57999">
        <w:rPr>
          <w:rFonts w:cs="Arial"/>
          <w:sz w:val="20"/>
          <w:szCs w:val="20"/>
          <w:lang w:val="en-US"/>
        </w:rPr>
        <w:t>Bidder</w:t>
      </w:r>
      <w:r w:rsidR="00260DC3">
        <w:rPr>
          <w:rFonts w:cs="Arial"/>
          <w:sz w:val="20"/>
          <w:szCs w:val="20"/>
          <w:lang w:val="en-US"/>
        </w:rPr>
        <w:t xml:space="preserve"> </w:t>
      </w:r>
      <w:r w:rsidR="0026082B" w:rsidRPr="00C57999">
        <w:rPr>
          <w:rFonts w:cs="Arial"/>
          <w:sz w:val="20"/>
          <w:szCs w:val="20"/>
          <w:lang w:val="en-US"/>
        </w:rPr>
        <w:t xml:space="preserve">should </w:t>
      </w:r>
      <w:r w:rsidR="00C9654C" w:rsidRPr="00C57999">
        <w:rPr>
          <w:rFonts w:cs="Arial"/>
          <w:sz w:val="20"/>
          <w:szCs w:val="20"/>
          <w:lang w:val="en-US"/>
        </w:rPr>
        <w:t xml:space="preserve">satisfy the following financial requirement as per their latest audited Financial Statements/Balance Sheets:   </w:t>
      </w:r>
    </w:p>
    <w:p w14:paraId="2215A6A2" w14:textId="15700530" w:rsidR="002B295D" w:rsidRPr="00C57999" w:rsidRDefault="00757A86" w:rsidP="00C717C0">
      <w:pPr>
        <w:numPr>
          <w:ilvl w:val="0"/>
          <w:numId w:val="52"/>
        </w:numPr>
        <w:spacing w:line="276" w:lineRule="auto"/>
        <w:jc w:val="both"/>
        <w:rPr>
          <w:rFonts w:cs="Arial"/>
          <w:sz w:val="20"/>
          <w:szCs w:val="20"/>
          <w:lang w:val="en-US"/>
        </w:rPr>
      </w:pPr>
      <w:r>
        <w:rPr>
          <w:rFonts w:cs="Arial"/>
          <w:sz w:val="20"/>
          <w:szCs w:val="20"/>
          <w:lang w:val="en-US"/>
        </w:rPr>
        <w:t xml:space="preserve">Minimum Average Annual Turnover: The bidder should have satisfactorily completed as prime contractor in </w:t>
      </w:r>
      <w:r w:rsidRPr="00FB0D8A">
        <w:rPr>
          <w:rFonts w:cs="Arial"/>
          <w:sz w:val="20"/>
          <w:szCs w:val="20"/>
          <w:lang w:val="en-US"/>
        </w:rPr>
        <w:t>civil engineering category in any one financial year ending 31</w:t>
      </w:r>
      <w:r w:rsidRPr="00FB0D8A">
        <w:rPr>
          <w:rFonts w:cs="Arial"/>
          <w:sz w:val="20"/>
          <w:szCs w:val="20"/>
          <w:vertAlign w:val="superscript"/>
          <w:lang w:val="en-US"/>
        </w:rPr>
        <w:t>st</w:t>
      </w:r>
      <w:r w:rsidRPr="00FB0D8A">
        <w:rPr>
          <w:rFonts w:cs="Arial"/>
          <w:sz w:val="20"/>
          <w:szCs w:val="20"/>
          <w:lang w:val="en-US"/>
        </w:rPr>
        <w:t xml:space="preserve"> March 2025</w:t>
      </w:r>
      <w:r w:rsidR="00C9654C" w:rsidRPr="00FB0D8A">
        <w:rPr>
          <w:rFonts w:cs="Arial"/>
          <w:sz w:val="20"/>
          <w:szCs w:val="20"/>
          <w:lang w:val="en-US"/>
        </w:rPr>
        <w:t xml:space="preserve"> of </w:t>
      </w:r>
      <w:r w:rsidRPr="00FB0D8A">
        <w:rPr>
          <w:rFonts w:cs="Arial"/>
          <w:sz w:val="20"/>
          <w:szCs w:val="20"/>
          <w:lang w:val="en-US"/>
        </w:rPr>
        <w:t xml:space="preserve">value not less than </w:t>
      </w:r>
      <w:r w:rsidR="00C9654C" w:rsidRPr="00FB0D8A">
        <w:rPr>
          <w:rFonts w:cs="Arial"/>
          <w:b/>
          <w:sz w:val="20"/>
          <w:szCs w:val="20"/>
          <w:lang w:val="en-US"/>
        </w:rPr>
        <w:t xml:space="preserve">Rs. </w:t>
      </w:r>
      <w:proofErr w:type="spellStart"/>
      <w:r w:rsidR="005133A7">
        <w:rPr>
          <w:rFonts w:cs="Arial"/>
          <w:b/>
          <w:sz w:val="20"/>
          <w:szCs w:val="20"/>
          <w:lang w:val="en-US"/>
        </w:rPr>
        <w:t>XXXX</w:t>
      </w:r>
      <w:r w:rsidR="00C9654C" w:rsidRPr="00FB0D8A">
        <w:rPr>
          <w:rFonts w:cs="Arial"/>
          <w:b/>
          <w:sz w:val="20"/>
          <w:szCs w:val="20"/>
          <w:lang w:val="en-US"/>
        </w:rPr>
        <w:t>Crores</w:t>
      </w:r>
      <w:proofErr w:type="spellEnd"/>
      <w:r w:rsidR="00C9654C" w:rsidRPr="00FB0D8A">
        <w:rPr>
          <w:rFonts w:cs="Arial"/>
          <w:sz w:val="20"/>
          <w:szCs w:val="20"/>
          <w:lang w:val="en-US"/>
        </w:rPr>
        <w:t xml:space="preserve">. For this purpose, only the Turnover income from operations shall be considered. </w:t>
      </w:r>
    </w:p>
    <w:p w14:paraId="33A6657A" w14:textId="77777777" w:rsidR="00C73DBC" w:rsidRPr="00C57999" w:rsidRDefault="00C73DBC" w:rsidP="004D587C">
      <w:pPr>
        <w:spacing w:line="276" w:lineRule="auto"/>
        <w:ind w:left="993" w:hanging="284"/>
        <w:jc w:val="both"/>
        <w:rPr>
          <w:rFonts w:cs="Arial"/>
          <w:sz w:val="20"/>
          <w:szCs w:val="20"/>
        </w:rPr>
      </w:pPr>
      <w:r w:rsidRPr="00C57999">
        <w:rPr>
          <w:rFonts w:cs="Arial"/>
          <w:sz w:val="20"/>
          <w:szCs w:val="20"/>
        </w:rPr>
        <w:t>(</w:t>
      </w:r>
      <w:r w:rsidR="0025312B" w:rsidRPr="00C57999">
        <w:rPr>
          <w:rFonts w:cs="Arial"/>
          <w:sz w:val="20"/>
          <w:szCs w:val="20"/>
        </w:rPr>
        <w:t>2</w:t>
      </w:r>
      <w:r w:rsidRPr="00C57999">
        <w:rPr>
          <w:rFonts w:cs="Arial"/>
          <w:sz w:val="20"/>
          <w:szCs w:val="20"/>
        </w:rPr>
        <w:t xml:space="preserve">) The </w:t>
      </w:r>
      <w:r w:rsidR="004C3F67" w:rsidRPr="004D587C">
        <w:rPr>
          <w:rFonts w:cs="Arial"/>
          <w:sz w:val="20"/>
          <w:szCs w:val="20"/>
          <w:lang w:val="en-US"/>
        </w:rPr>
        <w:t>A</w:t>
      </w:r>
      <w:r w:rsidRPr="004D587C">
        <w:rPr>
          <w:rFonts w:cs="Arial"/>
          <w:sz w:val="20"/>
          <w:szCs w:val="20"/>
          <w:lang w:val="en-US"/>
        </w:rPr>
        <w:t>vailable</w:t>
      </w:r>
      <w:r w:rsidR="00637C30" w:rsidRPr="00C57999">
        <w:rPr>
          <w:rFonts w:cs="Arial"/>
          <w:sz w:val="20"/>
          <w:szCs w:val="20"/>
        </w:rPr>
        <w:t>B</w:t>
      </w:r>
      <w:r w:rsidRPr="00C57999">
        <w:rPr>
          <w:rFonts w:cs="Arial"/>
          <w:sz w:val="20"/>
          <w:szCs w:val="20"/>
        </w:rPr>
        <w:t xml:space="preserve">id </w:t>
      </w:r>
      <w:r w:rsidR="00637C30" w:rsidRPr="00C57999">
        <w:rPr>
          <w:rFonts w:cs="Arial"/>
          <w:sz w:val="20"/>
          <w:szCs w:val="20"/>
        </w:rPr>
        <w:t>c</w:t>
      </w:r>
      <w:r w:rsidRPr="00C57999">
        <w:rPr>
          <w:rFonts w:cs="Arial"/>
          <w:sz w:val="20"/>
          <w:szCs w:val="20"/>
        </w:rPr>
        <w:t xml:space="preserve">apacity of the Tenderer shall be more than the total </w:t>
      </w:r>
      <w:r w:rsidR="00637C30" w:rsidRPr="00C57999">
        <w:rPr>
          <w:rFonts w:cs="Arial"/>
          <w:sz w:val="20"/>
          <w:szCs w:val="20"/>
        </w:rPr>
        <w:t>B</w:t>
      </w:r>
      <w:r w:rsidRPr="00C57999">
        <w:rPr>
          <w:rFonts w:cs="Arial"/>
          <w:sz w:val="20"/>
          <w:szCs w:val="20"/>
        </w:rPr>
        <w:t xml:space="preserve">id </w:t>
      </w:r>
      <w:r w:rsidR="00637C30" w:rsidRPr="00C57999">
        <w:rPr>
          <w:rFonts w:cs="Arial"/>
          <w:sz w:val="20"/>
          <w:szCs w:val="20"/>
        </w:rPr>
        <w:t>V</w:t>
      </w:r>
      <w:r w:rsidRPr="00C57999">
        <w:rPr>
          <w:rFonts w:cs="Arial"/>
          <w:sz w:val="20"/>
          <w:szCs w:val="20"/>
        </w:rPr>
        <w:t xml:space="preserve">alue. The </w:t>
      </w:r>
      <w:r w:rsidR="004C3F67" w:rsidRPr="00C57999">
        <w:rPr>
          <w:rFonts w:cs="Arial"/>
          <w:sz w:val="20"/>
          <w:szCs w:val="20"/>
        </w:rPr>
        <w:t>A</w:t>
      </w:r>
      <w:r w:rsidRPr="00C57999">
        <w:rPr>
          <w:rFonts w:cs="Arial"/>
          <w:sz w:val="20"/>
          <w:szCs w:val="20"/>
        </w:rPr>
        <w:t xml:space="preserve">vailable </w:t>
      </w:r>
      <w:r w:rsidR="004C3F67" w:rsidRPr="00C57999">
        <w:rPr>
          <w:rFonts w:cs="Arial"/>
          <w:sz w:val="20"/>
          <w:szCs w:val="20"/>
        </w:rPr>
        <w:t>B</w:t>
      </w:r>
      <w:r w:rsidRPr="00C57999">
        <w:rPr>
          <w:rFonts w:cs="Arial"/>
          <w:sz w:val="20"/>
          <w:szCs w:val="20"/>
        </w:rPr>
        <w:t xml:space="preserve">id </w:t>
      </w:r>
      <w:r w:rsidR="004C3F67" w:rsidRPr="00C57999">
        <w:rPr>
          <w:rFonts w:cs="Arial"/>
          <w:sz w:val="20"/>
          <w:szCs w:val="20"/>
        </w:rPr>
        <w:t>C</w:t>
      </w:r>
      <w:r w:rsidRPr="00C57999">
        <w:rPr>
          <w:rFonts w:cs="Arial"/>
          <w:sz w:val="20"/>
          <w:szCs w:val="20"/>
        </w:rPr>
        <w:t>apacity will be calculated as under:</w:t>
      </w:r>
    </w:p>
    <w:p w14:paraId="118FBDE2" w14:textId="77777777" w:rsidR="00C73DBC" w:rsidRPr="00C57999" w:rsidRDefault="00C73DBC" w:rsidP="00C73DBC">
      <w:pPr>
        <w:ind w:left="631" w:firstLine="720"/>
        <w:rPr>
          <w:rFonts w:cs="Arial"/>
          <w:color w:val="010302"/>
          <w:sz w:val="20"/>
          <w:szCs w:val="20"/>
        </w:rPr>
      </w:pPr>
      <w:r w:rsidRPr="00C57999">
        <w:rPr>
          <w:rFonts w:cs="Arial"/>
          <w:color w:val="000000"/>
          <w:sz w:val="20"/>
          <w:szCs w:val="20"/>
        </w:rPr>
        <w:t>As</w:t>
      </w:r>
      <w:r w:rsidRPr="00C57999">
        <w:rPr>
          <w:rFonts w:cs="Arial"/>
          <w:color w:val="000000"/>
          <w:spacing w:val="-4"/>
          <w:sz w:val="20"/>
          <w:szCs w:val="20"/>
        </w:rPr>
        <w:t>s</w:t>
      </w:r>
      <w:r w:rsidRPr="00C57999">
        <w:rPr>
          <w:rFonts w:cs="Arial"/>
          <w:color w:val="000000"/>
          <w:sz w:val="20"/>
          <w:szCs w:val="20"/>
        </w:rPr>
        <w:t>es</w:t>
      </w:r>
      <w:r w:rsidRPr="00C57999">
        <w:rPr>
          <w:rFonts w:cs="Arial"/>
          <w:color w:val="000000"/>
          <w:spacing w:val="-4"/>
          <w:sz w:val="20"/>
          <w:szCs w:val="20"/>
        </w:rPr>
        <w:t>s</w:t>
      </w:r>
      <w:r w:rsidRPr="00C57999">
        <w:rPr>
          <w:rFonts w:cs="Arial"/>
          <w:color w:val="000000"/>
          <w:spacing w:val="-2"/>
          <w:sz w:val="20"/>
          <w:szCs w:val="20"/>
        </w:rPr>
        <w:t>e</w:t>
      </w:r>
      <w:r w:rsidRPr="00C57999">
        <w:rPr>
          <w:rFonts w:cs="Arial"/>
          <w:color w:val="000000"/>
          <w:sz w:val="20"/>
          <w:szCs w:val="20"/>
        </w:rPr>
        <w:t>d</w:t>
      </w:r>
      <w:r w:rsidR="00260DC3">
        <w:rPr>
          <w:rFonts w:cs="Arial"/>
          <w:color w:val="000000"/>
          <w:sz w:val="20"/>
          <w:szCs w:val="20"/>
        </w:rPr>
        <w:t xml:space="preserve"> </w:t>
      </w:r>
      <w:r w:rsidRPr="00C57999">
        <w:rPr>
          <w:rFonts w:cs="Arial"/>
          <w:color w:val="000000"/>
          <w:sz w:val="20"/>
          <w:szCs w:val="20"/>
        </w:rPr>
        <w:t>Av</w:t>
      </w:r>
      <w:r w:rsidRPr="00C57999">
        <w:rPr>
          <w:rFonts w:cs="Arial"/>
          <w:color w:val="000000"/>
          <w:spacing w:val="-2"/>
          <w:sz w:val="20"/>
          <w:szCs w:val="20"/>
        </w:rPr>
        <w:t>a</w:t>
      </w:r>
      <w:r w:rsidRPr="00C57999">
        <w:rPr>
          <w:rFonts w:cs="Arial"/>
          <w:color w:val="000000"/>
          <w:sz w:val="20"/>
          <w:szCs w:val="20"/>
        </w:rPr>
        <w:t>ila</w:t>
      </w:r>
      <w:r w:rsidRPr="00C57999">
        <w:rPr>
          <w:rFonts w:cs="Arial"/>
          <w:color w:val="000000"/>
          <w:spacing w:val="-2"/>
          <w:sz w:val="20"/>
          <w:szCs w:val="20"/>
        </w:rPr>
        <w:t>bl</w:t>
      </w:r>
      <w:r w:rsidRPr="00C57999">
        <w:rPr>
          <w:rFonts w:cs="Arial"/>
          <w:color w:val="000000"/>
          <w:sz w:val="20"/>
          <w:szCs w:val="20"/>
        </w:rPr>
        <w:t>e</w:t>
      </w:r>
      <w:r w:rsidR="00260DC3">
        <w:rPr>
          <w:rFonts w:cs="Arial"/>
          <w:color w:val="000000"/>
          <w:sz w:val="20"/>
          <w:szCs w:val="20"/>
        </w:rPr>
        <w:t xml:space="preserve"> </w:t>
      </w:r>
      <w:r w:rsidRPr="00C57999">
        <w:rPr>
          <w:rFonts w:cs="Arial"/>
          <w:color w:val="000000"/>
          <w:sz w:val="20"/>
          <w:szCs w:val="20"/>
        </w:rPr>
        <w:t>B</w:t>
      </w:r>
      <w:r w:rsidRPr="00C57999">
        <w:rPr>
          <w:rFonts w:cs="Arial"/>
          <w:color w:val="000000"/>
          <w:spacing w:val="-2"/>
          <w:sz w:val="20"/>
          <w:szCs w:val="20"/>
        </w:rPr>
        <w:t>id</w:t>
      </w:r>
      <w:r w:rsidR="00260DC3">
        <w:rPr>
          <w:rFonts w:cs="Arial"/>
          <w:color w:val="000000"/>
          <w:spacing w:val="-2"/>
          <w:sz w:val="20"/>
          <w:szCs w:val="20"/>
        </w:rPr>
        <w:t xml:space="preserve"> </w:t>
      </w:r>
      <w:r w:rsidR="00637C30" w:rsidRPr="00C57999">
        <w:rPr>
          <w:rFonts w:cs="Arial"/>
          <w:color w:val="000000"/>
          <w:sz w:val="20"/>
          <w:szCs w:val="20"/>
        </w:rPr>
        <w:t>C</w:t>
      </w:r>
      <w:r w:rsidRPr="00C57999">
        <w:rPr>
          <w:rFonts w:cs="Arial"/>
          <w:color w:val="000000"/>
          <w:spacing w:val="-2"/>
          <w:sz w:val="20"/>
          <w:szCs w:val="20"/>
        </w:rPr>
        <w:t>a</w:t>
      </w:r>
      <w:r w:rsidRPr="00C57999">
        <w:rPr>
          <w:rFonts w:cs="Arial"/>
          <w:color w:val="000000"/>
          <w:sz w:val="20"/>
          <w:szCs w:val="20"/>
        </w:rPr>
        <w:t>pa</w:t>
      </w:r>
      <w:r w:rsidRPr="00C57999">
        <w:rPr>
          <w:rFonts w:cs="Arial"/>
          <w:color w:val="000000"/>
          <w:spacing w:val="-2"/>
          <w:sz w:val="20"/>
          <w:szCs w:val="20"/>
        </w:rPr>
        <w:t>c</w:t>
      </w:r>
      <w:r w:rsidRPr="00C57999">
        <w:rPr>
          <w:rFonts w:cs="Arial"/>
          <w:color w:val="000000"/>
          <w:sz w:val="20"/>
          <w:szCs w:val="20"/>
        </w:rPr>
        <w:t>it</w:t>
      </w:r>
      <w:r w:rsidRPr="00C57999">
        <w:rPr>
          <w:rFonts w:cs="Arial"/>
          <w:color w:val="000000"/>
          <w:spacing w:val="-2"/>
          <w:sz w:val="20"/>
          <w:szCs w:val="20"/>
        </w:rPr>
        <w:t>y=</w:t>
      </w:r>
      <w:r w:rsidRPr="00C57999">
        <w:rPr>
          <w:rFonts w:cs="Arial"/>
          <w:color w:val="000000"/>
          <w:sz w:val="20"/>
          <w:szCs w:val="20"/>
        </w:rPr>
        <w:t xml:space="preserve"> A*N*</w:t>
      </w:r>
      <w:r w:rsidR="006A5E06" w:rsidRPr="00C57999">
        <w:rPr>
          <w:rFonts w:cs="Arial"/>
          <w:color w:val="000000"/>
          <w:spacing w:val="-2"/>
          <w:sz w:val="20"/>
          <w:szCs w:val="20"/>
        </w:rPr>
        <w:t>3</w:t>
      </w:r>
      <w:r w:rsidRPr="00C57999">
        <w:rPr>
          <w:rFonts w:cs="Arial"/>
          <w:color w:val="000000"/>
          <w:spacing w:val="-2"/>
          <w:sz w:val="20"/>
          <w:szCs w:val="20"/>
        </w:rPr>
        <w:t>-</w:t>
      </w:r>
      <w:r w:rsidRPr="00C57999">
        <w:rPr>
          <w:rFonts w:cs="Arial"/>
          <w:color w:val="000000"/>
          <w:sz w:val="20"/>
          <w:szCs w:val="20"/>
        </w:rPr>
        <w:t xml:space="preserve">B, </w:t>
      </w:r>
      <w:r w:rsidRPr="00C57999">
        <w:rPr>
          <w:rFonts w:cs="Arial"/>
          <w:color w:val="000000"/>
          <w:spacing w:val="-2"/>
          <w:sz w:val="20"/>
          <w:szCs w:val="20"/>
        </w:rPr>
        <w:t>wh</w:t>
      </w:r>
      <w:r w:rsidRPr="00C57999">
        <w:rPr>
          <w:rFonts w:cs="Arial"/>
          <w:color w:val="000000"/>
          <w:sz w:val="20"/>
          <w:szCs w:val="20"/>
        </w:rPr>
        <w:t>e</w:t>
      </w:r>
      <w:r w:rsidRPr="00C57999">
        <w:rPr>
          <w:rFonts w:cs="Arial"/>
          <w:color w:val="000000"/>
          <w:spacing w:val="-4"/>
          <w:sz w:val="20"/>
          <w:szCs w:val="20"/>
        </w:rPr>
        <w:t>re</w:t>
      </w:r>
    </w:p>
    <w:p w14:paraId="5274424B" w14:textId="77777777" w:rsidR="00C73DBC" w:rsidRPr="00C57999" w:rsidRDefault="00C73DBC" w:rsidP="00C73DBC">
      <w:pPr>
        <w:ind w:left="2030"/>
        <w:rPr>
          <w:rFonts w:cs="Arial"/>
          <w:color w:val="000000"/>
          <w:sz w:val="20"/>
          <w:szCs w:val="20"/>
        </w:rPr>
      </w:pPr>
      <w:r w:rsidRPr="00C57999">
        <w:rPr>
          <w:rFonts w:cs="Arial"/>
          <w:color w:val="000000"/>
          <w:sz w:val="20"/>
          <w:szCs w:val="20"/>
        </w:rPr>
        <w:t xml:space="preserve">‘N’ = Number of years prescribed for completion of the subject </w:t>
      </w:r>
      <w:r w:rsidR="00637C30" w:rsidRPr="00C57999">
        <w:rPr>
          <w:rFonts w:cs="Arial"/>
          <w:color w:val="000000"/>
          <w:sz w:val="20"/>
          <w:szCs w:val="20"/>
        </w:rPr>
        <w:t>C</w:t>
      </w:r>
      <w:r w:rsidRPr="00C57999">
        <w:rPr>
          <w:rFonts w:cs="Arial"/>
          <w:color w:val="000000"/>
          <w:sz w:val="20"/>
          <w:szCs w:val="20"/>
        </w:rPr>
        <w:t xml:space="preserve">ontract </w:t>
      </w:r>
    </w:p>
    <w:p w14:paraId="5120241E" w14:textId="77777777" w:rsidR="00C73DBC" w:rsidRPr="00C57999" w:rsidRDefault="00C73DBC" w:rsidP="00637C30">
      <w:pPr>
        <w:ind w:left="2552" w:hanging="522"/>
        <w:rPr>
          <w:rFonts w:cs="Arial"/>
          <w:color w:val="000000"/>
          <w:sz w:val="20"/>
          <w:szCs w:val="20"/>
        </w:rPr>
      </w:pPr>
      <w:r w:rsidRPr="00C57999">
        <w:rPr>
          <w:rFonts w:cs="Arial"/>
          <w:color w:val="000000"/>
          <w:sz w:val="20"/>
          <w:szCs w:val="20"/>
        </w:rPr>
        <w:t xml:space="preserve">‘A’ = maximum value of works executed in any one year during last </w:t>
      </w:r>
      <w:r w:rsidR="0076019D">
        <w:rPr>
          <w:rFonts w:cs="Arial"/>
          <w:color w:val="000000"/>
          <w:sz w:val="20"/>
          <w:szCs w:val="20"/>
        </w:rPr>
        <w:t>five</w:t>
      </w:r>
      <w:r w:rsidRPr="00C57999">
        <w:rPr>
          <w:rFonts w:cs="Arial"/>
          <w:color w:val="000000"/>
          <w:sz w:val="20"/>
          <w:szCs w:val="20"/>
        </w:rPr>
        <w:t xml:space="preserve"> years (at current price level). </w:t>
      </w:r>
    </w:p>
    <w:p w14:paraId="591669D0" w14:textId="77777777" w:rsidR="00C73DBC" w:rsidRPr="00C57999" w:rsidRDefault="00C73DBC" w:rsidP="00637C30">
      <w:pPr>
        <w:ind w:left="2410" w:hanging="380"/>
        <w:rPr>
          <w:rFonts w:cs="Arial"/>
          <w:color w:val="000000"/>
          <w:sz w:val="20"/>
          <w:szCs w:val="20"/>
        </w:rPr>
      </w:pPr>
      <w:r w:rsidRPr="00C57999">
        <w:rPr>
          <w:rFonts w:cs="Arial"/>
          <w:color w:val="000000"/>
          <w:sz w:val="20"/>
          <w:szCs w:val="20"/>
        </w:rPr>
        <w:t>‘B’ = value at current price level of existing commitments and ongoing works to be completed in the next ‘N’ years.</w:t>
      </w:r>
    </w:p>
    <w:p w14:paraId="4BE64560" w14:textId="77777777" w:rsidR="00C73DBC" w:rsidRPr="00C57999" w:rsidRDefault="00C73DBC" w:rsidP="001D3675">
      <w:pPr>
        <w:spacing w:before="120" w:after="120" w:line="276" w:lineRule="auto"/>
        <w:ind w:left="994"/>
        <w:jc w:val="both"/>
        <w:rPr>
          <w:rFonts w:cs="Arial"/>
          <w:color w:val="000000"/>
          <w:sz w:val="20"/>
          <w:szCs w:val="20"/>
        </w:rPr>
      </w:pPr>
      <w:r w:rsidRPr="00C57999">
        <w:rPr>
          <w:rFonts w:cs="Arial"/>
          <w:color w:val="000000"/>
          <w:sz w:val="20"/>
          <w:szCs w:val="20"/>
        </w:rPr>
        <w:t xml:space="preserve">The Tenderer shall furnish statements showing the value of existing commitments and on-going works as well as the stipulated period of completion remaining for each of the works, which shall be certified by </w:t>
      </w:r>
      <w:r w:rsidR="00E50C4C" w:rsidRPr="00C57999">
        <w:rPr>
          <w:rFonts w:cs="Arial"/>
          <w:color w:val="000000"/>
          <w:sz w:val="20"/>
          <w:szCs w:val="20"/>
        </w:rPr>
        <w:t xml:space="preserve">a </w:t>
      </w:r>
      <w:r w:rsidRPr="00C57999">
        <w:rPr>
          <w:rFonts w:cs="Arial"/>
          <w:color w:val="000000"/>
          <w:sz w:val="20"/>
          <w:szCs w:val="20"/>
        </w:rPr>
        <w:t>C</w:t>
      </w:r>
      <w:r w:rsidR="00E50C4C" w:rsidRPr="00C57999">
        <w:rPr>
          <w:rFonts w:cs="Arial"/>
          <w:color w:val="000000"/>
          <w:sz w:val="20"/>
          <w:szCs w:val="20"/>
        </w:rPr>
        <w:t>hartered Accountant</w:t>
      </w:r>
      <w:r w:rsidRPr="00C57999">
        <w:rPr>
          <w:rFonts w:cs="Arial"/>
          <w:color w:val="000000"/>
          <w:sz w:val="20"/>
          <w:szCs w:val="20"/>
        </w:rPr>
        <w:t>.</w:t>
      </w:r>
    </w:p>
    <w:p w14:paraId="5C005488" w14:textId="77777777" w:rsidR="005F2A75" w:rsidRPr="00C57999" w:rsidRDefault="00B536AC" w:rsidP="004D587C">
      <w:pPr>
        <w:spacing w:line="276" w:lineRule="auto"/>
        <w:ind w:left="993" w:hanging="284"/>
        <w:jc w:val="both"/>
        <w:rPr>
          <w:rFonts w:cs="Arial"/>
          <w:color w:val="000000"/>
          <w:sz w:val="20"/>
          <w:szCs w:val="20"/>
        </w:rPr>
      </w:pPr>
      <w:r w:rsidRPr="00C57999">
        <w:rPr>
          <w:rFonts w:cs="Arial"/>
          <w:sz w:val="20"/>
          <w:szCs w:val="20"/>
        </w:rPr>
        <w:t xml:space="preserve">(3) </w:t>
      </w:r>
      <w:r w:rsidRPr="00C57999">
        <w:rPr>
          <w:rFonts w:cs="Arial"/>
          <w:color w:val="000000"/>
          <w:sz w:val="20"/>
          <w:szCs w:val="20"/>
        </w:rPr>
        <w:t xml:space="preserve">The </w:t>
      </w:r>
      <w:r w:rsidRPr="004D587C">
        <w:rPr>
          <w:rFonts w:cs="Arial"/>
          <w:sz w:val="20"/>
          <w:szCs w:val="20"/>
          <w:lang w:val="en-US"/>
        </w:rPr>
        <w:t>Tenderer</w:t>
      </w:r>
      <w:r w:rsidRPr="00C57999">
        <w:rPr>
          <w:rFonts w:cs="Arial"/>
          <w:color w:val="000000"/>
          <w:sz w:val="20"/>
          <w:szCs w:val="20"/>
        </w:rPr>
        <w:t xml:space="preserve"> shall have positive Net Worth at the close of the latest financial year</w:t>
      </w:r>
      <w:r w:rsidR="0063534D" w:rsidRPr="00C57999">
        <w:rPr>
          <w:rFonts w:cs="Arial"/>
          <w:color w:val="000000"/>
          <w:sz w:val="20"/>
          <w:szCs w:val="20"/>
        </w:rPr>
        <w:t>.</w:t>
      </w:r>
    </w:p>
    <w:p w14:paraId="13B7CB63" w14:textId="77777777" w:rsidR="00A61DD9" w:rsidRPr="00FB0D8A" w:rsidRDefault="00B536AC" w:rsidP="004D587C">
      <w:pPr>
        <w:spacing w:line="276" w:lineRule="auto"/>
        <w:ind w:left="993" w:hanging="284"/>
        <w:jc w:val="both"/>
        <w:rPr>
          <w:rFonts w:cs="Arial"/>
          <w:sz w:val="20"/>
          <w:szCs w:val="20"/>
        </w:rPr>
      </w:pPr>
      <w:r w:rsidRPr="00C57999">
        <w:rPr>
          <w:rFonts w:cs="Arial"/>
          <w:sz w:val="20"/>
          <w:szCs w:val="20"/>
        </w:rPr>
        <w:t xml:space="preserve">(4) </w:t>
      </w:r>
      <w:r w:rsidR="000F0EB6" w:rsidRPr="00C57999">
        <w:rPr>
          <w:rFonts w:cs="Arial"/>
          <w:sz w:val="20"/>
          <w:szCs w:val="20"/>
        </w:rPr>
        <w:t xml:space="preserve">The Tenderer shall demonstrate that it has available liquid assets, lines of credit, and other financial means (independent of any contractual advance payment) sufficient to meet the construction cash flow requirements for the subject </w:t>
      </w:r>
      <w:r w:rsidR="004C3F67" w:rsidRPr="00C57999">
        <w:rPr>
          <w:rFonts w:cs="Arial"/>
          <w:sz w:val="20"/>
          <w:szCs w:val="20"/>
        </w:rPr>
        <w:t>C</w:t>
      </w:r>
      <w:r w:rsidR="000F0EB6" w:rsidRPr="00C57999">
        <w:rPr>
          <w:rFonts w:cs="Arial"/>
          <w:sz w:val="20"/>
          <w:szCs w:val="20"/>
        </w:rPr>
        <w:t xml:space="preserve">ontract after meeting its cash flow requirements for contracts </w:t>
      </w:r>
      <w:r w:rsidR="000F0EB6" w:rsidRPr="00FB0D8A">
        <w:rPr>
          <w:rFonts w:cs="Arial"/>
          <w:sz w:val="20"/>
          <w:szCs w:val="20"/>
        </w:rPr>
        <w:t>currently in progress and for future contract commitments.</w:t>
      </w:r>
    </w:p>
    <w:p w14:paraId="0D02509C" w14:textId="4601C136" w:rsidR="00B536AC" w:rsidRPr="00C57999" w:rsidRDefault="00A61DD9" w:rsidP="004D587C">
      <w:pPr>
        <w:spacing w:after="240" w:line="276" w:lineRule="auto"/>
        <w:ind w:left="993" w:hanging="284"/>
        <w:jc w:val="both"/>
        <w:rPr>
          <w:rFonts w:cs="Arial"/>
          <w:color w:val="000000"/>
          <w:sz w:val="20"/>
          <w:szCs w:val="20"/>
        </w:rPr>
      </w:pPr>
      <w:r w:rsidRPr="00FB0D8A">
        <w:rPr>
          <w:rFonts w:cs="Arial"/>
          <w:sz w:val="20"/>
          <w:szCs w:val="20"/>
        </w:rPr>
        <w:t xml:space="preserve">(5) </w:t>
      </w:r>
      <w:r w:rsidRPr="00FB0D8A">
        <w:rPr>
          <w:rFonts w:cs="Arial"/>
          <w:sz w:val="20"/>
          <w:szCs w:val="20"/>
          <w:lang w:val="en-GB"/>
        </w:rPr>
        <w:t xml:space="preserve">Solvency certificate from bankers for </w:t>
      </w:r>
      <w:r w:rsidRPr="00FB0D8A">
        <w:rPr>
          <w:rFonts w:cs="Arial"/>
          <w:b/>
          <w:sz w:val="20"/>
          <w:szCs w:val="20"/>
          <w:lang w:val="en-US"/>
        </w:rPr>
        <w:t xml:space="preserve">Rs. </w:t>
      </w:r>
      <w:r w:rsidR="005133A7">
        <w:rPr>
          <w:rFonts w:cs="Arial"/>
          <w:b/>
          <w:sz w:val="20"/>
          <w:szCs w:val="20"/>
          <w:lang w:val="en-US"/>
        </w:rPr>
        <w:t>XXXX</w:t>
      </w:r>
      <w:r w:rsidR="00DA7497">
        <w:rPr>
          <w:rFonts w:cs="Arial"/>
          <w:b/>
          <w:sz w:val="20"/>
          <w:szCs w:val="20"/>
          <w:lang w:val="en-US"/>
        </w:rPr>
        <w:t xml:space="preserve"> </w:t>
      </w:r>
      <w:r w:rsidRPr="00FB0D8A">
        <w:rPr>
          <w:rFonts w:cs="Arial"/>
          <w:b/>
          <w:sz w:val="20"/>
          <w:szCs w:val="20"/>
          <w:lang w:val="en-US"/>
        </w:rPr>
        <w:t>Crores</w:t>
      </w:r>
      <w:r w:rsidRPr="00FB0D8A">
        <w:rPr>
          <w:rFonts w:cs="Arial"/>
          <w:sz w:val="20"/>
          <w:szCs w:val="20"/>
          <w:lang w:val="en-GB"/>
        </w:rPr>
        <w:t xml:space="preserve"> not older than </w:t>
      </w:r>
      <w:r w:rsidR="00E02554" w:rsidRPr="00FB0D8A">
        <w:rPr>
          <w:rFonts w:cs="Arial"/>
          <w:sz w:val="20"/>
          <w:szCs w:val="20"/>
          <w:lang w:val="en-GB"/>
        </w:rPr>
        <w:t>three</w:t>
      </w:r>
      <w:r w:rsidRPr="00FB0D8A">
        <w:rPr>
          <w:rFonts w:cs="Arial"/>
          <w:sz w:val="20"/>
          <w:szCs w:val="20"/>
          <w:lang w:val="en-GB"/>
        </w:rPr>
        <w:t xml:space="preserve"> months as on the date of </w:t>
      </w:r>
      <w:r w:rsidRPr="00FB0D8A">
        <w:rPr>
          <w:rFonts w:cs="Arial"/>
          <w:sz w:val="20"/>
          <w:szCs w:val="20"/>
          <w:lang w:val="en-US"/>
        </w:rPr>
        <w:t>submission</w:t>
      </w:r>
      <w:r w:rsidRPr="00FB0D8A">
        <w:rPr>
          <w:rFonts w:cs="Arial"/>
          <w:sz w:val="20"/>
          <w:szCs w:val="20"/>
          <w:lang w:val="en-GB"/>
        </w:rPr>
        <w:t xml:space="preserve"> of the bid.</w:t>
      </w:r>
    </w:p>
    <w:p w14:paraId="2CDB3AA1" w14:textId="77777777" w:rsidR="00E56115" w:rsidRPr="00C57999" w:rsidRDefault="00E56115" w:rsidP="00460C03">
      <w:pPr>
        <w:pStyle w:val="Heading3"/>
      </w:pPr>
      <w:bookmarkStart w:id="5" w:name="_Hlk22565910"/>
      <w:r w:rsidRPr="00C57999">
        <w:lastRenderedPageBreak/>
        <w:t xml:space="preserve">The </w:t>
      </w:r>
      <w:r w:rsidR="001F6AA6" w:rsidRPr="00C57999">
        <w:t>Bidder</w:t>
      </w:r>
      <w:r w:rsidR="002B295D" w:rsidRPr="00C57999">
        <w:t xml:space="preserve">shall </w:t>
      </w:r>
      <w:r w:rsidR="00961B7E" w:rsidRPr="00C57999">
        <w:t xml:space="preserve">complete the following </w:t>
      </w:r>
      <w:r w:rsidR="00A32D88" w:rsidRPr="00C57999">
        <w:t>documents as per fo</w:t>
      </w:r>
      <w:r w:rsidR="002E4E1A" w:rsidRPr="00C57999">
        <w:t>r</w:t>
      </w:r>
      <w:r w:rsidR="00A32D88" w:rsidRPr="00C57999">
        <w:t xml:space="preserve">mats, without any alterations to the text given in this </w:t>
      </w:r>
      <w:r w:rsidR="00991E71" w:rsidRPr="00C57999">
        <w:t>T</w:t>
      </w:r>
      <w:r w:rsidR="00A32D88" w:rsidRPr="00C57999">
        <w:t>ender</w:t>
      </w:r>
      <w:r w:rsidR="00B94A67" w:rsidRPr="00C57999">
        <w:t>,</w:t>
      </w:r>
      <w:r w:rsidR="002B295D" w:rsidRPr="00C57999">
        <w:t>failing which his offer shall be summarily rejected:</w:t>
      </w:r>
    </w:p>
    <w:p w14:paraId="7164F0AD" w14:textId="77777777" w:rsidR="002B295D" w:rsidRPr="00C57999" w:rsidRDefault="002B295D" w:rsidP="001D3675">
      <w:pPr>
        <w:pStyle w:val="NoSpacing"/>
        <w:numPr>
          <w:ilvl w:val="0"/>
          <w:numId w:val="1"/>
        </w:numPr>
        <w:spacing w:line="276" w:lineRule="auto"/>
        <w:ind w:left="1350" w:hanging="567"/>
        <w:rPr>
          <w:rFonts w:ascii="Arial" w:hAnsi="Arial" w:cs="Arial"/>
          <w:sz w:val="20"/>
          <w:szCs w:val="20"/>
        </w:rPr>
      </w:pPr>
      <w:r w:rsidRPr="00C57999">
        <w:rPr>
          <w:rFonts w:ascii="Arial" w:hAnsi="Arial" w:cs="Arial"/>
          <w:sz w:val="20"/>
          <w:szCs w:val="20"/>
        </w:rPr>
        <w:t xml:space="preserve">Scanned copy of Tender </w:t>
      </w:r>
      <w:r w:rsidR="00991E71" w:rsidRPr="00C57999">
        <w:rPr>
          <w:rFonts w:ascii="Arial" w:hAnsi="Arial" w:cs="Arial"/>
          <w:sz w:val="20"/>
          <w:szCs w:val="20"/>
        </w:rPr>
        <w:t>D</w:t>
      </w:r>
      <w:r w:rsidRPr="00C57999">
        <w:rPr>
          <w:rFonts w:ascii="Arial" w:hAnsi="Arial" w:cs="Arial"/>
          <w:sz w:val="20"/>
          <w:szCs w:val="20"/>
        </w:rPr>
        <w:t>ocument duly signed &amp; stamped in all pages. T</w:t>
      </w:r>
      <w:r w:rsidRPr="00C57999">
        <w:rPr>
          <w:rFonts w:ascii="Arial" w:hAnsi="Arial" w:cs="Arial"/>
          <w:color w:val="000000"/>
          <w:spacing w:val="-2"/>
          <w:sz w:val="20"/>
          <w:szCs w:val="20"/>
        </w:rPr>
        <w:t>he</w:t>
      </w:r>
      <w:r w:rsidR="00DA7497">
        <w:rPr>
          <w:rFonts w:ascii="Arial" w:hAnsi="Arial" w:cs="Arial"/>
          <w:color w:val="000000"/>
          <w:spacing w:val="-2"/>
          <w:sz w:val="20"/>
          <w:szCs w:val="20"/>
        </w:rPr>
        <w:t xml:space="preserve"> </w:t>
      </w:r>
      <w:r w:rsidR="00991E71" w:rsidRPr="00C57999">
        <w:rPr>
          <w:rFonts w:ascii="Arial" w:hAnsi="Arial" w:cs="Arial"/>
          <w:color w:val="000000"/>
          <w:sz w:val="20"/>
          <w:szCs w:val="20"/>
        </w:rPr>
        <w:t>T</w:t>
      </w:r>
      <w:r w:rsidRPr="00C57999">
        <w:rPr>
          <w:rFonts w:ascii="Arial" w:hAnsi="Arial" w:cs="Arial"/>
          <w:color w:val="000000"/>
          <w:sz w:val="20"/>
          <w:szCs w:val="20"/>
        </w:rPr>
        <w:t xml:space="preserve">enderer </w:t>
      </w:r>
      <w:r w:rsidRPr="00C57999">
        <w:rPr>
          <w:rFonts w:ascii="Arial" w:hAnsi="Arial" w:cs="Arial"/>
          <w:color w:val="000000"/>
          <w:spacing w:val="-2"/>
          <w:sz w:val="20"/>
          <w:szCs w:val="20"/>
        </w:rPr>
        <w:t>s</w:t>
      </w:r>
      <w:r w:rsidRPr="00C57999">
        <w:rPr>
          <w:rFonts w:ascii="Arial" w:hAnsi="Arial" w:cs="Arial"/>
          <w:color w:val="000000"/>
          <w:sz w:val="20"/>
          <w:szCs w:val="20"/>
        </w:rPr>
        <w:t>hal</w:t>
      </w:r>
      <w:r w:rsidRPr="00C57999">
        <w:rPr>
          <w:rFonts w:ascii="Arial" w:hAnsi="Arial" w:cs="Arial"/>
          <w:color w:val="000000"/>
          <w:spacing w:val="-2"/>
          <w:sz w:val="20"/>
          <w:szCs w:val="20"/>
        </w:rPr>
        <w:t>l</w:t>
      </w:r>
      <w:r w:rsidR="00DA7497">
        <w:rPr>
          <w:rFonts w:ascii="Arial" w:hAnsi="Arial" w:cs="Arial"/>
          <w:color w:val="000000"/>
          <w:spacing w:val="-2"/>
          <w:sz w:val="20"/>
          <w:szCs w:val="20"/>
        </w:rPr>
        <w:t xml:space="preserve"> </w:t>
      </w:r>
      <w:r w:rsidRPr="00C57999">
        <w:rPr>
          <w:rFonts w:ascii="Arial" w:hAnsi="Arial" w:cs="Arial"/>
          <w:color w:val="000000"/>
          <w:spacing w:val="-2"/>
          <w:sz w:val="20"/>
          <w:szCs w:val="20"/>
        </w:rPr>
        <w:t>g</w:t>
      </w:r>
      <w:r w:rsidRPr="00C57999">
        <w:rPr>
          <w:rFonts w:ascii="Arial" w:hAnsi="Arial" w:cs="Arial"/>
          <w:color w:val="000000"/>
          <w:sz w:val="20"/>
          <w:szCs w:val="20"/>
        </w:rPr>
        <w:t>i</w:t>
      </w:r>
      <w:r w:rsidRPr="00C57999">
        <w:rPr>
          <w:rFonts w:ascii="Arial" w:hAnsi="Arial" w:cs="Arial"/>
          <w:color w:val="000000"/>
          <w:spacing w:val="-2"/>
          <w:sz w:val="20"/>
          <w:szCs w:val="20"/>
        </w:rPr>
        <w:t>ve</w:t>
      </w:r>
      <w:r w:rsidRPr="00C57999">
        <w:rPr>
          <w:rFonts w:ascii="Arial" w:hAnsi="Arial" w:cs="Arial"/>
          <w:color w:val="000000"/>
          <w:sz w:val="20"/>
          <w:szCs w:val="20"/>
        </w:rPr>
        <w:t xml:space="preserve"> an un</w:t>
      </w:r>
      <w:r w:rsidRPr="00C57999">
        <w:rPr>
          <w:rFonts w:ascii="Arial" w:hAnsi="Arial" w:cs="Arial"/>
          <w:color w:val="000000"/>
          <w:spacing w:val="-2"/>
          <w:sz w:val="20"/>
          <w:szCs w:val="20"/>
        </w:rPr>
        <w:t>de</w:t>
      </w:r>
      <w:r w:rsidRPr="00C57999">
        <w:rPr>
          <w:rFonts w:ascii="Arial" w:hAnsi="Arial" w:cs="Arial"/>
          <w:color w:val="000000"/>
          <w:sz w:val="20"/>
          <w:szCs w:val="20"/>
        </w:rPr>
        <w:t>rta</w:t>
      </w:r>
      <w:r w:rsidRPr="00C57999">
        <w:rPr>
          <w:rFonts w:ascii="Arial" w:hAnsi="Arial" w:cs="Arial"/>
          <w:color w:val="000000"/>
          <w:spacing w:val="-4"/>
          <w:sz w:val="20"/>
          <w:szCs w:val="20"/>
        </w:rPr>
        <w:t>k</w:t>
      </w:r>
      <w:r w:rsidRPr="00C57999">
        <w:rPr>
          <w:rFonts w:ascii="Arial" w:hAnsi="Arial" w:cs="Arial"/>
          <w:color w:val="000000"/>
          <w:sz w:val="20"/>
          <w:szCs w:val="20"/>
        </w:rPr>
        <w:t>i</w:t>
      </w:r>
      <w:r w:rsidRPr="00C57999">
        <w:rPr>
          <w:rFonts w:ascii="Arial" w:hAnsi="Arial" w:cs="Arial"/>
          <w:color w:val="000000"/>
          <w:spacing w:val="-2"/>
          <w:sz w:val="20"/>
          <w:szCs w:val="20"/>
        </w:rPr>
        <w:t>n</w:t>
      </w:r>
      <w:r w:rsidRPr="00C57999">
        <w:rPr>
          <w:rFonts w:ascii="Arial" w:hAnsi="Arial" w:cs="Arial"/>
          <w:color w:val="000000"/>
          <w:sz w:val="20"/>
          <w:szCs w:val="20"/>
        </w:rPr>
        <w:t xml:space="preserve">g </w:t>
      </w:r>
      <w:r w:rsidRPr="00C57999">
        <w:rPr>
          <w:rFonts w:ascii="Arial" w:hAnsi="Arial" w:cs="Arial"/>
          <w:color w:val="000000"/>
          <w:spacing w:val="-2"/>
          <w:sz w:val="20"/>
          <w:szCs w:val="20"/>
        </w:rPr>
        <w:t>t</w:t>
      </w:r>
      <w:r w:rsidRPr="00C57999">
        <w:rPr>
          <w:rFonts w:ascii="Arial" w:hAnsi="Arial" w:cs="Arial"/>
          <w:color w:val="000000"/>
          <w:sz w:val="20"/>
          <w:szCs w:val="20"/>
        </w:rPr>
        <w:t>ha</w:t>
      </w:r>
      <w:r w:rsidRPr="00C57999">
        <w:rPr>
          <w:rFonts w:ascii="Arial" w:hAnsi="Arial" w:cs="Arial"/>
          <w:color w:val="000000"/>
          <w:spacing w:val="-2"/>
          <w:sz w:val="20"/>
          <w:szCs w:val="20"/>
        </w:rPr>
        <w:t>t</w:t>
      </w:r>
      <w:r w:rsidRPr="00C57999">
        <w:rPr>
          <w:rFonts w:ascii="Arial" w:hAnsi="Arial" w:cs="Arial"/>
          <w:color w:val="000000"/>
          <w:sz w:val="20"/>
          <w:szCs w:val="20"/>
        </w:rPr>
        <w:t xml:space="preserve"> n</w:t>
      </w:r>
      <w:r w:rsidRPr="00C57999">
        <w:rPr>
          <w:rFonts w:ascii="Arial" w:hAnsi="Arial" w:cs="Arial"/>
          <w:color w:val="000000"/>
          <w:spacing w:val="-2"/>
          <w:sz w:val="20"/>
          <w:szCs w:val="20"/>
        </w:rPr>
        <w:t>o</w:t>
      </w:r>
      <w:r w:rsidRPr="00C57999">
        <w:rPr>
          <w:rFonts w:ascii="Arial" w:hAnsi="Arial" w:cs="Arial"/>
          <w:color w:val="000000"/>
          <w:sz w:val="20"/>
          <w:szCs w:val="20"/>
        </w:rPr>
        <w:t xml:space="preserve"> chan</w:t>
      </w:r>
      <w:r w:rsidRPr="00C57999">
        <w:rPr>
          <w:rFonts w:ascii="Arial" w:hAnsi="Arial" w:cs="Arial"/>
          <w:color w:val="000000"/>
          <w:spacing w:val="-4"/>
          <w:sz w:val="20"/>
          <w:szCs w:val="20"/>
        </w:rPr>
        <w:t>g</w:t>
      </w:r>
      <w:r w:rsidRPr="00C57999">
        <w:rPr>
          <w:rFonts w:ascii="Arial" w:hAnsi="Arial" w:cs="Arial"/>
          <w:color w:val="000000"/>
          <w:sz w:val="20"/>
          <w:szCs w:val="20"/>
        </w:rPr>
        <w:t>es</w:t>
      </w:r>
      <w:r w:rsidR="00DA7497">
        <w:rPr>
          <w:rFonts w:ascii="Arial" w:hAnsi="Arial" w:cs="Arial"/>
          <w:color w:val="000000"/>
          <w:sz w:val="20"/>
          <w:szCs w:val="20"/>
        </w:rPr>
        <w:t xml:space="preserve"> </w:t>
      </w:r>
      <w:r w:rsidRPr="00C57999">
        <w:rPr>
          <w:rFonts w:ascii="Arial" w:hAnsi="Arial" w:cs="Arial"/>
          <w:color w:val="000000"/>
          <w:sz w:val="20"/>
          <w:szCs w:val="20"/>
        </w:rPr>
        <w:t>hav</w:t>
      </w:r>
      <w:r w:rsidRPr="00C57999">
        <w:rPr>
          <w:rFonts w:ascii="Arial" w:hAnsi="Arial" w:cs="Arial"/>
          <w:color w:val="000000"/>
          <w:spacing w:val="-2"/>
          <w:sz w:val="20"/>
          <w:szCs w:val="20"/>
        </w:rPr>
        <w:t xml:space="preserve">e </w:t>
      </w:r>
      <w:r w:rsidRPr="00C57999">
        <w:rPr>
          <w:rFonts w:ascii="Arial" w:hAnsi="Arial" w:cs="Arial"/>
          <w:color w:val="000000"/>
          <w:spacing w:val="-4"/>
          <w:sz w:val="20"/>
          <w:szCs w:val="20"/>
        </w:rPr>
        <w:t>be</w:t>
      </w:r>
      <w:r w:rsidRPr="00C57999">
        <w:rPr>
          <w:rFonts w:ascii="Arial" w:hAnsi="Arial" w:cs="Arial"/>
          <w:color w:val="000000"/>
          <w:spacing w:val="-2"/>
          <w:sz w:val="20"/>
          <w:szCs w:val="20"/>
        </w:rPr>
        <w:t>e</w:t>
      </w:r>
      <w:r w:rsidRPr="00C57999">
        <w:rPr>
          <w:rFonts w:ascii="Arial" w:hAnsi="Arial" w:cs="Arial"/>
          <w:color w:val="000000"/>
          <w:sz w:val="20"/>
          <w:szCs w:val="20"/>
        </w:rPr>
        <w:t>n</w:t>
      </w:r>
      <w:r w:rsidR="00DA7497">
        <w:rPr>
          <w:rFonts w:ascii="Arial" w:hAnsi="Arial" w:cs="Arial"/>
          <w:color w:val="000000"/>
          <w:sz w:val="20"/>
          <w:szCs w:val="20"/>
        </w:rPr>
        <w:t xml:space="preserve"> </w:t>
      </w:r>
      <w:r w:rsidRPr="00C57999">
        <w:rPr>
          <w:rFonts w:ascii="Arial" w:hAnsi="Arial" w:cs="Arial"/>
          <w:color w:val="000000"/>
          <w:sz w:val="20"/>
          <w:szCs w:val="20"/>
        </w:rPr>
        <w:t>ma</w:t>
      </w:r>
      <w:r w:rsidRPr="00C57999">
        <w:rPr>
          <w:rFonts w:ascii="Arial" w:hAnsi="Arial" w:cs="Arial"/>
          <w:color w:val="000000"/>
          <w:spacing w:val="-2"/>
          <w:sz w:val="20"/>
          <w:szCs w:val="20"/>
        </w:rPr>
        <w:t>de i</w:t>
      </w:r>
      <w:r w:rsidRPr="00C57999">
        <w:rPr>
          <w:rFonts w:ascii="Arial" w:hAnsi="Arial" w:cs="Arial"/>
          <w:color w:val="000000"/>
          <w:sz w:val="20"/>
          <w:szCs w:val="20"/>
        </w:rPr>
        <w:t>n</w:t>
      </w:r>
      <w:r w:rsidR="00DA7497">
        <w:rPr>
          <w:rFonts w:ascii="Arial" w:hAnsi="Arial" w:cs="Arial"/>
          <w:color w:val="000000"/>
          <w:sz w:val="20"/>
          <w:szCs w:val="20"/>
        </w:rPr>
        <w:t xml:space="preserve"> </w:t>
      </w:r>
      <w:r w:rsidR="00991E71" w:rsidRPr="00C57999">
        <w:rPr>
          <w:rFonts w:ascii="Arial" w:hAnsi="Arial" w:cs="Arial"/>
          <w:color w:val="000000"/>
          <w:spacing w:val="-2"/>
          <w:sz w:val="20"/>
          <w:szCs w:val="20"/>
        </w:rPr>
        <w:t xml:space="preserve">the </w:t>
      </w:r>
      <w:r w:rsidR="00991E71" w:rsidRPr="00C57999">
        <w:rPr>
          <w:rFonts w:ascii="Arial" w:hAnsi="Arial" w:cs="Arial"/>
          <w:color w:val="000000"/>
          <w:sz w:val="20"/>
          <w:szCs w:val="20"/>
        </w:rPr>
        <w:t>D</w:t>
      </w:r>
      <w:r w:rsidRPr="00C57999">
        <w:rPr>
          <w:rFonts w:ascii="Arial" w:hAnsi="Arial" w:cs="Arial"/>
          <w:color w:val="000000"/>
          <w:spacing w:val="-2"/>
          <w:sz w:val="20"/>
          <w:szCs w:val="20"/>
        </w:rPr>
        <w:t>o</w:t>
      </w:r>
      <w:r w:rsidRPr="00C57999">
        <w:rPr>
          <w:rFonts w:ascii="Arial" w:hAnsi="Arial" w:cs="Arial"/>
          <w:color w:val="000000"/>
          <w:sz w:val="20"/>
          <w:szCs w:val="20"/>
        </w:rPr>
        <w:t>c</w:t>
      </w:r>
      <w:r w:rsidRPr="00C57999">
        <w:rPr>
          <w:rFonts w:ascii="Arial" w:hAnsi="Arial" w:cs="Arial"/>
          <w:color w:val="000000"/>
          <w:spacing w:val="-2"/>
          <w:sz w:val="20"/>
          <w:szCs w:val="20"/>
        </w:rPr>
        <w:t>um</w:t>
      </w:r>
      <w:r w:rsidRPr="00C57999">
        <w:rPr>
          <w:rFonts w:ascii="Arial" w:hAnsi="Arial" w:cs="Arial"/>
          <w:color w:val="000000"/>
          <w:sz w:val="20"/>
          <w:szCs w:val="20"/>
        </w:rPr>
        <w:t>e</w:t>
      </w:r>
      <w:r w:rsidRPr="00C57999">
        <w:rPr>
          <w:rFonts w:ascii="Arial" w:hAnsi="Arial" w:cs="Arial"/>
          <w:color w:val="000000"/>
          <w:spacing w:val="-2"/>
          <w:sz w:val="20"/>
          <w:szCs w:val="20"/>
        </w:rPr>
        <w:t>nt</w:t>
      </w:r>
      <w:r w:rsidR="0073650F" w:rsidRPr="00C57999">
        <w:rPr>
          <w:rFonts w:ascii="Arial" w:hAnsi="Arial" w:cs="Arial"/>
          <w:color w:val="000000"/>
          <w:spacing w:val="-2"/>
          <w:sz w:val="20"/>
          <w:szCs w:val="20"/>
          <w:lang w:val="en-IN"/>
        </w:rPr>
        <w:t xml:space="preserve">as per Proforma at </w:t>
      </w:r>
      <w:r w:rsidR="0073650F" w:rsidRPr="00C57999">
        <w:rPr>
          <w:rFonts w:ascii="Arial" w:hAnsi="Arial" w:cs="Arial"/>
          <w:b/>
          <w:bCs/>
          <w:color w:val="000000"/>
          <w:spacing w:val="-2"/>
          <w:sz w:val="20"/>
          <w:szCs w:val="20"/>
          <w:lang w:val="en-IN"/>
        </w:rPr>
        <w:t>Form-1</w:t>
      </w:r>
      <w:r w:rsidR="00E15B30" w:rsidRPr="00C57999">
        <w:rPr>
          <w:rFonts w:ascii="Arial" w:hAnsi="Arial" w:cs="Arial"/>
          <w:b/>
          <w:bCs/>
          <w:color w:val="000000"/>
          <w:spacing w:val="-2"/>
          <w:sz w:val="20"/>
          <w:szCs w:val="20"/>
          <w:lang w:val="en-IN"/>
        </w:rPr>
        <w:t>2</w:t>
      </w:r>
      <w:r w:rsidR="0073650F" w:rsidRPr="00C57999">
        <w:rPr>
          <w:rFonts w:ascii="Arial" w:hAnsi="Arial" w:cs="Arial"/>
          <w:b/>
          <w:bCs/>
          <w:color w:val="000000"/>
          <w:spacing w:val="-2"/>
          <w:sz w:val="20"/>
          <w:szCs w:val="20"/>
          <w:lang w:val="en-IN"/>
        </w:rPr>
        <w:t>.</w:t>
      </w:r>
    </w:p>
    <w:p w14:paraId="487213E9" w14:textId="77777777" w:rsidR="002B295D" w:rsidRPr="00C57999" w:rsidRDefault="002B295D" w:rsidP="001D3675">
      <w:pPr>
        <w:pStyle w:val="NoSpacing"/>
        <w:numPr>
          <w:ilvl w:val="0"/>
          <w:numId w:val="1"/>
        </w:numPr>
        <w:spacing w:line="276" w:lineRule="auto"/>
        <w:ind w:left="1350" w:hanging="567"/>
        <w:rPr>
          <w:rFonts w:ascii="Arial" w:hAnsi="Arial" w:cs="Arial"/>
          <w:sz w:val="20"/>
          <w:szCs w:val="20"/>
        </w:rPr>
      </w:pPr>
      <w:r w:rsidRPr="00C57999">
        <w:rPr>
          <w:rFonts w:ascii="Arial" w:hAnsi="Arial" w:cs="Arial"/>
          <w:sz w:val="20"/>
          <w:szCs w:val="20"/>
        </w:rPr>
        <w:t>Scanned copy of Company’s Registration Certificate as per Companies Act 1956</w:t>
      </w:r>
      <w:r w:rsidR="0063534D" w:rsidRPr="00C57999">
        <w:rPr>
          <w:rFonts w:ascii="Arial" w:hAnsi="Arial" w:cs="Arial"/>
          <w:sz w:val="20"/>
          <w:szCs w:val="20"/>
        </w:rPr>
        <w:t>.</w:t>
      </w:r>
    </w:p>
    <w:p w14:paraId="5B729D3F"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Scanned Copy of EPF Code &amp; ESI </w:t>
      </w:r>
      <w:r w:rsidR="00991E71" w:rsidRPr="002C61E1">
        <w:rPr>
          <w:rFonts w:ascii="Arial" w:hAnsi="Arial" w:cs="Arial"/>
          <w:sz w:val="20"/>
          <w:szCs w:val="20"/>
        </w:rPr>
        <w:t>R</w:t>
      </w:r>
      <w:r w:rsidRPr="002C61E1">
        <w:rPr>
          <w:rFonts w:ascii="Arial" w:hAnsi="Arial" w:cs="Arial"/>
          <w:sz w:val="20"/>
          <w:szCs w:val="20"/>
        </w:rPr>
        <w:t xml:space="preserve">egistration </w:t>
      </w:r>
      <w:r w:rsidR="00991E71" w:rsidRPr="002C61E1">
        <w:rPr>
          <w:rFonts w:ascii="Arial" w:hAnsi="Arial" w:cs="Arial"/>
          <w:sz w:val="20"/>
          <w:szCs w:val="20"/>
        </w:rPr>
        <w:t>C</w:t>
      </w:r>
      <w:r w:rsidRPr="002C61E1">
        <w:rPr>
          <w:rFonts w:ascii="Arial" w:hAnsi="Arial" w:cs="Arial"/>
          <w:sz w:val="20"/>
          <w:szCs w:val="20"/>
        </w:rPr>
        <w:t>ertificate</w:t>
      </w:r>
    </w:p>
    <w:p w14:paraId="57075E4A"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Scanned Copy of Permanent Account Number (PAN) Card, GST </w:t>
      </w:r>
      <w:r w:rsidR="00991E71" w:rsidRPr="002C61E1">
        <w:rPr>
          <w:rFonts w:ascii="Arial" w:hAnsi="Arial" w:cs="Arial"/>
          <w:sz w:val="20"/>
          <w:szCs w:val="20"/>
        </w:rPr>
        <w:t>R</w:t>
      </w:r>
      <w:r w:rsidRPr="002C61E1">
        <w:rPr>
          <w:rFonts w:ascii="Arial" w:hAnsi="Arial" w:cs="Arial"/>
          <w:sz w:val="20"/>
          <w:szCs w:val="20"/>
        </w:rPr>
        <w:t xml:space="preserve">egistration </w:t>
      </w:r>
      <w:r w:rsidR="00991E71" w:rsidRPr="002C61E1">
        <w:rPr>
          <w:rFonts w:ascii="Arial" w:hAnsi="Arial" w:cs="Arial"/>
          <w:sz w:val="20"/>
          <w:szCs w:val="20"/>
        </w:rPr>
        <w:t>C</w:t>
      </w:r>
      <w:r w:rsidRPr="002C61E1">
        <w:rPr>
          <w:rFonts w:ascii="Arial" w:hAnsi="Arial" w:cs="Arial"/>
          <w:sz w:val="20"/>
          <w:szCs w:val="20"/>
        </w:rPr>
        <w:t>ertificate.</w:t>
      </w:r>
    </w:p>
    <w:p w14:paraId="50B92602" w14:textId="77777777" w:rsidR="00710D87" w:rsidRPr="002C61E1" w:rsidRDefault="005F3D49"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lang w:val="en-IN"/>
        </w:rPr>
        <w:t>Deleted</w:t>
      </w:r>
      <w:r w:rsidR="00710D87" w:rsidRPr="002C61E1">
        <w:rPr>
          <w:rFonts w:ascii="Arial" w:hAnsi="Arial" w:cs="Arial"/>
          <w:sz w:val="20"/>
          <w:szCs w:val="20"/>
          <w:lang w:val="en-IN"/>
        </w:rPr>
        <w:t xml:space="preserve">. </w:t>
      </w:r>
    </w:p>
    <w:p w14:paraId="69F3EE7F"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Bid Submission Letter (On letter head of the bidding firm) (Form-1)  </w:t>
      </w:r>
    </w:p>
    <w:p w14:paraId="4E115AD3"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Power of Attorney for Authori</w:t>
      </w:r>
      <w:r w:rsidR="00BB2AE4" w:rsidRPr="002C61E1">
        <w:rPr>
          <w:rFonts w:ascii="Arial" w:hAnsi="Arial" w:cs="Arial"/>
          <w:sz w:val="20"/>
          <w:szCs w:val="20"/>
        </w:rPr>
        <w:t>z</w:t>
      </w:r>
      <w:r w:rsidRPr="002C61E1">
        <w:rPr>
          <w:rFonts w:ascii="Arial" w:hAnsi="Arial" w:cs="Arial"/>
          <w:sz w:val="20"/>
          <w:szCs w:val="20"/>
        </w:rPr>
        <w:t>ed Signatory of the firm (Form-2)</w:t>
      </w:r>
      <w:r w:rsidR="003D4934" w:rsidRPr="002C61E1">
        <w:rPr>
          <w:rFonts w:ascii="Arial" w:hAnsi="Arial" w:cs="Arial"/>
          <w:sz w:val="20"/>
          <w:szCs w:val="20"/>
        </w:rPr>
        <w:t xml:space="preserve">. </w:t>
      </w:r>
      <w:r w:rsidR="003D4934" w:rsidRPr="002C61E1">
        <w:rPr>
          <w:rFonts w:ascii="Arial" w:hAnsi="Arial" w:cs="Arial"/>
          <w:sz w:val="20"/>
          <w:szCs w:val="20"/>
          <w:lang w:val="en-AU"/>
        </w:rPr>
        <w:t>In the case of a Consortium, the Members should submit a Power of Attorney in favour of the Lead Member as per format given in Form-</w:t>
      </w:r>
      <w:r w:rsidR="00FB5B77" w:rsidRPr="002C61E1">
        <w:rPr>
          <w:rFonts w:ascii="Arial" w:hAnsi="Arial" w:cs="Arial"/>
          <w:sz w:val="20"/>
          <w:szCs w:val="20"/>
          <w:lang w:val="en-AU"/>
        </w:rPr>
        <w:t>1</w:t>
      </w:r>
      <w:r w:rsidR="000E410D" w:rsidRPr="002C61E1">
        <w:rPr>
          <w:rFonts w:ascii="Arial" w:hAnsi="Arial" w:cs="Arial"/>
          <w:sz w:val="20"/>
          <w:szCs w:val="20"/>
          <w:lang w:val="en-AU"/>
        </w:rPr>
        <w:t>5</w:t>
      </w:r>
      <w:r w:rsidR="003D4934" w:rsidRPr="002C61E1">
        <w:rPr>
          <w:rFonts w:ascii="Arial" w:hAnsi="Arial" w:cs="Arial"/>
          <w:sz w:val="20"/>
          <w:szCs w:val="20"/>
          <w:lang w:val="en-AU"/>
        </w:rPr>
        <w:t>.</w:t>
      </w:r>
    </w:p>
    <w:p w14:paraId="0AD61E95"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Average </w:t>
      </w:r>
      <w:r w:rsidR="00991E71" w:rsidRPr="002C61E1">
        <w:rPr>
          <w:rFonts w:ascii="Arial" w:hAnsi="Arial" w:cs="Arial"/>
          <w:sz w:val="20"/>
          <w:szCs w:val="20"/>
        </w:rPr>
        <w:t>A</w:t>
      </w:r>
      <w:r w:rsidRPr="002C61E1">
        <w:rPr>
          <w:rFonts w:ascii="Arial" w:hAnsi="Arial" w:cs="Arial"/>
          <w:sz w:val="20"/>
          <w:szCs w:val="20"/>
        </w:rPr>
        <w:t xml:space="preserve">nnual </w:t>
      </w:r>
      <w:r w:rsidR="00991E71" w:rsidRPr="002C61E1">
        <w:rPr>
          <w:rFonts w:ascii="Arial" w:hAnsi="Arial" w:cs="Arial"/>
          <w:sz w:val="20"/>
          <w:szCs w:val="20"/>
        </w:rPr>
        <w:t>F</w:t>
      </w:r>
      <w:r w:rsidRPr="002C61E1">
        <w:rPr>
          <w:rFonts w:ascii="Arial" w:hAnsi="Arial" w:cs="Arial"/>
          <w:sz w:val="20"/>
          <w:szCs w:val="20"/>
        </w:rPr>
        <w:t xml:space="preserve">inancial </w:t>
      </w:r>
      <w:r w:rsidR="00991E71" w:rsidRPr="002C61E1">
        <w:rPr>
          <w:rFonts w:ascii="Arial" w:hAnsi="Arial" w:cs="Arial"/>
          <w:sz w:val="20"/>
          <w:szCs w:val="20"/>
        </w:rPr>
        <w:t>T</w:t>
      </w:r>
      <w:r w:rsidRPr="002C61E1">
        <w:rPr>
          <w:rFonts w:ascii="Arial" w:hAnsi="Arial" w:cs="Arial"/>
          <w:sz w:val="20"/>
          <w:szCs w:val="20"/>
        </w:rPr>
        <w:t>urnover of the firm during the last three (3) years ending 31.03.</w:t>
      </w:r>
      <w:r w:rsidR="00C059F6" w:rsidRPr="002C61E1">
        <w:rPr>
          <w:rFonts w:ascii="Arial" w:hAnsi="Arial" w:cs="Arial"/>
          <w:sz w:val="20"/>
          <w:szCs w:val="20"/>
        </w:rPr>
        <w:t>202</w:t>
      </w:r>
      <w:r w:rsidR="00AE4278">
        <w:rPr>
          <w:rFonts w:ascii="Arial" w:hAnsi="Arial" w:cs="Arial"/>
          <w:sz w:val="20"/>
          <w:szCs w:val="20"/>
        </w:rPr>
        <w:t>5</w:t>
      </w:r>
      <w:r w:rsidR="00914D2C">
        <w:rPr>
          <w:rFonts w:ascii="Arial" w:hAnsi="Arial" w:cs="Arial"/>
          <w:sz w:val="20"/>
          <w:szCs w:val="20"/>
        </w:rPr>
        <w:t xml:space="preserve"> </w:t>
      </w:r>
      <w:r w:rsidRPr="002C61E1">
        <w:rPr>
          <w:rFonts w:ascii="Arial" w:hAnsi="Arial" w:cs="Arial"/>
          <w:sz w:val="20"/>
          <w:szCs w:val="20"/>
        </w:rPr>
        <w:t>along with audited balance sheets/profit &amp; loss account (Form-</w:t>
      </w:r>
      <w:r w:rsidR="000E410D" w:rsidRPr="002C61E1">
        <w:rPr>
          <w:rFonts w:ascii="Arial" w:hAnsi="Arial" w:cs="Arial"/>
          <w:sz w:val="20"/>
          <w:szCs w:val="20"/>
        </w:rPr>
        <w:t>4</w:t>
      </w:r>
      <w:r w:rsidRPr="002C61E1">
        <w:rPr>
          <w:rFonts w:ascii="Arial" w:hAnsi="Arial" w:cs="Arial"/>
          <w:sz w:val="20"/>
          <w:szCs w:val="20"/>
        </w:rPr>
        <w:t xml:space="preserve">).  </w:t>
      </w:r>
    </w:p>
    <w:p w14:paraId="535FEA02"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Experience on </w:t>
      </w:r>
      <w:r w:rsidR="007A0574" w:rsidRPr="002C61E1">
        <w:rPr>
          <w:rFonts w:ascii="Arial" w:hAnsi="Arial" w:cs="Arial"/>
          <w:sz w:val="20"/>
          <w:szCs w:val="20"/>
        </w:rPr>
        <w:t>S</w:t>
      </w:r>
      <w:r w:rsidRPr="002C61E1">
        <w:rPr>
          <w:rFonts w:ascii="Arial" w:hAnsi="Arial" w:cs="Arial"/>
          <w:sz w:val="20"/>
          <w:szCs w:val="20"/>
        </w:rPr>
        <w:t xml:space="preserve">imilar </w:t>
      </w:r>
      <w:r w:rsidR="007A0574" w:rsidRPr="002C61E1">
        <w:rPr>
          <w:rFonts w:ascii="Arial" w:hAnsi="Arial" w:cs="Arial"/>
          <w:sz w:val="20"/>
          <w:szCs w:val="20"/>
        </w:rPr>
        <w:t>W</w:t>
      </w:r>
      <w:r w:rsidRPr="002C61E1">
        <w:rPr>
          <w:rFonts w:ascii="Arial" w:hAnsi="Arial" w:cs="Arial"/>
          <w:sz w:val="20"/>
          <w:szCs w:val="20"/>
        </w:rPr>
        <w:t xml:space="preserve">orks executed during the last </w:t>
      </w:r>
      <w:r w:rsidR="00FC54F6" w:rsidRPr="002C61E1">
        <w:rPr>
          <w:rFonts w:ascii="Arial" w:hAnsi="Arial" w:cs="Arial"/>
          <w:sz w:val="20"/>
          <w:szCs w:val="20"/>
        </w:rPr>
        <w:t>seven</w:t>
      </w:r>
      <w:r w:rsidRPr="002C61E1">
        <w:rPr>
          <w:rFonts w:ascii="Arial" w:hAnsi="Arial" w:cs="Arial"/>
          <w:sz w:val="20"/>
          <w:szCs w:val="20"/>
        </w:rPr>
        <w:t xml:space="preserve"> (</w:t>
      </w:r>
      <w:r w:rsidR="00FC54F6" w:rsidRPr="002C61E1">
        <w:rPr>
          <w:rFonts w:ascii="Arial" w:hAnsi="Arial" w:cs="Arial"/>
          <w:sz w:val="20"/>
          <w:szCs w:val="20"/>
        </w:rPr>
        <w:t>7</w:t>
      </w:r>
      <w:r w:rsidRPr="002C61E1">
        <w:rPr>
          <w:rFonts w:ascii="Arial" w:hAnsi="Arial" w:cs="Arial"/>
          <w:sz w:val="20"/>
          <w:szCs w:val="20"/>
        </w:rPr>
        <w:t>) years; and details like monetary value, clients, proof of satisfactory completion (Form-</w:t>
      </w:r>
      <w:r w:rsidR="000E410D" w:rsidRPr="002C61E1">
        <w:rPr>
          <w:rFonts w:ascii="Arial" w:hAnsi="Arial" w:cs="Arial"/>
          <w:sz w:val="20"/>
          <w:szCs w:val="20"/>
        </w:rPr>
        <w:t>5A</w:t>
      </w:r>
      <w:r w:rsidR="00ED48EC" w:rsidRPr="002C61E1">
        <w:rPr>
          <w:rFonts w:ascii="Arial" w:hAnsi="Arial" w:cs="Arial"/>
          <w:sz w:val="20"/>
          <w:szCs w:val="20"/>
        </w:rPr>
        <w:t>, 5B</w:t>
      </w:r>
      <w:r w:rsidR="000E410D" w:rsidRPr="002C61E1">
        <w:rPr>
          <w:rFonts w:ascii="Arial" w:hAnsi="Arial" w:cs="Arial"/>
          <w:sz w:val="20"/>
          <w:szCs w:val="20"/>
        </w:rPr>
        <w:t xml:space="preserve"> and </w:t>
      </w:r>
      <w:r w:rsidR="00ED48EC" w:rsidRPr="002C61E1">
        <w:rPr>
          <w:rFonts w:ascii="Arial" w:hAnsi="Arial" w:cs="Arial"/>
          <w:sz w:val="20"/>
          <w:szCs w:val="20"/>
        </w:rPr>
        <w:t>5C</w:t>
      </w:r>
      <w:r w:rsidRPr="002C61E1">
        <w:rPr>
          <w:rFonts w:ascii="Arial" w:hAnsi="Arial" w:cs="Arial"/>
          <w:sz w:val="20"/>
          <w:szCs w:val="20"/>
        </w:rPr>
        <w:t xml:space="preserve">). </w:t>
      </w:r>
      <w:r w:rsidR="003D4934" w:rsidRPr="002C61E1">
        <w:rPr>
          <w:rFonts w:ascii="Arial" w:hAnsi="Arial" w:cs="Arial"/>
          <w:sz w:val="20"/>
          <w:szCs w:val="20"/>
          <w:lang w:val="en-IN"/>
        </w:rPr>
        <w:t xml:space="preserve">In case a particular </w:t>
      </w:r>
      <w:r w:rsidR="007A0574" w:rsidRPr="002C61E1">
        <w:rPr>
          <w:rFonts w:ascii="Arial" w:hAnsi="Arial" w:cs="Arial"/>
          <w:sz w:val="20"/>
          <w:szCs w:val="20"/>
          <w:lang w:val="en-IN"/>
        </w:rPr>
        <w:t>p</w:t>
      </w:r>
      <w:r w:rsidR="003D4934" w:rsidRPr="002C61E1">
        <w:rPr>
          <w:rFonts w:ascii="Arial" w:hAnsi="Arial" w:cs="Arial"/>
          <w:sz w:val="20"/>
          <w:szCs w:val="20"/>
          <w:lang w:val="en-IN"/>
        </w:rPr>
        <w:t xml:space="preserve">roject / </w:t>
      </w:r>
      <w:r w:rsidR="007A0574" w:rsidRPr="002C61E1">
        <w:rPr>
          <w:rFonts w:ascii="Arial" w:hAnsi="Arial" w:cs="Arial"/>
          <w:sz w:val="20"/>
          <w:szCs w:val="20"/>
          <w:lang w:val="en-IN"/>
        </w:rPr>
        <w:t>c</w:t>
      </w:r>
      <w:r w:rsidR="003D4934" w:rsidRPr="002C61E1">
        <w:rPr>
          <w:rFonts w:ascii="Arial" w:hAnsi="Arial" w:cs="Arial"/>
          <w:sz w:val="20"/>
          <w:szCs w:val="20"/>
          <w:lang w:val="en-IN"/>
        </w:rPr>
        <w:t xml:space="preserve">ontract has been jointly executed by the Bidder (as part of a Consortium), it should further support its claim for the share in work done for that particular </w:t>
      </w:r>
      <w:r w:rsidR="007A0574" w:rsidRPr="002C61E1">
        <w:rPr>
          <w:rFonts w:ascii="Arial" w:hAnsi="Arial" w:cs="Arial"/>
          <w:sz w:val="20"/>
          <w:szCs w:val="20"/>
          <w:lang w:val="en-IN"/>
        </w:rPr>
        <w:t>p</w:t>
      </w:r>
      <w:r w:rsidR="003D4934" w:rsidRPr="002C61E1">
        <w:rPr>
          <w:rFonts w:ascii="Arial" w:hAnsi="Arial" w:cs="Arial"/>
          <w:sz w:val="20"/>
          <w:szCs w:val="20"/>
          <w:lang w:val="en-IN"/>
        </w:rPr>
        <w:t xml:space="preserve">roject / </w:t>
      </w:r>
      <w:r w:rsidR="007A0574" w:rsidRPr="002C61E1">
        <w:rPr>
          <w:rFonts w:ascii="Arial" w:hAnsi="Arial" w:cs="Arial"/>
          <w:sz w:val="20"/>
          <w:szCs w:val="20"/>
          <w:lang w:val="en-IN"/>
        </w:rPr>
        <w:t>c</w:t>
      </w:r>
      <w:r w:rsidR="003D4934" w:rsidRPr="002C61E1">
        <w:rPr>
          <w:rFonts w:ascii="Arial" w:hAnsi="Arial" w:cs="Arial"/>
          <w:sz w:val="20"/>
          <w:szCs w:val="20"/>
          <w:lang w:val="en-IN"/>
        </w:rPr>
        <w:t xml:space="preserve">ontract by producing a certificate from its </w:t>
      </w:r>
      <w:r w:rsidR="00491E4D" w:rsidRPr="002C61E1">
        <w:rPr>
          <w:rFonts w:ascii="Arial" w:hAnsi="Arial" w:cs="Arial"/>
          <w:sz w:val="20"/>
          <w:szCs w:val="20"/>
          <w:lang w:val="en-IN"/>
        </w:rPr>
        <w:t>S</w:t>
      </w:r>
      <w:r w:rsidR="003D4934" w:rsidRPr="002C61E1">
        <w:rPr>
          <w:rFonts w:ascii="Arial" w:hAnsi="Arial" w:cs="Arial"/>
          <w:sz w:val="20"/>
          <w:szCs w:val="20"/>
          <w:lang w:val="en-IN"/>
        </w:rPr>
        <w:t xml:space="preserve">tatutory </w:t>
      </w:r>
      <w:r w:rsidR="00491E4D" w:rsidRPr="002C61E1">
        <w:rPr>
          <w:rFonts w:ascii="Arial" w:hAnsi="Arial" w:cs="Arial"/>
          <w:sz w:val="20"/>
          <w:szCs w:val="20"/>
          <w:lang w:val="en-IN"/>
        </w:rPr>
        <w:t>A</w:t>
      </w:r>
      <w:r w:rsidR="003D4934" w:rsidRPr="002C61E1">
        <w:rPr>
          <w:rFonts w:ascii="Arial" w:hAnsi="Arial" w:cs="Arial"/>
          <w:sz w:val="20"/>
          <w:szCs w:val="20"/>
          <w:lang w:val="en-IN"/>
        </w:rPr>
        <w:t xml:space="preserve">uditor </w:t>
      </w:r>
      <w:r w:rsidR="00620D31" w:rsidRPr="002C61E1">
        <w:rPr>
          <w:rFonts w:ascii="Arial" w:hAnsi="Arial" w:cs="Arial"/>
          <w:sz w:val="20"/>
          <w:szCs w:val="20"/>
          <w:lang w:val="en-IN"/>
        </w:rPr>
        <w:t xml:space="preserve">of the client </w:t>
      </w:r>
      <w:r w:rsidR="003D4934" w:rsidRPr="002C61E1">
        <w:rPr>
          <w:rFonts w:ascii="Arial" w:hAnsi="Arial" w:cs="Arial"/>
          <w:sz w:val="20"/>
          <w:szCs w:val="20"/>
          <w:lang w:val="en-IN"/>
        </w:rPr>
        <w:t xml:space="preserve">or the Client. </w:t>
      </w:r>
      <w:r w:rsidRPr="002C61E1">
        <w:rPr>
          <w:rFonts w:ascii="Arial" w:hAnsi="Arial" w:cs="Arial"/>
          <w:b/>
          <w:sz w:val="20"/>
          <w:szCs w:val="20"/>
        </w:rPr>
        <w:t xml:space="preserve">Scanned copy of original TDS Certificates </w:t>
      </w:r>
      <w:r w:rsidR="007A0574" w:rsidRPr="002C61E1">
        <w:rPr>
          <w:rFonts w:ascii="Arial" w:hAnsi="Arial" w:cs="Arial"/>
          <w:b/>
          <w:sz w:val="20"/>
          <w:szCs w:val="20"/>
        </w:rPr>
        <w:t xml:space="preserve">should </w:t>
      </w:r>
      <w:r w:rsidRPr="002C61E1">
        <w:rPr>
          <w:rFonts w:ascii="Arial" w:hAnsi="Arial" w:cs="Arial"/>
          <w:b/>
          <w:sz w:val="20"/>
          <w:szCs w:val="20"/>
        </w:rPr>
        <w:t xml:space="preserve">be furnished if the </w:t>
      </w:r>
      <w:r w:rsidR="007A0574" w:rsidRPr="002C61E1">
        <w:rPr>
          <w:rFonts w:ascii="Arial" w:hAnsi="Arial" w:cs="Arial"/>
          <w:b/>
          <w:sz w:val="20"/>
          <w:szCs w:val="20"/>
        </w:rPr>
        <w:t>W</w:t>
      </w:r>
      <w:r w:rsidRPr="002C61E1">
        <w:rPr>
          <w:rFonts w:ascii="Arial" w:hAnsi="Arial" w:cs="Arial"/>
          <w:b/>
          <w:sz w:val="20"/>
          <w:szCs w:val="20"/>
        </w:rPr>
        <w:t xml:space="preserve">ork </w:t>
      </w:r>
      <w:r w:rsidR="007A0574" w:rsidRPr="002C61E1">
        <w:rPr>
          <w:rFonts w:ascii="Arial" w:hAnsi="Arial" w:cs="Arial"/>
          <w:b/>
          <w:sz w:val="20"/>
          <w:szCs w:val="20"/>
        </w:rPr>
        <w:t>C</w:t>
      </w:r>
      <w:r w:rsidRPr="002C61E1">
        <w:rPr>
          <w:rFonts w:ascii="Arial" w:hAnsi="Arial" w:cs="Arial"/>
          <w:b/>
          <w:sz w:val="20"/>
          <w:szCs w:val="20"/>
        </w:rPr>
        <w:t xml:space="preserve">ompletion </w:t>
      </w:r>
      <w:r w:rsidR="007A0574" w:rsidRPr="002C61E1">
        <w:rPr>
          <w:rFonts w:ascii="Arial" w:hAnsi="Arial" w:cs="Arial"/>
          <w:b/>
          <w:sz w:val="20"/>
          <w:szCs w:val="20"/>
        </w:rPr>
        <w:t>C</w:t>
      </w:r>
      <w:r w:rsidRPr="002C61E1">
        <w:rPr>
          <w:rFonts w:ascii="Arial" w:hAnsi="Arial" w:cs="Arial"/>
          <w:b/>
          <w:sz w:val="20"/>
          <w:szCs w:val="20"/>
        </w:rPr>
        <w:t xml:space="preserve">ertificate from any Private Organization is submitted </w:t>
      </w:r>
      <w:r w:rsidR="007A0574" w:rsidRPr="002C61E1">
        <w:rPr>
          <w:rFonts w:ascii="Arial" w:hAnsi="Arial" w:cs="Arial"/>
          <w:b/>
          <w:sz w:val="20"/>
          <w:szCs w:val="20"/>
        </w:rPr>
        <w:t xml:space="preserve">towards fulfillment of </w:t>
      </w:r>
      <w:r w:rsidRPr="002C61E1">
        <w:rPr>
          <w:rFonts w:ascii="Arial" w:hAnsi="Arial" w:cs="Arial"/>
          <w:b/>
          <w:sz w:val="20"/>
          <w:szCs w:val="20"/>
        </w:rPr>
        <w:t xml:space="preserve">qualifying </w:t>
      </w:r>
      <w:r w:rsidRPr="00AE4278">
        <w:rPr>
          <w:rFonts w:ascii="Arial" w:hAnsi="Arial" w:cs="Arial"/>
          <w:b/>
          <w:sz w:val="20"/>
          <w:szCs w:val="20"/>
        </w:rPr>
        <w:t>criteria</w:t>
      </w:r>
      <w:r w:rsidR="00AA6AA9" w:rsidRPr="00AE4278">
        <w:rPr>
          <w:rFonts w:ascii="Arial" w:hAnsi="Arial" w:cs="Arial"/>
          <w:b/>
          <w:sz w:val="20"/>
          <w:szCs w:val="20"/>
        </w:rPr>
        <w:t>,</w:t>
      </w:r>
      <w:r w:rsidR="00DA7497">
        <w:rPr>
          <w:rFonts w:ascii="Arial" w:hAnsi="Arial" w:cs="Arial"/>
          <w:b/>
          <w:sz w:val="20"/>
          <w:szCs w:val="20"/>
        </w:rPr>
        <w:t xml:space="preserve"> </w:t>
      </w:r>
      <w:r w:rsidR="008B2C1E" w:rsidRPr="002C61E1">
        <w:rPr>
          <w:rFonts w:ascii="Arial" w:hAnsi="Arial" w:cs="Arial"/>
          <w:b/>
          <w:color w:val="000000" w:themeColor="text1"/>
          <w:sz w:val="20"/>
          <w:szCs w:val="20"/>
        </w:rPr>
        <w:t xml:space="preserve">for the works executed in Government or its organizations, the </w:t>
      </w:r>
      <w:r w:rsidR="00DA38E5" w:rsidRPr="002C61E1">
        <w:rPr>
          <w:rFonts w:ascii="Arial" w:hAnsi="Arial" w:cs="Arial"/>
          <w:b/>
          <w:color w:val="000000" w:themeColor="text1"/>
          <w:sz w:val="20"/>
          <w:szCs w:val="20"/>
        </w:rPr>
        <w:t>E</w:t>
      </w:r>
      <w:r w:rsidR="008B2C1E" w:rsidRPr="002C61E1">
        <w:rPr>
          <w:rFonts w:ascii="Arial" w:hAnsi="Arial" w:cs="Arial"/>
          <w:b/>
          <w:color w:val="000000" w:themeColor="text1"/>
          <w:sz w:val="20"/>
          <w:szCs w:val="20"/>
        </w:rPr>
        <w:t xml:space="preserve">xperience </w:t>
      </w:r>
      <w:r w:rsidR="00DA38E5" w:rsidRPr="002C61E1">
        <w:rPr>
          <w:rFonts w:ascii="Arial" w:hAnsi="Arial" w:cs="Arial"/>
          <w:b/>
          <w:color w:val="000000" w:themeColor="text1"/>
          <w:sz w:val="20"/>
          <w:szCs w:val="20"/>
        </w:rPr>
        <w:t>C</w:t>
      </w:r>
      <w:r w:rsidR="008B2C1E" w:rsidRPr="002C61E1">
        <w:rPr>
          <w:rFonts w:ascii="Arial" w:hAnsi="Arial" w:cs="Arial"/>
          <w:b/>
          <w:color w:val="000000" w:themeColor="text1"/>
          <w:sz w:val="20"/>
          <w:szCs w:val="20"/>
        </w:rPr>
        <w:t xml:space="preserve">ertificate shall be issued by the officer not below the rank of Executive Engineer and </w:t>
      </w:r>
      <w:r w:rsidR="00DA38E5" w:rsidRPr="002C61E1">
        <w:rPr>
          <w:rFonts w:ascii="Arial" w:hAnsi="Arial" w:cs="Arial"/>
          <w:b/>
          <w:color w:val="000000" w:themeColor="text1"/>
          <w:sz w:val="20"/>
          <w:szCs w:val="20"/>
        </w:rPr>
        <w:t>c</w:t>
      </w:r>
      <w:r w:rsidR="008B2C1E" w:rsidRPr="002C61E1">
        <w:rPr>
          <w:rFonts w:ascii="Arial" w:hAnsi="Arial" w:cs="Arial"/>
          <w:b/>
          <w:color w:val="000000" w:themeColor="text1"/>
          <w:sz w:val="20"/>
          <w:szCs w:val="20"/>
        </w:rPr>
        <w:t xml:space="preserve">ounter signed </w:t>
      </w:r>
      <w:r w:rsidR="00AA6AA9" w:rsidRPr="002C61E1">
        <w:rPr>
          <w:rFonts w:ascii="Arial" w:hAnsi="Arial" w:cs="Arial"/>
          <w:b/>
          <w:color w:val="000000" w:themeColor="text1"/>
          <w:sz w:val="20"/>
          <w:szCs w:val="20"/>
        </w:rPr>
        <w:t>by Superintend Engineer</w:t>
      </w:r>
      <w:r w:rsidR="00DA38E5" w:rsidRPr="002C61E1">
        <w:rPr>
          <w:rFonts w:ascii="Arial" w:hAnsi="Arial" w:cs="Arial"/>
          <w:b/>
          <w:color w:val="000000" w:themeColor="text1"/>
          <w:sz w:val="20"/>
          <w:szCs w:val="20"/>
        </w:rPr>
        <w:t>.</w:t>
      </w:r>
    </w:p>
    <w:p w14:paraId="21A12B31"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Information regarding </w:t>
      </w:r>
      <w:r w:rsidR="00844CCE" w:rsidRPr="002C61E1">
        <w:rPr>
          <w:rFonts w:ascii="Arial" w:hAnsi="Arial" w:cs="Arial"/>
          <w:sz w:val="20"/>
          <w:szCs w:val="20"/>
        </w:rPr>
        <w:t>F</w:t>
      </w:r>
      <w:r w:rsidR="007038D0" w:rsidRPr="002C61E1">
        <w:rPr>
          <w:rFonts w:ascii="Arial" w:hAnsi="Arial" w:cs="Arial"/>
          <w:sz w:val="20"/>
          <w:szCs w:val="20"/>
        </w:rPr>
        <w:t xml:space="preserve">inancial </w:t>
      </w:r>
      <w:r w:rsidR="00844CCE" w:rsidRPr="002C61E1">
        <w:rPr>
          <w:rFonts w:ascii="Arial" w:hAnsi="Arial" w:cs="Arial"/>
          <w:sz w:val="20"/>
          <w:szCs w:val="20"/>
        </w:rPr>
        <w:t>S</w:t>
      </w:r>
      <w:r w:rsidR="007038D0" w:rsidRPr="002C61E1">
        <w:rPr>
          <w:rFonts w:ascii="Arial" w:hAnsi="Arial" w:cs="Arial"/>
          <w:sz w:val="20"/>
          <w:szCs w:val="20"/>
        </w:rPr>
        <w:t xml:space="preserve">ituation (Form-6A) and </w:t>
      </w:r>
      <w:r w:rsidR="00844CCE" w:rsidRPr="002C61E1">
        <w:rPr>
          <w:rFonts w:ascii="Arial" w:hAnsi="Arial" w:cs="Arial"/>
          <w:sz w:val="20"/>
          <w:szCs w:val="20"/>
        </w:rPr>
        <w:t>C</w:t>
      </w:r>
      <w:r w:rsidRPr="002C61E1">
        <w:rPr>
          <w:rFonts w:ascii="Arial" w:hAnsi="Arial" w:cs="Arial"/>
          <w:sz w:val="20"/>
          <w:szCs w:val="20"/>
        </w:rPr>
        <w:t xml:space="preserve">urrent </w:t>
      </w:r>
      <w:r w:rsidR="00844CCE" w:rsidRPr="002C61E1">
        <w:rPr>
          <w:rFonts w:ascii="Arial" w:hAnsi="Arial" w:cs="Arial"/>
          <w:sz w:val="20"/>
          <w:szCs w:val="20"/>
        </w:rPr>
        <w:t>Contract C</w:t>
      </w:r>
      <w:r w:rsidRPr="002C61E1">
        <w:rPr>
          <w:rFonts w:ascii="Arial" w:hAnsi="Arial" w:cs="Arial"/>
          <w:sz w:val="20"/>
          <w:szCs w:val="20"/>
        </w:rPr>
        <w:t>ommitments</w:t>
      </w:r>
      <w:r w:rsidR="00491E4D" w:rsidRPr="002C61E1">
        <w:rPr>
          <w:rFonts w:ascii="Arial" w:hAnsi="Arial" w:cs="Arial"/>
          <w:sz w:val="20"/>
          <w:szCs w:val="20"/>
        </w:rPr>
        <w:t xml:space="preserve"> supported by</w:t>
      </w:r>
      <w:r w:rsidR="00491E4D" w:rsidRPr="002C61E1">
        <w:rPr>
          <w:rFonts w:ascii="Arial" w:hAnsi="Arial" w:cs="Arial"/>
          <w:sz w:val="20"/>
          <w:szCs w:val="20"/>
          <w:lang w:val="en-IN"/>
        </w:rPr>
        <w:t xml:space="preserve">a certificate from its Statutory Auditor </w:t>
      </w:r>
      <w:r w:rsidRPr="002C61E1">
        <w:rPr>
          <w:rFonts w:ascii="Arial" w:hAnsi="Arial" w:cs="Arial"/>
          <w:sz w:val="20"/>
          <w:szCs w:val="20"/>
        </w:rPr>
        <w:t>(Form-</w:t>
      </w:r>
      <w:r w:rsidR="000E410D" w:rsidRPr="002C61E1">
        <w:rPr>
          <w:rFonts w:ascii="Arial" w:hAnsi="Arial" w:cs="Arial"/>
          <w:sz w:val="20"/>
          <w:szCs w:val="20"/>
        </w:rPr>
        <w:t>6</w:t>
      </w:r>
      <w:r w:rsidR="007038D0" w:rsidRPr="002C61E1">
        <w:rPr>
          <w:rFonts w:ascii="Arial" w:hAnsi="Arial" w:cs="Arial"/>
          <w:sz w:val="20"/>
          <w:szCs w:val="20"/>
        </w:rPr>
        <w:t>B</w:t>
      </w:r>
      <w:r w:rsidRPr="002C61E1">
        <w:rPr>
          <w:rFonts w:ascii="Arial" w:hAnsi="Arial" w:cs="Arial"/>
          <w:sz w:val="20"/>
          <w:szCs w:val="20"/>
        </w:rPr>
        <w:t xml:space="preserve">). </w:t>
      </w:r>
    </w:p>
    <w:p w14:paraId="3F02AFD2" w14:textId="77777777" w:rsidR="000E410D" w:rsidRPr="002C61E1" w:rsidRDefault="000E410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The proposed methodology and program of construction, backed with equipment planning and deployment, duly supported with broad calculations and quality control procedures proposed to be adopted, justifying their capability of execution and completion of the work as per technical specifications within the stipulated period of completion (Form-7)</w:t>
      </w:r>
    </w:p>
    <w:p w14:paraId="651FEDE5"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List of major item</w:t>
      </w:r>
      <w:r w:rsidR="00FC54F6" w:rsidRPr="002C61E1">
        <w:rPr>
          <w:rFonts w:ascii="Arial" w:hAnsi="Arial" w:cs="Arial"/>
          <w:sz w:val="20"/>
          <w:szCs w:val="20"/>
        </w:rPr>
        <w:t>s</w:t>
      </w:r>
      <w:r w:rsidRPr="002C61E1">
        <w:rPr>
          <w:rFonts w:ascii="Arial" w:hAnsi="Arial" w:cs="Arial"/>
          <w:sz w:val="20"/>
          <w:szCs w:val="20"/>
        </w:rPr>
        <w:t xml:space="preserve"> of construction </w:t>
      </w:r>
      <w:r w:rsidR="00612819" w:rsidRPr="002C61E1">
        <w:rPr>
          <w:rFonts w:ascii="Arial" w:hAnsi="Arial" w:cs="Arial"/>
          <w:sz w:val="20"/>
          <w:szCs w:val="20"/>
        </w:rPr>
        <w:t>equipment’s</w:t>
      </w:r>
      <w:r w:rsidRPr="002C61E1">
        <w:rPr>
          <w:rFonts w:ascii="Arial" w:hAnsi="Arial" w:cs="Arial"/>
          <w:sz w:val="20"/>
          <w:szCs w:val="20"/>
        </w:rPr>
        <w:t xml:space="preserve"> proposed to carry out the </w:t>
      </w:r>
      <w:r w:rsidR="00EB0A7E" w:rsidRPr="002C61E1">
        <w:rPr>
          <w:rFonts w:ascii="Arial" w:hAnsi="Arial" w:cs="Arial"/>
          <w:sz w:val="20"/>
          <w:szCs w:val="20"/>
        </w:rPr>
        <w:t>C</w:t>
      </w:r>
      <w:r w:rsidRPr="002C61E1">
        <w:rPr>
          <w:rFonts w:ascii="Arial" w:hAnsi="Arial" w:cs="Arial"/>
          <w:sz w:val="20"/>
          <w:szCs w:val="20"/>
        </w:rPr>
        <w:t xml:space="preserve">ontract </w:t>
      </w:r>
      <w:r w:rsidR="001D3675" w:rsidRPr="002C61E1">
        <w:rPr>
          <w:rFonts w:ascii="Arial" w:hAnsi="Arial" w:cs="Arial"/>
          <w:sz w:val="20"/>
          <w:szCs w:val="20"/>
        </w:rPr>
        <w:br/>
      </w:r>
      <w:r w:rsidRPr="002C61E1">
        <w:rPr>
          <w:rFonts w:ascii="Arial" w:hAnsi="Arial" w:cs="Arial"/>
          <w:sz w:val="20"/>
          <w:szCs w:val="20"/>
        </w:rPr>
        <w:t>(Form-</w:t>
      </w:r>
      <w:r w:rsidR="000E410D" w:rsidRPr="002C61E1">
        <w:rPr>
          <w:rFonts w:ascii="Arial" w:hAnsi="Arial" w:cs="Arial"/>
          <w:sz w:val="20"/>
          <w:szCs w:val="20"/>
        </w:rPr>
        <w:t>8</w:t>
      </w:r>
      <w:r w:rsidRPr="002C61E1">
        <w:rPr>
          <w:rFonts w:ascii="Arial" w:hAnsi="Arial" w:cs="Arial"/>
          <w:sz w:val="20"/>
          <w:szCs w:val="20"/>
        </w:rPr>
        <w:t xml:space="preserve">).  </w:t>
      </w:r>
    </w:p>
    <w:p w14:paraId="14F64588"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Personnel / Staff proposed for the </w:t>
      </w:r>
      <w:r w:rsidR="00EB0A7E" w:rsidRPr="002C61E1">
        <w:rPr>
          <w:rFonts w:ascii="Arial" w:hAnsi="Arial" w:cs="Arial"/>
          <w:sz w:val="20"/>
          <w:szCs w:val="20"/>
        </w:rPr>
        <w:t>P</w:t>
      </w:r>
      <w:r w:rsidRPr="002C61E1">
        <w:rPr>
          <w:rFonts w:ascii="Arial" w:hAnsi="Arial" w:cs="Arial"/>
          <w:sz w:val="20"/>
          <w:szCs w:val="20"/>
        </w:rPr>
        <w:t>roject (Form-</w:t>
      </w:r>
      <w:r w:rsidR="000E410D" w:rsidRPr="002C61E1">
        <w:rPr>
          <w:rFonts w:ascii="Arial" w:hAnsi="Arial" w:cs="Arial"/>
          <w:sz w:val="20"/>
          <w:szCs w:val="20"/>
        </w:rPr>
        <w:t>9</w:t>
      </w:r>
      <w:r w:rsidRPr="002C61E1">
        <w:rPr>
          <w:rFonts w:ascii="Arial" w:hAnsi="Arial" w:cs="Arial"/>
          <w:sz w:val="20"/>
          <w:szCs w:val="20"/>
        </w:rPr>
        <w:t xml:space="preserve">) </w:t>
      </w:r>
    </w:p>
    <w:p w14:paraId="46D635FE" w14:textId="77777777" w:rsidR="000E410D" w:rsidRPr="002C61E1" w:rsidRDefault="000E410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Proposed </w:t>
      </w:r>
      <w:r w:rsidR="00DB60AB" w:rsidRPr="002C61E1">
        <w:rPr>
          <w:rFonts w:ascii="Arial" w:hAnsi="Arial" w:cs="Arial"/>
          <w:sz w:val="20"/>
          <w:szCs w:val="20"/>
        </w:rPr>
        <w:t>S</w:t>
      </w:r>
      <w:r w:rsidRPr="002C61E1">
        <w:rPr>
          <w:rFonts w:ascii="Arial" w:hAnsi="Arial" w:cs="Arial"/>
          <w:sz w:val="20"/>
          <w:szCs w:val="20"/>
        </w:rPr>
        <w:t xml:space="preserve">ite </w:t>
      </w:r>
      <w:r w:rsidR="00DB60AB" w:rsidRPr="002C61E1">
        <w:rPr>
          <w:rFonts w:ascii="Arial" w:hAnsi="Arial" w:cs="Arial"/>
          <w:sz w:val="20"/>
          <w:szCs w:val="20"/>
        </w:rPr>
        <w:t>O</w:t>
      </w:r>
      <w:r w:rsidRPr="002C61E1">
        <w:rPr>
          <w:rFonts w:ascii="Arial" w:hAnsi="Arial" w:cs="Arial"/>
          <w:sz w:val="20"/>
          <w:szCs w:val="20"/>
        </w:rPr>
        <w:t>rgani</w:t>
      </w:r>
      <w:r w:rsidR="00BB2AE4" w:rsidRPr="002C61E1">
        <w:rPr>
          <w:rFonts w:ascii="Arial" w:hAnsi="Arial" w:cs="Arial"/>
          <w:sz w:val="20"/>
          <w:szCs w:val="20"/>
        </w:rPr>
        <w:t>z</w:t>
      </w:r>
      <w:r w:rsidRPr="002C61E1">
        <w:rPr>
          <w:rFonts w:ascii="Arial" w:hAnsi="Arial" w:cs="Arial"/>
          <w:sz w:val="20"/>
          <w:szCs w:val="20"/>
        </w:rPr>
        <w:t>ation (Form-10)</w:t>
      </w:r>
    </w:p>
    <w:p w14:paraId="22E224F8" w14:textId="77777777" w:rsidR="002B295D" w:rsidRPr="002C61E1" w:rsidRDefault="003F2F53"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Historical </w:t>
      </w:r>
      <w:r w:rsidR="00844CCE" w:rsidRPr="002C61E1">
        <w:rPr>
          <w:rFonts w:ascii="Arial" w:hAnsi="Arial" w:cs="Arial"/>
          <w:sz w:val="20"/>
          <w:szCs w:val="20"/>
        </w:rPr>
        <w:t>C</w:t>
      </w:r>
      <w:r w:rsidRPr="002C61E1">
        <w:rPr>
          <w:rFonts w:ascii="Arial" w:hAnsi="Arial" w:cs="Arial"/>
          <w:sz w:val="20"/>
          <w:szCs w:val="20"/>
        </w:rPr>
        <w:t xml:space="preserve">ontract </w:t>
      </w:r>
      <w:r w:rsidR="00844CCE" w:rsidRPr="002C61E1">
        <w:rPr>
          <w:rFonts w:ascii="Arial" w:hAnsi="Arial" w:cs="Arial"/>
          <w:sz w:val="20"/>
          <w:szCs w:val="20"/>
        </w:rPr>
        <w:t>N</w:t>
      </w:r>
      <w:r w:rsidRPr="002C61E1">
        <w:rPr>
          <w:rFonts w:ascii="Arial" w:hAnsi="Arial" w:cs="Arial"/>
          <w:sz w:val="20"/>
          <w:szCs w:val="20"/>
        </w:rPr>
        <w:t>on-</w:t>
      </w:r>
      <w:r w:rsidR="00844CCE" w:rsidRPr="002C61E1">
        <w:rPr>
          <w:rFonts w:ascii="Arial" w:hAnsi="Arial" w:cs="Arial"/>
          <w:sz w:val="20"/>
          <w:szCs w:val="20"/>
        </w:rPr>
        <w:t>P</w:t>
      </w:r>
      <w:r w:rsidRPr="002C61E1">
        <w:rPr>
          <w:rFonts w:ascii="Arial" w:hAnsi="Arial" w:cs="Arial"/>
          <w:sz w:val="20"/>
          <w:szCs w:val="20"/>
        </w:rPr>
        <w:t xml:space="preserve">erformance (Form-11A), Pending </w:t>
      </w:r>
      <w:r w:rsidR="00844CCE" w:rsidRPr="002C61E1">
        <w:rPr>
          <w:rFonts w:ascii="Arial" w:hAnsi="Arial" w:cs="Arial"/>
          <w:sz w:val="20"/>
          <w:szCs w:val="20"/>
        </w:rPr>
        <w:t>L</w:t>
      </w:r>
      <w:r w:rsidRPr="002C61E1">
        <w:rPr>
          <w:rFonts w:ascii="Arial" w:hAnsi="Arial" w:cs="Arial"/>
          <w:sz w:val="20"/>
          <w:szCs w:val="20"/>
        </w:rPr>
        <w:t xml:space="preserve">itigation (Form-11B) and Litigation </w:t>
      </w:r>
      <w:r w:rsidR="00844CCE" w:rsidRPr="002C61E1">
        <w:rPr>
          <w:rFonts w:ascii="Arial" w:hAnsi="Arial" w:cs="Arial"/>
          <w:sz w:val="20"/>
          <w:szCs w:val="20"/>
        </w:rPr>
        <w:t>H</w:t>
      </w:r>
      <w:r w:rsidRPr="002C61E1">
        <w:rPr>
          <w:rFonts w:ascii="Arial" w:hAnsi="Arial" w:cs="Arial"/>
          <w:sz w:val="20"/>
          <w:szCs w:val="20"/>
        </w:rPr>
        <w:t>istory</w:t>
      </w:r>
      <w:r w:rsidR="002B295D" w:rsidRPr="002C61E1">
        <w:rPr>
          <w:rFonts w:ascii="Arial" w:hAnsi="Arial" w:cs="Arial"/>
          <w:sz w:val="20"/>
          <w:szCs w:val="20"/>
        </w:rPr>
        <w:t xml:space="preserve"> (Form-</w:t>
      </w:r>
      <w:r w:rsidR="000E410D" w:rsidRPr="002C61E1">
        <w:rPr>
          <w:rFonts w:ascii="Arial" w:hAnsi="Arial" w:cs="Arial"/>
          <w:sz w:val="20"/>
          <w:szCs w:val="20"/>
        </w:rPr>
        <w:t>11</w:t>
      </w:r>
      <w:r w:rsidR="00844CCE" w:rsidRPr="002C61E1">
        <w:rPr>
          <w:rFonts w:ascii="Arial" w:hAnsi="Arial" w:cs="Arial"/>
          <w:sz w:val="20"/>
          <w:szCs w:val="20"/>
        </w:rPr>
        <w:t>C</w:t>
      </w:r>
      <w:r w:rsidR="002B295D" w:rsidRPr="002C61E1">
        <w:rPr>
          <w:rFonts w:ascii="Arial" w:hAnsi="Arial" w:cs="Arial"/>
          <w:sz w:val="20"/>
          <w:szCs w:val="20"/>
        </w:rPr>
        <w:t xml:space="preserve">)  </w:t>
      </w:r>
    </w:p>
    <w:p w14:paraId="58B113CF" w14:textId="77777777" w:rsidR="002B295D" w:rsidRPr="002C61E1" w:rsidRDefault="000E410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 xml:space="preserve">Declaration </w:t>
      </w:r>
      <w:r w:rsidR="002B295D" w:rsidRPr="002C61E1">
        <w:rPr>
          <w:rFonts w:ascii="Arial" w:hAnsi="Arial" w:cs="Arial"/>
          <w:sz w:val="20"/>
          <w:szCs w:val="20"/>
        </w:rPr>
        <w:t>for no Exceptions and Deviations from Tender Document (Form-1</w:t>
      </w:r>
      <w:r w:rsidRPr="002C61E1">
        <w:rPr>
          <w:rFonts w:ascii="Arial" w:hAnsi="Arial" w:cs="Arial"/>
          <w:sz w:val="20"/>
          <w:szCs w:val="20"/>
        </w:rPr>
        <w:t>2</w:t>
      </w:r>
      <w:r w:rsidR="002B295D" w:rsidRPr="002C61E1">
        <w:rPr>
          <w:rFonts w:ascii="Arial" w:hAnsi="Arial" w:cs="Arial"/>
          <w:sz w:val="20"/>
          <w:szCs w:val="20"/>
        </w:rPr>
        <w:t>)</w:t>
      </w:r>
    </w:p>
    <w:p w14:paraId="1C51E49D"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Draft Integrity Pact (Form-1</w:t>
      </w:r>
      <w:r w:rsidR="000E410D" w:rsidRPr="002C61E1">
        <w:rPr>
          <w:rFonts w:ascii="Arial" w:hAnsi="Arial" w:cs="Arial"/>
          <w:sz w:val="20"/>
          <w:szCs w:val="20"/>
        </w:rPr>
        <w:t>3</w:t>
      </w:r>
      <w:r w:rsidRPr="002C61E1">
        <w:rPr>
          <w:rFonts w:ascii="Arial" w:hAnsi="Arial" w:cs="Arial"/>
          <w:sz w:val="20"/>
          <w:szCs w:val="20"/>
        </w:rPr>
        <w:t>).</w:t>
      </w:r>
    </w:p>
    <w:p w14:paraId="0CBC0A8B" w14:textId="77777777" w:rsidR="007038D0" w:rsidRPr="002C61E1" w:rsidRDefault="00844CCE"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lastRenderedPageBreak/>
        <w:t>Proforma of Joint Venture / Consortium Agreement (Form-14), if applicable</w:t>
      </w:r>
    </w:p>
    <w:p w14:paraId="24ED301E" w14:textId="77777777" w:rsidR="00844CCE" w:rsidRPr="002C61E1" w:rsidRDefault="00844CCE"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Proforma of Power of Attorney for Lead Member of Joint Venture / Consortium (Form-15), if applicable</w:t>
      </w:r>
    </w:p>
    <w:p w14:paraId="3A5BBC86"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Proforma Letter of Authority (Form-16)</w:t>
      </w:r>
    </w:p>
    <w:p w14:paraId="6C5C4169" w14:textId="77777777" w:rsidR="00844CCE" w:rsidRPr="002C61E1" w:rsidRDefault="00844CCE"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Details of Tenderer for refund of EMD through E-Payment (Form-17), if applicable</w:t>
      </w:r>
    </w:p>
    <w:p w14:paraId="2A464618" w14:textId="77777777" w:rsidR="00844CCE" w:rsidRPr="002C61E1" w:rsidRDefault="00844CCE"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Format for furnishing Bank Information of Tenderer for E-Payment (Form-18)</w:t>
      </w:r>
    </w:p>
    <w:p w14:paraId="64FBBE63" w14:textId="77777777" w:rsidR="002B295D" w:rsidRPr="002C61E1" w:rsidRDefault="002B295D" w:rsidP="001D3675">
      <w:pPr>
        <w:pStyle w:val="NoSpacing"/>
        <w:numPr>
          <w:ilvl w:val="0"/>
          <w:numId w:val="1"/>
        </w:numPr>
        <w:spacing w:line="276" w:lineRule="auto"/>
        <w:ind w:left="1350" w:hanging="567"/>
        <w:rPr>
          <w:rFonts w:ascii="Arial" w:hAnsi="Arial" w:cs="Arial"/>
          <w:sz w:val="20"/>
          <w:szCs w:val="20"/>
        </w:rPr>
      </w:pPr>
      <w:r w:rsidRPr="002C61E1">
        <w:rPr>
          <w:rFonts w:ascii="Arial" w:hAnsi="Arial" w:cs="Arial"/>
          <w:sz w:val="20"/>
          <w:szCs w:val="20"/>
        </w:rPr>
        <w:t>Duly filled Checklist for Submission of Bids (Form-1</w:t>
      </w:r>
      <w:r w:rsidR="000E410D" w:rsidRPr="002C61E1">
        <w:rPr>
          <w:rFonts w:ascii="Arial" w:hAnsi="Arial" w:cs="Arial"/>
          <w:sz w:val="20"/>
          <w:szCs w:val="20"/>
        </w:rPr>
        <w:t>9</w:t>
      </w:r>
      <w:r w:rsidRPr="002C61E1">
        <w:rPr>
          <w:rFonts w:ascii="Arial" w:hAnsi="Arial" w:cs="Arial"/>
          <w:sz w:val="20"/>
          <w:szCs w:val="20"/>
        </w:rPr>
        <w:t>)</w:t>
      </w:r>
    </w:p>
    <w:p w14:paraId="28C3DA98" w14:textId="77777777" w:rsidR="005C56E5" w:rsidRPr="002C61E1" w:rsidRDefault="005C56E5" w:rsidP="001D3675">
      <w:pPr>
        <w:pStyle w:val="NoSpacing"/>
        <w:numPr>
          <w:ilvl w:val="0"/>
          <w:numId w:val="1"/>
        </w:numPr>
        <w:spacing w:line="276" w:lineRule="auto"/>
        <w:ind w:left="1350" w:hanging="567"/>
        <w:rPr>
          <w:rFonts w:ascii="Arial" w:hAnsi="Arial" w:cs="Arial"/>
          <w:sz w:val="20"/>
          <w:szCs w:val="20"/>
        </w:rPr>
      </w:pPr>
      <w:bookmarkStart w:id="6" w:name="_Ref466294235"/>
      <w:r w:rsidRPr="002C61E1">
        <w:rPr>
          <w:rFonts w:ascii="Arial" w:hAnsi="Arial" w:cs="Arial"/>
          <w:sz w:val="20"/>
          <w:szCs w:val="20"/>
        </w:rPr>
        <w:t xml:space="preserve">In case the Bidder proposes </w:t>
      </w:r>
      <w:r w:rsidR="00DA7E23" w:rsidRPr="002C61E1">
        <w:rPr>
          <w:rFonts w:ascii="Arial" w:hAnsi="Arial" w:cs="Arial"/>
          <w:sz w:val="20"/>
          <w:szCs w:val="20"/>
        </w:rPr>
        <w:t>Specialized</w:t>
      </w:r>
      <w:r w:rsidRPr="002C61E1">
        <w:rPr>
          <w:rFonts w:ascii="Arial" w:hAnsi="Arial" w:cs="Arial"/>
          <w:sz w:val="20"/>
          <w:szCs w:val="20"/>
        </w:rPr>
        <w:t xml:space="preserve"> Subcontractor(s), particulars of the </w:t>
      </w:r>
      <w:r w:rsidR="00DA7E23" w:rsidRPr="002C61E1">
        <w:rPr>
          <w:rFonts w:ascii="Arial" w:hAnsi="Arial" w:cs="Arial"/>
          <w:sz w:val="20"/>
          <w:szCs w:val="20"/>
        </w:rPr>
        <w:t>Specialized</w:t>
      </w:r>
      <w:r w:rsidRPr="002C61E1">
        <w:rPr>
          <w:rFonts w:ascii="Arial" w:hAnsi="Arial" w:cs="Arial"/>
          <w:sz w:val="20"/>
          <w:szCs w:val="20"/>
        </w:rPr>
        <w:t xml:space="preserve"> Subcontractor(s) (Form-20);</w:t>
      </w:r>
      <w:bookmarkEnd w:id="6"/>
    </w:p>
    <w:p w14:paraId="7CA5D201" w14:textId="77777777" w:rsidR="005C56E5" w:rsidRPr="002C61E1" w:rsidRDefault="005C56E5" w:rsidP="001D3675">
      <w:pPr>
        <w:pStyle w:val="NoSpacing"/>
        <w:numPr>
          <w:ilvl w:val="0"/>
          <w:numId w:val="1"/>
        </w:numPr>
        <w:spacing w:line="276" w:lineRule="auto"/>
        <w:ind w:left="1350" w:hanging="567"/>
        <w:rPr>
          <w:rFonts w:ascii="Arial" w:hAnsi="Arial" w:cs="Arial"/>
          <w:sz w:val="20"/>
          <w:szCs w:val="20"/>
        </w:rPr>
      </w:pPr>
      <w:bookmarkStart w:id="7" w:name="_Ref513273662"/>
      <w:r w:rsidRPr="002C61E1">
        <w:rPr>
          <w:rFonts w:ascii="Arial" w:hAnsi="Arial" w:cs="Arial"/>
          <w:sz w:val="20"/>
          <w:szCs w:val="20"/>
        </w:rPr>
        <w:t xml:space="preserve">In case the Bidder proposes </w:t>
      </w:r>
      <w:r w:rsidR="00DA7E23" w:rsidRPr="002C61E1">
        <w:rPr>
          <w:rFonts w:ascii="Arial" w:hAnsi="Arial" w:cs="Arial"/>
          <w:sz w:val="20"/>
          <w:szCs w:val="20"/>
        </w:rPr>
        <w:t>Specialized</w:t>
      </w:r>
      <w:r w:rsidRPr="002C61E1">
        <w:rPr>
          <w:rFonts w:ascii="Arial" w:hAnsi="Arial" w:cs="Arial"/>
          <w:sz w:val="20"/>
          <w:szCs w:val="20"/>
        </w:rPr>
        <w:t xml:space="preserve"> Subcontractor(s), Letter of Consent from the </w:t>
      </w:r>
      <w:r w:rsidR="00DA7E23" w:rsidRPr="002C61E1">
        <w:rPr>
          <w:rFonts w:ascii="Arial" w:hAnsi="Arial" w:cs="Arial"/>
          <w:sz w:val="20"/>
          <w:szCs w:val="20"/>
        </w:rPr>
        <w:t>Specialized</w:t>
      </w:r>
      <w:r w:rsidRPr="002C61E1">
        <w:rPr>
          <w:rFonts w:ascii="Arial" w:hAnsi="Arial" w:cs="Arial"/>
          <w:sz w:val="20"/>
          <w:szCs w:val="20"/>
        </w:rPr>
        <w:t xml:space="preserve"> Subcontractor(s) (Form-21);</w:t>
      </w:r>
      <w:bookmarkEnd w:id="7"/>
    </w:p>
    <w:p w14:paraId="007679F0" w14:textId="77777777" w:rsidR="005C56E5" w:rsidRPr="002C61E1" w:rsidRDefault="005C56E5" w:rsidP="001D3675">
      <w:pPr>
        <w:pStyle w:val="NoSpacing"/>
        <w:numPr>
          <w:ilvl w:val="0"/>
          <w:numId w:val="1"/>
        </w:numPr>
        <w:spacing w:line="276" w:lineRule="auto"/>
        <w:ind w:left="1350" w:hanging="567"/>
        <w:rPr>
          <w:rFonts w:ascii="Arial" w:hAnsi="Arial" w:cs="Arial"/>
          <w:sz w:val="20"/>
          <w:szCs w:val="20"/>
        </w:rPr>
      </w:pPr>
      <w:bookmarkStart w:id="8" w:name="_Ref453581565"/>
      <w:r w:rsidRPr="002C61E1">
        <w:rPr>
          <w:rFonts w:ascii="Arial" w:hAnsi="Arial" w:cs="Arial"/>
          <w:sz w:val="20"/>
          <w:szCs w:val="20"/>
        </w:rPr>
        <w:t xml:space="preserve">In case the Bidder proposes </w:t>
      </w:r>
      <w:r w:rsidR="00C91C9E" w:rsidRPr="002C61E1">
        <w:rPr>
          <w:rFonts w:ascii="Arial" w:hAnsi="Arial" w:cs="Arial"/>
          <w:sz w:val="20"/>
          <w:szCs w:val="20"/>
        </w:rPr>
        <w:t>Specialized</w:t>
      </w:r>
      <w:r w:rsidRPr="002C61E1">
        <w:rPr>
          <w:rFonts w:ascii="Arial" w:hAnsi="Arial" w:cs="Arial"/>
          <w:sz w:val="20"/>
          <w:szCs w:val="20"/>
        </w:rPr>
        <w:t xml:space="preserve"> Subcontractor(s), the Power of Attorney for </w:t>
      </w:r>
      <w:r w:rsidR="00C91C9E" w:rsidRPr="002C61E1">
        <w:rPr>
          <w:rFonts w:ascii="Arial" w:hAnsi="Arial" w:cs="Arial"/>
          <w:sz w:val="20"/>
          <w:szCs w:val="20"/>
        </w:rPr>
        <w:t>authorized</w:t>
      </w:r>
      <w:r w:rsidRPr="002C61E1">
        <w:rPr>
          <w:rFonts w:ascii="Arial" w:hAnsi="Arial" w:cs="Arial"/>
          <w:sz w:val="20"/>
          <w:szCs w:val="20"/>
        </w:rPr>
        <w:t xml:space="preserve"> representative(s) of </w:t>
      </w:r>
      <w:r w:rsidR="00C91C9E" w:rsidRPr="002C61E1">
        <w:rPr>
          <w:rFonts w:ascii="Arial" w:hAnsi="Arial" w:cs="Arial"/>
          <w:sz w:val="20"/>
          <w:szCs w:val="20"/>
        </w:rPr>
        <w:t>specialized</w:t>
      </w:r>
      <w:r w:rsidRPr="002C61E1">
        <w:rPr>
          <w:rFonts w:ascii="Arial" w:hAnsi="Arial" w:cs="Arial"/>
          <w:sz w:val="20"/>
          <w:szCs w:val="20"/>
        </w:rPr>
        <w:t xml:space="preserve"> subcontractor(s) (Form-22) along with extract of Board’s Resolution or equivalent document in </w:t>
      </w:r>
      <w:proofErr w:type="spellStart"/>
      <w:r w:rsidRPr="002C61E1">
        <w:rPr>
          <w:rFonts w:ascii="Arial" w:hAnsi="Arial" w:cs="Arial"/>
          <w:sz w:val="20"/>
          <w:szCs w:val="20"/>
        </w:rPr>
        <w:t>favour</w:t>
      </w:r>
      <w:proofErr w:type="spellEnd"/>
      <w:r w:rsidRPr="002C61E1">
        <w:rPr>
          <w:rFonts w:ascii="Arial" w:hAnsi="Arial" w:cs="Arial"/>
          <w:sz w:val="20"/>
          <w:szCs w:val="20"/>
        </w:rPr>
        <w:t xml:space="preserve"> of the person(s) executing the Power of Attorney;</w:t>
      </w:r>
      <w:bookmarkEnd w:id="8"/>
    </w:p>
    <w:p w14:paraId="5C308C2E" w14:textId="77777777" w:rsidR="00B13E78" w:rsidRPr="002C61E1" w:rsidRDefault="00B13E78" w:rsidP="00460C03">
      <w:pPr>
        <w:pStyle w:val="Heading3"/>
      </w:pPr>
      <w:r w:rsidRPr="002C61E1">
        <w:t xml:space="preserve">Companies/Contractors may jointly undertake Contract/Contracts. Each entity shall be jointly and severally responsible for completing the task as per the Contract; however, one of the partners shall be nominated as the Lead Partner by all the constituent firms. </w:t>
      </w:r>
      <w:r w:rsidR="003B3252" w:rsidRPr="002C61E1">
        <w:rPr>
          <w:bCs/>
          <w:lang w:val="en-US"/>
        </w:rPr>
        <w:t>The Lead Partner’s share shall be not less than 51% in the joint venture.</w:t>
      </w:r>
    </w:p>
    <w:p w14:paraId="4D7EB00E" w14:textId="77777777" w:rsidR="00E56115" w:rsidRPr="002C61E1" w:rsidRDefault="00B13E78" w:rsidP="00460C03">
      <w:pPr>
        <w:pStyle w:val="Heading3"/>
      </w:pPr>
      <w:r w:rsidRPr="002C61E1">
        <w:t>Bid submitted by an unincorporated Joint Venture of Companies (JV) /Consortium of Companies (Consortium), shall comply with the following requirements</w:t>
      </w:r>
      <w:r w:rsidR="00E56115" w:rsidRPr="002C61E1">
        <w:t xml:space="preserve">:  </w:t>
      </w:r>
    </w:p>
    <w:p w14:paraId="1034EB3F" w14:textId="77777777" w:rsidR="00074687" w:rsidRPr="002C61E1" w:rsidRDefault="00B13E78" w:rsidP="00794292">
      <w:pPr>
        <w:numPr>
          <w:ilvl w:val="0"/>
          <w:numId w:val="56"/>
        </w:numPr>
        <w:spacing w:line="276" w:lineRule="auto"/>
        <w:jc w:val="both"/>
        <w:rPr>
          <w:rFonts w:cs="Arial"/>
          <w:sz w:val="20"/>
          <w:szCs w:val="20"/>
          <w:lang w:val="en-US"/>
        </w:rPr>
      </w:pPr>
      <w:r w:rsidRPr="002C61E1">
        <w:rPr>
          <w:rFonts w:cs="Arial"/>
          <w:sz w:val="20"/>
          <w:szCs w:val="20"/>
        </w:rPr>
        <w:t>There shall be a Joint Venture Agreement between the constituent firms specific for the Contract package for which the Bids are submitted. The JV Agreement shall include among other things, the Joint Venture’s/Consortium’s objectives, the proposed management structure, the proposed distribution of responsibilities both financial as well as technical for execution of the Work, the contribution of each partner to Joint Venture / Consortium operation, the commitment of all partners to  jointly and severally liable for due performance, recourse/ sanctions within the Joint Venture / Consortium in the event of default or withdrawal of any partner and arrangements for providing the required indemnities</w:t>
      </w:r>
      <w:r w:rsidRPr="002C61E1">
        <w:rPr>
          <w:rFonts w:cs="Arial"/>
          <w:sz w:val="20"/>
          <w:szCs w:val="20"/>
          <w:lang w:val="en-US"/>
        </w:rPr>
        <w:t>.</w:t>
      </w:r>
      <w:r w:rsidR="00074687" w:rsidRPr="002C61E1">
        <w:rPr>
          <w:rFonts w:cs="Arial"/>
          <w:bCs/>
          <w:sz w:val="20"/>
          <w:szCs w:val="20"/>
          <w:lang w:val="en-US"/>
        </w:rPr>
        <w:t>The JV Agreement should clearly exhibit the validity of the Agreement until the completion of the work including the Defect Liability periods.</w:t>
      </w:r>
    </w:p>
    <w:p w14:paraId="5931816A" w14:textId="77777777" w:rsidR="00C059F6" w:rsidRPr="002C61E1" w:rsidRDefault="00B13E78" w:rsidP="001D3675">
      <w:pPr>
        <w:numPr>
          <w:ilvl w:val="0"/>
          <w:numId w:val="56"/>
        </w:numPr>
        <w:spacing w:before="120" w:after="120" w:line="276" w:lineRule="auto"/>
        <w:jc w:val="both"/>
        <w:rPr>
          <w:rFonts w:cs="Arial"/>
          <w:bCs/>
          <w:sz w:val="20"/>
          <w:szCs w:val="20"/>
          <w:lang w:val="en-US"/>
        </w:rPr>
      </w:pPr>
      <w:r w:rsidRPr="002C61E1">
        <w:rPr>
          <w:rFonts w:cs="Arial"/>
          <w:i/>
          <w:sz w:val="20"/>
          <w:szCs w:val="20"/>
        </w:rPr>
        <w:t>In case of Bid submitted by JV / Consortium, the Minimum Eligibility Criteria (MEC) E</w:t>
      </w:r>
      <w:r w:rsidR="00DB60AB" w:rsidRPr="002C61E1">
        <w:rPr>
          <w:rFonts w:cs="Arial"/>
          <w:i/>
          <w:sz w:val="20"/>
          <w:szCs w:val="20"/>
        </w:rPr>
        <w:t xml:space="preserve">xcept </w:t>
      </w:r>
      <w:r w:rsidRPr="002C61E1">
        <w:rPr>
          <w:rFonts w:cs="Arial"/>
          <w:i/>
          <w:sz w:val="20"/>
          <w:szCs w:val="20"/>
        </w:rPr>
        <w:t xml:space="preserve">Financial Turnover can be fulfilled collectively by the partners of the Joint Venture / Consortium. However, </w:t>
      </w:r>
      <w:r w:rsidRPr="002C61E1">
        <w:rPr>
          <w:rFonts w:cs="Arial"/>
          <w:i/>
          <w:sz w:val="20"/>
          <w:szCs w:val="20"/>
          <w:u w:val="single"/>
        </w:rPr>
        <w:t xml:space="preserve">the Lead Partner of the Joint Venture / Consortium shall meet the Minimum Eligibility Criteria of Financial Turnover. </w:t>
      </w:r>
    </w:p>
    <w:p w14:paraId="5B3E9BD1" w14:textId="77777777" w:rsidR="00B13E78" w:rsidRPr="002C61E1" w:rsidRDefault="00B13E78" w:rsidP="001D3675">
      <w:pPr>
        <w:numPr>
          <w:ilvl w:val="0"/>
          <w:numId w:val="56"/>
        </w:numPr>
        <w:spacing w:before="120" w:after="120" w:line="276" w:lineRule="auto"/>
        <w:jc w:val="both"/>
        <w:rPr>
          <w:rFonts w:cs="Arial"/>
          <w:bCs/>
          <w:sz w:val="20"/>
          <w:szCs w:val="20"/>
          <w:lang w:val="en-US"/>
        </w:rPr>
      </w:pPr>
      <w:r w:rsidRPr="002C61E1">
        <w:rPr>
          <w:rFonts w:cs="Arial"/>
          <w:bCs/>
          <w:sz w:val="20"/>
          <w:szCs w:val="20"/>
        </w:rPr>
        <w:t>The nominat</w:t>
      </w:r>
      <w:r w:rsidR="00C059F6" w:rsidRPr="002C61E1">
        <w:rPr>
          <w:rFonts w:cs="Arial"/>
          <w:bCs/>
          <w:sz w:val="20"/>
          <w:szCs w:val="20"/>
        </w:rPr>
        <w:t xml:space="preserve">ion of </w:t>
      </w:r>
      <w:r w:rsidRPr="002C61E1">
        <w:rPr>
          <w:rFonts w:cs="Arial"/>
          <w:bCs/>
          <w:sz w:val="20"/>
          <w:szCs w:val="20"/>
        </w:rPr>
        <w:t xml:space="preserve">the Lead </w:t>
      </w:r>
      <w:r w:rsidR="007633E7" w:rsidRPr="002C61E1">
        <w:rPr>
          <w:rFonts w:cs="Arial"/>
          <w:bCs/>
          <w:sz w:val="20"/>
          <w:szCs w:val="20"/>
        </w:rPr>
        <w:t>Partner shall</w:t>
      </w:r>
      <w:r w:rsidRPr="002C61E1">
        <w:rPr>
          <w:rFonts w:cs="Arial"/>
          <w:bCs/>
          <w:sz w:val="20"/>
          <w:szCs w:val="20"/>
        </w:rPr>
        <w:t xml:space="preserve"> be evidenced by submitting power of attorney signed by the legally authorised signatories of all the partners. </w:t>
      </w:r>
      <w:r w:rsidR="00C059F6" w:rsidRPr="002C61E1">
        <w:rPr>
          <w:rFonts w:cs="Arial"/>
          <w:bCs/>
          <w:sz w:val="20"/>
          <w:szCs w:val="20"/>
        </w:rPr>
        <w:t>D</w:t>
      </w:r>
      <w:r w:rsidRPr="002C61E1">
        <w:rPr>
          <w:rFonts w:cs="Arial"/>
          <w:bCs/>
          <w:sz w:val="20"/>
          <w:szCs w:val="20"/>
        </w:rPr>
        <w:t xml:space="preserve">ocumentary proof </w:t>
      </w:r>
      <w:r w:rsidR="00C059F6" w:rsidRPr="002C61E1">
        <w:rPr>
          <w:rFonts w:cs="Arial"/>
          <w:bCs/>
          <w:sz w:val="20"/>
          <w:szCs w:val="20"/>
        </w:rPr>
        <w:t xml:space="preserve">of the </w:t>
      </w:r>
      <w:r w:rsidRPr="002C61E1">
        <w:rPr>
          <w:rFonts w:cs="Arial"/>
          <w:bCs/>
          <w:sz w:val="20"/>
          <w:szCs w:val="20"/>
        </w:rPr>
        <w:t>MEC</w:t>
      </w:r>
      <w:r w:rsidR="00C059F6" w:rsidRPr="002C61E1">
        <w:rPr>
          <w:rFonts w:cs="Arial"/>
          <w:bCs/>
          <w:sz w:val="20"/>
          <w:szCs w:val="20"/>
        </w:rPr>
        <w:t xml:space="preserve"> and the consortium agreement</w:t>
      </w:r>
      <w:r w:rsidRPr="002C61E1">
        <w:rPr>
          <w:rFonts w:cs="Arial"/>
          <w:bCs/>
          <w:sz w:val="20"/>
          <w:szCs w:val="20"/>
        </w:rPr>
        <w:t xml:space="preserve">, shall be necessarily produced by the </w:t>
      </w:r>
      <w:r w:rsidR="001F6AA6" w:rsidRPr="002C61E1">
        <w:rPr>
          <w:rFonts w:cs="Arial"/>
          <w:bCs/>
          <w:sz w:val="20"/>
          <w:szCs w:val="20"/>
        </w:rPr>
        <w:t>Bidder</w:t>
      </w:r>
      <w:r w:rsidRPr="002C61E1">
        <w:rPr>
          <w:rFonts w:cs="Arial"/>
          <w:bCs/>
          <w:sz w:val="20"/>
          <w:szCs w:val="20"/>
        </w:rPr>
        <w:t>s</w:t>
      </w:r>
      <w:r w:rsidR="00C059F6" w:rsidRPr="002C61E1">
        <w:rPr>
          <w:rFonts w:cs="Arial"/>
          <w:bCs/>
          <w:sz w:val="20"/>
          <w:szCs w:val="20"/>
        </w:rPr>
        <w:t xml:space="preserve">. </w:t>
      </w:r>
    </w:p>
    <w:p w14:paraId="0BEC98BD"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 xml:space="preserve">The Bid and in the case of the Successful </w:t>
      </w:r>
      <w:r w:rsidR="001F6AA6" w:rsidRPr="002C61E1">
        <w:rPr>
          <w:rFonts w:cs="Arial"/>
          <w:sz w:val="20"/>
          <w:szCs w:val="20"/>
        </w:rPr>
        <w:t>Bidder</w:t>
      </w:r>
      <w:r w:rsidRPr="002C61E1">
        <w:rPr>
          <w:rFonts w:cs="Arial"/>
          <w:sz w:val="20"/>
          <w:szCs w:val="20"/>
        </w:rPr>
        <w:t xml:space="preserve">, the Agreement, shall be signed and / or executed in such a manner for making it legally binding on all partners (including operative parts of the ensuing Contract in respect of Agreement of Arbitration, etc.). The Contract shall be signed by legally authorised signatories of all partners. </w:t>
      </w:r>
    </w:p>
    <w:p w14:paraId="0EAC4F26"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lastRenderedPageBreak/>
        <w:t xml:space="preserve">The Lead Partner shall be authorised to incur liabilities and to receive instructions for and on behalf of the partners of the Joint Venture / Consortium and entire execution of the Contract including payment shall be carried out exclusively through the Lead Partner. A Statement to this effect should be included in the Joint Venture Agreement. </w:t>
      </w:r>
    </w:p>
    <w:p w14:paraId="03651909"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 xml:space="preserve">All partners of the Joint Venture / Consortium shall be liable jointly and severally for the execution of the Contract in accordance with the Contract terms, and a Statement to this effect should be included in the Joint Venture Agreement. </w:t>
      </w:r>
    </w:p>
    <w:p w14:paraId="587E1289"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b/>
          <w:sz w:val="20"/>
          <w:szCs w:val="20"/>
        </w:rPr>
        <w:t>Bid Security</w:t>
      </w:r>
      <w:r w:rsidRPr="002C61E1">
        <w:rPr>
          <w:rFonts w:cs="Arial"/>
          <w:sz w:val="20"/>
          <w:szCs w:val="20"/>
        </w:rPr>
        <w:t xml:space="preserve"> as required can be furnished by any partner, but it shall be </w:t>
      </w:r>
      <w:r w:rsidRPr="002C61E1">
        <w:rPr>
          <w:rFonts w:cs="Arial"/>
          <w:b/>
          <w:sz w:val="20"/>
          <w:szCs w:val="20"/>
        </w:rPr>
        <w:t>in the name of Joint Venture / Consortium only</w:t>
      </w:r>
      <w:r w:rsidRPr="002C61E1">
        <w:rPr>
          <w:rFonts w:cs="Arial"/>
          <w:sz w:val="20"/>
          <w:szCs w:val="20"/>
        </w:rPr>
        <w:t xml:space="preserve">. In case of EMD in the form of Bank Guarantee (BG), the composition and legal status of the JV / Consortium shall be properly filled in, as applicable. </w:t>
      </w:r>
      <w:r w:rsidRPr="002C61E1">
        <w:rPr>
          <w:rFonts w:cs="Arial"/>
          <w:b/>
          <w:sz w:val="20"/>
          <w:szCs w:val="20"/>
        </w:rPr>
        <w:t>Non-compliance of the above, will lead to rejection of the Bid.</w:t>
      </w:r>
    </w:p>
    <w:p w14:paraId="7799E84F"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 xml:space="preserve">Performance Guarantee, as required, will be furnished by all partners, out of their accounts, in proportion of their participation in Joint Venture. </w:t>
      </w:r>
    </w:p>
    <w:p w14:paraId="66721708"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 xml:space="preserve">Joint Venture Agreement shall contain a clause to the effect that there shall be a separate JV Bank Account (distinct from the Bank Account of the individual partners to which the individual partners shall contribute their Share Capital and/or Working Capital. </w:t>
      </w:r>
    </w:p>
    <w:p w14:paraId="41EA8352"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Joint Venture Agreement shall also contain a clause to the effect that the financial obligation of the JV / Consortium shall be discharged through the said JV Bank Account only and also all payment</w:t>
      </w:r>
      <w:r w:rsidR="00A371E3" w:rsidRPr="002C61E1">
        <w:rPr>
          <w:rFonts w:cs="Arial"/>
          <w:sz w:val="20"/>
          <w:szCs w:val="20"/>
        </w:rPr>
        <w:t>s</w:t>
      </w:r>
      <w:r w:rsidRPr="002C61E1">
        <w:rPr>
          <w:rFonts w:cs="Arial"/>
          <w:sz w:val="20"/>
          <w:szCs w:val="20"/>
        </w:rPr>
        <w:t xml:space="preserve"> received by JV from the Employer shall be through that account only. </w:t>
      </w:r>
    </w:p>
    <w:p w14:paraId="5CBCAC77"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Participation by a firm in more than one JV /Consortium is not permissible</w:t>
      </w:r>
      <w:r w:rsidR="00AA6AA9" w:rsidRPr="002C61E1">
        <w:rPr>
          <w:rFonts w:cs="Arial"/>
          <w:sz w:val="20"/>
          <w:szCs w:val="20"/>
        </w:rPr>
        <w:t xml:space="preserve"> under this contract</w:t>
      </w:r>
      <w:r w:rsidRPr="002C61E1">
        <w:rPr>
          <w:rFonts w:cs="Arial"/>
          <w:sz w:val="20"/>
          <w:szCs w:val="20"/>
        </w:rPr>
        <w:t xml:space="preserve">. A firm who submits Bid on individual capacity is not eligible to be a partner of a JV /Consortium. In case a firm’s name appears in more than one Bid, then both </w:t>
      </w:r>
      <w:r w:rsidR="00217689" w:rsidRPr="002C61E1">
        <w:rPr>
          <w:rFonts w:cs="Arial"/>
          <w:sz w:val="20"/>
          <w:szCs w:val="20"/>
        </w:rPr>
        <w:t>Bid</w:t>
      </w:r>
      <w:r w:rsidRPr="002C61E1">
        <w:rPr>
          <w:rFonts w:cs="Arial"/>
          <w:sz w:val="20"/>
          <w:szCs w:val="20"/>
        </w:rPr>
        <w:t>s/Tenders may be rejected.</w:t>
      </w:r>
    </w:p>
    <w:p w14:paraId="4D313C9A"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Each partner must submit the complete documentation, or portions applicable thereto, required to qualify the firm for Bidding.</w:t>
      </w:r>
    </w:p>
    <w:p w14:paraId="74EEC4F2"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All the partners of the JV/Consortium shall be jointly and severally liable for due performance, recourse/sanctions within the joint venture in the event of default of any partner and arrangements for providing the required indemnities.</w:t>
      </w:r>
    </w:p>
    <w:p w14:paraId="0706726D"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 xml:space="preserve">Notwithstanding demarcation or allotment of works among the partners, each partner shall be liable for </w:t>
      </w:r>
      <w:proofErr w:type="spellStart"/>
      <w:r w:rsidRPr="002C61E1">
        <w:rPr>
          <w:rFonts w:cs="Arial"/>
          <w:sz w:val="20"/>
          <w:szCs w:val="20"/>
        </w:rPr>
        <w:t>non performance</w:t>
      </w:r>
      <w:proofErr w:type="spellEnd"/>
      <w:r w:rsidRPr="002C61E1">
        <w:rPr>
          <w:rFonts w:cs="Arial"/>
          <w:sz w:val="20"/>
          <w:szCs w:val="20"/>
        </w:rPr>
        <w:t xml:space="preserve"> of the whole Contract irrespective of their demarcation or share of works.</w:t>
      </w:r>
    </w:p>
    <w:p w14:paraId="1D60727A"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 xml:space="preserve">The Lead Partner shall be authorized to act on behalf of the JV/Consortium. </w:t>
      </w:r>
    </w:p>
    <w:p w14:paraId="1814729D"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All the correspondences between the Employer and the Contractor shall be routed through the Lead Partner.</w:t>
      </w:r>
    </w:p>
    <w:p w14:paraId="637D9EAA"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In the event of default by the Lead Partner, it shall be construed as default of the Contractor; and Employer will take action under relevant clause(s) of the Bid Document and/or General Terms and Conditions of Contract.</w:t>
      </w:r>
    </w:p>
    <w:p w14:paraId="653CD159"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 xml:space="preserve">A legally binding Joint Venture/Consortium Agreement signed by authorised signatories of all the partners of the JV/Consortium, as per the proforma at </w:t>
      </w:r>
      <w:r w:rsidR="000E410D" w:rsidRPr="002C61E1">
        <w:rPr>
          <w:rFonts w:cs="Arial"/>
          <w:b/>
          <w:sz w:val="20"/>
          <w:szCs w:val="20"/>
        </w:rPr>
        <w:t>Form-14</w:t>
      </w:r>
      <w:r w:rsidRPr="002C61E1">
        <w:rPr>
          <w:rFonts w:cs="Arial"/>
          <w:sz w:val="20"/>
          <w:szCs w:val="20"/>
        </w:rPr>
        <w:t xml:space="preserve"> shall be enclosed with the Bid.</w:t>
      </w:r>
    </w:p>
    <w:p w14:paraId="69382B41" w14:textId="77777777" w:rsidR="00B13E78" w:rsidRPr="002C61E1" w:rsidRDefault="00C80AC6" w:rsidP="001D3675">
      <w:pPr>
        <w:numPr>
          <w:ilvl w:val="0"/>
          <w:numId w:val="56"/>
        </w:numPr>
        <w:spacing w:before="120" w:after="120" w:line="276" w:lineRule="auto"/>
        <w:jc w:val="both"/>
        <w:rPr>
          <w:rFonts w:cs="Arial"/>
          <w:sz w:val="20"/>
          <w:szCs w:val="20"/>
        </w:rPr>
      </w:pPr>
      <w:r>
        <w:rPr>
          <w:rFonts w:cs="Arial"/>
          <w:sz w:val="20"/>
          <w:szCs w:val="20"/>
        </w:rPr>
        <w:t>Any change in the composition and legal status of the joint venture</w:t>
      </w:r>
      <w:r w:rsidR="0027527F">
        <w:rPr>
          <w:rFonts w:cs="Arial"/>
          <w:sz w:val="20"/>
          <w:szCs w:val="20"/>
        </w:rPr>
        <w:t>/</w:t>
      </w:r>
      <w:r>
        <w:rPr>
          <w:rFonts w:cs="Arial"/>
          <w:sz w:val="20"/>
          <w:szCs w:val="20"/>
        </w:rPr>
        <w:t xml:space="preserve"> Consortium before execution of the Contract Agreement is not permitted and it shall </w:t>
      </w:r>
      <w:proofErr w:type="gramStart"/>
      <w:r>
        <w:rPr>
          <w:rFonts w:cs="Arial"/>
          <w:sz w:val="20"/>
          <w:szCs w:val="20"/>
        </w:rPr>
        <w:t>leads</w:t>
      </w:r>
      <w:proofErr w:type="gramEnd"/>
      <w:r>
        <w:rPr>
          <w:rFonts w:cs="Arial"/>
          <w:sz w:val="20"/>
          <w:szCs w:val="20"/>
        </w:rPr>
        <w:t xml:space="preserve"> to rejection of the </w:t>
      </w:r>
      <w:proofErr w:type="gramStart"/>
      <w:r>
        <w:rPr>
          <w:rFonts w:cs="Arial"/>
          <w:sz w:val="20"/>
          <w:szCs w:val="20"/>
        </w:rPr>
        <w:t>bid.</w:t>
      </w:r>
      <w:r w:rsidR="00B13E78" w:rsidRPr="002C61E1">
        <w:rPr>
          <w:rFonts w:cs="Arial"/>
          <w:sz w:val="20"/>
          <w:szCs w:val="20"/>
        </w:rPr>
        <w:t>.</w:t>
      </w:r>
      <w:proofErr w:type="gramEnd"/>
      <w:r w:rsidR="00B13E78" w:rsidRPr="002C61E1">
        <w:rPr>
          <w:rFonts w:cs="Arial"/>
          <w:sz w:val="20"/>
          <w:szCs w:val="20"/>
        </w:rPr>
        <w:t xml:space="preserve"> </w:t>
      </w:r>
    </w:p>
    <w:p w14:paraId="2AE05A58"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 xml:space="preserve">Power of Attorney duly executed and signed by legally authorized signatories of all the partners, authorizing the Lead Partner: (a) to submit Bid, negotiate and conclude Contract </w:t>
      </w:r>
      <w:r w:rsidRPr="002C61E1">
        <w:rPr>
          <w:rFonts w:cs="Arial"/>
          <w:sz w:val="20"/>
          <w:szCs w:val="20"/>
        </w:rPr>
        <w:lastRenderedPageBreak/>
        <w:t xml:space="preserve">and incur all liabilities therewith on behalf of the partner(s) of the JV /Consortium during the Bidding Process; and (b) in the event of a Successful Bid, to incur liabilities and receive instructions for and on behalf of the partner(s) of the JV /Consortium and to carry out the entire execution of the Contract including payment, exclusively through Lead Partner, as per the proforma at </w:t>
      </w:r>
      <w:r w:rsidR="000E410D" w:rsidRPr="002C61E1">
        <w:rPr>
          <w:rFonts w:cs="Arial"/>
          <w:b/>
          <w:sz w:val="20"/>
          <w:szCs w:val="20"/>
        </w:rPr>
        <w:t>Form-15</w:t>
      </w:r>
      <w:r w:rsidRPr="002C61E1">
        <w:rPr>
          <w:rFonts w:cs="Arial"/>
          <w:sz w:val="20"/>
          <w:szCs w:val="20"/>
        </w:rPr>
        <w:t>, which shall be duly authenticated by a Notary Public or equivalent certifying authority, and enclosed with the Bid.</w:t>
      </w:r>
    </w:p>
    <w:p w14:paraId="7BF6B3DD"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An undertaking that all the partners are jointly and severally liable to the Employer for the performance of the Contract shall be enclosed with the Bid.</w:t>
      </w:r>
    </w:p>
    <w:p w14:paraId="425F1394" w14:textId="77777777" w:rsidR="002F14D9" w:rsidRPr="002C61E1" w:rsidRDefault="002F14D9" w:rsidP="001D3675">
      <w:pPr>
        <w:numPr>
          <w:ilvl w:val="0"/>
          <w:numId w:val="56"/>
        </w:numPr>
        <w:spacing w:before="120" w:after="120" w:line="276" w:lineRule="auto"/>
        <w:jc w:val="both"/>
        <w:rPr>
          <w:rFonts w:cs="Arial"/>
          <w:sz w:val="20"/>
          <w:szCs w:val="20"/>
        </w:rPr>
      </w:pPr>
      <w:r w:rsidRPr="002C61E1">
        <w:rPr>
          <w:rFonts w:cs="Arial"/>
          <w:sz w:val="20"/>
          <w:szCs w:val="20"/>
        </w:rPr>
        <w:t>The Contractor shall not alter its composition or legal status without the prior written permission of the Employer. Failure to do so shall be construed as default of the Contractor and the Employer may take action under relevant clause(s) of the Bid Document and/or General Terms and Conditions of Contract.</w:t>
      </w:r>
    </w:p>
    <w:p w14:paraId="547EFCFD" w14:textId="77777777" w:rsidR="00B8021B" w:rsidRPr="002C61E1" w:rsidRDefault="00B8021B" w:rsidP="001D3675">
      <w:pPr>
        <w:numPr>
          <w:ilvl w:val="0"/>
          <w:numId w:val="56"/>
        </w:numPr>
        <w:spacing w:before="120" w:after="120" w:line="276" w:lineRule="auto"/>
        <w:jc w:val="both"/>
        <w:rPr>
          <w:rFonts w:cs="Arial"/>
          <w:sz w:val="20"/>
          <w:szCs w:val="20"/>
        </w:rPr>
      </w:pPr>
      <w:r w:rsidRPr="002C61E1">
        <w:rPr>
          <w:rFonts w:cs="Arial"/>
          <w:sz w:val="20"/>
          <w:szCs w:val="20"/>
        </w:rPr>
        <w:t xml:space="preserve">The JV firm should furnish an undertaking from all the members that in case of award of work, the J.V Agreement deed is irrevocable by any one or all the members together until 3 months after the completion of the contract period including the defect liability periods. In case of Extension of time granted by the employer, the Agreement of joint undertaking is also deemed to be extended for the period of such delay and that it is irrevocable until 3 months after the completion of the extended </w:t>
      </w:r>
      <w:r w:rsidRPr="003C0F37">
        <w:rPr>
          <w:rFonts w:cs="Arial"/>
          <w:sz w:val="20"/>
          <w:szCs w:val="20"/>
        </w:rPr>
        <w:t xml:space="preserve">periods </w:t>
      </w:r>
      <w:r w:rsidR="00AA6AA9" w:rsidRPr="003C0F37">
        <w:rPr>
          <w:rFonts w:cs="Arial"/>
          <w:sz w:val="20"/>
          <w:szCs w:val="20"/>
        </w:rPr>
        <w:t>together with defect liability period</w:t>
      </w:r>
      <w:r w:rsidRPr="002C61E1">
        <w:rPr>
          <w:rFonts w:cs="Arial"/>
          <w:sz w:val="20"/>
          <w:szCs w:val="20"/>
        </w:rPr>
        <w:t>.</w:t>
      </w:r>
    </w:p>
    <w:p w14:paraId="26BC6927" w14:textId="77777777" w:rsidR="00B13E78" w:rsidRPr="002C61E1" w:rsidRDefault="00B13E78" w:rsidP="001D3675">
      <w:pPr>
        <w:numPr>
          <w:ilvl w:val="0"/>
          <w:numId w:val="56"/>
        </w:numPr>
        <w:spacing w:before="120" w:after="120" w:line="276" w:lineRule="auto"/>
        <w:jc w:val="both"/>
        <w:rPr>
          <w:rFonts w:cs="Arial"/>
          <w:sz w:val="20"/>
          <w:szCs w:val="20"/>
        </w:rPr>
      </w:pPr>
      <w:r w:rsidRPr="002C61E1">
        <w:rPr>
          <w:rFonts w:cs="Arial"/>
          <w:sz w:val="20"/>
          <w:szCs w:val="20"/>
        </w:rPr>
        <w:t>One of the partners of JV/Consortium should have purchased/ downloaded the Bid documents.</w:t>
      </w:r>
    </w:p>
    <w:p w14:paraId="251ABE95" w14:textId="77777777" w:rsidR="00E56115" w:rsidRPr="002C61E1" w:rsidRDefault="00B13E78" w:rsidP="001D3675">
      <w:pPr>
        <w:numPr>
          <w:ilvl w:val="0"/>
          <w:numId w:val="56"/>
        </w:numPr>
        <w:spacing w:before="120" w:after="120" w:line="276" w:lineRule="auto"/>
        <w:jc w:val="both"/>
        <w:rPr>
          <w:rFonts w:cs="Arial"/>
          <w:sz w:val="20"/>
          <w:szCs w:val="20"/>
          <w:lang w:val="en-US"/>
        </w:rPr>
      </w:pPr>
      <w:r w:rsidRPr="002C61E1">
        <w:rPr>
          <w:rFonts w:cs="Arial"/>
          <w:sz w:val="20"/>
          <w:szCs w:val="20"/>
        </w:rPr>
        <w:t xml:space="preserve">Number of partners in JV/Consortium shall be limited to a maximum of three. </w:t>
      </w:r>
    </w:p>
    <w:p w14:paraId="0E0E2390" w14:textId="77777777" w:rsidR="00E56115" w:rsidRPr="002C61E1" w:rsidRDefault="00E56115" w:rsidP="00460C03">
      <w:pPr>
        <w:pStyle w:val="Heading3"/>
      </w:pPr>
      <w:r w:rsidRPr="002C61E1">
        <w:t>A</w:t>
      </w:r>
      <w:r w:rsidR="00C87D26" w:rsidRPr="002C61E1">
        <w:t xml:space="preserve"> bidder and his proposed Specialised Subcontractor (if any) </w:t>
      </w:r>
      <w:r w:rsidRPr="002C61E1">
        <w:t xml:space="preserve">which has been barred by the Central/State Government, or anyentity controlled by it, from participating in any project, and the bar subsists ason the date of Bid Proposal, would not be eligible to submit its Bid eitherindividually or as member of a Consortium.  </w:t>
      </w:r>
    </w:p>
    <w:p w14:paraId="4F76FF16" w14:textId="77777777" w:rsidR="00E56115" w:rsidRPr="002C61E1" w:rsidRDefault="00E56115" w:rsidP="00460C03">
      <w:pPr>
        <w:pStyle w:val="Heading3"/>
      </w:pPr>
      <w:r w:rsidRPr="002C61E1">
        <w:t xml:space="preserve">A </w:t>
      </w:r>
      <w:r w:rsidR="001F6AA6" w:rsidRPr="002C61E1">
        <w:t>Bidder</w:t>
      </w:r>
      <w:r w:rsidRPr="002C61E1">
        <w:t>, including any Member or Associate</w:t>
      </w:r>
      <w:r w:rsidR="00C87D26" w:rsidRPr="002C61E1">
        <w:t xml:space="preserve"> and his proposed Specialised Subcontractor (if any)</w:t>
      </w:r>
      <w:r w:rsidRPr="002C61E1">
        <w:t xml:space="preserve">, should, in the last 3 (three) years,have either failed to perform on any contract, as evidenced by imposition of apenalty by an Arbitral or Judicial authority or a judicial pronouncement orarbitration award against the </w:t>
      </w:r>
      <w:r w:rsidR="001F6AA6" w:rsidRPr="002C61E1">
        <w:t>Bidder</w:t>
      </w:r>
      <w:r w:rsidRPr="002C61E1">
        <w:t>, Member or Associate, as the case may be,or has been expelled from any project or contract by any public entity, orhave had any contract terminated by any public entity for breach by such</w:t>
      </w:r>
      <w:r w:rsidR="001F6AA6" w:rsidRPr="002C61E1">
        <w:t>Bidder</w:t>
      </w:r>
      <w:r w:rsidRPr="002C61E1">
        <w:t xml:space="preserve">, Member or Associate, would not be eligible to submit its Bid eitherindividually or as member of Consortium.  </w:t>
      </w:r>
    </w:p>
    <w:p w14:paraId="2324DC8A" w14:textId="77777777" w:rsidR="00E56115" w:rsidRPr="002C61E1" w:rsidRDefault="00E56115" w:rsidP="000F02F4">
      <w:pPr>
        <w:spacing w:line="276" w:lineRule="auto"/>
        <w:ind w:left="720"/>
        <w:jc w:val="both"/>
        <w:rPr>
          <w:rFonts w:cs="Arial"/>
          <w:sz w:val="2"/>
          <w:szCs w:val="20"/>
          <w:lang w:val="en-US"/>
        </w:rPr>
      </w:pPr>
    </w:p>
    <w:p w14:paraId="582D6309" w14:textId="77777777" w:rsidR="00E56115" w:rsidRPr="002C61E1" w:rsidRDefault="00E56115" w:rsidP="00460C03">
      <w:pPr>
        <w:pStyle w:val="Heading3"/>
      </w:pPr>
      <w:r w:rsidRPr="002C61E1">
        <w:t xml:space="preserve">The following conditions shall be adhered to, by the </w:t>
      </w:r>
      <w:r w:rsidR="001F6AA6" w:rsidRPr="002C61E1">
        <w:t>Bidder</w:t>
      </w:r>
      <w:r w:rsidRPr="002C61E1">
        <w:t xml:space="preserve"> while submitting itsBid Proposal:   </w:t>
      </w:r>
    </w:p>
    <w:p w14:paraId="603D465B" w14:textId="77777777" w:rsidR="00E56115" w:rsidRPr="002C61E1" w:rsidRDefault="00E56115" w:rsidP="001D3675">
      <w:pPr>
        <w:spacing w:before="120" w:after="120" w:line="276" w:lineRule="auto"/>
        <w:ind w:left="994" w:hanging="273"/>
        <w:jc w:val="both"/>
        <w:rPr>
          <w:rFonts w:cs="Arial"/>
          <w:sz w:val="20"/>
          <w:szCs w:val="20"/>
          <w:lang w:val="en-US"/>
        </w:rPr>
      </w:pPr>
      <w:r w:rsidRPr="002C61E1">
        <w:rPr>
          <w:rFonts w:cs="Arial"/>
          <w:sz w:val="20"/>
          <w:szCs w:val="20"/>
          <w:lang w:val="en-US"/>
        </w:rPr>
        <w:t xml:space="preserve">a) </w:t>
      </w:r>
      <w:r w:rsidR="001F6AA6" w:rsidRPr="002C61E1">
        <w:rPr>
          <w:rFonts w:cs="Arial"/>
          <w:sz w:val="20"/>
          <w:szCs w:val="20"/>
          <w:lang w:val="en-US"/>
        </w:rPr>
        <w:t>Bidder</w:t>
      </w:r>
      <w:r w:rsidRPr="002C61E1">
        <w:rPr>
          <w:rFonts w:cs="Arial"/>
          <w:sz w:val="20"/>
          <w:szCs w:val="20"/>
          <w:lang w:val="en-US"/>
        </w:rPr>
        <w:t>s should attach clearly marked and referenced continuation sheets in</w:t>
      </w:r>
      <w:r w:rsidR="00DA7497">
        <w:rPr>
          <w:rFonts w:cs="Arial"/>
          <w:sz w:val="20"/>
          <w:szCs w:val="20"/>
          <w:lang w:val="en-US"/>
        </w:rPr>
        <w:t xml:space="preserve"> </w:t>
      </w:r>
      <w:r w:rsidRPr="002C61E1">
        <w:rPr>
          <w:rFonts w:cs="Arial"/>
          <w:sz w:val="20"/>
          <w:szCs w:val="20"/>
          <w:lang w:val="en-US"/>
        </w:rPr>
        <w:t xml:space="preserve">the event that the space provided in the prescribed formats in the </w:t>
      </w:r>
      <w:r w:rsidR="000E410D" w:rsidRPr="002C61E1">
        <w:rPr>
          <w:rFonts w:cs="Arial"/>
          <w:b/>
          <w:sz w:val="20"/>
          <w:szCs w:val="20"/>
          <w:lang w:val="en-US"/>
        </w:rPr>
        <w:t>Form(s)</w:t>
      </w:r>
      <w:r w:rsidRPr="002C61E1">
        <w:rPr>
          <w:rFonts w:cs="Arial"/>
          <w:sz w:val="20"/>
          <w:szCs w:val="20"/>
          <w:lang w:val="en-US"/>
        </w:rPr>
        <w:t xml:space="preserve">is insufficient. Alternatively, </w:t>
      </w:r>
      <w:r w:rsidR="001F6AA6" w:rsidRPr="002C61E1">
        <w:rPr>
          <w:rFonts w:cs="Arial"/>
          <w:sz w:val="20"/>
          <w:szCs w:val="20"/>
          <w:lang w:val="en-US"/>
        </w:rPr>
        <w:t>Bidder</w:t>
      </w:r>
      <w:r w:rsidRPr="002C61E1">
        <w:rPr>
          <w:rFonts w:cs="Arial"/>
          <w:sz w:val="20"/>
          <w:szCs w:val="20"/>
          <w:lang w:val="en-US"/>
        </w:rPr>
        <w:t>s may format the prescribed</w:t>
      </w:r>
      <w:r w:rsidR="00DA7497">
        <w:rPr>
          <w:rFonts w:cs="Arial"/>
          <w:sz w:val="20"/>
          <w:szCs w:val="20"/>
          <w:lang w:val="en-US"/>
        </w:rPr>
        <w:t xml:space="preserve"> </w:t>
      </w:r>
      <w:r w:rsidRPr="002C61E1">
        <w:rPr>
          <w:rFonts w:cs="Arial"/>
          <w:sz w:val="20"/>
          <w:szCs w:val="20"/>
          <w:lang w:val="en-US"/>
        </w:rPr>
        <w:t>formats making</w:t>
      </w:r>
      <w:r w:rsidR="00DA7497">
        <w:rPr>
          <w:rFonts w:cs="Arial"/>
          <w:sz w:val="20"/>
          <w:szCs w:val="20"/>
          <w:lang w:val="en-US"/>
        </w:rPr>
        <w:t xml:space="preserve"> </w:t>
      </w:r>
      <w:r w:rsidRPr="002C61E1">
        <w:rPr>
          <w:rFonts w:cs="Arial"/>
          <w:sz w:val="20"/>
          <w:szCs w:val="20"/>
          <w:lang w:val="en-US"/>
        </w:rPr>
        <w:t xml:space="preserve">due provision for incorporation of the requested information;  </w:t>
      </w:r>
    </w:p>
    <w:p w14:paraId="29C0F517" w14:textId="77777777" w:rsidR="00E56115" w:rsidRPr="002C61E1" w:rsidRDefault="00E56115" w:rsidP="001D3675">
      <w:pPr>
        <w:spacing w:before="120" w:after="120" w:line="276" w:lineRule="auto"/>
        <w:ind w:left="994" w:hanging="273"/>
        <w:jc w:val="both"/>
        <w:rPr>
          <w:rFonts w:cs="Arial"/>
          <w:sz w:val="20"/>
          <w:szCs w:val="20"/>
          <w:lang w:val="en-US"/>
        </w:rPr>
      </w:pPr>
      <w:r w:rsidRPr="002C61E1">
        <w:rPr>
          <w:rFonts w:cs="Arial"/>
          <w:sz w:val="20"/>
          <w:szCs w:val="20"/>
          <w:lang w:val="en-US"/>
        </w:rPr>
        <w:t xml:space="preserve">b) </w:t>
      </w:r>
      <w:r w:rsidR="00DB477A" w:rsidRPr="002C61E1">
        <w:rPr>
          <w:rFonts w:cs="Arial"/>
          <w:sz w:val="20"/>
          <w:szCs w:val="20"/>
          <w:lang w:val="en-US"/>
        </w:rPr>
        <w:t xml:space="preserve">Information </w:t>
      </w:r>
      <w:r w:rsidRPr="002C61E1">
        <w:rPr>
          <w:rFonts w:cs="Arial"/>
          <w:sz w:val="20"/>
          <w:szCs w:val="20"/>
          <w:lang w:val="en-US"/>
        </w:rPr>
        <w:t xml:space="preserve">supplied by a </w:t>
      </w:r>
      <w:r w:rsidR="001F6AA6" w:rsidRPr="002C61E1">
        <w:rPr>
          <w:rFonts w:cs="Arial"/>
          <w:sz w:val="20"/>
          <w:szCs w:val="20"/>
          <w:lang w:val="en-US"/>
        </w:rPr>
        <w:t>Bidder</w:t>
      </w:r>
      <w:r w:rsidRPr="002C61E1">
        <w:rPr>
          <w:rFonts w:cs="Arial"/>
          <w:sz w:val="20"/>
          <w:szCs w:val="20"/>
          <w:lang w:val="en-US"/>
        </w:rPr>
        <w:t xml:space="preserve"> (or</w:t>
      </w:r>
      <w:r w:rsidR="00DA7497">
        <w:rPr>
          <w:rFonts w:cs="Arial"/>
          <w:sz w:val="20"/>
          <w:szCs w:val="20"/>
          <w:lang w:val="en-US"/>
        </w:rPr>
        <w:t xml:space="preserve"> </w:t>
      </w:r>
      <w:r w:rsidRPr="002C61E1">
        <w:rPr>
          <w:rFonts w:cs="Arial"/>
          <w:sz w:val="20"/>
          <w:szCs w:val="20"/>
          <w:lang w:val="en-US"/>
        </w:rPr>
        <w:t>other</w:t>
      </w:r>
      <w:r w:rsidR="00DA7497">
        <w:rPr>
          <w:rFonts w:cs="Arial"/>
          <w:sz w:val="20"/>
          <w:szCs w:val="20"/>
          <w:lang w:val="en-US"/>
        </w:rPr>
        <w:t xml:space="preserve"> </w:t>
      </w:r>
      <w:r w:rsidRPr="002C61E1">
        <w:rPr>
          <w:rFonts w:cs="Arial"/>
          <w:sz w:val="20"/>
          <w:szCs w:val="20"/>
          <w:lang w:val="en-US"/>
        </w:rPr>
        <w:t xml:space="preserve">constituent Member if the </w:t>
      </w:r>
      <w:r w:rsidR="001F6AA6" w:rsidRPr="002C61E1">
        <w:rPr>
          <w:rFonts w:cs="Arial"/>
          <w:sz w:val="20"/>
          <w:szCs w:val="20"/>
          <w:lang w:val="en-US"/>
        </w:rPr>
        <w:t>Bidder</w:t>
      </w:r>
      <w:r w:rsidRPr="002C61E1">
        <w:rPr>
          <w:rFonts w:cs="Arial"/>
          <w:sz w:val="20"/>
          <w:szCs w:val="20"/>
          <w:lang w:val="en-US"/>
        </w:rPr>
        <w:t xml:space="preserve"> is</w:t>
      </w:r>
      <w:r w:rsidR="00DA7497">
        <w:rPr>
          <w:rFonts w:cs="Arial"/>
          <w:sz w:val="20"/>
          <w:szCs w:val="20"/>
          <w:lang w:val="en-US"/>
        </w:rPr>
        <w:t xml:space="preserve"> </w:t>
      </w:r>
      <w:r w:rsidRPr="002C61E1">
        <w:rPr>
          <w:rFonts w:cs="Arial"/>
          <w:sz w:val="20"/>
          <w:szCs w:val="20"/>
          <w:lang w:val="en-US"/>
        </w:rPr>
        <w:t>a Consortium) must pertain to the Bidder, Member or Associate named in the</w:t>
      </w:r>
      <w:r w:rsidR="00DA7497">
        <w:rPr>
          <w:rFonts w:cs="Arial"/>
          <w:sz w:val="20"/>
          <w:szCs w:val="20"/>
          <w:lang w:val="en-US"/>
        </w:rPr>
        <w:t xml:space="preserve"> </w:t>
      </w:r>
      <w:r w:rsidRPr="002C61E1">
        <w:rPr>
          <w:rFonts w:cs="Arial"/>
          <w:sz w:val="20"/>
          <w:szCs w:val="20"/>
          <w:lang w:val="en-US"/>
        </w:rPr>
        <w:t xml:space="preserve">Bid Proposal.   </w:t>
      </w:r>
    </w:p>
    <w:p w14:paraId="6A8739A3" w14:textId="77777777" w:rsidR="00C46696" w:rsidRPr="002C61E1" w:rsidRDefault="00E56115" w:rsidP="001D3675">
      <w:pPr>
        <w:spacing w:before="120" w:after="120" w:line="276" w:lineRule="auto"/>
        <w:ind w:left="994" w:hanging="273"/>
        <w:jc w:val="both"/>
        <w:rPr>
          <w:rFonts w:cs="Arial"/>
          <w:sz w:val="20"/>
          <w:szCs w:val="20"/>
          <w:lang w:val="en-US"/>
        </w:rPr>
      </w:pPr>
      <w:r w:rsidRPr="002C61E1">
        <w:rPr>
          <w:rFonts w:cs="Arial"/>
          <w:sz w:val="20"/>
          <w:szCs w:val="20"/>
          <w:lang w:val="en-US"/>
        </w:rPr>
        <w:t xml:space="preserve">c) </w:t>
      </w:r>
      <w:r w:rsidR="00DB477A" w:rsidRPr="002C61E1">
        <w:rPr>
          <w:rFonts w:cs="Arial"/>
          <w:sz w:val="20"/>
          <w:szCs w:val="20"/>
          <w:lang w:val="en-US"/>
        </w:rPr>
        <w:t>I</w:t>
      </w:r>
      <w:r w:rsidRPr="002C61E1">
        <w:rPr>
          <w:rFonts w:cs="Arial"/>
          <w:sz w:val="20"/>
          <w:szCs w:val="20"/>
          <w:lang w:val="en-US"/>
        </w:rPr>
        <w:t xml:space="preserve">n responding to the qualification submissions, </w:t>
      </w:r>
      <w:r w:rsidR="001F6AA6" w:rsidRPr="002C61E1">
        <w:rPr>
          <w:rFonts w:cs="Arial"/>
          <w:sz w:val="20"/>
          <w:szCs w:val="20"/>
          <w:lang w:val="en-US"/>
        </w:rPr>
        <w:t>Bidder</w:t>
      </w:r>
      <w:r w:rsidRPr="002C61E1">
        <w:rPr>
          <w:rFonts w:cs="Arial"/>
          <w:sz w:val="20"/>
          <w:szCs w:val="20"/>
          <w:lang w:val="en-US"/>
        </w:rPr>
        <w:t>s should demonstrate</w:t>
      </w:r>
      <w:r w:rsidR="00DA7497">
        <w:rPr>
          <w:rFonts w:cs="Arial"/>
          <w:sz w:val="20"/>
          <w:szCs w:val="20"/>
          <w:lang w:val="en-US"/>
        </w:rPr>
        <w:t xml:space="preserve"> </w:t>
      </w:r>
      <w:r w:rsidRPr="002C61E1">
        <w:rPr>
          <w:rFonts w:cs="Arial"/>
          <w:sz w:val="20"/>
          <w:szCs w:val="20"/>
          <w:lang w:val="en-US"/>
        </w:rPr>
        <w:t xml:space="preserve">their capabilities in accordance with requirements for </w:t>
      </w:r>
      <w:r w:rsidRPr="002C61E1">
        <w:rPr>
          <w:rFonts w:cs="Arial"/>
          <w:b/>
          <w:bCs/>
          <w:sz w:val="20"/>
          <w:szCs w:val="20"/>
          <w:lang w:val="en-US"/>
        </w:rPr>
        <w:t>“Qualification”</w:t>
      </w:r>
      <w:r w:rsidRPr="002C61E1">
        <w:rPr>
          <w:rFonts w:cs="Arial"/>
          <w:sz w:val="20"/>
          <w:szCs w:val="20"/>
          <w:lang w:val="en-US"/>
        </w:rPr>
        <w:t xml:space="preserve"> of</w:t>
      </w:r>
      <w:r w:rsidR="00DA7497">
        <w:rPr>
          <w:rFonts w:cs="Arial"/>
          <w:sz w:val="20"/>
          <w:szCs w:val="20"/>
          <w:lang w:val="en-US"/>
        </w:rPr>
        <w:t xml:space="preserve"> </w:t>
      </w:r>
      <w:r w:rsidR="001F6AA6" w:rsidRPr="002C61E1">
        <w:rPr>
          <w:rFonts w:cs="Arial"/>
          <w:sz w:val="20"/>
          <w:szCs w:val="20"/>
          <w:lang w:val="en-US"/>
        </w:rPr>
        <w:t>Bidder</w:t>
      </w:r>
      <w:r w:rsidRPr="002C61E1">
        <w:rPr>
          <w:rFonts w:cs="Arial"/>
          <w:sz w:val="20"/>
          <w:szCs w:val="20"/>
          <w:lang w:val="en-US"/>
        </w:rPr>
        <w:t xml:space="preserve">s pursuant to </w:t>
      </w:r>
      <w:r w:rsidR="00452BE5" w:rsidRPr="002C61E1">
        <w:rPr>
          <w:rFonts w:cs="Arial"/>
          <w:sz w:val="20"/>
          <w:szCs w:val="20"/>
          <w:lang w:val="en-US"/>
        </w:rPr>
        <w:t>Clause 1.6.1</w:t>
      </w:r>
      <w:r w:rsidRPr="002C61E1">
        <w:rPr>
          <w:rFonts w:cs="Arial"/>
          <w:i/>
          <w:iCs/>
          <w:sz w:val="20"/>
          <w:szCs w:val="20"/>
          <w:lang w:val="en-US"/>
        </w:rPr>
        <w:t xml:space="preserve"> Qualif</w:t>
      </w:r>
      <w:r w:rsidR="00C46696" w:rsidRPr="002C61E1">
        <w:rPr>
          <w:rFonts w:cs="Arial"/>
          <w:i/>
          <w:iCs/>
          <w:sz w:val="20"/>
          <w:szCs w:val="20"/>
          <w:lang w:val="en-US"/>
        </w:rPr>
        <w:t>ying</w:t>
      </w:r>
      <w:r w:rsidRPr="002C61E1">
        <w:rPr>
          <w:rFonts w:cs="Arial"/>
          <w:i/>
          <w:iCs/>
          <w:sz w:val="20"/>
          <w:szCs w:val="20"/>
          <w:lang w:val="en-US"/>
        </w:rPr>
        <w:t xml:space="preserve"> Requirements (QR</w:t>
      </w:r>
      <w:r w:rsidRPr="002C61E1">
        <w:rPr>
          <w:rFonts w:cs="Arial"/>
          <w:sz w:val="20"/>
          <w:szCs w:val="20"/>
          <w:lang w:val="en-US"/>
        </w:rPr>
        <w:t>) of</w:t>
      </w:r>
      <w:r w:rsidR="00DA7497">
        <w:rPr>
          <w:rFonts w:cs="Arial"/>
          <w:sz w:val="20"/>
          <w:szCs w:val="20"/>
          <w:lang w:val="en-US"/>
        </w:rPr>
        <w:t xml:space="preserve"> </w:t>
      </w:r>
      <w:r w:rsidRPr="002C61E1">
        <w:rPr>
          <w:rFonts w:cs="Arial"/>
          <w:sz w:val="20"/>
          <w:szCs w:val="20"/>
          <w:lang w:val="en-US"/>
        </w:rPr>
        <w:t xml:space="preserve">these Tender Documents.  </w:t>
      </w:r>
    </w:p>
    <w:p w14:paraId="60BB0A97" w14:textId="77777777" w:rsidR="00E56115" w:rsidRPr="002C61E1" w:rsidRDefault="00E56115" w:rsidP="001D3675">
      <w:pPr>
        <w:spacing w:before="120" w:after="120" w:line="276" w:lineRule="auto"/>
        <w:ind w:left="994"/>
        <w:jc w:val="both"/>
        <w:rPr>
          <w:rFonts w:cs="Arial"/>
          <w:sz w:val="20"/>
          <w:szCs w:val="20"/>
          <w:lang w:val="en-US"/>
        </w:rPr>
      </w:pPr>
      <w:r w:rsidRPr="002C61E1">
        <w:rPr>
          <w:rFonts w:cs="Arial"/>
          <w:sz w:val="20"/>
          <w:szCs w:val="20"/>
          <w:lang w:val="en-US"/>
        </w:rPr>
        <w:t xml:space="preserve">And  </w:t>
      </w:r>
    </w:p>
    <w:p w14:paraId="02921DAC" w14:textId="77777777" w:rsidR="00E56115" w:rsidRPr="002C61E1" w:rsidRDefault="00E56115" w:rsidP="001D3675">
      <w:pPr>
        <w:spacing w:before="120" w:after="120" w:line="276" w:lineRule="auto"/>
        <w:ind w:left="994" w:hanging="273"/>
        <w:jc w:val="both"/>
        <w:rPr>
          <w:rFonts w:cs="Arial"/>
          <w:sz w:val="20"/>
          <w:szCs w:val="20"/>
          <w:lang w:val="en-US"/>
        </w:rPr>
      </w:pPr>
      <w:r w:rsidRPr="002C61E1">
        <w:rPr>
          <w:rFonts w:cs="Arial"/>
          <w:sz w:val="20"/>
          <w:szCs w:val="20"/>
          <w:lang w:val="en-US"/>
        </w:rPr>
        <w:t xml:space="preserve">d) The </w:t>
      </w:r>
      <w:r w:rsidR="001F6AA6" w:rsidRPr="002C61E1">
        <w:rPr>
          <w:rFonts w:cs="Arial"/>
          <w:sz w:val="20"/>
          <w:szCs w:val="20"/>
          <w:lang w:val="en-US"/>
        </w:rPr>
        <w:t>Bidder</w:t>
      </w:r>
      <w:r w:rsidRPr="002C61E1">
        <w:rPr>
          <w:rFonts w:cs="Arial"/>
          <w:sz w:val="20"/>
          <w:szCs w:val="20"/>
          <w:lang w:val="en-US"/>
        </w:rPr>
        <w:t>s shall give an undertaking that they have not made any payment</w:t>
      </w:r>
      <w:r w:rsidR="00DA7497">
        <w:rPr>
          <w:rFonts w:cs="Arial"/>
          <w:sz w:val="20"/>
          <w:szCs w:val="20"/>
          <w:lang w:val="en-US"/>
        </w:rPr>
        <w:t xml:space="preserve"> </w:t>
      </w:r>
      <w:r w:rsidRPr="002C61E1">
        <w:rPr>
          <w:rFonts w:cs="Arial"/>
          <w:sz w:val="20"/>
          <w:szCs w:val="20"/>
          <w:lang w:val="en-US"/>
        </w:rPr>
        <w:t>or illegal gratification to any person/authority connected with the bid process</w:t>
      </w:r>
      <w:r w:rsidR="00DA7497">
        <w:rPr>
          <w:rFonts w:cs="Arial"/>
          <w:sz w:val="20"/>
          <w:szCs w:val="20"/>
          <w:lang w:val="en-US"/>
        </w:rPr>
        <w:t xml:space="preserve"> </w:t>
      </w:r>
      <w:r w:rsidRPr="002C61E1">
        <w:rPr>
          <w:rFonts w:cs="Arial"/>
          <w:sz w:val="20"/>
          <w:szCs w:val="20"/>
          <w:lang w:val="en-US"/>
        </w:rPr>
        <w:t xml:space="preserve">so as to influence the </w:t>
      </w:r>
      <w:r w:rsidR="00C46696" w:rsidRPr="002C61E1">
        <w:rPr>
          <w:rFonts w:cs="Arial"/>
          <w:sz w:val="20"/>
          <w:szCs w:val="20"/>
          <w:lang w:val="en-US"/>
        </w:rPr>
        <w:t>B</w:t>
      </w:r>
      <w:r w:rsidRPr="002C61E1">
        <w:rPr>
          <w:rFonts w:cs="Arial"/>
          <w:sz w:val="20"/>
          <w:szCs w:val="20"/>
          <w:lang w:val="en-US"/>
        </w:rPr>
        <w:t xml:space="preserve">id </w:t>
      </w:r>
      <w:r w:rsidRPr="002C61E1">
        <w:rPr>
          <w:rFonts w:cs="Arial"/>
          <w:sz w:val="20"/>
          <w:szCs w:val="20"/>
          <w:lang w:val="en-US"/>
        </w:rPr>
        <w:lastRenderedPageBreak/>
        <w:t>process and have not committed any offence under</w:t>
      </w:r>
      <w:r w:rsidR="00DA7497">
        <w:rPr>
          <w:rFonts w:cs="Arial"/>
          <w:sz w:val="20"/>
          <w:szCs w:val="20"/>
          <w:lang w:val="en-US"/>
        </w:rPr>
        <w:t xml:space="preserve"> </w:t>
      </w:r>
      <w:r w:rsidRPr="002C61E1">
        <w:rPr>
          <w:rFonts w:cs="Arial"/>
          <w:sz w:val="20"/>
          <w:szCs w:val="20"/>
          <w:lang w:val="en-US"/>
        </w:rPr>
        <w:t xml:space="preserve">the PC Act in connection with the </w:t>
      </w:r>
      <w:r w:rsidR="00C46696" w:rsidRPr="002C61E1">
        <w:rPr>
          <w:rFonts w:cs="Arial"/>
          <w:sz w:val="20"/>
          <w:szCs w:val="20"/>
          <w:lang w:val="en-US"/>
        </w:rPr>
        <w:t>B</w:t>
      </w:r>
      <w:r w:rsidRPr="002C61E1">
        <w:rPr>
          <w:rFonts w:cs="Arial"/>
          <w:sz w:val="20"/>
          <w:szCs w:val="20"/>
          <w:lang w:val="en-US"/>
        </w:rPr>
        <w:t xml:space="preserve">id as per proforma at </w:t>
      </w:r>
      <w:r w:rsidR="00452BE5" w:rsidRPr="002C61E1">
        <w:rPr>
          <w:rFonts w:cs="Arial"/>
          <w:b/>
          <w:bCs/>
          <w:sz w:val="20"/>
          <w:szCs w:val="20"/>
          <w:lang w:val="en-US"/>
        </w:rPr>
        <w:t>Form-1</w:t>
      </w:r>
      <w:r w:rsidR="00F05F6E" w:rsidRPr="002C61E1">
        <w:rPr>
          <w:rFonts w:cs="Arial"/>
          <w:b/>
          <w:bCs/>
          <w:sz w:val="20"/>
          <w:szCs w:val="20"/>
          <w:lang w:val="en-US"/>
        </w:rPr>
        <w:t>2</w:t>
      </w:r>
      <w:r w:rsidRPr="002C61E1">
        <w:rPr>
          <w:rFonts w:cs="Arial"/>
          <w:sz w:val="20"/>
          <w:szCs w:val="20"/>
          <w:lang w:val="en-US"/>
        </w:rPr>
        <w:t xml:space="preserve">.  </w:t>
      </w:r>
    </w:p>
    <w:p w14:paraId="3A8908A8" w14:textId="77777777" w:rsidR="00E56115" w:rsidRPr="002C61E1" w:rsidRDefault="00E56115" w:rsidP="001D3675">
      <w:pPr>
        <w:spacing w:before="120" w:after="120" w:line="276" w:lineRule="auto"/>
        <w:ind w:left="994" w:hanging="273"/>
        <w:jc w:val="both"/>
        <w:rPr>
          <w:rFonts w:cs="Arial"/>
          <w:sz w:val="20"/>
          <w:szCs w:val="20"/>
          <w:lang w:val="en-US"/>
        </w:rPr>
      </w:pPr>
      <w:r w:rsidRPr="002C61E1">
        <w:rPr>
          <w:rFonts w:cs="Arial"/>
          <w:sz w:val="20"/>
          <w:szCs w:val="20"/>
          <w:lang w:val="en-US"/>
        </w:rPr>
        <w:t xml:space="preserve">e) The </w:t>
      </w:r>
      <w:r w:rsidR="001F6AA6" w:rsidRPr="002C61E1">
        <w:rPr>
          <w:rFonts w:cs="Arial"/>
          <w:sz w:val="20"/>
          <w:szCs w:val="20"/>
          <w:lang w:val="en-US"/>
        </w:rPr>
        <w:t>Bidder</w:t>
      </w:r>
      <w:r w:rsidRPr="002C61E1">
        <w:rPr>
          <w:rFonts w:cs="Arial"/>
          <w:sz w:val="20"/>
          <w:szCs w:val="20"/>
          <w:lang w:val="en-US"/>
        </w:rPr>
        <w:t>s shall disclose any payments made or proposed to be made to any</w:t>
      </w:r>
      <w:r w:rsidR="00DA7497">
        <w:rPr>
          <w:rFonts w:cs="Arial"/>
          <w:sz w:val="20"/>
          <w:szCs w:val="20"/>
          <w:lang w:val="en-US"/>
        </w:rPr>
        <w:t xml:space="preserve"> </w:t>
      </w:r>
      <w:r w:rsidRPr="002C61E1">
        <w:rPr>
          <w:rFonts w:cs="Arial"/>
          <w:sz w:val="20"/>
          <w:szCs w:val="20"/>
          <w:lang w:val="en-US"/>
        </w:rPr>
        <w:t xml:space="preserve">intermediaries in connection with the </w:t>
      </w:r>
      <w:r w:rsidR="00C46696" w:rsidRPr="002C61E1">
        <w:rPr>
          <w:rFonts w:cs="Arial"/>
          <w:sz w:val="20"/>
          <w:szCs w:val="20"/>
          <w:lang w:val="en-US"/>
        </w:rPr>
        <w:t>B</w:t>
      </w:r>
      <w:r w:rsidRPr="002C61E1">
        <w:rPr>
          <w:rFonts w:cs="Arial"/>
          <w:sz w:val="20"/>
          <w:szCs w:val="20"/>
          <w:lang w:val="en-US"/>
        </w:rPr>
        <w:t xml:space="preserve">id as per proforma in </w:t>
      </w:r>
      <w:r w:rsidR="0073650F" w:rsidRPr="002C61E1">
        <w:rPr>
          <w:rFonts w:cs="Arial"/>
          <w:b/>
          <w:sz w:val="20"/>
          <w:szCs w:val="20"/>
          <w:lang w:val="en-US"/>
        </w:rPr>
        <w:t>Form-1</w:t>
      </w:r>
      <w:r w:rsidR="00F05F6E" w:rsidRPr="002C61E1">
        <w:rPr>
          <w:rFonts w:cs="Arial"/>
          <w:b/>
          <w:sz w:val="20"/>
          <w:szCs w:val="20"/>
          <w:lang w:val="en-US"/>
        </w:rPr>
        <w:t>2</w:t>
      </w:r>
      <w:r w:rsidRPr="002C61E1">
        <w:rPr>
          <w:rFonts w:cs="Arial"/>
          <w:sz w:val="20"/>
          <w:szCs w:val="20"/>
          <w:lang w:val="en-US"/>
        </w:rPr>
        <w:t xml:space="preserve">. Incase no payment is made or proposed to be made a </w:t>
      </w:r>
      <w:r w:rsidR="0073650F" w:rsidRPr="002C61E1">
        <w:rPr>
          <w:rFonts w:cs="Arial"/>
          <w:sz w:val="20"/>
          <w:szCs w:val="20"/>
        </w:rPr>
        <w:t>“</w:t>
      </w:r>
      <w:r w:rsidRPr="002C61E1">
        <w:rPr>
          <w:rFonts w:cs="Arial"/>
          <w:sz w:val="20"/>
          <w:szCs w:val="20"/>
          <w:lang w:val="en-US"/>
        </w:rPr>
        <w:t>Nil</w:t>
      </w:r>
      <w:r w:rsidR="0073650F" w:rsidRPr="002C61E1">
        <w:rPr>
          <w:rFonts w:cs="Arial"/>
          <w:sz w:val="20"/>
          <w:szCs w:val="20"/>
          <w:lang w:val="en-US"/>
        </w:rPr>
        <w:t>”</w:t>
      </w:r>
      <w:r w:rsidRPr="002C61E1">
        <w:rPr>
          <w:rFonts w:cs="Arial"/>
          <w:sz w:val="20"/>
          <w:szCs w:val="20"/>
          <w:lang w:val="en-US"/>
        </w:rPr>
        <w:t xml:space="preserve"> statement shall been</w:t>
      </w:r>
      <w:r w:rsidR="00DA7497">
        <w:rPr>
          <w:rFonts w:cs="Arial"/>
          <w:sz w:val="20"/>
          <w:szCs w:val="20"/>
          <w:lang w:val="en-US"/>
        </w:rPr>
        <w:t xml:space="preserve"> </w:t>
      </w:r>
      <w:r w:rsidRPr="002C61E1">
        <w:rPr>
          <w:rFonts w:cs="Arial"/>
          <w:sz w:val="20"/>
          <w:szCs w:val="20"/>
          <w:lang w:val="en-US"/>
        </w:rPr>
        <w:t xml:space="preserve">closed.  </w:t>
      </w:r>
    </w:p>
    <w:p w14:paraId="361DDF37" w14:textId="77777777" w:rsidR="00E56115" w:rsidRPr="002C61E1" w:rsidRDefault="00E56115" w:rsidP="00460C03">
      <w:pPr>
        <w:pStyle w:val="Heading3"/>
      </w:pPr>
      <w:r w:rsidRPr="002C61E1">
        <w:t>While “</w:t>
      </w:r>
      <w:r w:rsidRPr="002C61E1">
        <w:rPr>
          <w:b/>
        </w:rPr>
        <w:t>Qualification</w:t>
      </w:r>
      <w:r w:rsidRPr="002C61E1">
        <w:t xml:space="preserve">” of </w:t>
      </w:r>
      <w:r w:rsidR="001F6AA6" w:rsidRPr="002C61E1">
        <w:t>Bidder</w:t>
      </w:r>
      <w:r w:rsidRPr="002C61E1">
        <w:t xml:space="preserve">s is open to persons from any country, it </w:t>
      </w:r>
      <w:r w:rsidR="00C46696" w:rsidRPr="002C61E1">
        <w:t xml:space="preserve">shall </w:t>
      </w:r>
      <w:r w:rsidRPr="002C61E1">
        <w:t xml:space="preserve">besubject to the following conditions:   </w:t>
      </w:r>
    </w:p>
    <w:p w14:paraId="330904B7" w14:textId="77777777" w:rsidR="00E56115" w:rsidRPr="002C61E1" w:rsidRDefault="00E56115" w:rsidP="00847FC7">
      <w:pPr>
        <w:spacing w:line="276" w:lineRule="auto"/>
        <w:ind w:left="993" w:hanging="273"/>
        <w:jc w:val="both"/>
        <w:rPr>
          <w:rFonts w:cs="Arial"/>
          <w:sz w:val="20"/>
          <w:szCs w:val="20"/>
          <w:lang w:val="en-US"/>
        </w:rPr>
      </w:pPr>
      <w:r w:rsidRPr="002C61E1">
        <w:rPr>
          <w:rFonts w:cs="Arial"/>
          <w:sz w:val="20"/>
          <w:szCs w:val="20"/>
          <w:lang w:val="en-US"/>
        </w:rPr>
        <w:t xml:space="preserve">a) Where, on the date of the </w:t>
      </w:r>
      <w:r w:rsidR="00217689" w:rsidRPr="002C61E1">
        <w:rPr>
          <w:rFonts w:cs="Arial"/>
          <w:sz w:val="20"/>
          <w:szCs w:val="20"/>
          <w:lang w:val="en-US"/>
        </w:rPr>
        <w:t>Bid</w:t>
      </w:r>
      <w:r w:rsidR="00C46696" w:rsidRPr="002C61E1">
        <w:rPr>
          <w:rFonts w:cs="Arial"/>
          <w:sz w:val="20"/>
          <w:szCs w:val="20"/>
          <w:lang w:val="en-US"/>
        </w:rPr>
        <w:t>/Bid</w:t>
      </w:r>
      <w:r w:rsidRPr="002C61E1">
        <w:rPr>
          <w:rFonts w:cs="Arial"/>
          <w:sz w:val="20"/>
          <w:szCs w:val="20"/>
          <w:lang w:val="en-US"/>
        </w:rPr>
        <w:t xml:space="preserve">, not less than 15% (fifteen </w:t>
      </w:r>
      <w:proofErr w:type="gramStart"/>
      <w:r w:rsidRPr="002C61E1">
        <w:rPr>
          <w:rFonts w:cs="Arial"/>
          <w:sz w:val="20"/>
          <w:szCs w:val="20"/>
          <w:lang w:val="en-US"/>
        </w:rPr>
        <w:t>percent)of</w:t>
      </w:r>
      <w:proofErr w:type="gramEnd"/>
      <w:r w:rsidRPr="002C61E1">
        <w:rPr>
          <w:rFonts w:cs="Arial"/>
          <w:sz w:val="20"/>
          <w:szCs w:val="20"/>
          <w:lang w:val="en-US"/>
        </w:rPr>
        <w:t xml:space="preserve"> the aggregate issued, subscribed and </w:t>
      </w:r>
      <w:proofErr w:type="gramStart"/>
      <w:r w:rsidRPr="002C61E1">
        <w:rPr>
          <w:rFonts w:cs="Arial"/>
          <w:sz w:val="20"/>
          <w:szCs w:val="20"/>
          <w:lang w:val="en-US"/>
        </w:rPr>
        <w:t>paid up</w:t>
      </w:r>
      <w:proofErr w:type="gramEnd"/>
      <w:r w:rsidRPr="002C61E1">
        <w:rPr>
          <w:rFonts w:cs="Arial"/>
          <w:sz w:val="20"/>
          <w:szCs w:val="20"/>
          <w:lang w:val="en-US"/>
        </w:rPr>
        <w:t xml:space="preserve"> equity share capital in a</w:t>
      </w:r>
      <w:r w:rsidR="00DA7497">
        <w:rPr>
          <w:rFonts w:cs="Arial"/>
          <w:sz w:val="20"/>
          <w:szCs w:val="20"/>
          <w:lang w:val="en-US"/>
        </w:rPr>
        <w:t xml:space="preserve"> </w:t>
      </w:r>
      <w:proofErr w:type="gramStart"/>
      <w:r w:rsidR="001F6AA6" w:rsidRPr="002C61E1">
        <w:rPr>
          <w:rFonts w:cs="Arial"/>
          <w:sz w:val="20"/>
          <w:szCs w:val="20"/>
          <w:lang w:val="en-US"/>
        </w:rPr>
        <w:t>Bidder</w:t>
      </w:r>
      <w:proofErr w:type="gramEnd"/>
      <w:r w:rsidRPr="002C61E1">
        <w:rPr>
          <w:rFonts w:cs="Arial"/>
          <w:sz w:val="20"/>
          <w:szCs w:val="20"/>
          <w:lang w:val="en-US"/>
        </w:rPr>
        <w:t xml:space="preserve"> or its Member is held by persons resident outside India or where a</w:t>
      </w:r>
      <w:r w:rsidR="00DA7497">
        <w:rPr>
          <w:rFonts w:cs="Arial"/>
          <w:sz w:val="20"/>
          <w:szCs w:val="20"/>
          <w:lang w:val="en-US"/>
        </w:rPr>
        <w:t xml:space="preserve"> </w:t>
      </w:r>
      <w:r w:rsidR="001F6AA6" w:rsidRPr="002C61E1">
        <w:rPr>
          <w:rFonts w:cs="Arial"/>
          <w:sz w:val="20"/>
          <w:szCs w:val="20"/>
          <w:lang w:val="en-US"/>
        </w:rPr>
        <w:t>Bidder</w:t>
      </w:r>
      <w:r w:rsidRPr="002C61E1">
        <w:rPr>
          <w:rFonts w:cs="Arial"/>
          <w:sz w:val="20"/>
          <w:szCs w:val="20"/>
          <w:lang w:val="en-US"/>
        </w:rPr>
        <w:t xml:space="preserve"> or its Member is controlled by persons resident outside India; or  </w:t>
      </w:r>
    </w:p>
    <w:p w14:paraId="7C06C21C" w14:textId="77777777" w:rsidR="00E56115" w:rsidRPr="002C61E1" w:rsidRDefault="00E56115" w:rsidP="00847FC7">
      <w:pPr>
        <w:spacing w:line="276" w:lineRule="auto"/>
        <w:ind w:left="993" w:hanging="273"/>
        <w:jc w:val="both"/>
        <w:rPr>
          <w:rFonts w:cs="Arial"/>
          <w:sz w:val="20"/>
          <w:szCs w:val="20"/>
          <w:lang w:val="en-US"/>
        </w:rPr>
      </w:pPr>
      <w:r w:rsidRPr="002C61E1">
        <w:rPr>
          <w:rFonts w:cs="Arial"/>
          <w:sz w:val="20"/>
          <w:szCs w:val="20"/>
          <w:lang w:val="en-US"/>
        </w:rPr>
        <w:t>b) If at any subsequent stage after the date of the Bid submission, there is</w:t>
      </w:r>
      <w:r w:rsidR="00C54934">
        <w:rPr>
          <w:rFonts w:cs="Arial"/>
          <w:sz w:val="20"/>
          <w:szCs w:val="20"/>
          <w:lang w:val="en-US"/>
        </w:rPr>
        <w:t xml:space="preserve"> </w:t>
      </w:r>
      <w:r w:rsidRPr="002C61E1">
        <w:rPr>
          <w:rFonts w:cs="Arial"/>
          <w:sz w:val="20"/>
          <w:szCs w:val="20"/>
          <w:lang w:val="en-US"/>
        </w:rPr>
        <w:t>an acquisition of not less than 15% (fifteen percent) of the aggregate</w:t>
      </w:r>
      <w:r w:rsidR="00C54934">
        <w:rPr>
          <w:rFonts w:cs="Arial"/>
          <w:sz w:val="20"/>
          <w:szCs w:val="20"/>
          <w:lang w:val="en-US"/>
        </w:rPr>
        <w:t xml:space="preserve"> </w:t>
      </w:r>
      <w:r w:rsidRPr="002C61E1">
        <w:rPr>
          <w:rFonts w:cs="Arial"/>
          <w:sz w:val="20"/>
          <w:szCs w:val="20"/>
          <w:lang w:val="en-US"/>
        </w:rPr>
        <w:t xml:space="preserve">issued, subscribed and </w:t>
      </w:r>
      <w:proofErr w:type="gramStart"/>
      <w:r w:rsidRPr="002C61E1">
        <w:rPr>
          <w:rFonts w:cs="Arial"/>
          <w:sz w:val="20"/>
          <w:szCs w:val="20"/>
          <w:lang w:val="en-US"/>
        </w:rPr>
        <w:t>paid up</w:t>
      </w:r>
      <w:proofErr w:type="gramEnd"/>
      <w:r w:rsidRPr="002C61E1">
        <w:rPr>
          <w:rFonts w:cs="Arial"/>
          <w:sz w:val="20"/>
          <w:szCs w:val="20"/>
          <w:lang w:val="en-US"/>
        </w:rPr>
        <w:t xml:space="preserve"> equity share capital or control, by persons</w:t>
      </w:r>
      <w:r w:rsidR="00C54934">
        <w:rPr>
          <w:rFonts w:cs="Arial"/>
          <w:sz w:val="20"/>
          <w:szCs w:val="20"/>
          <w:lang w:val="en-US"/>
        </w:rPr>
        <w:t xml:space="preserve"> </w:t>
      </w:r>
      <w:r w:rsidRPr="002C61E1">
        <w:rPr>
          <w:rFonts w:cs="Arial"/>
          <w:sz w:val="20"/>
          <w:szCs w:val="20"/>
          <w:lang w:val="en-US"/>
        </w:rPr>
        <w:t xml:space="preserve">resident outside India, in or of the </w:t>
      </w:r>
      <w:r w:rsidR="001F6AA6" w:rsidRPr="002C61E1">
        <w:rPr>
          <w:rFonts w:cs="Arial"/>
          <w:sz w:val="20"/>
          <w:szCs w:val="20"/>
          <w:lang w:val="en-US"/>
        </w:rPr>
        <w:t>Bidder</w:t>
      </w:r>
      <w:r w:rsidRPr="002C61E1">
        <w:rPr>
          <w:rFonts w:cs="Arial"/>
          <w:sz w:val="20"/>
          <w:szCs w:val="20"/>
          <w:lang w:val="en-US"/>
        </w:rPr>
        <w:t xml:space="preserve"> or its </w:t>
      </w:r>
      <w:proofErr w:type="gramStart"/>
      <w:r w:rsidRPr="002C61E1">
        <w:rPr>
          <w:rFonts w:cs="Arial"/>
          <w:sz w:val="20"/>
          <w:szCs w:val="20"/>
          <w:lang w:val="en-US"/>
        </w:rPr>
        <w:t>Member;</w:t>
      </w:r>
      <w:proofErr w:type="gramEnd"/>
    </w:p>
    <w:p w14:paraId="2A51A003" w14:textId="77777777" w:rsidR="00C46696" w:rsidRPr="002C61E1" w:rsidRDefault="00C46696" w:rsidP="0073650F">
      <w:pPr>
        <w:spacing w:line="276" w:lineRule="auto"/>
        <w:ind w:left="720"/>
        <w:jc w:val="both"/>
        <w:rPr>
          <w:rFonts w:cs="Arial"/>
          <w:sz w:val="12"/>
          <w:szCs w:val="20"/>
          <w:lang w:val="en-US"/>
        </w:rPr>
      </w:pPr>
    </w:p>
    <w:p w14:paraId="1874660A" w14:textId="77777777" w:rsidR="00E56115" w:rsidRPr="002C61E1" w:rsidRDefault="00E56115" w:rsidP="001D3675">
      <w:pPr>
        <w:spacing w:before="120" w:after="120" w:line="276" w:lineRule="auto"/>
        <w:ind w:left="720"/>
        <w:jc w:val="both"/>
        <w:rPr>
          <w:rFonts w:cs="Arial"/>
          <w:sz w:val="20"/>
          <w:szCs w:val="20"/>
          <w:lang w:val="en-US"/>
        </w:rPr>
      </w:pPr>
      <w:r w:rsidRPr="002C61E1">
        <w:rPr>
          <w:rFonts w:cs="Arial"/>
          <w:sz w:val="20"/>
          <w:szCs w:val="20"/>
          <w:lang w:val="en-US"/>
        </w:rPr>
        <w:t xml:space="preserve">then the </w:t>
      </w:r>
      <w:r w:rsidRPr="002C61E1">
        <w:rPr>
          <w:rFonts w:cs="Arial"/>
          <w:b/>
          <w:bCs/>
          <w:sz w:val="20"/>
          <w:szCs w:val="20"/>
          <w:lang w:val="en-US"/>
        </w:rPr>
        <w:t xml:space="preserve">“Qualification” </w:t>
      </w:r>
      <w:r w:rsidRPr="002C61E1">
        <w:rPr>
          <w:rFonts w:cs="Arial"/>
          <w:sz w:val="20"/>
          <w:szCs w:val="20"/>
          <w:lang w:val="en-US"/>
        </w:rPr>
        <w:t xml:space="preserve">of such </w:t>
      </w:r>
      <w:r w:rsidR="001F6AA6" w:rsidRPr="002C61E1">
        <w:rPr>
          <w:rFonts w:cs="Arial"/>
          <w:sz w:val="20"/>
          <w:szCs w:val="20"/>
          <w:lang w:val="en-US"/>
        </w:rPr>
        <w:t>Bidder</w:t>
      </w:r>
      <w:r w:rsidRPr="002C61E1">
        <w:rPr>
          <w:rFonts w:cs="Arial"/>
          <w:sz w:val="20"/>
          <w:szCs w:val="20"/>
          <w:lang w:val="en-US"/>
        </w:rPr>
        <w:t xml:space="preserve"> or in the event described in sub clause(b) above, the continued </w:t>
      </w:r>
      <w:r w:rsidRPr="002C61E1">
        <w:rPr>
          <w:rFonts w:cs="Arial"/>
          <w:b/>
          <w:bCs/>
          <w:sz w:val="20"/>
          <w:szCs w:val="20"/>
          <w:lang w:val="en-US"/>
        </w:rPr>
        <w:t xml:space="preserve">“Qualification” </w:t>
      </w:r>
      <w:r w:rsidRPr="002C61E1">
        <w:rPr>
          <w:rFonts w:cs="Arial"/>
          <w:sz w:val="20"/>
          <w:szCs w:val="20"/>
          <w:lang w:val="en-US"/>
        </w:rPr>
        <w:t xml:space="preserve">of the </w:t>
      </w:r>
      <w:r w:rsidR="001F6AA6" w:rsidRPr="002C61E1">
        <w:rPr>
          <w:rFonts w:cs="Arial"/>
          <w:sz w:val="20"/>
          <w:szCs w:val="20"/>
          <w:lang w:val="en-US"/>
        </w:rPr>
        <w:t>Bidder</w:t>
      </w:r>
      <w:r w:rsidRPr="002C61E1">
        <w:rPr>
          <w:rFonts w:cs="Arial"/>
          <w:sz w:val="20"/>
          <w:szCs w:val="20"/>
          <w:lang w:val="en-US"/>
        </w:rPr>
        <w:t xml:space="preserve"> shall be subject to</w:t>
      </w:r>
      <w:r w:rsidR="00C54934">
        <w:rPr>
          <w:rFonts w:cs="Arial"/>
          <w:sz w:val="20"/>
          <w:szCs w:val="20"/>
          <w:lang w:val="en-US"/>
        </w:rPr>
        <w:t xml:space="preserve"> </w:t>
      </w:r>
      <w:r w:rsidRPr="002C61E1">
        <w:rPr>
          <w:rFonts w:cs="Arial"/>
          <w:sz w:val="20"/>
          <w:szCs w:val="20"/>
          <w:lang w:val="en-US"/>
        </w:rPr>
        <w:t>approval of the Employer from national security and public interest perspective.</w:t>
      </w:r>
      <w:r w:rsidR="00C54934">
        <w:rPr>
          <w:rFonts w:cs="Arial"/>
          <w:sz w:val="20"/>
          <w:szCs w:val="20"/>
          <w:lang w:val="en-US"/>
        </w:rPr>
        <w:t xml:space="preserve"> </w:t>
      </w:r>
      <w:r w:rsidRPr="002C61E1">
        <w:rPr>
          <w:rFonts w:cs="Arial"/>
          <w:sz w:val="20"/>
          <w:szCs w:val="20"/>
          <w:lang w:val="en-US"/>
        </w:rPr>
        <w:t>The decision of the Employer in this behalf shall be final and conclusive and</w:t>
      </w:r>
      <w:r w:rsidR="00C54934">
        <w:rPr>
          <w:rFonts w:cs="Arial"/>
          <w:sz w:val="20"/>
          <w:szCs w:val="20"/>
          <w:lang w:val="en-US"/>
        </w:rPr>
        <w:t xml:space="preserve"> </w:t>
      </w:r>
      <w:r w:rsidRPr="002C61E1">
        <w:rPr>
          <w:rFonts w:cs="Arial"/>
          <w:sz w:val="20"/>
          <w:szCs w:val="20"/>
          <w:lang w:val="en-US"/>
        </w:rPr>
        <w:t xml:space="preserve">binding on the </w:t>
      </w:r>
      <w:r w:rsidR="001F6AA6" w:rsidRPr="002C61E1">
        <w:rPr>
          <w:rFonts w:cs="Arial"/>
          <w:sz w:val="20"/>
          <w:szCs w:val="20"/>
          <w:lang w:val="en-US"/>
        </w:rPr>
        <w:t>Bidder</w:t>
      </w:r>
      <w:r w:rsidRPr="002C61E1">
        <w:rPr>
          <w:rFonts w:cs="Arial"/>
          <w:sz w:val="20"/>
          <w:szCs w:val="20"/>
          <w:lang w:val="en-US"/>
        </w:rPr>
        <w:t xml:space="preserve">.  </w:t>
      </w:r>
    </w:p>
    <w:p w14:paraId="447B4408" w14:textId="77777777" w:rsidR="00E56115" w:rsidRPr="002C61E1" w:rsidRDefault="00E56115" w:rsidP="001D3675">
      <w:pPr>
        <w:spacing w:before="120" w:after="120" w:line="276" w:lineRule="auto"/>
        <w:ind w:left="720"/>
        <w:jc w:val="both"/>
        <w:rPr>
          <w:rFonts w:cs="Arial"/>
          <w:sz w:val="20"/>
          <w:szCs w:val="20"/>
          <w:lang w:val="en-US"/>
        </w:rPr>
      </w:pPr>
      <w:r w:rsidRPr="002C61E1">
        <w:rPr>
          <w:rFonts w:cs="Arial"/>
          <w:sz w:val="20"/>
          <w:szCs w:val="20"/>
          <w:lang w:val="en-US"/>
        </w:rPr>
        <w:t>The holding or acquisition of equity or control, as above, shall include direct or</w:t>
      </w:r>
      <w:r w:rsidR="00C54934">
        <w:rPr>
          <w:rFonts w:cs="Arial"/>
          <w:sz w:val="20"/>
          <w:szCs w:val="20"/>
          <w:lang w:val="en-US"/>
        </w:rPr>
        <w:t xml:space="preserve"> </w:t>
      </w:r>
      <w:r w:rsidRPr="002C61E1">
        <w:rPr>
          <w:rFonts w:cs="Arial"/>
          <w:sz w:val="20"/>
          <w:szCs w:val="20"/>
          <w:lang w:val="en-US"/>
        </w:rPr>
        <w:t>indirect holding/acquisition, including by transfer, of the direct or indirect legal or</w:t>
      </w:r>
      <w:r w:rsidR="00C54934">
        <w:rPr>
          <w:rFonts w:cs="Arial"/>
          <w:sz w:val="20"/>
          <w:szCs w:val="20"/>
          <w:lang w:val="en-US"/>
        </w:rPr>
        <w:t xml:space="preserve"> </w:t>
      </w:r>
      <w:r w:rsidRPr="002C61E1">
        <w:rPr>
          <w:rFonts w:cs="Arial"/>
          <w:sz w:val="20"/>
          <w:szCs w:val="20"/>
          <w:lang w:val="en-US"/>
        </w:rPr>
        <w:t>beneficial ownership or control, by persons acting for themselves or in concert</w:t>
      </w:r>
      <w:r w:rsidR="00C54934">
        <w:rPr>
          <w:rFonts w:cs="Arial"/>
          <w:sz w:val="20"/>
          <w:szCs w:val="20"/>
          <w:lang w:val="en-US"/>
        </w:rPr>
        <w:t xml:space="preserve"> </w:t>
      </w:r>
      <w:r w:rsidRPr="002C61E1">
        <w:rPr>
          <w:rFonts w:cs="Arial"/>
          <w:sz w:val="20"/>
          <w:szCs w:val="20"/>
          <w:lang w:val="en-US"/>
        </w:rPr>
        <w:t>and in determining such holding or acquisition, the Employer shall be guided by</w:t>
      </w:r>
      <w:r w:rsidR="00C54934">
        <w:rPr>
          <w:rFonts w:cs="Arial"/>
          <w:sz w:val="20"/>
          <w:szCs w:val="20"/>
          <w:lang w:val="en-US"/>
        </w:rPr>
        <w:t xml:space="preserve"> </w:t>
      </w:r>
      <w:r w:rsidRPr="002C61E1">
        <w:rPr>
          <w:rFonts w:cs="Arial"/>
          <w:sz w:val="20"/>
          <w:szCs w:val="20"/>
          <w:lang w:val="en-US"/>
        </w:rPr>
        <w:t>the principles, precedents and definitions contained in the Securities and</w:t>
      </w:r>
      <w:r w:rsidR="00C54934">
        <w:rPr>
          <w:rFonts w:cs="Arial"/>
          <w:sz w:val="20"/>
          <w:szCs w:val="20"/>
          <w:lang w:val="en-US"/>
        </w:rPr>
        <w:t xml:space="preserve"> </w:t>
      </w:r>
      <w:r w:rsidRPr="002C61E1">
        <w:rPr>
          <w:rFonts w:cs="Arial"/>
          <w:sz w:val="20"/>
          <w:szCs w:val="20"/>
          <w:lang w:val="en-US"/>
        </w:rPr>
        <w:t>Exchange Board of India (Substantial Acquisition of Shares and Takeovers)Regulations, 2011, or any substitute thereof, as in force on the date of such</w:t>
      </w:r>
      <w:r w:rsidR="00C54934">
        <w:rPr>
          <w:rFonts w:cs="Arial"/>
          <w:sz w:val="20"/>
          <w:szCs w:val="20"/>
          <w:lang w:val="en-US"/>
        </w:rPr>
        <w:t xml:space="preserve"> </w:t>
      </w:r>
      <w:r w:rsidRPr="002C61E1">
        <w:rPr>
          <w:rFonts w:cs="Arial"/>
          <w:sz w:val="20"/>
          <w:szCs w:val="20"/>
          <w:lang w:val="en-US"/>
        </w:rPr>
        <w:t>acquisition.</w:t>
      </w:r>
    </w:p>
    <w:p w14:paraId="47EDBBCD" w14:textId="77777777" w:rsidR="00E56115" w:rsidRPr="002C61E1" w:rsidRDefault="00E56115" w:rsidP="001D3675">
      <w:pPr>
        <w:spacing w:before="120" w:after="120" w:line="276" w:lineRule="auto"/>
        <w:ind w:left="720"/>
        <w:jc w:val="both"/>
        <w:rPr>
          <w:rFonts w:cs="Arial"/>
          <w:sz w:val="20"/>
          <w:szCs w:val="20"/>
          <w:lang w:val="en-US"/>
        </w:rPr>
      </w:pPr>
      <w:r w:rsidRPr="002C61E1">
        <w:rPr>
          <w:rFonts w:cs="Arial"/>
          <w:sz w:val="20"/>
          <w:szCs w:val="20"/>
          <w:lang w:val="en-US"/>
        </w:rPr>
        <w:t xml:space="preserve">The </w:t>
      </w:r>
      <w:r w:rsidR="00C46696" w:rsidRPr="002C61E1">
        <w:rPr>
          <w:rFonts w:cs="Arial"/>
          <w:sz w:val="20"/>
          <w:szCs w:val="20"/>
          <w:lang w:val="en-US"/>
        </w:rPr>
        <w:t xml:space="preserve">Bidder </w:t>
      </w:r>
      <w:r w:rsidRPr="002C61E1">
        <w:rPr>
          <w:rFonts w:cs="Arial"/>
          <w:sz w:val="20"/>
          <w:szCs w:val="20"/>
          <w:lang w:val="en-US"/>
        </w:rPr>
        <w:t>shall promptly inform the Employer of any change in the</w:t>
      </w:r>
      <w:r w:rsidR="00C54934">
        <w:rPr>
          <w:rFonts w:cs="Arial"/>
          <w:sz w:val="20"/>
          <w:szCs w:val="20"/>
          <w:lang w:val="en-US"/>
        </w:rPr>
        <w:t xml:space="preserve"> </w:t>
      </w:r>
      <w:proofErr w:type="spellStart"/>
      <w:r w:rsidRPr="002C61E1">
        <w:rPr>
          <w:rFonts w:cs="Arial"/>
          <w:sz w:val="20"/>
          <w:szCs w:val="20"/>
          <w:lang w:val="en-US"/>
        </w:rPr>
        <w:t>share</w:t>
      </w:r>
      <w:r w:rsidR="00C54934">
        <w:rPr>
          <w:rFonts w:cs="Arial"/>
          <w:sz w:val="20"/>
          <w:szCs w:val="20"/>
          <w:lang w:val="en-US"/>
        </w:rPr>
        <w:t xml:space="preserve"> </w:t>
      </w:r>
      <w:r w:rsidRPr="002C61E1">
        <w:rPr>
          <w:rFonts w:cs="Arial"/>
          <w:sz w:val="20"/>
          <w:szCs w:val="20"/>
          <w:lang w:val="en-US"/>
        </w:rPr>
        <w:t>holding</w:t>
      </w:r>
      <w:proofErr w:type="spellEnd"/>
      <w:r w:rsidRPr="002C61E1">
        <w:rPr>
          <w:rFonts w:cs="Arial"/>
          <w:sz w:val="20"/>
          <w:szCs w:val="20"/>
          <w:lang w:val="en-US"/>
        </w:rPr>
        <w:t xml:space="preserve">, as above, and failure to do so shall render the </w:t>
      </w:r>
      <w:r w:rsidR="001F6AA6" w:rsidRPr="002C61E1">
        <w:rPr>
          <w:rFonts w:cs="Arial"/>
          <w:sz w:val="20"/>
          <w:szCs w:val="20"/>
          <w:lang w:val="en-US"/>
        </w:rPr>
        <w:t>Bidder</w:t>
      </w:r>
      <w:r w:rsidRPr="002C61E1">
        <w:rPr>
          <w:rFonts w:cs="Arial"/>
          <w:sz w:val="20"/>
          <w:szCs w:val="20"/>
          <w:lang w:val="en-US"/>
        </w:rPr>
        <w:t xml:space="preserve"> liable for</w:t>
      </w:r>
      <w:r w:rsidR="00C54934">
        <w:rPr>
          <w:rFonts w:cs="Arial"/>
          <w:sz w:val="20"/>
          <w:szCs w:val="20"/>
          <w:lang w:val="en-US"/>
        </w:rPr>
        <w:t xml:space="preserve"> </w:t>
      </w:r>
      <w:r w:rsidRPr="002C61E1">
        <w:rPr>
          <w:rFonts w:cs="Arial"/>
          <w:sz w:val="20"/>
          <w:szCs w:val="20"/>
          <w:lang w:val="en-US"/>
        </w:rPr>
        <w:t xml:space="preserve">summary disqualification from the Bidding Process prior to Project </w:t>
      </w:r>
      <w:r w:rsidR="0067117C" w:rsidRPr="002C61E1">
        <w:rPr>
          <w:rFonts w:cs="Arial"/>
          <w:sz w:val="20"/>
          <w:szCs w:val="20"/>
          <w:lang w:val="en-US"/>
        </w:rPr>
        <w:t>A</w:t>
      </w:r>
      <w:r w:rsidRPr="002C61E1">
        <w:rPr>
          <w:rFonts w:cs="Arial"/>
          <w:sz w:val="20"/>
          <w:szCs w:val="20"/>
          <w:lang w:val="en-US"/>
        </w:rPr>
        <w:t>ward, or</w:t>
      </w:r>
      <w:r w:rsidR="00A65E61">
        <w:rPr>
          <w:rFonts w:cs="Arial"/>
          <w:sz w:val="20"/>
          <w:szCs w:val="20"/>
          <w:lang w:val="en-US"/>
        </w:rPr>
        <w:t xml:space="preserve"> </w:t>
      </w:r>
      <w:r w:rsidRPr="002C61E1">
        <w:rPr>
          <w:rFonts w:cs="Arial"/>
          <w:sz w:val="20"/>
          <w:szCs w:val="20"/>
          <w:lang w:val="en-US"/>
        </w:rPr>
        <w:t xml:space="preserve">cancellation of the Project </w:t>
      </w:r>
      <w:r w:rsidR="0067117C" w:rsidRPr="002C61E1">
        <w:rPr>
          <w:rFonts w:cs="Arial"/>
          <w:sz w:val="20"/>
          <w:szCs w:val="20"/>
          <w:lang w:val="en-US"/>
        </w:rPr>
        <w:t>A</w:t>
      </w:r>
      <w:r w:rsidRPr="002C61E1">
        <w:rPr>
          <w:rFonts w:cs="Arial"/>
          <w:sz w:val="20"/>
          <w:szCs w:val="20"/>
          <w:lang w:val="en-US"/>
        </w:rPr>
        <w:t xml:space="preserve">ward or the Contract after the Project </w:t>
      </w:r>
      <w:r w:rsidR="0067117C" w:rsidRPr="002C61E1">
        <w:rPr>
          <w:rFonts w:cs="Arial"/>
          <w:sz w:val="20"/>
          <w:szCs w:val="20"/>
          <w:lang w:val="en-US"/>
        </w:rPr>
        <w:t>A</w:t>
      </w:r>
      <w:r w:rsidRPr="002C61E1">
        <w:rPr>
          <w:rFonts w:cs="Arial"/>
          <w:sz w:val="20"/>
          <w:szCs w:val="20"/>
          <w:lang w:val="en-US"/>
        </w:rPr>
        <w:t xml:space="preserve">ward.  </w:t>
      </w:r>
    </w:p>
    <w:p w14:paraId="064A7999" w14:textId="77777777" w:rsidR="004D587C" w:rsidRPr="008F1143" w:rsidRDefault="00E56115" w:rsidP="004A1FF4">
      <w:pPr>
        <w:pStyle w:val="Heading3"/>
        <w:spacing w:before="120" w:after="120"/>
      </w:pPr>
      <w:r w:rsidRPr="002C61E1">
        <w:t xml:space="preserve">Notwithstanding anything to the contrary contained herein, in the event that theBid Due Date falls within three months of the closing of the latest financial yearof a </w:t>
      </w:r>
      <w:r w:rsidR="001F6AA6" w:rsidRPr="002C61E1">
        <w:t>Bidder</w:t>
      </w:r>
      <w:r w:rsidRPr="002C61E1">
        <w:t xml:space="preserve">, it shall ignore such financial year for the purposes of its BidProposal and furnish all its information and certification with reference to the 3(three) years or 1 (one) year, as the case may be, preceding its latest financialyear. For the avoidance of doubt, financial year shall, for the purposes of Bidhereunder, means the accounting year followed by the </w:t>
      </w:r>
      <w:r w:rsidR="001F6AA6" w:rsidRPr="002C61E1">
        <w:t>Bidder</w:t>
      </w:r>
      <w:r w:rsidRPr="002C61E1">
        <w:t xml:space="preserve"> in the course ofits normal business.</w:t>
      </w:r>
    </w:p>
    <w:p w14:paraId="7227990D" w14:textId="77777777" w:rsidR="003879B2" w:rsidRPr="002C61E1" w:rsidRDefault="003879B2" w:rsidP="00460C03">
      <w:pPr>
        <w:pStyle w:val="Heading3"/>
      </w:pPr>
      <w:r w:rsidRPr="002C61E1">
        <w:t xml:space="preserve">Even though the Tenderer meet the above qualifying criteria, they are subject to </w:t>
      </w:r>
      <w:r w:rsidRPr="002C61E1">
        <w:br w:type="textWrapping" w:clear="all"/>
        <w:t xml:space="preserve">be disqualified if they have:  </w:t>
      </w:r>
    </w:p>
    <w:p w14:paraId="742789F2" w14:textId="77777777" w:rsidR="003879B2" w:rsidRPr="002C61E1" w:rsidRDefault="003879B2" w:rsidP="00C717C0">
      <w:pPr>
        <w:pStyle w:val="NoSpacing"/>
        <w:numPr>
          <w:ilvl w:val="0"/>
          <w:numId w:val="55"/>
        </w:numPr>
        <w:spacing w:line="276" w:lineRule="auto"/>
        <w:ind w:left="1066" w:hanging="357"/>
        <w:rPr>
          <w:rFonts w:ascii="Arial" w:hAnsi="Arial" w:cs="Arial"/>
          <w:color w:val="000000"/>
          <w:sz w:val="20"/>
          <w:szCs w:val="20"/>
        </w:rPr>
      </w:pPr>
      <w:r w:rsidRPr="002C61E1">
        <w:rPr>
          <w:rFonts w:ascii="Arial" w:hAnsi="Arial" w:cs="Arial"/>
          <w:color w:val="000000"/>
          <w:sz w:val="20"/>
          <w:szCs w:val="20"/>
        </w:rPr>
        <w:t xml:space="preserve">made misleading or false representations in the forms, statements and attachments submitted in proof of the </w:t>
      </w:r>
      <w:r w:rsidR="0067117C" w:rsidRPr="002C61E1">
        <w:rPr>
          <w:rFonts w:ascii="Arial" w:hAnsi="Arial" w:cs="Arial"/>
          <w:color w:val="000000"/>
          <w:sz w:val="20"/>
          <w:szCs w:val="20"/>
        </w:rPr>
        <w:t>Q</w:t>
      </w:r>
      <w:r w:rsidRPr="002C61E1">
        <w:rPr>
          <w:rFonts w:ascii="Arial" w:hAnsi="Arial" w:cs="Arial"/>
          <w:color w:val="000000"/>
          <w:sz w:val="20"/>
          <w:szCs w:val="20"/>
        </w:rPr>
        <w:t>ualif</w:t>
      </w:r>
      <w:r w:rsidR="0067117C" w:rsidRPr="002C61E1">
        <w:rPr>
          <w:rFonts w:ascii="Arial" w:hAnsi="Arial" w:cs="Arial"/>
          <w:color w:val="000000"/>
          <w:sz w:val="20"/>
          <w:szCs w:val="20"/>
        </w:rPr>
        <w:t>ying</w:t>
      </w:r>
      <w:r w:rsidR="00A65E61">
        <w:rPr>
          <w:rFonts w:ascii="Arial" w:hAnsi="Arial" w:cs="Arial"/>
          <w:color w:val="000000"/>
          <w:sz w:val="20"/>
          <w:szCs w:val="20"/>
        </w:rPr>
        <w:t xml:space="preserve"> </w:t>
      </w:r>
      <w:r w:rsidR="0067117C" w:rsidRPr="002C61E1">
        <w:rPr>
          <w:rFonts w:ascii="Arial" w:hAnsi="Arial" w:cs="Arial"/>
          <w:color w:val="000000"/>
          <w:sz w:val="20"/>
          <w:szCs w:val="20"/>
        </w:rPr>
        <w:t>R</w:t>
      </w:r>
      <w:r w:rsidRPr="002C61E1">
        <w:rPr>
          <w:rFonts w:ascii="Arial" w:hAnsi="Arial" w:cs="Arial"/>
          <w:color w:val="000000"/>
          <w:sz w:val="20"/>
          <w:szCs w:val="20"/>
        </w:rPr>
        <w:t xml:space="preserve">equirements; and/or  </w:t>
      </w:r>
    </w:p>
    <w:p w14:paraId="2BE3FD6E" w14:textId="77777777" w:rsidR="00E56115" w:rsidRPr="002C61E1" w:rsidRDefault="003879B2" w:rsidP="00C717C0">
      <w:pPr>
        <w:pStyle w:val="NoSpacing"/>
        <w:numPr>
          <w:ilvl w:val="0"/>
          <w:numId w:val="55"/>
        </w:numPr>
        <w:spacing w:line="276" w:lineRule="auto"/>
        <w:ind w:left="1066" w:hanging="357"/>
        <w:rPr>
          <w:rFonts w:ascii="Arial" w:hAnsi="Arial" w:cs="Arial"/>
          <w:color w:val="000000"/>
          <w:sz w:val="20"/>
          <w:szCs w:val="20"/>
        </w:rPr>
      </w:pPr>
      <w:r w:rsidRPr="002C61E1">
        <w:rPr>
          <w:rFonts w:ascii="Arial" w:hAnsi="Arial" w:cs="Arial"/>
          <w:color w:val="000000"/>
          <w:sz w:val="20"/>
          <w:szCs w:val="20"/>
        </w:rPr>
        <w:t>Record of poor performance such as abandoning the works, not properly completing the contract, inordinate delays in completion, litigation history, or financial failures etc.</w:t>
      </w:r>
      <w:bookmarkEnd w:id="5"/>
    </w:p>
    <w:p w14:paraId="647E29D1" w14:textId="77777777" w:rsidR="00074687" w:rsidRPr="002C61E1" w:rsidRDefault="00074687" w:rsidP="00C717C0">
      <w:pPr>
        <w:pStyle w:val="NoSpacing"/>
        <w:numPr>
          <w:ilvl w:val="0"/>
          <w:numId w:val="55"/>
        </w:numPr>
        <w:spacing w:line="276" w:lineRule="auto"/>
        <w:ind w:left="1066" w:hanging="357"/>
        <w:rPr>
          <w:rFonts w:ascii="Arial" w:hAnsi="Arial" w:cs="Arial"/>
          <w:color w:val="000000"/>
          <w:sz w:val="20"/>
          <w:szCs w:val="20"/>
        </w:rPr>
      </w:pPr>
      <w:r w:rsidRPr="002C61E1">
        <w:rPr>
          <w:rFonts w:ascii="Arial" w:hAnsi="Arial" w:cs="Arial"/>
          <w:color w:val="000000"/>
          <w:sz w:val="20"/>
          <w:szCs w:val="20"/>
        </w:rPr>
        <w:t>Suffered bankruptcy / declared insolvency / liquidation by NCLT / any court are not eligible to participate in Bidding.</w:t>
      </w:r>
    </w:p>
    <w:p w14:paraId="5717345B" w14:textId="77777777" w:rsidR="003879B2" w:rsidRPr="002C61E1" w:rsidRDefault="003879B2" w:rsidP="00460C03">
      <w:pPr>
        <w:pStyle w:val="Heading2"/>
      </w:pPr>
      <w:r w:rsidRPr="002C61E1">
        <w:lastRenderedPageBreak/>
        <w:t xml:space="preserve">Program To Be Included </w:t>
      </w:r>
    </w:p>
    <w:p w14:paraId="30406372" w14:textId="77777777" w:rsidR="00E27D7D" w:rsidRPr="002C61E1" w:rsidRDefault="003879B2" w:rsidP="00460C03">
      <w:pPr>
        <w:pStyle w:val="Heading3"/>
        <w:rPr>
          <w:b/>
          <w:smallCaps/>
          <w:sz w:val="24"/>
        </w:rPr>
      </w:pPr>
      <w:r w:rsidRPr="002C61E1">
        <w:t xml:space="preserve">In addition to the undertaking in the Tender to complete the works within the period specified, the Tenderer shall include with his Tender a Project Schedule showing the starting activity in relation to each other and the durations of all key activities. The programme should clearly indicate the Critical Path of the Works supported by a </w:t>
      </w:r>
      <w:r w:rsidR="00507905" w:rsidRPr="002C61E1">
        <w:t>C</w:t>
      </w:r>
      <w:r w:rsidRPr="002C61E1">
        <w:t xml:space="preserve">ritical </w:t>
      </w:r>
      <w:r w:rsidR="00507905" w:rsidRPr="002C61E1">
        <w:t>P</w:t>
      </w:r>
      <w:r w:rsidRPr="002C61E1">
        <w:t xml:space="preserve">ath </w:t>
      </w:r>
      <w:r w:rsidR="00507905" w:rsidRPr="002C61E1">
        <w:t>A</w:t>
      </w:r>
      <w:r w:rsidRPr="002C61E1">
        <w:t xml:space="preserve">nalysis. </w:t>
      </w:r>
    </w:p>
    <w:p w14:paraId="3133E4D5" w14:textId="77777777" w:rsidR="003879B2" w:rsidRPr="002C61E1" w:rsidRDefault="003879B2" w:rsidP="00460C03">
      <w:pPr>
        <w:pStyle w:val="Heading2"/>
      </w:pPr>
      <w:r w:rsidRPr="002C61E1">
        <w:t xml:space="preserve">Eligible Materials, Equipment, And Services </w:t>
      </w:r>
    </w:p>
    <w:p w14:paraId="2EDE7FBE" w14:textId="77777777" w:rsidR="00D553EC" w:rsidRPr="002C61E1" w:rsidRDefault="003879B2" w:rsidP="00460C03">
      <w:pPr>
        <w:pStyle w:val="Heading3"/>
        <w:rPr>
          <w:b/>
          <w:bCs/>
          <w:szCs w:val="20"/>
          <w:lang w:val="en-US"/>
        </w:rPr>
      </w:pPr>
      <w:r w:rsidRPr="002C61E1">
        <w:t xml:space="preserve">The materials, equipment and services to be supplied under the Contract and financed by the Agency may have their origin in any country subject to the restrictions </w:t>
      </w:r>
      <w:r w:rsidR="006843DA" w:rsidRPr="002C61E1">
        <w:t>notified / to be notified by the Government of India</w:t>
      </w:r>
      <w:r w:rsidRPr="002C61E1">
        <w:t>, and all expenditures under the Contract will not contravene such restrictions. At the Employer’s request, Tenderers may be required to provide evidence of the origin of materials, equipment and services.</w:t>
      </w:r>
    </w:p>
    <w:p w14:paraId="28D776FD" w14:textId="77777777" w:rsidR="003879B2" w:rsidRPr="002C61E1" w:rsidRDefault="003879B2" w:rsidP="00C717C0">
      <w:pPr>
        <w:numPr>
          <w:ilvl w:val="0"/>
          <w:numId w:val="54"/>
        </w:numPr>
        <w:spacing w:line="276" w:lineRule="auto"/>
        <w:ind w:hanging="720"/>
        <w:rPr>
          <w:rFonts w:cs="Arial"/>
          <w:b/>
          <w:bCs/>
          <w:sz w:val="20"/>
          <w:szCs w:val="20"/>
          <w:lang w:val="en-US"/>
        </w:rPr>
      </w:pPr>
      <w:r w:rsidRPr="002C61E1">
        <w:rPr>
          <w:rFonts w:cs="Arial"/>
          <w:b/>
          <w:bCs/>
          <w:sz w:val="20"/>
          <w:szCs w:val="20"/>
          <w:lang w:val="en-US"/>
        </w:rPr>
        <w:t xml:space="preserve">CONTENTS OF TENDER DOCUMENT </w:t>
      </w:r>
    </w:p>
    <w:p w14:paraId="6CFC8F04" w14:textId="77777777" w:rsidR="003879B2" w:rsidRPr="002C61E1" w:rsidRDefault="003879B2" w:rsidP="00460C03">
      <w:pPr>
        <w:pStyle w:val="Heading2"/>
      </w:pPr>
      <w:r w:rsidRPr="002C61E1">
        <w:t xml:space="preserve">Sections Of Tender Documents </w:t>
      </w:r>
    </w:p>
    <w:p w14:paraId="300774C1" w14:textId="77777777" w:rsidR="003879B2" w:rsidRPr="002C61E1" w:rsidRDefault="003879B2" w:rsidP="00460C03">
      <w:pPr>
        <w:pStyle w:val="Heading3"/>
      </w:pPr>
      <w:r w:rsidRPr="002C61E1">
        <w:t xml:space="preserve">These Tender Documents consist of all the Sections indicated below, and should be read in conjunction with any </w:t>
      </w:r>
      <w:r w:rsidR="00D934E3" w:rsidRPr="002C61E1">
        <w:t>A</w:t>
      </w:r>
      <w:r w:rsidRPr="002C61E1">
        <w:t xml:space="preserve">ddenda issued in accordance with ITT 1.11. </w:t>
      </w:r>
    </w:p>
    <w:p w14:paraId="2916E3F6" w14:textId="77777777" w:rsidR="003879B2" w:rsidRPr="002C61E1" w:rsidRDefault="00143E81" w:rsidP="001D3675">
      <w:pPr>
        <w:autoSpaceDE w:val="0"/>
        <w:autoSpaceDN w:val="0"/>
        <w:adjustRightInd w:val="0"/>
        <w:spacing w:before="120" w:after="120" w:line="276" w:lineRule="auto"/>
        <w:ind w:left="709"/>
        <w:rPr>
          <w:rFonts w:eastAsia="Calibri" w:cs="Arial"/>
          <w:color w:val="000000"/>
          <w:sz w:val="20"/>
          <w:szCs w:val="20"/>
          <w:lang w:eastAsia="en-IN"/>
        </w:rPr>
      </w:pPr>
      <w:r w:rsidRPr="002C61E1">
        <w:rPr>
          <w:rFonts w:eastAsia="Calibri" w:cs="Arial"/>
          <w:color w:val="000000"/>
          <w:sz w:val="20"/>
          <w:szCs w:val="20"/>
          <w:lang w:eastAsia="en-IN"/>
        </w:rPr>
        <w:t>Volume</w:t>
      </w:r>
      <w:r w:rsidR="003879B2" w:rsidRPr="002C61E1">
        <w:rPr>
          <w:rFonts w:eastAsia="Calibri" w:cs="Arial"/>
          <w:color w:val="000000"/>
          <w:sz w:val="20"/>
          <w:szCs w:val="20"/>
          <w:lang w:eastAsia="en-IN"/>
        </w:rPr>
        <w:t>-</w:t>
      </w:r>
      <w:r w:rsidRPr="002C61E1">
        <w:rPr>
          <w:rFonts w:eastAsia="Calibri" w:cs="Arial"/>
          <w:color w:val="000000"/>
          <w:sz w:val="20"/>
          <w:szCs w:val="20"/>
          <w:lang w:eastAsia="en-IN"/>
        </w:rPr>
        <w:t>I</w:t>
      </w:r>
      <w:r w:rsidR="003879B2" w:rsidRPr="002C61E1">
        <w:rPr>
          <w:rFonts w:eastAsia="Calibri" w:cs="Arial"/>
          <w:color w:val="000000"/>
          <w:sz w:val="20"/>
          <w:szCs w:val="20"/>
          <w:lang w:eastAsia="en-IN"/>
        </w:rPr>
        <w:t xml:space="preserve"> – TENDERING PROCEDURE </w:t>
      </w:r>
    </w:p>
    <w:p w14:paraId="6E3411A8" w14:textId="77777777" w:rsidR="003879B2" w:rsidRPr="002C61E1" w:rsidRDefault="003879B2"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143E81" w:rsidRPr="002C61E1">
        <w:rPr>
          <w:rFonts w:eastAsia="Calibri" w:cs="Arial"/>
          <w:color w:val="000000"/>
          <w:sz w:val="20"/>
          <w:szCs w:val="20"/>
          <w:lang w:eastAsia="en-IN"/>
        </w:rPr>
        <w:t>1</w:t>
      </w:r>
      <w:r w:rsidRPr="002C61E1">
        <w:rPr>
          <w:rFonts w:eastAsia="Calibri" w:cs="Arial"/>
          <w:color w:val="000000"/>
          <w:sz w:val="20"/>
          <w:szCs w:val="20"/>
          <w:lang w:eastAsia="en-IN"/>
        </w:rPr>
        <w:t xml:space="preserve">: Instructions </w:t>
      </w:r>
      <w:r w:rsidR="003A6381" w:rsidRPr="002C61E1">
        <w:rPr>
          <w:rFonts w:eastAsia="Calibri" w:cs="Arial"/>
          <w:color w:val="000000"/>
          <w:sz w:val="20"/>
          <w:szCs w:val="20"/>
          <w:lang w:eastAsia="en-IN"/>
        </w:rPr>
        <w:t>t</w:t>
      </w:r>
      <w:r w:rsidRPr="002C61E1">
        <w:rPr>
          <w:rFonts w:eastAsia="Calibri" w:cs="Arial"/>
          <w:color w:val="000000"/>
          <w:sz w:val="20"/>
          <w:szCs w:val="20"/>
          <w:lang w:eastAsia="en-IN"/>
        </w:rPr>
        <w:t>o Tenderer</w:t>
      </w:r>
      <w:r w:rsidR="00143E81" w:rsidRPr="002C61E1">
        <w:rPr>
          <w:rFonts w:eastAsia="Calibri" w:cs="Arial"/>
          <w:color w:val="000000"/>
          <w:sz w:val="20"/>
          <w:szCs w:val="20"/>
          <w:lang w:eastAsia="en-IN"/>
        </w:rPr>
        <w:t>s</w:t>
      </w:r>
      <w:r w:rsidRPr="002C61E1">
        <w:rPr>
          <w:rFonts w:eastAsia="Calibri" w:cs="Arial"/>
          <w:color w:val="000000"/>
          <w:sz w:val="20"/>
          <w:szCs w:val="20"/>
          <w:lang w:eastAsia="en-IN"/>
        </w:rPr>
        <w:t xml:space="preserve"> (ITT) </w:t>
      </w:r>
    </w:p>
    <w:p w14:paraId="5E964A33" w14:textId="77777777" w:rsidR="003879B2" w:rsidRPr="002C61E1" w:rsidRDefault="003879B2"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143E81" w:rsidRPr="002C61E1">
        <w:rPr>
          <w:rFonts w:eastAsia="Calibri" w:cs="Arial"/>
          <w:color w:val="000000"/>
          <w:sz w:val="20"/>
          <w:szCs w:val="20"/>
          <w:lang w:eastAsia="en-IN"/>
        </w:rPr>
        <w:t>2</w:t>
      </w:r>
      <w:r w:rsidRPr="002C61E1">
        <w:rPr>
          <w:rFonts w:eastAsia="Calibri" w:cs="Arial"/>
          <w:color w:val="000000"/>
          <w:sz w:val="20"/>
          <w:szCs w:val="20"/>
          <w:lang w:eastAsia="en-IN"/>
        </w:rPr>
        <w:t xml:space="preserve">: Tender Data Sheet (TDS) </w:t>
      </w:r>
    </w:p>
    <w:p w14:paraId="46A95D38" w14:textId="77777777" w:rsidR="003879B2" w:rsidRPr="002C61E1" w:rsidRDefault="003879B2"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143E81" w:rsidRPr="002C61E1">
        <w:rPr>
          <w:rFonts w:eastAsia="Calibri" w:cs="Arial"/>
          <w:color w:val="000000"/>
          <w:sz w:val="20"/>
          <w:szCs w:val="20"/>
          <w:lang w:eastAsia="en-IN"/>
        </w:rPr>
        <w:t>3</w:t>
      </w:r>
      <w:r w:rsidRPr="002C61E1">
        <w:rPr>
          <w:rFonts w:eastAsia="Calibri" w:cs="Arial"/>
          <w:color w:val="000000"/>
          <w:sz w:val="20"/>
          <w:szCs w:val="20"/>
          <w:lang w:eastAsia="en-IN"/>
        </w:rPr>
        <w:t>: Evaluation and Qualif</w:t>
      </w:r>
      <w:r w:rsidR="00D934E3" w:rsidRPr="002C61E1">
        <w:rPr>
          <w:rFonts w:eastAsia="Calibri" w:cs="Arial"/>
          <w:color w:val="000000"/>
          <w:sz w:val="20"/>
          <w:szCs w:val="20"/>
          <w:lang w:eastAsia="en-IN"/>
        </w:rPr>
        <w:t>ying</w:t>
      </w:r>
      <w:r w:rsidRPr="002C61E1">
        <w:rPr>
          <w:rFonts w:eastAsia="Calibri" w:cs="Arial"/>
          <w:color w:val="000000"/>
          <w:sz w:val="20"/>
          <w:szCs w:val="20"/>
          <w:lang w:eastAsia="en-IN"/>
        </w:rPr>
        <w:t xml:space="preserve"> Criteria </w:t>
      </w:r>
    </w:p>
    <w:p w14:paraId="6A6A0D40" w14:textId="77777777" w:rsidR="003879B2" w:rsidRPr="002C61E1" w:rsidRDefault="003879B2"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143E81" w:rsidRPr="002C61E1">
        <w:rPr>
          <w:rFonts w:eastAsia="Calibri" w:cs="Arial"/>
          <w:color w:val="000000"/>
          <w:sz w:val="20"/>
          <w:szCs w:val="20"/>
          <w:lang w:eastAsia="en-IN"/>
        </w:rPr>
        <w:t>4</w:t>
      </w:r>
      <w:r w:rsidRPr="002C61E1">
        <w:rPr>
          <w:rFonts w:eastAsia="Calibri" w:cs="Arial"/>
          <w:color w:val="000000"/>
          <w:sz w:val="20"/>
          <w:szCs w:val="20"/>
          <w:lang w:eastAsia="en-IN"/>
        </w:rPr>
        <w:t xml:space="preserve">: Tender Forms </w:t>
      </w:r>
    </w:p>
    <w:p w14:paraId="018B3D46" w14:textId="77777777" w:rsidR="003879B2" w:rsidRPr="002C61E1" w:rsidRDefault="003879B2"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143E81" w:rsidRPr="002C61E1">
        <w:rPr>
          <w:rFonts w:eastAsia="Calibri" w:cs="Arial"/>
          <w:color w:val="000000"/>
          <w:sz w:val="20"/>
          <w:szCs w:val="20"/>
          <w:lang w:eastAsia="en-IN"/>
        </w:rPr>
        <w:t>5</w:t>
      </w:r>
      <w:r w:rsidRPr="002C61E1">
        <w:rPr>
          <w:rFonts w:eastAsia="Calibri" w:cs="Arial"/>
          <w:color w:val="000000"/>
          <w:sz w:val="20"/>
          <w:szCs w:val="20"/>
          <w:lang w:eastAsia="en-IN"/>
        </w:rPr>
        <w:t xml:space="preserve">: </w:t>
      </w:r>
      <w:r w:rsidR="00143E81" w:rsidRPr="002C61E1">
        <w:rPr>
          <w:rFonts w:eastAsia="Calibri" w:cs="Arial"/>
          <w:color w:val="000000"/>
          <w:sz w:val="20"/>
          <w:szCs w:val="20"/>
          <w:lang w:eastAsia="en-IN"/>
        </w:rPr>
        <w:t>Schedule of Payment</w:t>
      </w:r>
      <w:r w:rsidR="002E4E1A" w:rsidRPr="002C61E1">
        <w:rPr>
          <w:rFonts w:eastAsia="Calibri" w:cs="Arial"/>
          <w:color w:val="000000"/>
          <w:sz w:val="20"/>
          <w:szCs w:val="20"/>
          <w:lang w:eastAsia="en-IN"/>
        </w:rPr>
        <w:t>s</w:t>
      </w:r>
    </w:p>
    <w:p w14:paraId="55BA64EB" w14:textId="77777777" w:rsidR="003879B2" w:rsidRPr="002C61E1" w:rsidRDefault="00143E81" w:rsidP="001D3675">
      <w:pPr>
        <w:autoSpaceDE w:val="0"/>
        <w:autoSpaceDN w:val="0"/>
        <w:adjustRightInd w:val="0"/>
        <w:spacing w:before="120" w:after="120" w:line="276" w:lineRule="auto"/>
        <w:ind w:left="709"/>
        <w:rPr>
          <w:rFonts w:eastAsia="Calibri" w:cs="Arial"/>
          <w:color w:val="000000"/>
          <w:sz w:val="20"/>
          <w:szCs w:val="20"/>
          <w:lang w:eastAsia="en-IN"/>
        </w:rPr>
      </w:pPr>
      <w:r w:rsidRPr="002C61E1">
        <w:rPr>
          <w:rFonts w:eastAsia="Calibri" w:cs="Arial"/>
          <w:color w:val="000000"/>
          <w:sz w:val="20"/>
          <w:szCs w:val="20"/>
          <w:lang w:eastAsia="en-IN"/>
        </w:rPr>
        <w:t xml:space="preserve">Volume-II </w:t>
      </w:r>
      <w:r w:rsidR="00B51662" w:rsidRPr="002C61E1">
        <w:rPr>
          <w:rFonts w:eastAsia="Calibri" w:cs="Arial"/>
          <w:color w:val="000000"/>
          <w:sz w:val="20"/>
          <w:szCs w:val="20"/>
          <w:lang w:eastAsia="en-IN"/>
        </w:rPr>
        <w:t>–</w:t>
      </w:r>
      <w:r w:rsidR="002E4E1A" w:rsidRPr="002C61E1">
        <w:rPr>
          <w:rFonts w:eastAsia="Calibri" w:cs="Arial"/>
          <w:color w:val="000000"/>
          <w:sz w:val="20"/>
          <w:szCs w:val="20"/>
          <w:lang w:eastAsia="en-IN"/>
        </w:rPr>
        <w:t>EMPLOYER’S REQUIREMENTS</w:t>
      </w:r>
    </w:p>
    <w:p w14:paraId="6ABE77F1" w14:textId="77777777" w:rsidR="00143E81" w:rsidRPr="002C61E1" w:rsidRDefault="003879B2"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143E81" w:rsidRPr="002C61E1">
        <w:rPr>
          <w:rFonts w:eastAsia="Calibri" w:cs="Arial"/>
          <w:color w:val="000000"/>
          <w:sz w:val="20"/>
          <w:szCs w:val="20"/>
          <w:lang w:eastAsia="en-IN"/>
        </w:rPr>
        <w:t>6A</w:t>
      </w:r>
      <w:r w:rsidRPr="002C61E1">
        <w:rPr>
          <w:rFonts w:eastAsia="Calibri" w:cs="Arial"/>
          <w:color w:val="000000"/>
          <w:sz w:val="20"/>
          <w:szCs w:val="20"/>
          <w:lang w:eastAsia="en-IN"/>
        </w:rPr>
        <w:t xml:space="preserve">: </w:t>
      </w:r>
      <w:r w:rsidR="00CF025C">
        <w:rPr>
          <w:rFonts w:eastAsia="Calibri" w:cs="Arial"/>
          <w:color w:val="000000"/>
          <w:sz w:val="20"/>
          <w:szCs w:val="20"/>
          <w:lang w:eastAsia="en-IN"/>
        </w:rPr>
        <w:t>Scope of Work</w:t>
      </w:r>
    </w:p>
    <w:p w14:paraId="280C456C" w14:textId="77777777" w:rsidR="00143E81" w:rsidRPr="002C61E1" w:rsidRDefault="00143E81"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 xml:space="preserve">Section-6B: </w:t>
      </w:r>
      <w:r w:rsidR="00C059F6" w:rsidRPr="002C61E1">
        <w:rPr>
          <w:rFonts w:eastAsia="Calibri" w:cs="Arial"/>
          <w:color w:val="000000"/>
          <w:sz w:val="20"/>
          <w:szCs w:val="20"/>
          <w:lang w:eastAsia="en-IN"/>
        </w:rPr>
        <w:t xml:space="preserve">Technical </w:t>
      </w:r>
      <w:r w:rsidRPr="002C61E1">
        <w:rPr>
          <w:rFonts w:eastAsia="Calibri" w:cs="Arial"/>
          <w:color w:val="000000"/>
          <w:sz w:val="20"/>
          <w:szCs w:val="20"/>
          <w:lang w:eastAsia="en-IN"/>
        </w:rPr>
        <w:t>Specifications</w:t>
      </w:r>
    </w:p>
    <w:p w14:paraId="79D01726" w14:textId="77777777" w:rsidR="00143E81" w:rsidRPr="002C61E1" w:rsidRDefault="003879B2"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CF025C">
        <w:rPr>
          <w:rFonts w:eastAsia="Calibri" w:cs="Arial"/>
          <w:color w:val="000000"/>
          <w:sz w:val="20"/>
          <w:szCs w:val="20"/>
          <w:lang w:eastAsia="en-IN"/>
        </w:rPr>
        <w:t>6C</w:t>
      </w:r>
      <w:r w:rsidRPr="002C61E1">
        <w:rPr>
          <w:rFonts w:eastAsia="Calibri" w:cs="Arial"/>
          <w:color w:val="000000"/>
          <w:sz w:val="20"/>
          <w:szCs w:val="20"/>
          <w:lang w:eastAsia="en-IN"/>
        </w:rPr>
        <w:t>:</w:t>
      </w:r>
      <w:r w:rsidR="00143E81" w:rsidRPr="002C61E1">
        <w:rPr>
          <w:rFonts w:eastAsia="Calibri" w:cs="Arial"/>
          <w:color w:val="000000"/>
          <w:sz w:val="20"/>
          <w:szCs w:val="20"/>
          <w:lang w:eastAsia="en-IN"/>
        </w:rPr>
        <w:t xml:space="preserve"> Design Criteria</w:t>
      </w:r>
    </w:p>
    <w:p w14:paraId="3F15019E" w14:textId="77777777" w:rsidR="003879B2" w:rsidRPr="002C61E1" w:rsidRDefault="00143E81"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CF025C">
        <w:rPr>
          <w:rFonts w:eastAsia="Calibri" w:cs="Arial"/>
          <w:color w:val="000000"/>
          <w:sz w:val="20"/>
          <w:szCs w:val="20"/>
          <w:lang w:eastAsia="en-IN"/>
        </w:rPr>
        <w:t>6D</w:t>
      </w:r>
      <w:r w:rsidRPr="002C61E1">
        <w:rPr>
          <w:rFonts w:eastAsia="Calibri" w:cs="Arial"/>
          <w:color w:val="000000"/>
          <w:sz w:val="20"/>
          <w:szCs w:val="20"/>
          <w:lang w:eastAsia="en-IN"/>
        </w:rPr>
        <w:t>: Drawings</w:t>
      </w:r>
    </w:p>
    <w:p w14:paraId="23EBEB22" w14:textId="77777777" w:rsidR="003879B2" w:rsidRPr="002C61E1" w:rsidRDefault="00143E81" w:rsidP="001D3675">
      <w:pPr>
        <w:autoSpaceDE w:val="0"/>
        <w:autoSpaceDN w:val="0"/>
        <w:adjustRightInd w:val="0"/>
        <w:spacing w:before="120" w:after="120" w:line="276" w:lineRule="auto"/>
        <w:ind w:left="709"/>
        <w:rPr>
          <w:rFonts w:eastAsia="Calibri" w:cs="Arial"/>
          <w:color w:val="000000"/>
          <w:sz w:val="20"/>
          <w:szCs w:val="20"/>
          <w:lang w:eastAsia="en-IN"/>
        </w:rPr>
      </w:pPr>
      <w:r w:rsidRPr="002C61E1">
        <w:rPr>
          <w:rFonts w:eastAsia="Calibri" w:cs="Arial"/>
          <w:color w:val="000000"/>
          <w:sz w:val="20"/>
          <w:szCs w:val="20"/>
          <w:lang w:eastAsia="en-IN"/>
        </w:rPr>
        <w:t>Volume</w:t>
      </w:r>
      <w:r w:rsidR="003879B2" w:rsidRPr="002C61E1">
        <w:rPr>
          <w:rFonts w:eastAsia="Calibri" w:cs="Arial"/>
          <w:color w:val="000000"/>
          <w:sz w:val="20"/>
          <w:szCs w:val="20"/>
          <w:lang w:eastAsia="en-IN"/>
        </w:rPr>
        <w:t>-</w:t>
      </w:r>
      <w:r w:rsidRPr="002C61E1">
        <w:rPr>
          <w:rFonts w:eastAsia="Calibri" w:cs="Arial"/>
          <w:color w:val="000000"/>
          <w:sz w:val="20"/>
          <w:szCs w:val="20"/>
          <w:lang w:eastAsia="en-IN"/>
        </w:rPr>
        <w:t xml:space="preserve">III </w:t>
      </w:r>
      <w:r w:rsidR="003879B2" w:rsidRPr="002C61E1">
        <w:rPr>
          <w:rFonts w:eastAsia="Calibri" w:cs="Arial"/>
          <w:color w:val="000000"/>
          <w:sz w:val="20"/>
          <w:szCs w:val="20"/>
          <w:lang w:eastAsia="en-IN"/>
        </w:rPr>
        <w:t xml:space="preserve">–CONDITIONS OF CONTRACT AND CONTRACT FORMS </w:t>
      </w:r>
    </w:p>
    <w:p w14:paraId="2CA83DEF" w14:textId="77777777" w:rsidR="00143E81" w:rsidRPr="002C61E1" w:rsidRDefault="003879B2"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CF025C">
        <w:rPr>
          <w:rFonts w:eastAsia="Calibri" w:cs="Arial"/>
          <w:color w:val="000000"/>
          <w:sz w:val="20"/>
          <w:szCs w:val="20"/>
          <w:lang w:eastAsia="en-IN"/>
        </w:rPr>
        <w:t>7</w:t>
      </w:r>
      <w:r w:rsidRPr="002C61E1">
        <w:rPr>
          <w:rFonts w:eastAsia="Calibri" w:cs="Arial"/>
          <w:color w:val="000000"/>
          <w:sz w:val="20"/>
          <w:szCs w:val="20"/>
          <w:lang w:eastAsia="en-IN"/>
        </w:rPr>
        <w:t>:</w:t>
      </w:r>
      <w:r w:rsidR="00143E81" w:rsidRPr="002C61E1">
        <w:rPr>
          <w:rFonts w:eastAsia="Calibri" w:cs="Arial"/>
          <w:color w:val="000000"/>
          <w:sz w:val="20"/>
          <w:szCs w:val="20"/>
          <w:lang w:eastAsia="en-IN"/>
        </w:rPr>
        <w:t xml:space="preserve"> General </w:t>
      </w:r>
      <w:r w:rsidR="00CF025C">
        <w:rPr>
          <w:rFonts w:eastAsia="Calibri" w:cs="Arial"/>
          <w:color w:val="000000"/>
          <w:sz w:val="20"/>
          <w:szCs w:val="20"/>
          <w:lang w:eastAsia="en-IN"/>
        </w:rPr>
        <w:t xml:space="preserve">Requirements </w:t>
      </w:r>
    </w:p>
    <w:p w14:paraId="4D5CD7B5" w14:textId="77777777" w:rsidR="00143E81" w:rsidRDefault="00143E81"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sidR="00CF025C">
        <w:rPr>
          <w:rFonts w:eastAsia="Calibri" w:cs="Arial"/>
          <w:color w:val="000000"/>
          <w:sz w:val="20"/>
          <w:szCs w:val="20"/>
          <w:lang w:eastAsia="en-IN"/>
        </w:rPr>
        <w:t>8</w:t>
      </w:r>
      <w:r w:rsidRPr="002C61E1">
        <w:rPr>
          <w:rFonts w:eastAsia="Calibri" w:cs="Arial"/>
          <w:color w:val="000000"/>
          <w:sz w:val="20"/>
          <w:szCs w:val="20"/>
          <w:lang w:eastAsia="en-IN"/>
        </w:rPr>
        <w:t xml:space="preserve">: </w:t>
      </w:r>
      <w:r w:rsidR="00CF025C" w:rsidRPr="002C61E1">
        <w:rPr>
          <w:rFonts w:eastAsia="Calibri" w:cs="Arial"/>
          <w:color w:val="000000"/>
          <w:sz w:val="20"/>
          <w:szCs w:val="20"/>
          <w:lang w:eastAsia="en-IN"/>
        </w:rPr>
        <w:t xml:space="preserve">General </w:t>
      </w:r>
      <w:r w:rsidRPr="002C61E1">
        <w:rPr>
          <w:rFonts w:eastAsia="Calibri" w:cs="Arial"/>
          <w:color w:val="000000"/>
          <w:sz w:val="20"/>
          <w:szCs w:val="20"/>
          <w:lang w:eastAsia="en-IN"/>
        </w:rPr>
        <w:t>Conditions (</w:t>
      </w:r>
      <w:r w:rsidR="00CF025C">
        <w:rPr>
          <w:rFonts w:eastAsia="Calibri" w:cs="Arial"/>
          <w:color w:val="000000"/>
          <w:sz w:val="20"/>
          <w:szCs w:val="20"/>
          <w:lang w:eastAsia="en-IN"/>
        </w:rPr>
        <w:t>G</w:t>
      </w:r>
      <w:r w:rsidR="00AA41F1">
        <w:rPr>
          <w:rFonts w:eastAsia="Calibri" w:cs="Arial"/>
          <w:color w:val="000000"/>
          <w:sz w:val="20"/>
          <w:szCs w:val="20"/>
          <w:lang w:eastAsia="en-IN"/>
        </w:rPr>
        <w:t>C</w:t>
      </w:r>
      <w:r w:rsidR="00AA41F1" w:rsidRPr="002C61E1">
        <w:rPr>
          <w:rFonts w:eastAsia="Calibri" w:cs="Arial"/>
          <w:color w:val="000000"/>
          <w:sz w:val="20"/>
          <w:szCs w:val="20"/>
          <w:lang w:eastAsia="en-IN"/>
        </w:rPr>
        <w:t>C</w:t>
      </w:r>
      <w:r w:rsidRPr="002C61E1">
        <w:rPr>
          <w:rFonts w:eastAsia="Calibri" w:cs="Arial"/>
          <w:color w:val="000000"/>
          <w:sz w:val="20"/>
          <w:szCs w:val="20"/>
          <w:lang w:eastAsia="en-IN"/>
        </w:rPr>
        <w:t>)</w:t>
      </w:r>
    </w:p>
    <w:p w14:paraId="7DCC2B71" w14:textId="77777777" w:rsidR="00CF025C" w:rsidRPr="002C61E1" w:rsidRDefault="00CF025C"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w:t>
      </w:r>
      <w:r>
        <w:rPr>
          <w:rFonts w:eastAsia="Calibri" w:cs="Arial"/>
          <w:color w:val="000000"/>
          <w:sz w:val="20"/>
          <w:szCs w:val="20"/>
          <w:lang w:eastAsia="en-IN"/>
        </w:rPr>
        <w:t>8</w:t>
      </w:r>
      <w:r w:rsidRPr="002C61E1">
        <w:rPr>
          <w:rFonts w:eastAsia="Calibri" w:cs="Arial"/>
          <w:color w:val="000000"/>
          <w:sz w:val="20"/>
          <w:szCs w:val="20"/>
          <w:lang w:eastAsia="en-IN"/>
        </w:rPr>
        <w:t xml:space="preserve">: </w:t>
      </w:r>
      <w:r>
        <w:rPr>
          <w:rFonts w:eastAsia="Calibri" w:cs="Arial"/>
          <w:color w:val="000000"/>
          <w:sz w:val="20"/>
          <w:szCs w:val="20"/>
          <w:lang w:eastAsia="en-IN"/>
        </w:rPr>
        <w:t>Special</w:t>
      </w:r>
      <w:r w:rsidRPr="002C61E1">
        <w:rPr>
          <w:rFonts w:eastAsia="Calibri" w:cs="Arial"/>
          <w:color w:val="000000"/>
          <w:sz w:val="20"/>
          <w:szCs w:val="20"/>
          <w:lang w:eastAsia="en-IN"/>
        </w:rPr>
        <w:t xml:space="preserve"> Conditions</w:t>
      </w:r>
      <w:r>
        <w:rPr>
          <w:rFonts w:eastAsia="Calibri" w:cs="Arial"/>
          <w:color w:val="000000"/>
          <w:sz w:val="20"/>
          <w:szCs w:val="20"/>
          <w:lang w:eastAsia="en-IN"/>
        </w:rPr>
        <w:t xml:space="preserve"> of Contractor</w:t>
      </w:r>
      <w:r w:rsidRPr="002C61E1">
        <w:rPr>
          <w:rFonts w:eastAsia="Calibri" w:cs="Arial"/>
          <w:color w:val="000000"/>
          <w:sz w:val="20"/>
          <w:szCs w:val="20"/>
          <w:lang w:eastAsia="en-IN"/>
        </w:rPr>
        <w:t xml:space="preserve"> (</w:t>
      </w:r>
      <w:r>
        <w:rPr>
          <w:rFonts w:eastAsia="Calibri" w:cs="Arial"/>
          <w:color w:val="000000"/>
          <w:sz w:val="20"/>
          <w:szCs w:val="20"/>
          <w:lang w:eastAsia="en-IN"/>
        </w:rPr>
        <w:t>SC</w:t>
      </w:r>
      <w:r w:rsidRPr="002C61E1">
        <w:rPr>
          <w:rFonts w:eastAsia="Calibri" w:cs="Arial"/>
          <w:color w:val="000000"/>
          <w:sz w:val="20"/>
          <w:szCs w:val="20"/>
          <w:lang w:eastAsia="en-IN"/>
        </w:rPr>
        <w:t>C)</w:t>
      </w:r>
    </w:p>
    <w:p w14:paraId="1CAB9573" w14:textId="77777777" w:rsidR="00143E81" w:rsidRPr="002C61E1" w:rsidRDefault="00143E81" w:rsidP="001D3675">
      <w:pPr>
        <w:autoSpaceDE w:val="0"/>
        <w:autoSpaceDN w:val="0"/>
        <w:adjustRightInd w:val="0"/>
        <w:spacing w:before="120" w:after="120" w:line="276" w:lineRule="auto"/>
        <w:ind w:left="1440"/>
        <w:rPr>
          <w:rFonts w:eastAsia="Calibri" w:cs="Arial"/>
          <w:color w:val="000000"/>
          <w:sz w:val="20"/>
          <w:szCs w:val="20"/>
          <w:lang w:eastAsia="en-IN"/>
        </w:rPr>
      </w:pPr>
      <w:r w:rsidRPr="002C61E1">
        <w:rPr>
          <w:rFonts w:eastAsia="Calibri" w:cs="Arial"/>
          <w:color w:val="000000"/>
          <w:sz w:val="20"/>
          <w:szCs w:val="20"/>
          <w:lang w:eastAsia="en-IN"/>
        </w:rPr>
        <w:t>Section-10: Contract Forms</w:t>
      </w:r>
    </w:p>
    <w:p w14:paraId="7D9118F1" w14:textId="77777777" w:rsidR="00B51662" w:rsidRPr="002C61E1" w:rsidRDefault="00B51662" w:rsidP="00460C03">
      <w:pPr>
        <w:pStyle w:val="Heading3"/>
      </w:pPr>
      <w:r w:rsidRPr="002C61E1">
        <w:t xml:space="preserve">The Invitation for Tender issued by the Employer is part of the Tender Documents. </w:t>
      </w:r>
    </w:p>
    <w:p w14:paraId="4276D049" w14:textId="77777777" w:rsidR="00B51662" w:rsidRPr="002C61E1" w:rsidRDefault="00B51662" w:rsidP="00460C03">
      <w:pPr>
        <w:pStyle w:val="Heading3"/>
      </w:pPr>
      <w:r w:rsidRPr="002C61E1">
        <w:t xml:space="preserve">The Employer is not responsible for the completeness of the Tender Documents and their </w:t>
      </w:r>
      <w:r w:rsidR="00D934E3" w:rsidRPr="002C61E1">
        <w:t>A</w:t>
      </w:r>
      <w:r w:rsidRPr="002C61E1">
        <w:t xml:space="preserve">ddenda and/or </w:t>
      </w:r>
      <w:r w:rsidR="00D934E3" w:rsidRPr="002C61E1">
        <w:t>C</w:t>
      </w:r>
      <w:r w:rsidRPr="002C61E1">
        <w:t xml:space="preserve">orrigenda, if they were not obtained directly from the Employer. </w:t>
      </w:r>
    </w:p>
    <w:p w14:paraId="63214860" w14:textId="77777777" w:rsidR="001D3675" w:rsidRPr="003E3B6D" w:rsidRDefault="00B51662" w:rsidP="00AE79C7">
      <w:pPr>
        <w:pStyle w:val="Heading3"/>
        <w:spacing w:after="0" w:line="240" w:lineRule="auto"/>
        <w:rPr>
          <w:b/>
          <w:smallCaps/>
          <w:sz w:val="24"/>
        </w:rPr>
      </w:pPr>
      <w:r w:rsidRPr="002C61E1">
        <w:t xml:space="preserve">The Tenderer is expected to examine all instructions, forms, terms, and Employer’s Requirements in the Tender Documents. Each Tenderer is solely responsible for conducting its own due diligence and investigation in support of the preparation of Tenders, negotiation of agreements, and the subsequent delivery of all services to be provided by the </w:t>
      </w:r>
      <w:r w:rsidR="00D934E3" w:rsidRPr="002C61E1">
        <w:t>S</w:t>
      </w:r>
      <w:r w:rsidRPr="002C61E1">
        <w:t xml:space="preserve">uccessful </w:t>
      </w:r>
      <w:r w:rsidRPr="002C61E1">
        <w:lastRenderedPageBreak/>
        <w:t>Tenderer. Failure to furnish all information or documentation required by the Tender Documents may result in the rejection of the Tender.</w:t>
      </w:r>
    </w:p>
    <w:p w14:paraId="0EE26C23" w14:textId="77777777" w:rsidR="00B51662" w:rsidRPr="002C61E1" w:rsidRDefault="001B0D3E" w:rsidP="00460C03">
      <w:pPr>
        <w:pStyle w:val="Heading2"/>
      </w:pPr>
      <w:r w:rsidRPr="002C61E1">
        <w:t xml:space="preserve">Clarification Of Tender Documents, Site Visit </w:t>
      </w:r>
    </w:p>
    <w:p w14:paraId="1F5B255A" w14:textId="77777777" w:rsidR="00B51662" w:rsidRPr="002C61E1" w:rsidRDefault="00B51662" w:rsidP="00460C03">
      <w:pPr>
        <w:pStyle w:val="Heading3"/>
      </w:pPr>
      <w:r w:rsidRPr="002C61E1">
        <w:t>A prospective Tenderer requiring any clarification of the Tender Documents shall send his ‘query and request for clarification’ to the Employer, in writing, at the Employer’s address as indicated in the Tender Data Sheet (TDS). The Tenderer shall send his ‘</w:t>
      </w:r>
      <w:r w:rsidR="00BA1C0A" w:rsidRPr="002C61E1">
        <w:t>Q</w:t>
      </w:r>
      <w:r w:rsidRPr="002C61E1">
        <w:t xml:space="preserve">uery and </w:t>
      </w:r>
      <w:r w:rsidR="00BA1C0A" w:rsidRPr="002C61E1">
        <w:t>R</w:t>
      </w:r>
      <w:r w:rsidRPr="002C61E1">
        <w:t xml:space="preserve">equest for </w:t>
      </w:r>
      <w:r w:rsidR="00BA1C0A" w:rsidRPr="002C61E1">
        <w:t>C</w:t>
      </w:r>
      <w:r w:rsidRPr="002C61E1">
        <w:t>larification’ within time schedule as described in TDS. No ‘</w:t>
      </w:r>
      <w:r w:rsidR="00BA1C0A" w:rsidRPr="002C61E1">
        <w:t>Q</w:t>
      </w:r>
      <w:r w:rsidRPr="002C61E1">
        <w:t xml:space="preserve">uery and </w:t>
      </w:r>
      <w:r w:rsidR="00BA1C0A" w:rsidRPr="002C61E1">
        <w:t>R</w:t>
      </w:r>
      <w:r w:rsidRPr="002C61E1">
        <w:t xml:space="preserve">equest for </w:t>
      </w:r>
      <w:r w:rsidR="00BA1C0A" w:rsidRPr="002C61E1">
        <w:t>C</w:t>
      </w:r>
      <w:r w:rsidRPr="002C61E1">
        <w:t>larification’ will be considered afterwards. The Employer shall publish its response to ‘</w:t>
      </w:r>
      <w:r w:rsidR="00BA1C0A" w:rsidRPr="002C61E1">
        <w:t>Q</w:t>
      </w:r>
      <w:r w:rsidRPr="002C61E1">
        <w:t xml:space="preserve">ueries and </w:t>
      </w:r>
      <w:r w:rsidR="00BA1C0A" w:rsidRPr="002C61E1">
        <w:t>R</w:t>
      </w:r>
      <w:r w:rsidRPr="002C61E1">
        <w:t xml:space="preserve">equests for </w:t>
      </w:r>
      <w:r w:rsidR="00BA1C0A" w:rsidRPr="002C61E1">
        <w:t>C</w:t>
      </w:r>
      <w:r w:rsidRPr="002C61E1">
        <w:t>larification’ and issues raised , if any, to all Tenderers, including a description of the inquiry but without identifying its source. Should the Employer deem it necessary to amend the Tender Documents as a result of a request for clarification, it shall do so following the procedure under ITT 1.1</w:t>
      </w:r>
      <w:r w:rsidR="001B0D3E" w:rsidRPr="002C61E1">
        <w:t>1</w:t>
      </w:r>
      <w:r w:rsidRPr="002C61E1">
        <w:t xml:space="preserve"> and ITT 1.2</w:t>
      </w:r>
      <w:r w:rsidR="001B0D3E" w:rsidRPr="002C61E1">
        <w:t>4</w:t>
      </w:r>
    </w:p>
    <w:p w14:paraId="06B4AEBD" w14:textId="77777777" w:rsidR="00B51662" w:rsidRPr="002C61E1" w:rsidRDefault="00B51662" w:rsidP="00460C03">
      <w:pPr>
        <w:pStyle w:val="Heading3"/>
      </w:pPr>
      <w:r w:rsidRPr="002C61E1">
        <w:t>The Tenderer is advised to examine the Site</w:t>
      </w:r>
      <w:r w:rsidR="00C059F6" w:rsidRPr="002C61E1">
        <w:t xml:space="preserve"> of port development</w:t>
      </w:r>
      <w:r w:rsidRPr="002C61E1">
        <w:t>, its surroundings and obtain for itself on its own responsibility all information that may be necessary for preparing the Tender and entering into a Contract for the Works</w:t>
      </w:r>
      <w:r w:rsidR="00BA1C0A" w:rsidRPr="002C61E1">
        <w:t>/Project</w:t>
      </w:r>
      <w:r w:rsidRPr="002C61E1">
        <w:t xml:space="preserve">. The costs of visiting the Site shall be at the Tenderer’s own expense. </w:t>
      </w:r>
    </w:p>
    <w:p w14:paraId="5CA02F3F" w14:textId="77777777" w:rsidR="00B51662" w:rsidRPr="002C61E1" w:rsidRDefault="00B51662" w:rsidP="00460C03">
      <w:pPr>
        <w:pStyle w:val="Heading3"/>
      </w:pPr>
      <w:r w:rsidRPr="002C61E1">
        <w:t xml:space="preserve">The Tenderer, its personnel, and agents will release and indemnify the Employer and its personnel and agents from and against all liability in respect thereof, and will be responsible for death or </w:t>
      </w:r>
      <w:r w:rsidR="00764ADD" w:rsidRPr="002C61E1">
        <w:t xml:space="preserve">injury to their </w:t>
      </w:r>
      <w:r w:rsidRPr="002C61E1">
        <w:t>person</w:t>
      </w:r>
      <w:r w:rsidR="00764ADD" w:rsidRPr="002C61E1">
        <w:t>ne</w:t>
      </w:r>
      <w:r w:rsidRPr="002C61E1">
        <w:t xml:space="preserve">l, loss of or damage to property, and any other loss, damage, costs, and expenses incurred as a result of the Site Visit. </w:t>
      </w:r>
    </w:p>
    <w:p w14:paraId="084172A2" w14:textId="40FDE186" w:rsidR="00B51662" w:rsidRPr="002C61E1" w:rsidRDefault="00B51662" w:rsidP="00460C03">
      <w:pPr>
        <w:pStyle w:val="Heading3"/>
      </w:pPr>
      <w:r w:rsidRPr="002C61E1">
        <w:t xml:space="preserve">All clarifications to Tender queries and modifications to the Tender </w:t>
      </w:r>
      <w:r w:rsidR="00BA1C0A" w:rsidRPr="002C61E1">
        <w:t>D</w:t>
      </w:r>
      <w:r w:rsidRPr="002C61E1">
        <w:t xml:space="preserve">ocuments that may become necessary will be made by the Employer exclusively through Clarifications/Corrigendum to the Tender documents which shall be uploaded in E-Tender and </w:t>
      </w:r>
      <w:r w:rsidR="008E7A75">
        <w:rPr>
          <w:rFonts w:eastAsia="Calibri"/>
        </w:rPr>
        <w:t>Department</w:t>
      </w:r>
      <w:r w:rsidR="00BB2AE4" w:rsidRPr="002C61E1">
        <w:t xml:space="preserve"> </w:t>
      </w:r>
      <w:r w:rsidRPr="002C61E1">
        <w:t>portal pursuantto ITT 1.1</w:t>
      </w:r>
      <w:r w:rsidR="001B0D3E" w:rsidRPr="002C61E1">
        <w:t>1.</w:t>
      </w:r>
    </w:p>
    <w:p w14:paraId="51D77629" w14:textId="77777777" w:rsidR="00B51662" w:rsidRPr="002C61E1" w:rsidRDefault="001B0D3E" w:rsidP="00460C03">
      <w:pPr>
        <w:pStyle w:val="Heading2"/>
      </w:pPr>
      <w:r w:rsidRPr="002C61E1">
        <w:t xml:space="preserve">Amendment Of Tender Documents </w:t>
      </w:r>
    </w:p>
    <w:p w14:paraId="51DCDD68" w14:textId="77777777" w:rsidR="001B0D3E" w:rsidRPr="002C61E1" w:rsidRDefault="00B51662" w:rsidP="00460C03">
      <w:pPr>
        <w:pStyle w:val="Heading3"/>
        <w:rPr>
          <w:rFonts w:eastAsia="Calibri"/>
          <w:color w:val="000000"/>
          <w:lang w:val="en-IN" w:eastAsia="en-IN"/>
        </w:rPr>
      </w:pPr>
      <w:r w:rsidRPr="002C61E1">
        <w:t xml:space="preserve">At any time prior to the deadline for submission of Tenders, the Employer may amend the Tender Documents by issuing </w:t>
      </w:r>
      <w:r w:rsidR="009D3B8D" w:rsidRPr="002C61E1">
        <w:t>A</w:t>
      </w:r>
      <w:r w:rsidRPr="002C61E1">
        <w:t xml:space="preserve">ddenda and/or </w:t>
      </w:r>
      <w:r w:rsidR="009D3B8D" w:rsidRPr="002C61E1">
        <w:t>C</w:t>
      </w:r>
      <w:r w:rsidRPr="002C61E1">
        <w:t>orrigenda.</w:t>
      </w:r>
    </w:p>
    <w:p w14:paraId="2126C8CF" w14:textId="77777777" w:rsidR="003879B2" w:rsidRPr="002C61E1" w:rsidRDefault="00B51662" w:rsidP="00460C03">
      <w:pPr>
        <w:pStyle w:val="Heading3"/>
        <w:rPr>
          <w:rFonts w:eastAsia="Calibri"/>
        </w:rPr>
      </w:pPr>
      <w:r w:rsidRPr="002C61E1">
        <w:rPr>
          <w:rFonts w:eastAsia="Calibri"/>
        </w:rPr>
        <w:t xml:space="preserve">Any </w:t>
      </w:r>
      <w:r w:rsidR="009D3B8D" w:rsidRPr="002C61E1">
        <w:rPr>
          <w:rFonts w:eastAsia="Calibri"/>
        </w:rPr>
        <w:t>A</w:t>
      </w:r>
      <w:r w:rsidRPr="002C61E1">
        <w:rPr>
          <w:rFonts w:eastAsia="Calibri"/>
        </w:rPr>
        <w:t xml:space="preserve">ddendum and/or </w:t>
      </w:r>
      <w:r w:rsidR="009D3B8D" w:rsidRPr="002C61E1">
        <w:rPr>
          <w:rFonts w:eastAsia="Calibri"/>
        </w:rPr>
        <w:t>c</w:t>
      </w:r>
      <w:r w:rsidRPr="002C61E1">
        <w:rPr>
          <w:rFonts w:eastAsia="Calibri"/>
        </w:rPr>
        <w:t xml:space="preserve">orrigendum issued shall become part of the Tender Documents. It will be published in </w:t>
      </w:r>
      <w:r w:rsidR="00510B89" w:rsidRPr="002C61E1">
        <w:rPr>
          <w:rFonts w:eastAsia="Calibri"/>
        </w:rPr>
        <w:t>e procurement portal.</w:t>
      </w:r>
    </w:p>
    <w:p w14:paraId="67F2617F" w14:textId="77777777" w:rsidR="00B51662" w:rsidRPr="002C61E1" w:rsidRDefault="00B51662" w:rsidP="00460C03">
      <w:pPr>
        <w:pStyle w:val="Heading3"/>
        <w:rPr>
          <w:rFonts w:eastAsia="Calibri"/>
        </w:rPr>
      </w:pPr>
      <w:r w:rsidRPr="002C61E1">
        <w:rPr>
          <w:rFonts w:eastAsia="Calibri"/>
        </w:rPr>
        <w:t xml:space="preserve">To give prospective Tenderers reasonable time in which to take an </w:t>
      </w:r>
      <w:r w:rsidR="009D3B8D" w:rsidRPr="002C61E1">
        <w:rPr>
          <w:rFonts w:eastAsia="Calibri"/>
        </w:rPr>
        <w:t>A</w:t>
      </w:r>
      <w:r w:rsidRPr="002C61E1">
        <w:rPr>
          <w:rFonts w:eastAsia="Calibri"/>
        </w:rPr>
        <w:t xml:space="preserve">ddendum and/or </w:t>
      </w:r>
      <w:r w:rsidR="009D3B8D" w:rsidRPr="002C61E1">
        <w:rPr>
          <w:rFonts w:eastAsia="Calibri"/>
        </w:rPr>
        <w:t>C</w:t>
      </w:r>
      <w:r w:rsidRPr="002C61E1">
        <w:rPr>
          <w:rFonts w:eastAsia="Calibri"/>
        </w:rPr>
        <w:t xml:space="preserve">orrigendum into account in </w:t>
      </w:r>
      <w:r w:rsidRPr="002C61E1">
        <w:t>preparing</w:t>
      </w:r>
      <w:r w:rsidRPr="002C61E1">
        <w:rPr>
          <w:rFonts w:eastAsia="Calibri"/>
        </w:rPr>
        <w:t xml:space="preserve"> their Tenders, the Employer may, at its discretion, extend the deadline for the submission of Tenders, pursuant to ITT 1.2</w:t>
      </w:r>
      <w:r w:rsidR="00D27887" w:rsidRPr="002C61E1">
        <w:rPr>
          <w:rFonts w:eastAsia="Calibri"/>
        </w:rPr>
        <w:t>3.</w:t>
      </w:r>
    </w:p>
    <w:p w14:paraId="58933D19" w14:textId="77777777" w:rsidR="00D27887" w:rsidRPr="002C61E1" w:rsidRDefault="00D27887" w:rsidP="00C717C0">
      <w:pPr>
        <w:numPr>
          <w:ilvl w:val="0"/>
          <w:numId w:val="54"/>
        </w:numPr>
        <w:spacing w:line="276" w:lineRule="auto"/>
        <w:ind w:hanging="720"/>
        <w:rPr>
          <w:rFonts w:cs="Arial"/>
          <w:b/>
          <w:bCs/>
          <w:sz w:val="20"/>
          <w:szCs w:val="20"/>
          <w:lang w:val="en-US"/>
        </w:rPr>
      </w:pPr>
      <w:r w:rsidRPr="002C61E1">
        <w:rPr>
          <w:rFonts w:cs="Arial"/>
          <w:b/>
          <w:bCs/>
          <w:sz w:val="20"/>
          <w:szCs w:val="20"/>
          <w:lang w:val="en-US"/>
        </w:rPr>
        <w:t xml:space="preserve">PREPARATION OF TENDERS </w:t>
      </w:r>
    </w:p>
    <w:p w14:paraId="239BBA81" w14:textId="77777777" w:rsidR="009D3B8D" w:rsidRPr="002C61E1" w:rsidRDefault="009D3B8D" w:rsidP="00460C03">
      <w:pPr>
        <w:pStyle w:val="Heading2"/>
      </w:pPr>
      <w:r w:rsidRPr="002C61E1">
        <w:t xml:space="preserve">Cost Of Tendering </w:t>
      </w:r>
    </w:p>
    <w:p w14:paraId="284EB936" w14:textId="77777777" w:rsidR="009D3B8D" w:rsidRPr="002C61E1" w:rsidRDefault="009D3B8D" w:rsidP="00460C03">
      <w:pPr>
        <w:pStyle w:val="Heading3"/>
        <w:rPr>
          <w:rFonts w:eastAsia="Calibri"/>
        </w:rPr>
      </w:pPr>
      <w:r w:rsidRPr="002C61E1">
        <w:rPr>
          <w:rFonts w:eastAsia="Calibri"/>
        </w:rPr>
        <w:t xml:space="preserve">The Tenderer shall bear all costs associated with the preparation and submission of its Tender, and the Employer shall not be responsible or liable for those costs, regardless of the conduct or outcome of the </w:t>
      </w:r>
      <w:r w:rsidR="00361E79" w:rsidRPr="002C61E1">
        <w:rPr>
          <w:rFonts w:eastAsia="Calibri"/>
        </w:rPr>
        <w:t>T</w:t>
      </w:r>
      <w:r w:rsidRPr="002C61E1">
        <w:rPr>
          <w:rFonts w:eastAsia="Calibri"/>
        </w:rPr>
        <w:t xml:space="preserve">endering process. </w:t>
      </w:r>
    </w:p>
    <w:p w14:paraId="6F2417FE" w14:textId="02BAE552" w:rsidR="009D3B8D" w:rsidRPr="002C61E1" w:rsidRDefault="009D3B8D" w:rsidP="00460C03">
      <w:pPr>
        <w:pStyle w:val="Heading3"/>
        <w:rPr>
          <w:rFonts w:eastAsia="Calibri"/>
        </w:rPr>
      </w:pPr>
      <w:r w:rsidRPr="002C61E1">
        <w:rPr>
          <w:rFonts w:eastAsia="Calibri"/>
        </w:rPr>
        <w:t xml:space="preserve">The Tender submitted by a techno commercially qualified tenderer shall become the property of </w:t>
      </w:r>
      <w:r w:rsidR="00BC101D">
        <w:rPr>
          <w:rFonts w:eastAsia="Calibri"/>
        </w:rPr>
        <w:t>(Department</w:t>
      </w:r>
      <w:r w:rsidRPr="002C61E1">
        <w:rPr>
          <w:rFonts w:eastAsia="Calibri"/>
        </w:rPr>
        <w:t xml:space="preserve">) who shall be under no obligation to return the same to the Tenderer. </w:t>
      </w:r>
    </w:p>
    <w:p w14:paraId="56B96122" w14:textId="77777777" w:rsidR="009D3B8D" w:rsidRPr="002C61E1" w:rsidRDefault="009D3B8D" w:rsidP="00460C03">
      <w:pPr>
        <w:pStyle w:val="Heading2"/>
      </w:pPr>
      <w:r w:rsidRPr="002C61E1">
        <w:t xml:space="preserve">Language Of Tender </w:t>
      </w:r>
    </w:p>
    <w:p w14:paraId="20D04AEB" w14:textId="77777777" w:rsidR="009D3B8D" w:rsidRPr="002C61E1" w:rsidRDefault="009D3B8D" w:rsidP="00460C03">
      <w:pPr>
        <w:pStyle w:val="Heading3"/>
        <w:rPr>
          <w:rFonts w:eastAsia="Calibri"/>
        </w:rPr>
      </w:pPr>
      <w:r w:rsidRPr="002C61E1">
        <w:rPr>
          <w:rFonts w:eastAsia="Calibri"/>
        </w:rPr>
        <w:t xml:space="preserve">The Tender, as well as all correspondence and documents relating to the Tender exchanged by </w:t>
      </w:r>
      <w:r w:rsidRPr="002C61E1">
        <w:rPr>
          <w:rFonts w:eastAsia="Calibri"/>
        </w:rPr>
        <w:lastRenderedPageBreak/>
        <w:t xml:space="preserve">the Tenderer and the Employer, shall be written in English. Supporting documents and printed literature that are part of the Tender may be in another language provided they are accompanied by an accurate translation of the relevant passages in English which shall be duly notarized in the jurisdiction where the documents originated, in which case, for purposes of interpretation of the Tender, the English version shall govern. </w:t>
      </w:r>
    </w:p>
    <w:p w14:paraId="71D6CC9F" w14:textId="77777777" w:rsidR="00D27887" w:rsidRPr="002C61E1" w:rsidRDefault="00D27887" w:rsidP="00460C03">
      <w:pPr>
        <w:pStyle w:val="Heading3"/>
        <w:rPr>
          <w:rFonts w:eastAsia="Calibri"/>
        </w:rPr>
      </w:pPr>
      <w:r w:rsidRPr="002C61E1">
        <w:rPr>
          <w:rFonts w:eastAsia="Calibri"/>
        </w:rPr>
        <w:t>The Financial Proposal shall be submitted in the BOQ provided in e-</w:t>
      </w:r>
      <w:r w:rsidR="00361E79" w:rsidRPr="002C61E1">
        <w:rPr>
          <w:rFonts w:eastAsia="Calibri"/>
        </w:rPr>
        <w:t>T</w:t>
      </w:r>
      <w:r w:rsidRPr="002C61E1">
        <w:rPr>
          <w:rFonts w:eastAsia="Calibri"/>
        </w:rPr>
        <w:t xml:space="preserve">ender portal only. </w:t>
      </w:r>
    </w:p>
    <w:p w14:paraId="5874D2E4" w14:textId="77777777" w:rsidR="00D27887" w:rsidRPr="002C61E1" w:rsidRDefault="00D27887" w:rsidP="00460C03">
      <w:pPr>
        <w:pStyle w:val="Heading3"/>
        <w:rPr>
          <w:rFonts w:eastAsia="Calibri"/>
        </w:rPr>
      </w:pPr>
      <w:r w:rsidRPr="002C61E1">
        <w:rPr>
          <w:rFonts w:eastAsia="Calibri"/>
        </w:rPr>
        <w:t xml:space="preserve">The Tenderer has to ensure that the file being uploaded in the web portal shall be in the specified file size, to avoid getting rejected by the portal. </w:t>
      </w:r>
    </w:p>
    <w:p w14:paraId="14CB5AA9" w14:textId="77777777" w:rsidR="00D27887" w:rsidRPr="002C61E1" w:rsidRDefault="00D27887" w:rsidP="00460C03">
      <w:pPr>
        <w:pStyle w:val="Heading3"/>
        <w:rPr>
          <w:rFonts w:eastAsia="Calibri"/>
        </w:rPr>
      </w:pPr>
      <w:r w:rsidRPr="002C61E1">
        <w:rPr>
          <w:rFonts w:eastAsia="Calibri"/>
        </w:rPr>
        <w:t xml:space="preserve">Refer detailed checklist (Section </w:t>
      </w:r>
      <w:r w:rsidR="003834A0" w:rsidRPr="002C61E1">
        <w:rPr>
          <w:rFonts w:eastAsia="Calibri"/>
        </w:rPr>
        <w:t>4</w:t>
      </w:r>
      <w:r w:rsidRPr="002C61E1">
        <w:rPr>
          <w:rFonts w:eastAsia="Calibri"/>
        </w:rPr>
        <w:t>-Form-</w:t>
      </w:r>
      <w:r w:rsidR="003834A0" w:rsidRPr="002C61E1">
        <w:rPr>
          <w:rFonts w:eastAsia="Calibri"/>
        </w:rPr>
        <w:t>1</w:t>
      </w:r>
      <w:r w:rsidRPr="002C61E1">
        <w:rPr>
          <w:rFonts w:eastAsia="Calibri"/>
        </w:rPr>
        <w:t xml:space="preserve">9) for details of each section. </w:t>
      </w:r>
    </w:p>
    <w:p w14:paraId="5861B31A" w14:textId="77777777" w:rsidR="00D27887" w:rsidRPr="002C61E1" w:rsidRDefault="00E4027C" w:rsidP="00460C03">
      <w:pPr>
        <w:pStyle w:val="Heading2"/>
      </w:pPr>
      <w:r w:rsidRPr="002C61E1">
        <w:t xml:space="preserve">Letter Of Tender And Forms </w:t>
      </w:r>
    </w:p>
    <w:p w14:paraId="3720BEA4" w14:textId="77777777" w:rsidR="00B51662" w:rsidRPr="002C61E1" w:rsidRDefault="00D27887" w:rsidP="00460C03">
      <w:pPr>
        <w:pStyle w:val="Heading3"/>
        <w:rPr>
          <w:rFonts w:eastAsia="Calibri"/>
        </w:rPr>
      </w:pPr>
      <w:r w:rsidRPr="002C61E1">
        <w:rPr>
          <w:rFonts w:eastAsia="Calibri"/>
        </w:rPr>
        <w:t>The Tenderer shall complete the Letter of Tender (both Technical and Financial), including the other documents as listed under ITT 1.</w:t>
      </w:r>
      <w:r w:rsidR="00A2121D" w:rsidRPr="002C61E1">
        <w:rPr>
          <w:rFonts w:eastAsia="Calibri"/>
        </w:rPr>
        <w:t>6.2</w:t>
      </w:r>
      <w:r w:rsidRPr="002C61E1">
        <w:rPr>
          <w:rFonts w:eastAsia="Calibri"/>
        </w:rPr>
        <w:t>, using the relevant forms furnished in Section-</w:t>
      </w:r>
      <w:r w:rsidR="004C21A5" w:rsidRPr="002C61E1">
        <w:rPr>
          <w:rFonts w:eastAsia="Calibri"/>
        </w:rPr>
        <w:t>4</w:t>
      </w:r>
      <w:r w:rsidRPr="002C61E1">
        <w:rPr>
          <w:rFonts w:eastAsia="Calibri"/>
        </w:rPr>
        <w:t xml:space="preserve"> Tender Forms. The forms must be completed without any alterations to the text, and no substitutes shall be accepted except as provided under ITT 1.</w:t>
      </w:r>
      <w:r w:rsidR="00A2121D" w:rsidRPr="002C61E1">
        <w:rPr>
          <w:rFonts w:eastAsia="Calibri"/>
        </w:rPr>
        <w:t>20.2</w:t>
      </w:r>
      <w:r w:rsidR="004C21A5" w:rsidRPr="002C61E1">
        <w:rPr>
          <w:rFonts w:eastAsia="Calibri"/>
        </w:rPr>
        <w:t>.</w:t>
      </w:r>
      <w:r w:rsidRPr="002C61E1">
        <w:rPr>
          <w:rFonts w:eastAsia="Calibri"/>
        </w:rPr>
        <w:t xml:space="preserve"> All blank spaces shall be filled in with the information requested.</w:t>
      </w:r>
    </w:p>
    <w:p w14:paraId="7E3E7D61" w14:textId="77777777" w:rsidR="00D27887" w:rsidRPr="002C61E1" w:rsidRDefault="00E4027C" w:rsidP="00460C03">
      <w:pPr>
        <w:pStyle w:val="Heading2"/>
      </w:pPr>
      <w:r w:rsidRPr="002C61E1">
        <w:t xml:space="preserve">Alternative Tenders </w:t>
      </w:r>
    </w:p>
    <w:p w14:paraId="3E5CF058" w14:textId="77777777" w:rsidR="00D27887" w:rsidRPr="002C61E1" w:rsidRDefault="00D27887" w:rsidP="00460C03">
      <w:pPr>
        <w:pStyle w:val="Heading3"/>
        <w:rPr>
          <w:rFonts w:eastAsia="Calibri"/>
        </w:rPr>
      </w:pPr>
      <w:r w:rsidRPr="002C61E1">
        <w:rPr>
          <w:rFonts w:eastAsia="Calibri"/>
        </w:rPr>
        <w:t xml:space="preserve">Alternative Tenders (offering something </w:t>
      </w:r>
      <w:r w:rsidRPr="002C61E1">
        <w:rPr>
          <w:rFonts w:eastAsia="Calibri"/>
          <w:lang w:val="en-IN"/>
        </w:rPr>
        <w:t>different</w:t>
      </w:r>
      <w:r w:rsidRPr="002C61E1">
        <w:rPr>
          <w:rFonts w:eastAsia="Calibri"/>
        </w:rPr>
        <w:t xml:space="preserve"> to what is asked for, in the invitation to tender) shall not be considered. </w:t>
      </w:r>
    </w:p>
    <w:p w14:paraId="0E7D2E6C" w14:textId="77777777" w:rsidR="00D27887" w:rsidRPr="002C61E1" w:rsidRDefault="00E4027C" w:rsidP="00460C03">
      <w:pPr>
        <w:pStyle w:val="Heading2"/>
      </w:pPr>
      <w:r w:rsidRPr="002C61E1">
        <w:t xml:space="preserve">Tender Prices </w:t>
      </w:r>
    </w:p>
    <w:p w14:paraId="736A9F87" w14:textId="77777777" w:rsidR="000B7E33" w:rsidRPr="00637C6D" w:rsidRDefault="00D27887" w:rsidP="000B7E33">
      <w:pPr>
        <w:pStyle w:val="ListParagraph"/>
        <w:widowControl w:val="0"/>
        <w:numPr>
          <w:ilvl w:val="2"/>
          <w:numId w:val="80"/>
        </w:numPr>
        <w:tabs>
          <w:tab w:val="left" w:pos="1141"/>
        </w:tabs>
        <w:autoSpaceDE w:val="0"/>
        <w:autoSpaceDN w:val="0"/>
        <w:spacing w:before="166" w:after="0" w:line="280" w:lineRule="auto"/>
        <w:ind w:right="-40"/>
        <w:jc w:val="both"/>
        <w:rPr>
          <w:sz w:val="20"/>
        </w:rPr>
      </w:pPr>
      <w:r w:rsidRPr="002C61E1">
        <w:rPr>
          <w:rFonts w:eastAsia="Calibri"/>
        </w:rPr>
        <w:t>Tenderers shall quote for the whole of the Works</w:t>
      </w:r>
      <w:r w:rsidR="00FF5E8E" w:rsidRPr="002C61E1">
        <w:rPr>
          <w:rFonts w:eastAsia="Calibri"/>
        </w:rPr>
        <w:t>/Project</w:t>
      </w:r>
      <w:r w:rsidRPr="002C61E1">
        <w:rPr>
          <w:rFonts w:eastAsia="Calibri"/>
        </w:rPr>
        <w:t xml:space="preserve"> on a single responsibility basis such that the total Tender Price covers all the Contractor’s obligations mentioned in the Tender Documents in respect of the design, manufacture, including procurement and subcontracting (if any), transportation, packing, forwarding, delivery, construction, installation and completion of the Works</w:t>
      </w:r>
      <w:r w:rsidR="00FF5E8E" w:rsidRPr="002C61E1">
        <w:rPr>
          <w:rFonts w:eastAsia="Calibri"/>
        </w:rPr>
        <w:t>/Project</w:t>
      </w:r>
      <w:r w:rsidRPr="002C61E1">
        <w:rPr>
          <w:rFonts w:eastAsia="Calibri"/>
        </w:rPr>
        <w:t xml:space="preserve">. This includes all requirements under the Contractor’s </w:t>
      </w:r>
      <w:r w:rsidR="00FF5E8E" w:rsidRPr="002C61E1">
        <w:rPr>
          <w:rFonts w:eastAsia="Calibri"/>
        </w:rPr>
        <w:t>R</w:t>
      </w:r>
      <w:r w:rsidRPr="002C61E1">
        <w:rPr>
          <w:rFonts w:eastAsia="Calibri"/>
        </w:rPr>
        <w:t>esponsibilities for design, design vetting by third party agencies (i.e. IIT/any other national/international) of repute, testing, test on completion, pre-commissioning, commissioning, test after completion</w:t>
      </w:r>
      <w:r w:rsidR="00844CCE" w:rsidRPr="002C61E1">
        <w:rPr>
          <w:rFonts w:eastAsia="Calibri"/>
        </w:rPr>
        <w:t xml:space="preserve">, submission of warranty </w:t>
      </w:r>
      <w:r w:rsidR="008B1564" w:rsidRPr="002C61E1">
        <w:rPr>
          <w:rFonts w:eastAsia="Calibri"/>
        </w:rPr>
        <w:t>&amp;</w:t>
      </w:r>
      <w:r w:rsidR="00844CCE" w:rsidRPr="002C61E1">
        <w:rPr>
          <w:rFonts w:eastAsia="Calibri"/>
        </w:rPr>
        <w:t xml:space="preserve"> guarantee</w:t>
      </w:r>
      <w:r w:rsidR="008B1564" w:rsidRPr="002C61E1">
        <w:rPr>
          <w:rFonts w:eastAsia="Calibri"/>
        </w:rPr>
        <w:t xml:space="preserve"> certificates</w:t>
      </w:r>
      <w:r w:rsidR="00844CCE" w:rsidRPr="002C61E1">
        <w:rPr>
          <w:rFonts w:eastAsia="Calibri"/>
        </w:rPr>
        <w:t xml:space="preserve"> and defects rectification</w:t>
      </w:r>
      <w:r w:rsidRPr="002C61E1">
        <w:rPr>
          <w:rFonts w:eastAsia="Calibri"/>
        </w:rPr>
        <w:t xml:space="preserve"> and, where so required by the Tender Documents, the acquisition of all permits, approvals and licenses, etc.; the operation, maintenance and training services and such other items and services </w:t>
      </w:r>
      <w:r w:rsidRPr="00FB0D8A">
        <w:rPr>
          <w:rFonts w:eastAsia="Calibri"/>
        </w:rPr>
        <w:t xml:space="preserve">as may be specified in the Tender Documents, all in accordance with the requirements of the Conditions of Contract. </w:t>
      </w:r>
      <w:r w:rsidR="000B7E33" w:rsidRPr="00FB0D8A">
        <w:rPr>
          <w:sz w:val="20"/>
        </w:rPr>
        <w:t>It is the joint</w:t>
      </w:r>
      <w:r w:rsidR="00A65E61">
        <w:rPr>
          <w:sz w:val="20"/>
        </w:rPr>
        <w:t xml:space="preserve"> </w:t>
      </w:r>
      <w:r w:rsidR="000B7E33" w:rsidRPr="00FB0D8A">
        <w:rPr>
          <w:sz w:val="20"/>
        </w:rPr>
        <w:t>liability of</w:t>
      </w:r>
      <w:r w:rsidR="00A65E61">
        <w:rPr>
          <w:sz w:val="20"/>
        </w:rPr>
        <w:t xml:space="preserve"> </w:t>
      </w:r>
      <w:r w:rsidR="000B7E33" w:rsidRPr="00FB0D8A">
        <w:rPr>
          <w:sz w:val="20"/>
        </w:rPr>
        <w:t>the PMC and the EPC contractor for the design, supervision and</w:t>
      </w:r>
      <w:r w:rsidR="00A65E61">
        <w:rPr>
          <w:sz w:val="20"/>
        </w:rPr>
        <w:t xml:space="preserve"> </w:t>
      </w:r>
      <w:r w:rsidR="000B7E33" w:rsidRPr="00FB0D8A">
        <w:rPr>
          <w:sz w:val="20"/>
        </w:rPr>
        <w:t>construction in</w:t>
      </w:r>
      <w:r w:rsidR="00A65E61">
        <w:rPr>
          <w:sz w:val="20"/>
        </w:rPr>
        <w:t xml:space="preserve"> </w:t>
      </w:r>
      <w:r w:rsidR="000B7E33" w:rsidRPr="00FB0D8A">
        <w:rPr>
          <w:sz w:val="20"/>
        </w:rPr>
        <w:t>finalisation of the design and supervision of the construction consequent there to also as part of</w:t>
      </w:r>
      <w:r w:rsidR="00A65E61">
        <w:rPr>
          <w:sz w:val="20"/>
        </w:rPr>
        <w:t xml:space="preserve"> </w:t>
      </w:r>
      <w:r w:rsidR="000B7E33" w:rsidRPr="00FB0D8A">
        <w:rPr>
          <w:sz w:val="20"/>
        </w:rPr>
        <w:t>the liability shoulders besides on the contractor and on the PMC for whole life of the stability of the</w:t>
      </w:r>
      <w:r w:rsidR="00A65E61">
        <w:rPr>
          <w:sz w:val="20"/>
        </w:rPr>
        <w:t xml:space="preserve"> </w:t>
      </w:r>
      <w:r w:rsidR="000B7E33" w:rsidRPr="00FB0D8A">
        <w:rPr>
          <w:sz w:val="20"/>
        </w:rPr>
        <w:t>structure etc., designed, vetted and constructed consequent there to, so that there will not be even</w:t>
      </w:r>
      <w:r w:rsidR="00A65E61">
        <w:rPr>
          <w:sz w:val="20"/>
        </w:rPr>
        <w:t xml:space="preserve"> </w:t>
      </w:r>
      <w:r w:rsidR="000B7E33" w:rsidRPr="00FB0D8A">
        <w:rPr>
          <w:sz w:val="20"/>
        </w:rPr>
        <w:t>any little negligence or lack of care and diligence in their respective part of the duties and</w:t>
      </w:r>
      <w:r w:rsidR="00A65E61">
        <w:rPr>
          <w:sz w:val="20"/>
        </w:rPr>
        <w:t xml:space="preserve"> </w:t>
      </w:r>
      <w:r w:rsidR="000B7E33" w:rsidRPr="00FB0D8A">
        <w:rPr>
          <w:sz w:val="20"/>
        </w:rPr>
        <w:t xml:space="preserve">responsibilities. </w:t>
      </w:r>
    </w:p>
    <w:p w14:paraId="5C76E405" w14:textId="77777777" w:rsidR="00D27887" w:rsidRPr="002C61E1" w:rsidRDefault="00D27887" w:rsidP="00460C03">
      <w:pPr>
        <w:pStyle w:val="Heading3"/>
        <w:rPr>
          <w:rFonts w:eastAsia="Calibri"/>
        </w:rPr>
      </w:pPr>
      <w:r w:rsidRPr="002C61E1">
        <w:rPr>
          <w:rFonts w:eastAsia="Calibri"/>
        </w:rPr>
        <w:t xml:space="preserve">The </w:t>
      </w:r>
      <w:r w:rsidR="001F6AA6" w:rsidRPr="002C61E1">
        <w:rPr>
          <w:rFonts w:eastAsia="Calibri"/>
        </w:rPr>
        <w:t>Bidder</w:t>
      </w:r>
      <w:r w:rsidRPr="002C61E1">
        <w:rPr>
          <w:rFonts w:eastAsia="Calibri"/>
        </w:rPr>
        <w:t xml:space="preserve"> shall fill in the rates and prices for all items of the works Items against which no rate or price is entered by the </w:t>
      </w:r>
      <w:r w:rsidR="001F6AA6" w:rsidRPr="002C61E1">
        <w:rPr>
          <w:rFonts w:eastAsia="Calibri"/>
        </w:rPr>
        <w:t>Bidder</w:t>
      </w:r>
      <w:r w:rsidRPr="002C61E1">
        <w:rPr>
          <w:rFonts w:eastAsia="Calibri"/>
        </w:rPr>
        <w:t xml:space="preserve"> shall be deemed covered by the rates for all other items in the </w:t>
      </w:r>
      <w:r w:rsidR="005D281E" w:rsidRPr="002C61E1">
        <w:rPr>
          <w:rFonts w:eastAsia="Calibri"/>
        </w:rPr>
        <w:t>B</w:t>
      </w:r>
      <w:r w:rsidRPr="002C61E1">
        <w:rPr>
          <w:rFonts w:eastAsia="Calibri"/>
        </w:rPr>
        <w:t xml:space="preserve">ill of </w:t>
      </w:r>
      <w:r w:rsidR="005D281E" w:rsidRPr="002C61E1">
        <w:rPr>
          <w:rFonts w:eastAsia="Calibri"/>
        </w:rPr>
        <w:t>Q</w:t>
      </w:r>
      <w:r w:rsidRPr="002C61E1">
        <w:rPr>
          <w:rFonts w:eastAsia="Calibri"/>
        </w:rPr>
        <w:t xml:space="preserve">uantities and will not be paid separately by the Employer. </w:t>
      </w:r>
    </w:p>
    <w:p w14:paraId="581675E5" w14:textId="77777777" w:rsidR="00D27887" w:rsidRPr="002C61E1" w:rsidRDefault="00D27887" w:rsidP="00460C03">
      <w:pPr>
        <w:pStyle w:val="Heading3"/>
        <w:rPr>
          <w:rFonts w:eastAsia="Calibri"/>
        </w:rPr>
      </w:pPr>
      <w:r w:rsidRPr="002C61E1">
        <w:rPr>
          <w:rFonts w:eastAsia="Calibri"/>
        </w:rPr>
        <w:t>Tenderers shall provide price in the manner and detail called for Bid (Financial Proposal). The prices shall only be mentioned in the uploaded in e-</w:t>
      </w:r>
      <w:r w:rsidR="00700E3C" w:rsidRPr="002C61E1">
        <w:rPr>
          <w:rFonts w:eastAsia="Calibri"/>
        </w:rPr>
        <w:t>T</w:t>
      </w:r>
      <w:r w:rsidRPr="002C61E1">
        <w:rPr>
          <w:rFonts w:eastAsia="Calibri"/>
        </w:rPr>
        <w:t xml:space="preserve">ender portal. </w:t>
      </w:r>
    </w:p>
    <w:p w14:paraId="70B5C979" w14:textId="77777777" w:rsidR="00D27887" w:rsidRPr="002C61E1" w:rsidRDefault="00E4027C" w:rsidP="00460C03">
      <w:pPr>
        <w:pStyle w:val="Heading2"/>
      </w:pPr>
      <w:r w:rsidRPr="002C61E1">
        <w:t xml:space="preserve">Currencies Of Tender And Payment </w:t>
      </w:r>
    </w:p>
    <w:p w14:paraId="08FF2DC2" w14:textId="77777777" w:rsidR="003E3B6D" w:rsidRPr="000B7E33" w:rsidRDefault="00D27887" w:rsidP="00AE79C7">
      <w:pPr>
        <w:pStyle w:val="Heading3"/>
      </w:pPr>
      <w:r w:rsidRPr="000B7E33">
        <w:rPr>
          <w:rFonts w:eastAsia="Calibri"/>
        </w:rPr>
        <w:t xml:space="preserve">The Tenderer shall express the </w:t>
      </w:r>
      <w:r w:rsidR="008617BF" w:rsidRPr="000B7E33">
        <w:rPr>
          <w:rFonts w:eastAsia="Calibri"/>
        </w:rPr>
        <w:t>P</w:t>
      </w:r>
      <w:r w:rsidRPr="000B7E33">
        <w:rPr>
          <w:rFonts w:eastAsia="Calibri"/>
        </w:rPr>
        <w:t xml:space="preserve">rice of their Works in INR. </w:t>
      </w:r>
    </w:p>
    <w:p w14:paraId="408B1643" w14:textId="77777777" w:rsidR="00D27887" w:rsidRPr="002C61E1" w:rsidRDefault="00E4027C" w:rsidP="00460C03">
      <w:pPr>
        <w:pStyle w:val="Heading2"/>
      </w:pPr>
      <w:r w:rsidRPr="002C61E1">
        <w:lastRenderedPageBreak/>
        <w:t xml:space="preserve">Period Of Validity Of Tenders </w:t>
      </w:r>
    </w:p>
    <w:p w14:paraId="32E1D751" w14:textId="77777777" w:rsidR="00D27887" w:rsidRPr="002C61E1" w:rsidRDefault="00D27887" w:rsidP="00460C03">
      <w:pPr>
        <w:pStyle w:val="Heading3"/>
        <w:rPr>
          <w:rFonts w:eastAsia="Calibri"/>
        </w:rPr>
      </w:pPr>
      <w:r w:rsidRPr="002C61E1">
        <w:rPr>
          <w:rFonts w:eastAsia="Calibri"/>
        </w:rPr>
        <w:t>Tenders shall remain valid for a period of 180 Days, after the Tender submission deadline date specified in the ITT 1.</w:t>
      </w:r>
      <w:r w:rsidR="008F75D5" w:rsidRPr="002C61E1">
        <w:rPr>
          <w:rFonts w:eastAsia="Calibri"/>
        </w:rPr>
        <w:t>22</w:t>
      </w:r>
      <w:r w:rsidRPr="002C61E1">
        <w:rPr>
          <w:rFonts w:eastAsia="Calibri"/>
        </w:rPr>
        <w:t xml:space="preserve">. A Tender valid for a shorter period shall be rejected by the Employer as non-responsive. </w:t>
      </w:r>
    </w:p>
    <w:p w14:paraId="1D0E0323" w14:textId="77777777" w:rsidR="00D27887" w:rsidRPr="002C61E1" w:rsidRDefault="00D27887" w:rsidP="00460C03">
      <w:pPr>
        <w:pStyle w:val="Heading3"/>
        <w:rPr>
          <w:rFonts w:eastAsia="Calibri"/>
        </w:rPr>
      </w:pPr>
      <w:r w:rsidRPr="002C61E1">
        <w:rPr>
          <w:rFonts w:eastAsia="Calibri"/>
        </w:rPr>
        <w:t xml:space="preserve">In exceptional circumstances, prior to the expiration of the Tender validity period, the Employer may request Tenderers to extend the period of validity of their Tenders. The request and the Tenderer’s responses shall be made in writing. The Tender Security shall also be extended </w:t>
      </w:r>
      <w:r w:rsidR="00477682" w:rsidRPr="002C61E1">
        <w:rPr>
          <w:rFonts w:eastAsia="Calibri"/>
        </w:rPr>
        <w:t>accordingly</w:t>
      </w:r>
      <w:r w:rsidRPr="002C61E1">
        <w:rPr>
          <w:rFonts w:eastAsia="Calibri"/>
        </w:rPr>
        <w:t xml:space="preserve"> beyond the deadline of the extended Tender validity period. A Tenderer may refuse the request without forfeiting its Tender Security and, subsequently, his Tender will be considered </w:t>
      </w:r>
      <w:r w:rsidR="00BE69DC" w:rsidRPr="002C61E1">
        <w:rPr>
          <w:rFonts w:eastAsia="Calibri"/>
        </w:rPr>
        <w:t xml:space="preserve">as a </w:t>
      </w:r>
      <w:r w:rsidRPr="002C61E1">
        <w:rPr>
          <w:rFonts w:eastAsia="Calibri"/>
        </w:rPr>
        <w:t xml:space="preserve">“WITHDRAWAL”. A Tenderer </w:t>
      </w:r>
      <w:r w:rsidR="00764ADD" w:rsidRPr="002C61E1">
        <w:rPr>
          <w:rFonts w:eastAsia="Calibri"/>
        </w:rPr>
        <w:t xml:space="preserve">accepting </w:t>
      </w:r>
      <w:r w:rsidRPr="002C61E1">
        <w:rPr>
          <w:rFonts w:eastAsia="Calibri"/>
        </w:rPr>
        <w:t xml:space="preserve">the request shall not be required or permitted to modify its Tender. </w:t>
      </w:r>
    </w:p>
    <w:p w14:paraId="3D9B1ED8" w14:textId="77777777" w:rsidR="00D27887" w:rsidRPr="002C61E1" w:rsidRDefault="00E4027C" w:rsidP="00460C03">
      <w:pPr>
        <w:pStyle w:val="Heading2"/>
      </w:pPr>
      <w:r w:rsidRPr="002C61E1">
        <w:t>Tender Security</w:t>
      </w:r>
      <w:r w:rsidR="0018727E" w:rsidRPr="002C61E1">
        <w:t xml:space="preserve"> (Bid Bond)</w:t>
      </w:r>
    </w:p>
    <w:p w14:paraId="02FB291A" w14:textId="77777777" w:rsidR="00CF5C7B" w:rsidRPr="002C61E1" w:rsidRDefault="00464AF2" w:rsidP="00460C03">
      <w:pPr>
        <w:pStyle w:val="Heading3"/>
        <w:rPr>
          <w:lang w:val="en-US"/>
        </w:rPr>
      </w:pPr>
      <w:r w:rsidRPr="002C61E1">
        <w:rPr>
          <w:rFonts w:eastAsia="Calibri"/>
        </w:rPr>
        <w:t xml:space="preserve">The Tenderer shall furnish as part of its Tender, a </w:t>
      </w:r>
      <w:r w:rsidR="009C4FCF" w:rsidRPr="002C61E1">
        <w:rPr>
          <w:rFonts w:eastAsia="Calibri"/>
        </w:rPr>
        <w:t>T</w:t>
      </w:r>
      <w:r w:rsidRPr="002C61E1">
        <w:rPr>
          <w:rFonts w:eastAsia="Calibri"/>
        </w:rPr>
        <w:t xml:space="preserve">ender </w:t>
      </w:r>
      <w:r w:rsidR="009C4FCF" w:rsidRPr="002C61E1">
        <w:rPr>
          <w:rFonts w:eastAsia="Calibri"/>
        </w:rPr>
        <w:t>s</w:t>
      </w:r>
      <w:r w:rsidRPr="002C61E1">
        <w:rPr>
          <w:rFonts w:eastAsia="Calibri"/>
        </w:rPr>
        <w:t xml:space="preserve">ecurity in original form and in the amount specified in the </w:t>
      </w:r>
      <w:r w:rsidRPr="002C61E1">
        <w:rPr>
          <w:rFonts w:eastAsia="Calibri"/>
          <w:b/>
          <w:bCs/>
        </w:rPr>
        <w:t>TDS</w:t>
      </w:r>
      <w:r w:rsidRPr="002C61E1">
        <w:rPr>
          <w:rFonts w:eastAsia="Calibri"/>
        </w:rPr>
        <w:t>.</w:t>
      </w:r>
    </w:p>
    <w:p w14:paraId="78647BBF" w14:textId="77777777" w:rsidR="00E27D7D" w:rsidRPr="002C61E1" w:rsidRDefault="00E27D7D">
      <w:pPr>
        <w:spacing w:after="0" w:line="240" w:lineRule="auto"/>
        <w:rPr>
          <w:rFonts w:eastAsia="Times New Roman" w:cs="Arial"/>
          <w:noProof/>
          <w:kern w:val="32"/>
          <w:sz w:val="20"/>
          <w:szCs w:val="32"/>
          <w:lang w:val="en-AU" w:eastAsia="zh-CN"/>
        </w:rPr>
      </w:pPr>
    </w:p>
    <w:p w14:paraId="41EC3C29" w14:textId="4FFA1F9D" w:rsidR="00721FDA" w:rsidRPr="00721FDA" w:rsidRDefault="00CF5C7B" w:rsidP="00AE79C7">
      <w:pPr>
        <w:pStyle w:val="Heading3"/>
        <w:rPr>
          <w:sz w:val="24"/>
          <w:szCs w:val="24"/>
          <w:lang w:val="en-US"/>
        </w:rPr>
      </w:pPr>
      <w:r w:rsidRPr="002C61E1">
        <w:t xml:space="preserve">This Bank Guarantee shall be issued in favour of </w:t>
      </w:r>
      <w:r w:rsidR="004D1138" w:rsidRPr="00721FDA">
        <w:rPr>
          <w:rFonts w:eastAsia="Calibri"/>
          <w:color w:val="000000" w:themeColor="text1"/>
          <w:szCs w:val="20"/>
          <w:lang w:eastAsia="en-IN"/>
        </w:rPr>
        <w:t>Superintend</w:t>
      </w:r>
      <w:r w:rsidR="00620E1F" w:rsidRPr="00721FDA">
        <w:rPr>
          <w:rFonts w:eastAsia="Calibri"/>
          <w:color w:val="000000" w:themeColor="text1"/>
          <w:szCs w:val="20"/>
          <w:lang w:eastAsia="en-IN"/>
        </w:rPr>
        <w:t xml:space="preserve">ing </w:t>
      </w:r>
      <w:r w:rsidR="004D1138" w:rsidRPr="00721FDA">
        <w:rPr>
          <w:rFonts w:eastAsia="Calibri"/>
          <w:color w:val="000000" w:themeColor="text1"/>
          <w:szCs w:val="20"/>
          <w:lang w:eastAsia="en-IN"/>
        </w:rPr>
        <w:t>Engineer,</w:t>
      </w:r>
      <w:r w:rsidRPr="002C61E1">
        <w:t xml:space="preserve">by a Nationalized/Scheduled Bank operating in India, enforceable and encashable as per the format given in </w:t>
      </w:r>
      <w:r w:rsidR="00464AF2" w:rsidRPr="002C61E1">
        <w:t>Form-</w:t>
      </w:r>
      <w:r w:rsidR="003834A0" w:rsidRPr="002C61E1">
        <w:t>B</w:t>
      </w:r>
      <w:r w:rsidRPr="002C61E1">
        <w:t xml:space="preserve"> [Format for Bid Bond in the Form of Bank Guarantee]. This Bank Guarantee shall remain to be valid for a period of 180 (one hundred and eighty) </w:t>
      </w:r>
      <w:r w:rsidRPr="00721FDA">
        <w:rPr>
          <w:rFonts w:eastAsia="Calibri"/>
          <w:color w:val="000000"/>
          <w:lang w:eastAsia="en-IN"/>
        </w:rPr>
        <w:t>days</w:t>
      </w:r>
      <w:r w:rsidRPr="002C61E1">
        <w:t xml:space="preserve"> plus 60 days claim period, calculated from the Bid Due Date. The Bid Bond validity shall be automatically subject to extension by the </w:t>
      </w:r>
      <w:r w:rsidR="001F6AA6" w:rsidRPr="002C61E1">
        <w:t>Bidder</w:t>
      </w:r>
      <w:r w:rsidRPr="002C61E1">
        <w:t xml:space="preserve"> corresponding to the extension of the Tender Validity by the </w:t>
      </w:r>
      <w:r w:rsidR="001F6AA6" w:rsidRPr="002C61E1">
        <w:t>Bidder</w:t>
      </w:r>
      <w:r w:rsidRPr="002C61E1">
        <w:t xml:space="preserve"> at the written request of the Employer. Any failure by the </w:t>
      </w:r>
      <w:r w:rsidR="001F6AA6" w:rsidRPr="002C61E1">
        <w:t>Bidder</w:t>
      </w:r>
      <w:r w:rsidRPr="002C61E1">
        <w:t xml:space="preserve"> to automatically extend the validity of Bid Bond corresponding to the extension of the Tender Validity will result in automatic rejection of the </w:t>
      </w:r>
      <w:r w:rsidR="001F6AA6" w:rsidRPr="002C61E1">
        <w:t>Bidder</w:t>
      </w:r>
      <w:r w:rsidRPr="002C61E1">
        <w:t xml:space="preserve">’s Bid Proposal by the Employer without any notice to the </w:t>
      </w:r>
      <w:r w:rsidR="001F6AA6" w:rsidRPr="002C61E1">
        <w:t>Bidder</w:t>
      </w:r>
      <w:r w:rsidRPr="002C61E1">
        <w:t>.</w:t>
      </w:r>
    </w:p>
    <w:p w14:paraId="1ECCBF59" w14:textId="77777777" w:rsidR="00721FDA" w:rsidRPr="00721FDA" w:rsidRDefault="00721FDA" w:rsidP="00AE79C7">
      <w:pPr>
        <w:pStyle w:val="Heading3"/>
        <w:rPr>
          <w:szCs w:val="20"/>
          <w:lang w:val="en-US"/>
        </w:rPr>
      </w:pPr>
      <w:r w:rsidRPr="00721FDA">
        <w:rPr>
          <w:szCs w:val="20"/>
          <w:lang w:val="en-US"/>
        </w:rPr>
        <w:t>The amount to be remitted is secured by either bank guarantee or through DD/RTGS / NEFT. It is for the bidder to opt</w:t>
      </w:r>
    </w:p>
    <w:p w14:paraId="2FD573A1" w14:textId="77777777" w:rsidR="00721FDA" w:rsidRPr="00721FDA" w:rsidRDefault="00721FDA" w:rsidP="00AE79C7">
      <w:pPr>
        <w:pStyle w:val="Heading3"/>
        <w:rPr>
          <w:szCs w:val="20"/>
          <w:lang w:val="en-US"/>
        </w:rPr>
      </w:pPr>
      <w:r w:rsidRPr="00721FDA">
        <w:rPr>
          <w:szCs w:val="20"/>
          <w:lang w:val="en-US"/>
        </w:rPr>
        <w:t>Once it is by Bank Guarantee besides submission of the scanned copy of the same at the time of submission of bid on the Technical Pre-qualification criteria of bidders in the RFPs- Self Declaration along with original EMD (hard copies) shall be submitted on or before date mentioned to add as follows:</w:t>
      </w:r>
    </w:p>
    <w:p w14:paraId="2AC1A71B" w14:textId="77777777" w:rsidR="00721FDA" w:rsidRPr="00721FDA" w:rsidRDefault="00721FDA" w:rsidP="00AE79C7">
      <w:pPr>
        <w:pStyle w:val="Heading3"/>
        <w:numPr>
          <w:ilvl w:val="0"/>
          <w:numId w:val="81"/>
        </w:numPr>
        <w:rPr>
          <w:szCs w:val="20"/>
          <w:lang w:val="en-US"/>
        </w:rPr>
      </w:pPr>
      <w:r w:rsidRPr="00721FDA">
        <w:rPr>
          <w:szCs w:val="20"/>
          <w:lang w:val="en-US"/>
        </w:rPr>
        <w:t>*</w:t>
      </w:r>
      <w:r w:rsidRPr="00C13710">
        <w:rPr>
          <w:szCs w:val="20"/>
          <w:lang w:val="en-US"/>
        </w:rPr>
        <w:t>Since submission of original Hard copies of the uploaded scan copies of DD /RTGS / NEFT /BG</w:t>
      </w:r>
      <w:r w:rsidR="00CD03B9" w:rsidRPr="00C13710">
        <w:rPr>
          <w:szCs w:val="20"/>
          <w:lang w:val="en-US"/>
        </w:rPr>
        <w:t xml:space="preserve"> </w:t>
      </w:r>
      <w:r w:rsidRPr="00C13710">
        <w:rPr>
          <w:szCs w:val="20"/>
          <w:lang w:val="en-US"/>
        </w:rPr>
        <w:t>towards Bid security by participating bidders to the tender Inviting authority before opening of the price bid is optional as per Govt. Memo No.ICDO1-COOR0MISC/ 22/2020/REFORMS, Dt.27.03.2020, it cannot be insisted to produce original hard copy of BG etc., with tender submission, so that the intending bidders identity to others may not be revealed by physical presence and for all transparency. In case the bidder opts to submit non originals hard or soft copies, the bidder shall file scanned copy of an affidavit duly notarized to the effect that the information in the documents submitted is genuine and true with undertaking for criminal prosecution if anything found in the information is untrue besides right of the employer to terminate the contract and for other legal recourse.“</w:t>
      </w:r>
    </w:p>
    <w:p w14:paraId="62347273" w14:textId="77777777" w:rsidR="00721FDA" w:rsidRPr="00721FDA" w:rsidRDefault="00721FDA" w:rsidP="00AE79C7">
      <w:pPr>
        <w:pStyle w:val="Heading3"/>
        <w:numPr>
          <w:ilvl w:val="0"/>
          <w:numId w:val="81"/>
        </w:numPr>
        <w:rPr>
          <w:szCs w:val="20"/>
          <w:lang w:val="en-US"/>
        </w:rPr>
      </w:pPr>
      <w:r w:rsidRPr="00721FDA">
        <w:rPr>
          <w:szCs w:val="20"/>
          <w:lang w:val="en-US"/>
        </w:rPr>
        <w:t>Bank Guarantee can be effective only from the employer’s verification through Bank and certified by the bank as genuine to act upon.</w:t>
      </w:r>
    </w:p>
    <w:p w14:paraId="11179619" w14:textId="77777777" w:rsidR="00721FDA" w:rsidRPr="00721FDA" w:rsidRDefault="00721FDA" w:rsidP="00AE79C7">
      <w:pPr>
        <w:pStyle w:val="Heading3"/>
        <w:numPr>
          <w:ilvl w:val="0"/>
          <w:numId w:val="81"/>
        </w:numPr>
        <w:rPr>
          <w:szCs w:val="20"/>
          <w:lang w:val="en-US"/>
        </w:rPr>
      </w:pPr>
      <w:r w:rsidRPr="00721FDA">
        <w:rPr>
          <w:szCs w:val="20"/>
          <w:lang w:val="en-US"/>
        </w:rPr>
        <w:t xml:space="preserve">The date of issue of the Bank Guarantee should not be more than three months old to </w:t>
      </w:r>
      <w:r w:rsidRPr="00721FDA">
        <w:rPr>
          <w:szCs w:val="20"/>
          <w:lang w:val="en-US"/>
        </w:rPr>
        <w:lastRenderedPageBreak/>
        <w:t>the date of submission either for EMD or for Security deposit/ performance Guarantee.</w:t>
      </w:r>
    </w:p>
    <w:p w14:paraId="50E5FB46" w14:textId="77777777" w:rsidR="00721FDA" w:rsidRPr="00721FDA" w:rsidRDefault="00721FDA" w:rsidP="00AE79C7">
      <w:pPr>
        <w:pStyle w:val="Heading3"/>
        <w:numPr>
          <w:ilvl w:val="0"/>
          <w:numId w:val="81"/>
        </w:numPr>
        <w:rPr>
          <w:szCs w:val="20"/>
          <w:lang w:val="en-US"/>
        </w:rPr>
      </w:pPr>
      <w:r w:rsidRPr="00721FDA">
        <w:rPr>
          <w:szCs w:val="20"/>
          <w:lang w:val="en-US"/>
        </w:rPr>
        <w:t>The banker should be informed that the Bank Guarantee should not be liquidated without official consent in writing of the Government/ Employer.</w:t>
      </w:r>
    </w:p>
    <w:p w14:paraId="21E57D21" w14:textId="77777777" w:rsidR="00CF5C7B" w:rsidRPr="002C61E1" w:rsidRDefault="00CF5C7B" w:rsidP="00460C03">
      <w:pPr>
        <w:pStyle w:val="Heading3"/>
      </w:pPr>
      <w:r w:rsidRPr="002C61E1">
        <w:t xml:space="preserve">The Bid Bond in respect of an overseas Tender may be issued by a first class foreign Bank Branch in India duly </w:t>
      </w:r>
      <w:r w:rsidRPr="002C61E1">
        <w:rPr>
          <w:rFonts w:eastAsia="Calibri"/>
          <w:color w:val="000000"/>
          <w:lang w:eastAsia="en-IN"/>
        </w:rPr>
        <w:t>counter</w:t>
      </w:r>
      <w:r w:rsidRPr="002C61E1">
        <w:t xml:space="preserve">-guaranteed by a </w:t>
      </w:r>
      <w:r w:rsidR="007E7412" w:rsidRPr="002C61E1">
        <w:t>N</w:t>
      </w:r>
      <w:r w:rsidRPr="002C61E1">
        <w:t>ationalized Bank having its Branch at</w:t>
      </w:r>
      <w:r w:rsidR="002C6E48" w:rsidRPr="002C61E1">
        <w:t>Visakhapatnam</w:t>
      </w:r>
      <w:r w:rsidRPr="002C61E1">
        <w:t xml:space="preserve">. Any Bid Proposal not accompanied by a Bid Bond as above shall stand automatically rejected by the Employer.   </w:t>
      </w:r>
    </w:p>
    <w:p w14:paraId="7BFE2683" w14:textId="77777777" w:rsidR="00464AF2" w:rsidRPr="002C61E1" w:rsidRDefault="00464AF2" w:rsidP="00460C03">
      <w:pPr>
        <w:pStyle w:val="Heading3"/>
        <w:rPr>
          <w:rFonts w:eastAsia="Calibri"/>
        </w:rPr>
      </w:pPr>
      <w:r w:rsidRPr="002C61E1">
        <w:rPr>
          <w:rFonts w:eastAsia="Calibri"/>
        </w:rPr>
        <w:t xml:space="preserve">Any Tender not accompanied by an enforceable and compliant Tender Security shall be rejected by the Employer as non-responsive. </w:t>
      </w:r>
    </w:p>
    <w:p w14:paraId="60187363" w14:textId="77777777" w:rsidR="00464AF2" w:rsidRPr="002C61E1" w:rsidRDefault="00464AF2" w:rsidP="00460C03">
      <w:pPr>
        <w:pStyle w:val="Heading3"/>
        <w:rPr>
          <w:rFonts w:eastAsia="Calibri"/>
        </w:rPr>
      </w:pPr>
      <w:r w:rsidRPr="002C61E1">
        <w:rPr>
          <w:rFonts w:eastAsia="Calibri"/>
        </w:rPr>
        <w:t xml:space="preserve">The Tender Security of unsuccessful Tenderers </w:t>
      </w:r>
      <w:r w:rsidR="007E52DE" w:rsidRPr="002C61E1">
        <w:rPr>
          <w:rFonts w:eastAsia="Calibri"/>
        </w:rPr>
        <w:t>other than L1 and L2 will</w:t>
      </w:r>
      <w:r w:rsidRPr="002C61E1">
        <w:rPr>
          <w:rFonts w:eastAsia="Calibri"/>
        </w:rPr>
        <w:t xml:space="preserve"> be returned as promptly as possible upon the </w:t>
      </w:r>
      <w:r w:rsidR="007E7412" w:rsidRPr="002C61E1">
        <w:rPr>
          <w:rFonts w:eastAsia="Calibri"/>
        </w:rPr>
        <w:t>S</w:t>
      </w:r>
      <w:r w:rsidRPr="002C61E1">
        <w:rPr>
          <w:rFonts w:eastAsia="Calibri"/>
        </w:rPr>
        <w:t xml:space="preserve">uccessful Tenderer’s furnishing of the Performance Security. </w:t>
      </w:r>
    </w:p>
    <w:p w14:paraId="250F8A4A" w14:textId="77777777" w:rsidR="00464AF2" w:rsidRPr="002C61E1" w:rsidRDefault="00464AF2" w:rsidP="00460C03">
      <w:pPr>
        <w:pStyle w:val="Heading3"/>
        <w:rPr>
          <w:rFonts w:eastAsia="Calibri"/>
        </w:rPr>
      </w:pPr>
      <w:r w:rsidRPr="002C61E1">
        <w:rPr>
          <w:rFonts w:eastAsia="Calibri"/>
        </w:rPr>
        <w:t xml:space="preserve">The Tender Security of the </w:t>
      </w:r>
      <w:r w:rsidR="007E7412" w:rsidRPr="002C61E1">
        <w:rPr>
          <w:rFonts w:eastAsia="Calibri"/>
        </w:rPr>
        <w:t>S</w:t>
      </w:r>
      <w:r w:rsidRPr="002C61E1">
        <w:rPr>
          <w:rFonts w:eastAsia="Calibri"/>
        </w:rPr>
        <w:t xml:space="preserve">uccessful Tenderer shall be returned as promptly as possible once the </w:t>
      </w:r>
      <w:r w:rsidR="007E7412" w:rsidRPr="002C61E1">
        <w:rPr>
          <w:rFonts w:eastAsia="Calibri"/>
        </w:rPr>
        <w:t>s</w:t>
      </w:r>
      <w:r w:rsidRPr="002C61E1">
        <w:rPr>
          <w:rFonts w:eastAsia="Calibri"/>
        </w:rPr>
        <w:t xml:space="preserve">uccessful Tenderer has signed the Contract and furnished the required Performance Security. </w:t>
      </w:r>
    </w:p>
    <w:p w14:paraId="6038ECE2" w14:textId="77777777" w:rsidR="00464AF2" w:rsidRPr="002C61E1" w:rsidRDefault="00464AF2" w:rsidP="00460C03">
      <w:pPr>
        <w:pStyle w:val="Heading3"/>
        <w:rPr>
          <w:rFonts w:eastAsia="Calibri"/>
        </w:rPr>
      </w:pPr>
      <w:r w:rsidRPr="002C61E1">
        <w:rPr>
          <w:rFonts w:eastAsia="Calibri"/>
        </w:rPr>
        <w:t xml:space="preserve">The Tender Security may be forfeited: </w:t>
      </w:r>
    </w:p>
    <w:p w14:paraId="02E47631" w14:textId="77777777" w:rsidR="00464AF2" w:rsidRPr="002C61E1" w:rsidRDefault="00464AF2" w:rsidP="007E7412">
      <w:pPr>
        <w:autoSpaceDE w:val="0"/>
        <w:autoSpaceDN w:val="0"/>
        <w:adjustRightInd w:val="0"/>
        <w:spacing w:after="123" w:line="240" w:lineRule="auto"/>
        <w:ind w:left="993" w:hanging="284"/>
        <w:jc w:val="both"/>
        <w:rPr>
          <w:rFonts w:eastAsia="Calibri" w:cs="Arial"/>
          <w:color w:val="000000"/>
          <w:sz w:val="20"/>
          <w:szCs w:val="20"/>
          <w:lang w:eastAsia="en-IN"/>
        </w:rPr>
      </w:pPr>
      <w:r w:rsidRPr="002C61E1">
        <w:rPr>
          <w:rFonts w:eastAsia="Calibri" w:cs="Arial"/>
          <w:color w:val="000000"/>
          <w:sz w:val="20"/>
          <w:szCs w:val="20"/>
          <w:lang w:eastAsia="en-IN"/>
        </w:rPr>
        <w:t xml:space="preserve">a. If a Tenderer withdraws its Tender during the period of Tender </w:t>
      </w:r>
      <w:r w:rsidR="00A46109" w:rsidRPr="002C61E1">
        <w:rPr>
          <w:rFonts w:eastAsia="Calibri" w:cs="Arial"/>
          <w:color w:val="000000"/>
          <w:sz w:val="20"/>
          <w:szCs w:val="20"/>
          <w:lang w:eastAsia="en-IN"/>
        </w:rPr>
        <w:t>V</w:t>
      </w:r>
      <w:r w:rsidRPr="002C61E1">
        <w:rPr>
          <w:rFonts w:eastAsia="Calibri" w:cs="Arial"/>
          <w:color w:val="000000"/>
          <w:sz w:val="20"/>
          <w:szCs w:val="20"/>
          <w:lang w:eastAsia="en-IN"/>
        </w:rPr>
        <w:t>alidity specified by the Tenderer in the Letter of Tender or any extension thereto by the Tenderer, except as provided in ITT 1.1</w:t>
      </w:r>
      <w:r w:rsidR="00E6120E" w:rsidRPr="002C61E1">
        <w:rPr>
          <w:rFonts w:eastAsia="Calibri" w:cs="Arial"/>
          <w:color w:val="000000"/>
          <w:sz w:val="20"/>
          <w:szCs w:val="20"/>
          <w:lang w:eastAsia="en-IN"/>
        </w:rPr>
        <w:t>8.2</w:t>
      </w:r>
      <w:r w:rsidRPr="002C61E1">
        <w:rPr>
          <w:rFonts w:eastAsia="Calibri" w:cs="Arial"/>
          <w:color w:val="000000"/>
          <w:sz w:val="20"/>
          <w:szCs w:val="20"/>
          <w:lang w:eastAsia="en-IN"/>
        </w:rPr>
        <w:t xml:space="preserve">; </w:t>
      </w:r>
    </w:p>
    <w:p w14:paraId="1196F259" w14:textId="77777777" w:rsidR="00464AF2" w:rsidRPr="002C61E1" w:rsidRDefault="00464AF2" w:rsidP="007E7412">
      <w:pPr>
        <w:autoSpaceDE w:val="0"/>
        <w:autoSpaceDN w:val="0"/>
        <w:adjustRightInd w:val="0"/>
        <w:spacing w:after="123" w:line="240" w:lineRule="auto"/>
        <w:ind w:left="993" w:hanging="284"/>
        <w:rPr>
          <w:rFonts w:eastAsia="Calibri" w:cs="Arial"/>
          <w:color w:val="000000"/>
          <w:sz w:val="20"/>
          <w:szCs w:val="20"/>
          <w:lang w:eastAsia="en-IN"/>
        </w:rPr>
      </w:pPr>
      <w:r w:rsidRPr="002C61E1">
        <w:rPr>
          <w:rFonts w:eastAsia="Calibri" w:cs="Arial"/>
          <w:color w:val="000000"/>
          <w:sz w:val="20"/>
          <w:szCs w:val="20"/>
          <w:lang w:eastAsia="en-IN"/>
        </w:rPr>
        <w:t>b.</w:t>
      </w:r>
      <w:r w:rsidR="007E7412" w:rsidRPr="002C61E1">
        <w:rPr>
          <w:rFonts w:eastAsia="Calibri" w:cs="Arial"/>
          <w:color w:val="000000"/>
          <w:sz w:val="20"/>
          <w:szCs w:val="20"/>
          <w:lang w:eastAsia="en-IN"/>
        </w:rPr>
        <w:tab/>
      </w:r>
      <w:r w:rsidRPr="002C61E1">
        <w:rPr>
          <w:rFonts w:eastAsia="Calibri" w:cs="Arial"/>
          <w:color w:val="000000"/>
          <w:sz w:val="20"/>
          <w:szCs w:val="20"/>
          <w:lang w:eastAsia="en-IN"/>
        </w:rPr>
        <w:t xml:space="preserve"> If the Tenderer does not accept the correction of its Tender Price pursuant to ITT 1.</w:t>
      </w:r>
      <w:r w:rsidR="00E6120E" w:rsidRPr="002C61E1">
        <w:rPr>
          <w:rFonts w:eastAsia="Calibri" w:cs="Arial"/>
          <w:color w:val="000000"/>
          <w:sz w:val="20"/>
          <w:szCs w:val="20"/>
          <w:lang w:eastAsia="en-IN"/>
        </w:rPr>
        <w:t>31</w:t>
      </w:r>
      <w:r w:rsidRPr="002C61E1">
        <w:rPr>
          <w:rFonts w:eastAsia="Calibri" w:cs="Arial"/>
          <w:color w:val="000000"/>
          <w:sz w:val="20"/>
          <w:szCs w:val="20"/>
          <w:lang w:eastAsia="en-IN"/>
        </w:rPr>
        <w:t xml:space="preserve">; or </w:t>
      </w:r>
    </w:p>
    <w:p w14:paraId="66DBEAD1" w14:textId="77777777" w:rsidR="00464AF2" w:rsidRPr="002C61E1" w:rsidRDefault="00464AF2" w:rsidP="007E7412">
      <w:pPr>
        <w:autoSpaceDE w:val="0"/>
        <w:autoSpaceDN w:val="0"/>
        <w:adjustRightInd w:val="0"/>
        <w:spacing w:after="123" w:line="240" w:lineRule="auto"/>
        <w:ind w:left="993" w:hanging="284"/>
        <w:rPr>
          <w:rFonts w:eastAsia="Calibri" w:cs="Arial"/>
          <w:color w:val="000000"/>
          <w:sz w:val="20"/>
          <w:szCs w:val="20"/>
          <w:lang w:eastAsia="en-IN"/>
        </w:rPr>
      </w:pPr>
      <w:r w:rsidRPr="002C61E1">
        <w:rPr>
          <w:rFonts w:eastAsia="Calibri" w:cs="Arial"/>
          <w:color w:val="000000"/>
          <w:sz w:val="20"/>
          <w:szCs w:val="20"/>
          <w:lang w:eastAsia="en-IN"/>
        </w:rPr>
        <w:t xml:space="preserve">c. </w:t>
      </w:r>
      <w:r w:rsidR="007E7412" w:rsidRPr="002C61E1">
        <w:rPr>
          <w:rFonts w:eastAsia="Calibri" w:cs="Arial"/>
          <w:color w:val="000000"/>
          <w:sz w:val="20"/>
          <w:szCs w:val="20"/>
          <w:lang w:eastAsia="en-IN"/>
        </w:rPr>
        <w:tab/>
      </w:r>
      <w:r w:rsidRPr="002C61E1">
        <w:rPr>
          <w:rFonts w:eastAsia="Calibri" w:cs="Arial"/>
          <w:color w:val="000000"/>
          <w:sz w:val="20"/>
          <w:szCs w:val="20"/>
          <w:lang w:eastAsia="en-IN"/>
        </w:rPr>
        <w:t xml:space="preserve">If the </w:t>
      </w:r>
      <w:r w:rsidR="00A46109" w:rsidRPr="002C61E1">
        <w:rPr>
          <w:rFonts w:eastAsia="Calibri" w:cs="Arial"/>
          <w:color w:val="000000"/>
          <w:sz w:val="20"/>
          <w:szCs w:val="20"/>
          <w:lang w:eastAsia="en-IN"/>
        </w:rPr>
        <w:t>S</w:t>
      </w:r>
      <w:r w:rsidRPr="002C61E1">
        <w:rPr>
          <w:rFonts w:eastAsia="Calibri" w:cs="Arial"/>
          <w:color w:val="000000"/>
          <w:sz w:val="20"/>
          <w:szCs w:val="20"/>
          <w:lang w:eastAsia="en-IN"/>
        </w:rPr>
        <w:t xml:space="preserve">uccessful Tenderer fails to: </w:t>
      </w:r>
    </w:p>
    <w:p w14:paraId="1DCC4465" w14:textId="77777777" w:rsidR="00464AF2" w:rsidRPr="002C61E1" w:rsidRDefault="00464AF2" w:rsidP="007E7412">
      <w:pPr>
        <w:autoSpaceDE w:val="0"/>
        <w:autoSpaceDN w:val="0"/>
        <w:adjustRightInd w:val="0"/>
        <w:spacing w:after="123" w:line="240" w:lineRule="auto"/>
        <w:ind w:left="1418" w:hanging="284"/>
        <w:rPr>
          <w:rFonts w:eastAsia="Calibri" w:cs="Arial"/>
          <w:color w:val="000000"/>
          <w:sz w:val="20"/>
          <w:szCs w:val="20"/>
          <w:lang w:eastAsia="en-IN"/>
        </w:rPr>
      </w:pPr>
      <w:r w:rsidRPr="002C61E1">
        <w:rPr>
          <w:rFonts w:eastAsia="Calibri" w:cs="Arial"/>
          <w:color w:val="000000"/>
          <w:sz w:val="20"/>
          <w:szCs w:val="20"/>
          <w:lang w:eastAsia="en-IN"/>
        </w:rPr>
        <w:t>(</w:t>
      </w:r>
      <w:proofErr w:type="spellStart"/>
      <w:r w:rsidRPr="002C61E1">
        <w:rPr>
          <w:rFonts w:eastAsia="Calibri" w:cs="Arial"/>
          <w:color w:val="000000"/>
          <w:sz w:val="20"/>
          <w:szCs w:val="20"/>
          <w:lang w:eastAsia="en-IN"/>
        </w:rPr>
        <w:t>i</w:t>
      </w:r>
      <w:proofErr w:type="spellEnd"/>
      <w:r w:rsidRPr="002C61E1">
        <w:rPr>
          <w:rFonts w:eastAsia="Calibri" w:cs="Arial"/>
          <w:color w:val="000000"/>
          <w:sz w:val="20"/>
          <w:szCs w:val="20"/>
          <w:lang w:eastAsia="en-IN"/>
        </w:rPr>
        <w:t xml:space="preserve">) </w:t>
      </w:r>
      <w:r w:rsidR="007E7412" w:rsidRPr="002C61E1">
        <w:rPr>
          <w:rFonts w:eastAsia="Calibri" w:cs="Arial"/>
          <w:color w:val="000000"/>
          <w:sz w:val="20"/>
          <w:szCs w:val="20"/>
          <w:lang w:eastAsia="en-IN"/>
        </w:rPr>
        <w:tab/>
      </w:r>
      <w:r w:rsidRPr="002C61E1">
        <w:rPr>
          <w:rFonts w:eastAsia="Calibri" w:cs="Arial"/>
          <w:color w:val="000000"/>
          <w:sz w:val="20"/>
          <w:szCs w:val="20"/>
          <w:lang w:eastAsia="en-IN"/>
        </w:rPr>
        <w:t xml:space="preserve">sign the Contract in accordance with ITT 1.37; or </w:t>
      </w:r>
    </w:p>
    <w:p w14:paraId="4068A2D2" w14:textId="77777777" w:rsidR="00464AF2" w:rsidRPr="002C61E1" w:rsidRDefault="00464AF2" w:rsidP="007E7412">
      <w:pPr>
        <w:autoSpaceDE w:val="0"/>
        <w:autoSpaceDN w:val="0"/>
        <w:adjustRightInd w:val="0"/>
        <w:spacing w:after="123" w:line="240" w:lineRule="auto"/>
        <w:ind w:left="1418" w:hanging="284"/>
        <w:rPr>
          <w:rFonts w:eastAsia="Calibri" w:cs="Arial"/>
          <w:color w:val="000000"/>
          <w:sz w:val="20"/>
          <w:szCs w:val="20"/>
          <w:lang w:eastAsia="en-IN"/>
        </w:rPr>
      </w:pPr>
      <w:r w:rsidRPr="002C61E1">
        <w:rPr>
          <w:rFonts w:eastAsia="Calibri" w:cs="Arial"/>
          <w:color w:val="000000"/>
          <w:sz w:val="20"/>
          <w:szCs w:val="20"/>
          <w:lang w:eastAsia="en-IN"/>
        </w:rPr>
        <w:t xml:space="preserve">(ii) </w:t>
      </w:r>
      <w:r w:rsidR="007E7412" w:rsidRPr="002C61E1">
        <w:rPr>
          <w:rFonts w:eastAsia="Calibri" w:cs="Arial"/>
          <w:color w:val="000000"/>
          <w:sz w:val="20"/>
          <w:szCs w:val="20"/>
          <w:lang w:eastAsia="en-IN"/>
        </w:rPr>
        <w:tab/>
      </w:r>
      <w:r w:rsidRPr="002C61E1">
        <w:rPr>
          <w:rFonts w:eastAsia="Calibri" w:cs="Arial"/>
          <w:color w:val="000000"/>
          <w:sz w:val="20"/>
          <w:szCs w:val="20"/>
          <w:lang w:eastAsia="en-IN"/>
        </w:rPr>
        <w:t xml:space="preserve">Furnish a Performance Security in accordance with ITT 1.38. </w:t>
      </w:r>
    </w:p>
    <w:p w14:paraId="093B1AC0" w14:textId="77777777" w:rsidR="00464AF2" w:rsidRPr="002C61E1" w:rsidRDefault="00464AF2" w:rsidP="007E7412">
      <w:pPr>
        <w:autoSpaceDE w:val="0"/>
        <w:autoSpaceDN w:val="0"/>
        <w:adjustRightInd w:val="0"/>
        <w:spacing w:after="123" w:line="240" w:lineRule="auto"/>
        <w:ind w:left="1418" w:hanging="284"/>
        <w:rPr>
          <w:rFonts w:eastAsia="Calibri" w:cs="Arial"/>
          <w:color w:val="000000"/>
          <w:sz w:val="20"/>
          <w:szCs w:val="20"/>
          <w:lang w:eastAsia="en-IN"/>
        </w:rPr>
      </w:pPr>
      <w:r w:rsidRPr="002C61E1">
        <w:rPr>
          <w:rFonts w:eastAsia="Calibri" w:cs="Arial"/>
          <w:color w:val="000000"/>
          <w:sz w:val="20"/>
          <w:szCs w:val="20"/>
          <w:lang w:eastAsia="en-IN"/>
        </w:rPr>
        <w:t xml:space="preserve">(iii) Accept the arithmetic correction in the tender </w:t>
      </w:r>
    </w:p>
    <w:p w14:paraId="3B7DDDAA" w14:textId="77777777" w:rsidR="00464AF2" w:rsidRPr="002C61E1" w:rsidRDefault="00464AF2" w:rsidP="007E7412">
      <w:pPr>
        <w:autoSpaceDE w:val="0"/>
        <w:autoSpaceDN w:val="0"/>
        <w:adjustRightInd w:val="0"/>
        <w:spacing w:after="0" w:line="240" w:lineRule="auto"/>
        <w:ind w:left="993" w:hanging="284"/>
        <w:rPr>
          <w:rFonts w:eastAsia="Calibri" w:cs="Arial"/>
          <w:color w:val="000000"/>
          <w:sz w:val="20"/>
          <w:szCs w:val="20"/>
          <w:lang w:eastAsia="en-IN"/>
        </w:rPr>
      </w:pPr>
      <w:r w:rsidRPr="002C61E1">
        <w:rPr>
          <w:rFonts w:eastAsia="Calibri" w:cs="Arial"/>
          <w:color w:val="000000"/>
          <w:sz w:val="20"/>
          <w:szCs w:val="20"/>
          <w:lang w:eastAsia="en-IN"/>
        </w:rPr>
        <w:t xml:space="preserve">d. </w:t>
      </w:r>
      <w:r w:rsidR="007E7412" w:rsidRPr="002C61E1">
        <w:rPr>
          <w:rFonts w:eastAsia="Calibri" w:cs="Arial"/>
          <w:color w:val="000000"/>
          <w:sz w:val="20"/>
          <w:szCs w:val="20"/>
          <w:lang w:eastAsia="en-IN"/>
        </w:rPr>
        <w:tab/>
      </w:r>
      <w:r w:rsidRPr="002C61E1">
        <w:rPr>
          <w:rFonts w:eastAsia="Calibri" w:cs="Arial"/>
          <w:color w:val="000000"/>
          <w:sz w:val="20"/>
          <w:szCs w:val="20"/>
          <w:lang w:eastAsia="en-IN"/>
        </w:rPr>
        <w:t xml:space="preserve">If there is found to be any misrepresentation of facts in the submitted </w:t>
      </w:r>
      <w:r w:rsidR="00A46109" w:rsidRPr="002C61E1">
        <w:rPr>
          <w:rFonts w:eastAsia="Calibri" w:cs="Arial"/>
          <w:color w:val="000000"/>
          <w:sz w:val="20"/>
          <w:szCs w:val="20"/>
          <w:lang w:eastAsia="en-IN"/>
        </w:rPr>
        <w:t>T</w:t>
      </w:r>
      <w:r w:rsidRPr="002C61E1">
        <w:rPr>
          <w:rFonts w:eastAsia="Calibri" w:cs="Arial"/>
          <w:color w:val="000000"/>
          <w:sz w:val="20"/>
          <w:szCs w:val="20"/>
          <w:lang w:eastAsia="en-IN"/>
        </w:rPr>
        <w:t xml:space="preserve">ender </w:t>
      </w:r>
    </w:p>
    <w:p w14:paraId="66AD9926" w14:textId="77777777" w:rsidR="00C13710" w:rsidRDefault="00464AF2" w:rsidP="001D3675">
      <w:pPr>
        <w:pStyle w:val="Heading3"/>
        <w:spacing w:before="200"/>
        <w:rPr>
          <w:rFonts w:eastAsia="Calibri"/>
        </w:rPr>
      </w:pPr>
      <w:r w:rsidRPr="002C61E1">
        <w:rPr>
          <w:rFonts w:eastAsia="Calibri"/>
        </w:rPr>
        <w:t>The Tender Security shall be in the name of the Tenderer only.</w:t>
      </w:r>
    </w:p>
    <w:p w14:paraId="2CD93134" w14:textId="77777777" w:rsidR="00464AF2" w:rsidRDefault="00464AF2" w:rsidP="00C13710">
      <w:pPr>
        <w:pStyle w:val="Heading3"/>
        <w:numPr>
          <w:ilvl w:val="0"/>
          <w:numId w:val="0"/>
        </w:numPr>
        <w:spacing w:before="200"/>
        <w:ind w:left="720"/>
        <w:rPr>
          <w:rFonts w:eastAsia="Calibri"/>
        </w:rPr>
      </w:pPr>
      <w:r w:rsidRPr="002C61E1">
        <w:rPr>
          <w:rFonts w:eastAsia="Calibri"/>
        </w:rPr>
        <w:t xml:space="preserve"> </w:t>
      </w:r>
    </w:p>
    <w:p w14:paraId="23416F09" w14:textId="77777777" w:rsidR="00D27887" w:rsidRPr="002C61E1" w:rsidRDefault="00E4027C" w:rsidP="00460C03">
      <w:pPr>
        <w:pStyle w:val="Heading2"/>
      </w:pPr>
      <w:r w:rsidRPr="002C61E1">
        <w:t xml:space="preserve">Format And Signing Of Tender </w:t>
      </w:r>
    </w:p>
    <w:p w14:paraId="204D6943" w14:textId="77777777" w:rsidR="00D27887" w:rsidRPr="002C61E1" w:rsidRDefault="00D27887" w:rsidP="00460C03">
      <w:pPr>
        <w:pStyle w:val="Heading3"/>
        <w:rPr>
          <w:rFonts w:eastAsia="Calibri"/>
        </w:rPr>
      </w:pPr>
      <w:r w:rsidRPr="002C61E1">
        <w:rPr>
          <w:rFonts w:eastAsia="Calibri"/>
        </w:rPr>
        <w:t xml:space="preserve">The </w:t>
      </w:r>
      <w:r w:rsidR="001F6AA6" w:rsidRPr="002C61E1">
        <w:rPr>
          <w:rFonts w:eastAsia="Calibri"/>
        </w:rPr>
        <w:t>Bidder</w:t>
      </w:r>
      <w:r w:rsidRPr="002C61E1">
        <w:rPr>
          <w:rFonts w:eastAsia="Calibri"/>
        </w:rPr>
        <w:t xml:space="preserve"> shall scan his </w:t>
      </w:r>
      <w:r w:rsidR="006352C3" w:rsidRPr="002C61E1">
        <w:rPr>
          <w:rFonts w:eastAsia="Calibri"/>
        </w:rPr>
        <w:t>P</w:t>
      </w:r>
      <w:r w:rsidRPr="002C61E1">
        <w:rPr>
          <w:rFonts w:eastAsia="Calibri"/>
        </w:rPr>
        <w:t>roposal</w:t>
      </w:r>
      <w:r w:rsidR="006352C3" w:rsidRPr="002C61E1">
        <w:rPr>
          <w:rFonts w:eastAsia="Calibri"/>
        </w:rPr>
        <w:t>/TenderD</w:t>
      </w:r>
      <w:r w:rsidRPr="002C61E1">
        <w:rPr>
          <w:rFonts w:eastAsia="Calibri"/>
        </w:rPr>
        <w:t xml:space="preserve">ocument for the purpose of uploading. The document shall be uploaded on E-Tender portal in the order appearing therein. </w:t>
      </w:r>
      <w:r w:rsidR="0063534D" w:rsidRPr="002C61E1">
        <w:rPr>
          <w:rFonts w:eastAsia="Calibri"/>
        </w:rPr>
        <w:t xml:space="preserve">Hard copies of the technical proposal shall also be submitted as per the requirement of </w:t>
      </w:r>
      <w:r w:rsidR="001E0EC4">
        <w:rPr>
          <w:rFonts w:eastAsia="Calibri"/>
        </w:rPr>
        <w:t>TENDER DOCUMENT</w:t>
      </w:r>
      <w:r w:rsidR="0063534D" w:rsidRPr="002C61E1">
        <w:rPr>
          <w:rFonts w:eastAsia="Calibri"/>
        </w:rPr>
        <w:t xml:space="preserve">. </w:t>
      </w:r>
    </w:p>
    <w:p w14:paraId="54CC03A2" w14:textId="77777777" w:rsidR="00D27887" w:rsidRPr="002C61E1" w:rsidRDefault="00D27887" w:rsidP="00460C03">
      <w:pPr>
        <w:pStyle w:val="Heading3"/>
        <w:rPr>
          <w:rFonts w:eastAsia="Calibri"/>
        </w:rPr>
      </w:pPr>
      <w:r w:rsidRPr="002C61E1">
        <w:rPr>
          <w:rFonts w:eastAsia="Calibri"/>
        </w:rPr>
        <w:t xml:space="preserve">The original of the Tender shall be typed and shall be signed by a person duly authorized to sign on behalf of the Tenderer. This authorization shall consist of a legally authorized Power of Attorney in favour of the person (herein after called the Authorized Representative).The executor of the Power of Attorney should be authorized through an appropriate Company Board Resolution or equivalent document, copy of such company Board Resolution or equivalent document should also be attached and shall be duly notarized. In case of a foreign company, the document shall be authenticated by Indian Embassy/Consulate in that country, and shall be attached to the Tender. The name and position held by each person signing the authorization must be typed or printed below the signature. All pages of the Tender including those where entries or amendments have been made shall be stamped and signed or initialed by the person signing the Tender. </w:t>
      </w:r>
    </w:p>
    <w:p w14:paraId="31B444F4" w14:textId="77777777" w:rsidR="00D27887" w:rsidRPr="002C61E1" w:rsidRDefault="00D27887" w:rsidP="00460C03">
      <w:pPr>
        <w:pStyle w:val="Heading3"/>
        <w:rPr>
          <w:rFonts w:eastAsia="Calibri"/>
        </w:rPr>
      </w:pPr>
      <w:r w:rsidRPr="002C61E1">
        <w:rPr>
          <w:rFonts w:eastAsia="Calibri"/>
        </w:rPr>
        <w:lastRenderedPageBreak/>
        <w:t>Any inter-lineation, erasures, or rewriting shall be valid</w:t>
      </w:r>
      <w:r w:rsidR="00396228" w:rsidRPr="002C61E1">
        <w:rPr>
          <w:rFonts w:eastAsia="Calibri"/>
        </w:rPr>
        <w:t>,</w:t>
      </w:r>
      <w:r w:rsidRPr="002C61E1">
        <w:rPr>
          <w:rFonts w:eastAsia="Calibri"/>
        </w:rPr>
        <w:t xml:space="preserve"> only if they are signed or initialed by the person(s) signing the Tender; however overwriting shall not be valid.</w:t>
      </w:r>
    </w:p>
    <w:p w14:paraId="6BC61C14" w14:textId="77777777" w:rsidR="00D27887" w:rsidRPr="002C61E1" w:rsidRDefault="00E27D7D" w:rsidP="00C717C0">
      <w:pPr>
        <w:numPr>
          <w:ilvl w:val="0"/>
          <w:numId w:val="54"/>
        </w:numPr>
        <w:spacing w:line="276" w:lineRule="auto"/>
        <w:ind w:hanging="720"/>
        <w:rPr>
          <w:rFonts w:cs="Arial"/>
          <w:b/>
          <w:bCs/>
          <w:sz w:val="20"/>
          <w:szCs w:val="20"/>
          <w:lang w:val="en-US"/>
        </w:rPr>
      </w:pPr>
      <w:r w:rsidRPr="002C61E1">
        <w:rPr>
          <w:rFonts w:cs="Arial"/>
          <w:b/>
          <w:bCs/>
          <w:sz w:val="20"/>
          <w:szCs w:val="20"/>
          <w:lang w:val="en-US"/>
        </w:rPr>
        <w:t xml:space="preserve">SUBMISSION AND OPENING OF TENDERS </w:t>
      </w:r>
    </w:p>
    <w:p w14:paraId="2A302A7F" w14:textId="77777777" w:rsidR="00D27887" w:rsidRPr="002C61E1" w:rsidRDefault="0095176F" w:rsidP="00460C03">
      <w:pPr>
        <w:pStyle w:val="Heading2"/>
      </w:pPr>
      <w:r w:rsidRPr="002C61E1">
        <w:t xml:space="preserve">Submission, Sealing And Marking Of Tenders </w:t>
      </w:r>
    </w:p>
    <w:p w14:paraId="14DB0E1A" w14:textId="77777777" w:rsidR="00D27887" w:rsidRPr="002C61E1" w:rsidRDefault="00D27887" w:rsidP="00460C03">
      <w:pPr>
        <w:pStyle w:val="Heading3"/>
        <w:rPr>
          <w:rFonts w:eastAsia="Calibri"/>
        </w:rPr>
      </w:pPr>
      <w:r w:rsidRPr="002C61E1">
        <w:rPr>
          <w:rFonts w:eastAsia="Calibri"/>
        </w:rPr>
        <w:t xml:space="preserve">Tenderers shall upload the scanned copies of the Bid </w:t>
      </w:r>
      <w:r w:rsidR="00A61C7F" w:rsidRPr="002C61E1">
        <w:rPr>
          <w:rFonts w:eastAsia="Calibri"/>
        </w:rPr>
        <w:t>D</w:t>
      </w:r>
      <w:r w:rsidRPr="002C61E1">
        <w:rPr>
          <w:rFonts w:eastAsia="Calibri"/>
        </w:rPr>
        <w:t xml:space="preserve">ocuments comprising of Qualifying </w:t>
      </w:r>
      <w:r w:rsidR="00A61C7F" w:rsidRPr="002C61E1">
        <w:rPr>
          <w:rFonts w:eastAsia="Calibri"/>
        </w:rPr>
        <w:t>D</w:t>
      </w:r>
      <w:r w:rsidRPr="002C61E1">
        <w:rPr>
          <w:rFonts w:eastAsia="Calibri"/>
        </w:rPr>
        <w:t>ocuments, Technical Proposal and Financial Proposal separately “online” in the E-</w:t>
      </w:r>
      <w:r w:rsidR="00A61C7F" w:rsidRPr="002C61E1">
        <w:rPr>
          <w:rFonts w:eastAsia="Calibri"/>
        </w:rPr>
        <w:t>T</w:t>
      </w:r>
      <w:r w:rsidRPr="002C61E1">
        <w:rPr>
          <w:rFonts w:eastAsia="Calibri"/>
        </w:rPr>
        <w:t xml:space="preserve">ender </w:t>
      </w:r>
      <w:r w:rsidR="00A61C7F" w:rsidRPr="002C61E1">
        <w:rPr>
          <w:rFonts w:eastAsia="Calibri"/>
        </w:rPr>
        <w:t>p</w:t>
      </w:r>
      <w:r w:rsidRPr="002C61E1">
        <w:rPr>
          <w:rFonts w:eastAsia="Calibri"/>
        </w:rPr>
        <w:t xml:space="preserve">ortal. </w:t>
      </w:r>
    </w:p>
    <w:p w14:paraId="32B8A542" w14:textId="77777777" w:rsidR="00D27887" w:rsidRPr="002C61E1" w:rsidRDefault="00D27887" w:rsidP="00460C03">
      <w:pPr>
        <w:pStyle w:val="Heading3"/>
        <w:rPr>
          <w:rFonts w:eastAsia="Calibri"/>
        </w:rPr>
      </w:pPr>
      <w:r w:rsidRPr="002C61E1">
        <w:rPr>
          <w:rFonts w:eastAsia="Calibri"/>
        </w:rPr>
        <w:t xml:space="preserve">The </w:t>
      </w:r>
      <w:r w:rsidR="00A61C7F" w:rsidRPr="002C61E1">
        <w:rPr>
          <w:rFonts w:eastAsia="Calibri"/>
        </w:rPr>
        <w:t>F</w:t>
      </w:r>
      <w:r w:rsidRPr="002C61E1">
        <w:rPr>
          <w:rFonts w:eastAsia="Calibri"/>
        </w:rPr>
        <w:t xml:space="preserve">inancial </w:t>
      </w:r>
      <w:r w:rsidR="00A61C7F" w:rsidRPr="002C61E1">
        <w:rPr>
          <w:rFonts w:eastAsia="Calibri"/>
        </w:rPr>
        <w:t>P</w:t>
      </w:r>
      <w:r w:rsidRPr="002C61E1">
        <w:rPr>
          <w:rFonts w:eastAsia="Calibri"/>
        </w:rPr>
        <w:t xml:space="preserve">roposal shall be uploaded separately in financial package in the BOQ format. Tenderers shall not quote/mention rates anywhere else in the Bid other than </w:t>
      </w:r>
      <w:r w:rsidR="00A61C7F" w:rsidRPr="002C61E1">
        <w:rPr>
          <w:rFonts w:eastAsia="Calibri"/>
        </w:rPr>
        <w:t>F</w:t>
      </w:r>
      <w:r w:rsidRPr="002C61E1">
        <w:rPr>
          <w:rFonts w:eastAsia="Calibri"/>
        </w:rPr>
        <w:t xml:space="preserve">inancial </w:t>
      </w:r>
      <w:r w:rsidR="00A61C7F" w:rsidRPr="002C61E1">
        <w:rPr>
          <w:rFonts w:eastAsia="Calibri"/>
        </w:rPr>
        <w:t>P</w:t>
      </w:r>
      <w:r w:rsidRPr="002C61E1">
        <w:rPr>
          <w:rFonts w:eastAsia="Calibri"/>
        </w:rPr>
        <w:t xml:space="preserve">roposal; otherwise the Bid shall be summarily rejected. </w:t>
      </w:r>
    </w:p>
    <w:p w14:paraId="70A89616" w14:textId="77777777" w:rsidR="00D27887" w:rsidRPr="002C61E1" w:rsidRDefault="00D27887" w:rsidP="00460C03">
      <w:pPr>
        <w:pStyle w:val="Heading3"/>
        <w:rPr>
          <w:rFonts w:eastAsia="Calibri"/>
        </w:rPr>
      </w:pPr>
      <w:r w:rsidRPr="002C61E1">
        <w:rPr>
          <w:rFonts w:eastAsia="Calibri"/>
        </w:rPr>
        <w:t>The Tenderer shall upload copies of the documents and forms mentioned in Form-</w:t>
      </w:r>
      <w:r w:rsidR="003834A0" w:rsidRPr="002C61E1">
        <w:rPr>
          <w:rFonts w:eastAsia="Calibri"/>
        </w:rPr>
        <w:t>1</w:t>
      </w:r>
      <w:r w:rsidRPr="002C61E1">
        <w:rPr>
          <w:rFonts w:eastAsia="Calibri"/>
        </w:rPr>
        <w:t xml:space="preserve">9 (Check List) certifying full acceptance of all the clauses including </w:t>
      </w:r>
      <w:r w:rsidR="00330C51" w:rsidRPr="002C61E1">
        <w:rPr>
          <w:rFonts w:eastAsia="Calibri"/>
        </w:rPr>
        <w:t>Addenda/C</w:t>
      </w:r>
      <w:r w:rsidRPr="002C61E1">
        <w:rPr>
          <w:rFonts w:eastAsia="Calibri"/>
        </w:rPr>
        <w:t>orrigenda</w:t>
      </w:r>
      <w:r w:rsidR="00531E9A" w:rsidRPr="002C61E1">
        <w:rPr>
          <w:rFonts w:eastAsia="Calibri"/>
        </w:rPr>
        <w:t>.</w:t>
      </w:r>
      <w:r w:rsidR="00DF4B32" w:rsidRPr="002C61E1">
        <w:rPr>
          <w:lang w:eastAsia="en-US"/>
        </w:rPr>
        <w:t xml:space="preserve">The </w:t>
      </w:r>
      <w:r w:rsidR="001F6AA6" w:rsidRPr="002C61E1">
        <w:rPr>
          <w:lang w:eastAsia="en-US"/>
        </w:rPr>
        <w:t>Bidder</w:t>
      </w:r>
      <w:r w:rsidR="00DF4B32" w:rsidRPr="002C61E1">
        <w:rPr>
          <w:lang w:eastAsia="en-US"/>
        </w:rPr>
        <w:t xml:space="preserve"> shall submit the Technical Bid in hard copy also enclosing the originaldocuments towards the </w:t>
      </w:r>
      <w:r w:rsidR="00330C51" w:rsidRPr="002C61E1">
        <w:rPr>
          <w:lang w:eastAsia="en-US"/>
        </w:rPr>
        <w:t>C</w:t>
      </w:r>
      <w:r w:rsidR="00DF4B32" w:rsidRPr="002C61E1">
        <w:rPr>
          <w:lang w:eastAsia="en-US"/>
        </w:rPr>
        <w:t xml:space="preserve">ost of </w:t>
      </w:r>
      <w:r w:rsidR="00330C51" w:rsidRPr="002C61E1">
        <w:rPr>
          <w:lang w:eastAsia="en-US"/>
        </w:rPr>
        <w:t>t</w:t>
      </w:r>
      <w:r w:rsidR="00DF4B32" w:rsidRPr="002C61E1">
        <w:rPr>
          <w:lang w:eastAsia="en-US"/>
        </w:rPr>
        <w:t xml:space="preserve">ender, power of attorney for the authorised signatory to the </w:t>
      </w:r>
      <w:r w:rsidR="00330C51" w:rsidRPr="002C61E1">
        <w:rPr>
          <w:lang w:eastAsia="en-US"/>
        </w:rPr>
        <w:t>C</w:t>
      </w:r>
      <w:r w:rsidR="00DF4B32" w:rsidRPr="002C61E1">
        <w:rPr>
          <w:lang w:eastAsia="en-US"/>
        </w:rPr>
        <w:t xml:space="preserve">ontract and </w:t>
      </w:r>
      <w:r w:rsidR="00DF4B32" w:rsidRPr="002C61E1">
        <w:t>Tender Bond</w:t>
      </w:r>
      <w:r w:rsidR="00DF4B32" w:rsidRPr="002C61E1">
        <w:rPr>
          <w:lang w:eastAsia="en-US"/>
        </w:rPr>
        <w:t xml:space="preserve">; proof of experience, financialdetails etc. along with </w:t>
      </w:r>
      <w:r w:rsidR="00330C51" w:rsidRPr="002C61E1">
        <w:rPr>
          <w:lang w:eastAsia="en-US"/>
        </w:rPr>
        <w:t>L</w:t>
      </w:r>
      <w:r w:rsidR="00DF4B32" w:rsidRPr="002C61E1">
        <w:rPr>
          <w:lang w:eastAsia="en-US"/>
        </w:rPr>
        <w:t xml:space="preserve">etter of </w:t>
      </w:r>
      <w:r w:rsidR="00330C51" w:rsidRPr="002C61E1">
        <w:rPr>
          <w:lang w:eastAsia="en-US"/>
        </w:rPr>
        <w:t>s</w:t>
      </w:r>
      <w:r w:rsidR="00DF4B32" w:rsidRPr="002C61E1">
        <w:rPr>
          <w:lang w:eastAsia="en-US"/>
        </w:rPr>
        <w:t xml:space="preserve">ubmission in a sealed cover </w:t>
      </w:r>
      <w:r w:rsidR="00DF4B32" w:rsidRPr="002C61E1">
        <w:rPr>
          <w:rFonts w:eastAsia="Calibri"/>
        </w:rPr>
        <w:t>to the address mentioned in the TDS</w:t>
      </w:r>
      <w:r w:rsidR="00DF4B32" w:rsidRPr="002C61E1">
        <w:rPr>
          <w:lang w:eastAsia="en-US"/>
        </w:rPr>
        <w:t xml:space="preserve"> beforeopening date and time of the </w:t>
      </w:r>
      <w:r w:rsidR="00330C51" w:rsidRPr="002C61E1">
        <w:rPr>
          <w:lang w:eastAsia="en-US"/>
        </w:rPr>
        <w:t>T</w:t>
      </w:r>
      <w:r w:rsidR="00DF4B32" w:rsidRPr="002C61E1">
        <w:rPr>
          <w:lang w:eastAsia="en-US"/>
        </w:rPr>
        <w:t>ender</w:t>
      </w:r>
      <w:r w:rsidR="00330C51" w:rsidRPr="002C61E1">
        <w:rPr>
          <w:lang w:eastAsia="en-US"/>
        </w:rPr>
        <w:t>.</w:t>
      </w:r>
      <w:r w:rsidR="00763138" w:rsidRPr="002C61E1">
        <w:rPr>
          <w:lang w:eastAsia="en-US"/>
        </w:rPr>
        <w:t xml:space="preserve"> However in case of any descrepency in online submission and hard copy submission, the details as submitted online would be considered final for the purpose of evaluation and signing of contract</w:t>
      </w:r>
      <w:r w:rsidRPr="002C61E1">
        <w:rPr>
          <w:rFonts w:eastAsia="Calibri"/>
        </w:rPr>
        <w:t xml:space="preserve">. </w:t>
      </w:r>
    </w:p>
    <w:p w14:paraId="0E92C447" w14:textId="77777777" w:rsidR="00D27887" w:rsidRPr="002C61E1" w:rsidRDefault="0095176F" w:rsidP="00460C03">
      <w:pPr>
        <w:pStyle w:val="Heading2"/>
      </w:pPr>
      <w:r w:rsidRPr="002C61E1">
        <w:t xml:space="preserve">Deadline For Submission Of Tenders </w:t>
      </w:r>
    </w:p>
    <w:p w14:paraId="2F809C0E" w14:textId="77777777" w:rsidR="00D27887" w:rsidRPr="002C61E1" w:rsidRDefault="00D27887" w:rsidP="00460C03">
      <w:pPr>
        <w:pStyle w:val="Heading3"/>
        <w:rPr>
          <w:rFonts w:eastAsia="Calibri"/>
        </w:rPr>
      </w:pPr>
      <w:r w:rsidRPr="002C61E1">
        <w:rPr>
          <w:rFonts w:eastAsia="Calibri"/>
        </w:rPr>
        <w:t>Tenders must be uploaded by the Tenderer not later than the date and time indicated in the TDS</w:t>
      </w:r>
      <w:r w:rsidR="00531E9A" w:rsidRPr="002C61E1">
        <w:rPr>
          <w:rFonts w:eastAsia="Calibri"/>
        </w:rPr>
        <w:t>.</w:t>
      </w:r>
    </w:p>
    <w:p w14:paraId="73EF8AC4" w14:textId="77777777" w:rsidR="004D587C" w:rsidRPr="003E3B6D" w:rsidRDefault="00D27887" w:rsidP="00AE79C7">
      <w:pPr>
        <w:pStyle w:val="Heading3"/>
        <w:spacing w:after="0" w:line="240" w:lineRule="auto"/>
        <w:rPr>
          <w:b/>
          <w:smallCaps/>
          <w:sz w:val="24"/>
        </w:rPr>
      </w:pPr>
      <w:r w:rsidRPr="003E3B6D">
        <w:rPr>
          <w:rFonts w:eastAsia="Calibri"/>
        </w:rPr>
        <w:t>The Employer may, at its discretion, extend the deadline for the submission of Tenders by amending the Tender Documents in accordance with ITT 1.1</w:t>
      </w:r>
      <w:r w:rsidR="00531E9A" w:rsidRPr="003E3B6D">
        <w:rPr>
          <w:rFonts w:eastAsia="Calibri"/>
        </w:rPr>
        <w:t>1</w:t>
      </w:r>
      <w:r w:rsidRPr="003E3B6D">
        <w:rPr>
          <w:rFonts w:eastAsia="Calibri"/>
        </w:rPr>
        <w:t>, in which case</w:t>
      </w:r>
      <w:r w:rsidR="00BE69DC" w:rsidRPr="003E3B6D">
        <w:rPr>
          <w:rFonts w:eastAsia="Calibri"/>
        </w:rPr>
        <w:t>,</w:t>
      </w:r>
      <w:r w:rsidRPr="003E3B6D">
        <w:rPr>
          <w:rFonts w:eastAsia="Calibri"/>
        </w:rPr>
        <w:t xml:space="preserve"> all rights and obligations of the Employer and Tenderers previously subject to the original deadline shall thereafter be subject to the deadline as extended. </w:t>
      </w:r>
      <w:r w:rsidR="004D587C">
        <w:br w:type="page"/>
      </w:r>
    </w:p>
    <w:p w14:paraId="47AB7E8F" w14:textId="77777777" w:rsidR="00D27887" w:rsidRPr="002C61E1" w:rsidRDefault="0095176F" w:rsidP="00460C03">
      <w:pPr>
        <w:pStyle w:val="Heading2"/>
      </w:pPr>
      <w:r w:rsidRPr="002C61E1">
        <w:lastRenderedPageBreak/>
        <w:t xml:space="preserve">Late Tenders </w:t>
      </w:r>
    </w:p>
    <w:p w14:paraId="19230972" w14:textId="2FC3D4A5" w:rsidR="00D27887" w:rsidRPr="002C61E1" w:rsidRDefault="00D27887" w:rsidP="00460C03">
      <w:pPr>
        <w:pStyle w:val="Heading3"/>
        <w:rPr>
          <w:rFonts w:eastAsia="Calibri"/>
        </w:rPr>
      </w:pPr>
      <w:r w:rsidRPr="002C61E1">
        <w:rPr>
          <w:rFonts w:eastAsia="Calibri"/>
        </w:rPr>
        <w:t>The Employer will not consider any Tender that is submitted after the deadline for submission of Tender, in accordance with IT</w:t>
      </w:r>
      <w:r w:rsidR="00F674A5" w:rsidRPr="002C61E1">
        <w:rPr>
          <w:rFonts w:eastAsia="Calibri"/>
        </w:rPr>
        <w:t>T2</w:t>
      </w:r>
      <w:r w:rsidR="008F75D5" w:rsidRPr="002C61E1">
        <w:rPr>
          <w:rFonts w:eastAsia="Calibri"/>
        </w:rPr>
        <w:t>2</w:t>
      </w:r>
      <w:r w:rsidRPr="002C61E1">
        <w:rPr>
          <w:rFonts w:eastAsia="Calibri"/>
        </w:rPr>
        <w:t xml:space="preserve">. As the tendering process is online, late submission of </w:t>
      </w:r>
      <w:r w:rsidR="00BE69DC" w:rsidRPr="002C61E1">
        <w:rPr>
          <w:rFonts w:eastAsia="Calibri"/>
        </w:rPr>
        <w:t>B</w:t>
      </w:r>
      <w:r w:rsidRPr="002C61E1">
        <w:rPr>
          <w:rFonts w:eastAsia="Calibri"/>
        </w:rPr>
        <w:t>id will not be allowed by E-Tender/Bid Portal</w:t>
      </w:r>
      <w:r w:rsidR="00F674A5" w:rsidRPr="002C61E1">
        <w:rPr>
          <w:rFonts w:eastAsia="Calibri"/>
        </w:rPr>
        <w:t xml:space="preserve">. </w:t>
      </w:r>
      <w:r w:rsidR="008E7A75">
        <w:rPr>
          <w:rFonts w:eastAsia="Calibri"/>
        </w:rPr>
        <w:t>Department</w:t>
      </w:r>
      <w:r w:rsidR="00654047" w:rsidRPr="002C61E1">
        <w:rPr>
          <w:rFonts w:eastAsia="Calibri"/>
        </w:rPr>
        <w:t xml:space="preserve"> </w:t>
      </w:r>
      <w:r w:rsidRPr="002C61E1">
        <w:rPr>
          <w:rFonts w:eastAsia="Calibri"/>
        </w:rPr>
        <w:t xml:space="preserve">will not be responsible for any delay, internet connection failure or any error in uploading the Bid Submission. The tenderers are advised to upload their submissions well before the due date and time of Bid </w:t>
      </w:r>
      <w:r w:rsidR="00BE69DC" w:rsidRPr="002C61E1">
        <w:rPr>
          <w:rFonts w:eastAsia="Calibri"/>
        </w:rPr>
        <w:t>S</w:t>
      </w:r>
      <w:r w:rsidRPr="002C61E1">
        <w:rPr>
          <w:rFonts w:eastAsia="Calibri"/>
        </w:rPr>
        <w:t xml:space="preserve">ubmission to avoid any problems and last minute rush. </w:t>
      </w:r>
    </w:p>
    <w:p w14:paraId="702E178E" w14:textId="77777777" w:rsidR="00D27887" w:rsidRPr="002C61E1" w:rsidRDefault="00F674A5" w:rsidP="00460C03">
      <w:pPr>
        <w:pStyle w:val="Heading2"/>
      </w:pPr>
      <w:r w:rsidRPr="002C61E1">
        <w:t xml:space="preserve">Withdrawal, Substitution, And Modification Of Tenders </w:t>
      </w:r>
    </w:p>
    <w:p w14:paraId="334A84D1" w14:textId="77777777" w:rsidR="00D27887" w:rsidRPr="002C61E1" w:rsidRDefault="00D27887" w:rsidP="00460C03">
      <w:pPr>
        <w:pStyle w:val="Heading3"/>
        <w:rPr>
          <w:rFonts w:eastAsia="Calibri"/>
        </w:rPr>
      </w:pPr>
      <w:r w:rsidRPr="002C61E1">
        <w:rPr>
          <w:rFonts w:eastAsia="Calibri"/>
        </w:rPr>
        <w:t>As the Tender process is through E-Tender portal, only amendment/modification of the Tender shall be permissible. The Tender may be modified/corrected prior to the closing time and date of submission as mentioned in NIT &amp; TDS</w:t>
      </w:r>
      <w:r w:rsidR="00F674A5" w:rsidRPr="002C61E1">
        <w:rPr>
          <w:rFonts w:eastAsia="Calibri"/>
        </w:rPr>
        <w:t>.</w:t>
      </w:r>
    </w:p>
    <w:p w14:paraId="4CD624DC" w14:textId="77777777" w:rsidR="00D27887" w:rsidRPr="002C61E1" w:rsidRDefault="00F674A5" w:rsidP="00460C03">
      <w:pPr>
        <w:pStyle w:val="Heading2"/>
      </w:pPr>
      <w:r w:rsidRPr="002C61E1">
        <w:t xml:space="preserve">Tender Opening </w:t>
      </w:r>
    </w:p>
    <w:p w14:paraId="4E50EB15" w14:textId="77777777" w:rsidR="00D27887" w:rsidRPr="002C61E1" w:rsidRDefault="00D27887" w:rsidP="00460C03">
      <w:pPr>
        <w:pStyle w:val="Heading3"/>
        <w:rPr>
          <w:rFonts w:eastAsia="Calibri"/>
        </w:rPr>
      </w:pPr>
      <w:r w:rsidRPr="002C61E1">
        <w:rPr>
          <w:rFonts w:eastAsia="Calibri"/>
        </w:rPr>
        <w:t xml:space="preserve">Tender opening will be done online at the time and dates specified in the TDS. </w:t>
      </w:r>
    </w:p>
    <w:p w14:paraId="11575255" w14:textId="77777777" w:rsidR="008A79DC" w:rsidRPr="00972F2B" w:rsidRDefault="00D27887" w:rsidP="00972F2B">
      <w:pPr>
        <w:pStyle w:val="Heading3"/>
        <w:rPr>
          <w:rFonts w:eastAsia="Calibri"/>
        </w:rPr>
      </w:pPr>
      <w:r w:rsidRPr="002C61E1">
        <w:rPr>
          <w:rFonts w:eastAsia="Calibri"/>
        </w:rPr>
        <w:t xml:space="preserve">The Employer shall conduct the opening of Financial Proposal of all Tenderers who submitted responsive and technically qualified </w:t>
      </w:r>
      <w:r w:rsidR="00C31CF9" w:rsidRPr="002C61E1">
        <w:rPr>
          <w:rFonts w:eastAsia="Calibri"/>
        </w:rPr>
        <w:t>T</w:t>
      </w:r>
      <w:r w:rsidRPr="002C61E1">
        <w:rPr>
          <w:rFonts w:eastAsia="Calibri"/>
        </w:rPr>
        <w:t>ender.</w:t>
      </w:r>
      <w:bookmarkStart w:id="9" w:name="_Hlk49945595"/>
    </w:p>
    <w:p w14:paraId="5DFE4837" w14:textId="77777777" w:rsidR="004D587C" w:rsidRDefault="004D587C" w:rsidP="008A79DC">
      <w:pPr>
        <w:jc w:val="center"/>
        <w:rPr>
          <w:rFonts w:cs="Arial"/>
          <w:b/>
          <w:sz w:val="22"/>
        </w:rPr>
      </w:pPr>
    </w:p>
    <w:p w14:paraId="7F254ECD" w14:textId="4C5E12CD" w:rsidR="008A79DC" w:rsidRPr="00AE4278" w:rsidRDefault="008A79DC" w:rsidP="008A79DC">
      <w:pPr>
        <w:jc w:val="center"/>
        <w:rPr>
          <w:rFonts w:cs="Arial"/>
          <w:b/>
          <w:color w:val="FF0000"/>
          <w:sz w:val="22"/>
        </w:rPr>
      </w:pPr>
      <w:r w:rsidRPr="002C61E1">
        <w:rPr>
          <w:rFonts w:cs="Arial"/>
          <w:b/>
          <w:sz w:val="22"/>
        </w:rPr>
        <w:t xml:space="preserve">e-Procurement Tendering Notice </w:t>
      </w:r>
      <w:r w:rsidRPr="00FB0D8A">
        <w:rPr>
          <w:rFonts w:cs="Arial"/>
          <w:b/>
          <w:sz w:val="22"/>
        </w:rPr>
        <w:t xml:space="preserve">no: </w:t>
      </w:r>
    </w:p>
    <w:p w14:paraId="554D1318" w14:textId="77777777" w:rsidR="004D587C" w:rsidRDefault="004D587C" w:rsidP="008A79DC">
      <w:pPr>
        <w:jc w:val="center"/>
        <w:rPr>
          <w:rFonts w:cs="Arial"/>
          <w:b/>
          <w:sz w:val="24"/>
          <w:szCs w:val="24"/>
          <w:u w:val="single"/>
        </w:rPr>
      </w:pPr>
    </w:p>
    <w:p w14:paraId="08E26D0B" w14:textId="77777777" w:rsidR="008A79DC" w:rsidRPr="002C61E1" w:rsidRDefault="008A79DC" w:rsidP="008A79DC">
      <w:pPr>
        <w:jc w:val="center"/>
        <w:rPr>
          <w:rFonts w:cs="Arial"/>
          <w:b/>
          <w:sz w:val="24"/>
          <w:szCs w:val="24"/>
          <w:u w:val="single"/>
        </w:rPr>
      </w:pPr>
      <w:r w:rsidRPr="002C61E1">
        <w:rPr>
          <w:rFonts w:cs="Arial"/>
          <w:b/>
          <w:sz w:val="24"/>
          <w:szCs w:val="24"/>
          <w:u w:val="single"/>
        </w:rPr>
        <w:t>Tender Details</w:t>
      </w:r>
    </w:p>
    <w:tbl>
      <w:tblPr>
        <w:tblStyle w:val="TableGrid"/>
        <w:tblW w:w="9532" w:type="dxa"/>
        <w:tblLayout w:type="fixed"/>
        <w:tblLook w:val="04A0" w:firstRow="1" w:lastRow="0" w:firstColumn="1" w:lastColumn="0" w:noHBand="0" w:noVBand="1"/>
      </w:tblPr>
      <w:tblGrid>
        <w:gridCol w:w="453"/>
        <w:gridCol w:w="1865"/>
        <w:gridCol w:w="239"/>
        <w:gridCol w:w="44"/>
        <w:gridCol w:w="234"/>
        <w:gridCol w:w="6655"/>
        <w:gridCol w:w="42"/>
      </w:tblGrid>
      <w:tr w:rsidR="00825928" w:rsidRPr="002C61E1" w14:paraId="75023FF4" w14:textId="77777777" w:rsidTr="006A0B1C">
        <w:tc>
          <w:tcPr>
            <w:tcW w:w="453" w:type="dxa"/>
            <w:vAlign w:val="center"/>
          </w:tcPr>
          <w:p w14:paraId="717DF2FE" w14:textId="77777777" w:rsidR="00825928" w:rsidRPr="002C61E1" w:rsidRDefault="00825928" w:rsidP="00825928">
            <w:pPr>
              <w:spacing w:before="60" w:after="240"/>
              <w:jc w:val="center"/>
              <w:rPr>
                <w:rFonts w:cs="Arial"/>
                <w:sz w:val="20"/>
                <w:szCs w:val="20"/>
              </w:rPr>
            </w:pPr>
            <w:r w:rsidRPr="002C61E1">
              <w:rPr>
                <w:rFonts w:cs="Arial"/>
                <w:sz w:val="20"/>
                <w:szCs w:val="20"/>
              </w:rPr>
              <w:t>1</w:t>
            </w:r>
          </w:p>
        </w:tc>
        <w:tc>
          <w:tcPr>
            <w:tcW w:w="1865" w:type="dxa"/>
            <w:vAlign w:val="center"/>
          </w:tcPr>
          <w:p w14:paraId="07DFFCBA" w14:textId="77777777" w:rsidR="00825928" w:rsidRPr="002C61E1" w:rsidRDefault="00825928" w:rsidP="00825928">
            <w:pPr>
              <w:spacing w:before="60" w:after="240" w:line="276" w:lineRule="auto"/>
              <w:rPr>
                <w:rFonts w:cs="Arial"/>
                <w:sz w:val="20"/>
                <w:szCs w:val="20"/>
              </w:rPr>
            </w:pPr>
            <w:r w:rsidRPr="002C61E1">
              <w:rPr>
                <w:rFonts w:cs="Arial"/>
                <w:sz w:val="20"/>
                <w:szCs w:val="20"/>
              </w:rPr>
              <w:t>Department Name</w:t>
            </w:r>
          </w:p>
        </w:tc>
        <w:tc>
          <w:tcPr>
            <w:tcW w:w="283" w:type="dxa"/>
            <w:gridSpan w:val="2"/>
            <w:vAlign w:val="center"/>
          </w:tcPr>
          <w:p w14:paraId="36EF2830" w14:textId="77777777" w:rsidR="00825928" w:rsidRPr="002C61E1" w:rsidRDefault="00825928" w:rsidP="00825928">
            <w:pPr>
              <w:spacing w:before="60" w:after="240"/>
              <w:jc w:val="center"/>
              <w:rPr>
                <w:rFonts w:cs="Arial"/>
                <w:sz w:val="20"/>
                <w:szCs w:val="20"/>
              </w:rPr>
            </w:pPr>
            <w:r w:rsidRPr="002C61E1">
              <w:rPr>
                <w:rFonts w:cs="Arial"/>
                <w:sz w:val="20"/>
                <w:szCs w:val="20"/>
              </w:rPr>
              <w:t>:</w:t>
            </w:r>
          </w:p>
        </w:tc>
        <w:tc>
          <w:tcPr>
            <w:tcW w:w="6931" w:type="dxa"/>
            <w:gridSpan w:val="3"/>
          </w:tcPr>
          <w:p w14:paraId="0FE59142" w14:textId="6A8A470B" w:rsidR="00825928" w:rsidRPr="002C61E1" w:rsidRDefault="00825928" w:rsidP="00825928">
            <w:pPr>
              <w:spacing w:before="60" w:after="240" w:line="276" w:lineRule="auto"/>
              <w:rPr>
                <w:rFonts w:cs="Arial"/>
                <w:b/>
                <w:bCs/>
                <w:sz w:val="20"/>
                <w:szCs w:val="20"/>
              </w:rPr>
            </w:pPr>
          </w:p>
        </w:tc>
      </w:tr>
      <w:tr w:rsidR="008A79DC" w:rsidRPr="002C61E1" w14:paraId="5279E074" w14:textId="77777777" w:rsidTr="006A0B1C">
        <w:tc>
          <w:tcPr>
            <w:tcW w:w="453" w:type="dxa"/>
            <w:vAlign w:val="center"/>
          </w:tcPr>
          <w:p w14:paraId="725C6F92" w14:textId="77777777" w:rsidR="008A79DC" w:rsidRPr="002C61E1" w:rsidRDefault="008A79DC" w:rsidP="004D587C">
            <w:pPr>
              <w:spacing w:before="60" w:after="240"/>
              <w:jc w:val="center"/>
              <w:rPr>
                <w:rFonts w:cs="Arial"/>
                <w:sz w:val="20"/>
                <w:szCs w:val="20"/>
              </w:rPr>
            </w:pPr>
            <w:r w:rsidRPr="002C61E1">
              <w:rPr>
                <w:rFonts w:cs="Arial"/>
                <w:sz w:val="20"/>
                <w:szCs w:val="20"/>
              </w:rPr>
              <w:t>2</w:t>
            </w:r>
          </w:p>
        </w:tc>
        <w:tc>
          <w:tcPr>
            <w:tcW w:w="1865" w:type="dxa"/>
            <w:vAlign w:val="center"/>
          </w:tcPr>
          <w:p w14:paraId="5F311EA9" w14:textId="77777777" w:rsidR="008A79DC" w:rsidRPr="002C61E1" w:rsidRDefault="008A79DC" w:rsidP="004D587C">
            <w:pPr>
              <w:spacing w:before="60" w:after="240" w:line="276" w:lineRule="auto"/>
              <w:rPr>
                <w:rFonts w:cs="Arial"/>
                <w:sz w:val="20"/>
                <w:szCs w:val="20"/>
              </w:rPr>
            </w:pPr>
            <w:r w:rsidRPr="002C61E1">
              <w:rPr>
                <w:rFonts w:cs="Arial"/>
                <w:sz w:val="20"/>
                <w:szCs w:val="20"/>
              </w:rPr>
              <w:t>Circle</w:t>
            </w:r>
          </w:p>
        </w:tc>
        <w:tc>
          <w:tcPr>
            <w:tcW w:w="283" w:type="dxa"/>
            <w:gridSpan w:val="2"/>
            <w:vAlign w:val="center"/>
          </w:tcPr>
          <w:p w14:paraId="7A722583" w14:textId="77777777" w:rsidR="008A79DC" w:rsidRPr="002C61E1" w:rsidRDefault="008A79DC" w:rsidP="004D587C">
            <w:pPr>
              <w:spacing w:before="60" w:after="240"/>
              <w:jc w:val="center"/>
              <w:rPr>
                <w:rFonts w:cs="Arial"/>
                <w:sz w:val="20"/>
                <w:szCs w:val="20"/>
              </w:rPr>
            </w:pPr>
            <w:r w:rsidRPr="002C61E1">
              <w:rPr>
                <w:rFonts w:cs="Arial"/>
                <w:sz w:val="20"/>
                <w:szCs w:val="20"/>
              </w:rPr>
              <w:t>:</w:t>
            </w:r>
          </w:p>
        </w:tc>
        <w:tc>
          <w:tcPr>
            <w:tcW w:w="6931" w:type="dxa"/>
            <w:gridSpan w:val="3"/>
            <w:vAlign w:val="center"/>
          </w:tcPr>
          <w:p w14:paraId="081616EB" w14:textId="55D4740B" w:rsidR="008A79DC" w:rsidRPr="002C61E1" w:rsidRDefault="00C0689C" w:rsidP="004D587C">
            <w:pPr>
              <w:spacing w:before="60" w:after="240" w:line="276" w:lineRule="auto"/>
              <w:rPr>
                <w:rFonts w:cs="Arial"/>
                <w:b/>
                <w:bCs/>
                <w:sz w:val="20"/>
                <w:szCs w:val="20"/>
              </w:rPr>
            </w:pPr>
            <w:r w:rsidRPr="002C61E1">
              <w:rPr>
                <w:rFonts w:cs="Arial"/>
                <w:b/>
                <w:bCs/>
                <w:sz w:val="20"/>
                <w:szCs w:val="20"/>
              </w:rPr>
              <w:t>Superintending Engineer</w:t>
            </w:r>
          </w:p>
        </w:tc>
      </w:tr>
      <w:tr w:rsidR="008A79DC" w:rsidRPr="002C61E1" w14:paraId="6EF89C60" w14:textId="77777777" w:rsidTr="006A0B1C">
        <w:tc>
          <w:tcPr>
            <w:tcW w:w="453" w:type="dxa"/>
            <w:vAlign w:val="center"/>
          </w:tcPr>
          <w:p w14:paraId="28A4ACFD" w14:textId="77777777" w:rsidR="008A79DC" w:rsidRPr="002C61E1" w:rsidRDefault="008A79DC" w:rsidP="004D587C">
            <w:pPr>
              <w:spacing w:before="60" w:after="240"/>
              <w:jc w:val="center"/>
              <w:rPr>
                <w:rFonts w:cs="Arial"/>
                <w:sz w:val="20"/>
                <w:szCs w:val="20"/>
              </w:rPr>
            </w:pPr>
            <w:r w:rsidRPr="002C61E1">
              <w:rPr>
                <w:rFonts w:cs="Arial"/>
                <w:sz w:val="20"/>
                <w:szCs w:val="20"/>
              </w:rPr>
              <w:t>3</w:t>
            </w:r>
          </w:p>
        </w:tc>
        <w:tc>
          <w:tcPr>
            <w:tcW w:w="1865" w:type="dxa"/>
            <w:vAlign w:val="center"/>
          </w:tcPr>
          <w:p w14:paraId="508D407F" w14:textId="77777777" w:rsidR="008A79DC" w:rsidRPr="002C61E1" w:rsidRDefault="008A79DC" w:rsidP="004D587C">
            <w:pPr>
              <w:spacing w:before="60" w:after="240" w:line="276" w:lineRule="auto"/>
              <w:rPr>
                <w:rFonts w:cs="Arial"/>
                <w:sz w:val="20"/>
                <w:szCs w:val="20"/>
              </w:rPr>
            </w:pPr>
            <w:r w:rsidRPr="002C61E1">
              <w:rPr>
                <w:rFonts w:cs="Arial"/>
                <w:sz w:val="20"/>
                <w:szCs w:val="20"/>
              </w:rPr>
              <w:t>Tender Notice No</w:t>
            </w:r>
          </w:p>
        </w:tc>
        <w:tc>
          <w:tcPr>
            <w:tcW w:w="283" w:type="dxa"/>
            <w:gridSpan w:val="2"/>
            <w:vAlign w:val="center"/>
          </w:tcPr>
          <w:p w14:paraId="55F03921" w14:textId="77777777" w:rsidR="008A79DC" w:rsidRPr="002C61E1" w:rsidRDefault="008A79DC" w:rsidP="004D587C">
            <w:pPr>
              <w:spacing w:before="60" w:after="240"/>
              <w:jc w:val="center"/>
              <w:rPr>
                <w:rFonts w:cs="Arial"/>
                <w:sz w:val="20"/>
                <w:szCs w:val="20"/>
              </w:rPr>
            </w:pPr>
            <w:r w:rsidRPr="002C61E1">
              <w:rPr>
                <w:rFonts w:cs="Arial"/>
                <w:sz w:val="20"/>
                <w:szCs w:val="20"/>
              </w:rPr>
              <w:t>:</w:t>
            </w:r>
          </w:p>
        </w:tc>
        <w:tc>
          <w:tcPr>
            <w:tcW w:w="6931" w:type="dxa"/>
            <w:gridSpan w:val="3"/>
            <w:vAlign w:val="center"/>
          </w:tcPr>
          <w:p w14:paraId="7BCC7D87" w14:textId="63B4CCC3" w:rsidR="008A79DC" w:rsidRPr="002C61E1" w:rsidRDefault="008A79DC" w:rsidP="004D587C">
            <w:pPr>
              <w:spacing w:before="60" w:after="240" w:line="276" w:lineRule="auto"/>
              <w:rPr>
                <w:rFonts w:cs="Arial"/>
                <w:b/>
                <w:bCs/>
                <w:sz w:val="20"/>
                <w:szCs w:val="20"/>
              </w:rPr>
            </w:pPr>
          </w:p>
        </w:tc>
      </w:tr>
      <w:tr w:rsidR="008A79DC" w:rsidRPr="002C61E1" w14:paraId="3298D518" w14:textId="77777777" w:rsidTr="006A0B1C">
        <w:trPr>
          <w:trHeight w:val="379"/>
        </w:trPr>
        <w:tc>
          <w:tcPr>
            <w:tcW w:w="453" w:type="dxa"/>
            <w:vAlign w:val="center"/>
          </w:tcPr>
          <w:p w14:paraId="52940449" w14:textId="77777777" w:rsidR="008A79DC" w:rsidRPr="002C61E1" w:rsidRDefault="008A79DC" w:rsidP="004D587C">
            <w:pPr>
              <w:spacing w:before="60" w:after="240"/>
              <w:jc w:val="center"/>
              <w:rPr>
                <w:rFonts w:cs="Arial"/>
                <w:sz w:val="20"/>
                <w:szCs w:val="20"/>
              </w:rPr>
            </w:pPr>
            <w:r w:rsidRPr="002C61E1">
              <w:rPr>
                <w:rFonts w:cs="Arial"/>
                <w:sz w:val="20"/>
                <w:szCs w:val="20"/>
              </w:rPr>
              <w:t>4</w:t>
            </w:r>
          </w:p>
        </w:tc>
        <w:tc>
          <w:tcPr>
            <w:tcW w:w="1865" w:type="dxa"/>
            <w:vAlign w:val="center"/>
          </w:tcPr>
          <w:p w14:paraId="137556A3" w14:textId="77777777" w:rsidR="008A79DC" w:rsidRPr="002C61E1" w:rsidRDefault="008A79DC" w:rsidP="004D587C">
            <w:pPr>
              <w:spacing w:before="60" w:after="240" w:line="276" w:lineRule="auto"/>
              <w:rPr>
                <w:rFonts w:cs="Arial"/>
                <w:sz w:val="20"/>
                <w:szCs w:val="20"/>
              </w:rPr>
            </w:pPr>
            <w:r w:rsidRPr="002C61E1">
              <w:rPr>
                <w:rFonts w:cs="Arial"/>
                <w:sz w:val="20"/>
                <w:szCs w:val="20"/>
              </w:rPr>
              <w:t>Name of Project</w:t>
            </w:r>
          </w:p>
        </w:tc>
        <w:tc>
          <w:tcPr>
            <w:tcW w:w="283" w:type="dxa"/>
            <w:gridSpan w:val="2"/>
            <w:vAlign w:val="center"/>
          </w:tcPr>
          <w:p w14:paraId="17897732" w14:textId="77777777" w:rsidR="008A79DC" w:rsidRPr="002C61E1" w:rsidRDefault="008A79DC" w:rsidP="004D587C">
            <w:pPr>
              <w:spacing w:before="60" w:after="240"/>
              <w:jc w:val="center"/>
              <w:rPr>
                <w:rFonts w:cs="Arial"/>
                <w:sz w:val="20"/>
                <w:szCs w:val="20"/>
              </w:rPr>
            </w:pPr>
            <w:r w:rsidRPr="002C61E1">
              <w:rPr>
                <w:rFonts w:cs="Arial"/>
                <w:sz w:val="20"/>
                <w:szCs w:val="20"/>
              </w:rPr>
              <w:t>:</w:t>
            </w:r>
          </w:p>
        </w:tc>
        <w:tc>
          <w:tcPr>
            <w:tcW w:w="6931" w:type="dxa"/>
            <w:gridSpan w:val="3"/>
            <w:vAlign w:val="center"/>
          </w:tcPr>
          <w:p w14:paraId="0FAE73B0" w14:textId="123CB732" w:rsidR="008A79DC" w:rsidRPr="00825928" w:rsidRDefault="00825928" w:rsidP="004D587C">
            <w:pPr>
              <w:spacing w:before="60" w:after="240" w:line="240" w:lineRule="auto"/>
              <w:contextualSpacing/>
              <w:rPr>
                <w:rFonts w:cs="Arial"/>
                <w:b/>
                <w:bCs/>
                <w:i/>
                <w:iCs/>
                <w:sz w:val="20"/>
                <w:szCs w:val="20"/>
              </w:rPr>
            </w:pPr>
            <w:r w:rsidRPr="00FB0D8A">
              <w:rPr>
                <w:b/>
                <w:bCs/>
                <w:sz w:val="20"/>
              </w:rPr>
              <w:t>“</w:t>
            </w:r>
            <w:r w:rsidR="00BC101D">
              <w:rPr>
                <w:b/>
                <w:bCs/>
                <w:sz w:val="20"/>
              </w:rPr>
              <w:t>(Name of Work)</w:t>
            </w:r>
            <w:r w:rsidRPr="00FB0D8A">
              <w:rPr>
                <w:b/>
                <w:bCs/>
                <w:sz w:val="20"/>
              </w:rPr>
              <w:t>” of Andhra Pradesh on Engineering, Procurement and Construction (EPC) Basis.</w:t>
            </w:r>
          </w:p>
        </w:tc>
      </w:tr>
      <w:tr w:rsidR="008A79DC" w:rsidRPr="002C61E1" w14:paraId="3EF372C8" w14:textId="77777777" w:rsidTr="007A097C">
        <w:tc>
          <w:tcPr>
            <w:tcW w:w="453" w:type="dxa"/>
            <w:vAlign w:val="center"/>
          </w:tcPr>
          <w:p w14:paraId="2C33CF5D" w14:textId="77777777" w:rsidR="008A79DC" w:rsidRPr="002C61E1" w:rsidRDefault="008A79DC" w:rsidP="004D587C">
            <w:pPr>
              <w:spacing w:before="60" w:after="240"/>
              <w:jc w:val="center"/>
              <w:rPr>
                <w:rFonts w:cs="Arial"/>
                <w:sz w:val="20"/>
                <w:szCs w:val="20"/>
              </w:rPr>
            </w:pPr>
            <w:r w:rsidRPr="002C61E1">
              <w:rPr>
                <w:rFonts w:cs="Arial"/>
                <w:sz w:val="20"/>
                <w:szCs w:val="20"/>
              </w:rPr>
              <w:t>5</w:t>
            </w:r>
          </w:p>
        </w:tc>
        <w:tc>
          <w:tcPr>
            <w:tcW w:w="1865" w:type="dxa"/>
            <w:vAlign w:val="center"/>
          </w:tcPr>
          <w:p w14:paraId="5AA6EDDD" w14:textId="77777777" w:rsidR="008A79DC" w:rsidRPr="002C61E1" w:rsidRDefault="008A79DC" w:rsidP="004D587C">
            <w:pPr>
              <w:spacing w:before="60" w:after="240" w:line="276" w:lineRule="auto"/>
              <w:rPr>
                <w:rFonts w:cs="Arial"/>
                <w:sz w:val="20"/>
                <w:szCs w:val="20"/>
              </w:rPr>
            </w:pPr>
            <w:r w:rsidRPr="002C61E1">
              <w:rPr>
                <w:rFonts w:cs="Arial"/>
                <w:sz w:val="20"/>
                <w:szCs w:val="20"/>
              </w:rPr>
              <w:t>Estimated Contract Value (INR)</w:t>
            </w:r>
          </w:p>
        </w:tc>
        <w:tc>
          <w:tcPr>
            <w:tcW w:w="283" w:type="dxa"/>
            <w:gridSpan w:val="2"/>
            <w:vAlign w:val="center"/>
          </w:tcPr>
          <w:p w14:paraId="51001146" w14:textId="77777777" w:rsidR="008A79DC" w:rsidRPr="002C61E1" w:rsidRDefault="008A79DC" w:rsidP="004D587C">
            <w:pPr>
              <w:spacing w:before="60" w:after="240"/>
              <w:jc w:val="center"/>
              <w:rPr>
                <w:rFonts w:cs="Arial"/>
                <w:sz w:val="20"/>
                <w:szCs w:val="20"/>
              </w:rPr>
            </w:pPr>
            <w:r w:rsidRPr="002C61E1">
              <w:rPr>
                <w:rFonts w:cs="Arial"/>
                <w:sz w:val="20"/>
                <w:szCs w:val="20"/>
              </w:rPr>
              <w:t>:</w:t>
            </w:r>
          </w:p>
        </w:tc>
        <w:tc>
          <w:tcPr>
            <w:tcW w:w="6931" w:type="dxa"/>
            <w:gridSpan w:val="3"/>
            <w:vAlign w:val="center"/>
          </w:tcPr>
          <w:p w14:paraId="0AA38A0B" w14:textId="3B7D3226" w:rsidR="008A79DC" w:rsidRPr="007A097C" w:rsidRDefault="008A79DC" w:rsidP="006841F4">
            <w:pPr>
              <w:spacing w:before="60" w:after="240"/>
              <w:rPr>
                <w:rFonts w:cs="Arial"/>
                <w:b/>
                <w:color w:val="FFFFFF" w:themeColor="background1"/>
                <w:sz w:val="20"/>
                <w:szCs w:val="20"/>
              </w:rPr>
            </w:pPr>
            <w:r w:rsidRPr="007A097C">
              <w:rPr>
                <w:b/>
                <w:bCs/>
                <w:sz w:val="20"/>
              </w:rPr>
              <w:t xml:space="preserve">₹ </w:t>
            </w:r>
            <w:proofErr w:type="spellStart"/>
            <w:r w:rsidR="00BC101D">
              <w:rPr>
                <w:b/>
                <w:bCs/>
                <w:sz w:val="20"/>
              </w:rPr>
              <w:t>XXXX</w:t>
            </w:r>
            <w:r w:rsidRPr="007A097C">
              <w:rPr>
                <w:b/>
                <w:bCs/>
                <w:sz w:val="20"/>
              </w:rPr>
              <w:t>Crores</w:t>
            </w:r>
            <w:proofErr w:type="spellEnd"/>
          </w:p>
        </w:tc>
      </w:tr>
      <w:tr w:rsidR="008A79DC" w:rsidRPr="002C61E1" w14:paraId="4A59CEE0" w14:textId="77777777" w:rsidTr="006A0B1C">
        <w:trPr>
          <w:trHeight w:val="846"/>
        </w:trPr>
        <w:tc>
          <w:tcPr>
            <w:tcW w:w="453" w:type="dxa"/>
            <w:vAlign w:val="center"/>
          </w:tcPr>
          <w:p w14:paraId="1C8731A2" w14:textId="77777777" w:rsidR="008A79DC" w:rsidRPr="002C61E1" w:rsidRDefault="008A79DC" w:rsidP="004D587C">
            <w:pPr>
              <w:spacing w:before="60" w:after="240"/>
              <w:jc w:val="center"/>
              <w:rPr>
                <w:rFonts w:cs="Arial"/>
                <w:sz w:val="20"/>
                <w:szCs w:val="20"/>
              </w:rPr>
            </w:pPr>
            <w:r w:rsidRPr="002C61E1">
              <w:rPr>
                <w:rFonts w:cs="Arial"/>
                <w:sz w:val="20"/>
                <w:szCs w:val="20"/>
              </w:rPr>
              <w:t>6</w:t>
            </w:r>
          </w:p>
        </w:tc>
        <w:tc>
          <w:tcPr>
            <w:tcW w:w="1865" w:type="dxa"/>
            <w:vAlign w:val="center"/>
          </w:tcPr>
          <w:p w14:paraId="0987D891" w14:textId="77777777" w:rsidR="008A79DC" w:rsidRPr="002C61E1" w:rsidRDefault="008A79DC" w:rsidP="004D587C">
            <w:pPr>
              <w:spacing w:before="60" w:after="240" w:line="276" w:lineRule="auto"/>
              <w:rPr>
                <w:rFonts w:cs="Arial"/>
                <w:sz w:val="20"/>
                <w:szCs w:val="20"/>
              </w:rPr>
            </w:pPr>
            <w:r w:rsidRPr="002C61E1">
              <w:rPr>
                <w:rFonts w:cs="Arial"/>
                <w:sz w:val="20"/>
                <w:szCs w:val="20"/>
              </w:rPr>
              <w:t>Period of Completion (in months)</w:t>
            </w:r>
          </w:p>
        </w:tc>
        <w:tc>
          <w:tcPr>
            <w:tcW w:w="283" w:type="dxa"/>
            <w:gridSpan w:val="2"/>
            <w:vAlign w:val="center"/>
          </w:tcPr>
          <w:p w14:paraId="3B8BD571" w14:textId="77777777" w:rsidR="008A79DC" w:rsidRPr="002C61E1" w:rsidRDefault="008A79DC" w:rsidP="004D587C">
            <w:pPr>
              <w:spacing w:before="60" w:after="240"/>
              <w:jc w:val="center"/>
              <w:rPr>
                <w:rFonts w:cs="Arial"/>
                <w:sz w:val="20"/>
                <w:szCs w:val="20"/>
              </w:rPr>
            </w:pPr>
            <w:r w:rsidRPr="002C61E1">
              <w:rPr>
                <w:rFonts w:cs="Arial"/>
                <w:sz w:val="20"/>
                <w:szCs w:val="20"/>
              </w:rPr>
              <w:t>:</w:t>
            </w:r>
          </w:p>
        </w:tc>
        <w:tc>
          <w:tcPr>
            <w:tcW w:w="6931" w:type="dxa"/>
            <w:gridSpan w:val="3"/>
            <w:vAlign w:val="center"/>
          </w:tcPr>
          <w:p w14:paraId="7E8834AD" w14:textId="70249F30" w:rsidR="008A79DC" w:rsidRPr="002C61E1" w:rsidRDefault="00BC101D" w:rsidP="004D587C">
            <w:pPr>
              <w:spacing w:before="60" w:after="240"/>
              <w:rPr>
                <w:rFonts w:cs="Arial"/>
                <w:b/>
                <w:sz w:val="20"/>
                <w:szCs w:val="20"/>
              </w:rPr>
            </w:pPr>
            <w:r>
              <w:rPr>
                <w:rFonts w:cs="Arial"/>
                <w:b/>
                <w:sz w:val="20"/>
                <w:szCs w:val="20"/>
              </w:rPr>
              <w:t>XXX</w:t>
            </w:r>
            <w:r w:rsidR="0018780D" w:rsidRPr="00100396">
              <w:rPr>
                <w:rFonts w:eastAsia="Calibri" w:cs="Arial"/>
                <w:b/>
                <w:sz w:val="20"/>
                <w:szCs w:val="20"/>
                <w:lang w:eastAsia="en-IN"/>
              </w:rPr>
              <w:t xml:space="preserve"> Months</w:t>
            </w:r>
          </w:p>
        </w:tc>
      </w:tr>
      <w:tr w:rsidR="008A79DC" w:rsidRPr="002C61E1" w14:paraId="4216F846" w14:textId="77777777" w:rsidTr="006A0B1C">
        <w:tc>
          <w:tcPr>
            <w:tcW w:w="453" w:type="dxa"/>
            <w:vAlign w:val="center"/>
          </w:tcPr>
          <w:p w14:paraId="7262554B" w14:textId="77777777" w:rsidR="008A79DC" w:rsidRPr="002C61E1" w:rsidRDefault="008A79DC" w:rsidP="004D587C">
            <w:pPr>
              <w:spacing w:before="60" w:after="240"/>
              <w:jc w:val="center"/>
              <w:rPr>
                <w:rFonts w:cs="Arial"/>
                <w:sz w:val="20"/>
                <w:szCs w:val="20"/>
              </w:rPr>
            </w:pPr>
            <w:r w:rsidRPr="002C61E1">
              <w:rPr>
                <w:rFonts w:cs="Arial"/>
                <w:sz w:val="20"/>
                <w:szCs w:val="20"/>
              </w:rPr>
              <w:t>7</w:t>
            </w:r>
          </w:p>
        </w:tc>
        <w:tc>
          <w:tcPr>
            <w:tcW w:w="1865" w:type="dxa"/>
            <w:vAlign w:val="center"/>
          </w:tcPr>
          <w:p w14:paraId="416F09FE" w14:textId="77777777" w:rsidR="008A79DC" w:rsidRPr="002C61E1" w:rsidRDefault="008A79DC" w:rsidP="004D587C">
            <w:pPr>
              <w:spacing w:before="60" w:after="240" w:line="276" w:lineRule="auto"/>
              <w:rPr>
                <w:rFonts w:cs="Arial"/>
                <w:sz w:val="20"/>
                <w:szCs w:val="20"/>
              </w:rPr>
            </w:pPr>
            <w:r w:rsidRPr="002C61E1">
              <w:rPr>
                <w:rFonts w:cs="Arial"/>
                <w:sz w:val="20"/>
                <w:szCs w:val="20"/>
              </w:rPr>
              <w:t>Form of contract</w:t>
            </w:r>
          </w:p>
        </w:tc>
        <w:tc>
          <w:tcPr>
            <w:tcW w:w="283" w:type="dxa"/>
            <w:gridSpan w:val="2"/>
            <w:vAlign w:val="center"/>
          </w:tcPr>
          <w:p w14:paraId="5BDF36E7" w14:textId="77777777" w:rsidR="008A79DC" w:rsidRPr="002C61E1" w:rsidRDefault="008A79DC" w:rsidP="004D587C">
            <w:pPr>
              <w:spacing w:before="60" w:after="240"/>
              <w:jc w:val="center"/>
              <w:rPr>
                <w:rFonts w:cs="Arial"/>
                <w:sz w:val="20"/>
                <w:szCs w:val="20"/>
              </w:rPr>
            </w:pPr>
            <w:r w:rsidRPr="002C61E1">
              <w:rPr>
                <w:rFonts w:cs="Arial"/>
                <w:sz w:val="20"/>
                <w:szCs w:val="20"/>
              </w:rPr>
              <w:t>:</w:t>
            </w:r>
          </w:p>
        </w:tc>
        <w:tc>
          <w:tcPr>
            <w:tcW w:w="6931" w:type="dxa"/>
            <w:gridSpan w:val="3"/>
            <w:vAlign w:val="center"/>
          </w:tcPr>
          <w:p w14:paraId="1D4A2FC2" w14:textId="77777777" w:rsidR="008A79DC" w:rsidRPr="002C61E1" w:rsidRDefault="008A79DC" w:rsidP="004D587C">
            <w:pPr>
              <w:spacing w:before="60" w:after="240" w:line="276" w:lineRule="auto"/>
              <w:rPr>
                <w:rFonts w:cs="Arial"/>
                <w:b/>
                <w:sz w:val="20"/>
                <w:szCs w:val="20"/>
              </w:rPr>
            </w:pPr>
            <w:r w:rsidRPr="002C61E1">
              <w:rPr>
                <w:rFonts w:cs="Arial"/>
                <w:b/>
                <w:sz w:val="20"/>
                <w:szCs w:val="20"/>
              </w:rPr>
              <w:t>EPC</w:t>
            </w:r>
          </w:p>
        </w:tc>
      </w:tr>
      <w:tr w:rsidR="008A79DC" w:rsidRPr="002C61E1" w14:paraId="3B5B939A" w14:textId="77777777" w:rsidTr="006A0B1C">
        <w:trPr>
          <w:trHeight w:val="6873"/>
        </w:trPr>
        <w:tc>
          <w:tcPr>
            <w:tcW w:w="453" w:type="dxa"/>
          </w:tcPr>
          <w:p w14:paraId="063F6442" w14:textId="77777777" w:rsidR="008A79DC" w:rsidRPr="002C61E1" w:rsidRDefault="008A79DC" w:rsidP="00001940">
            <w:pPr>
              <w:spacing w:before="240"/>
              <w:jc w:val="center"/>
              <w:rPr>
                <w:rFonts w:cs="Arial"/>
                <w:sz w:val="20"/>
                <w:szCs w:val="20"/>
              </w:rPr>
            </w:pPr>
            <w:r w:rsidRPr="002C61E1">
              <w:rPr>
                <w:rFonts w:cs="Arial"/>
                <w:sz w:val="20"/>
                <w:szCs w:val="20"/>
              </w:rPr>
              <w:lastRenderedPageBreak/>
              <w:t>8</w:t>
            </w:r>
          </w:p>
        </w:tc>
        <w:tc>
          <w:tcPr>
            <w:tcW w:w="1865" w:type="dxa"/>
          </w:tcPr>
          <w:p w14:paraId="48F5EEC0" w14:textId="77777777" w:rsidR="008A79DC" w:rsidRPr="002C61E1" w:rsidRDefault="008A79DC" w:rsidP="00001940">
            <w:pPr>
              <w:spacing w:before="240" w:line="276" w:lineRule="auto"/>
              <w:rPr>
                <w:rFonts w:cs="Arial"/>
                <w:sz w:val="20"/>
                <w:szCs w:val="20"/>
              </w:rPr>
            </w:pPr>
            <w:r w:rsidRPr="002C61E1">
              <w:rPr>
                <w:rFonts w:cs="Arial"/>
                <w:sz w:val="20"/>
                <w:szCs w:val="20"/>
              </w:rPr>
              <w:t>Class of Contractor eligible for tendering</w:t>
            </w:r>
          </w:p>
        </w:tc>
        <w:tc>
          <w:tcPr>
            <w:tcW w:w="283" w:type="dxa"/>
            <w:gridSpan w:val="2"/>
          </w:tcPr>
          <w:p w14:paraId="1DD50D20" w14:textId="77777777" w:rsidR="008A79DC" w:rsidRPr="002C61E1" w:rsidRDefault="008A79DC" w:rsidP="00001940">
            <w:pPr>
              <w:spacing w:before="240"/>
              <w:jc w:val="center"/>
              <w:rPr>
                <w:rFonts w:cs="Arial"/>
                <w:sz w:val="20"/>
                <w:szCs w:val="20"/>
              </w:rPr>
            </w:pPr>
            <w:r w:rsidRPr="002C61E1">
              <w:rPr>
                <w:rFonts w:cs="Arial"/>
                <w:sz w:val="20"/>
                <w:szCs w:val="20"/>
              </w:rPr>
              <w:t>:</w:t>
            </w:r>
          </w:p>
        </w:tc>
        <w:tc>
          <w:tcPr>
            <w:tcW w:w="6931" w:type="dxa"/>
            <w:gridSpan w:val="3"/>
            <w:vAlign w:val="center"/>
          </w:tcPr>
          <w:p w14:paraId="11654225" w14:textId="77777777" w:rsidR="00001940" w:rsidRDefault="00001940" w:rsidP="00954964">
            <w:pPr>
              <w:pStyle w:val="ListParagraph"/>
              <w:numPr>
                <w:ilvl w:val="0"/>
                <w:numId w:val="70"/>
              </w:numPr>
              <w:spacing w:before="240" w:after="0" w:line="360" w:lineRule="auto"/>
              <w:contextualSpacing/>
              <w:rPr>
                <w:rFonts w:cs="Arial"/>
                <w:b/>
                <w:sz w:val="20"/>
                <w:szCs w:val="20"/>
              </w:rPr>
            </w:pPr>
            <w:r w:rsidRPr="002C61E1">
              <w:rPr>
                <w:rFonts w:cs="Arial"/>
                <w:b/>
                <w:sz w:val="20"/>
                <w:szCs w:val="20"/>
              </w:rPr>
              <w:t>General Requirements:</w:t>
            </w:r>
          </w:p>
          <w:p w14:paraId="74A73DC9" w14:textId="77777777" w:rsidR="003B6734" w:rsidRPr="002C61E1" w:rsidRDefault="003B6734" w:rsidP="00954964">
            <w:pPr>
              <w:pStyle w:val="ListParagraph"/>
              <w:numPr>
                <w:ilvl w:val="0"/>
                <w:numId w:val="70"/>
              </w:numPr>
              <w:spacing w:before="240" w:after="0" w:line="360" w:lineRule="auto"/>
              <w:contextualSpacing/>
              <w:rPr>
                <w:rFonts w:cs="Arial"/>
                <w:b/>
                <w:sz w:val="20"/>
                <w:szCs w:val="20"/>
              </w:rPr>
            </w:pPr>
            <w:r>
              <w:rPr>
                <w:rFonts w:cs="Arial"/>
                <w:b/>
                <w:sz w:val="20"/>
                <w:szCs w:val="20"/>
              </w:rPr>
              <w:t>(Technical qualification is to be considered as per the financial constitution of the Consortium</w:t>
            </w:r>
          </w:p>
          <w:p w14:paraId="4EFA38A3" w14:textId="77777777" w:rsidR="00001940" w:rsidRPr="00863897" w:rsidRDefault="00001940" w:rsidP="00954964">
            <w:pPr>
              <w:pStyle w:val="ListParagraph"/>
              <w:numPr>
                <w:ilvl w:val="0"/>
                <w:numId w:val="71"/>
              </w:numPr>
              <w:spacing w:before="240" w:after="0" w:line="360" w:lineRule="auto"/>
              <w:contextualSpacing/>
              <w:rPr>
                <w:rFonts w:cs="Arial"/>
                <w:b/>
                <w:sz w:val="20"/>
                <w:szCs w:val="20"/>
              </w:rPr>
            </w:pPr>
            <w:r w:rsidRPr="00863897">
              <w:rPr>
                <w:rFonts w:cs="Arial"/>
                <w:bCs/>
                <w:sz w:val="20"/>
                <w:szCs w:val="20"/>
              </w:rPr>
              <w:t>GO. Ms. No: 94 of I &amp; CAD (PW-CAD) Dept, Dt: 01-07-2003.</w:t>
            </w:r>
          </w:p>
          <w:p w14:paraId="705B9F5A" w14:textId="77777777" w:rsidR="00001940" w:rsidRPr="00863897" w:rsidRDefault="00001940" w:rsidP="00954964">
            <w:pPr>
              <w:pStyle w:val="ListParagraph"/>
              <w:numPr>
                <w:ilvl w:val="0"/>
                <w:numId w:val="71"/>
              </w:numPr>
              <w:spacing w:before="240" w:after="0" w:line="360" w:lineRule="auto"/>
              <w:contextualSpacing/>
              <w:rPr>
                <w:rFonts w:cs="Arial"/>
                <w:b/>
                <w:sz w:val="20"/>
                <w:szCs w:val="20"/>
              </w:rPr>
            </w:pPr>
            <w:r w:rsidRPr="00863897">
              <w:rPr>
                <w:rFonts w:cs="Arial"/>
                <w:bCs/>
                <w:sz w:val="20"/>
                <w:szCs w:val="20"/>
              </w:rPr>
              <w:t xml:space="preserve">GO. Ms. No: 50 of I &amp; CAD (PW-CAD) Dept, Dt: </w:t>
            </w:r>
            <w:r w:rsidR="00CE33A7" w:rsidRPr="00863897">
              <w:rPr>
                <w:rFonts w:cs="Arial"/>
                <w:bCs/>
                <w:sz w:val="20"/>
                <w:szCs w:val="20"/>
              </w:rPr>
              <w:t>02</w:t>
            </w:r>
            <w:r w:rsidRPr="00863897">
              <w:rPr>
                <w:rFonts w:cs="Arial"/>
                <w:bCs/>
                <w:sz w:val="20"/>
                <w:szCs w:val="20"/>
              </w:rPr>
              <w:t>-0</w:t>
            </w:r>
            <w:r w:rsidR="007D31BC" w:rsidRPr="00863897">
              <w:rPr>
                <w:rFonts w:cs="Arial"/>
                <w:bCs/>
                <w:sz w:val="20"/>
                <w:szCs w:val="20"/>
              </w:rPr>
              <w:t>3</w:t>
            </w:r>
            <w:r w:rsidRPr="00863897">
              <w:rPr>
                <w:rFonts w:cs="Arial"/>
                <w:bCs/>
                <w:sz w:val="20"/>
                <w:szCs w:val="20"/>
              </w:rPr>
              <w:t>-200</w:t>
            </w:r>
            <w:r w:rsidR="007D31BC" w:rsidRPr="00863897">
              <w:rPr>
                <w:rFonts w:cs="Arial"/>
                <w:bCs/>
                <w:sz w:val="20"/>
                <w:szCs w:val="20"/>
              </w:rPr>
              <w:t>9</w:t>
            </w:r>
            <w:r w:rsidRPr="00863897">
              <w:rPr>
                <w:rFonts w:cs="Arial"/>
                <w:bCs/>
                <w:sz w:val="20"/>
                <w:szCs w:val="20"/>
              </w:rPr>
              <w:t>.</w:t>
            </w:r>
          </w:p>
          <w:p w14:paraId="05FD2D3F" w14:textId="77777777" w:rsidR="00863897" w:rsidRPr="00863897" w:rsidRDefault="00863897" w:rsidP="00863897">
            <w:pPr>
              <w:pStyle w:val="ListParagraph"/>
              <w:numPr>
                <w:ilvl w:val="0"/>
                <w:numId w:val="71"/>
              </w:numPr>
              <w:spacing w:before="240" w:after="0" w:line="360" w:lineRule="auto"/>
              <w:contextualSpacing/>
              <w:rPr>
                <w:rFonts w:cs="Arial"/>
                <w:b/>
                <w:sz w:val="20"/>
                <w:szCs w:val="20"/>
              </w:rPr>
            </w:pPr>
            <w:r w:rsidRPr="00863897">
              <w:rPr>
                <w:rFonts w:cs="Arial"/>
                <w:bCs/>
                <w:sz w:val="20"/>
                <w:szCs w:val="20"/>
              </w:rPr>
              <w:t>GO. Ms. No: 40 of Water Resources (Reforms) Dept, Dt: 15-09-2024.</w:t>
            </w:r>
          </w:p>
          <w:p w14:paraId="5CBD6C94" w14:textId="77777777" w:rsidR="00863897" w:rsidRPr="00863897" w:rsidRDefault="00863897" w:rsidP="00863897">
            <w:pPr>
              <w:pStyle w:val="ListParagraph"/>
              <w:numPr>
                <w:ilvl w:val="0"/>
                <w:numId w:val="71"/>
              </w:numPr>
              <w:rPr>
                <w:rFonts w:cs="Arial"/>
                <w:bCs/>
                <w:sz w:val="20"/>
                <w:szCs w:val="20"/>
              </w:rPr>
            </w:pPr>
            <w:r w:rsidRPr="00863897">
              <w:rPr>
                <w:rFonts w:cs="Arial"/>
                <w:bCs/>
                <w:sz w:val="20"/>
                <w:szCs w:val="20"/>
              </w:rPr>
              <w:t>GO. Ms. No: 4 of Water Resources (Reforms) Dept, Dt: 10-02-2025.</w:t>
            </w:r>
          </w:p>
          <w:p w14:paraId="69FB476C" w14:textId="77777777" w:rsidR="00001940" w:rsidRPr="002C61E1" w:rsidRDefault="00001940" w:rsidP="00954964">
            <w:pPr>
              <w:pStyle w:val="ListParagraph"/>
              <w:numPr>
                <w:ilvl w:val="0"/>
                <w:numId w:val="72"/>
              </w:numPr>
              <w:spacing w:before="240" w:line="360" w:lineRule="auto"/>
              <w:contextualSpacing/>
              <w:rPr>
                <w:rFonts w:cs="Arial"/>
                <w:b/>
                <w:sz w:val="20"/>
                <w:szCs w:val="20"/>
              </w:rPr>
            </w:pPr>
            <w:r w:rsidRPr="002C61E1">
              <w:rPr>
                <w:rFonts w:cs="Arial"/>
                <w:bCs/>
                <w:sz w:val="20"/>
                <w:szCs w:val="20"/>
              </w:rPr>
              <w:t>Individual / Firm / Company registered with valid registration in terms of CPWD or PWD codes in anywhere in the country.</w:t>
            </w:r>
          </w:p>
          <w:p w14:paraId="67EFFC62" w14:textId="77777777" w:rsidR="0018780D" w:rsidRPr="002C61E1" w:rsidRDefault="00001940" w:rsidP="00954964">
            <w:pPr>
              <w:pStyle w:val="ListParagraph"/>
              <w:numPr>
                <w:ilvl w:val="0"/>
                <w:numId w:val="76"/>
              </w:numPr>
              <w:spacing w:before="240" w:after="0" w:line="360" w:lineRule="auto"/>
              <w:contextualSpacing/>
              <w:jc w:val="both"/>
              <w:rPr>
                <w:rFonts w:cs="Arial"/>
                <w:color w:val="000000" w:themeColor="text1"/>
                <w:sz w:val="20"/>
                <w:szCs w:val="20"/>
              </w:rPr>
            </w:pPr>
            <w:r w:rsidRPr="002C61E1">
              <w:rPr>
                <w:rFonts w:cs="Arial"/>
                <w:color w:val="000000" w:themeColor="text1"/>
                <w:sz w:val="20"/>
                <w:szCs w:val="20"/>
              </w:rPr>
              <w:t>Technical Requirement</w:t>
            </w:r>
          </w:p>
          <w:p w14:paraId="7CB228FE" w14:textId="77777777" w:rsidR="0018780D" w:rsidRPr="002C61E1" w:rsidRDefault="00975FEC" w:rsidP="0018780D">
            <w:pPr>
              <w:pStyle w:val="ListParagraph"/>
              <w:spacing w:before="240" w:after="0" w:line="360" w:lineRule="auto"/>
              <w:contextualSpacing/>
              <w:jc w:val="both"/>
              <w:rPr>
                <w:rFonts w:cs="Arial"/>
                <w:color w:val="000000" w:themeColor="text1"/>
                <w:sz w:val="20"/>
                <w:szCs w:val="20"/>
              </w:rPr>
            </w:pPr>
            <w:r w:rsidRPr="002C61E1">
              <w:rPr>
                <w:rFonts w:cs="Arial"/>
                <w:color w:val="000000" w:themeColor="text1"/>
                <w:sz w:val="20"/>
                <w:szCs w:val="20"/>
              </w:rPr>
              <w:t>Contractor shall meet the</w:t>
            </w:r>
            <w:r w:rsidR="00576354">
              <w:rPr>
                <w:rFonts w:cs="Arial"/>
                <w:color w:val="000000" w:themeColor="text1"/>
                <w:sz w:val="20"/>
                <w:szCs w:val="20"/>
              </w:rPr>
              <w:t xml:space="preserve"> </w:t>
            </w:r>
            <w:proofErr w:type="gramStart"/>
            <w:r w:rsidRPr="002C61E1">
              <w:rPr>
                <w:rFonts w:cs="Arial"/>
                <w:color w:val="000000" w:themeColor="text1"/>
                <w:sz w:val="20"/>
                <w:szCs w:val="20"/>
              </w:rPr>
              <w:t>Technical</w:t>
            </w:r>
            <w:proofErr w:type="gramEnd"/>
            <w:r w:rsidRPr="002C61E1">
              <w:rPr>
                <w:rFonts w:cs="Arial"/>
                <w:color w:val="000000" w:themeColor="text1"/>
                <w:sz w:val="20"/>
                <w:szCs w:val="20"/>
              </w:rPr>
              <w:t xml:space="preserve"> requirements specified in Section 1.6.1 (A) above</w:t>
            </w:r>
          </w:p>
          <w:p w14:paraId="59DB9FF8" w14:textId="77777777" w:rsidR="0018780D" w:rsidRPr="002C61E1" w:rsidRDefault="00001940" w:rsidP="00954964">
            <w:pPr>
              <w:pStyle w:val="ListParagraph"/>
              <w:numPr>
                <w:ilvl w:val="0"/>
                <w:numId w:val="76"/>
              </w:numPr>
              <w:spacing w:before="240" w:after="0" w:line="360" w:lineRule="auto"/>
              <w:contextualSpacing/>
              <w:jc w:val="both"/>
              <w:rPr>
                <w:rFonts w:cs="Arial"/>
                <w:color w:val="000000" w:themeColor="text1"/>
                <w:sz w:val="20"/>
                <w:szCs w:val="20"/>
              </w:rPr>
            </w:pPr>
            <w:r w:rsidRPr="002C61E1">
              <w:rPr>
                <w:rFonts w:cs="Arial"/>
                <w:color w:val="000000" w:themeColor="text1"/>
                <w:sz w:val="20"/>
                <w:szCs w:val="20"/>
              </w:rPr>
              <w:t>Financial Requirement</w:t>
            </w:r>
          </w:p>
          <w:p w14:paraId="5994C522" w14:textId="77777777" w:rsidR="008A79DC" w:rsidRPr="002C61E1" w:rsidRDefault="00975FEC" w:rsidP="009E353D">
            <w:pPr>
              <w:pStyle w:val="ListParagraph"/>
              <w:spacing w:before="240" w:after="0" w:line="360" w:lineRule="auto"/>
              <w:contextualSpacing/>
              <w:jc w:val="both"/>
              <w:rPr>
                <w:rFonts w:cs="Arial"/>
                <w:color w:val="000000" w:themeColor="text1"/>
                <w:sz w:val="20"/>
                <w:szCs w:val="20"/>
              </w:rPr>
            </w:pPr>
            <w:r w:rsidRPr="002C61E1">
              <w:rPr>
                <w:rFonts w:cs="Arial"/>
                <w:color w:val="000000" w:themeColor="text1"/>
                <w:sz w:val="20"/>
                <w:szCs w:val="20"/>
              </w:rPr>
              <w:t xml:space="preserve">Contractor shall meet the </w:t>
            </w:r>
            <w:proofErr w:type="gramStart"/>
            <w:r w:rsidRPr="002C61E1">
              <w:rPr>
                <w:rFonts w:cs="Arial"/>
                <w:color w:val="000000" w:themeColor="text1"/>
                <w:sz w:val="20"/>
                <w:szCs w:val="20"/>
              </w:rPr>
              <w:t>Financial</w:t>
            </w:r>
            <w:proofErr w:type="gramEnd"/>
            <w:r w:rsidRPr="002C61E1">
              <w:rPr>
                <w:rFonts w:cs="Arial"/>
                <w:color w:val="000000" w:themeColor="text1"/>
                <w:sz w:val="20"/>
                <w:szCs w:val="20"/>
              </w:rPr>
              <w:t xml:space="preserve"> requirements specified in Section 1.6.1 (B) abov</w:t>
            </w:r>
            <w:r w:rsidR="009E353D" w:rsidRPr="002C61E1">
              <w:rPr>
                <w:rFonts w:cs="Arial"/>
                <w:color w:val="000000" w:themeColor="text1"/>
                <w:sz w:val="20"/>
                <w:szCs w:val="20"/>
              </w:rPr>
              <w:t>e</w:t>
            </w:r>
          </w:p>
        </w:tc>
      </w:tr>
      <w:tr w:rsidR="008A79DC" w:rsidRPr="002C61E1" w14:paraId="507CBAFA" w14:textId="77777777" w:rsidTr="006A0B1C">
        <w:trPr>
          <w:trHeight w:val="1833"/>
        </w:trPr>
        <w:tc>
          <w:tcPr>
            <w:tcW w:w="453" w:type="dxa"/>
          </w:tcPr>
          <w:p w14:paraId="433A4426" w14:textId="77777777" w:rsidR="008A79DC" w:rsidRPr="002C61E1" w:rsidRDefault="00CB51D7" w:rsidP="00CB51D7">
            <w:pPr>
              <w:spacing w:before="240"/>
              <w:jc w:val="center"/>
              <w:rPr>
                <w:rFonts w:cs="Arial"/>
                <w:sz w:val="22"/>
              </w:rPr>
            </w:pPr>
            <w:r w:rsidRPr="00CB51D7">
              <w:rPr>
                <w:rFonts w:cs="Arial"/>
                <w:sz w:val="20"/>
                <w:szCs w:val="20"/>
              </w:rPr>
              <w:t>9</w:t>
            </w:r>
          </w:p>
        </w:tc>
        <w:tc>
          <w:tcPr>
            <w:tcW w:w="1865" w:type="dxa"/>
          </w:tcPr>
          <w:p w14:paraId="2D555167" w14:textId="77777777" w:rsidR="008A79DC" w:rsidRPr="002C61E1" w:rsidRDefault="00CB51D7" w:rsidP="00CB51D7">
            <w:pPr>
              <w:spacing w:before="240" w:line="276" w:lineRule="auto"/>
              <w:rPr>
                <w:rFonts w:cs="Arial"/>
                <w:sz w:val="22"/>
              </w:rPr>
            </w:pPr>
            <w:r w:rsidRPr="00CB51D7">
              <w:rPr>
                <w:rFonts w:cs="Arial"/>
                <w:sz w:val="20"/>
                <w:szCs w:val="20"/>
              </w:rPr>
              <w:t>Others</w:t>
            </w:r>
          </w:p>
        </w:tc>
        <w:tc>
          <w:tcPr>
            <w:tcW w:w="283" w:type="dxa"/>
            <w:gridSpan w:val="2"/>
          </w:tcPr>
          <w:p w14:paraId="3D20AFF7" w14:textId="77777777" w:rsidR="008A79DC" w:rsidRPr="002C61E1" w:rsidRDefault="008A79DC" w:rsidP="00794292">
            <w:pPr>
              <w:jc w:val="center"/>
              <w:rPr>
                <w:rFonts w:cs="Arial"/>
                <w:sz w:val="22"/>
              </w:rPr>
            </w:pPr>
            <w:r w:rsidRPr="002C61E1">
              <w:rPr>
                <w:rFonts w:cs="Arial"/>
                <w:sz w:val="22"/>
              </w:rPr>
              <w:t>:</w:t>
            </w:r>
          </w:p>
        </w:tc>
        <w:tc>
          <w:tcPr>
            <w:tcW w:w="6931" w:type="dxa"/>
            <w:gridSpan w:val="3"/>
            <w:vAlign w:val="center"/>
          </w:tcPr>
          <w:p w14:paraId="2A0B5E83" w14:textId="77777777" w:rsidR="008A79DC" w:rsidRPr="002C61E1" w:rsidRDefault="008A79DC" w:rsidP="00972329">
            <w:pPr>
              <w:pStyle w:val="ListParagraph"/>
              <w:numPr>
                <w:ilvl w:val="0"/>
                <w:numId w:val="63"/>
              </w:numPr>
              <w:spacing w:afterLines="60" w:after="144" w:line="240" w:lineRule="auto"/>
              <w:ind w:left="414" w:hanging="357"/>
              <w:jc w:val="both"/>
              <w:rPr>
                <w:rFonts w:cs="Arial"/>
                <w:bCs/>
                <w:sz w:val="20"/>
                <w:szCs w:val="20"/>
              </w:rPr>
            </w:pPr>
            <w:r w:rsidRPr="002C61E1">
              <w:rPr>
                <w:rFonts w:cs="Arial"/>
                <w:bCs/>
                <w:sz w:val="20"/>
                <w:szCs w:val="20"/>
              </w:rPr>
              <w:t xml:space="preserve">Tender schedule can be downloaded from the website: </w:t>
            </w:r>
            <w:hyperlink r:id="rId8" w:history="1">
              <w:r w:rsidRPr="002C61E1">
                <w:rPr>
                  <w:rStyle w:val="Hyperlink"/>
                  <w:rFonts w:cs="Arial"/>
                  <w:bCs/>
                  <w:sz w:val="20"/>
                  <w:szCs w:val="20"/>
                </w:rPr>
                <w:t>https://tender.apeprocurement.gov.in/</w:t>
              </w:r>
            </w:hyperlink>
          </w:p>
          <w:p w14:paraId="1135A1E2" w14:textId="50D52A9B" w:rsidR="008A79DC" w:rsidRPr="002C61E1" w:rsidRDefault="008A79DC" w:rsidP="00972329">
            <w:pPr>
              <w:pStyle w:val="ListParagraph"/>
              <w:numPr>
                <w:ilvl w:val="0"/>
                <w:numId w:val="63"/>
              </w:numPr>
              <w:spacing w:afterLines="60" w:after="144" w:line="240" w:lineRule="auto"/>
              <w:ind w:left="414" w:hanging="357"/>
              <w:jc w:val="both"/>
              <w:rPr>
                <w:rFonts w:cs="Arial"/>
                <w:bCs/>
                <w:sz w:val="20"/>
                <w:szCs w:val="20"/>
              </w:rPr>
            </w:pPr>
            <w:r w:rsidRPr="002C61E1">
              <w:rPr>
                <w:rFonts w:cs="Arial"/>
                <w:bCs/>
                <w:sz w:val="20"/>
                <w:szCs w:val="20"/>
              </w:rPr>
              <w:t>Intending bidders can contact Superintending Engineer</w:t>
            </w:r>
            <w:r w:rsidR="00322D6F">
              <w:rPr>
                <w:rFonts w:cs="Arial"/>
                <w:bCs/>
                <w:sz w:val="20"/>
                <w:szCs w:val="20"/>
              </w:rPr>
              <w:t xml:space="preserve">, </w:t>
            </w:r>
            <w:r w:rsidRPr="002C61E1">
              <w:rPr>
                <w:rFonts w:cs="Arial"/>
                <w:bCs/>
                <w:sz w:val="20"/>
                <w:szCs w:val="20"/>
              </w:rPr>
              <w:t>for any clarification, information on any working day during working hours.</w:t>
            </w:r>
          </w:p>
          <w:p w14:paraId="519009DB" w14:textId="77777777" w:rsidR="008A79DC" w:rsidRPr="002C61E1" w:rsidRDefault="008A79DC" w:rsidP="00972329">
            <w:pPr>
              <w:pStyle w:val="ListParagraph"/>
              <w:numPr>
                <w:ilvl w:val="0"/>
                <w:numId w:val="63"/>
              </w:numPr>
              <w:spacing w:afterLines="60" w:after="144" w:line="240" w:lineRule="auto"/>
              <w:ind w:left="414" w:hanging="357"/>
              <w:jc w:val="both"/>
              <w:rPr>
                <w:rFonts w:cs="Arial"/>
                <w:bCs/>
                <w:sz w:val="20"/>
                <w:szCs w:val="20"/>
              </w:rPr>
            </w:pPr>
            <w:r w:rsidRPr="002C61E1">
              <w:rPr>
                <w:rFonts w:cs="Arial"/>
                <w:bCs/>
                <w:sz w:val="20"/>
                <w:szCs w:val="20"/>
              </w:rPr>
              <w:t>The bidder shall submit the bid and all related correspondence in English language only.</w:t>
            </w:r>
          </w:p>
          <w:p w14:paraId="1DD6FD96" w14:textId="77777777" w:rsidR="008A79DC" w:rsidRPr="002C61E1" w:rsidRDefault="008A79DC" w:rsidP="00972329">
            <w:pPr>
              <w:pStyle w:val="ListParagraph"/>
              <w:numPr>
                <w:ilvl w:val="0"/>
                <w:numId w:val="63"/>
              </w:numPr>
              <w:spacing w:afterLines="60" w:after="144" w:line="240" w:lineRule="auto"/>
              <w:ind w:left="414" w:hanging="357"/>
              <w:jc w:val="both"/>
              <w:rPr>
                <w:rFonts w:cs="Arial"/>
                <w:bCs/>
                <w:sz w:val="20"/>
                <w:szCs w:val="20"/>
              </w:rPr>
            </w:pPr>
            <w:r w:rsidRPr="002C61E1">
              <w:rPr>
                <w:rFonts w:cs="Arial"/>
                <w:bCs/>
                <w:sz w:val="20"/>
                <w:szCs w:val="20"/>
              </w:rPr>
              <w:t>All bidders must fill out the pre-qualification checklist in the templates provided and sign on the self-declaration form stating their compliance with all the technical and financial pre-qualification criteria and upload the same.</w:t>
            </w:r>
          </w:p>
          <w:p w14:paraId="5BCB33F7" w14:textId="62E7CD98" w:rsidR="008A79DC" w:rsidRPr="00756D25" w:rsidRDefault="008A79DC" w:rsidP="00972329">
            <w:pPr>
              <w:pStyle w:val="ListParagraph"/>
              <w:numPr>
                <w:ilvl w:val="0"/>
                <w:numId w:val="63"/>
              </w:numPr>
              <w:spacing w:afterLines="60" w:after="144" w:line="240" w:lineRule="auto"/>
              <w:ind w:left="414" w:hanging="357"/>
              <w:jc w:val="both"/>
              <w:rPr>
                <w:rFonts w:cs="Arial"/>
                <w:bCs/>
                <w:sz w:val="20"/>
                <w:szCs w:val="20"/>
              </w:rPr>
            </w:pPr>
            <w:r w:rsidRPr="00756D25">
              <w:rPr>
                <w:rFonts w:cs="Arial"/>
                <w:bCs/>
                <w:sz w:val="20"/>
                <w:szCs w:val="20"/>
              </w:rPr>
              <w:t xml:space="preserve">The bidder shall submit 1 % of the </w:t>
            </w:r>
            <w:r w:rsidR="00C91C9E" w:rsidRPr="00756D25">
              <w:rPr>
                <w:rFonts w:cs="Arial"/>
                <w:bCs/>
                <w:sz w:val="20"/>
                <w:szCs w:val="20"/>
              </w:rPr>
              <w:t>IBM</w:t>
            </w:r>
            <w:r w:rsidR="00F018E3" w:rsidRPr="00756D25">
              <w:rPr>
                <w:rFonts w:cs="Arial"/>
                <w:bCs/>
                <w:sz w:val="20"/>
                <w:szCs w:val="20"/>
              </w:rPr>
              <w:t>/ECV</w:t>
            </w:r>
            <w:r w:rsidR="00576354" w:rsidRPr="00756D25">
              <w:rPr>
                <w:rFonts w:cs="Arial"/>
                <w:bCs/>
                <w:sz w:val="20"/>
                <w:szCs w:val="20"/>
              </w:rPr>
              <w:t xml:space="preserve"> </w:t>
            </w:r>
            <w:r w:rsidRPr="00756D25">
              <w:rPr>
                <w:rFonts w:cs="Arial"/>
                <w:bCs/>
                <w:sz w:val="20"/>
                <w:szCs w:val="20"/>
              </w:rPr>
              <w:t>i.e., for</w:t>
            </w:r>
            <w:r w:rsidR="00576354" w:rsidRPr="00756D25">
              <w:rPr>
                <w:rFonts w:cs="Arial"/>
                <w:bCs/>
                <w:sz w:val="20"/>
                <w:szCs w:val="20"/>
              </w:rPr>
              <w:t xml:space="preserve"> </w:t>
            </w:r>
            <w:r w:rsidRPr="00756D25">
              <w:rPr>
                <w:rFonts w:cs="Arial"/>
                <w:bCs/>
                <w:sz w:val="20"/>
                <w:szCs w:val="20"/>
              </w:rPr>
              <w:t>₹</w:t>
            </w:r>
            <w:r w:rsidR="00756D25" w:rsidRPr="00756D25">
              <w:rPr>
                <w:rFonts w:cs="Arial"/>
                <w:bCs/>
                <w:sz w:val="20"/>
                <w:szCs w:val="20"/>
              </w:rPr>
              <w:t xml:space="preserve"> </w:t>
            </w:r>
            <w:proofErr w:type="spellStart"/>
            <w:r w:rsidR="00BC101D">
              <w:rPr>
                <w:rFonts w:cs="Arial"/>
                <w:bCs/>
                <w:sz w:val="20"/>
                <w:szCs w:val="20"/>
              </w:rPr>
              <w:t>XXX</w:t>
            </w:r>
            <w:r w:rsidRPr="00756D25">
              <w:rPr>
                <w:rFonts w:cs="Arial"/>
                <w:bCs/>
                <w:sz w:val="20"/>
                <w:szCs w:val="20"/>
              </w:rPr>
              <w:t>Crores</w:t>
            </w:r>
            <w:proofErr w:type="spellEnd"/>
            <w:r w:rsidRPr="00756D25">
              <w:rPr>
                <w:rFonts w:cs="Arial"/>
                <w:bCs/>
                <w:sz w:val="20"/>
                <w:szCs w:val="20"/>
              </w:rPr>
              <w:t xml:space="preserve"> as EMD in the shape of B.G in </w:t>
            </w:r>
            <w:proofErr w:type="spellStart"/>
            <w:r w:rsidRPr="00756D25">
              <w:rPr>
                <w:rFonts w:cs="Arial"/>
                <w:bCs/>
                <w:sz w:val="20"/>
                <w:szCs w:val="20"/>
              </w:rPr>
              <w:t>favour</w:t>
            </w:r>
            <w:proofErr w:type="spellEnd"/>
            <w:r w:rsidRPr="00756D25">
              <w:rPr>
                <w:rFonts w:cs="Arial"/>
                <w:bCs/>
                <w:sz w:val="20"/>
                <w:szCs w:val="20"/>
              </w:rPr>
              <w:t xml:space="preserve"> of</w:t>
            </w:r>
            <w:r w:rsidR="00576354" w:rsidRPr="00756D25">
              <w:rPr>
                <w:rFonts w:cs="Arial"/>
                <w:bCs/>
                <w:sz w:val="20"/>
                <w:szCs w:val="20"/>
              </w:rPr>
              <w:t xml:space="preserve"> </w:t>
            </w:r>
            <w:r w:rsidR="00BC101D">
              <w:rPr>
                <w:rFonts w:cs="Arial"/>
                <w:bCs/>
                <w:sz w:val="20"/>
                <w:szCs w:val="20"/>
              </w:rPr>
              <w:t>(head of the Department with Address)</w:t>
            </w:r>
            <w:r w:rsidRPr="00756D25">
              <w:rPr>
                <w:rFonts w:cs="Arial"/>
                <w:bCs/>
                <w:sz w:val="20"/>
                <w:szCs w:val="20"/>
              </w:rPr>
              <w:t xml:space="preserve"> with a validity of </w:t>
            </w:r>
            <w:r w:rsidR="00BC101D">
              <w:rPr>
                <w:rFonts w:cs="Arial"/>
                <w:bCs/>
                <w:sz w:val="20"/>
                <w:szCs w:val="20"/>
              </w:rPr>
              <w:t>(Duration)</w:t>
            </w:r>
            <w:r w:rsidRPr="00756D25">
              <w:rPr>
                <w:rFonts w:cs="Arial"/>
                <w:bCs/>
                <w:sz w:val="20"/>
                <w:szCs w:val="20"/>
              </w:rPr>
              <w:t xml:space="preserve"> months from the date of notification of tender</w:t>
            </w:r>
          </w:p>
          <w:p w14:paraId="1D9567B8" w14:textId="77777777" w:rsidR="008A79DC" w:rsidRPr="002C61E1" w:rsidRDefault="008A79DC" w:rsidP="00972329">
            <w:pPr>
              <w:pStyle w:val="ListParagraph"/>
              <w:numPr>
                <w:ilvl w:val="0"/>
                <w:numId w:val="63"/>
              </w:numPr>
              <w:spacing w:afterLines="60" w:after="144" w:line="240" w:lineRule="auto"/>
              <w:ind w:left="414" w:hanging="357"/>
              <w:jc w:val="both"/>
              <w:rPr>
                <w:rFonts w:cs="Arial"/>
                <w:bCs/>
                <w:sz w:val="20"/>
                <w:szCs w:val="20"/>
              </w:rPr>
            </w:pPr>
            <w:r w:rsidRPr="002C61E1">
              <w:rPr>
                <w:rFonts w:cs="Arial"/>
                <w:bCs/>
                <w:sz w:val="20"/>
                <w:szCs w:val="20"/>
              </w:rPr>
              <w:t>All bidders must upload all supporting documents in the e-Procurement portal validating their declarations and uploaded in the templates provided for the same under the technical and commercial pre-qualification criteria laid out in the checklist.</w:t>
            </w:r>
          </w:p>
          <w:p w14:paraId="07B8C148" w14:textId="77777777" w:rsidR="008A79DC" w:rsidRPr="002C61E1" w:rsidRDefault="008A79DC" w:rsidP="00972329">
            <w:pPr>
              <w:pStyle w:val="ListParagraph"/>
              <w:numPr>
                <w:ilvl w:val="0"/>
                <w:numId w:val="63"/>
              </w:numPr>
              <w:spacing w:afterLines="60" w:after="144" w:line="276" w:lineRule="auto"/>
              <w:ind w:left="414" w:hanging="357"/>
              <w:jc w:val="both"/>
              <w:rPr>
                <w:rFonts w:cs="Arial"/>
                <w:bCs/>
                <w:sz w:val="20"/>
                <w:szCs w:val="20"/>
              </w:rPr>
            </w:pPr>
            <w:r w:rsidRPr="002C61E1">
              <w:rPr>
                <w:rFonts w:cs="Arial"/>
                <w:b/>
                <w:sz w:val="20"/>
                <w:szCs w:val="20"/>
              </w:rPr>
              <w:t>The bidders should quote their initial price offer at the prescribed field / place provided in the e-market place within the prescribed period</w:t>
            </w:r>
            <w:r w:rsidRPr="002C61E1">
              <w:rPr>
                <w:rFonts w:cs="Arial"/>
                <w:bCs/>
                <w:sz w:val="20"/>
                <w:szCs w:val="20"/>
              </w:rPr>
              <w:t>.</w:t>
            </w:r>
          </w:p>
          <w:p w14:paraId="55DBACEA" w14:textId="77777777" w:rsidR="008A79DC" w:rsidRPr="002C61E1" w:rsidRDefault="008A79DC" w:rsidP="00972329">
            <w:pPr>
              <w:pStyle w:val="ListParagraph"/>
              <w:numPr>
                <w:ilvl w:val="0"/>
                <w:numId w:val="63"/>
              </w:numPr>
              <w:spacing w:afterLines="60" w:after="144" w:line="240" w:lineRule="auto"/>
              <w:ind w:left="414" w:hanging="357"/>
              <w:jc w:val="both"/>
              <w:rPr>
                <w:rFonts w:cs="Arial"/>
                <w:bCs/>
                <w:sz w:val="20"/>
                <w:szCs w:val="20"/>
              </w:rPr>
            </w:pPr>
            <w:r w:rsidRPr="002C61E1">
              <w:rPr>
                <w:rFonts w:cs="Arial"/>
                <w:bCs/>
                <w:sz w:val="20"/>
                <w:szCs w:val="20"/>
              </w:rPr>
              <w:t xml:space="preserve">The quoted initial price offer cannot be </w:t>
            </w:r>
            <w:r w:rsidRPr="002C61E1">
              <w:rPr>
                <w:rFonts w:cs="Arial"/>
                <w:bCs/>
                <w:color w:val="000000" w:themeColor="text1"/>
                <w:sz w:val="20"/>
                <w:szCs w:val="20"/>
              </w:rPr>
              <w:t xml:space="preserve">in excess of </w:t>
            </w:r>
            <w:r w:rsidR="00DE385F" w:rsidRPr="002C61E1">
              <w:rPr>
                <w:rFonts w:cs="Arial"/>
                <w:bCs/>
                <w:color w:val="000000" w:themeColor="text1"/>
                <w:sz w:val="20"/>
                <w:szCs w:val="20"/>
              </w:rPr>
              <w:t>5</w:t>
            </w:r>
            <w:r w:rsidRPr="002C61E1">
              <w:rPr>
                <w:rFonts w:cs="Arial"/>
                <w:bCs/>
                <w:color w:val="000000" w:themeColor="text1"/>
                <w:sz w:val="20"/>
                <w:szCs w:val="20"/>
              </w:rPr>
              <w:t xml:space="preserve">% </w:t>
            </w:r>
            <w:r w:rsidRPr="002C61E1">
              <w:rPr>
                <w:rFonts w:cs="Arial"/>
                <w:bCs/>
                <w:sz w:val="20"/>
                <w:szCs w:val="20"/>
              </w:rPr>
              <w:t>over the Internal Bench Mark (IBM) value provided by the Department.</w:t>
            </w:r>
          </w:p>
          <w:p w14:paraId="67856AF7" w14:textId="77777777" w:rsidR="008A79DC" w:rsidRPr="002C61E1" w:rsidRDefault="008A79DC" w:rsidP="00972329">
            <w:pPr>
              <w:pStyle w:val="ListParagraph"/>
              <w:numPr>
                <w:ilvl w:val="0"/>
                <w:numId w:val="63"/>
              </w:numPr>
              <w:spacing w:afterLines="60" w:after="144" w:line="276" w:lineRule="auto"/>
              <w:ind w:left="414" w:hanging="357"/>
              <w:jc w:val="both"/>
              <w:rPr>
                <w:rFonts w:cs="Arial"/>
                <w:bCs/>
                <w:sz w:val="20"/>
                <w:szCs w:val="20"/>
              </w:rPr>
            </w:pPr>
            <w:r w:rsidRPr="002C61E1">
              <w:rPr>
                <w:rFonts w:cs="Arial"/>
                <w:b/>
                <w:sz w:val="20"/>
                <w:szCs w:val="20"/>
              </w:rPr>
              <w:t xml:space="preserve">The bidder shall sign on all the documents uploaded by him </w:t>
            </w:r>
            <w:r w:rsidRPr="002C61E1">
              <w:rPr>
                <w:rFonts w:cs="Arial"/>
                <w:b/>
                <w:sz w:val="20"/>
                <w:szCs w:val="20"/>
              </w:rPr>
              <w:lastRenderedPageBreak/>
              <w:t>including EMD along with the self-declaration for fulfilling pre-qualification criteria set by the Department (on the checklist) owning responsibility for their correctness / authenticity and upload along with Tender</w:t>
            </w:r>
            <w:r w:rsidRPr="002C61E1">
              <w:rPr>
                <w:rFonts w:cs="Arial"/>
                <w:bCs/>
                <w:sz w:val="20"/>
                <w:szCs w:val="20"/>
              </w:rPr>
              <w:t>.</w:t>
            </w:r>
          </w:p>
          <w:p w14:paraId="04657D65" w14:textId="77777777" w:rsidR="008A79DC" w:rsidRPr="002C61E1" w:rsidRDefault="008A79DC" w:rsidP="00972329">
            <w:pPr>
              <w:pStyle w:val="ListParagraph"/>
              <w:numPr>
                <w:ilvl w:val="0"/>
                <w:numId w:val="63"/>
              </w:numPr>
              <w:spacing w:afterLines="60" w:after="144" w:line="276" w:lineRule="auto"/>
              <w:ind w:left="414" w:hanging="357"/>
              <w:jc w:val="both"/>
              <w:rPr>
                <w:rFonts w:cs="Arial"/>
                <w:b/>
                <w:sz w:val="20"/>
                <w:szCs w:val="20"/>
              </w:rPr>
            </w:pPr>
            <w:r w:rsidRPr="002C61E1">
              <w:rPr>
                <w:rFonts w:cs="Arial"/>
                <w:b/>
                <w:sz w:val="20"/>
                <w:szCs w:val="20"/>
              </w:rPr>
              <w:t>The system shall carry initially the evaluation based on the information furnished in the given templates with regard to both technical and commercial pre-qualification criteria and the declaration uploaded by the bidder.</w:t>
            </w:r>
          </w:p>
          <w:p w14:paraId="4488423D" w14:textId="77777777" w:rsidR="008A79DC" w:rsidRPr="002C61E1" w:rsidRDefault="008A79DC" w:rsidP="00972329">
            <w:pPr>
              <w:pStyle w:val="ListParagraph"/>
              <w:numPr>
                <w:ilvl w:val="0"/>
                <w:numId w:val="63"/>
              </w:numPr>
              <w:spacing w:afterLines="60" w:after="144" w:line="240" w:lineRule="auto"/>
              <w:ind w:left="414" w:hanging="357"/>
              <w:jc w:val="both"/>
              <w:rPr>
                <w:rFonts w:cs="Arial"/>
                <w:bCs/>
                <w:sz w:val="20"/>
                <w:szCs w:val="20"/>
              </w:rPr>
            </w:pPr>
            <w:r w:rsidRPr="002C61E1">
              <w:rPr>
                <w:rFonts w:cs="Arial"/>
                <w:bCs/>
                <w:sz w:val="20"/>
                <w:szCs w:val="20"/>
              </w:rPr>
              <w:t>All bidders shall furnish the original hard copies of the DD/ BG for EMD before two days prior to the date and time fixed for opening of initial price offer.</w:t>
            </w:r>
          </w:p>
          <w:p w14:paraId="3A6200FE" w14:textId="77777777" w:rsidR="008A79DC" w:rsidRPr="002C61E1" w:rsidRDefault="008A79DC" w:rsidP="00972329">
            <w:pPr>
              <w:pStyle w:val="ListParagraph"/>
              <w:numPr>
                <w:ilvl w:val="0"/>
                <w:numId w:val="63"/>
              </w:numPr>
              <w:spacing w:afterLines="60" w:after="144" w:line="240" w:lineRule="auto"/>
              <w:ind w:left="414" w:hanging="357"/>
              <w:jc w:val="both"/>
              <w:rPr>
                <w:rFonts w:cs="Arial"/>
                <w:b/>
                <w:sz w:val="20"/>
                <w:szCs w:val="20"/>
              </w:rPr>
            </w:pPr>
            <w:r w:rsidRPr="002C61E1">
              <w:rPr>
                <w:rFonts w:cs="Arial"/>
                <w:b/>
                <w:sz w:val="20"/>
                <w:szCs w:val="20"/>
              </w:rPr>
              <w:t>The price bids will be opened on the date and time fixed.</w:t>
            </w:r>
          </w:p>
          <w:p w14:paraId="5CCCDA27" w14:textId="77777777" w:rsidR="008A79DC" w:rsidRPr="002C61E1" w:rsidRDefault="008A79DC" w:rsidP="00972329">
            <w:pPr>
              <w:pStyle w:val="ListParagraph"/>
              <w:numPr>
                <w:ilvl w:val="0"/>
                <w:numId w:val="63"/>
              </w:numPr>
              <w:spacing w:afterLines="60" w:after="144" w:line="276" w:lineRule="auto"/>
              <w:ind w:left="414" w:hanging="357"/>
              <w:jc w:val="both"/>
              <w:rPr>
                <w:rFonts w:cs="Arial"/>
                <w:bCs/>
                <w:sz w:val="20"/>
                <w:szCs w:val="20"/>
              </w:rPr>
            </w:pPr>
            <w:r w:rsidRPr="002C61E1">
              <w:rPr>
                <w:rFonts w:cs="Arial"/>
                <w:bCs/>
                <w:sz w:val="20"/>
                <w:szCs w:val="20"/>
              </w:rPr>
              <w:t xml:space="preserve">If any bidder fails to submit the original hard copies of the DD/ BG for EMD within the stipulated time, the Price Offer of the respective bidder will not be opened and they shall </w:t>
            </w:r>
            <w:r w:rsidR="004A3F13">
              <w:rPr>
                <w:rFonts w:cs="Arial"/>
                <w:bCs/>
                <w:sz w:val="20"/>
                <w:szCs w:val="20"/>
              </w:rPr>
              <w:t>be rejected for further tendering process.</w:t>
            </w:r>
          </w:p>
          <w:p w14:paraId="39D9E7C1" w14:textId="77777777" w:rsidR="008A79DC" w:rsidRPr="002C61E1" w:rsidRDefault="008A79DC" w:rsidP="00972329">
            <w:pPr>
              <w:pStyle w:val="ListParagraph"/>
              <w:numPr>
                <w:ilvl w:val="0"/>
                <w:numId w:val="63"/>
              </w:numPr>
              <w:spacing w:afterLines="60" w:after="144" w:line="240" w:lineRule="auto"/>
              <w:ind w:left="414" w:hanging="357"/>
              <w:jc w:val="both"/>
              <w:rPr>
                <w:rFonts w:cs="Arial"/>
                <w:bCs/>
                <w:sz w:val="20"/>
                <w:szCs w:val="20"/>
              </w:rPr>
            </w:pPr>
            <w:r w:rsidRPr="002C61E1">
              <w:rPr>
                <w:rFonts w:cs="Arial"/>
                <w:bCs/>
                <w:sz w:val="20"/>
                <w:szCs w:val="20"/>
              </w:rPr>
              <w:t>The bidders shall furnish willingness in participating tendering process and an undertaking shall be uploaded to that effect along with submission of</w:t>
            </w:r>
            <w:r w:rsidR="004A3F13">
              <w:rPr>
                <w:rFonts w:cs="Arial"/>
                <w:bCs/>
                <w:sz w:val="20"/>
                <w:szCs w:val="20"/>
              </w:rPr>
              <w:t xml:space="preserve"> quoted</w:t>
            </w:r>
            <w:r w:rsidRPr="002C61E1">
              <w:rPr>
                <w:rFonts w:cs="Arial"/>
                <w:bCs/>
                <w:sz w:val="20"/>
                <w:szCs w:val="20"/>
              </w:rPr>
              <w:t xml:space="preserve"> price offer.</w:t>
            </w:r>
          </w:p>
          <w:p w14:paraId="779CABEE" w14:textId="77777777" w:rsidR="008A79DC" w:rsidRPr="006856A2" w:rsidRDefault="008A79DC" w:rsidP="00972329">
            <w:pPr>
              <w:pStyle w:val="ListParagraph"/>
              <w:numPr>
                <w:ilvl w:val="0"/>
                <w:numId w:val="63"/>
              </w:numPr>
              <w:spacing w:afterLines="60" w:after="144" w:line="240" w:lineRule="auto"/>
              <w:ind w:left="414" w:hanging="357"/>
              <w:jc w:val="both"/>
              <w:rPr>
                <w:rFonts w:cs="Arial"/>
                <w:b/>
                <w:sz w:val="20"/>
                <w:szCs w:val="20"/>
              </w:rPr>
            </w:pPr>
            <w:r w:rsidRPr="002C61E1">
              <w:rPr>
                <w:rFonts w:cs="Arial"/>
                <w:b/>
                <w:sz w:val="20"/>
                <w:szCs w:val="20"/>
              </w:rPr>
              <w:t>Finally, the Department shall carry out the technical bid evaluation solely based on the uploaded certificates / documents, DD/BG towards EMD in the e-procurement system and declare the successful bidder.</w:t>
            </w:r>
          </w:p>
        </w:tc>
      </w:tr>
      <w:tr w:rsidR="008A79DC" w:rsidRPr="002C61E1" w14:paraId="37E83B4A" w14:textId="77777777" w:rsidTr="006A0B1C">
        <w:trPr>
          <w:trHeight w:val="3024"/>
        </w:trPr>
        <w:tc>
          <w:tcPr>
            <w:tcW w:w="453" w:type="dxa"/>
          </w:tcPr>
          <w:p w14:paraId="5C1DE9DA" w14:textId="77777777" w:rsidR="008A79DC" w:rsidRPr="002C61E1" w:rsidRDefault="008A79DC" w:rsidP="00DE05B4">
            <w:pPr>
              <w:spacing w:before="240"/>
              <w:jc w:val="center"/>
              <w:rPr>
                <w:rFonts w:cs="Arial"/>
                <w:sz w:val="22"/>
              </w:rPr>
            </w:pPr>
            <w:r w:rsidRPr="002C61E1">
              <w:rPr>
                <w:rFonts w:cs="Arial"/>
                <w:sz w:val="20"/>
                <w:szCs w:val="20"/>
              </w:rPr>
              <w:lastRenderedPageBreak/>
              <w:t>1</w:t>
            </w:r>
            <w:r w:rsidR="00863897">
              <w:rPr>
                <w:rFonts w:cs="Arial"/>
                <w:sz w:val="20"/>
                <w:szCs w:val="20"/>
              </w:rPr>
              <w:t>0</w:t>
            </w:r>
          </w:p>
        </w:tc>
        <w:tc>
          <w:tcPr>
            <w:tcW w:w="1865" w:type="dxa"/>
          </w:tcPr>
          <w:p w14:paraId="02A132A8" w14:textId="77777777" w:rsidR="008A79DC" w:rsidRPr="002C61E1" w:rsidRDefault="008A79DC" w:rsidP="00DE05B4">
            <w:pPr>
              <w:spacing w:before="240"/>
              <w:rPr>
                <w:rFonts w:cs="Arial"/>
                <w:sz w:val="22"/>
              </w:rPr>
            </w:pPr>
            <w:r w:rsidRPr="002C61E1">
              <w:rPr>
                <w:rFonts w:cs="Arial"/>
                <w:sz w:val="20"/>
                <w:szCs w:val="20"/>
              </w:rPr>
              <w:t>Special conditions</w:t>
            </w:r>
          </w:p>
        </w:tc>
        <w:tc>
          <w:tcPr>
            <w:tcW w:w="283" w:type="dxa"/>
            <w:gridSpan w:val="2"/>
          </w:tcPr>
          <w:p w14:paraId="7D20FE11" w14:textId="77777777" w:rsidR="008A79DC" w:rsidRPr="002C61E1" w:rsidRDefault="008A79DC" w:rsidP="00DE05B4">
            <w:pPr>
              <w:spacing w:before="240"/>
              <w:jc w:val="center"/>
              <w:rPr>
                <w:rFonts w:cs="Arial"/>
                <w:sz w:val="24"/>
                <w:szCs w:val="24"/>
              </w:rPr>
            </w:pPr>
            <w:r w:rsidRPr="002C61E1">
              <w:rPr>
                <w:rFonts w:cs="Arial"/>
                <w:sz w:val="24"/>
                <w:szCs w:val="24"/>
              </w:rPr>
              <w:t>:</w:t>
            </w:r>
          </w:p>
        </w:tc>
        <w:tc>
          <w:tcPr>
            <w:tcW w:w="6931" w:type="dxa"/>
            <w:gridSpan w:val="3"/>
          </w:tcPr>
          <w:p w14:paraId="75BFC45E" w14:textId="77777777"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The Scope of Work shown above is only indicative and detailed scope has been described in the Bid Document. </w:t>
            </w:r>
          </w:p>
          <w:p w14:paraId="58DD342C" w14:textId="7177B614"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 xml:space="preserve">The time for completion of the Construction Works is </w:t>
            </w:r>
            <w:r w:rsidR="00BC101D">
              <w:rPr>
                <w:rFonts w:cs="Arial"/>
                <w:b/>
                <w:bCs/>
                <w:sz w:val="20"/>
                <w:szCs w:val="20"/>
              </w:rPr>
              <w:t>(duration)</w:t>
            </w:r>
            <w:r w:rsidRPr="00CC2CD7">
              <w:rPr>
                <w:rFonts w:cs="Arial"/>
                <w:b/>
                <w:bCs/>
                <w:sz w:val="20"/>
                <w:szCs w:val="20"/>
              </w:rPr>
              <w:t>months</w:t>
            </w:r>
            <w:r w:rsidRPr="00CC2CD7">
              <w:rPr>
                <w:rFonts w:cs="Arial"/>
                <w:sz w:val="20"/>
                <w:szCs w:val="20"/>
              </w:rPr>
              <w:t xml:space="preserve">, with Defect Liability Period of </w:t>
            </w:r>
            <w:r w:rsidR="00CC2CD7">
              <w:rPr>
                <w:rFonts w:cs="Arial"/>
                <w:b/>
                <w:bCs/>
                <w:sz w:val="20"/>
                <w:szCs w:val="20"/>
              </w:rPr>
              <w:t>24</w:t>
            </w:r>
            <w:r w:rsidRPr="00CC2CD7">
              <w:rPr>
                <w:rFonts w:cs="Arial"/>
                <w:b/>
                <w:bCs/>
                <w:sz w:val="20"/>
                <w:szCs w:val="20"/>
              </w:rPr>
              <w:t xml:space="preserve"> months</w:t>
            </w:r>
            <w:r w:rsidR="00576354" w:rsidRPr="00CC2CD7">
              <w:rPr>
                <w:rFonts w:cs="Arial"/>
                <w:b/>
                <w:bCs/>
                <w:sz w:val="20"/>
                <w:szCs w:val="20"/>
              </w:rPr>
              <w:t xml:space="preserve"> </w:t>
            </w:r>
            <w:r w:rsidRPr="00CC2CD7">
              <w:rPr>
                <w:rFonts w:cs="Arial"/>
                <w:sz w:val="20"/>
                <w:szCs w:val="20"/>
              </w:rPr>
              <w:t>after successful</w:t>
            </w:r>
            <w:r w:rsidRPr="002C61E1">
              <w:rPr>
                <w:rFonts w:cs="Arial"/>
                <w:sz w:val="20"/>
                <w:szCs w:val="20"/>
              </w:rPr>
              <w:t xml:space="preserve"> completion of Construction Works.</w:t>
            </w:r>
          </w:p>
          <w:p w14:paraId="392756B9" w14:textId="77777777"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Issue of Bid Document will not automatically construe the eligibility of the Contractor(s) for participation in the subsequent bidding process and will be determined during evaluation.</w:t>
            </w:r>
          </w:p>
          <w:p w14:paraId="3536CFC6" w14:textId="77777777"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The Employer reserves the right to accept or reject any or all the Bids without assigning any reason whatsoever. </w:t>
            </w:r>
          </w:p>
          <w:p w14:paraId="12CDAD3C" w14:textId="77777777"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The dates stipulated in the NIT are firm and under no circumstances they will be relaxed unless officially extended / notified.</w:t>
            </w:r>
          </w:p>
          <w:p w14:paraId="777B8327" w14:textId="77777777"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The Contractors shall submit their Bids online only. Any sort of difficulties or the problems in the internet, web site in submission of tenders, the Employer is not responsible.</w:t>
            </w:r>
          </w:p>
          <w:p w14:paraId="58635D63" w14:textId="77777777"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 xml:space="preserve">All bidders shall furnish the original hard copies of the DD/ BG for EMD </w:t>
            </w:r>
            <w:r w:rsidR="00322D6F">
              <w:rPr>
                <w:rFonts w:cs="Arial"/>
                <w:sz w:val="20"/>
                <w:szCs w:val="20"/>
              </w:rPr>
              <w:t xml:space="preserve">as per </w:t>
            </w:r>
            <w:r w:rsidRPr="002C61E1">
              <w:rPr>
                <w:rFonts w:cs="Arial"/>
                <w:sz w:val="20"/>
                <w:szCs w:val="20"/>
              </w:rPr>
              <w:t xml:space="preserve">the date and time fixed </w:t>
            </w:r>
            <w:r w:rsidR="00322D6F">
              <w:rPr>
                <w:rFonts w:cs="Arial"/>
                <w:sz w:val="20"/>
                <w:szCs w:val="20"/>
              </w:rPr>
              <w:t>in NIT.</w:t>
            </w:r>
          </w:p>
          <w:p w14:paraId="7702804B"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 xml:space="preserve">Price Offers received in excess of more than </w:t>
            </w:r>
            <w:r w:rsidR="00620E1F">
              <w:rPr>
                <w:rFonts w:ascii="Arial" w:hAnsi="Arial" w:cs="Arial"/>
                <w:sz w:val="20"/>
                <w:szCs w:val="20"/>
              </w:rPr>
              <w:t>5</w:t>
            </w:r>
            <w:r w:rsidRPr="002C61E1">
              <w:rPr>
                <w:rFonts w:ascii="Arial" w:hAnsi="Arial" w:cs="Arial"/>
                <w:sz w:val="20"/>
                <w:szCs w:val="20"/>
              </w:rPr>
              <w:t>% over the Internal Benchmark value Specified by the employer shall be summarily rejected.</w:t>
            </w:r>
          </w:p>
          <w:p w14:paraId="3600BB93"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 xml:space="preserve">In respect of Price Offers received beyond 25% less than Internal Benchmark value specified by the employer, the Contractor shall furnish a Bank Guarantee (or) Demand Draft for the difference between the Bid amount and 75% of Internal Benchmark value at the time of concluding Agreement as additional security deposit valid up to </w:t>
            </w:r>
            <w:r w:rsidRPr="002C61E1">
              <w:rPr>
                <w:rFonts w:ascii="Arial" w:hAnsi="Arial" w:cs="Arial"/>
                <w:sz w:val="20"/>
                <w:szCs w:val="20"/>
              </w:rPr>
              <w:lastRenderedPageBreak/>
              <w:t>6 months after completion of work</w:t>
            </w:r>
          </w:p>
          <w:p w14:paraId="5528D9D5" w14:textId="77777777"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The Employer reserves the right to cancel the Bids at any time without assigning any reasons.</w:t>
            </w:r>
          </w:p>
          <w:p w14:paraId="1B399BA5"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The Contractor should submit a copy of valid GST registration certificate issued by the registration authority.</w:t>
            </w:r>
          </w:p>
          <w:p w14:paraId="0C14C590"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The Contractor should submit copy of PAN card and copy of latest Income Tax return submitted to IT Department along with proof of submission.</w:t>
            </w:r>
          </w:p>
          <w:p w14:paraId="13EBD6C5"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Any other condition regarding receipt of Bids in conventional method appearing in the Bid documents may please be treated as not applicable.</w:t>
            </w:r>
          </w:p>
          <w:p w14:paraId="599AF28C"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The Contractors should invariably upload the scanned copies of Bid Security and experience certificates and other relevant documents duly signed by them.</w:t>
            </w:r>
          </w:p>
          <w:p w14:paraId="2857BA6E" w14:textId="3710CE50"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 xml:space="preserve">The successful tenderer should however pay PBG. i.e., the PBG calculated at 2½ % (Two and Half Percent) of Tender Contract Value (TCV) at the time of concluding the agreement in the shape of Demand Drafts or unconditional and irrevocable Bank Guarantee as   per the standard format. The BG of 2½ % is to be valid for a period of </w:t>
            </w:r>
            <w:r w:rsidR="00D07DE7">
              <w:rPr>
                <w:rFonts w:cs="Arial"/>
                <w:sz w:val="20"/>
                <w:szCs w:val="20"/>
              </w:rPr>
              <w:t>48</w:t>
            </w:r>
            <w:r w:rsidRPr="002C61E1">
              <w:rPr>
                <w:rFonts w:cs="Arial"/>
                <w:sz w:val="20"/>
                <w:szCs w:val="20"/>
              </w:rPr>
              <w:t xml:space="preserve"> Months (i.e., period of completion of </w:t>
            </w:r>
            <w:r w:rsidR="00D07DE7">
              <w:rPr>
                <w:rFonts w:cs="Arial"/>
                <w:sz w:val="20"/>
                <w:szCs w:val="20"/>
              </w:rPr>
              <w:t>24</w:t>
            </w:r>
            <w:r w:rsidRPr="002C61E1">
              <w:rPr>
                <w:rFonts w:cs="Arial"/>
                <w:sz w:val="20"/>
                <w:szCs w:val="20"/>
              </w:rPr>
              <w:t xml:space="preserve">months plus defect liability period of 24 months) should be in </w:t>
            </w:r>
            <w:r w:rsidR="00515FCB" w:rsidRPr="002C61E1">
              <w:rPr>
                <w:rFonts w:cs="Arial"/>
                <w:sz w:val="20"/>
                <w:szCs w:val="20"/>
              </w:rPr>
              <w:t>favor</w:t>
            </w:r>
            <w:r w:rsidRPr="002C61E1">
              <w:rPr>
                <w:rFonts w:cs="Arial"/>
                <w:sz w:val="20"/>
                <w:szCs w:val="20"/>
              </w:rPr>
              <w:t xml:space="preserve"> of </w:t>
            </w:r>
            <w:r w:rsidR="00305D6F" w:rsidRPr="002C61E1">
              <w:rPr>
                <w:rFonts w:cs="Arial"/>
                <w:sz w:val="20"/>
                <w:szCs w:val="20"/>
              </w:rPr>
              <w:t>Chief Executive Office</w:t>
            </w:r>
            <w:r w:rsidR="00A42822" w:rsidRPr="002C61E1">
              <w:rPr>
                <w:rFonts w:cs="Arial"/>
                <w:sz w:val="20"/>
                <w:szCs w:val="20"/>
              </w:rPr>
              <w:t>r</w:t>
            </w:r>
            <w:r w:rsidRPr="002C61E1">
              <w:rPr>
                <w:rFonts w:cs="Arial"/>
                <w:sz w:val="20"/>
                <w:szCs w:val="20"/>
              </w:rPr>
              <w:t>,</w:t>
            </w:r>
            <w:r w:rsidR="00576354">
              <w:rPr>
                <w:rFonts w:cs="Arial"/>
                <w:sz w:val="20"/>
                <w:szCs w:val="20"/>
              </w:rPr>
              <w:t xml:space="preserve"> </w:t>
            </w:r>
            <w:r w:rsidR="005133A7">
              <w:rPr>
                <w:rFonts w:cs="Arial"/>
                <w:sz w:val="20"/>
                <w:szCs w:val="20"/>
              </w:rPr>
              <w:t>(</w:t>
            </w:r>
            <w:proofErr w:type="gramStart"/>
            <w:r w:rsidR="005133A7">
              <w:rPr>
                <w:rFonts w:cs="Arial"/>
                <w:sz w:val="20"/>
                <w:szCs w:val="20"/>
              </w:rPr>
              <w:t>Department )</w:t>
            </w:r>
            <w:r w:rsidRPr="002C61E1">
              <w:rPr>
                <w:rFonts w:cs="Arial"/>
                <w:sz w:val="20"/>
                <w:szCs w:val="20"/>
              </w:rPr>
              <w:t>The</w:t>
            </w:r>
            <w:proofErr w:type="gramEnd"/>
            <w:r w:rsidRPr="002C61E1">
              <w:rPr>
                <w:rFonts w:cs="Arial"/>
                <w:sz w:val="20"/>
                <w:szCs w:val="20"/>
              </w:rPr>
              <w:t xml:space="preserve"> EMD paid at the time of submission of tender will be returned.  </w:t>
            </w:r>
          </w:p>
          <w:p w14:paraId="4897D212"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Bids shall be valid for a period of 3</w:t>
            </w:r>
            <w:r w:rsidR="0015669F">
              <w:rPr>
                <w:rFonts w:ascii="Arial" w:hAnsi="Arial" w:cs="Arial"/>
                <w:sz w:val="20"/>
                <w:szCs w:val="20"/>
              </w:rPr>
              <w:t xml:space="preserve"> </w:t>
            </w:r>
            <w:r w:rsidRPr="002C61E1">
              <w:rPr>
                <w:rFonts w:ascii="Arial" w:hAnsi="Arial" w:cs="Arial"/>
                <w:sz w:val="20"/>
                <w:szCs w:val="20"/>
              </w:rPr>
              <w:t xml:space="preserve">months from the last date of submission of Bids.  Before expiry of validity, the authority who called for the Tenderers, shall seek for further extension of validity from the Contractors and in case the validity is not extended by any Contractor, his Bid will not be considered after such expiry and his Bid Security shall be returned. </w:t>
            </w:r>
          </w:p>
          <w:p w14:paraId="0362DAA7"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bCs/>
                <w:sz w:val="20"/>
                <w:szCs w:val="20"/>
              </w:rPr>
            </w:pPr>
            <w:r w:rsidRPr="002C61E1">
              <w:rPr>
                <w:rFonts w:ascii="Arial" w:hAnsi="Arial" w:cs="Arial"/>
                <w:bCs/>
                <w:sz w:val="20"/>
                <w:szCs w:val="20"/>
              </w:rPr>
              <w:t>The retention amount from the bills will be deducted at the rate of 7.5 % as usual.</w:t>
            </w:r>
          </w:p>
          <w:p w14:paraId="026AF18B"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 xml:space="preserve">The </w:t>
            </w:r>
            <w:r w:rsidR="00D32679">
              <w:rPr>
                <w:rFonts w:ascii="Arial" w:hAnsi="Arial" w:cs="Arial"/>
                <w:sz w:val="20"/>
                <w:szCs w:val="20"/>
              </w:rPr>
              <w:t>Successful</w:t>
            </w:r>
            <w:r w:rsidR="00D32679" w:rsidRPr="002C61E1">
              <w:rPr>
                <w:rFonts w:ascii="Arial" w:hAnsi="Arial" w:cs="Arial"/>
                <w:sz w:val="20"/>
                <w:szCs w:val="20"/>
              </w:rPr>
              <w:t xml:space="preserve"> bidder</w:t>
            </w:r>
            <w:r w:rsidR="00D32679">
              <w:rPr>
                <w:rFonts w:ascii="Arial" w:hAnsi="Arial" w:cs="Arial"/>
                <w:sz w:val="20"/>
                <w:szCs w:val="20"/>
              </w:rPr>
              <w:t xml:space="preserve"> </w:t>
            </w:r>
            <w:proofErr w:type="spellStart"/>
            <w:r w:rsidR="00D32679">
              <w:rPr>
                <w:rFonts w:ascii="Arial" w:hAnsi="Arial" w:cs="Arial"/>
                <w:sz w:val="20"/>
                <w:szCs w:val="20"/>
              </w:rPr>
              <w:t>bidder</w:t>
            </w:r>
            <w:proofErr w:type="spellEnd"/>
            <w:r w:rsidRPr="002C61E1">
              <w:rPr>
                <w:rFonts w:ascii="Arial" w:hAnsi="Arial" w:cs="Arial"/>
                <w:sz w:val="20"/>
                <w:szCs w:val="20"/>
              </w:rPr>
              <w:t xml:space="preserve"> will have to pay transaction </w:t>
            </w:r>
            <w:proofErr w:type="gramStart"/>
            <w:r w:rsidRPr="002C61E1">
              <w:rPr>
                <w:rFonts w:ascii="Arial" w:hAnsi="Arial" w:cs="Arial"/>
                <w:sz w:val="20"/>
                <w:szCs w:val="20"/>
              </w:rPr>
              <w:t xml:space="preserve">fee </w:t>
            </w:r>
            <w:r w:rsidR="00C50233">
              <w:rPr>
                <w:rFonts w:ascii="Arial" w:hAnsi="Arial" w:cs="Arial"/>
                <w:sz w:val="20"/>
                <w:szCs w:val="20"/>
              </w:rPr>
              <w:t xml:space="preserve"> of</w:t>
            </w:r>
            <w:proofErr w:type="gramEnd"/>
            <w:r w:rsidR="00C50233">
              <w:rPr>
                <w:rFonts w:ascii="Arial" w:hAnsi="Arial" w:cs="Arial"/>
                <w:sz w:val="20"/>
                <w:szCs w:val="20"/>
              </w:rPr>
              <w:t xml:space="preserve"> 0.03% on estimate contract value of work </w:t>
            </w:r>
            <w:r w:rsidRPr="002C61E1">
              <w:rPr>
                <w:rFonts w:ascii="Arial" w:hAnsi="Arial" w:cs="Arial"/>
                <w:sz w:val="20"/>
                <w:szCs w:val="20"/>
              </w:rPr>
              <w:t xml:space="preserve">to APTS. It is mandatory for the bidders to pay the transaction fee through the </w:t>
            </w:r>
            <w:proofErr w:type="gramStart"/>
            <w:r w:rsidRPr="002C61E1">
              <w:rPr>
                <w:rFonts w:ascii="Arial" w:hAnsi="Arial" w:cs="Arial"/>
                <w:sz w:val="20"/>
                <w:szCs w:val="20"/>
              </w:rPr>
              <w:t>Electronic</w:t>
            </w:r>
            <w:proofErr w:type="gramEnd"/>
            <w:r w:rsidRPr="002C61E1">
              <w:rPr>
                <w:rFonts w:ascii="Arial" w:hAnsi="Arial" w:cs="Arial"/>
                <w:sz w:val="20"/>
                <w:szCs w:val="20"/>
              </w:rPr>
              <w:t xml:space="preserve"> payment Gateway.      </w:t>
            </w:r>
          </w:p>
          <w:p w14:paraId="5BC10FCD"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All necessary permissions / clearances / approvals are to be processed and obtained by the Contractor only at his own cost.  As user agency, the Employer will cooperate in processing the proposals in respect of the above.</w:t>
            </w:r>
          </w:p>
          <w:p w14:paraId="18880F0F"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In case of discrepancy between the Price Bid quoted online and in supporting documents uploaded, the Price Bid quoted in the template provided online only would be considered for evaluation.</w:t>
            </w:r>
          </w:p>
          <w:p w14:paraId="36B665ED"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Bid Price should be quoted online in the specified template.</w:t>
            </w:r>
          </w:p>
          <w:p w14:paraId="0E7106C6" w14:textId="77777777" w:rsidR="009D2E86" w:rsidRDefault="009D2E86"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 xml:space="preserve">The </w:t>
            </w:r>
            <w:r w:rsidR="00D32679">
              <w:rPr>
                <w:rFonts w:ascii="Arial" w:hAnsi="Arial" w:cs="Arial"/>
                <w:sz w:val="20"/>
                <w:szCs w:val="20"/>
              </w:rPr>
              <w:t>Successful</w:t>
            </w:r>
            <w:r w:rsidRPr="002C61E1">
              <w:rPr>
                <w:rFonts w:ascii="Arial" w:hAnsi="Arial" w:cs="Arial"/>
                <w:sz w:val="20"/>
                <w:szCs w:val="20"/>
              </w:rPr>
              <w:t xml:space="preserve"> bidder will have to pay </w:t>
            </w:r>
            <w:r>
              <w:rPr>
                <w:rFonts w:ascii="Arial" w:hAnsi="Arial" w:cs="Arial"/>
                <w:sz w:val="20"/>
                <w:szCs w:val="20"/>
              </w:rPr>
              <w:t xml:space="preserve">corpus fund </w:t>
            </w:r>
            <w:r w:rsidRPr="002C61E1">
              <w:rPr>
                <w:rFonts w:ascii="Arial" w:hAnsi="Arial" w:cs="Arial"/>
                <w:sz w:val="20"/>
                <w:szCs w:val="20"/>
              </w:rPr>
              <w:t xml:space="preserve"> </w:t>
            </w:r>
            <w:r>
              <w:rPr>
                <w:rFonts w:ascii="Arial" w:hAnsi="Arial" w:cs="Arial"/>
                <w:sz w:val="20"/>
                <w:szCs w:val="20"/>
              </w:rPr>
              <w:t xml:space="preserve"> of 0.0</w:t>
            </w:r>
            <w:r w:rsidR="00D32679">
              <w:rPr>
                <w:rFonts w:ascii="Arial" w:hAnsi="Arial" w:cs="Arial"/>
                <w:sz w:val="20"/>
                <w:szCs w:val="20"/>
              </w:rPr>
              <w:t>4</w:t>
            </w:r>
            <w:r>
              <w:rPr>
                <w:rFonts w:ascii="Arial" w:hAnsi="Arial" w:cs="Arial"/>
                <w:sz w:val="20"/>
                <w:szCs w:val="20"/>
              </w:rPr>
              <w:t xml:space="preserve">% on estimate contract value of work </w:t>
            </w:r>
            <w:r w:rsidRPr="002C61E1">
              <w:rPr>
                <w:rFonts w:ascii="Arial" w:hAnsi="Arial" w:cs="Arial"/>
                <w:sz w:val="20"/>
                <w:szCs w:val="20"/>
              </w:rPr>
              <w:t xml:space="preserve">to APTS. It is mandatory for the bidders to pay the transaction fee through the </w:t>
            </w:r>
            <w:proofErr w:type="gramStart"/>
            <w:r w:rsidRPr="002C61E1">
              <w:rPr>
                <w:rFonts w:ascii="Arial" w:hAnsi="Arial" w:cs="Arial"/>
                <w:sz w:val="20"/>
                <w:szCs w:val="20"/>
              </w:rPr>
              <w:t>Electronic</w:t>
            </w:r>
            <w:proofErr w:type="gramEnd"/>
            <w:r w:rsidRPr="002C61E1">
              <w:rPr>
                <w:rFonts w:ascii="Arial" w:hAnsi="Arial" w:cs="Arial"/>
                <w:sz w:val="20"/>
                <w:szCs w:val="20"/>
              </w:rPr>
              <w:t xml:space="preserve"> payment Gateway</w:t>
            </w:r>
          </w:p>
          <w:p w14:paraId="211D8CF5" w14:textId="77777777" w:rsidR="008A79DC" w:rsidRPr="002C61E1"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 xml:space="preserve">Experience relating to the works executed in State/Central Government Departments or State/Central Government under takings in India, private organizations/Institutions shall be considered. </w:t>
            </w:r>
          </w:p>
          <w:p w14:paraId="05B5613C" w14:textId="77777777"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 xml:space="preserve">In respect of the works executed outside India, the experience gained in Government Departments or Government undertakings shall be </w:t>
            </w:r>
            <w:r w:rsidRPr="002C61E1">
              <w:rPr>
                <w:rFonts w:cs="Arial"/>
                <w:sz w:val="20"/>
                <w:szCs w:val="20"/>
              </w:rPr>
              <w:lastRenderedPageBreak/>
              <w:t xml:space="preserve">considered. </w:t>
            </w:r>
          </w:p>
          <w:p w14:paraId="1A5FE030" w14:textId="77777777" w:rsidR="008A79DC" w:rsidRPr="002C61E1" w:rsidRDefault="008A79DC" w:rsidP="004D587C">
            <w:pPr>
              <w:pStyle w:val="ListParagraph"/>
              <w:numPr>
                <w:ilvl w:val="0"/>
                <w:numId w:val="66"/>
              </w:numPr>
              <w:spacing w:before="120" w:after="0" w:line="240" w:lineRule="auto"/>
              <w:ind w:left="414" w:hanging="357"/>
              <w:jc w:val="both"/>
              <w:rPr>
                <w:rFonts w:cs="Arial"/>
                <w:sz w:val="20"/>
                <w:szCs w:val="20"/>
              </w:rPr>
            </w:pPr>
            <w:r w:rsidRPr="002C61E1">
              <w:rPr>
                <w:rFonts w:cs="Arial"/>
                <w:sz w:val="20"/>
                <w:szCs w:val="20"/>
              </w:rPr>
              <w:t xml:space="preserve">In case of Projects executed in Government departments/Government undertakings, the experience certificates should be certified by the Executive Engineer or equivalent and counter signed by the Superintending Engineer or equivalent and copies may be uploaded along with tender duly self-attested. In case of projects executed in private Organizations and Institutions, the experience certificate should be certified by the Statutory Auditor of such entities from whom the experience is claimed.  </w:t>
            </w:r>
          </w:p>
          <w:p w14:paraId="6B285D6A" w14:textId="77777777" w:rsidR="008A79DC" w:rsidRDefault="008A79DC" w:rsidP="004D587C">
            <w:pPr>
              <w:pStyle w:val="NormalWeb"/>
              <w:numPr>
                <w:ilvl w:val="0"/>
                <w:numId w:val="66"/>
              </w:numPr>
              <w:spacing w:before="120" w:beforeAutospacing="0" w:after="0" w:afterAutospacing="0" w:line="240" w:lineRule="auto"/>
              <w:ind w:left="414" w:hanging="357"/>
              <w:jc w:val="both"/>
              <w:rPr>
                <w:rFonts w:ascii="Arial" w:hAnsi="Arial" w:cs="Arial"/>
                <w:sz w:val="20"/>
                <w:szCs w:val="20"/>
              </w:rPr>
            </w:pPr>
            <w:r w:rsidRPr="002C61E1">
              <w:rPr>
                <w:rFonts w:ascii="Arial" w:hAnsi="Arial" w:cs="Arial"/>
                <w:sz w:val="20"/>
                <w:szCs w:val="20"/>
              </w:rPr>
              <w:t xml:space="preserve">Further, the Employer reserves the right to undertake a verification of the experience so stated, through engaging the services of a Professional Agency, and if any discrepancies are noticed in the information provided by the Contractor / Successful Contractor / Contractors (meaning one or more members, in case of JV) regarding previous relevant experience, the said Contractor/Successful Contractor/Contractor shall be disqualified duly forfeiting bid security/performance security and value of work done and shall be liable to pay damages as determined by the Employer. Further, the Contractor/ Successful Contractor/Contractor shall be black listed.  </w:t>
            </w:r>
          </w:p>
          <w:p w14:paraId="06948C65" w14:textId="77777777" w:rsidR="008A79DC" w:rsidRPr="002C61E1" w:rsidRDefault="008A79DC" w:rsidP="00954964">
            <w:pPr>
              <w:pStyle w:val="NormalWeb"/>
              <w:numPr>
                <w:ilvl w:val="0"/>
                <w:numId w:val="66"/>
              </w:numPr>
              <w:spacing w:before="240" w:beforeAutospacing="0" w:after="0" w:afterAutospacing="0" w:line="240" w:lineRule="auto"/>
              <w:ind w:left="418"/>
              <w:jc w:val="both"/>
              <w:rPr>
                <w:rFonts w:ascii="Arial" w:hAnsi="Arial" w:cs="Arial"/>
                <w:sz w:val="20"/>
                <w:szCs w:val="20"/>
              </w:rPr>
            </w:pPr>
            <w:r w:rsidRPr="002C61E1">
              <w:rPr>
                <w:rFonts w:ascii="Arial" w:hAnsi="Arial" w:cs="Arial"/>
                <w:sz w:val="20"/>
                <w:szCs w:val="20"/>
              </w:rPr>
              <w:t>The Contractor is subjected to be disqualified and liable for black listing and forfeiture of Bid Security, if he is found to have misled or furnished false information in the documents submitted in proof of qualification requirement.</w:t>
            </w:r>
          </w:p>
          <w:p w14:paraId="0BDAACED" w14:textId="77777777" w:rsidR="008A79DC" w:rsidRPr="002C61E1" w:rsidRDefault="008A79DC" w:rsidP="00954964">
            <w:pPr>
              <w:pStyle w:val="ListParagraph"/>
              <w:numPr>
                <w:ilvl w:val="0"/>
                <w:numId w:val="66"/>
              </w:numPr>
              <w:spacing w:before="240" w:after="0" w:line="240" w:lineRule="auto"/>
              <w:ind w:left="418"/>
              <w:jc w:val="both"/>
              <w:rPr>
                <w:rFonts w:cs="Arial"/>
                <w:sz w:val="20"/>
                <w:szCs w:val="20"/>
              </w:rPr>
            </w:pPr>
            <w:r w:rsidRPr="002C61E1">
              <w:rPr>
                <w:rFonts w:cs="Arial"/>
                <w:sz w:val="20"/>
                <w:szCs w:val="20"/>
              </w:rPr>
              <w:t>Even during execution of the work, if found that the Contractor had produced false/fake certificates of experience he will be liable for black listing and the Contract will be liable for termination duly forfeiting Performance Security and all the amounts due to him.</w:t>
            </w:r>
          </w:p>
          <w:p w14:paraId="5F28B658" w14:textId="77777777" w:rsidR="008A79DC" w:rsidRPr="00322D6F" w:rsidRDefault="008A79DC" w:rsidP="00322D6F">
            <w:pPr>
              <w:pStyle w:val="ListParagraph"/>
              <w:numPr>
                <w:ilvl w:val="0"/>
                <w:numId w:val="66"/>
              </w:numPr>
              <w:spacing w:before="240" w:after="0" w:line="240" w:lineRule="auto"/>
              <w:ind w:left="418"/>
              <w:jc w:val="both"/>
              <w:rPr>
                <w:rFonts w:cs="Arial"/>
                <w:sz w:val="20"/>
                <w:szCs w:val="20"/>
              </w:rPr>
            </w:pPr>
            <w:r w:rsidRPr="002C61E1">
              <w:rPr>
                <w:rFonts w:cs="Arial"/>
                <w:sz w:val="20"/>
                <w:szCs w:val="20"/>
              </w:rPr>
              <w:t>Articles of Contract: Successful Contractor/Contractor is to execute Articles of Contract as provided in the Bid Document.</w:t>
            </w:r>
          </w:p>
        </w:tc>
      </w:tr>
      <w:tr w:rsidR="008A79DC" w:rsidRPr="002C61E1" w14:paraId="5EAFF264" w14:textId="77777777" w:rsidTr="006A0B1C">
        <w:trPr>
          <w:trHeight w:val="3237"/>
        </w:trPr>
        <w:tc>
          <w:tcPr>
            <w:tcW w:w="453" w:type="dxa"/>
          </w:tcPr>
          <w:p w14:paraId="6337603F" w14:textId="77777777" w:rsidR="008A79DC" w:rsidRPr="002C61E1" w:rsidRDefault="008A79DC" w:rsidP="00794292">
            <w:pPr>
              <w:jc w:val="center"/>
              <w:rPr>
                <w:rFonts w:cs="Arial"/>
                <w:sz w:val="22"/>
              </w:rPr>
            </w:pPr>
            <w:r w:rsidRPr="002C61E1">
              <w:rPr>
                <w:rFonts w:cs="Arial"/>
                <w:sz w:val="20"/>
                <w:szCs w:val="20"/>
              </w:rPr>
              <w:lastRenderedPageBreak/>
              <w:t>1</w:t>
            </w:r>
            <w:r w:rsidR="00995FEE">
              <w:rPr>
                <w:rFonts w:cs="Arial"/>
                <w:sz w:val="20"/>
                <w:szCs w:val="20"/>
              </w:rPr>
              <w:t>1</w:t>
            </w:r>
          </w:p>
        </w:tc>
        <w:tc>
          <w:tcPr>
            <w:tcW w:w="1865" w:type="dxa"/>
          </w:tcPr>
          <w:p w14:paraId="5E742CF9" w14:textId="77777777" w:rsidR="008A79DC" w:rsidRPr="002C61E1" w:rsidRDefault="008A79DC" w:rsidP="00794292">
            <w:pPr>
              <w:rPr>
                <w:rFonts w:cs="Arial"/>
                <w:sz w:val="20"/>
                <w:szCs w:val="20"/>
              </w:rPr>
            </w:pPr>
            <w:r w:rsidRPr="002C61E1">
              <w:rPr>
                <w:rFonts w:cs="Arial"/>
                <w:sz w:val="20"/>
                <w:szCs w:val="20"/>
              </w:rPr>
              <w:t>General terms &amp; Conditions</w:t>
            </w:r>
          </w:p>
        </w:tc>
        <w:tc>
          <w:tcPr>
            <w:tcW w:w="283" w:type="dxa"/>
            <w:gridSpan w:val="2"/>
          </w:tcPr>
          <w:p w14:paraId="29EE2F5D" w14:textId="77777777" w:rsidR="008A79DC" w:rsidRPr="002C61E1" w:rsidRDefault="008A79DC" w:rsidP="00794292">
            <w:pPr>
              <w:jc w:val="center"/>
              <w:rPr>
                <w:rFonts w:cs="Arial"/>
                <w:sz w:val="24"/>
                <w:szCs w:val="24"/>
              </w:rPr>
            </w:pPr>
            <w:r w:rsidRPr="002C61E1">
              <w:rPr>
                <w:rFonts w:cs="Arial"/>
                <w:sz w:val="24"/>
                <w:szCs w:val="24"/>
              </w:rPr>
              <w:t>:</w:t>
            </w:r>
          </w:p>
        </w:tc>
        <w:tc>
          <w:tcPr>
            <w:tcW w:w="6931" w:type="dxa"/>
            <w:gridSpan w:val="3"/>
          </w:tcPr>
          <w:p w14:paraId="319BD3A2" w14:textId="77777777" w:rsidR="008A79DC" w:rsidRPr="002C61E1" w:rsidRDefault="008A79DC" w:rsidP="004D587C">
            <w:pPr>
              <w:pStyle w:val="NormalWeb"/>
              <w:numPr>
                <w:ilvl w:val="0"/>
                <w:numId w:val="67"/>
              </w:numPr>
              <w:spacing w:before="0" w:beforeAutospacing="0" w:after="240" w:afterAutospacing="0" w:line="276" w:lineRule="auto"/>
              <w:ind w:left="414" w:hanging="357"/>
              <w:jc w:val="both"/>
              <w:rPr>
                <w:rFonts w:ascii="Arial" w:hAnsi="Arial" w:cs="Arial"/>
                <w:sz w:val="20"/>
                <w:szCs w:val="28"/>
              </w:rPr>
            </w:pPr>
            <w:r w:rsidRPr="002C61E1">
              <w:rPr>
                <w:rFonts w:ascii="Arial" w:hAnsi="Arial" w:cs="Arial"/>
                <w:sz w:val="20"/>
                <w:szCs w:val="28"/>
              </w:rPr>
              <w:t>The details and certificates are to be furnished as per the proforma available in the tender schedules in proof of Qualification Criteria.  The details of works not furnished in the relevant formats shall not be taken in to consideration for evaluation, though uploaded along with Bid.</w:t>
            </w:r>
          </w:p>
          <w:p w14:paraId="4212C751" w14:textId="77777777" w:rsidR="008A79DC" w:rsidRPr="002C61E1" w:rsidRDefault="008A79DC" w:rsidP="004D587C">
            <w:pPr>
              <w:pStyle w:val="NormalWeb"/>
              <w:numPr>
                <w:ilvl w:val="0"/>
                <w:numId w:val="67"/>
              </w:numPr>
              <w:spacing w:before="0" w:beforeAutospacing="0" w:after="240" w:afterAutospacing="0" w:line="240" w:lineRule="auto"/>
              <w:ind w:left="414" w:hanging="357"/>
              <w:jc w:val="both"/>
              <w:rPr>
                <w:rFonts w:ascii="Arial" w:hAnsi="Arial" w:cs="Arial"/>
                <w:sz w:val="20"/>
                <w:szCs w:val="28"/>
              </w:rPr>
            </w:pPr>
            <w:r w:rsidRPr="002C61E1">
              <w:rPr>
                <w:rFonts w:ascii="Arial" w:hAnsi="Arial" w:cs="Arial"/>
                <w:sz w:val="20"/>
                <w:szCs w:val="28"/>
              </w:rPr>
              <w:t>The Contractor should have the key and critical equipment (either owned or leased or proposed to be procured) as mentioned in the Bid Document.</w:t>
            </w:r>
          </w:p>
          <w:p w14:paraId="6575439E" w14:textId="77777777" w:rsidR="008A79DC" w:rsidRPr="002C61E1" w:rsidRDefault="008A79DC" w:rsidP="004D587C">
            <w:pPr>
              <w:pStyle w:val="NormalWeb"/>
              <w:numPr>
                <w:ilvl w:val="0"/>
                <w:numId w:val="67"/>
              </w:numPr>
              <w:spacing w:before="0" w:beforeAutospacing="0" w:after="240" w:afterAutospacing="0" w:line="240" w:lineRule="auto"/>
              <w:ind w:left="414" w:hanging="357"/>
              <w:jc w:val="both"/>
              <w:rPr>
                <w:rFonts w:ascii="Arial" w:hAnsi="Arial" w:cs="Arial"/>
                <w:sz w:val="20"/>
                <w:szCs w:val="28"/>
              </w:rPr>
            </w:pPr>
            <w:r w:rsidRPr="002C61E1">
              <w:rPr>
                <w:rFonts w:ascii="Arial" w:hAnsi="Arial" w:cs="Arial"/>
                <w:sz w:val="20"/>
                <w:szCs w:val="28"/>
              </w:rPr>
              <w:t>The Contractors shall submit Written Power of Attorney authorizing the signatory of the Bid to commit for the Contractor. In case of JV, Power of Attorney has to be provided by Lead Member of the JV, in the formats provided.</w:t>
            </w:r>
          </w:p>
        </w:tc>
      </w:tr>
      <w:tr w:rsidR="008A79DC" w:rsidRPr="002C61E1" w14:paraId="000F8FE7" w14:textId="77777777" w:rsidTr="006A0B1C">
        <w:tc>
          <w:tcPr>
            <w:tcW w:w="453" w:type="dxa"/>
          </w:tcPr>
          <w:p w14:paraId="1EF2D90C" w14:textId="77777777" w:rsidR="008A79DC" w:rsidRPr="002C61E1" w:rsidRDefault="008A79DC" w:rsidP="00C257C2">
            <w:pPr>
              <w:rPr>
                <w:rFonts w:cs="Arial"/>
                <w:sz w:val="20"/>
                <w:szCs w:val="20"/>
              </w:rPr>
            </w:pPr>
            <w:r w:rsidRPr="002C61E1">
              <w:rPr>
                <w:rFonts w:cs="Arial"/>
                <w:sz w:val="20"/>
                <w:szCs w:val="20"/>
              </w:rPr>
              <w:t>1</w:t>
            </w:r>
            <w:r w:rsidR="00995FEE">
              <w:rPr>
                <w:rFonts w:cs="Arial"/>
                <w:sz w:val="20"/>
                <w:szCs w:val="20"/>
              </w:rPr>
              <w:t>2</w:t>
            </w:r>
          </w:p>
        </w:tc>
        <w:tc>
          <w:tcPr>
            <w:tcW w:w="1865" w:type="dxa"/>
          </w:tcPr>
          <w:p w14:paraId="657D585B" w14:textId="77777777" w:rsidR="008A79DC" w:rsidRPr="002C61E1" w:rsidRDefault="008A79DC" w:rsidP="00794292">
            <w:pPr>
              <w:rPr>
                <w:rFonts w:cs="Arial"/>
                <w:color w:val="FF0000"/>
                <w:sz w:val="20"/>
                <w:szCs w:val="20"/>
              </w:rPr>
            </w:pPr>
            <w:r w:rsidRPr="002C61E1">
              <w:rPr>
                <w:rFonts w:cs="Arial"/>
                <w:sz w:val="20"/>
                <w:szCs w:val="20"/>
              </w:rPr>
              <w:t>Scope of Work</w:t>
            </w:r>
          </w:p>
        </w:tc>
        <w:tc>
          <w:tcPr>
            <w:tcW w:w="283" w:type="dxa"/>
            <w:gridSpan w:val="2"/>
          </w:tcPr>
          <w:p w14:paraId="14B38157" w14:textId="77777777" w:rsidR="008A79DC" w:rsidRPr="00FB0D8A" w:rsidRDefault="008A79DC" w:rsidP="00794292">
            <w:pPr>
              <w:jc w:val="center"/>
              <w:rPr>
                <w:rFonts w:cs="Arial"/>
                <w:sz w:val="20"/>
                <w:szCs w:val="20"/>
              </w:rPr>
            </w:pPr>
          </w:p>
          <w:p w14:paraId="457597C2" w14:textId="77777777" w:rsidR="008A79DC" w:rsidRPr="00FB0D8A" w:rsidRDefault="008A79DC" w:rsidP="00794292">
            <w:pPr>
              <w:jc w:val="center"/>
              <w:rPr>
                <w:rFonts w:cs="Arial"/>
                <w:sz w:val="20"/>
                <w:szCs w:val="20"/>
              </w:rPr>
            </w:pPr>
          </w:p>
          <w:p w14:paraId="4B4BCD4F" w14:textId="77777777" w:rsidR="008A79DC" w:rsidRPr="00FB0D8A" w:rsidRDefault="008A79DC" w:rsidP="00794292">
            <w:pPr>
              <w:jc w:val="center"/>
              <w:rPr>
                <w:rFonts w:cs="Arial"/>
                <w:sz w:val="20"/>
                <w:szCs w:val="20"/>
              </w:rPr>
            </w:pPr>
          </w:p>
          <w:p w14:paraId="361035C1" w14:textId="77777777" w:rsidR="008A79DC" w:rsidRPr="00FB0D8A" w:rsidRDefault="00C257C2" w:rsidP="00794292">
            <w:pPr>
              <w:jc w:val="center"/>
              <w:rPr>
                <w:rFonts w:cs="Arial"/>
                <w:sz w:val="20"/>
                <w:szCs w:val="20"/>
              </w:rPr>
            </w:pPr>
            <w:r w:rsidRPr="00FB0D8A">
              <w:rPr>
                <w:rFonts w:cs="Arial"/>
                <w:sz w:val="20"/>
                <w:szCs w:val="20"/>
              </w:rPr>
              <w:t>:</w:t>
            </w:r>
          </w:p>
          <w:p w14:paraId="26EAEFBA" w14:textId="77777777" w:rsidR="008A79DC" w:rsidRPr="00FB0D8A" w:rsidRDefault="008A79DC" w:rsidP="00794292">
            <w:pPr>
              <w:jc w:val="center"/>
              <w:rPr>
                <w:rFonts w:cs="Arial"/>
                <w:sz w:val="20"/>
                <w:szCs w:val="20"/>
              </w:rPr>
            </w:pPr>
          </w:p>
          <w:p w14:paraId="1DFB7868" w14:textId="77777777" w:rsidR="008A79DC" w:rsidRPr="00FB0D8A" w:rsidRDefault="008A79DC" w:rsidP="00794292">
            <w:pPr>
              <w:jc w:val="center"/>
              <w:rPr>
                <w:rFonts w:cs="Arial"/>
                <w:sz w:val="20"/>
                <w:szCs w:val="20"/>
              </w:rPr>
            </w:pPr>
          </w:p>
          <w:p w14:paraId="5346EC58" w14:textId="77777777" w:rsidR="008A79DC" w:rsidRPr="00FB0D8A" w:rsidRDefault="008A79DC" w:rsidP="00794292">
            <w:pPr>
              <w:jc w:val="center"/>
              <w:rPr>
                <w:rFonts w:cs="Arial"/>
                <w:sz w:val="20"/>
                <w:szCs w:val="20"/>
              </w:rPr>
            </w:pPr>
            <w:r w:rsidRPr="00FB0D8A">
              <w:rPr>
                <w:rFonts w:cs="Arial"/>
                <w:sz w:val="20"/>
                <w:szCs w:val="20"/>
              </w:rPr>
              <w:t>:</w:t>
            </w:r>
          </w:p>
        </w:tc>
        <w:tc>
          <w:tcPr>
            <w:tcW w:w="6931" w:type="dxa"/>
            <w:gridSpan w:val="3"/>
            <w:vAlign w:val="center"/>
          </w:tcPr>
          <w:p w14:paraId="62E5DF82" w14:textId="77777777" w:rsidR="008A79DC" w:rsidRPr="00576354" w:rsidRDefault="00A15773" w:rsidP="001B2440">
            <w:pPr>
              <w:pStyle w:val="BodyText"/>
              <w:numPr>
                <w:ilvl w:val="0"/>
                <w:numId w:val="84"/>
              </w:numPr>
              <w:spacing w:before="0"/>
              <w:rPr>
                <w:rFonts w:cs="Arial"/>
                <w:color w:val="auto"/>
                <w:szCs w:val="28"/>
                <w:lang w:eastAsia="en-IN"/>
              </w:rPr>
            </w:pPr>
            <w:r>
              <w:rPr>
                <w:rFonts w:cs="Arial"/>
                <w:color w:val="auto"/>
                <w:szCs w:val="28"/>
                <w:lang w:eastAsia="en-IN"/>
              </w:rPr>
              <w:t xml:space="preserve">  </w:t>
            </w:r>
            <w:r w:rsidR="000B28CF" w:rsidRPr="00576354">
              <w:rPr>
                <w:rFonts w:cs="Arial"/>
                <w:color w:val="auto"/>
                <w:szCs w:val="28"/>
                <w:lang w:eastAsia="en-IN"/>
              </w:rPr>
              <w:t xml:space="preserve">The Contractor shall carryout the Engineering, Design, Procurement of materials and Construction / installation of all the items listed in this tender document as per the design criteria, specifications and drawings outlined in this tender document. For this purpose, the Tenderer shall conduct all necessary field tests and surveys to satisfy / verify himself regarding the correctness of the data furnished vis-à-vis actual condition. The tenderer may also carry out such surveys and investigations even before the submission of tender. The Contractor shall examine the site and </w:t>
            </w:r>
            <w:r w:rsidR="000B28CF" w:rsidRPr="00576354">
              <w:rPr>
                <w:rFonts w:cs="Arial"/>
                <w:color w:val="auto"/>
                <w:szCs w:val="28"/>
                <w:lang w:eastAsia="en-IN"/>
              </w:rPr>
              <w:lastRenderedPageBreak/>
              <w:t xml:space="preserve">familiarize himself with all existing site conditions. </w:t>
            </w:r>
          </w:p>
          <w:p w14:paraId="27BC5B84" w14:textId="4E494FF6" w:rsidR="000B28CF" w:rsidRPr="00576354" w:rsidRDefault="000B28CF" w:rsidP="00941874">
            <w:pPr>
              <w:pStyle w:val="BodyText"/>
              <w:rPr>
                <w:rFonts w:cs="Arial"/>
                <w:color w:val="auto"/>
                <w:szCs w:val="28"/>
                <w:lang w:eastAsia="en-IN"/>
              </w:rPr>
            </w:pPr>
            <w:r w:rsidRPr="00576354">
              <w:rPr>
                <w:rFonts w:cs="Arial"/>
                <w:color w:val="auto"/>
                <w:szCs w:val="28"/>
                <w:lang w:eastAsia="en-IN"/>
              </w:rPr>
              <w:t xml:space="preserve">The scope of work </w:t>
            </w:r>
            <w:r w:rsidR="005133A7">
              <w:rPr>
                <w:rFonts w:cs="Arial"/>
                <w:color w:val="auto"/>
                <w:szCs w:val="28"/>
                <w:lang w:eastAsia="en-IN"/>
              </w:rPr>
              <w:t>XXXXXXXXX</w:t>
            </w:r>
            <w:r w:rsidR="00941874" w:rsidRPr="00576354">
              <w:rPr>
                <w:rFonts w:cs="Arial"/>
                <w:color w:val="auto"/>
                <w:szCs w:val="28"/>
                <w:lang w:eastAsia="en-IN"/>
              </w:rPr>
              <w:t xml:space="preserve"> </w:t>
            </w:r>
          </w:p>
        </w:tc>
      </w:tr>
      <w:tr w:rsidR="008A79DC" w:rsidRPr="002C61E1" w14:paraId="6DF3A3D8" w14:textId="77777777" w:rsidTr="006A0B1C">
        <w:trPr>
          <w:gridAfter w:val="1"/>
          <w:wAfter w:w="42" w:type="dxa"/>
          <w:trHeight w:val="3111"/>
        </w:trPr>
        <w:tc>
          <w:tcPr>
            <w:tcW w:w="9490" w:type="dxa"/>
            <w:gridSpan w:val="6"/>
            <w:tcBorders>
              <w:top w:val="single" w:sz="4" w:space="0" w:color="auto"/>
              <w:left w:val="single" w:sz="4" w:space="0" w:color="auto"/>
              <w:bottom w:val="single" w:sz="4" w:space="0" w:color="auto"/>
              <w:right w:val="single" w:sz="4" w:space="0" w:color="auto"/>
            </w:tcBorders>
          </w:tcPr>
          <w:p w14:paraId="70104630" w14:textId="77777777" w:rsidR="008A79DC" w:rsidRPr="002C61E1" w:rsidRDefault="008A79DC" w:rsidP="00BE28F3">
            <w:pPr>
              <w:pStyle w:val="NormalWeb"/>
              <w:numPr>
                <w:ilvl w:val="1"/>
                <w:numId w:val="68"/>
              </w:numPr>
              <w:spacing w:before="0" w:beforeAutospacing="0" w:after="0" w:afterAutospacing="0" w:line="276" w:lineRule="auto"/>
              <w:ind w:left="1310" w:right="463" w:hanging="590"/>
              <w:jc w:val="both"/>
              <w:rPr>
                <w:rFonts w:ascii="Arial" w:hAnsi="Arial" w:cs="Arial"/>
                <w:bCs/>
                <w:sz w:val="20"/>
                <w:szCs w:val="20"/>
              </w:rPr>
            </w:pPr>
            <w:r w:rsidRPr="002C61E1">
              <w:rPr>
                <w:rFonts w:ascii="Arial" w:hAnsi="Arial" w:cs="Arial"/>
                <w:bCs/>
                <w:sz w:val="20"/>
                <w:szCs w:val="20"/>
              </w:rPr>
              <w:lastRenderedPageBreak/>
              <w:t>After approval of the Drawings and Designs</w:t>
            </w:r>
            <w:r w:rsidR="005828D3">
              <w:rPr>
                <w:rFonts w:ascii="Arial" w:hAnsi="Arial" w:cs="Arial"/>
                <w:bCs/>
                <w:sz w:val="20"/>
                <w:szCs w:val="20"/>
              </w:rPr>
              <w:t xml:space="preserve"> based </w:t>
            </w:r>
            <w:r w:rsidR="005828D3">
              <w:rPr>
                <w:rFonts w:ascii="Arial" w:hAnsi="Arial" w:cs="Arial"/>
                <w:bCs/>
                <w:sz w:val="20"/>
                <w:szCs w:val="20"/>
                <w:lang w:val="en-IN"/>
              </w:rPr>
              <w:t xml:space="preserve">on </w:t>
            </w:r>
            <w:r w:rsidR="005828D3">
              <w:rPr>
                <w:rFonts w:ascii="Arial" w:hAnsi="Arial" w:cs="Arial"/>
                <w:bCs/>
                <w:sz w:val="20"/>
                <w:szCs w:val="20"/>
              </w:rPr>
              <w:t xml:space="preserve">the Design Criteria, Employer’s Requirements as detailed in Volume II, </w:t>
            </w:r>
            <w:r w:rsidR="00620E1F" w:rsidRPr="002C61E1">
              <w:rPr>
                <w:rFonts w:ascii="Arial" w:hAnsi="Arial" w:cs="Arial"/>
                <w:bCs/>
                <w:sz w:val="20"/>
                <w:szCs w:val="20"/>
              </w:rPr>
              <w:t>by the competent authority</w:t>
            </w:r>
            <w:r w:rsidR="00620E1F">
              <w:rPr>
                <w:rFonts w:ascii="Arial" w:hAnsi="Arial" w:cs="Arial"/>
                <w:bCs/>
                <w:sz w:val="20"/>
                <w:szCs w:val="20"/>
              </w:rPr>
              <w:t xml:space="preserve">, </w:t>
            </w:r>
            <w:r w:rsidRPr="002C61E1">
              <w:rPr>
                <w:rFonts w:ascii="Arial" w:hAnsi="Arial" w:cs="Arial"/>
                <w:bCs/>
                <w:sz w:val="20"/>
                <w:szCs w:val="20"/>
              </w:rPr>
              <w:t>the EPC</w:t>
            </w:r>
            <w:r w:rsidR="006F121B" w:rsidRPr="002C61E1">
              <w:rPr>
                <w:rFonts w:ascii="Arial" w:hAnsi="Arial" w:cs="Arial"/>
                <w:bCs/>
                <w:sz w:val="20"/>
                <w:szCs w:val="20"/>
              </w:rPr>
              <w:t xml:space="preserve"> C</w:t>
            </w:r>
            <w:r w:rsidR="006D29A4" w:rsidRPr="002C61E1">
              <w:rPr>
                <w:rFonts w:ascii="Arial" w:hAnsi="Arial" w:cs="Arial"/>
                <w:bCs/>
                <w:sz w:val="20"/>
                <w:szCs w:val="20"/>
              </w:rPr>
              <w:t xml:space="preserve">ontractor </w:t>
            </w:r>
            <w:r w:rsidRPr="002C61E1">
              <w:rPr>
                <w:rFonts w:ascii="Arial" w:hAnsi="Arial" w:cs="Arial"/>
                <w:bCs/>
                <w:sz w:val="20"/>
                <w:szCs w:val="20"/>
              </w:rPr>
              <w:t xml:space="preserve">shall submit detailed estimate along with </w:t>
            </w:r>
            <w:proofErr w:type="spellStart"/>
            <w:r w:rsidRPr="002C61E1">
              <w:rPr>
                <w:rFonts w:ascii="Arial" w:hAnsi="Arial" w:cs="Arial"/>
                <w:bCs/>
                <w:sz w:val="20"/>
                <w:szCs w:val="20"/>
              </w:rPr>
              <w:t>BoQs</w:t>
            </w:r>
            <w:proofErr w:type="spellEnd"/>
            <w:r w:rsidRPr="002C61E1">
              <w:rPr>
                <w:rFonts w:ascii="Arial" w:hAnsi="Arial" w:cs="Arial"/>
                <w:bCs/>
                <w:sz w:val="20"/>
                <w:szCs w:val="20"/>
              </w:rPr>
              <w:t xml:space="preserve"> based on the approved drawings which will be approved by the Dept. authorities based on which the execution shall be done.</w:t>
            </w:r>
          </w:p>
          <w:p w14:paraId="3B61A543" w14:textId="77777777" w:rsidR="008A79DC" w:rsidRPr="002C61E1" w:rsidRDefault="008A79DC" w:rsidP="00BE28F3">
            <w:pPr>
              <w:pStyle w:val="NormalWeb"/>
              <w:numPr>
                <w:ilvl w:val="1"/>
                <w:numId w:val="68"/>
              </w:numPr>
              <w:spacing w:before="0" w:beforeAutospacing="0" w:after="0" w:afterAutospacing="0" w:line="276" w:lineRule="auto"/>
              <w:ind w:left="1310" w:right="322" w:hanging="590"/>
              <w:jc w:val="both"/>
              <w:rPr>
                <w:rFonts w:ascii="Arial" w:hAnsi="Arial" w:cs="Arial"/>
                <w:bCs/>
                <w:sz w:val="20"/>
                <w:szCs w:val="20"/>
              </w:rPr>
            </w:pPr>
            <w:r w:rsidRPr="002C61E1">
              <w:rPr>
                <w:rFonts w:ascii="Arial" w:hAnsi="Arial" w:cs="Arial"/>
                <w:bCs/>
                <w:sz w:val="20"/>
                <w:szCs w:val="20"/>
              </w:rPr>
              <w:t>It shall be expressly understood by the EPC</w:t>
            </w:r>
            <w:r w:rsidR="00576354">
              <w:rPr>
                <w:rFonts w:ascii="Arial" w:hAnsi="Arial" w:cs="Arial"/>
                <w:bCs/>
                <w:sz w:val="20"/>
                <w:szCs w:val="20"/>
              </w:rPr>
              <w:t xml:space="preserve"> </w:t>
            </w:r>
            <w:r w:rsidR="006D29A4" w:rsidRPr="002C61E1">
              <w:rPr>
                <w:rFonts w:ascii="Arial" w:hAnsi="Arial" w:cs="Arial"/>
                <w:bCs/>
                <w:sz w:val="20"/>
                <w:szCs w:val="20"/>
              </w:rPr>
              <w:t xml:space="preserve">Contractor </w:t>
            </w:r>
            <w:r w:rsidRPr="002C61E1">
              <w:rPr>
                <w:rFonts w:ascii="Arial" w:hAnsi="Arial" w:cs="Arial"/>
                <w:bCs/>
                <w:sz w:val="20"/>
                <w:szCs w:val="20"/>
              </w:rPr>
              <w:t>that the Drawings and details appended at the time of bidding are only indicative but not exhaustive.</w:t>
            </w:r>
          </w:p>
          <w:p w14:paraId="2C0DCC57" w14:textId="77777777" w:rsidR="008A79DC" w:rsidRPr="002C61E1" w:rsidRDefault="008A79DC" w:rsidP="00794292">
            <w:pPr>
              <w:pStyle w:val="ListParagraph"/>
              <w:ind w:right="925"/>
              <w:rPr>
                <w:rFonts w:cs="Arial"/>
                <w:bCs/>
                <w:sz w:val="20"/>
                <w:szCs w:val="20"/>
              </w:rPr>
            </w:pPr>
          </w:p>
          <w:p w14:paraId="2864E6A5" w14:textId="77777777" w:rsidR="008A79DC" w:rsidRPr="003C0F37" w:rsidRDefault="008A79DC" w:rsidP="00991343">
            <w:pPr>
              <w:pStyle w:val="NormalWeb"/>
              <w:numPr>
                <w:ilvl w:val="0"/>
                <w:numId w:val="62"/>
              </w:numPr>
              <w:spacing w:before="0" w:beforeAutospacing="0" w:after="0" w:afterAutospacing="0" w:line="276" w:lineRule="auto"/>
              <w:jc w:val="both"/>
              <w:rPr>
                <w:rFonts w:ascii="Arial" w:hAnsi="Arial" w:cs="Arial"/>
                <w:bCs/>
                <w:sz w:val="20"/>
                <w:szCs w:val="20"/>
              </w:rPr>
            </w:pPr>
            <w:r w:rsidRPr="003C0F37">
              <w:rPr>
                <w:rFonts w:ascii="Arial" w:hAnsi="Arial" w:cs="Arial"/>
                <w:bCs/>
                <w:sz w:val="20"/>
                <w:szCs w:val="20"/>
              </w:rPr>
              <w:t>Deliverables of the Project:</w:t>
            </w:r>
          </w:p>
          <w:p w14:paraId="41F114E5" w14:textId="77777777" w:rsidR="000B28CF" w:rsidRDefault="000B28CF" w:rsidP="000B28CF">
            <w:pPr>
              <w:pStyle w:val="BodyText"/>
              <w:rPr>
                <w:rFonts w:cs="Arial"/>
                <w:szCs w:val="20"/>
              </w:rPr>
            </w:pPr>
            <w:r w:rsidRPr="002C61E1">
              <w:rPr>
                <w:rFonts w:cs="Arial"/>
                <w:szCs w:val="20"/>
              </w:rPr>
              <w:t xml:space="preserve">The deliverables </w:t>
            </w:r>
            <w:r w:rsidR="000938AD" w:rsidRPr="002C61E1">
              <w:rPr>
                <w:rFonts w:cs="Arial"/>
                <w:szCs w:val="20"/>
              </w:rPr>
              <w:t xml:space="preserve">in the scope of the </w:t>
            </w:r>
            <w:r w:rsidRPr="002C61E1">
              <w:rPr>
                <w:rFonts w:cs="Arial"/>
                <w:szCs w:val="20"/>
              </w:rPr>
              <w:t xml:space="preserve">Contractor </w:t>
            </w:r>
            <w:r w:rsidR="00322D6F">
              <w:rPr>
                <w:rFonts w:cs="Arial"/>
                <w:szCs w:val="20"/>
              </w:rPr>
              <w:t xml:space="preserve">as per the </w:t>
            </w:r>
            <w:r w:rsidRPr="002C61E1">
              <w:rPr>
                <w:rFonts w:cs="Arial"/>
                <w:szCs w:val="20"/>
              </w:rPr>
              <w:t>broad items of works covered are listed below:</w:t>
            </w:r>
          </w:p>
          <w:p w14:paraId="58BB5D92" w14:textId="306DD113" w:rsidR="00863897" w:rsidRDefault="00BC101D" w:rsidP="006A2F52">
            <w:pPr>
              <w:pStyle w:val="Bodytext0"/>
              <w:ind w:left="0"/>
              <w:jc w:val="left"/>
              <w:rPr>
                <w:b/>
                <w:bCs/>
              </w:rPr>
            </w:pPr>
            <w:r>
              <w:rPr>
                <w:b/>
                <w:bCs/>
              </w:rPr>
              <w:t>(Name of Work)</w:t>
            </w:r>
          </w:p>
          <w:tbl>
            <w:tblPr>
              <w:tblW w:w="7240" w:type="dxa"/>
              <w:tblInd w:w="1005" w:type="dxa"/>
              <w:tblLayout w:type="fixed"/>
              <w:tblLook w:val="04A0" w:firstRow="1" w:lastRow="0" w:firstColumn="1" w:lastColumn="0" w:noHBand="0" w:noVBand="1"/>
            </w:tblPr>
            <w:tblGrid>
              <w:gridCol w:w="620"/>
              <w:gridCol w:w="4400"/>
              <w:gridCol w:w="840"/>
              <w:gridCol w:w="1380"/>
            </w:tblGrid>
            <w:tr w:rsidR="00D80F49" w:rsidRPr="00D80F49" w14:paraId="42C8D137" w14:textId="77777777" w:rsidTr="00D80F49">
              <w:trPr>
                <w:trHeight w:val="507"/>
              </w:trPr>
              <w:tc>
                <w:tcPr>
                  <w:tcW w:w="6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0195B6"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b/>
                      <w:bCs/>
                      <w:sz w:val="20"/>
                      <w:szCs w:val="20"/>
                      <w:lang w:eastAsia="en-IN" w:bidi="te-IN"/>
                    </w:rPr>
                    <w:t>Sl.</w:t>
                  </w:r>
                  <w:r w:rsidRPr="00D80F49">
                    <w:rPr>
                      <w:rFonts w:eastAsia="Times New Roman" w:cs="Arial"/>
                      <w:b/>
                      <w:bCs/>
                      <w:sz w:val="20"/>
                      <w:szCs w:val="20"/>
                      <w:lang w:eastAsia="en-IN" w:bidi="te-IN"/>
                    </w:rPr>
                    <w:br/>
                    <w:t>No.</w:t>
                  </w:r>
                </w:p>
              </w:tc>
              <w:tc>
                <w:tcPr>
                  <w:tcW w:w="4400" w:type="dxa"/>
                  <w:tcBorders>
                    <w:top w:val="single" w:sz="4" w:space="0" w:color="auto"/>
                    <w:left w:val="nil"/>
                    <w:bottom w:val="single" w:sz="4" w:space="0" w:color="auto"/>
                    <w:right w:val="single" w:sz="4" w:space="0" w:color="auto"/>
                  </w:tcBorders>
                  <w:shd w:val="clear" w:color="000000" w:fill="FFFFFF"/>
                  <w:vAlign w:val="center"/>
                  <w:hideMark/>
                </w:tcPr>
                <w:p w14:paraId="02D941A2" w14:textId="77777777" w:rsidR="00D80F49" w:rsidRPr="00D80F49" w:rsidRDefault="00D80F49" w:rsidP="00D80F49">
                  <w:pPr>
                    <w:spacing w:after="0" w:line="240" w:lineRule="auto"/>
                    <w:jc w:val="center"/>
                    <w:rPr>
                      <w:rFonts w:eastAsia="Times New Roman" w:cs="Arial"/>
                      <w:b/>
                      <w:bCs/>
                      <w:sz w:val="20"/>
                      <w:szCs w:val="20"/>
                      <w:lang w:eastAsia="en-IN" w:bidi="te-IN"/>
                    </w:rPr>
                  </w:pPr>
                  <w:r w:rsidRPr="00D80F49">
                    <w:rPr>
                      <w:rFonts w:eastAsia="Times New Roman" w:cs="Arial"/>
                      <w:b/>
                      <w:bCs/>
                      <w:sz w:val="20"/>
                      <w:szCs w:val="20"/>
                      <w:lang w:eastAsia="en-IN" w:bidi="te-IN"/>
                    </w:rPr>
                    <w:t>Description</w:t>
                  </w:r>
                </w:p>
              </w:tc>
              <w:tc>
                <w:tcPr>
                  <w:tcW w:w="840" w:type="dxa"/>
                  <w:tcBorders>
                    <w:top w:val="single" w:sz="4" w:space="0" w:color="auto"/>
                    <w:left w:val="nil"/>
                    <w:bottom w:val="single" w:sz="4" w:space="0" w:color="auto"/>
                    <w:right w:val="single" w:sz="4" w:space="0" w:color="auto"/>
                  </w:tcBorders>
                  <w:shd w:val="clear" w:color="000000" w:fill="FFFFFF"/>
                  <w:vAlign w:val="center"/>
                  <w:hideMark/>
                </w:tcPr>
                <w:p w14:paraId="63B7A783" w14:textId="77777777" w:rsidR="00D80F49" w:rsidRPr="00D80F49" w:rsidRDefault="00D80F49" w:rsidP="00D80F49">
                  <w:pPr>
                    <w:spacing w:after="0" w:line="240" w:lineRule="auto"/>
                    <w:jc w:val="center"/>
                    <w:rPr>
                      <w:rFonts w:eastAsia="Times New Roman" w:cs="Arial"/>
                      <w:b/>
                      <w:bCs/>
                      <w:sz w:val="20"/>
                      <w:szCs w:val="20"/>
                      <w:lang w:eastAsia="en-IN" w:bidi="te-IN"/>
                    </w:rPr>
                  </w:pPr>
                  <w:r w:rsidRPr="00D80F49">
                    <w:rPr>
                      <w:rFonts w:eastAsia="Times New Roman" w:cs="Arial"/>
                      <w:b/>
                      <w:bCs/>
                      <w:sz w:val="20"/>
                      <w:szCs w:val="20"/>
                      <w:lang w:eastAsia="en-IN" w:bidi="te-IN"/>
                    </w:rPr>
                    <w:t>Unit</w:t>
                  </w:r>
                </w:p>
              </w:tc>
              <w:tc>
                <w:tcPr>
                  <w:tcW w:w="1380" w:type="dxa"/>
                  <w:tcBorders>
                    <w:top w:val="single" w:sz="4" w:space="0" w:color="auto"/>
                    <w:left w:val="nil"/>
                    <w:bottom w:val="single" w:sz="4" w:space="0" w:color="auto"/>
                    <w:right w:val="single" w:sz="4" w:space="0" w:color="auto"/>
                  </w:tcBorders>
                  <w:shd w:val="clear" w:color="000000" w:fill="FFFFFF"/>
                  <w:vAlign w:val="center"/>
                  <w:hideMark/>
                </w:tcPr>
                <w:p w14:paraId="17A22742" w14:textId="77777777" w:rsidR="00D80F49" w:rsidRPr="00D80F49" w:rsidRDefault="00D80F49" w:rsidP="00D80F49">
                  <w:pPr>
                    <w:spacing w:after="0" w:line="240" w:lineRule="auto"/>
                    <w:jc w:val="center"/>
                    <w:rPr>
                      <w:rFonts w:eastAsia="Times New Roman" w:cs="Arial"/>
                      <w:b/>
                      <w:bCs/>
                      <w:sz w:val="20"/>
                      <w:szCs w:val="20"/>
                      <w:lang w:eastAsia="en-IN" w:bidi="te-IN"/>
                    </w:rPr>
                  </w:pPr>
                  <w:r w:rsidRPr="00D80F49">
                    <w:rPr>
                      <w:rFonts w:eastAsia="Times New Roman" w:cs="Arial"/>
                      <w:b/>
                      <w:bCs/>
                      <w:sz w:val="20"/>
                      <w:szCs w:val="20"/>
                      <w:lang w:eastAsia="en-IN" w:bidi="te-IN"/>
                    </w:rPr>
                    <w:t>Quantity</w:t>
                  </w:r>
                </w:p>
              </w:tc>
            </w:tr>
            <w:tr w:rsidR="00D80F49" w:rsidRPr="00D80F49" w14:paraId="758EA6F6"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2D0EF456"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w:t>
                  </w:r>
                </w:p>
              </w:tc>
              <w:tc>
                <w:tcPr>
                  <w:tcW w:w="4400" w:type="dxa"/>
                  <w:tcBorders>
                    <w:top w:val="nil"/>
                    <w:left w:val="nil"/>
                    <w:bottom w:val="single" w:sz="4" w:space="0" w:color="auto"/>
                    <w:right w:val="single" w:sz="4" w:space="0" w:color="auto"/>
                  </w:tcBorders>
                  <w:hideMark/>
                </w:tcPr>
                <w:p w14:paraId="31C05A6A"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Jetty (100x 6.1 m) with gang ways</w:t>
                  </w:r>
                </w:p>
              </w:tc>
              <w:tc>
                <w:tcPr>
                  <w:tcW w:w="840" w:type="dxa"/>
                  <w:tcBorders>
                    <w:top w:val="nil"/>
                    <w:left w:val="nil"/>
                    <w:bottom w:val="single" w:sz="4" w:space="0" w:color="auto"/>
                    <w:right w:val="single" w:sz="4" w:space="0" w:color="auto"/>
                  </w:tcBorders>
                  <w:shd w:val="clear" w:color="000000" w:fill="FFFFFF"/>
                  <w:hideMark/>
                </w:tcPr>
                <w:p w14:paraId="3B595FD0"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6EBD7717" w14:textId="189101D2"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55263816"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7CA82413"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2</w:t>
                  </w:r>
                </w:p>
              </w:tc>
              <w:tc>
                <w:tcPr>
                  <w:tcW w:w="4400" w:type="dxa"/>
                  <w:tcBorders>
                    <w:top w:val="nil"/>
                    <w:left w:val="nil"/>
                    <w:bottom w:val="single" w:sz="4" w:space="0" w:color="auto"/>
                    <w:right w:val="single" w:sz="4" w:space="0" w:color="auto"/>
                  </w:tcBorders>
                  <w:hideMark/>
                </w:tcPr>
                <w:p w14:paraId="597CDEB8"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Dredging</w:t>
                  </w:r>
                </w:p>
              </w:tc>
              <w:tc>
                <w:tcPr>
                  <w:tcW w:w="840" w:type="dxa"/>
                  <w:tcBorders>
                    <w:top w:val="nil"/>
                    <w:left w:val="nil"/>
                    <w:bottom w:val="single" w:sz="4" w:space="0" w:color="auto"/>
                    <w:right w:val="single" w:sz="4" w:space="0" w:color="auto"/>
                  </w:tcBorders>
                  <w:shd w:val="clear" w:color="000000" w:fill="FFFFFF"/>
                  <w:hideMark/>
                </w:tcPr>
                <w:p w14:paraId="26790F63"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Cum</w:t>
                  </w:r>
                </w:p>
              </w:tc>
              <w:tc>
                <w:tcPr>
                  <w:tcW w:w="1380" w:type="dxa"/>
                  <w:tcBorders>
                    <w:top w:val="nil"/>
                    <w:left w:val="nil"/>
                    <w:bottom w:val="single" w:sz="4" w:space="0" w:color="auto"/>
                    <w:right w:val="single" w:sz="4" w:space="0" w:color="auto"/>
                  </w:tcBorders>
                  <w:shd w:val="clear" w:color="000000" w:fill="FFFFFF"/>
                  <w:noWrap/>
                </w:tcPr>
                <w:p w14:paraId="0D501AF1" w14:textId="0DFFA624"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5670FE25"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36428819"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3</w:t>
                  </w:r>
                </w:p>
              </w:tc>
              <w:tc>
                <w:tcPr>
                  <w:tcW w:w="4400" w:type="dxa"/>
                  <w:tcBorders>
                    <w:top w:val="nil"/>
                    <w:left w:val="nil"/>
                    <w:bottom w:val="single" w:sz="4" w:space="0" w:color="auto"/>
                    <w:right w:val="single" w:sz="4" w:space="0" w:color="auto"/>
                  </w:tcBorders>
                  <w:hideMark/>
                </w:tcPr>
                <w:p w14:paraId="316BF456"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Training Wall - 2 Nos</w:t>
                  </w:r>
                </w:p>
              </w:tc>
              <w:tc>
                <w:tcPr>
                  <w:tcW w:w="840" w:type="dxa"/>
                  <w:tcBorders>
                    <w:top w:val="nil"/>
                    <w:left w:val="nil"/>
                    <w:bottom w:val="single" w:sz="4" w:space="0" w:color="auto"/>
                    <w:right w:val="single" w:sz="4" w:space="0" w:color="auto"/>
                  </w:tcBorders>
                  <w:shd w:val="clear" w:color="000000" w:fill="FFFFFF"/>
                  <w:hideMark/>
                </w:tcPr>
                <w:p w14:paraId="15894523" w14:textId="77777777" w:rsidR="00D80F49" w:rsidRPr="00D80F49" w:rsidRDefault="00D80F49" w:rsidP="00D80F49">
                  <w:pPr>
                    <w:spacing w:after="0" w:line="240" w:lineRule="auto"/>
                    <w:jc w:val="center"/>
                    <w:rPr>
                      <w:rFonts w:eastAsia="Times New Roman" w:cs="Arial"/>
                      <w:sz w:val="20"/>
                      <w:szCs w:val="20"/>
                      <w:lang w:eastAsia="en-IN" w:bidi="te-IN"/>
                    </w:rPr>
                  </w:pPr>
                  <w:proofErr w:type="spellStart"/>
                  <w:r w:rsidRPr="00D80F49">
                    <w:rPr>
                      <w:rFonts w:eastAsia="Times New Roman" w:cs="Arial"/>
                      <w:sz w:val="20"/>
                      <w:szCs w:val="20"/>
                      <w:lang w:eastAsia="en-IN" w:bidi="te-IN"/>
                    </w:rPr>
                    <w:t>Rmt</w:t>
                  </w:r>
                  <w:proofErr w:type="spellEnd"/>
                </w:p>
              </w:tc>
              <w:tc>
                <w:tcPr>
                  <w:tcW w:w="1380" w:type="dxa"/>
                  <w:tcBorders>
                    <w:top w:val="nil"/>
                    <w:left w:val="nil"/>
                    <w:bottom w:val="single" w:sz="4" w:space="0" w:color="auto"/>
                    <w:right w:val="single" w:sz="4" w:space="0" w:color="auto"/>
                  </w:tcBorders>
                  <w:shd w:val="clear" w:color="000000" w:fill="FFFFFF"/>
                  <w:noWrap/>
                </w:tcPr>
                <w:p w14:paraId="4E2E048A" w14:textId="2395662E"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0CD68AAF"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47D2AD61"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4</w:t>
                  </w:r>
                </w:p>
              </w:tc>
              <w:tc>
                <w:tcPr>
                  <w:tcW w:w="4400" w:type="dxa"/>
                  <w:tcBorders>
                    <w:top w:val="nil"/>
                    <w:left w:val="nil"/>
                    <w:bottom w:val="single" w:sz="4" w:space="0" w:color="auto"/>
                    <w:right w:val="single" w:sz="4" w:space="0" w:color="auto"/>
                  </w:tcBorders>
                  <w:hideMark/>
                </w:tcPr>
                <w:p w14:paraId="78523734"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Reclamation with available earth</w:t>
                  </w:r>
                </w:p>
              </w:tc>
              <w:tc>
                <w:tcPr>
                  <w:tcW w:w="840" w:type="dxa"/>
                  <w:tcBorders>
                    <w:top w:val="nil"/>
                    <w:left w:val="nil"/>
                    <w:bottom w:val="single" w:sz="4" w:space="0" w:color="auto"/>
                    <w:right w:val="single" w:sz="4" w:space="0" w:color="auto"/>
                  </w:tcBorders>
                  <w:shd w:val="clear" w:color="000000" w:fill="FFFFFF"/>
                  <w:hideMark/>
                </w:tcPr>
                <w:p w14:paraId="051CC559"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3BCB99C2" w14:textId="357DC7E8"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16E5D44D"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1D9321EF"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5</w:t>
                  </w:r>
                </w:p>
              </w:tc>
              <w:tc>
                <w:tcPr>
                  <w:tcW w:w="4400" w:type="dxa"/>
                  <w:tcBorders>
                    <w:top w:val="nil"/>
                    <w:left w:val="nil"/>
                    <w:bottom w:val="single" w:sz="4" w:space="0" w:color="auto"/>
                    <w:right w:val="single" w:sz="4" w:space="0" w:color="auto"/>
                  </w:tcBorders>
                  <w:shd w:val="clear" w:color="000000" w:fill="FFFFFF"/>
                  <w:hideMark/>
                </w:tcPr>
                <w:p w14:paraId="308996CE"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Construction of Beach Landing</w:t>
                  </w:r>
                </w:p>
              </w:tc>
              <w:tc>
                <w:tcPr>
                  <w:tcW w:w="840" w:type="dxa"/>
                  <w:tcBorders>
                    <w:top w:val="nil"/>
                    <w:left w:val="nil"/>
                    <w:bottom w:val="single" w:sz="4" w:space="0" w:color="auto"/>
                    <w:right w:val="single" w:sz="4" w:space="0" w:color="auto"/>
                  </w:tcBorders>
                  <w:shd w:val="clear" w:color="000000" w:fill="FFFFFF"/>
                  <w:hideMark/>
                </w:tcPr>
                <w:p w14:paraId="296B3388"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10A4A1F4" w14:textId="356AD6EA"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1088ADD5"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0A0E4C77"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6</w:t>
                  </w:r>
                </w:p>
              </w:tc>
              <w:tc>
                <w:tcPr>
                  <w:tcW w:w="4400" w:type="dxa"/>
                  <w:tcBorders>
                    <w:top w:val="nil"/>
                    <w:left w:val="nil"/>
                    <w:bottom w:val="single" w:sz="4" w:space="0" w:color="auto"/>
                    <w:right w:val="single" w:sz="4" w:space="0" w:color="auto"/>
                  </w:tcBorders>
                  <w:hideMark/>
                </w:tcPr>
                <w:p w14:paraId="61983770"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Construction of Boat Parking Area</w:t>
                  </w:r>
                </w:p>
              </w:tc>
              <w:tc>
                <w:tcPr>
                  <w:tcW w:w="840" w:type="dxa"/>
                  <w:tcBorders>
                    <w:top w:val="nil"/>
                    <w:left w:val="nil"/>
                    <w:bottom w:val="single" w:sz="4" w:space="0" w:color="auto"/>
                    <w:right w:val="single" w:sz="4" w:space="0" w:color="auto"/>
                  </w:tcBorders>
                  <w:shd w:val="clear" w:color="000000" w:fill="FFFFFF"/>
                  <w:hideMark/>
                </w:tcPr>
                <w:p w14:paraId="2793A519"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663168A7" w14:textId="5EC39B5C"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2657FBB7"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66816BB7"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7</w:t>
                  </w:r>
                </w:p>
              </w:tc>
              <w:tc>
                <w:tcPr>
                  <w:tcW w:w="4400" w:type="dxa"/>
                  <w:tcBorders>
                    <w:top w:val="nil"/>
                    <w:left w:val="nil"/>
                    <w:bottom w:val="single" w:sz="4" w:space="0" w:color="auto"/>
                    <w:right w:val="single" w:sz="4" w:space="0" w:color="auto"/>
                  </w:tcBorders>
                  <w:hideMark/>
                </w:tcPr>
                <w:p w14:paraId="0E0E332F"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Auction Hall</w:t>
                  </w:r>
                </w:p>
              </w:tc>
              <w:tc>
                <w:tcPr>
                  <w:tcW w:w="840" w:type="dxa"/>
                  <w:tcBorders>
                    <w:top w:val="nil"/>
                    <w:left w:val="nil"/>
                    <w:bottom w:val="single" w:sz="4" w:space="0" w:color="auto"/>
                    <w:right w:val="single" w:sz="4" w:space="0" w:color="auto"/>
                  </w:tcBorders>
                  <w:shd w:val="clear" w:color="000000" w:fill="FFFFFF"/>
                  <w:hideMark/>
                </w:tcPr>
                <w:p w14:paraId="51CE5489"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738DEA07" w14:textId="112BF5C9"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3DB254F6"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186067FC"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8</w:t>
                  </w:r>
                </w:p>
              </w:tc>
              <w:tc>
                <w:tcPr>
                  <w:tcW w:w="4400" w:type="dxa"/>
                  <w:tcBorders>
                    <w:top w:val="nil"/>
                    <w:left w:val="nil"/>
                    <w:bottom w:val="single" w:sz="4" w:space="0" w:color="auto"/>
                    <w:right w:val="single" w:sz="4" w:space="0" w:color="auto"/>
                  </w:tcBorders>
                  <w:hideMark/>
                </w:tcPr>
                <w:p w14:paraId="4581F37B"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 xml:space="preserve">Net mending </w:t>
                  </w:r>
                  <w:proofErr w:type="spellStart"/>
                  <w:r w:rsidRPr="00D80F49">
                    <w:rPr>
                      <w:rFonts w:eastAsia="Times New Roman" w:cs="Arial"/>
                      <w:sz w:val="20"/>
                      <w:szCs w:val="20"/>
                      <w:lang w:eastAsia="en-IN" w:bidi="te-IN"/>
                    </w:rPr>
                    <w:t>center</w:t>
                  </w:r>
                  <w:proofErr w:type="spellEnd"/>
                </w:p>
              </w:tc>
              <w:tc>
                <w:tcPr>
                  <w:tcW w:w="840" w:type="dxa"/>
                  <w:tcBorders>
                    <w:top w:val="nil"/>
                    <w:left w:val="nil"/>
                    <w:bottom w:val="single" w:sz="4" w:space="0" w:color="auto"/>
                    <w:right w:val="single" w:sz="4" w:space="0" w:color="auto"/>
                  </w:tcBorders>
                  <w:shd w:val="clear" w:color="000000" w:fill="FFFFFF"/>
                  <w:hideMark/>
                </w:tcPr>
                <w:p w14:paraId="256693B8"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6B3DD21B" w14:textId="5E80DFEF"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3CB2F876"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7D7244A5"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9</w:t>
                  </w:r>
                </w:p>
              </w:tc>
              <w:tc>
                <w:tcPr>
                  <w:tcW w:w="4400" w:type="dxa"/>
                  <w:tcBorders>
                    <w:top w:val="nil"/>
                    <w:left w:val="nil"/>
                    <w:bottom w:val="single" w:sz="4" w:space="0" w:color="auto"/>
                    <w:right w:val="single" w:sz="4" w:space="0" w:color="auto"/>
                  </w:tcBorders>
                  <w:hideMark/>
                </w:tcPr>
                <w:p w14:paraId="23C061A2"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Fish Drying Platform - 3 Nos</w:t>
                  </w:r>
                </w:p>
              </w:tc>
              <w:tc>
                <w:tcPr>
                  <w:tcW w:w="840" w:type="dxa"/>
                  <w:tcBorders>
                    <w:top w:val="nil"/>
                    <w:left w:val="nil"/>
                    <w:bottom w:val="single" w:sz="4" w:space="0" w:color="auto"/>
                    <w:right w:val="single" w:sz="4" w:space="0" w:color="auto"/>
                  </w:tcBorders>
                  <w:hideMark/>
                </w:tcPr>
                <w:p w14:paraId="266E48B6"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6FE8452E" w14:textId="111BAB58"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2EE330D4"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38F29F5C"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10</w:t>
                  </w:r>
                </w:p>
              </w:tc>
              <w:tc>
                <w:tcPr>
                  <w:tcW w:w="4400" w:type="dxa"/>
                  <w:tcBorders>
                    <w:top w:val="nil"/>
                    <w:left w:val="nil"/>
                    <w:bottom w:val="single" w:sz="4" w:space="0" w:color="auto"/>
                    <w:right w:val="single" w:sz="4" w:space="0" w:color="auto"/>
                  </w:tcBorders>
                  <w:hideMark/>
                </w:tcPr>
                <w:p w14:paraId="4ED853C1"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Compound Wall</w:t>
                  </w:r>
                </w:p>
              </w:tc>
              <w:tc>
                <w:tcPr>
                  <w:tcW w:w="840" w:type="dxa"/>
                  <w:tcBorders>
                    <w:top w:val="nil"/>
                    <w:left w:val="nil"/>
                    <w:bottom w:val="single" w:sz="4" w:space="0" w:color="auto"/>
                    <w:right w:val="single" w:sz="4" w:space="0" w:color="auto"/>
                  </w:tcBorders>
                  <w:shd w:val="clear" w:color="000000" w:fill="FFFFFF"/>
                  <w:hideMark/>
                </w:tcPr>
                <w:p w14:paraId="5C11E9F4" w14:textId="77777777" w:rsidR="00D80F49" w:rsidRPr="00D80F49" w:rsidRDefault="00D80F49" w:rsidP="00D80F49">
                  <w:pPr>
                    <w:spacing w:after="0" w:line="240" w:lineRule="auto"/>
                    <w:jc w:val="center"/>
                    <w:rPr>
                      <w:rFonts w:eastAsia="Times New Roman" w:cs="Arial"/>
                      <w:sz w:val="20"/>
                      <w:szCs w:val="20"/>
                      <w:lang w:eastAsia="en-IN" w:bidi="te-IN"/>
                    </w:rPr>
                  </w:pPr>
                  <w:proofErr w:type="spellStart"/>
                  <w:r w:rsidRPr="00D80F49">
                    <w:rPr>
                      <w:rFonts w:eastAsia="Times New Roman" w:cs="Arial"/>
                      <w:sz w:val="20"/>
                      <w:szCs w:val="20"/>
                      <w:lang w:eastAsia="en-IN" w:bidi="te-IN"/>
                    </w:rPr>
                    <w:t>Rmt</w:t>
                  </w:r>
                  <w:proofErr w:type="spellEnd"/>
                </w:p>
              </w:tc>
              <w:tc>
                <w:tcPr>
                  <w:tcW w:w="1380" w:type="dxa"/>
                  <w:tcBorders>
                    <w:top w:val="nil"/>
                    <w:left w:val="nil"/>
                    <w:bottom w:val="single" w:sz="4" w:space="0" w:color="auto"/>
                    <w:right w:val="single" w:sz="4" w:space="0" w:color="auto"/>
                  </w:tcBorders>
                  <w:shd w:val="clear" w:color="000000" w:fill="FFFFFF"/>
                  <w:noWrap/>
                </w:tcPr>
                <w:p w14:paraId="3649237D" w14:textId="6D890870"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431AA450"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5CD4F441"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11</w:t>
                  </w:r>
                </w:p>
              </w:tc>
              <w:tc>
                <w:tcPr>
                  <w:tcW w:w="4400" w:type="dxa"/>
                  <w:tcBorders>
                    <w:top w:val="nil"/>
                    <w:left w:val="nil"/>
                    <w:bottom w:val="single" w:sz="4" w:space="0" w:color="auto"/>
                    <w:right w:val="single" w:sz="4" w:space="0" w:color="auto"/>
                  </w:tcBorders>
                  <w:shd w:val="clear" w:color="000000" w:fill="FFFFFF"/>
                  <w:hideMark/>
                </w:tcPr>
                <w:p w14:paraId="70AB4723"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Custom Hiring centre</w:t>
                  </w:r>
                </w:p>
              </w:tc>
              <w:tc>
                <w:tcPr>
                  <w:tcW w:w="840" w:type="dxa"/>
                  <w:tcBorders>
                    <w:top w:val="nil"/>
                    <w:left w:val="nil"/>
                    <w:bottom w:val="single" w:sz="4" w:space="0" w:color="auto"/>
                    <w:right w:val="single" w:sz="4" w:space="0" w:color="auto"/>
                  </w:tcBorders>
                  <w:shd w:val="clear" w:color="000000" w:fill="FFFFFF"/>
                  <w:hideMark/>
                </w:tcPr>
                <w:p w14:paraId="75D50EA2"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099F660D" w14:textId="3D1596BE"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00AB3DF3"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701E759D"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12</w:t>
                  </w:r>
                </w:p>
              </w:tc>
              <w:tc>
                <w:tcPr>
                  <w:tcW w:w="4400" w:type="dxa"/>
                  <w:tcBorders>
                    <w:top w:val="nil"/>
                    <w:left w:val="nil"/>
                    <w:bottom w:val="single" w:sz="4" w:space="0" w:color="auto"/>
                    <w:right w:val="single" w:sz="4" w:space="0" w:color="auto"/>
                  </w:tcBorders>
                  <w:shd w:val="clear" w:color="000000" w:fill="FFFFFF"/>
                  <w:hideMark/>
                </w:tcPr>
                <w:p w14:paraId="5B92FF18"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 xml:space="preserve">Administrative office </w:t>
                  </w:r>
                </w:p>
              </w:tc>
              <w:tc>
                <w:tcPr>
                  <w:tcW w:w="840" w:type="dxa"/>
                  <w:tcBorders>
                    <w:top w:val="nil"/>
                    <w:left w:val="nil"/>
                    <w:bottom w:val="single" w:sz="4" w:space="0" w:color="auto"/>
                    <w:right w:val="single" w:sz="4" w:space="0" w:color="auto"/>
                  </w:tcBorders>
                  <w:shd w:val="clear" w:color="000000" w:fill="FFFFFF"/>
                  <w:hideMark/>
                </w:tcPr>
                <w:p w14:paraId="31512DB0"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125276FB" w14:textId="0044B9CA"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6B8ADDA5"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447440AF"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13</w:t>
                  </w:r>
                </w:p>
              </w:tc>
              <w:tc>
                <w:tcPr>
                  <w:tcW w:w="4400" w:type="dxa"/>
                  <w:tcBorders>
                    <w:top w:val="nil"/>
                    <w:left w:val="nil"/>
                    <w:bottom w:val="single" w:sz="4" w:space="0" w:color="auto"/>
                    <w:right w:val="single" w:sz="4" w:space="0" w:color="auto"/>
                  </w:tcBorders>
                  <w:hideMark/>
                </w:tcPr>
                <w:p w14:paraId="3AE25643"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Toilet Block</w:t>
                  </w:r>
                </w:p>
              </w:tc>
              <w:tc>
                <w:tcPr>
                  <w:tcW w:w="840" w:type="dxa"/>
                  <w:tcBorders>
                    <w:top w:val="nil"/>
                    <w:left w:val="nil"/>
                    <w:bottom w:val="single" w:sz="4" w:space="0" w:color="auto"/>
                    <w:right w:val="single" w:sz="4" w:space="0" w:color="auto"/>
                  </w:tcBorders>
                  <w:shd w:val="clear" w:color="000000" w:fill="FFFFFF"/>
                  <w:hideMark/>
                </w:tcPr>
                <w:p w14:paraId="181421BB"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575ED128" w14:textId="679827CA"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435DC00C"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4965F548"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14</w:t>
                  </w:r>
                </w:p>
              </w:tc>
              <w:tc>
                <w:tcPr>
                  <w:tcW w:w="4400" w:type="dxa"/>
                  <w:tcBorders>
                    <w:top w:val="nil"/>
                    <w:left w:val="nil"/>
                    <w:bottom w:val="single" w:sz="4" w:space="0" w:color="auto"/>
                    <w:right w:val="single" w:sz="4" w:space="0" w:color="auto"/>
                  </w:tcBorders>
                  <w:noWrap/>
                  <w:hideMark/>
                </w:tcPr>
                <w:p w14:paraId="677FAC30"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Approach road</w:t>
                  </w:r>
                </w:p>
              </w:tc>
              <w:tc>
                <w:tcPr>
                  <w:tcW w:w="840" w:type="dxa"/>
                  <w:tcBorders>
                    <w:top w:val="nil"/>
                    <w:left w:val="nil"/>
                    <w:bottom w:val="single" w:sz="4" w:space="0" w:color="auto"/>
                    <w:right w:val="single" w:sz="4" w:space="0" w:color="auto"/>
                  </w:tcBorders>
                  <w:shd w:val="clear" w:color="000000" w:fill="FFFFFF"/>
                  <w:hideMark/>
                </w:tcPr>
                <w:p w14:paraId="27FD8FE5"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Sqm</w:t>
                  </w:r>
                </w:p>
              </w:tc>
              <w:tc>
                <w:tcPr>
                  <w:tcW w:w="1380" w:type="dxa"/>
                  <w:tcBorders>
                    <w:top w:val="nil"/>
                    <w:left w:val="nil"/>
                    <w:bottom w:val="single" w:sz="4" w:space="0" w:color="auto"/>
                    <w:right w:val="single" w:sz="4" w:space="0" w:color="auto"/>
                  </w:tcBorders>
                  <w:shd w:val="clear" w:color="000000" w:fill="FFFFFF"/>
                  <w:noWrap/>
                </w:tcPr>
                <w:p w14:paraId="45861198" w14:textId="533B4D12"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75959109"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7E9D5F4D"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15</w:t>
                  </w:r>
                </w:p>
              </w:tc>
              <w:tc>
                <w:tcPr>
                  <w:tcW w:w="4400" w:type="dxa"/>
                  <w:tcBorders>
                    <w:top w:val="nil"/>
                    <w:left w:val="nil"/>
                    <w:bottom w:val="single" w:sz="4" w:space="0" w:color="auto"/>
                    <w:right w:val="single" w:sz="4" w:space="0" w:color="auto"/>
                  </w:tcBorders>
                  <w:shd w:val="clear" w:color="000000" w:fill="FFFFFF"/>
                  <w:hideMark/>
                </w:tcPr>
                <w:p w14:paraId="765E1018"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 xml:space="preserve">Over Head Tank 100 Kl  </w:t>
                  </w:r>
                </w:p>
              </w:tc>
              <w:tc>
                <w:tcPr>
                  <w:tcW w:w="840" w:type="dxa"/>
                  <w:tcBorders>
                    <w:top w:val="nil"/>
                    <w:left w:val="nil"/>
                    <w:bottom w:val="single" w:sz="4" w:space="0" w:color="auto"/>
                    <w:right w:val="single" w:sz="4" w:space="0" w:color="auto"/>
                  </w:tcBorders>
                  <w:shd w:val="clear" w:color="000000" w:fill="FFFFFF"/>
                  <w:hideMark/>
                </w:tcPr>
                <w:p w14:paraId="119C6421"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KLD</w:t>
                  </w:r>
                </w:p>
              </w:tc>
              <w:tc>
                <w:tcPr>
                  <w:tcW w:w="1380" w:type="dxa"/>
                  <w:tcBorders>
                    <w:top w:val="nil"/>
                    <w:left w:val="nil"/>
                    <w:bottom w:val="single" w:sz="4" w:space="0" w:color="auto"/>
                    <w:right w:val="single" w:sz="4" w:space="0" w:color="auto"/>
                  </w:tcBorders>
                  <w:shd w:val="clear" w:color="000000" w:fill="FFFFFF"/>
                  <w:noWrap/>
                </w:tcPr>
                <w:p w14:paraId="37B9FFC2" w14:textId="250887DA"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0C9B720C"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05EA0521"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16</w:t>
                  </w:r>
                </w:p>
              </w:tc>
              <w:tc>
                <w:tcPr>
                  <w:tcW w:w="4400" w:type="dxa"/>
                  <w:tcBorders>
                    <w:top w:val="nil"/>
                    <w:left w:val="nil"/>
                    <w:bottom w:val="single" w:sz="4" w:space="0" w:color="auto"/>
                    <w:right w:val="single" w:sz="4" w:space="0" w:color="auto"/>
                  </w:tcBorders>
                  <w:hideMark/>
                </w:tcPr>
                <w:p w14:paraId="7DD36407"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 xml:space="preserve">Water </w:t>
                  </w:r>
                  <w:proofErr w:type="spellStart"/>
                  <w:r w:rsidRPr="00D80F49">
                    <w:rPr>
                      <w:rFonts w:eastAsia="Times New Roman" w:cs="Arial"/>
                      <w:sz w:val="20"/>
                      <w:szCs w:val="20"/>
                      <w:lang w:eastAsia="en-IN" w:bidi="te-IN"/>
                    </w:rPr>
                    <w:t>Distributory</w:t>
                  </w:r>
                  <w:proofErr w:type="spellEnd"/>
                  <w:r w:rsidRPr="00D80F49">
                    <w:rPr>
                      <w:rFonts w:eastAsia="Times New Roman" w:cs="Arial"/>
                      <w:sz w:val="20"/>
                      <w:szCs w:val="20"/>
                      <w:lang w:eastAsia="en-IN" w:bidi="te-IN"/>
                    </w:rPr>
                    <w:t xml:space="preserve"> system (Internal &amp; External)</w:t>
                  </w:r>
                </w:p>
              </w:tc>
              <w:tc>
                <w:tcPr>
                  <w:tcW w:w="840" w:type="dxa"/>
                  <w:tcBorders>
                    <w:top w:val="nil"/>
                    <w:left w:val="nil"/>
                    <w:bottom w:val="single" w:sz="4" w:space="0" w:color="auto"/>
                    <w:right w:val="single" w:sz="4" w:space="0" w:color="auto"/>
                  </w:tcBorders>
                  <w:shd w:val="clear" w:color="000000" w:fill="FFFFFF"/>
                  <w:hideMark/>
                </w:tcPr>
                <w:p w14:paraId="31B164B8" w14:textId="77777777" w:rsidR="00D80F49" w:rsidRPr="00D80F49" w:rsidRDefault="00D80F49" w:rsidP="00D80F49">
                  <w:pPr>
                    <w:spacing w:after="0" w:line="240" w:lineRule="auto"/>
                    <w:jc w:val="center"/>
                    <w:rPr>
                      <w:rFonts w:eastAsia="Times New Roman" w:cs="Arial"/>
                      <w:sz w:val="20"/>
                      <w:szCs w:val="20"/>
                      <w:lang w:eastAsia="en-IN" w:bidi="te-IN"/>
                    </w:rPr>
                  </w:pPr>
                  <w:proofErr w:type="spellStart"/>
                  <w:r w:rsidRPr="00D80F49">
                    <w:rPr>
                      <w:rFonts w:eastAsia="Times New Roman" w:cs="Arial"/>
                      <w:sz w:val="20"/>
                      <w:szCs w:val="20"/>
                      <w:lang w:eastAsia="en-IN" w:bidi="te-IN"/>
                    </w:rPr>
                    <w:t>Rmt</w:t>
                  </w:r>
                  <w:proofErr w:type="spellEnd"/>
                </w:p>
              </w:tc>
              <w:tc>
                <w:tcPr>
                  <w:tcW w:w="1380" w:type="dxa"/>
                  <w:tcBorders>
                    <w:top w:val="nil"/>
                    <w:left w:val="nil"/>
                    <w:bottom w:val="single" w:sz="4" w:space="0" w:color="auto"/>
                    <w:right w:val="single" w:sz="4" w:space="0" w:color="auto"/>
                  </w:tcBorders>
                  <w:shd w:val="clear" w:color="000000" w:fill="FFFFFF"/>
                  <w:noWrap/>
                </w:tcPr>
                <w:p w14:paraId="7D71AA33" w14:textId="535087A4"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385889BD"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4272F23A"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17</w:t>
                  </w:r>
                </w:p>
              </w:tc>
              <w:tc>
                <w:tcPr>
                  <w:tcW w:w="4400" w:type="dxa"/>
                  <w:tcBorders>
                    <w:top w:val="nil"/>
                    <w:left w:val="nil"/>
                    <w:bottom w:val="single" w:sz="4" w:space="0" w:color="auto"/>
                    <w:right w:val="single" w:sz="4" w:space="0" w:color="auto"/>
                  </w:tcBorders>
                  <w:hideMark/>
                </w:tcPr>
                <w:p w14:paraId="4EC379EE"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Sewerage including STP</w:t>
                  </w:r>
                </w:p>
              </w:tc>
              <w:tc>
                <w:tcPr>
                  <w:tcW w:w="840" w:type="dxa"/>
                  <w:tcBorders>
                    <w:top w:val="nil"/>
                    <w:left w:val="nil"/>
                    <w:bottom w:val="single" w:sz="4" w:space="0" w:color="auto"/>
                    <w:right w:val="single" w:sz="4" w:space="0" w:color="auto"/>
                  </w:tcBorders>
                  <w:shd w:val="clear" w:color="000000" w:fill="FFFFFF"/>
                  <w:hideMark/>
                </w:tcPr>
                <w:p w14:paraId="3C2977A7"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KLD</w:t>
                  </w:r>
                </w:p>
              </w:tc>
              <w:tc>
                <w:tcPr>
                  <w:tcW w:w="1380" w:type="dxa"/>
                  <w:tcBorders>
                    <w:top w:val="nil"/>
                    <w:left w:val="nil"/>
                    <w:bottom w:val="single" w:sz="4" w:space="0" w:color="auto"/>
                    <w:right w:val="single" w:sz="4" w:space="0" w:color="auto"/>
                  </w:tcBorders>
                  <w:shd w:val="clear" w:color="000000" w:fill="FFFFFF"/>
                  <w:noWrap/>
                </w:tcPr>
                <w:p w14:paraId="1DE0137E" w14:textId="5370896D"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1DED076B" w14:textId="77777777" w:rsidTr="00BC101D">
              <w:trPr>
                <w:trHeight w:val="480"/>
              </w:trPr>
              <w:tc>
                <w:tcPr>
                  <w:tcW w:w="620" w:type="dxa"/>
                  <w:tcBorders>
                    <w:top w:val="nil"/>
                    <w:left w:val="single" w:sz="4" w:space="0" w:color="auto"/>
                    <w:bottom w:val="single" w:sz="4" w:space="0" w:color="auto"/>
                    <w:right w:val="single" w:sz="4" w:space="0" w:color="auto"/>
                  </w:tcBorders>
                  <w:shd w:val="clear" w:color="000000" w:fill="FFFFFF"/>
                  <w:noWrap/>
                  <w:hideMark/>
                </w:tcPr>
                <w:p w14:paraId="37A8DDA5"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t>18</w:t>
                  </w:r>
                </w:p>
              </w:tc>
              <w:tc>
                <w:tcPr>
                  <w:tcW w:w="4400" w:type="dxa"/>
                  <w:tcBorders>
                    <w:top w:val="nil"/>
                    <w:left w:val="nil"/>
                    <w:bottom w:val="single" w:sz="4" w:space="0" w:color="auto"/>
                    <w:right w:val="single" w:sz="4" w:space="0" w:color="auto"/>
                  </w:tcBorders>
                  <w:hideMark/>
                </w:tcPr>
                <w:p w14:paraId="644BCF71"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Electrification and Lighting</w:t>
                  </w:r>
                </w:p>
              </w:tc>
              <w:tc>
                <w:tcPr>
                  <w:tcW w:w="840" w:type="dxa"/>
                  <w:tcBorders>
                    <w:top w:val="nil"/>
                    <w:left w:val="nil"/>
                    <w:bottom w:val="single" w:sz="4" w:space="0" w:color="auto"/>
                    <w:right w:val="single" w:sz="4" w:space="0" w:color="auto"/>
                  </w:tcBorders>
                  <w:shd w:val="clear" w:color="000000" w:fill="FFFFFF"/>
                  <w:hideMark/>
                </w:tcPr>
                <w:p w14:paraId="4B620D59" w14:textId="77777777" w:rsidR="00D80F49" w:rsidRPr="00D80F49" w:rsidRDefault="00D80F49" w:rsidP="00D80F49">
                  <w:pPr>
                    <w:spacing w:after="0" w:line="240" w:lineRule="auto"/>
                    <w:jc w:val="center"/>
                    <w:rPr>
                      <w:rFonts w:eastAsia="Times New Roman" w:cs="Arial"/>
                      <w:sz w:val="20"/>
                      <w:szCs w:val="20"/>
                      <w:lang w:eastAsia="en-IN" w:bidi="te-IN"/>
                    </w:rPr>
                  </w:pPr>
                  <w:r w:rsidRPr="00D80F49">
                    <w:rPr>
                      <w:rFonts w:eastAsia="Times New Roman" w:cs="Arial"/>
                      <w:sz w:val="20"/>
                      <w:szCs w:val="20"/>
                      <w:lang w:eastAsia="en-IN" w:bidi="te-IN"/>
                    </w:rPr>
                    <w:t>No's</w:t>
                  </w:r>
                </w:p>
              </w:tc>
              <w:tc>
                <w:tcPr>
                  <w:tcW w:w="1380" w:type="dxa"/>
                  <w:tcBorders>
                    <w:top w:val="nil"/>
                    <w:left w:val="nil"/>
                    <w:bottom w:val="single" w:sz="4" w:space="0" w:color="auto"/>
                    <w:right w:val="single" w:sz="4" w:space="0" w:color="auto"/>
                  </w:tcBorders>
                  <w:shd w:val="clear" w:color="000000" w:fill="FFFFFF"/>
                  <w:noWrap/>
                </w:tcPr>
                <w:p w14:paraId="0BA6ED5F" w14:textId="1F54F530" w:rsidR="00D80F49" w:rsidRPr="00D80F49" w:rsidRDefault="00D80F49" w:rsidP="00D80F49">
                  <w:pPr>
                    <w:spacing w:after="0" w:line="240" w:lineRule="auto"/>
                    <w:jc w:val="right"/>
                    <w:rPr>
                      <w:rFonts w:eastAsia="Times New Roman" w:cs="Arial"/>
                      <w:color w:val="000000"/>
                      <w:sz w:val="20"/>
                      <w:szCs w:val="20"/>
                      <w:lang w:eastAsia="en-IN" w:bidi="te-IN"/>
                    </w:rPr>
                  </w:pPr>
                </w:p>
              </w:tc>
            </w:tr>
            <w:tr w:rsidR="00D80F49" w:rsidRPr="00D80F49" w14:paraId="0CFC7611" w14:textId="77777777" w:rsidTr="00BC101D">
              <w:trPr>
                <w:trHeight w:val="402"/>
              </w:trPr>
              <w:tc>
                <w:tcPr>
                  <w:tcW w:w="620" w:type="dxa"/>
                  <w:tcBorders>
                    <w:top w:val="nil"/>
                    <w:left w:val="single" w:sz="4" w:space="0" w:color="auto"/>
                    <w:bottom w:val="single" w:sz="4" w:space="0" w:color="auto"/>
                    <w:right w:val="single" w:sz="4" w:space="0" w:color="auto"/>
                  </w:tcBorders>
                  <w:shd w:val="clear" w:color="000000" w:fill="FFFFFF"/>
                  <w:noWrap/>
                  <w:hideMark/>
                </w:tcPr>
                <w:p w14:paraId="2942464D" w14:textId="77777777" w:rsidR="00D80F49" w:rsidRPr="00D80F49" w:rsidRDefault="00D80F49" w:rsidP="00D80F49">
                  <w:pPr>
                    <w:spacing w:after="0" w:line="240" w:lineRule="auto"/>
                    <w:jc w:val="center"/>
                    <w:rPr>
                      <w:rFonts w:eastAsia="Times New Roman" w:cs="Arial"/>
                      <w:color w:val="000000"/>
                      <w:sz w:val="20"/>
                      <w:szCs w:val="20"/>
                      <w:lang w:eastAsia="en-IN" w:bidi="te-IN"/>
                    </w:rPr>
                  </w:pPr>
                  <w:r w:rsidRPr="00D80F49">
                    <w:rPr>
                      <w:rFonts w:eastAsia="Times New Roman" w:cs="Arial"/>
                      <w:color w:val="000000"/>
                      <w:sz w:val="20"/>
                      <w:szCs w:val="20"/>
                      <w:lang w:eastAsia="en-IN" w:bidi="te-IN"/>
                    </w:rPr>
                    <w:lastRenderedPageBreak/>
                    <w:t>19</w:t>
                  </w:r>
                </w:p>
              </w:tc>
              <w:tc>
                <w:tcPr>
                  <w:tcW w:w="4400" w:type="dxa"/>
                  <w:tcBorders>
                    <w:top w:val="nil"/>
                    <w:left w:val="nil"/>
                    <w:bottom w:val="single" w:sz="4" w:space="0" w:color="auto"/>
                    <w:right w:val="single" w:sz="4" w:space="0" w:color="auto"/>
                  </w:tcBorders>
                  <w:hideMark/>
                </w:tcPr>
                <w:p w14:paraId="6E8FB4D0" w14:textId="77777777" w:rsidR="00D80F49" w:rsidRPr="00D80F49" w:rsidRDefault="00D80F49" w:rsidP="00D80F49">
                  <w:pPr>
                    <w:spacing w:after="0" w:line="240" w:lineRule="auto"/>
                    <w:rPr>
                      <w:rFonts w:eastAsia="Times New Roman" w:cs="Arial"/>
                      <w:sz w:val="20"/>
                      <w:szCs w:val="20"/>
                      <w:lang w:eastAsia="en-IN" w:bidi="te-IN"/>
                    </w:rPr>
                  </w:pPr>
                  <w:r w:rsidRPr="00D80F49">
                    <w:rPr>
                      <w:rFonts w:eastAsia="Times New Roman" w:cs="Arial"/>
                      <w:sz w:val="20"/>
                      <w:szCs w:val="20"/>
                      <w:lang w:eastAsia="en-IN" w:bidi="te-IN"/>
                    </w:rPr>
                    <w:t>Drainage facility</w:t>
                  </w:r>
                </w:p>
              </w:tc>
              <w:tc>
                <w:tcPr>
                  <w:tcW w:w="840" w:type="dxa"/>
                  <w:tcBorders>
                    <w:top w:val="nil"/>
                    <w:left w:val="nil"/>
                    <w:bottom w:val="single" w:sz="4" w:space="0" w:color="auto"/>
                    <w:right w:val="single" w:sz="4" w:space="0" w:color="auto"/>
                  </w:tcBorders>
                  <w:shd w:val="clear" w:color="000000" w:fill="FFFFFF"/>
                  <w:hideMark/>
                </w:tcPr>
                <w:p w14:paraId="1A187C49" w14:textId="77777777" w:rsidR="00D80F49" w:rsidRPr="00D80F49" w:rsidRDefault="00D80F49" w:rsidP="00D80F49">
                  <w:pPr>
                    <w:spacing w:after="0" w:line="240" w:lineRule="auto"/>
                    <w:jc w:val="center"/>
                    <w:rPr>
                      <w:rFonts w:eastAsia="Times New Roman" w:cs="Arial"/>
                      <w:sz w:val="20"/>
                      <w:szCs w:val="20"/>
                      <w:lang w:eastAsia="en-IN" w:bidi="te-IN"/>
                    </w:rPr>
                  </w:pPr>
                  <w:proofErr w:type="spellStart"/>
                  <w:r w:rsidRPr="00D80F49">
                    <w:rPr>
                      <w:rFonts w:eastAsia="Times New Roman" w:cs="Arial"/>
                      <w:sz w:val="20"/>
                      <w:szCs w:val="20"/>
                      <w:lang w:eastAsia="en-IN" w:bidi="te-IN"/>
                    </w:rPr>
                    <w:t>Rmt</w:t>
                  </w:r>
                  <w:proofErr w:type="spellEnd"/>
                </w:p>
              </w:tc>
              <w:tc>
                <w:tcPr>
                  <w:tcW w:w="1380" w:type="dxa"/>
                  <w:tcBorders>
                    <w:top w:val="nil"/>
                    <w:left w:val="nil"/>
                    <w:bottom w:val="single" w:sz="4" w:space="0" w:color="auto"/>
                    <w:right w:val="single" w:sz="4" w:space="0" w:color="auto"/>
                  </w:tcBorders>
                  <w:shd w:val="clear" w:color="000000" w:fill="FFFFFF"/>
                  <w:noWrap/>
                </w:tcPr>
                <w:p w14:paraId="3864C593" w14:textId="194EFD12" w:rsidR="00D80F49" w:rsidRPr="00D80F49" w:rsidRDefault="00D80F49" w:rsidP="00D80F49">
                  <w:pPr>
                    <w:spacing w:after="0" w:line="240" w:lineRule="auto"/>
                    <w:jc w:val="right"/>
                    <w:rPr>
                      <w:rFonts w:eastAsia="Times New Roman" w:cs="Arial"/>
                      <w:color w:val="000000"/>
                      <w:sz w:val="20"/>
                      <w:szCs w:val="20"/>
                      <w:lang w:eastAsia="en-IN" w:bidi="te-IN"/>
                    </w:rPr>
                  </w:pPr>
                </w:p>
              </w:tc>
            </w:tr>
          </w:tbl>
          <w:p w14:paraId="4C4A1F99" w14:textId="77777777" w:rsidR="00576354" w:rsidRPr="00576354" w:rsidRDefault="00576354" w:rsidP="006F121B">
            <w:pPr>
              <w:spacing w:line="360" w:lineRule="auto"/>
              <w:ind w:right="1143"/>
              <w:jc w:val="both"/>
              <w:rPr>
                <w:rFonts w:cs="Arial"/>
                <w:b/>
                <w:bCs/>
                <w:sz w:val="10"/>
                <w:szCs w:val="10"/>
              </w:rPr>
            </w:pPr>
          </w:p>
          <w:p w14:paraId="52AB1DFA" w14:textId="4EB968BA" w:rsidR="008A79DC" w:rsidRPr="002C61E1" w:rsidRDefault="008A79DC" w:rsidP="006F121B">
            <w:pPr>
              <w:spacing w:line="360" w:lineRule="auto"/>
              <w:ind w:right="1143"/>
              <w:jc w:val="both"/>
              <w:rPr>
                <w:rFonts w:cs="Arial"/>
                <w:b/>
                <w:bCs/>
                <w:sz w:val="20"/>
                <w:szCs w:val="20"/>
              </w:rPr>
            </w:pPr>
            <w:r w:rsidRPr="002C61E1">
              <w:rPr>
                <w:rFonts w:cs="Arial"/>
                <w:b/>
                <w:bCs/>
                <w:sz w:val="20"/>
                <w:szCs w:val="20"/>
              </w:rPr>
              <w:t xml:space="preserve">The internal Bench Mark of the above work </w:t>
            </w:r>
            <w:r w:rsidR="006F121B" w:rsidRPr="002C61E1">
              <w:rPr>
                <w:rFonts w:cs="Arial"/>
                <w:b/>
                <w:bCs/>
                <w:sz w:val="20"/>
                <w:szCs w:val="20"/>
              </w:rPr>
              <w:t xml:space="preserve">is </w:t>
            </w:r>
            <w:r w:rsidR="006F121B" w:rsidRPr="00CD1183">
              <w:rPr>
                <w:rFonts w:cs="Arial"/>
                <w:sz w:val="20"/>
                <w:szCs w:val="20"/>
              </w:rPr>
              <w:t>Rs</w:t>
            </w:r>
            <w:r w:rsidR="00620E1F" w:rsidRPr="00CD1183">
              <w:rPr>
                <w:rFonts w:cs="Arial"/>
                <w:sz w:val="20"/>
                <w:szCs w:val="20"/>
              </w:rPr>
              <w:t xml:space="preserve">. </w:t>
            </w:r>
            <w:r w:rsidR="00BC101D">
              <w:rPr>
                <w:rFonts w:cs="Arial"/>
                <w:sz w:val="20"/>
                <w:szCs w:val="20"/>
              </w:rPr>
              <w:t>XXXX</w:t>
            </w:r>
            <w:r w:rsidR="00576354" w:rsidRPr="00CD1183">
              <w:rPr>
                <w:rFonts w:cs="Arial"/>
                <w:sz w:val="20"/>
                <w:szCs w:val="20"/>
              </w:rPr>
              <w:t xml:space="preserve"> </w:t>
            </w:r>
            <w:r w:rsidRPr="00CD1183">
              <w:rPr>
                <w:rFonts w:cs="Arial"/>
                <w:sz w:val="20"/>
                <w:szCs w:val="20"/>
              </w:rPr>
              <w:t>Crores</w:t>
            </w:r>
          </w:p>
          <w:p w14:paraId="09A9E128" w14:textId="77777777" w:rsidR="008A79DC" w:rsidRPr="002C61E1" w:rsidRDefault="008A79DC" w:rsidP="00954964">
            <w:pPr>
              <w:pStyle w:val="ListParagraph"/>
              <w:numPr>
                <w:ilvl w:val="0"/>
                <w:numId w:val="69"/>
              </w:numPr>
              <w:spacing w:after="0" w:line="360" w:lineRule="auto"/>
              <w:contextualSpacing/>
              <w:rPr>
                <w:rFonts w:cs="Arial"/>
                <w:sz w:val="20"/>
                <w:szCs w:val="20"/>
              </w:rPr>
            </w:pPr>
            <w:r w:rsidRPr="002C61E1">
              <w:rPr>
                <w:rFonts w:cs="Arial"/>
                <w:sz w:val="20"/>
                <w:szCs w:val="20"/>
              </w:rPr>
              <w:t>The EPC Contractor has to abide by the following conditions:</w:t>
            </w:r>
          </w:p>
          <w:p w14:paraId="552F6D22" w14:textId="17222C1F" w:rsidR="008A79DC" w:rsidRPr="002C61E1" w:rsidRDefault="008A79DC" w:rsidP="00B708C2">
            <w:pPr>
              <w:pStyle w:val="ListParagraph"/>
              <w:numPr>
                <w:ilvl w:val="1"/>
                <w:numId w:val="69"/>
              </w:numPr>
              <w:spacing w:after="0" w:line="240" w:lineRule="auto"/>
              <w:ind w:left="1310" w:hanging="590"/>
              <w:contextualSpacing/>
              <w:jc w:val="both"/>
              <w:rPr>
                <w:rFonts w:cs="Arial"/>
                <w:sz w:val="20"/>
                <w:szCs w:val="20"/>
              </w:rPr>
            </w:pPr>
            <w:r w:rsidRPr="002C61E1">
              <w:rPr>
                <w:rFonts w:cs="Arial"/>
                <w:sz w:val="20"/>
                <w:szCs w:val="20"/>
              </w:rPr>
              <w:t xml:space="preserve">The "Employer" is the </w:t>
            </w:r>
            <w:r w:rsidR="006B29C7" w:rsidRPr="002C61E1">
              <w:rPr>
                <w:rFonts w:cs="Arial"/>
                <w:sz w:val="20"/>
                <w:szCs w:val="20"/>
              </w:rPr>
              <w:t>Superintending Engineer</w:t>
            </w:r>
            <w:r w:rsidRPr="002C61E1">
              <w:rPr>
                <w:rFonts w:cs="Arial"/>
                <w:sz w:val="20"/>
                <w:szCs w:val="20"/>
              </w:rPr>
              <w:t>, the Agreement Concluding authority. "Engineer in Charge" is the Executive Engineer (Technical officer) in charge of execution in terms of GO. Ms. No: 50 of I &amp; CAD Dept</w:t>
            </w:r>
            <w:r w:rsidR="001304C2">
              <w:rPr>
                <w:rFonts w:cs="Arial"/>
                <w:sz w:val="20"/>
                <w:szCs w:val="20"/>
              </w:rPr>
              <w:t>.</w:t>
            </w:r>
            <w:r w:rsidRPr="002C61E1">
              <w:rPr>
                <w:rFonts w:cs="Arial"/>
                <w:sz w:val="20"/>
                <w:szCs w:val="20"/>
              </w:rPr>
              <w:t>, Dt: 02-03-2009.</w:t>
            </w:r>
          </w:p>
          <w:p w14:paraId="177A94A2" w14:textId="77777777" w:rsidR="00B708C2" w:rsidRDefault="00B708C2" w:rsidP="00B708C2">
            <w:pPr>
              <w:pStyle w:val="ListParagraph"/>
              <w:spacing w:after="0" w:line="240" w:lineRule="auto"/>
              <w:ind w:left="1310" w:right="860"/>
              <w:contextualSpacing/>
              <w:jc w:val="both"/>
              <w:rPr>
                <w:rFonts w:cs="Arial"/>
                <w:sz w:val="20"/>
                <w:szCs w:val="20"/>
              </w:rPr>
            </w:pPr>
          </w:p>
          <w:p w14:paraId="54A4D82D" w14:textId="77777777" w:rsidR="008A79DC" w:rsidRPr="002C61E1" w:rsidRDefault="008A79DC" w:rsidP="00B708C2">
            <w:pPr>
              <w:pStyle w:val="ListParagraph"/>
              <w:numPr>
                <w:ilvl w:val="1"/>
                <w:numId w:val="69"/>
              </w:numPr>
              <w:spacing w:after="0" w:line="240" w:lineRule="auto"/>
              <w:ind w:left="1310" w:hanging="590"/>
              <w:contextualSpacing/>
              <w:jc w:val="both"/>
              <w:rPr>
                <w:rFonts w:cs="Arial"/>
                <w:sz w:val="20"/>
                <w:szCs w:val="20"/>
              </w:rPr>
            </w:pPr>
            <w:r w:rsidRPr="002C61E1">
              <w:rPr>
                <w:rFonts w:cs="Arial"/>
                <w:sz w:val="20"/>
                <w:szCs w:val="20"/>
              </w:rPr>
              <w:t xml:space="preserve">Entrustment of the additional items contingent to the main work and within the scope of contract will be authorized by the "Employer" and the EPC </w:t>
            </w:r>
            <w:r w:rsidR="006D29A4" w:rsidRPr="002C61E1">
              <w:rPr>
                <w:rFonts w:cs="Arial"/>
                <w:sz w:val="20"/>
                <w:szCs w:val="20"/>
              </w:rPr>
              <w:t xml:space="preserve">Contractor </w:t>
            </w:r>
            <w:r w:rsidRPr="002C61E1">
              <w:rPr>
                <w:rFonts w:cs="Arial"/>
                <w:sz w:val="20"/>
                <w:szCs w:val="20"/>
              </w:rPr>
              <w:t>shall be bound to execute such additional items at no extra cost to the employer and the cost of such items shall be deemed to have been included in the contract price quoted</w:t>
            </w:r>
            <w:r w:rsidRPr="002C61E1">
              <w:rPr>
                <w:rFonts w:cs="Arial"/>
                <w:b/>
                <w:sz w:val="20"/>
                <w:szCs w:val="20"/>
              </w:rPr>
              <w:t>.</w:t>
            </w:r>
          </w:p>
          <w:p w14:paraId="53062192" w14:textId="77777777" w:rsidR="00B708C2" w:rsidRPr="00B708C2" w:rsidRDefault="00B708C2" w:rsidP="00B708C2">
            <w:pPr>
              <w:pStyle w:val="ListParagraph"/>
              <w:spacing w:after="0" w:line="240" w:lineRule="auto"/>
              <w:ind w:left="1310" w:right="860"/>
              <w:contextualSpacing/>
              <w:jc w:val="both"/>
              <w:rPr>
                <w:rFonts w:cs="Arial"/>
                <w:sz w:val="20"/>
                <w:szCs w:val="20"/>
              </w:rPr>
            </w:pPr>
          </w:p>
          <w:p w14:paraId="2D42B51B" w14:textId="3E55AF29" w:rsidR="008A79DC" w:rsidRPr="002C61E1" w:rsidRDefault="008A79DC" w:rsidP="00B708C2">
            <w:pPr>
              <w:pStyle w:val="ListParagraph"/>
              <w:numPr>
                <w:ilvl w:val="1"/>
                <w:numId w:val="69"/>
              </w:numPr>
              <w:spacing w:after="0" w:line="240" w:lineRule="auto"/>
              <w:ind w:left="1310" w:hanging="590"/>
              <w:contextualSpacing/>
              <w:jc w:val="both"/>
              <w:rPr>
                <w:rFonts w:cs="Arial"/>
                <w:sz w:val="20"/>
                <w:szCs w:val="20"/>
              </w:rPr>
            </w:pPr>
            <w:r w:rsidRPr="002C61E1">
              <w:rPr>
                <w:rFonts w:cs="Arial"/>
                <w:b/>
                <w:sz w:val="20"/>
                <w:szCs w:val="20"/>
              </w:rPr>
              <w:t xml:space="preserve">The Competent authority for approval of designs is the Chief </w:t>
            </w:r>
            <w:r w:rsidR="006B29C7" w:rsidRPr="002C61E1">
              <w:rPr>
                <w:rFonts w:cs="Arial"/>
                <w:b/>
                <w:sz w:val="20"/>
                <w:szCs w:val="20"/>
              </w:rPr>
              <w:t>Engineer</w:t>
            </w:r>
            <w:r w:rsidRPr="002C61E1">
              <w:rPr>
                <w:rFonts w:cs="Arial"/>
                <w:b/>
                <w:sz w:val="20"/>
                <w:szCs w:val="20"/>
              </w:rPr>
              <w:t>, or any other authority as specified by Government in terms of G.O.Ms.No.50 I&amp;CAD Dept, Dt: 02-03-2009.</w:t>
            </w:r>
          </w:p>
          <w:p w14:paraId="732AA931" w14:textId="77777777" w:rsidR="008A79DC" w:rsidRPr="002C61E1" w:rsidRDefault="008A79DC" w:rsidP="00794292">
            <w:pPr>
              <w:pStyle w:val="ListParagraph"/>
              <w:ind w:left="1310" w:right="860"/>
              <w:jc w:val="both"/>
              <w:rPr>
                <w:rFonts w:cs="Arial"/>
                <w:sz w:val="20"/>
                <w:szCs w:val="20"/>
              </w:rPr>
            </w:pPr>
          </w:p>
          <w:p w14:paraId="46A9BB94" w14:textId="77777777" w:rsidR="00ED301D" w:rsidRPr="002C61E1" w:rsidRDefault="008A79DC" w:rsidP="00B708C2">
            <w:pPr>
              <w:pStyle w:val="ListParagraph"/>
              <w:numPr>
                <w:ilvl w:val="1"/>
                <w:numId w:val="69"/>
              </w:numPr>
              <w:spacing w:after="0" w:line="240" w:lineRule="auto"/>
              <w:ind w:left="1310" w:hanging="590"/>
              <w:contextualSpacing/>
              <w:jc w:val="both"/>
              <w:rPr>
                <w:rFonts w:cs="Arial"/>
                <w:sz w:val="20"/>
                <w:szCs w:val="20"/>
              </w:rPr>
            </w:pPr>
            <w:r w:rsidRPr="002C61E1">
              <w:rPr>
                <w:rFonts w:cs="Arial"/>
                <w:sz w:val="20"/>
                <w:szCs w:val="20"/>
              </w:rPr>
              <w:t xml:space="preserve">The EPC </w:t>
            </w:r>
            <w:r w:rsidR="008C3317" w:rsidRPr="002C61E1">
              <w:rPr>
                <w:rFonts w:cs="Arial"/>
                <w:sz w:val="20"/>
                <w:szCs w:val="20"/>
              </w:rPr>
              <w:t>Contractor</w:t>
            </w:r>
            <w:r w:rsidR="00576354">
              <w:rPr>
                <w:rFonts w:cs="Arial"/>
                <w:sz w:val="20"/>
                <w:szCs w:val="20"/>
              </w:rPr>
              <w:t xml:space="preserve"> </w:t>
            </w:r>
            <w:r w:rsidRPr="002C61E1">
              <w:rPr>
                <w:rFonts w:cs="Arial"/>
                <w:sz w:val="20"/>
                <w:szCs w:val="20"/>
              </w:rPr>
              <w:t xml:space="preserve">shall carry out investigation, survey, detailed layout, designs and drawings of all components of the work to be approved by competent departmental authority. </w:t>
            </w:r>
            <w:r w:rsidR="00325D3B">
              <w:rPr>
                <w:rFonts w:cs="Arial"/>
                <w:sz w:val="20"/>
                <w:szCs w:val="20"/>
              </w:rPr>
              <w:t>Apart from the tender specifications, t</w:t>
            </w:r>
            <w:r w:rsidRPr="002C61E1">
              <w:rPr>
                <w:rFonts w:cs="Arial"/>
                <w:sz w:val="20"/>
                <w:szCs w:val="20"/>
              </w:rPr>
              <w:t xml:space="preserve">he EPC </w:t>
            </w:r>
            <w:r w:rsidR="006D29A4" w:rsidRPr="002C61E1">
              <w:rPr>
                <w:rFonts w:cs="Arial"/>
                <w:sz w:val="20"/>
                <w:szCs w:val="20"/>
              </w:rPr>
              <w:t xml:space="preserve">Contractor </w:t>
            </w:r>
            <w:r w:rsidRPr="002C61E1">
              <w:rPr>
                <w:rFonts w:cs="Arial"/>
                <w:sz w:val="20"/>
                <w:szCs w:val="20"/>
              </w:rPr>
              <w:t xml:space="preserve">shall follow all the relevant </w:t>
            </w:r>
            <w:r w:rsidRPr="00620E1F">
              <w:rPr>
                <w:rFonts w:cs="Arial"/>
                <w:sz w:val="20"/>
                <w:szCs w:val="20"/>
              </w:rPr>
              <w:t xml:space="preserve">Manuals / BIS / NBC / </w:t>
            </w:r>
            <w:proofErr w:type="spellStart"/>
            <w:r w:rsidRPr="00620E1F">
              <w:rPr>
                <w:rFonts w:cs="Arial"/>
                <w:sz w:val="20"/>
                <w:szCs w:val="20"/>
              </w:rPr>
              <w:t>GoI</w:t>
            </w:r>
            <w:proofErr w:type="spellEnd"/>
            <w:r w:rsidRPr="00620E1F">
              <w:rPr>
                <w:rFonts w:cs="Arial"/>
                <w:sz w:val="20"/>
                <w:szCs w:val="20"/>
              </w:rPr>
              <w:t xml:space="preserve"> manuals / advisories </w:t>
            </w:r>
            <w:r w:rsidRPr="002C61E1">
              <w:rPr>
                <w:rFonts w:cs="Arial"/>
                <w:sz w:val="20"/>
                <w:szCs w:val="20"/>
              </w:rPr>
              <w:t xml:space="preserve">etc., issued from time to time for various components of works. The EPC </w:t>
            </w:r>
            <w:r w:rsidR="008C3317" w:rsidRPr="002C61E1">
              <w:rPr>
                <w:rFonts w:cs="Arial"/>
                <w:sz w:val="20"/>
                <w:szCs w:val="20"/>
              </w:rPr>
              <w:t>Contractor</w:t>
            </w:r>
            <w:r w:rsidRPr="002C61E1">
              <w:rPr>
                <w:rFonts w:cs="Arial"/>
                <w:sz w:val="20"/>
                <w:szCs w:val="20"/>
              </w:rPr>
              <w:t xml:space="preserve"> shall furnish “detailed estimate” with </w:t>
            </w:r>
            <w:proofErr w:type="spellStart"/>
            <w:r w:rsidRPr="002C61E1">
              <w:rPr>
                <w:rFonts w:cs="Arial"/>
                <w:sz w:val="20"/>
                <w:szCs w:val="20"/>
              </w:rPr>
              <w:t>BoQs</w:t>
            </w:r>
            <w:proofErr w:type="spellEnd"/>
            <w:r w:rsidRPr="002C61E1">
              <w:rPr>
                <w:rFonts w:cs="Arial"/>
                <w:sz w:val="20"/>
                <w:szCs w:val="20"/>
              </w:rPr>
              <w:t xml:space="preserve"> prepared based on the designs and drawings submitted by the EPC </w:t>
            </w:r>
            <w:r w:rsidR="006D29A4" w:rsidRPr="002C61E1">
              <w:rPr>
                <w:rFonts w:cs="Arial"/>
                <w:sz w:val="20"/>
                <w:szCs w:val="20"/>
              </w:rPr>
              <w:t>contractor</w:t>
            </w:r>
            <w:r w:rsidR="00576354">
              <w:rPr>
                <w:rFonts w:cs="Arial"/>
                <w:sz w:val="20"/>
                <w:szCs w:val="20"/>
              </w:rPr>
              <w:t xml:space="preserve"> </w:t>
            </w:r>
            <w:r w:rsidRPr="002C61E1">
              <w:rPr>
                <w:rFonts w:cs="Arial"/>
                <w:sz w:val="20"/>
                <w:szCs w:val="20"/>
              </w:rPr>
              <w:t>and approved by the competent authority as per G.O. Ms. No: 50 I &amp; CAD Dept, Dt: 02-03-2009.</w:t>
            </w:r>
          </w:p>
          <w:p w14:paraId="788E037D" w14:textId="77777777" w:rsidR="00620E1F" w:rsidRPr="00B708C2" w:rsidRDefault="00620E1F" w:rsidP="00620E1F">
            <w:pPr>
              <w:pStyle w:val="ListParagraph"/>
              <w:spacing w:after="0" w:line="240" w:lineRule="auto"/>
              <w:ind w:left="1310" w:right="860"/>
              <w:contextualSpacing/>
              <w:jc w:val="both"/>
              <w:rPr>
                <w:rFonts w:cs="Arial"/>
                <w:sz w:val="16"/>
                <w:szCs w:val="16"/>
              </w:rPr>
            </w:pPr>
          </w:p>
          <w:p w14:paraId="7B28D3BC" w14:textId="308B97DC" w:rsidR="008A79DC" w:rsidRPr="003C0F37" w:rsidRDefault="008A79DC" w:rsidP="00B708C2">
            <w:pPr>
              <w:pStyle w:val="ListParagraph"/>
              <w:numPr>
                <w:ilvl w:val="1"/>
                <w:numId w:val="69"/>
              </w:numPr>
              <w:spacing w:after="0" w:line="240" w:lineRule="auto"/>
              <w:ind w:left="1310" w:hanging="590"/>
              <w:contextualSpacing/>
              <w:jc w:val="both"/>
              <w:rPr>
                <w:rFonts w:cs="Arial"/>
                <w:sz w:val="20"/>
                <w:szCs w:val="20"/>
              </w:rPr>
            </w:pPr>
            <w:r w:rsidRPr="003C0F37">
              <w:rPr>
                <w:rFonts w:cs="Arial"/>
                <w:sz w:val="20"/>
                <w:szCs w:val="20"/>
              </w:rPr>
              <w:t xml:space="preserve">The </w:t>
            </w:r>
            <w:r w:rsidR="006D29A4" w:rsidRPr="003C0F37">
              <w:rPr>
                <w:rFonts w:cs="Arial"/>
                <w:sz w:val="20"/>
                <w:szCs w:val="20"/>
              </w:rPr>
              <w:t>contractor</w:t>
            </w:r>
            <w:r w:rsidRPr="003C0F37">
              <w:rPr>
                <w:rFonts w:cs="Arial"/>
                <w:sz w:val="20"/>
                <w:szCs w:val="20"/>
              </w:rPr>
              <w:t xml:space="preserve"> should install CCTVs </w:t>
            </w:r>
            <w:proofErr w:type="gramStart"/>
            <w:r w:rsidRPr="003C0F37">
              <w:rPr>
                <w:rFonts w:cs="Arial"/>
                <w:sz w:val="20"/>
                <w:szCs w:val="20"/>
              </w:rPr>
              <w:t>in</w:t>
            </w:r>
            <w:proofErr w:type="gramEnd"/>
            <w:r w:rsidRPr="003C0F37">
              <w:rPr>
                <w:rFonts w:cs="Arial"/>
                <w:sz w:val="20"/>
                <w:szCs w:val="20"/>
              </w:rPr>
              <w:t xml:space="preserve"> 360 degrees and should link live to the </w:t>
            </w:r>
            <w:proofErr w:type="gramStart"/>
            <w:r w:rsidR="00BC101D">
              <w:rPr>
                <w:rFonts w:cs="Arial"/>
                <w:sz w:val="20"/>
                <w:szCs w:val="20"/>
              </w:rPr>
              <w:t xml:space="preserve">Department </w:t>
            </w:r>
            <w:r w:rsidRPr="003C0F37">
              <w:rPr>
                <w:rFonts w:cs="Arial"/>
                <w:sz w:val="20"/>
                <w:szCs w:val="20"/>
              </w:rPr>
              <w:t>,</w:t>
            </w:r>
            <w:proofErr w:type="gramEnd"/>
            <w:r w:rsidRPr="003C0F37">
              <w:rPr>
                <w:rFonts w:cs="Arial"/>
                <w:sz w:val="20"/>
                <w:szCs w:val="20"/>
              </w:rPr>
              <w:t xml:space="preserve"> Regional Office, District Office, Secretariat and Mobiles of Officers including software and equipment charges.</w:t>
            </w:r>
          </w:p>
          <w:p w14:paraId="684FC0EA" w14:textId="77777777" w:rsidR="008A79DC" w:rsidRPr="00B708C2" w:rsidRDefault="008A79DC" w:rsidP="00620E1F">
            <w:pPr>
              <w:pStyle w:val="ListParagraph"/>
              <w:spacing w:after="0" w:line="240" w:lineRule="auto"/>
              <w:ind w:left="1310" w:right="860"/>
              <w:contextualSpacing/>
              <w:jc w:val="both"/>
              <w:rPr>
                <w:rFonts w:cs="Arial"/>
                <w:sz w:val="16"/>
                <w:szCs w:val="16"/>
              </w:rPr>
            </w:pPr>
          </w:p>
          <w:p w14:paraId="56A8C752" w14:textId="77777777" w:rsidR="008A79DC" w:rsidRPr="002C61E1" w:rsidRDefault="008A79DC" w:rsidP="00B708C2">
            <w:pPr>
              <w:pStyle w:val="ListParagraph"/>
              <w:numPr>
                <w:ilvl w:val="1"/>
                <w:numId w:val="69"/>
              </w:numPr>
              <w:spacing w:after="0" w:line="240" w:lineRule="auto"/>
              <w:ind w:left="1310" w:hanging="590"/>
              <w:contextualSpacing/>
              <w:jc w:val="both"/>
              <w:rPr>
                <w:rFonts w:cs="Arial"/>
                <w:sz w:val="20"/>
                <w:szCs w:val="20"/>
              </w:rPr>
            </w:pPr>
            <w:r w:rsidRPr="002C61E1">
              <w:rPr>
                <w:rFonts w:cs="Arial"/>
                <w:sz w:val="20"/>
                <w:szCs w:val="20"/>
              </w:rPr>
              <w:t xml:space="preserve">The value of work to be executed may be increased or decreased </w:t>
            </w:r>
            <w:proofErr w:type="spellStart"/>
            <w:r w:rsidRPr="002C61E1">
              <w:rPr>
                <w:rFonts w:cs="Arial"/>
                <w:sz w:val="20"/>
                <w:szCs w:val="20"/>
              </w:rPr>
              <w:t>upto</w:t>
            </w:r>
            <w:proofErr w:type="spellEnd"/>
            <w:r w:rsidRPr="002C61E1">
              <w:rPr>
                <w:rFonts w:cs="Arial"/>
                <w:sz w:val="20"/>
                <w:szCs w:val="20"/>
              </w:rPr>
              <w:t xml:space="preserve"> 30% as per </w:t>
            </w:r>
            <w:r w:rsidR="00CC553F" w:rsidRPr="002C61E1">
              <w:rPr>
                <w:rFonts w:cs="Arial"/>
                <w:sz w:val="20"/>
                <w:szCs w:val="20"/>
              </w:rPr>
              <w:t>requirement.</w:t>
            </w:r>
          </w:p>
          <w:p w14:paraId="23F3675D" w14:textId="77777777" w:rsidR="006D29A4" w:rsidRPr="00B708C2" w:rsidRDefault="006D29A4" w:rsidP="00325D3B">
            <w:pPr>
              <w:pStyle w:val="ListParagraph"/>
              <w:spacing w:after="0" w:line="240" w:lineRule="auto"/>
              <w:ind w:left="1310" w:right="860"/>
              <w:contextualSpacing/>
              <w:jc w:val="both"/>
              <w:rPr>
                <w:rFonts w:cs="Arial"/>
                <w:sz w:val="16"/>
                <w:szCs w:val="16"/>
              </w:rPr>
            </w:pPr>
          </w:p>
          <w:p w14:paraId="4BD114B4" w14:textId="764D995B" w:rsidR="008A79DC" w:rsidRPr="00325D3B" w:rsidRDefault="008A79DC" w:rsidP="00B708C2">
            <w:pPr>
              <w:pStyle w:val="ListParagraph"/>
              <w:numPr>
                <w:ilvl w:val="1"/>
                <w:numId w:val="69"/>
              </w:numPr>
              <w:spacing w:after="0" w:line="240" w:lineRule="auto"/>
              <w:ind w:left="1310" w:hanging="590"/>
              <w:contextualSpacing/>
              <w:jc w:val="both"/>
              <w:rPr>
                <w:rFonts w:cs="Arial"/>
                <w:sz w:val="20"/>
                <w:szCs w:val="20"/>
              </w:rPr>
            </w:pPr>
            <w:r w:rsidRPr="003C0F37">
              <w:rPr>
                <w:rFonts w:cs="Arial"/>
                <w:sz w:val="20"/>
                <w:szCs w:val="20"/>
              </w:rPr>
              <w:t xml:space="preserve">The </w:t>
            </w:r>
            <w:r w:rsidR="006D29A4" w:rsidRPr="003C0F37">
              <w:rPr>
                <w:rFonts w:cs="Arial"/>
                <w:sz w:val="20"/>
                <w:szCs w:val="20"/>
              </w:rPr>
              <w:t>contractor</w:t>
            </w:r>
            <w:r w:rsidR="00BC101D">
              <w:rPr>
                <w:rFonts w:cs="Arial"/>
                <w:sz w:val="20"/>
                <w:szCs w:val="20"/>
              </w:rPr>
              <w:t xml:space="preserve"> </w:t>
            </w:r>
            <w:r w:rsidRPr="003C0F37">
              <w:rPr>
                <w:rFonts w:cs="Arial"/>
                <w:sz w:val="20"/>
                <w:szCs w:val="20"/>
              </w:rPr>
              <w:t xml:space="preserve">should provide drone videos and photos every </w:t>
            </w:r>
            <w:proofErr w:type="spellStart"/>
            <w:r w:rsidRPr="003C0F37">
              <w:rPr>
                <w:rFonts w:cs="Arial"/>
                <w:sz w:val="20"/>
                <w:szCs w:val="20"/>
              </w:rPr>
              <w:t>fortnight</w:t>
            </w:r>
            <w:r w:rsidRPr="00325D3B">
              <w:rPr>
                <w:rFonts w:cs="Arial"/>
                <w:sz w:val="20"/>
                <w:szCs w:val="20"/>
              </w:rPr>
              <w:t>during</w:t>
            </w:r>
            <w:proofErr w:type="spellEnd"/>
            <w:r w:rsidRPr="00325D3B">
              <w:rPr>
                <w:rFonts w:cs="Arial"/>
                <w:sz w:val="20"/>
                <w:szCs w:val="20"/>
              </w:rPr>
              <w:t xml:space="preserve"> execution of work.</w:t>
            </w:r>
          </w:p>
          <w:p w14:paraId="2F1426E4" w14:textId="77777777" w:rsidR="004D587C" w:rsidRDefault="004D587C" w:rsidP="00325D3B">
            <w:pPr>
              <w:pStyle w:val="ListParagraph"/>
              <w:spacing w:after="0" w:line="240" w:lineRule="auto"/>
              <w:ind w:left="1310" w:right="860"/>
              <w:contextualSpacing/>
              <w:jc w:val="both"/>
              <w:rPr>
                <w:rFonts w:cs="Arial"/>
                <w:sz w:val="20"/>
                <w:szCs w:val="20"/>
              </w:rPr>
            </w:pPr>
          </w:p>
          <w:p w14:paraId="3324C914" w14:textId="77777777" w:rsidR="008A79DC" w:rsidRPr="002C61E1" w:rsidRDefault="008A79DC" w:rsidP="00954964">
            <w:pPr>
              <w:pStyle w:val="ListParagraph"/>
              <w:numPr>
                <w:ilvl w:val="0"/>
                <w:numId w:val="69"/>
              </w:numPr>
              <w:spacing w:after="0" w:line="240" w:lineRule="auto"/>
              <w:contextualSpacing/>
              <w:rPr>
                <w:rFonts w:cs="Arial"/>
                <w:sz w:val="20"/>
                <w:szCs w:val="20"/>
              </w:rPr>
            </w:pPr>
            <w:r w:rsidRPr="002C61E1">
              <w:rPr>
                <w:rFonts w:cs="Arial"/>
                <w:b/>
                <w:bCs/>
                <w:sz w:val="20"/>
                <w:szCs w:val="20"/>
                <w:u w:val="single"/>
              </w:rPr>
              <w:t>INTERNAL BENCHMARK (IBM) / ECV</w:t>
            </w:r>
          </w:p>
          <w:p w14:paraId="2542CC59" w14:textId="77777777" w:rsidR="008A79DC" w:rsidRPr="00B708C2" w:rsidRDefault="008A79DC" w:rsidP="00794292">
            <w:pPr>
              <w:pStyle w:val="ListParagraph"/>
              <w:rPr>
                <w:rFonts w:cs="Arial"/>
                <w:sz w:val="16"/>
                <w:szCs w:val="16"/>
              </w:rPr>
            </w:pPr>
          </w:p>
          <w:p w14:paraId="0EA64222" w14:textId="013A97CA" w:rsidR="008A79DC" w:rsidRDefault="008A79DC" w:rsidP="00CC553F">
            <w:pPr>
              <w:pStyle w:val="NormalWeb"/>
              <w:spacing w:before="0" w:beforeAutospacing="0" w:after="0" w:afterAutospacing="0" w:line="360" w:lineRule="auto"/>
              <w:ind w:left="720"/>
              <w:jc w:val="both"/>
              <w:rPr>
                <w:rFonts w:ascii="Arial" w:hAnsi="Arial" w:cs="Arial"/>
                <w:b/>
                <w:bCs/>
                <w:sz w:val="20"/>
                <w:szCs w:val="20"/>
              </w:rPr>
            </w:pPr>
            <w:r w:rsidRPr="002C61E1">
              <w:rPr>
                <w:rFonts w:ascii="Arial" w:hAnsi="Arial" w:cs="Arial"/>
                <w:b/>
                <w:bCs/>
                <w:sz w:val="20"/>
                <w:szCs w:val="20"/>
              </w:rPr>
              <w:t xml:space="preserve">The </w:t>
            </w:r>
            <w:r w:rsidRPr="002C61E1">
              <w:rPr>
                <w:rFonts w:ascii="Arial" w:hAnsi="Arial" w:cs="Arial"/>
                <w:b/>
                <w:bCs/>
                <w:sz w:val="20"/>
                <w:szCs w:val="20"/>
                <w:u w:val="single"/>
              </w:rPr>
              <w:t>Internal Benchmark (IBM)</w:t>
            </w:r>
            <w:r w:rsidRPr="002C61E1">
              <w:rPr>
                <w:rFonts w:ascii="Arial" w:hAnsi="Arial" w:cs="Arial"/>
                <w:b/>
                <w:bCs/>
                <w:sz w:val="20"/>
                <w:szCs w:val="20"/>
              </w:rPr>
              <w:t xml:space="preserve"> of the scope work and deliverables </w:t>
            </w:r>
            <w:proofErr w:type="gramStart"/>
            <w:r w:rsidRPr="002C61E1">
              <w:rPr>
                <w:rFonts w:ascii="Arial" w:hAnsi="Arial" w:cs="Arial"/>
                <w:b/>
                <w:bCs/>
                <w:sz w:val="20"/>
                <w:szCs w:val="20"/>
              </w:rPr>
              <w:t>is arrived</w:t>
            </w:r>
            <w:proofErr w:type="gramEnd"/>
            <w:r w:rsidRPr="002C61E1">
              <w:rPr>
                <w:rFonts w:ascii="Arial" w:hAnsi="Arial" w:cs="Arial"/>
                <w:b/>
                <w:bCs/>
                <w:sz w:val="20"/>
                <w:szCs w:val="20"/>
              </w:rPr>
              <w:t xml:space="preserve"> </w:t>
            </w:r>
            <w:proofErr w:type="spellStart"/>
            <w:proofErr w:type="gramStart"/>
            <w:r w:rsidRPr="00D809F0">
              <w:rPr>
                <w:rFonts w:ascii="Arial" w:hAnsi="Arial" w:cs="Arial"/>
                <w:sz w:val="20"/>
                <w:szCs w:val="20"/>
                <w:lang w:eastAsia="en-US"/>
              </w:rPr>
              <w:t>Rs</w:t>
            </w:r>
            <w:r w:rsidR="00BA48B9" w:rsidRPr="00D809F0">
              <w:rPr>
                <w:rFonts w:ascii="Arial" w:hAnsi="Arial" w:cs="Arial"/>
                <w:sz w:val="20"/>
                <w:szCs w:val="20"/>
                <w:lang w:eastAsia="en-US"/>
              </w:rPr>
              <w:t>.</w:t>
            </w:r>
            <w:r w:rsidR="005133A7">
              <w:rPr>
                <w:rFonts w:ascii="Arial" w:hAnsi="Arial" w:cs="Arial"/>
                <w:sz w:val="20"/>
                <w:szCs w:val="20"/>
                <w:lang w:eastAsia="en-US"/>
              </w:rPr>
              <w:t>XXXX</w:t>
            </w:r>
            <w:proofErr w:type="spellEnd"/>
            <w:proofErr w:type="gramEnd"/>
            <w:r w:rsidR="00576354" w:rsidRPr="00D809F0">
              <w:rPr>
                <w:rFonts w:ascii="Arial" w:hAnsi="Arial" w:cs="Arial"/>
                <w:sz w:val="20"/>
                <w:szCs w:val="20"/>
                <w:lang w:eastAsia="en-US"/>
              </w:rPr>
              <w:t xml:space="preserve"> </w:t>
            </w:r>
            <w:r w:rsidRPr="00D809F0">
              <w:rPr>
                <w:rFonts w:ascii="Arial" w:hAnsi="Arial" w:cs="Arial"/>
                <w:sz w:val="20"/>
                <w:szCs w:val="20"/>
                <w:lang w:eastAsia="en-US"/>
              </w:rPr>
              <w:t xml:space="preserve">Crores </w:t>
            </w:r>
            <w:r w:rsidRPr="002C61E1">
              <w:rPr>
                <w:rFonts w:ascii="Arial" w:hAnsi="Arial" w:cs="Arial"/>
                <w:b/>
                <w:bCs/>
                <w:sz w:val="20"/>
                <w:szCs w:val="20"/>
              </w:rPr>
              <w:t>(</w:t>
            </w:r>
            <w:r w:rsidR="00325D3B">
              <w:rPr>
                <w:rFonts w:ascii="Arial" w:hAnsi="Arial" w:cs="Arial"/>
                <w:b/>
                <w:bCs/>
                <w:sz w:val="20"/>
                <w:szCs w:val="20"/>
              </w:rPr>
              <w:t xml:space="preserve">exclusive of </w:t>
            </w:r>
            <w:r w:rsidRPr="002C61E1">
              <w:rPr>
                <w:rFonts w:ascii="Arial" w:hAnsi="Arial" w:cs="Arial"/>
                <w:b/>
                <w:bCs/>
                <w:sz w:val="20"/>
                <w:szCs w:val="20"/>
              </w:rPr>
              <w:t>GST</w:t>
            </w:r>
            <w:r w:rsidR="00E8585F">
              <w:rPr>
                <w:rFonts w:ascii="Arial" w:hAnsi="Arial" w:cs="Arial"/>
                <w:b/>
                <w:bCs/>
                <w:sz w:val="20"/>
                <w:szCs w:val="20"/>
              </w:rPr>
              <w:t xml:space="preserve"> and S</w:t>
            </w:r>
            <w:r w:rsidR="0097567D">
              <w:rPr>
                <w:rFonts w:ascii="Arial" w:hAnsi="Arial" w:cs="Arial"/>
                <w:b/>
                <w:bCs/>
                <w:sz w:val="20"/>
                <w:szCs w:val="20"/>
              </w:rPr>
              <w:t>eigniorage</w:t>
            </w:r>
            <w:r w:rsidR="00E8585F">
              <w:rPr>
                <w:rFonts w:ascii="Arial" w:hAnsi="Arial" w:cs="Arial"/>
                <w:b/>
                <w:bCs/>
                <w:sz w:val="20"/>
                <w:szCs w:val="20"/>
              </w:rPr>
              <w:t xml:space="preserve"> Charges</w:t>
            </w:r>
            <w:r w:rsidRPr="002C61E1">
              <w:rPr>
                <w:rFonts w:ascii="Arial" w:hAnsi="Arial" w:cs="Arial"/>
                <w:b/>
                <w:bCs/>
                <w:sz w:val="20"/>
                <w:szCs w:val="20"/>
              </w:rPr>
              <w:t xml:space="preserve">) </w:t>
            </w:r>
          </w:p>
          <w:p w14:paraId="1B43D6FD" w14:textId="77777777" w:rsidR="008A79DC" w:rsidRPr="002C61E1" w:rsidRDefault="008A79DC" w:rsidP="00954964">
            <w:pPr>
              <w:pStyle w:val="NormalWeb"/>
              <w:numPr>
                <w:ilvl w:val="0"/>
                <w:numId w:val="69"/>
              </w:numPr>
              <w:spacing w:before="0" w:beforeAutospacing="0" w:after="0" w:afterAutospacing="0" w:line="276" w:lineRule="auto"/>
              <w:jc w:val="both"/>
              <w:rPr>
                <w:rFonts w:ascii="Arial" w:hAnsi="Arial" w:cs="Arial"/>
                <w:b/>
                <w:bCs/>
                <w:sz w:val="20"/>
                <w:szCs w:val="20"/>
              </w:rPr>
            </w:pPr>
            <w:r w:rsidRPr="002C61E1">
              <w:rPr>
                <w:rFonts w:ascii="Arial" w:hAnsi="Arial" w:cs="Arial"/>
                <w:b/>
                <w:bCs/>
                <w:sz w:val="20"/>
                <w:szCs w:val="20"/>
              </w:rPr>
              <w:t>Key Performance indicators &amp; Penalties</w:t>
            </w:r>
          </w:p>
          <w:p w14:paraId="149B6A13" w14:textId="77777777" w:rsidR="008A79DC" w:rsidRDefault="008A79DC" w:rsidP="00325D3B">
            <w:pPr>
              <w:pStyle w:val="NormalWeb"/>
              <w:spacing w:before="0" w:beforeAutospacing="0" w:after="0" w:afterAutospacing="0" w:line="276" w:lineRule="auto"/>
              <w:ind w:left="720"/>
              <w:jc w:val="both"/>
              <w:rPr>
                <w:rFonts w:ascii="Arial" w:hAnsi="Arial" w:cs="Arial"/>
                <w:sz w:val="20"/>
                <w:szCs w:val="20"/>
              </w:rPr>
            </w:pPr>
            <w:r w:rsidRPr="002C61E1">
              <w:rPr>
                <w:rFonts w:ascii="Arial" w:hAnsi="Arial" w:cs="Arial"/>
                <w:sz w:val="20"/>
                <w:szCs w:val="20"/>
              </w:rPr>
              <w:t>The contractor</w:t>
            </w:r>
            <w:r w:rsidR="00576354">
              <w:rPr>
                <w:rFonts w:ascii="Arial" w:hAnsi="Arial" w:cs="Arial"/>
                <w:sz w:val="20"/>
                <w:szCs w:val="20"/>
              </w:rPr>
              <w:t xml:space="preserve"> </w:t>
            </w:r>
            <w:r w:rsidRPr="002C61E1">
              <w:rPr>
                <w:rFonts w:ascii="Arial" w:hAnsi="Arial" w:cs="Arial"/>
                <w:sz w:val="20"/>
                <w:szCs w:val="20"/>
              </w:rPr>
              <w:t xml:space="preserve">shall be subject to the following penalties for failure to carry out its operations as indicated below during Defect Liability period (DLP) of </w:t>
            </w:r>
            <w:r w:rsidR="005D4147">
              <w:rPr>
                <w:rFonts w:ascii="Arial" w:hAnsi="Arial" w:cs="Arial"/>
                <w:sz w:val="20"/>
                <w:szCs w:val="20"/>
              </w:rPr>
              <w:t xml:space="preserve">24 </w:t>
            </w:r>
            <w:r w:rsidR="008C069A">
              <w:rPr>
                <w:rFonts w:ascii="Arial" w:hAnsi="Arial" w:cs="Arial"/>
                <w:sz w:val="20"/>
                <w:szCs w:val="20"/>
              </w:rPr>
              <w:t>months</w:t>
            </w:r>
            <w:r w:rsidRPr="002C61E1">
              <w:rPr>
                <w:rFonts w:ascii="Arial" w:hAnsi="Arial" w:cs="Arial"/>
                <w:sz w:val="20"/>
                <w:szCs w:val="20"/>
              </w:rPr>
              <w:t xml:space="preserve"> including Defects Liability Period under Normal Operating Conditions.</w:t>
            </w:r>
          </w:p>
          <w:p w14:paraId="29411D4A" w14:textId="77777777" w:rsidR="00325D3B" w:rsidRPr="00B708C2" w:rsidRDefault="00325D3B" w:rsidP="00325D3B">
            <w:pPr>
              <w:pStyle w:val="NormalWeb"/>
              <w:spacing w:before="0" w:beforeAutospacing="0" w:after="0" w:afterAutospacing="0" w:line="276" w:lineRule="auto"/>
              <w:ind w:left="720"/>
              <w:jc w:val="both"/>
              <w:rPr>
                <w:rFonts w:ascii="Arial" w:hAnsi="Arial" w:cs="Arial"/>
                <w:sz w:val="16"/>
                <w:szCs w:val="16"/>
              </w:rPr>
            </w:pPr>
          </w:p>
          <w:p w14:paraId="420D772D" w14:textId="77777777" w:rsidR="008A79DC" w:rsidRPr="003C0F37" w:rsidRDefault="008A79DC" w:rsidP="00954964">
            <w:pPr>
              <w:pStyle w:val="NormalWeb"/>
              <w:numPr>
                <w:ilvl w:val="0"/>
                <w:numId w:val="69"/>
              </w:numPr>
              <w:spacing w:before="0" w:beforeAutospacing="0" w:after="0" w:afterAutospacing="0" w:line="276" w:lineRule="auto"/>
              <w:ind w:right="1208"/>
              <w:jc w:val="both"/>
              <w:rPr>
                <w:rFonts w:ascii="Arial" w:hAnsi="Arial" w:cs="Arial"/>
                <w:b/>
                <w:bCs/>
                <w:sz w:val="20"/>
                <w:szCs w:val="20"/>
              </w:rPr>
            </w:pPr>
            <w:r w:rsidRPr="003C0F37">
              <w:rPr>
                <w:rFonts w:ascii="Arial" w:hAnsi="Arial" w:cs="Arial"/>
                <w:b/>
                <w:bCs/>
                <w:sz w:val="20"/>
                <w:szCs w:val="20"/>
              </w:rPr>
              <w:t>Payment Schedule:</w:t>
            </w:r>
          </w:p>
          <w:p w14:paraId="19A1C447" w14:textId="77777777" w:rsidR="008A79DC" w:rsidRPr="002C61E1" w:rsidRDefault="000938AD" w:rsidP="00863897">
            <w:pPr>
              <w:pStyle w:val="NormalWeb"/>
              <w:spacing w:before="0" w:beforeAutospacing="0" w:after="0" w:afterAutospacing="0" w:line="276" w:lineRule="auto"/>
              <w:ind w:left="720" w:right="1208"/>
              <w:jc w:val="both"/>
              <w:rPr>
                <w:rFonts w:ascii="Arial" w:hAnsi="Arial" w:cs="Arial"/>
                <w:bCs/>
                <w:sz w:val="20"/>
                <w:szCs w:val="20"/>
              </w:rPr>
            </w:pPr>
            <w:r w:rsidRPr="002C61E1">
              <w:rPr>
                <w:rFonts w:ascii="Arial" w:hAnsi="Arial" w:cs="Arial"/>
                <w:sz w:val="20"/>
                <w:szCs w:val="20"/>
              </w:rPr>
              <w:t>Payment Schedule shall be as provided in Section</w:t>
            </w:r>
            <w:r w:rsidR="00D27521">
              <w:rPr>
                <w:rFonts w:ascii="Arial" w:hAnsi="Arial" w:cs="Arial"/>
                <w:sz w:val="20"/>
                <w:szCs w:val="20"/>
              </w:rPr>
              <w:t>-</w:t>
            </w:r>
            <w:r w:rsidRPr="002C61E1">
              <w:rPr>
                <w:rFonts w:ascii="Arial" w:hAnsi="Arial" w:cs="Arial"/>
                <w:sz w:val="20"/>
                <w:szCs w:val="20"/>
              </w:rPr>
              <w:t>5 of Volume-I</w:t>
            </w:r>
          </w:p>
        </w:tc>
      </w:tr>
      <w:tr w:rsidR="008A79DC" w:rsidRPr="002C61E1" w14:paraId="799EE99A" w14:textId="77777777" w:rsidTr="006A0B1C">
        <w:tc>
          <w:tcPr>
            <w:tcW w:w="453" w:type="dxa"/>
          </w:tcPr>
          <w:p w14:paraId="36E17D52" w14:textId="77777777" w:rsidR="008A79DC" w:rsidRPr="002C61E1" w:rsidRDefault="008A79DC" w:rsidP="00794292">
            <w:pPr>
              <w:jc w:val="center"/>
              <w:rPr>
                <w:rFonts w:cs="Arial"/>
                <w:sz w:val="20"/>
                <w:szCs w:val="20"/>
              </w:rPr>
            </w:pPr>
            <w:r w:rsidRPr="002C61E1">
              <w:rPr>
                <w:rFonts w:cs="Arial"/>
                <w:sz w:val="20"/>
                <w:szCs w:val="20"/>
              </w:rPr>
              <w:lastRenderedPageBreak/>
              <w:t>1</w:t>
            </w:r>
            <w:r w:rsidR="00995FEE">
              <w:rPr>
                <w:rFonts w:cs="Arial"/>
                <w:sz w:val="20"/>
                <w:szCs w:val="20"/>
              </w:rPr>
              <w:t>3</w:t>
            </w:r>
          </w:p>
        </w:tc>
        <w:tc>
          <w:tcPr>
            <w:tcW w:w="2104" w:type="dxa"/>
            <w:gridSpan w:val="2"/>
          </w:tcPr>
          <w:p w14:paraId="03918357" w14:textId="77777777" w:rsidR="008A79DC" w:rsidRPr="002C61E1" w:rsidRDefault="008A79DC" w:rsidP="00794292">
            <w:pPr>
              <w:rPr>
                <w:rFonts w:cs="Arial"/>
                <w:sz w:val="20"/>
                <w:szCs w:val="20"/>
              </w:rPr>
            </w:pPr>
            <w:r w:rsidRPr="002C61E1">
              <w:rPr>
                <w:rFonts w:cs="Arial"/>
                <w:sz w:val="20"/>
                <w:szCs w:val="20"/>
              </w:rPr>
              <w:t>Tender type</w:t>
            </w:r>
          </w:p>
        </w:tc>
        <w:tc>
          <w:tcPr>
            <w:tcW w:w="278" w:type="dxa"/>
            <w:gridSpan w:val="2"/>
          </w:tcPr>
          <w:p w14:paraId="00685E33" w14:textId="77777777" w:rsidR="008A79DC" w:rsidRPr="002C61E1" w:rsidRDefault="008A79DC" w:rsidP="00794292">
            <w:pPr>
              <w:jc w:val="center"/>
              <w:rPr>
                <w:rFonts w:cs="Arial"/>
                <w:sz w:val="20"/>
                <w:szCs w:val="20"/>
              </w:rPr>
            </w:pPr>
            <w:r w:rsidRPr="002C61E1">
              <w:rPr>
                <w:rFonts w:cs="Arial"/>
                <w:sz w:val="20"/>
                <w:szCs w:val="20"/>
              </w:rPr>
              <w:t>:</w:t>
            </w:r>
          </w:p>
        </w:tc>
        <w:tc>
          <w:tcPr>
            <w:tcW w:w="6697" w:type="dxa"/>
            <w:gridSpan w:val="2"/>
          </w:tcPr>
          <w:p w14:paraId="3EF289D8" w14:textId="77777777" w:rsidR="008A79DC" w:rsidRPr="002C61E1" w:rsidRDefault="008A79DC" w:rsidP="00794292">
            <w:pPr>
              <w:pStyle w:val="NormalWeb"/>
              <w:spacing w:after="0" w:afterAutospacing="0" w:line="276" w:lineRule="auto"/>
              <w:jc w:val="both"/>
              <w:rPr>
                <w:rFonts w:ascii="Arial" w:hAnsi="Arial" w:cs="Arial"/>
                <w:bCs/>
                <w:sz w:val="20"/>
                <w:szCs w:val="20"/>
              </w:rPr>
            </w:pPr>
            <w:r w:rsidRPr="002C61E1">
              <w:rPr>
                <w:rFonts w:ascii="Arial" w:hAnsi="Arial" w:cs="Arial"/>
                <w:bCs/>
                <w:sz w:val="20"/>
                <w:szCs w:val="20"/>
              </w:rPr>
              <w:t>Open</w:t>
            </w:r>
          </w:p>
        </w:tc>
      </w:tr>
      <w:tr w:rsidR="008A79DC" w:rsidRPr="002C61E1" w14:paraId="0D29558B" w14:textId="77777777" w:rsidTr="006A0B1C">
        <w:tc>
          <w:tcPr>
            <w:tcW w:w="453" w:type="dxa"/>
          </w:tcPr>
          <w:p w14:paraId="6074A1C5" w14:textId="77777777" w:rsidR="008A79DC" w:rsidRPr="002C61E1" w:rsidRDefault="008A79DC" w:rsidP="00794292">
            <w:pPr>
              <w:jc w:val="center"/>
              <w:rPr>
                <w:rFonts w:cs="Arial"/>
                <w:sz w:val="20"/>
                <w:szCs w:val="20"/>
              </w:rPr>
            </w:pPr>
            <w:r w:rsidRPr="002C61E1">
              <w:rPr>
                <w:rFonts w:cs="Arial"/>
                <w:sz w:val="20"/>
                <w:szCs w:val="20"/>
              </w:rPr>
              <w:t>1</w:t>
            </w:r>
            <w:r w:rsidR="00995FEE">
              <w:rPr>
                <w:rFonts w:cs="Arial"/>
                <w:sz w:val="20"/>
                <w:szCs w:val="20"/>
              </w:rPr>
              <w:t>5</w:t>
            </w:r>
          </w:p>
        </w:tc>
        <w:tc>
          <w:tcPr>
            <w:tcW w:w="2104" w:type="dxa"/>
            <w:gridSpan w:val="2"/>
          </w:tcPr>
          <w:p w14:paraId="756EE0E6" w14:textId="77777777" w:rsidR="008A79DC" w:rsidRPr="002C61E1" w:rsidRDefault="008A79DC" w:rsidP="00794292">
            <w:pPr>
              <w:rPr>
                <w:rFonts w:cs="Arial"/>
                <w:sz w:val="20"/>
                <w:szCs w:val="20"/>
              </w:rPr>
            </w:pPr>
            <w:r w:rsidRPr="002C61E1">
              <w:rPr>
                <w:rFonts w:cs="Arial"/>
                <w:sz w:val="20"/>
                <w:szCs w:val="20"/>
              </w:rPr>
              <w:t>Bid Call (Nos)</w:t>
            </w:r>
          </w:p>
        </w:tc>
        <w:tc>
          <w:tcPr>
            <w:tcW w:w="278" w:type="dxa"/>
            <w:gridSpan w:val="2"/>
          </w:tcPr>
          <w:p w14:paraId="39B6CBB2" w14:textId="77777777" w:rsidR="008A79DC" w:rsidRPr="002C61E1" w:rsidRDefault="008A79DC" w:rsidP="00794292">
            <w:pPr>
              <w:jc w:val="center"/>
              <w:rPr>
                <w:rFonts w:cs="Arial"/>
                <w:sz w:val="20"/>
                <w:szCs w:val="20"/>
              </w:rPr>
            </w:pPr>
            <w:r w:rsidRPr="002C61E1">
              <w:rPr>
                <w:rFonts w:cs="Arial"/>
                <w:sz w:val="20"/>
                <w:szCs w:val="20"/>
              </w:rPr>
              <w:t>:</w:t>
            </w:r>
          </w:p>
        </w:tc>
        <w:tc>
          <w:tcPr>
            <w:tcW w:w="6697" w:type="dxa"/>
            <w:gridSpan w:val="2"/>
          </w:tcPr>
          <w:p w14:paraId="34B1341F" w14:textId="77777777" w:rsidR="008A79DC" w:rsidRPr="002C61E1" w:rsidRDefault="008A79DC" w:rsidP="00794292">
            <w:pPr>
              <w:pStyle w:val="NormalWeb"/>
              <w:spacing w:after="0" w:afterAutospacing="0" w:line="276" w:lineRule="auto"/>
              <w:jc w:val="both"/>
              <w:rPr>
                <w:rFonts w:ascii="Arial" w:hAnsi="Arial" w:cs="Arial"/>
                <w:bCs/>
                <w:sz w:val="20"/>
                <w:szCs w:val="20"/>
              </w:rPr>
            </w:pPr>
            <w:r w:rsidRPr="002C61E1">
              <w:rPr>
                <w:rFonts w:ascii="Arial" w:hAnsi="Arial" w:cs="Arial"/>
                <w:bCs/>
                <w:sz w:val="20"/>
                <w:szCs w:val="20"/>
              </w:rPr>
              <w:t>01</w:t>
            </w:r>
          </w:p>
        </w:tc>
      </w:tr>
      <w:tr w:rsidR="008A79DC" w:rsidRPr="002C61E1" w14:paraId="36D27E29" w14:textId="77777777" w:rsidTr="006A0B1C">
        <w:tc>
          <w:tcPr>
            <w:tcW w:w="453" w:type="dxa"/>
          </w:tcPr>
          <w:p w14:paraId="05C36587" w14:textId="77777777" w:rsidR="008A79DC" w:rsidRPr="002C61E1" w:rsidRDefault="008A79DC" w:rsidP="00794292">
            <w:pPr>
              <w:jc w:val="center"/>
              <w:rPr>
                <w:rFonts w:cs="Arial"/>
                <w:sz w:val="20"/>
                <w:szCs w:val="20"/>
              </w:rPr>
            </w:pPr>
            <w:r w:rsidRPr="002C61E1">
              <w:rPr>
                <w:rFonts w:cs="Arial"/>
                <w:sz w:val="20"/>
                <w:szCs w:val="20"/>
              </w:rPr>
              <w:t>1</w:t>
            </w:r>
            <w:r w:rsidR="00995FEE">
              <w:rPr>
                <w:rFonts w:cs="Arial"/>
                <w:sz w:val="20"/>
                <w:szCs w:val="20"/>
              </w:rPr>
              <w:t>6</w:t>
            </w:r>
          </w:p>
        </w:tc>
        <w:tc>
          <w:tcPr>
            <w:tcW w:w="2104" w:type="dxa"/>
            <w:gridSpan w:val="2"/>
          </w:tcPr>
          <w:p w14:paraId="341AB014" w14:textId="77777777" w:rsidR="008A79DC" w:rsidRPr="002C61E1" w:rsidRDefault="008A79DC" w:rsidP="00794292">
            <w:pPr>
              <w:rPr>
                <w:rFonts w:cs="Arial"/>
                <w:sz w:val="20"/>
                <w:szCs w:val="20"/>
              </w:rPr>
            </w:pPr>
            <w:r w:rsidRPr="002C61E1">
              <w:rPr>
                <w:rFonts w:cs="Arial"/>
                <w:sz w:val="20"/>
                <w:szCs w:val="20"/>
              </w:rPr>
              <w:t>Type of Quotation</w:t>
            </w:r>
          </w:p>
        </w:tc>
        <w:tc>
          <w:tcPr>
            <w:tcW w:w="278" w:type="dxa"/>
            <w:gridSpan w:val="2"/>
          </w:tcPr>
          <w:p w14:paraId="7EE1C667" w14:textId="77777777" w:rsidR="008A79DC" w:rsidRPr="002C61E1" w:rsidRDefault="008A79DC" w:rsidP="00794292">
            <w:pPr>
              <w:jc w:val="center"/>
              <w:rPr>
                <w:rFonts w:cs="Arial"/>
                <w:sz w:val="20"/>
                <w:szCs w:val="20"/>
              </w:rPr>
            </w:pPr>
            <w:r w:rsidRPr="002C61E1">
              <w:rPr>
                <w:rFonts w:cs="Arial"/>
                <w:sz w:val="20"/>
                <w:szCs w:val="20"/>
              </w:rPr>
              <w:t>:</w:t>
            </w:r>
          </w:p>
        </w:tc>
        <w:tc>
          <w:tcPr>
            <w:tcW w:w="6697" w:type="dxa"/>
            <w:gridSpan w:val="2"/>
          </w:tcPr>
          <w:p w14:paraId="36856723" w14:textId="77777777" w:rsidR="008A79DC" w:rsidRPr="002C61E1" w:rsidRDefault="008A79DC" w:rsidP="00794292">
            <w:pPr>
              <w:pStyle w:val="NormalWeb"/>
              <w:spacing w:after="0" w:afterAutospacing="0" w:line="276" w:lineRule="auto"/>
              <w:jc w:val="both"/>
              <w:rPr>
                <w:rFonts w:ascii="Arial" w:hAnsi="Arial" w:cs="Arial"/>
                <w:bCs/>
                <w:sz w:val="20"/>
                <w:szCs w:val="20"/>
              </w:rPr>
            </w:pPr>
            <w:r w:rsidRPr="002C61E1">
              <w:rPr>
                <w:rFonts w:ascii="Arial" w:hAnsi="Arial" w:cs="Arial"/>
                <w:b/>
                <w:sz w:val="20"/>
                <w:szCs w:val="20"/>
              </w:rPr>
              <w:t xml:space="preserve">The price is to be quoted for work. Evaluation for arriving at the single successful </w:t>
            </w:r>
            <w:r w:rsidR="00B17626">
              <w:rPr>
                <w:rFonts w:ascii="Arial" w:hAnsi="Arial" w:cs="Arial"/>
                <w:b/>
                <w:sz w:val="20"/>
                <w:szCs w:val="20"/>
              </w:rPr>
              <w:t xml:space="preserve">L1 </w:t>
            </w:r>
            <w:r w:rsidRPr="002C61E1">
              <w:rPr>
                <w:rFonts w:ascii="Arial" w:hAnsi="Arial" w:cs="Arial"/>
                <w:b/>
                <w:sz w:val="20"/>
                <w:szCs w:val="20"/>
              </w:rPr>
              <w:t>bidder will be carried out through tendering process as detailed in the bid documents.</w:t>
            </w:r>
          </w:p>
        </w:tc>
      </w:tr>
      <w:tr w:rsidR="008A79DC" w:rsidRPr="002C61E1" w14:paraId="529D3633" w14:textId="77777777" w:rsidTr="006A0B1C">
        <w:tc>
          <w:tcPr>
            <w:tcW w:w="453" w:type="dxa"/>
          </w:tcPr>
          <w:p w14:paraId="443EB992" w14:textId="77777777" w:rsidR="008A79DC" w:rsidRPr="002C61E1" w:rsidRDefault="008A79DC" w:rsidP="00794292">
            <w:pPr>
              <w:jc w:val="center"/>
              <w:rPr>
                <w:rFonts w:cs="Arial"/>
                <w:sz w:val="20"/>
                <w:szCs w:val="20"/>
              </w:rPr>
            </w:pPr>
            <w:r w:rsidRPr="002C61E1">
              <w:rPr>
                <w:rFonts w:cs="Arial"/>
                <w:sz w:val="20"/>
                <w:szCs w:val="20"/>
              </w:rPr>
              <w:t>1</w:t>
            </w:r>
            <w:r w:rsidR="00995FEE">
              <w:rPr>
                <w:rFonts w:cs="Arial"/>
                <w:sz w:val="20"/>
                <w:szCs w:val="20"/>
              </w:rPr>
              <w:t>7</w:t>
            </w:r>
          </w:p>
        </w:tc>
        <w:tc>
          <w:tcPr>
            <w:tcW w:w="2104" w:type="dxa"/>
            <w:gridSpan w:val="2"/>
          </w:tcPr>
          <w:p w14:paraId="3561E53D" w14:textId="77777777" w:rsidR="008A79DC" w:rsidRPr="002C61E1" w:rsidRDefault="008A79DC" w:rsidP="00794292">
            <w:pPr>
              <w:rPr>
                <w:rFonts w:cs="Arial"/>
                <w:sz w:val="20"/>
                <w:szCs w:val="20"/>
              </w:rPr>
            </w:pPr>
            <w:r w:rsidRPr="002C61E1">
              <w:rPr>
                <w:rFonts w:cs="Arial"/>
                <w:sz w:val="20"/>
                <w:szCs w:val="20"/>
              </w:rPr>
              <w:t xml:space="preserve">Transaction Fee </w:t>
            </w:r>
          </w:p>
        </w:tc>
        <w:tc>
          <w:tcPr>
            <w:tcW w:w="278" w:type="dxa"/>
            <w:gridSpan w:val="2"/>
          </w:tcPr>
          <w:p w14:paraId="07A42EC7" w14:textId="77777777" w:rsidR="008A79DC" w:rsidRPr="002C61E1" w:rsidRDefault="008A79DC" w:rsidP="00794292">
            <w:pPr>
              <w:jc w:val="center"/>
              <w:rPr>
                <w:rFonts w:cs="Arial"/>
                <w:sz w:val="20"/>
                <w:szCs w:val="20"/>
              </w:rPr>
            </w:pPr>
            <w:r w:rsidRPr="002C61E1">
              <w:rPr>
                <w:rFonts w:cs="Arial"/>
                <w:sz w:val="20"/>
                <w:szCs w:val="20"/>
              </w:rPr>
              <w:t>:</w:t>
            </w:r>
          </w:p>
        </w:tc>
        <w:tc>
          <w:tcPr>
            <w:tcW w:w="6697" w:type="dxa"/>
            <w:gridSpan w:val="2"/>
          </w:tcPr>
          <w:p w14:paraId="40A3450F" w14:textId="77777777" w:rsidR="008A79DC" w:rsidRPr="002C61E1" w:rsidRDefault="005D4147" w:rsidP="00794292">
            <w:pPr>
              <w:pStyle w:val="NormalWeb"/>
              <w:spacing w:after="0" w:afterAutospacing="0" w:line="276" w:lineRule="auto"/>
              <w:jc w:val="both"/>
              <w:rPr>
                <w:rFonts w:ascii="Arial" w:hAnsi="Arial" w:cs="Arial"/>
                <w:b/>
                <w:color w:val="FF0000"/>
                <w:sz w:val="20"/>
                <w:szCs w:val="20"/>
              </w:rPr>
            </w:pPr>
            <w:r w:rsidRPr="002C61E1">
              <w:rPr>
                <w:rFonts w:ascii="Arial" w:hAnsi="Arial" w:cs="Arial"/>
                <w:sz w:val="20"/>
                <w:szCs w:val="20"/>
              </w:rPr>
              <w:t xml:space="preserve">The </w:t>
            </w:r>
            <w:r>
              <w:rPr>
                <w:rFonts w:ascii="Arial" w:hAnsi="Arial" w:cs="Arial"/>
                <w:sz w:val="20"/>
                <w:szCs w:val="20"/>
              </w:rPr>
              <w:t>Successful</w:t>
            </w:r>
            <w:r w:rsidRPr="002C61E1">
              <w:rPr>
                <w:rFonts w:ascii="Arial" w:hAnsi="Arial" w:cs="Arial"/>
                <w:sz w:val="20"/>
                <w:szCs w:val="20"/>
              </w:rPr>
              <w:t xml:space="preserve"> bidder</w:t>
            </w:r>
            <w:r>
              <w:rPr>
                <w:rFonts w:ascii="Arial" w:hAnsi="Arial" w:cs="Arial"/>
                <w:sz w:val="20"/>
                <w:szCs w:val="20"/>
              </w:rPr>
              <w:t xml:space="preserve"> </w:t>
            </w:r>
            <w:proofErr w:type="spellStart"/>
            <w:r>
              <w:rPr>
                <w:rFonts w:ascii="Arial" w:hAnsi="Arial" w:cs="Arial"/>
                <w:sz w:val="20"/>
                <w:szCs w:val="20"/>
              </w:rPr>
              <w:t>bidder</w:t>
            </w:r>
            <w:proofErr w:type="spellEnd"/>
            <w:r w:rsidRPr="002C61E1">
              <w:rPr>
                <w:rFonts w:ascii="Arial" w:hAnsi="Arial" w:cs="Arial"/>
                <w:sz w:val="20"/>
                <w:szCs w:val="20"/>
              </w:rPr>
              <w:t xml:space="preserve"> will have to pay transaction </w:t>
            </w:r>
            <w:proofErr w:type="gramStart"/>
            <w:r w:rsidRPr="002C61E1">
              <w:rPr>
                <w:rFonts w:ascii="Arial" w:hAnsi="Arial" w:cs="Arial"/>
                <w:sz w:val="20"/>
                <w:szCs w:val="20"/>
              </w:rPr>
              <w:t xml:space="preserve">fee </w:t>
            </w:r>
            <w:r>
              <w:rPr>
                <w:rFonts w:ascii="Arial" w:hAnsi="Arial" w:cs="Arial"/>
                <w:sz w:val="20"/>
                <w:szCs w:val="20"/>
              </w:rPr>
              <w:t xml:space="preserve"> of</w:t>
            </w:r>
            <w:proofErr w:type="gramEnd"/>
            <w:r>
              <w:rPr>
                <w:rFonts w:ascii="Arial" w:hAnsi="Arial" w:cs="Arial"/>
                <w:sz w:val="20"/>
                <w:szCs w:val="20"/>
              </w:rPr>
              <w:t xml:space="preserve"> 0.03% </w:t>
            </w:r>
            <w:r>
              <w:rPr>
                <w:rFonts w:ascii="Arial" w:hAnsi="Arial" w:cs="Arial"/>
                <w:sz w:val="20"/>
                <w:szCs w:val="20"/>
              </w:rPr>
              <w:lastRenderedPageBreak/>
              <w:t xml:space="preserve">on estimate contract value of work </w:t>
            </w:r>
            <w:r w:rsidRPr="002C61E1">
              <w:rPr>
                <w:rFonts w:ascii="Arial" w:hAnsi="Arial" w:cs="Arial"/>
                <w:sz w:val="20"/>
                <w:szCs w:val="20"/>
              </w:rPr>
              <w:t xml:space="preserve">to APTS. It is mandatory for the bidders to pay the transaction fee through the </w:t>
            </w:r>
            <w:proofErr w:type="gramStart"/>
            <w:r w:rsidRPr="002C61E1">
              <w:rPr>
                <w:rFonts w:ascii="Arial" w:hAnsi="Arial" w:cs="Arial"/>
                <w:sz w:val="20"/>
                <w:szCs w:val="20"/>
              </w:rPr>
              <w:t>Electronic</w:t>
            </w:r>
            <w:proofErr w:type="gramEnd"/>
            <w:r w:rsidRPr="002C61E1">
              <w:rPr>
                <w:rFonts w:ascii="Arial" w:hAnsi="Arial" w:cs="Arial"/>
                <w:sz w:val="20"/>
                <w:szCs w:val="20"/>
              </w:rPr>
              <w:t xml:space="preserve"> payment Gateway</w:t>
            </w:r>
          </w:p>
        </w:tc>
      </w:tr>
      <w:tr w:rsidR="008A79DC" w:rsidRPr="002C61E1" w14:paraId="43BA01A3" w14:textId="77777777" w:rsidTr="006A0B1C">
        <w:tc>
          <w:tcPr>
            <w:tcW w:w="453" w:type="dxa"/>
          </w:tcPr>
          <w:p w14:paraId="743535FD" w14:textId="77777777" w:rsidR="008A79DC" w:rsidRPr="002C61E1" w:rsidRDefault="00CB6B58" w:rsidP="00794292">
            <w:pPr>
              <w:jc w:val="center"/>
              <w:rPr>
                <w:rFonts w:cs="Arial"/>
                <w:sz w:val="20"/>
                <w:szCs w:val="20"/>
              </w:rPr>
            </w:pPr>
            <w:r>
              <w:rPr>
                <w:rFonts w:cs="Arial"/>
                <w:sz w:val="20"/>
                <w:szCs w:val="20"/>
              </w:rPr>
              <w:lastRenderedPageBreak/>
              <w:t>1</w:t>
            </w:r>
            <w:r w:rsidR="00995FEE">
              <w:rPr>
                <w:rFonts w:cs="Arial"/>
                <w:sz w:val="20"/>
                <w:szCs w:val="20"/>
              </w:rPr>
              <w:t>8</w:t>
            </w:r>
          </w:p>
        </w:tc>
        <w:tc>
          <w:tcPr>
            <w:tcW w:w="2104" w:type="dxa"/>
            <w:gridSpan w:val="2"/>
          </w:tcPr>
          <w:p w14:paraId="38652797" w14:textId="77777777" w:rsidR="008A79DC" w:rsidRPr="002C61E1" w:rsidRDefault="008A79DC" w:rsidP="00794292">
            <w:pPr>
              <w:rPr>
                <w:rFonts w:cs="Arial"/>
                <w:sz w:val="20"/>
                <w:szCs w:val="20"/>
              </w:rPr>
            </w:pPr>
            <w:r w:rsidRPr="002C61E1">
              <w:rPr>
                <w:rFonts w:cs="Arial"/>
                <w:sz w:val="20"/>
                <w:szCs w:val="20"/>
              </w:rPr>
              <w:t>Pre-Bid replies</w:t>
            </w:r>
          </w:p>
        </w:tc>
        <w:tc>
          <w:tcPr>
            <w:tcW w:w="278" w:type="dxa"/>
            <w:gridSpan w:val="2"/>
          </w:tcPr>
          <w:p w14:paraId="1BACAF4A" w14:textId="77777777" w:rsidR="008A79DC" w:rsidRPr="002C61E1" w:rsidRDefault="008A79DC" w:rsidP="00794292">
            <w:pPr>
              <w:jc w:val="center"/>
              <w:rPr>
                <w:rFonts w:cs="Arial"/>
                <w:sz w:val="20"/>
                <w:szCs w:val="20"/>
              </w:rPr>
            </w:pPr>
            <w:r w:rsidRPr="002C61E1">
              <w:rPr>
                <w:rFonts w:cs="Arial"/>
                <w:sz w:val="20"/>
                <w:szCs w:val="20"/>
              </w:rPr>
              <w:t>:</w:t>
            </w:r>
          </w:p>
        </w:tc>
        <w:tc>
          <w:tcPr>
            <w:tcW w:w="6697" w:type="dxa"/>
            <w:gridSpan w:val="2"/>
          </w:tcPr>
          <w:p w14:paraId="4ACD5EC8" w14:textId="77777777" w:rsidR="008A79DC" w:rsidRPr="002C61E1" w:rsidRDefault="00995FEE" w:rsidP="00794292">
            <w:pPr>
              <w:pStyle w:val="NormalWeb"/>
              <w:spacing w:after="0" w:afterAutospacing="0" w:line="276" w:lineRule="auto"/>
              <w:jc w:val="both"/>
              <w:rPr>
                <w:rFonts w:ascii="Arial" w:hAnsi="Arial" w:cs="Arial"/>
                <w:color w:val="000000"/>
                <w:sz w:val="20"/>
                <w:szCs w:val="20"/>
              </w:rPr>
            </w:pPr>
            <w:r w:rsidRPr="00995FEE">
              <w:rPr>
                <w:rFonts w:ascii="Arial" w:hAnsi="Arial" w:cs="Arial"/>
                <w:color w:val="000000"/>
                <w:sz w:val="20"/>
                <w:szCs w:val="20"/>
              </w:rPr>
              <w:t>As per Clause 10.1 &amp; 10.2 of this Bid Document</w:t>
            </w:r>
          </w:p>
        </w:tc>
      </w:tr>
      <w:tr w:rsidR="008A79DC" w:rsidRPr="002C61E1" w14:paraId="4912292A" w14:textId="77777777" w:rsidTr="006A0B1C">
        <w:trPr>
          <w:trHeight w:val="872"/>
        </w:trPr>
        <w:tc>
          <w:tcPr>
            <w:tcW w:w="453" w:type="dxa"/>
          </w:tcPr>
          <w:p w14:paraId="51DDA208" w14:textId="77777777" w:rsidR="008A79DC" w:rsidRPr="002C61E1" w:rsidRDefault="00995FEE" w:rsidP="00794292">
            <w:pPr>
              <w:jc w:val="center"/>
              <w:rPr>
                <w:rFonts w:cs="Arial"/>
                <w:sz w:val="20"/>
                <w:szCs w:val="20"/>
              </w:rPr>
            </w:pPr>
            <w:r>
              <w:rPr>
                <w:rFonts w:cs="Arial"/>
                <w:sz w:val="20"/>
                <w:szCs w:val="20"/>
              </w:rPr>
              <w:t>19</w:t>
            </w:r>
          </w:p>
        </w:tc>
        <w:tc>
          <w:tcPr>
            <w:tcW w:w="2104" w:type="dxa"/>
            <w:gridSpan w:val="2"/>
          </w:tcPr>
          <w:p w14:paraId="3E9DE240" w14:textId="77777777" w:rsidR="008A79DC" w:rsidRPr="002C61E1" w:rsidRDefault="008A79DC" w:rsidP="00794292">
            <w:pPr>
              <w:rPr>
                <w:rFonts w:cs="Arial"/>
                <w:sz w:val="20"/>
                <w:szCs w:val="20"/>
              </w:rPr>
            </w:pPr>
            <w:r w:rsidRPr="002C61E1">
              <w:rPr>
                <w:rFonts w:cs="Arial"/>
                <w:sz w:val="20"/>
                <w:szCs w:val="20"/>
              </w:rPr>
              <w:t>Workshop</w:t>
            </w:r>
          </w:p>
        </w:tc>
        <w:tc>
          <w:tcPr>
            <w:tcW w:w="278" w:type="dxa"/>
            <w:gridSpan w:val="2"/>
          </w:tcPr>
          <w:p w14:paraId="49FD86D1" w14:textId="77777777" w:rsidR="008A79DC" w:rsidRPr="002C61E1" w:rsidRDefault="008A79DC" w:rsidP="00794292">
            <w:pPr>
              <w:jc w:val="center"/>
              <w:rPr>
                <w:rFonts w:cs="Arial"/>
                <w:sz w:val="20"/>
                <w:szCs w:val="20"/>
              </w:rPr>
            </w:pPr>
            <w:r w:rsidRPr="002C61E1">
              <w:rPr>
                <w:rFonts w:cs="Arial"/>
                <w:sz w:val="20"/>
                <w:szCs w:val="20"/>
              </w:rPr>
              <w:t xml:space="preserve">: </w:t>
            </w:r>
          </w:p>
        </w:tc>
        <w:tc>
          <w:tcPr>
            <w:tcW w:w="6697" w:type="dxa"/>
            <w:gridSpan w:val="2"/>
          </w:tcPr>
          <w:p w14:paraId="1E29EA67" w14:textId="77777777" w:rsidR="008A79DC" w:rsidRPr="002C61E1" w:rsidRDefault="008A79DC" w:rsidP="00794292">
            <w:pPr>
              <w:pStyle w:val="NormalWeb"/>
              <w:spacing w:after="0" w:afterAutospacing="0" w:line="276" w:lineRule="auto"/>
              <w:jc w:val="both"/>
              <w:rPr>
                <w:rFonts w:ascii="Arial" w:hAnsi="Arial" w:cs="Arial"/>
                <w:sz w:val="20"/>
                <w:szCs w:val="20"/>
              </w:rPr>
            </w:pPr>
            <w:r w:rsidRPr="002C61E1">
              <w:rPr>
                <w:rFonts w:ascii="Arial" w:hAnsi="Arial" w:cs="Arial"/>
                <w:sz w:val="20"/>
                <w:szCs w:val="20"/>
              </w:rPr>
              <w:t>Interested bidders shall be invited for a workshop detailing the e-Procurement tendering process, where an interactive demo of the process shall also be provided.</w:t>
            </w:r>
          </w:p>
        </w:tc>
      </w:tr>
      <w:tr w:rsidR="008A79DC" w:rsidRPr="002C61E1" w14:paraId="58183288" w14:textId="77777777" w:rsidTr="006A0B1C">
        <w:trPr>
          <w:trHeight w:val="702"/>
        </w:trPr>
        <w:tc>
          <w:tcPr>
            <w:tcW w:w="453" w:type="dxa"/>
          </w:tcPr>
          <w:p w14:paraId="58C20F7E" w14:textId="77777777" w:rsidR="008A79DC" w:rsidRPr="002C61E1" w:rsidRDefault="008A79DC" w:rsidP="00794292">
            <w:pPr>
              <w:jc w:val="center"/>
              <w:rPr>
                <w:rFonts w:cs="Arial"/>
                <w:sz w:val="20"/>
                <w:szCs w:val="20"/>
              </w:rPr>
            </w:pPr>
            <w:r w:rsidRPr="002C61E1">
              <w:rPr>
                <w:rFonts w:cs="Arial"/>
                <w:sz w:val="20"/>
                <w:szCs w:val="20"/>
              </w:rPr>
              <w:t>2</w:t>
            </w:r>
            <w:r w:rsidR="00995FEE">
              <w:rPr>
                <w:rFonts w:cs="Arial"/>
                <w:sz w:val="20"/>
                <w:szCs w:val="20"/>
              </w:rPr>
              <w:t>0</w:t>
            </w:r>
          </w:p>
        </w:tc>
        <w:tc>
          <w:tcPr>
            <w:tcW w:w="2104" w:type="dxa"/>
            <w:gridSpan w:val="2"/>
          </w:tcPr>
          <w:p w14:paraId="27D92972" w14:textId="77777777" w:rsidR="008A79DC" w:rsidRPr="002C61E1" w:rsidRDefault="008A79DC" w:rsidP="00794292">
            <w:pPr>
              <w:rPr>
                <w:rFonts w:cs="Arial"/>
                <w:sz w:val="20"/>
                <w:szCs w:val="20"/>
              </w:rPr>
            </w:pPr>
            <w:r w:rsidRPr="002C61E1">
              <w:rPr>
                <w:rFonts w:cs="Arial"/>
                <w:sz w:val="20"/>
                <w:szCs w:val="20"/>
              </w:rPr>
              <w:t>Earnest Money Deposit (EMD) (INR)</w:t>
            </w:r>
          </w:p>
        </w:tc>
        <w:tc>
          <w:tcPr>
            <w:tcW w:w="278" w:type="dxa"/>
            <w:gridSpan w:val="2"/>
          </w:tcPr>
          <w:p w14:paraId="5117B7A1" w14:textId="77777777" w:rsidR="008A79DC" w:rsidRPr="002C61E1" w:rsidRDefault="008A79DC" w:rsidP="00794292">
            <w:pPr>
              <w:jc w:val="center"/>
              <w:rPr>
                <w:rFonts w:cs="Arial"/>
                <w:sz w:val="20"/>
                <w:szCs w:val="20"/>
              </w:rPr>
            </w:pPr>
            <w:r w:rsidRPr="002C61E1">
              <w:rPr>
                <w:rFonts w:cs="Arial"/>
                <w:sz w:val="20"/>
                <w:szCs w:val="20"/>
              </w:rPr>
              <w:t>:</w:t>
            </w:r>
          </w:p>
        </w:tc>
        <w:tc>
          <w:tcPr>
            <w:tcW w:w="6697" w:type="dxa"/>
            <w:gridSpan w:val="2"/>
          </w:tcPr>
          <w:p w14:paraId="15EC84B1" w14:textId="2F6AD0CA" w:rsidR="008A79DC" w:rsidRDefault="008A79DC" w:rsidP="00794292">
            <w:pPr>
              <w:pStyle w:val="NormalWeb"/>
              <w:spacing w:after="0" w:afterAutospacing="0" w:line="276" w:lineRule="auto"/>
              <w:jc w:val="both"/>
              <w:rPr>
                <w:rFonts w:ascii="Arial" w:hAnsi="Arial" w:cs="Arial"/>
                <w:bCs/>
                <w:sz w:val="20"/>
                <w:szCs w:val="20"/>
              </w:rPr>
            </w:pPr>
            <w:r w:rsidRPr="005D4147">
              <w:rPr>
                <w:rFonts w:ascii="Arial" w:hAnsi="Arial" w:cs="Arial"/>
                <w:bCs/>
                <w:sz w:val="20"/>
                <w:szCs w:val="20"/>
              </w:rPr>
              <w:t>₹</w:t>
            </w:r>
            <w:r w:rsidR="005133A7">
              <w:rPr>
                <w:rFonts w:ascii="Arial" w:hAnsi="Arial" w:cs="Arial"/>
                <w:bCs/>
                <w:sz w:val="20"/>
                <w:szCs w:val="20"/>
              </w:rPr>
              <w:t>XXX</w:t>
            </w:r>
            <w:r w:rsidR="002818FE" w:rsidRPr="005D4147">
              <w:rPr>
                <w:rFonts w:ascii="Arial" w:hAnsi="Arial" w:cs="Arial"/>
                <w:bCs/>
                <w:sz w:val="20"/>
                <w:szCs w:val="20"/>
              </w:rPr>
              <w:t xml:space="preserve"> Crores</w:t>
            </w:r>
            <w:r w:rsidR="004E4664">
              <w:rPr>
                <w:rFonts w:ascii="Arial" w:hAnsi="Arial" w:cs="Arial"/>
                <w:b/>
                <w:color w:val="FF0000"/>
                <w:sz w:val="20"/>
                <w:szCs w:val="20"/>
              </w:rPr>
              <w:t xml:space="preserve"> </w:t>
            </w:r>
            <w:r w:rsidRPr="003C0F37">
              <w:rPr>
                <w:rFonts w:ascii="Arial" w:hAnsi="Arial" w:cs="Arial"/>
                <w:bCs/>
                <w:sz w:val="20"/>
                <w:szCs w:val="20"/>
              </w:rPr>
              <w:t xml:space="preserve">through Net Banking (EMD shall be paid using Net Banking RTGS/NEFT from their registered bank accounts only or using Credit Card / Debit Card as per the VISA/ Master Card Guidelines as per GO Ms.No.8, ITE&amp;C Dept, Dt: 8-5-2016) / Challan Generation / Bank Guarantee in </w:t>
            </w:r>
            <w:proofErr w:type="spellStart"/>
            <w:r w:rsidRPr="003C0F37">
              <w:rPr>
                <w:rFonts w:ascii="Arial" w:hAnsi="Arial" w:cs="Arial"/>
                <w:bCs/>
                <w:sz w:val="20"/>
                <w:szCs w:val="20"/>
              </w:rPr>
              <w:t>favour</w:t>
            </w:r>
            <w:proofErr w:type="spellEnd"/>
            <w:r w:rsidRPr="003C0F37">
              <w:rPr>
                <w:rFonts w:ascii="Arial" w:hAnsi="Arial" w:cs="Arial"/>
                <w:bCs/>
                <w:sz w:val="20"/>
                <w:szCs w:val="20"/>
              </w:rPr>
              <w:t xml:space="preserve"> of</w:t>
            </w:r>
            <w:r w:rsidR="008F2633">
              <w:rPr>
                <w:rFonts w:ascii="Arial" w:hAnsi="Arial" w:cs="Arial"/>
                <w:bCs/>
                <w:sz w:val="20"/>
                <w:szCs w:val="20"/>
              </w:rPr>
              <w:t xml:space="preserve"> </w:t>
            </w:r>
            <w:r w:rsidR="00BC101D">
              <w:rPr>
                <w:rFonts w:ascii="Arial" w:hAnsi="Arial" w:cs="Arial"/>
                <w:bCs/>
                <w:sz w:val="20"/>
                <w:szCs w:val="20"/>
              </w:rPr>
              <w:t xml:space="preserve">Department </w:t>
            </w:r>
          </w:p>
          <w:p w14:paraId="63809D1C" w14:textId="1DAE052B" w:rsidR="008F2633" w:rsidRPr="002C61E1" w:rsidRDefault="008F2633" w:rsidP="00BC101D">
            <w:pPr>
              <w:pStyle w:val="TableParagraph"/>
              <w:spacing w:after="0" w:line="240" w:lineRule="auto"/>
              <w:ind w:left="-44" w:right="264"/>
              <w:rPr>
                <w:rFonts w:cs="Arial"/>
                <w:b/>
                <w:color w:val="000000"/>
                <w:sz w:val="20"/>
                <w:szCs w:val="20"/>
              </w:rPr>
            </w:pPr>
            <w:r w:rsidRPr="0065662F">
              <w:rPr>
                <w:b/>
                <w:bCs/>
                <w:szCs w:val="20"/>
              </w:rPr>
              <w:t xml:space="preserve">Beneficiary name: </w:t>
            </w:r>
            <w:r w:rsidR="00BC101D">
              <w:rPr>
                <w:b/>
                <w:bCs/>
                <w:szCs w:val="20"/>
                <w:u w:val="single"/>
              </w:rPr>
              <w:t>XXXXX</w:t>
            </w:r>
          </w:p>
        </w:tc>
      </w:tr>
      <w:tr w:rsidR="008A79DC" w:rsidRPr="002C61E1" w14:paraId="4E44BE7C" w14:textId="77777777" w:rsidTr="006A0B1C">
        <w:tc>
          <w:tcPr>
            <w:tcW w:w="453" w:type="dxa"/>
          </w:tcPr>
          <w:p w14:paraId="335772CF" w14:textId="77777777" w:rsidR="008A79DC" w:rsidRPr="002C61E1" w:rsidRDefault="008A79DC" w:rsidP="00794292">
            <w:pPr>
              <w:jc w:val="center"/>
              <w:rPr>
                <w:rFonts w:cs="Arial"/>
                <w:sz w:val="20"/>
                <w:szCs w:val="20"/>
              </w:rPr>
            </w:pPr>
            <w:r w:rsidRPr="002C61E1">
              <w:rPr>
                <w:rFonts w:cs="Arial"/>
                <w:sz w:val="20"/>
                <w:szCs w:val="20"/>
              </w:rPr>
              <w:t>2</w:t>
            </w:r>
            <w:r w:rsidR="00995FEE">
              <w:rPr>
                <w:rFonts w:cs="Arial"/>
                <w:sz w:val="20"/>
                <w:szCs w:val="20"/>
              </w:rPr>
              <w:t>1</w:t>
            </w:r>
          </w:p>
        </w:tc>
        <w:tc>
          <w:tcPr>
            <w:tcW w:w="2104" w:type="dxa"/>
            <w:gridSpan w:val="2"/>
          </w:tcPr>
          <w:p w14:paraId="3CDC3C27" w14:textId="77777777" w:rsidR="008A79DC" w:rsidRPr="0097719E" w:rsidRDefault="008A79DC" w:rsidP="00794292">
            <w:pPr>
              <w:rPr>
                <w:rFonts w:cs="Arial"/>
                <w:color w:val="FF0000"/>
                <w:sz w:val="20"/>
                <w:szCs w:val="20"/>
              </w:rPr>
            </w:pPr>
            <w:r w:rsidRPr="008A73AA">
              <w:rPr>
                <w:rFonts w:cs="Arial"/>
                <w:bCs/>
                <w:sz w:val="20"/>
                <w:szCs w:val="20"/>
                <w:lang w:eastAsia="en-IN"/>
              </w:rPr>
              <w:t>Performance Bank Guarantee (PBG)</w:t>
            </w:r>
            <w:r w:rsidR="00161DAE" w:rsidRPr="008A73AA">
              <w:rPr>
                <w:rFonts w:cs="Arial"/>
                <w:bCs/>
                <w:sz w:val="20"/>
                <w:szCs w:val="20"/>
                <w:lang w:eastAsia="en-IN"/>
              </w:rPr>
              <w:t>/Security Deposit</w:t>
            </w:r>
            <w:r w:rsidR="00161DAE">
              <w:rPr>
                <w:rFonts w:cs="Arial"/>
                <w:color w:val="FF0000"/>
                <w:sz w:val="20"/>
                <w:szCs w:val="20"/>
              </w:rPr>
              <w:t xml:space="preserve"> </w:t>
            </w:r>
          </w:p>
        </w:tc>
        <w:tc>
          <w:tcPr>
            <w:tcW w:w="278" w:type="dxa"/>
            <w:gridSpan w:val="2"/>
          </w:tcPr>
          <w:p w14:paraId="67FC6C8C" w14:textId="77777777" w:rsidR="008A79DC" w:rsidRPr="0097719E" w:rsidRDefault="008A79DC" w:rsidP="00794292">
            <w:pPr>
              <w:jc w:val="center"/>
              <w:rPr>
                <w:rFonts w:cs="Arial"/>
                <w:color w:val="FF0000"/>
                <w:sz w:val="20"/>
                <w:szCs w:val="20"/>
              </w:rPr>
            </w:pPr>
            <w:r w:rsidRPr="0097719E">
              <w:rPr>
                <w:rFonts w:cs="Arial"/>
                <w:color w:val="FF0000"/>
                <w:sz w:val="20"/>
                <w:szCs w:val="20"/>
              </w:rPr>
              <w:t>:</w:t>
            </w:r>
          </w:p>
        </w:tc>
        <w:tc>
          <w:tcPr>
            <w:tcW w:w="6697" w:type="dxa"/>
            <w:gridSpan w:val="2"/>
          </w:tcPr>
          <w:p w14:paraId="59DD2288" w14:textId="1608D12D" w:rsidR="00161DAE" w:rsidRPr="00161DAE" w:rsidRDefault="00161DAE" w:rsidP="00161DAE">
            <w:pPr>
              <w:pStyle w:val="TableParagraph"/>
              <w:numPr>
                <w:ilvl w:val="0"/>
                <w:numId w:val="83"/>
              </w:numPr>
              <w:tabs>
                <w:tab w:val="left" w:pos="347"/>
              </w:tabs>
              <w:adjustRightInd/>
              <w:spacing w:after="0" w:line="276" w:lineRule="auto"/>
              <w:ind w:right="97"/>
              <w:contextualSpacing/>
              <w:jc w:val="both"/>
              <w:rPr>
                <w:rFonts w:cs="Arial"/>
                <w:bCs/>
                <w:sz w:val="20"/>
                <w:szCs w:val="20"/>
                <w:lang w:eastAsia="en-IN"/>
              </w:rPr>
            </w:pPr>
            <w:r w:rsidRPr="00161DAE">
              <w:rPr>
                <w:rFonts w:cs="Arial"/>
                <w:bCs/>
                <w:sz w:val="20"/>
                <w:szCs w:val="20"/>
                <w:lang w:eastAsia="en-IN"/>
              </w:rPr>
              <w:t xml:space="preserve">The successful tenderer should however pay EMD i.e., the PBG calculated at 2.5 </w:t>
            </w:r>
            <w:proofErr w:type="gramStart"/>
            <w:r w:rsidRPr="00161DAE">
              <w:rPr>
                <w:rFonts w:cs="Arial"/>
                <w:bCs/>
                <w:sz w:val="20"/>
                <w:szCs w:val="20"/>
                <w:lang w:eastAsia="en-IN"/>
              </w:rPr>
              <w:t>%(</w:t>
            </w:r>
            <w:proofErr w:type="gramEnd"/>
            <w:r w:rsidRPr="00161DAE">
              <w:rPr>
                <w:rFonts w:cs="Arial"/>
                <w:bCs/>
                <w:sz w:val="20"/>
                <w:szCs w:val="20"/>
                <w:lang w:eastAsia="en-IN"/>
              </w:rPr>
              <w:t xml:space="preserve">Two and half </w:t>
            </w:r>
            <w:proofErr w:type="gramStart"/>
            <w:r w:rsidRPr="00161DAE">
              <w:rPr>
                <w:rFonts w:cs="Arial"/>
                <w:bCs/>
                <w:sz w:val="20"/>
                <w:szCs w:val="20"/>
                <w:lang w:eastAsia="en-IN"/>
              </w:rPr>
              <w:t>Percent)of</w:t>
            </w:r>
            <w:proofErr w:type="gramEnd"/>
            <w:r w:rsidRPr="00161DAE">
              <w:rPr>
                <w:rFonts w:cs="Arial"/>
                <w:bCs/>
                <w:sz w:val="20"/>
                <w:szCs w:val="20"/>
                <w:lang w:eastAsia="en-IN"/>
              </w:rPr>
              <w:t xml:space="preserve"> Tender Contract Value (TCV) at the time of concluding the agreement in the shape of Demand draft or unconditional and irrevocable Bank Guarantee as per the standard format. The BG is to be valid for a period of 37 Months (i.e., period of completion of 12 months plus defect liability of 2 years period or 24 months plus one month) should be in </w:t>
            </w:r>
            <w:proofErr w:type="spellStart"/>
            <w:r w:rsidRPr="00161DAE">
              <w:rPr>
                <w:rFonts w:cs="Arial"/>
                <w:bCs/>
                <w:sz w:val="20"/>
                <w:szCs w:val="20"/>
                <w:lang w:eastAsia="en-IN"/>
              </w:rPr>
              <w:t>favour</w:t>
            </w:r>
            <w:proofErr w:type="spellEnd"/>
            <w:r w:rsidRPr="00161DAE">
              <w:rPr>
                <w:rFonts w:cs="Arial"/>
                <w:bCs/>
                <w:sz w:val="20"/>
                <w:szCs w:val="20"/>
                <w:lang w:eastAsia="en-IN"/>
              </w:rPr>
              <w:t xml:space="preserve"> of </w:t>
            </w:r>
            <w:r w:rsidR="00BC101D">
              <w:rPr>
                <w:rFonts w:cs="Arial"/>
                <w:bCs/>
                <w:sz w:val="20"/>
                <w:szCs w:val="20"/>
                <w:lang w:eastAsia="en-IN"/>
              </w:rPr>
              <w:t>(</w:t>
            </w:r>
            <w:proofErr w:type="gramStart"/>
            <w:r w:rsidR="00BC101D">
              <w:rPr>
                <w:rFonts w:cs="Arial"/>
                <w:bCs/>
                <w:sz w:val="20"/>
                <w:szCs w:val="20"/>
                <w:lang w:eastAsia="en-IN"/>
              </w:rPr>
              <w:t>Department )</w:t>
            </w:r>
            <w:proofErr w:type="gramEnd"/>
            <w:r w:rsidRPr="00161DAE">
              <w:rPr>
                <w:rFonts w:cs="Arial"/>
                <w:bCs/>
                <w:sz w:val="20"/>
                <w:szCs w:val="20"/>
                <w:lang w:eastAsia="en-IN"/>
              </w:rPr>
              <w:t>. The EMD (1%) paid at the time of submission of tender will be returned.</w:t>
            </w:r>
          </w:p>
          <w:p w14:paraId="138295EC" w14:textId="77777777" w:rsidR="00161DAE" w:rsidRDefault="00161DAE" w:rsidP="00161DAE">
            <w:pPr>
              <w:pStyle w:val="TableParagraph"/>
              <w:numPr>
                <w:ilvl w:val="0"/>
                <w:numId w:val="83"/>
              </w:numPr>
              <w:tabs>
                <w:tab w:val="left" w:pos="489"/>
              </w:tabs>
              <w:adjustRightInd/>
              <w:spacing w:after="0" w:line="276" w:lineRule="auto"/>
              <w:ind w:left="478" w:right="99" w:hanging="373"/>
              <w:contextualSpacing/>
              <w:jc w:val="both"/>
              <w:rPr>
                <w:rFonts w:cs="Arial"/>
                <w:bCs/>
                <w:sz w:val="20"/>
                <w:szCs w:val="20"/>
                <w:lang w:eastAsia="en-IN"/>
              </w:rPr>
            </w:pPr>
            <w:r w:rsidRPr="00161DAE">
              <w:rPr>
                <w:rFonts w:cs="Arial"/>
                <w:bCs/>
                <w:sz w:val="20"/>
                <w:szCs w:val="20"/>
                <w:lang w:eastAsia="en-IN"/>
              </w:rPr>
              <w:t>The recovery of FSD @ 7.5% on the value of the work done or any other specific percentage mentioned in the agreement shall be recovered</w:t>
            </w:r>
            <w:r w:rsidR="001E23DF">
              <w:rPr>
                <w:rFonts w:cs="Arial"/>
                <w:bCs/>
                <w:sz w:val="20"/>
                <w:szCs w:val="20"/>
                <w:lang w:eastAsia="en-IN"/>
              </w:rPr>
              <w:t xml:space="preserve"> for the works.</w:t>
            </w:r>
          </w:p>
          <w:p w14:paraId="13BE4266" w14:textId="77777777" w:rsidR="001E23DF" w:rsidRPr="00161DAE" w:rsidRDefault="001E23DF" w:rsidP="001E23DF">
            <w:pPr>
              <w:pStyle w:val="TableParagraph"/>
              <w:tabs>
                <w:tab w:val="left" w:pos="489"/>
              </w:tabs>
              <w:adjustRightInd/>
              <w:spacing w:after="0" w:line="276" w:lineRule="auto"/>
              <w:ind w:left="478" w:right="99"/>
              <w:contextualSpacing/>
              <w:jc w:val="both"/>
              <w:rPr>
                <w:rFonts w:cs="Arial"/>
                <w:bCs/>
                <w:sz w:val="20"/>
                <w:szCs w:val="20"/>
                <w:lang w:eastAsia="en-IN"/>
              </w:rPr>
            </w:pPr>
          </w:p>
          <w:p w14:paraId="0505F75C" w14:textId="77777777" w:rsidR="00E3103A" w:rsidRPr="00161DAE" w:rsidRDefault="00E3103A" w:rsidP="00161DAE">
            <w:pPr>
              <w:pStyle w:val="TableParagraph"/>
              <w:numPr>
                <w:ilvl w:val="0"/>
                <w:numId w:val="83"/>
              </w:numPr>
              <w:tabs>
                <w:tab w:val="left" w:pos="489"/>
              </w:tabs>
              <w:adjustRightInd/>
              <w:spacing w:after="0" w:line="276" w:lineRule="auto"/>
              <w:ind w:left="478" w:right="99" w:hanging="373"/>
              <w:contextualSpacing/>
              <w:jc w:val="both"/>
              <w:rPr>
                <w:rFonts w:cs="Arial"/>
                <w:bCs/>
                <w:sz w:val="20"/>
                <w:szCs w:val="20"/>
                <w:lang w:eastAsia="en-IN"/>
              </w:rPr>
            </w:pPr>
            <w:r w:rsidRPr="00161DAE">
              <w:rPr>
                <w:rFonts w:cs="Arial"/>
                <w:bCs/>
                <w:sz w:val="20"/>
                <w:szCs w:val="20"/>
                <w:lang w:eastAsia="en-IN"/>
              </w:rPr>
              <w:t>Tenders which are less beyond minus 15% {(&lt;-15%)} of the ECV, a Bank Guarantee or Demand Draft for the difference between the tendered amount and 85% of the estimate value should be taken, over and above other guarantee, which would be released after the completion of work with other Bank Guarantees. Illustration: If a L1 bidder quotes Rs 75 for an estimated value of Rs100, then the bidder will have to give an additional BG/DD of Rs 10 {Rs.85 (that is 85% of Est. Value) – Rs.75 (Tendered amount)}.</w:t>
            </w:r>
          </w:p>
          <w:p w14:paraId="50EF2FA8" w14:textId="77777777" w:rsidR="00E3103A" w:rsidRPr="004D50FA" w:rsidRDefault="00E3103A" w:rsidP="00E3103A">
            <w:pPr>
              <w:pStyle w:val="TableParagraph"/>
              <w:tabs>
                <w:tab w:val="left" w:pos="489"/>
              </w:tabs>
              <w:adjustRightInd/>
              <w:spacing w:after="0" w:line="276" w:lineRule="auto"/>
              <w:ind w:right="184"/>
              <w:jc w:val="both"/>
              <w:rPr>
                <w:rFonts w:ascii="Times New Roman" w:hAnsi="Times New Roman"/>
              </w:rPr>
            </w:pPr>
          </w:p>
          <w:p w14:paraId="03041275" w14:textId="77777777" w:rsidR="008A79DC" w:rsidRPr="0097719E" w:rsidRDefault="008A79DC" w:rsidP="00B506AB">
            <w:pPr>
              <w:pStyle w:val="TableParagraph"/>
              <w:spacing w:after="0" w:line="240" w:lineRule="auto"/>
              <w:ind w:right="264"/>
              <w:rPr>
                <w:rFonts w:cs="Arial"/>
                <w:bCs/>
                <w:color w:val="FF0000"/>
                <w:sz w:val="20"/>
                <w:szCs w:val="20"/>
              </w:rPr>
            </w:pPr>
          </w:p>
        </w:tc>
      </w:tr>
      <w:tr w:rsidR="00995FEE" w:rsidRPr="002C61E1" w14:paraId="4C979DFB" w14:textId="77777777" w:rsidTr="006A0B1C">
        <w:tc>
          <w:tcPr>
            <w:tcW w:w="453" w:type="dxa"/>
          </w:tcPr>
          <w:p w14:paraId="3E4C8CCA" w14:textId="77777777" w:rsidR="00995FEE" w:rsidRPr="002C61E1" w:rsidRDefault="00995FEE" w:rsidP="00794292">
            <w:pPr>
              <w:jc w:val="center"/>
              <w:rPr>
                <w:rFonts w:cs="Arial"/>
                <w:sz w:val="20"/>
                <w:szCs w:val="20"/>
              </w:rPr>
            </w:pPr>
            <w:r>
              <w:rPr>
                <w:rFonts w:cs="Arial"/>
                <w:sz w:val="20"/>
                <w:szCs w:val="20"/>
              </w:rPr>
              <w:t>22</w:t>
            </w:r>
          </w:p>
        </w:tc>
        <w:tc>
          <w:tcPr>
            <w:tcW w:w="2104" w:type="dxa"/>
            <w:gridSpan w:val="2"/>
          </w:tcPr>
          <w:p w14:paraId="19C207E3" w14:textId="77777777" w:rsidR="00995FEE" w:rsidRPr="002C61E1" w:rsidRDefault="00995FEE" w:rsidP="00794292">
            <w:pPr>
              <w:rPr>
                <w:rFonts w:cs="Arial"/>
                <w:sz w:val="20"/>
                <w:szCs w:val="20"/>
              </w:rPr>
            </w:pPr>
            <w:r w:rsidRPr="00995FEE">
              <w:rPr>
                <w:rFonts w:cs="Arial"/>
                <w:sz w:val="20"/>
                <w:szCs w:val="20"/>
              </w:rPr>
              <w:t>Bid Processing Fee</w:t>
            </w:r>
          </w:p>
        </w:tc>
        <w:tc>
          <w:tcPr>
            <w:tcW w:w="278" w:type="dxa"/>
            <w:gridSpan w:val="2"/>
          </w:tcPr>
          <w:p w14:paraId="43B55586" w14:textId="77777777" w:rsidR="00995FEE" w:rsidRPr="002C61E1" w:rsidRDefault="00995FEE" w:rsidP="00794292">
            <w:pPr>
              <w:jc w:val="center"/>
              <w:rPr>
                <w:rFonts w:cs="Arial"/>
                <w:sz w:val="20"/>
                <w:szCs w:val="20"/>
              </w:rPr>
            </w:pPr>
          </w:p>
        </w:tc>
        <w:tc>
          <w:tcPr>
            <w:tcW w:w="6697" w:type="dxa"/>
            <w:gridSpan w:val="2"/>
          </w:tcPr>
          <w:p w14:paraId="1E9EC927" w14:textId="782EDF37" w:rsidR="00995FEE" w:rsidRPr="00995FEE" w:rsidRDefault="00995FEE" w:rsidP="00794292">
            <w:pPr>
              <w:pStyle w:val="NormalWeb"/>
              <w:spacing w:after="0" w:afterAutospacing="0" w:line="276" w:lineRule="auto"/>
              <w:jc w:val="both"/>
              <w:rPr>
                <w:rFonts w:ascii="Arial" w:hAnsi="Arial" w:cs="Arial"/>
                <w:b/>
                <w:color w:val="FF0000"/>
                <w:sz w:val="20"/>
                <w:szCs w:val="20"/>
              </w:rPr>
            </w:pPr>
          </w:p>
        </w:tc>
      </w:tr>
      <w:tr w:rsidR="008A79DC" w:rsidRPr="002C61E1" w14:paraId="0E6CF926" w14:textId="77777777" w:rsidTr="006A0B1C">
        <w:tc>
          <w:tcPr>
            <w:tcW w:w="453" w:type="dxa"/>
          </w:tcPr>
          <w:p w14:paraId="6F948497" w14:textId="77777777" w:rsidR="008A79DC" w:rsidRPr="002C61E1" w:rsidRDefault="008A79DC" w:rsidP="00794292">
            <w:pPr>
              <w:jc w:val="center"/>
              <w:rPr>
                <w:rFonts w:cs="Arial"/>
                <w:sz w:val="20"/>
                <w:szCs w:val="20"/>
              </w:rPr>
            </w:pPr>
            <w:r w:rsidRPr="002C61E1">
              <w:rPr>
                <w:rFonts w:cs="Arial"/>
                <w:sz w:val="20"/>
                <w:szCs w:val="20"/>
              </w:rPr>
              <w:t>2</w:t>
            </w:r>
            <w:r w:rsidR="00CB6B58">
              <w:rPr>
                <w:rFonts w:cs="Arial"/>
                <w:sz w:val="20"/>
                <w:szCs w:val="20"/>
              </w:rPr>
              <w:t>3</w:t>
            </w:r>
          </w:p>
        </w:tc>
        <w:tc>
          <w:tcPr>
            <w:tcW w:w="2104" w:type="dxa"/>
            <w:gridSpan w:val="2"/>
          </w:tcPr>
          <w:p w14:paraId="2FAF8FF7" w14:textId="77777777" w:rsidR="008A79DC" w:rsidRPr="002C61E1" w:rsidRDefault="008A79DC" w:rsidP="00794292">
            <w:pPr>
              <w:rPr>
                <w:rFonts w:cs="Arial"/>
                <w:sz w:val="20"/>
                <w:szCs w:val="20"/>
              </w:rPr>
            </w:pPr>
            <w:r w:rsidRPr="002C61E1">
              <w:rPr>
                <w:rFonts w:cs="Arial"/>
                <w:sz w:val="20"/>
                <w:szCs w:val="20"/>
              </w:rPr>
              <w:t>Bid Document Downloading Start Date</w:t>
            </w:r>
            <w:r w:rsidR="00936EAA">
              <w:rPr>
                <w:rFonts w:cs="Arial"/>
                <w:sz w:val="20"/>
                <w:szCs w:val="20"/>
              </w:rPr>
              <w:t xml:space="preserve"> &amp; Time</w:t>
            </w:r>
          </w:p>
        </w:tc>
        <w:tc>
          <w:tcPr>
            <w:tcW w:w="278" w:type="dxa"/>
            <w:gridSpan w:val="2"/>
          </w:tcPr>
          <w:p w14:paraId="7D32BAFD" w14:textId="77777777" w:rsidR="008A79DC" w:rsidRPr="002C61E1" w:rsidRDefault="008A79DC" w:rsidP="00794292">
            <w:pPr>
              <w:jc w:val="center"/>
              <w:rPr>
                <w:rFonts w:cs="Arial"/>
                <w:sz w:val="20"/>
                <w:szCs w:val="20"/>
              </w:rPr>
            </w:pPr>
            <w:r w:rsidRPr="002C61E1">
              <w:rPr>
                <w:rFonts w:cs="Arial"/>
                <w:sz w:val="20"/>
                <w:szCs w:val="20"/>
              </w:rPr>
              <w:t>:</w:t>
            </w:r>
          </w:p>
        </w:tc>
        <w:tc>
          <w:tcPr>
            <w:tcW w:w="6697" w:type="dxa"/>
            <w:gridSpan w:val="2"/>
          </w:tcPr>
          <w:p w14:paraId="1E3C67F6" w14:textId="5074B7F7" w:rsidR="008A79DC" w:rsidRPr="002C61E1" w:rsidRDefault="008A79DC" w:rsidP="008A0FD8">
            <w:pPr>
              <w:pStyle w:val="NormalWeb"/>
              <w:spacing w:after="0" w:afterAutospacing="0" w:line="276" w:lineRule="auto"/>
              <w:rPr>
                <w:rFonts w:ascii="Arial" w:hAnsi="Arial" w:cs="Arial"/>
                <w:sz w:val="20"/>
                <w:szCs w:val="20"/>
                <w:highlight w:val="yellow"/>
              </w:rPr>
            </w:pPr>
          </w:p>
        </w:tc>
      </w:tr>
      <w:tr w:rsidR="008A79DC" w:rsidRPr="002C61E1" w14:paraId="17A2536B" w14:textId="77777777" w:rsidTr="006A0B1C">
        <w:tc>
          <w:tcPr>
            <w:tcW w:w="453" w:type="dxa"/>
          </w:tcPr>
          <w:p w14:paraId="059EE3CD" w14:textId="77777777" w:rsidR="008A79DC" w:rsidRPr="002C61E1" w:rsidRDefault="008A79DC" w:rsidP="00794292">
            <w:pPr>
              <w:jc w:val="center"/>
              <w:rPr>
                <w:rFonts w:cs="Arial"/>
                <w:sz w:val="20"/>
                <w:szCs w:val="20"/>
              </w:rPr>
            </w:pPr>
            <w:r w:rsidRPr="002C61E1">
              <w:rPr>
                <w:rFonts w:cs="Arial"/>
                <w:sz w:val="20"/>
                <w:szCs w:val="20"/>
              </w:rPr>
              <w:t>2</w:t>
            </w:r>
            <w:r w:rsidR="00CB6B58">
              <w:rPr>
                <w:rFonts w:cs="Arial"/>
                <w:sz w:val="20"/>
                <w:szCs w:val="20"/>
              </w:rPr>
              <w:t>4</w:t>
            </w:r>
          </w:p>
        </w:tc>
        <w:tc>
          <w:tcPr>
            <w:tcW w:w="2104" w:type="dxa"/>
            <w:gridSpan w:val="2"/>
          </w:tcPr>
          <w:p w14:paraId="3B95DD68" w14:textId="77777777" w:rsidR="008A79DC" w:rsidRPr="002C61E1" w:rsidRDefault="008A79DC" w:rsidP="00794292">
            <w:pPr>
              <w:rPr>
                <w:rFonts w:cs="Arial"/>
                <w:sz w:val="20"/>
                <w:szCs w:val="20"/>
              </w:rPr>
            </w:pPr>
            <w:r w:rsidRPr="002C61E1">
              <w:rPr>
                <w:rFonts w:cs="Arial"/>
                <w:sz w:val="20"/>
                <w:szCs w:val="20"/>
              </w:rPr>
              <w:t>Bid Document Downloading End Date</w:t>
            </w:r>
            <w:r w:rsidR="00936EAA">
              <w:rPr>
                <w:rFonts w:cs="Arial"/>
                <w:sz w:val="20"/>
                <w:szCs w:val="20"/>
              </w:rPr>
              <w:t xml:space="preserve"> &amp; Time</w:t>
            </w:r>
          </w:p>
        </w:tc>
        <w:tc>
          <w:tcPr>
            <w:tcW w:w="278" w:type="dxa"/>
            <w:gridSpan w:val="2"/>
          </w:tcPr>
          <w:p w14:paraId="7F5B9F84" w14:textId="77777777" w:rsidR="008A79DC" w:rsidRPr="002C61E1" w:rsidRDefault="008A79DC" w:rsidP="00752471">
            <w:pPr>
              <w:spacing w:before="240" w:line="240" w:lineRule="auto"/>
              <w:rPr>
                <w:rFonts w:cs="Arial"/>
                <w:sz w:val="20"/>
                <w:szCs w:val="20"/>
              </w:rPr>
            </w:pPr>
            <w:r w:rsidRPr="002C61E1">
              <w:rPr>
                <w:rFonts w:cs="Arial"/>
                <w:sz w:val="20"/>
                <w:szCs w:val="20"/>
              </w:rPr>
              <w:t>:</w:t>
            </w:r>
          </w:p>
        </w:tc>
        <w:tc>
          <w:tcPr>
            <w:tcW w:w="6697" w:type="dxa"/>
            <w:gridSpan w:val="2"/>
          </w:tcPr>
          <w:p w14:paraId="790388C1" w14:textId="28C24C6F" w:rsidR="008A79DC" w:rsidRPr="00EF45A7" w:rsidRDefault="008A79DC" w:rsidP="008A0FD8">
            <w:pPr>
              <w:pStyle w:val="NormalWeb"/>
              <w:spacing w:after="0" w:afterAutospacing="0" w:line="276" w:lineRule="auto"/>
              <w:rPr>
                <w:rFonts w:ascii="Arial" w:hAnsi="Arial" w:cs="Arial"/>
                <w:sz w:val="20"/>
                <w:szCs w:val="20"/>
              </w:rPr>
            </w:pPr>
          </w:p>
        </w:tc>
      </w:tr>
      <w:tr w:rsidR="006A0B1C" w:rsidRPr="002C61E1" w14:paraId="3CB15536" w14:textId="77777777" w:rsidTr="006A0B1C">
        <w:tc>
          <w:tcPr>
            <w:tcW w:w="453" w:type="dxa"/>
          </w:tcPr>
          <w:p w14:paraId="4966FAB9" w14:textId="77777777" w:rsidR="006A0B1C" w:rsidRPr="002C61E1" w:rsidRDefault="006A0B1C" w:rsidP="00794292">
            <w:pPr>
              <w:jc w:val="center"/>
              <w:rPr>
                <w:rFonts w:cs="Arial"/>
                <w:sz w:val="20"/>
                <w:szCs w:val="20"/>
              </w:rPr>
            </w:pPr>
            <w:r w:rsidRPr="002C61E1">
              <w:rPr>
                <w:rFonts w:cs="Arial"/>
                <w:sz w:val="20"/>
                <w:szCs w:val="20"/>
              </w:rPr>
              <w:t>2</w:t>
            </w:r>
            <w:r>
              <w:rPr>
                <w:rFonts w:cs="Arial"/>
                <w:sz w:val="20"/>
                <w:szCs w:val="20"/>
              </w:rPr>
              <w:t>5</w:t>
            </w:r>
          </w:p>
        </w:tc>
        <w:tc>
          <w:tcPr>
            <w:tcW w:w="2104" w:type="dxa"/>
            <w:gridSpan w:val="2"/>
          </w:tcPr>
          <w:p w14:paraId="0EAD76A8" w14:textId="77777777" w:rsidR="006A0B1C" w:rsidRDefault="006A0B1C" w:rsidP="00E3103A">
            <w:pPr>
              <w:rPr>
                <w:rFonts w:cs="Arial"/>
                <w:sz w:val="20"/>
                <w:szCs w:val="20"/>
              </w:rPr>
            </w:pPr>
            <w:r w:rsidRPr="002C61E1">
              <w:rPr>
                <w:rFonts w:cs="Arial"/>
                <w:sz w:val="20"/>
                <w:szCs w:val="20"/>
              </w:rPr>
              <w:t xml:space="preserve">Last date </w:t>
            </w:r>
            <w:r w:rsidR="00936EAA">
              <w:rPr>
                <w:rFonts w:cs="Arial"/>
                <w:sz w:val="20"/>
                <w:szCs w:val="20"/>
              </w:rPr>
              <w:t>&amp; Time</w:t>
            </w:r>
            <w:r w:rsidR="00936EAA" w:rsidRPr="002C61E1">
              <w:rPr>
                <w:rFonts w:cs="Arial"/>
                <w:sz w:val="20"/>
                <w:szCs w:val="20"/>
              </w:rPr>
              <w:t xml:space="preserve"> </w:t>
            </w:r>
            <w:r w:rsidRPr="002C61E1">
              <w:rPr>
                <w:rFonts w:cs="Arial"/>
                <w:sz w:val="20"/>
                <w:szCs w:val="20"/>
              </w:rPr>
              <w:t>of receipt of hard copies of EMD (DD/BG)</w:t>
            </w:r>
          </w:p>
          <w:p w14:paraId="2FADD0A4" w14:textId="77777777" w:rsidR="006A0B1C" w:rsidRPr="002C61E1" w:rsidRDefault="006A0B1C" w:rsidP="00E3103A">
            <w:pPr>
              <w:rPr>
                <w:rFonts w:cs="Arial"/>
                <w:sz w:val="20"/>
                <w:szCs w:val="20"/>
              </w:rPr>
            </w:pPr>
            <w:r>
              <w:rPr>
                <w:rFonts w:cs="Arial"/>
                <w:sz w:val="20"/>
                <w:szCs w:val="20"/>
              </w:rPr>
              <w:t>Technical Bid Submission</w:t>
            </w:r>
          </w:p>
        </w:tc>
        <w:tc>
          <w:tcPr>
            <w:tcW w:w="278" w:type="dxa"/>
            <w:gridSpan w:val="2"/>
          </w:tcPr>
          <w:p w14:paraId="3A29F39A" w14:textId="77777777" w:rsidR="006A0B1C" w:rsidRPr="002C61E1" w:rsidRDefault="006A0B1C" w:rsidP="00E3103A">
            <w:pPr>
              <w:jc w:val="center"/>
              <w:rPr>
                <w:rFonts w:cs="Arial"/>
                <w:sz w:val="20"/>
                <w:szCs w:val="20"/>
              </w:rPr>
            </w:pPr>
            <w:r w:rsidRPr="002C61E1">
              <w:rPr>
                <w:rFonts w:cs="Arial"/>
                <w:sz w:val="20"/>
                <w:szCs w:val="20"/>
              </w:rPr>
              <w:t>:</w:t>
            </w:r>
          </w:p>
        </w:tc>
        <w:tc>
          <w:tcPr>
            <w:tcW w:w="6697" w:type="dxa"/>
            <w:gridSpan w:val="2"/>
          </w:tcPr>
          <w:p w14:paraId="7673347B" w14:textId="40FAFFA9" w:rsidR="006A0B1C" w:rsidRPr="00EF45A7" w:rsidRDefault="006A0B1C" w:rsidP="008971F2">
            <w:pPr>
              <w:pStyle w:val="NormalWeb"/>
              <w:spacing w:after="0" w:afterAutospacing="0" w:line="276" w:lineRule="auto"/>
              <w:rPr>
                <w:rFonts w:ascii="Arial" w:hAnsi="Arial" w:cs="Arial"/>
                <w:sz w:val="20"/>
                <w:szCs w:val="20"/>
              </w:rPr>
            </w:pPr>
          </w:p>
        </w:tc>
      </w:tr>
      <w:tr w:rsidR="006A0B1C" w:rsidRPr="002C61E1" w14:paraId="6DDF01C6" w14:textId="77777777" w:rsidTr="006A0B1C">
        <w:tc>
          <w:tcPr>
            <w:tcW w:w="453" w:type="dxa"/>
          </w:tcPr>
          <w:p w14:paraId="7A1EBC46" w14:textId="77777777" w:rsidR="006A0B1C" w:rsidRPr="002C61E1" w:rsidRDefault="006A0B1C" w:rsidP="00794292">
            <w:pPr>
              <w:jc w:val="center"/>
              <w:rPr>
                <w:rFonts w:cs="Arial"/>
                <w:sz w:val="20"/>
                <w:szCs w:val="20"/>
              </w:rPr>
            </w:pPr>
            <w:r w:rsidRPr="002C61E1">
              <w:rPr>
                <w:rFonts w:cs="Arial"/>
                <w:sz w:val="20"/>
                <w:szCs w:val="20"/>
              </w:rPr>
              <w:lastRenderedPageBreak/>
              <w:t>2</w:t>
            </w:r>
            <w:r>
              <w:rPr>
                <w:rFonts w:cs="Arial"/>
                <w:sz w:val="20"/>
                <w:szCs w:val="20"/>
              </w:rPr>
              <w:t>6</w:t>
            </w:r>
          </w:p>
        </w:tc>
        <w:tc>
          <w:tcPr>
            <w:tcW w:w="2104" w:type="dxa"/>
            <w:gridSpan w:val="2"/>
          </w:tcPr>
          <w:p w14:paraId="0829CA76" w14:textId="77777777" w:rsidR="006A0B1C" w:rsidRPr="002C61E1" w:rsidRDefault="006A0B1C" w:rsidP="00794292">
            <w:pPr>
              <w:rPr>
                <w:rFonts w:cs="Arial"/>
                <w:sz w:val="20"/>
                <w:szCs w:val="20"/>
              </w:rPr>
            </w:pPr>
            <w:r>
              <w:rPr>
                <w:rFonts w:cs="Arial"/>
                <w:sz w:val="20"/>
                <w:szCs w:val="20"/>
              </w:rPr>
              <w:t xml:space="preserve">PQ Stage/Tender Opening Date </w:t>
            </w:r>
            <w:r w:rsidR="00EF45A7">
              <w:rPr>
                <w:rFonts w:cs="Arial"/>
                <w:sz w:val="20"/>
                <w:szCs w:val="20"/>
              </w:rPr>
              <w:t>&amp; Time</w:t>
            </w:r>
          </w:p>
        </w:tc>
        <w:tc>
          <w:tcPr>
            <w:tcW w:w="278" w:type="dxa"/>
            <w:gridSpan w:val="2"/>
          </w:tcPr>
          <w:p w14:paraId="4648BC40" w14:textId="77777777" w:rsidR="006A0B1C" w:rsidRPr="002C61E1" w:rsidRDefault="006A0B1C" w:rsidP="00794292">
            <w:pPr>
              <w:jc w:val="center"/>
              <w:rPr>
                <w:rFonts w:cs="Arial"/>
                <w:sz w:val="20"/>
                <w:szCs w:val="20"/>
              </w:rPr>
            </w:pPr>
            <w:r>
              <w:rPr>
                <w:rFonts w:cs="Arial"/>
                <w:sz w:val="20"/>
                <w:szCs w:val="20"/>
              </w:rPr>
              <w:t>:</w:t>
            </w:r>
          </w:p>
        </w:tc>
        <w:tc>
          <w:tcPr>
            <w:tcW w:w="6697" w:type="dxa"/>
            <w:gridSpan w:val="2"/>
          </w:tcPr>
          <w:p w14:paraId="6F6AC39B" w14:textId="76706236" w:rsidR="006A0B1C" w:rsidRPr="002C61E1" w:rsidRDefault="006A0B1C" w:rsidP="008971F2">
            <w:pPr>
              <w:pStyle w:val="NormalWeb"/>
              <w:spacing w:after="0" w:afterAutospacing="0" w:line="276" w:lineRule="auto"/>
              <w:jc w:val="both"/>
              <w:rPr>
                <w:rFonts w:ascii="Arial" w:hAnsi="Arial" w:cs="Arial"/>
                <w:sz w:val="20"/>
                <w:szCs w:val="20"/>
              </w:rPr>
            </w:pPr>
          </w:p>
        </w:tc>
      </w:tr>
      <w:tr w:rsidR="006A0B1C" w:rsidRPr="002C61E1" w14:paraId="35CFA481" w14:textId="77777777" w:rsidTr="006A0B1C">
        <w:tc>
          <w:tcPr>
            <w:tcW w:w="453" w:type="dxa"/>
          </w:tcPr>
          <w:p w14:paraId="1F53FB7F" w14:textId="77777777" w:rsidR="006A0B1C" w:rsidRPr="002C61E1" w:rsidRDefault="006A0B1C" w:rsidP="00794292">
            <w:pPr>
              <w:jc w:val="center"/>
              <w:rPr>
                <w:rFonts w:cs="Arial"/>
                <w:sz w:val="20"/>
                <w:szCs w:val="20"/>
              </w:rPr>
            </w:pPr>
            <w:r w:rsidRPr="002C61E1">
              <w:rPr>
                <w:rFonts w:cs="Arial"/>
                <w:sz w:val="20"/>
                <w:szCs w:val="20"/>
              </w:rPr>
              <w:t>2</w:t>
            </w:r>
            <w:r>
              <w:rPr>
                <w:rFonts w:cs="Arial"/>
                <w:sz w:val="20"/>
                <w:szCs w:val="20"/>
              </w:rPr>
              <w:t>7</w:t>
            </w:r>
          </w:p>
        </w:tc>
        <w:tc>
          <w:tcPr>
            <w:tcW w:w="2104" w:type="dxa"/>
            <w:gridSpan w:val="2"/>
          </w:tcPr>
          <w:p w14:paraId="73E406A2" w14:textId="77777777" w:rsidR="006A0B1C" w:rsidRPr="002C61E1" w:rsidRDefault="006A0B1C" w:rsidP="00E3103A">
            <w:pPr>
              <w:rPr>
                <w:rFonts w:cs="Arial"/>
                <w:sz w:val="20"/>
                <w:szCs w:val="20"/>
              </w:rPr>
            </w:pPr>
            <w:r w:rsidRPr="002C61E1">
              <w:rPr>
                <w:rFonts w:cs="Arial"/>
                <w:sz w:val="20"/>
                <w:szCs w:val="20"/>
              </w:rPr>
              <w:t>Bid Validity Period</w:t>
            </w:r>
          </w:p>
        </w:tc>
        <w:tc>
          <w:tcPr>
            <w:tcW w:w="278" w:type="dxa"/>
            <w:gridSpan w:val="2"/>
          </w:tcPr>
          <w:p w14:paraId="0DDF6A58" w14:textId="77777777" w:rsidR="006A0B1C" w:rsidRPr="002C61E1" w:rsidRDefault="006A0B1C" w:rsidP="00E3103A">
            <w:pPr>
              <w:jc w:val="center"/>
              <w:rPr>
                <w:rFonts w:cs="Arial"/>
                <w:sz w:val="20"/>
                <w:szCs w:val="20"/>
              </w:rPr>
            </w:pPr>
            <w:r w:rsidRPr="002C61E1">
              <w:rPr>
                <w:rFonts w:cs="Arial"/>
                <w:sz w:val="20"/>
                <w:szCs w:val="20"/>
              </w:rPr>
              <w:t>:</w:t>
            </w:r>
          </w:p>
        </w:tc>
        <w:tc>
          <w:tcPr>
            <w:tcW w:w="6697" w:type="dxa"/>
            <w:gridSpan w:val="2"/>
          </w:tcPr>
          <w:p w14:paraId="4EFF5E40" w14:textId="77777777" w:rsidR="006A0B1C" w:rsidRPr="002C61E1" w:rsidRDefault="008971F2" w:rsidP="00E3103A">
            <w:pPr>
              <w:pStyle w:val="NormalWeb"/>
              <w:spacing w:after="0" w:afterAutospacing="0" w:line="276" w:lineRule="auto"/>
              <w:jc w:val="both"/>
              <w:rPr>
                <w:rFonts w:ascii="Arial" w:hAnsi="Arial" w:cs="Arial"/>
                <w:sz w:val="20"/>
                <w:szCs w:val="20"/>
              </w:rPr>
            </w:pPr>
            <w:r>
              <w:rPr>
                <w:rFonts w:ascii="Arial" w:hAnsi="Arial" w:cs="Arial"/>
                <w:sz w:val="20"/>
                <w:szCs w:val="20"/>
              </w:rPr>
              <w:t>90</w:t>
            </w:r>
            <w:r w:rsidR="006A0B1C">
              <w:rPr>
                <w:rFonts w:ascii="Arial" w:hAnsi="Arial" w:cs="Arial"/>
                <w:sz w:val="20"/>
                <w:szCs w:val="20"/>
              </w:rPr>
              <w:t xml:space="preserve"> days</w:t>
            </w:r>
          </w:p>
        </w:tc>
      </w:tr>
      <w:tr w:rsidR="006A0B1C" w:rsidRPr="002C61E1" w14:paraId="669A684F" w14:textId="77777777" w:rsidTr="006A0B1C">
        <w:tc>
          <w:tcPr>
            <w:tcW w:w="453" w:type="dxa"/>
          </w:tcPr>
          <w:p w14:paraId="79E6A7E0" w14:textId="77777777" w:rsidR="006A0B1C" w:rsidRPr="002C61E1" w:rsidRDefault="006A0B1C" w:rsidP="00794292">
            <w:pPr>
              <w:jc w:val="center"/>
              <w:rPr>
                <w:rFonts w:cs="Arial"/>
                <w:sz w:val="20"/>
                <w:szCs w:val="20"/>
              </w:rPr>
            </w:pPr>
            <w:r>
              <w:rPr>
                <w:rFonts w:cs="Arial"/>
                <w:sz w:val="20"/>
                <w:szCs w:val="20"/>
              </w:rPr>
              <w:t>28</w:t>
            </w:r>
          </w:p>
        </w:tc>
        <w:tc>
          <w:tcPr>
            <w:tcW w:w="2104" w:type="dxa"/>
            <w:gridSpan w:val="2"/>
          </w:tcPr>
          <w:p w14:paraId="20C3335D" w14:textId="77777777" w:rsidR="006A0B1C" w:rsidRPr="002C61E1" w:rsidRDefault="006A0B1C" w:rsidP="00794292">
            <w:pPr>
              <w:rPr>
                <w:rFonts w:cs="Arial"/>
                <w:sz w:val="20"/>
                <w:szCs w:val="20"/>
              </w:rPr>
            </w:pPr>
            <w:r w:rsidRPr="002C61E1">
              <w:rPr>
                <w:rFonts w:cs="Arial"/>
                <w:sz w:val="20"/>
                <w:szCs w:val="20"/>
              </w:rPr>
              <w:t xml:space="preserve">Declaration of successful bidder by competent authority (L1 after </w:t>
            </w:r>
            <w:r>
              <w:rPr>
                <w:rFonts w:cs="Arial"/>
                <w:sz w:val="20"/>
                <w:szCs w:val="20"/>
              </w:rPr>
              <w:t>evaluation</w:t>
            </w:r>
            <w:r w:rsidRPr="002C61E1">
              <w:rPr>
                <w:rFonts w:cs="Arial"/>
                <w:sz w:val="20"/>
                <w:szCs w:val="20"/>
              </w:rPr>
              <w:t xml:space="preserve"> and Physical document verification)</w:t>
            </w:r>
          </w:p>
        </w:tc>
        <w:tc>
          <w:tcPr>
            <w:tcW w:w="278" w:type="dxa"/>
            <w:gridSpan w:val="2"/>
          </w:tcPr>
          <w:p w14:paraId="7B963B57" w14:textId="77777777" w:rsidR="006A0B1C" w:rsidRPr="002C61E1" w:rsidRDefault="006A0B1C" w:rsidP="00794292">
            <w:pPr>
              <w:jc w:val="center"/>
              <w:rPr>
                <w:rFonts w:cs="Arial"/>
                <w:sz w:val="20"/>
                <w:szCs w:val="20"/>
              </w:rPr>
            </w:pPr>
          </w:p>
          <w:p w14:paraId="4D6F8086" w14:textId="77777777" w:rsidR="006A0B1C" w:rsidRPr="002C61E1" w:rsidRDefault="006A0B1C" w:rsidP="00794292">
            <w:pPr>
              <w:jc w:val="center"/>
              <w:rPr>
                <w:rFonts w:cs="Arial"/>
                <w:sz w:val="20"/>
                <w:szCs w:val="20"/>
              </w:rPr>
            </w:pPr>
          </w:p>
          <w:p w14:paraId="49A281B3" w14:textId="77777777" w:rsidR="006A0B1C" w:rsidRPr="002C61E1" w:rsidRDefault="006A0B1C" w:rsidP="00752471">
            <w:pPr>
              <w:rPr>
                <w:rFonts w:cs="Arial"/>
                <w:sz w:val="20"/>
                <w:szCs w:val="20"/>
              </w:rPr>
            </w:pPr>
            <w:r w:rsidRPr="002C61E1">
              <w:rPr>
                <w:rFonts w:cs="Arial"/>
                <w:sz w:val="20"/>
                <w:szCs w:val="20"/>
              </w:rPr>
              <w:t>:</w:t>
            </w:r>
          </w:p>
        </w:tc>
        <w:tc>
          <w:tcPr>
            <w:tcW w:w="6697" w:type="dxa"/>
            <w:gridSpan w:val="2"/>
            <w:vAlign w:val="center"/>
          </w:tcPr>
          <w:p w14:paraId="7A5694E1" w14:textId="77777777" w:rsidR="006A0B1C" w:rsidRPr="002C61E1" w:rsidRDefault="006A0B1C" w:rsidP="00794292">
            <w:pPr>
              <w:pStyle w:val="NormalWeb"/>
              <w:spacing w:after="0" w:afterAutospacing="0" w:line="276" w:lineRule="auto"/>
              <w:rPr>
                <w:rFonts w:ascii="Arial" w:hAnsi="Arial" w:cs="Arial"/>
                <w:color w:val="FF0000"/>
                <w:sz w:val="20"/>
                <w:szCs w:val="20"/>
              </w:rPr>
            </w:pPr>
            <w:r w:rsidRPr="008A73AA">
              <w:rPr>
                <w:rFonts w:ascii="Arial" w:hAnsi="Arial" w:cs="Arial"/>
                <w:bCs/>
                <w:sz w:val="20"/>
                <w:szCs w:val="20"/>
              </w:rPr>
              <w:t>After issuing LOA to the successful bidder</w:t>
            </w:r>
            <w:r>
              <w:rPr>
                <w:rFonts w:ascii="Arial" w:hAnsi="Arial" w:cs="Arial"/>
                <w:color w:val="FF0000"/>
                <w:sz w:val="20"/>
                <w:szCs w:val="20"/>
              </w:rPr>
              <w:t xml:space="preserve">  </w:t>
            </w:r>
          </w:p>
        </w:tc>
      </w:tr>
      <w:tr w:rsidR="006A0B1C" w:rsidRPr="002C61E1" w14:paraId="2A2C0D00" w14:textId="77777777" w:rsidTr="006A0B1C">
        <w:tc>
          <w:tcPr>
            <w:tcW w:w="453" w:type="dxa"/>
          </w:tcPr>
          <w:p w14:paraId="4CA0802E" w14:textId="77777777" w:rsidR="006A0B1C" w:rsidRPr="002C61E1" w:rsidRDefault="006A0B1C" w:rsidP="00794292">
            <w:pPr>
              <w:jc w:val="center"/>
              <w:rPr>
                <w:rFonts w:cs="Arial"/>
                <w:sz w:val="20"/>
                <w:szCs w:val="20"/>
              </w:rPr>
            </w:pPr>
            <w:r>
              <w:rPr>
                <w:rFonts w:cs="Arial"/>
                <w:sz w:val="20"/>
                <w:szCs w:val="20"/>
              </w:rPr>
              <w:t>29</w:t>
            </w:r>
          </w:p>
        </w:tc>
        <w:tc>
          <w:tcPr>
            <w:tcW w:w="2104" w:type="dxa"/>
            <w:gridSpan w:val="2"/>
          </w:tcPr>
          <w:p w14:paraId="44624A9D" w14:textId="77777777" w:rsidR="006A0B1C" w:rsidRPr="002C61E1" w:rsidRDefault="006A0B1C" w:rsidP="00794292">
            <w:pPr>
              <w:rPr>
                <w:rFonts w:cs="Arial"/>
                <w:sz w:val="20"/>
                <w:szCs w:val="20"/>
              </w:rPr>
            </w:pPr>
            <w:r w:rsidRPr="002C61E1">
              <w:rPr>
                <w:rFonts w:cs="Arial"/>
                <w:sz w:val="20"/>
                <w:szCs w:val="20"/>
              </w:rPr>
              <w:t>Officer Inviting Bids</w:t>
            </w:r>
          </w:p>
        </w:tc>
        <w:tc>
          <w:tcPr>
            <w:tcW w:w="278" w:type="dxa"/>
            <w:gridSpan w:val="2"/>
          </w:tcPr>
          <w:p w14:paraId="09D54414" w14:textId="77777777" w:rsidR="006A0B1C" w:rsidRPr="002C61E1" w:rsidRDefault="006A0B1C" w:rsidP="00794292">
            <w:pPr>
              <w:jc w:val="center"/>
              <w:rPr>
                <w:rFonts w:cs="Arial"/>
                <w:sz w:val="20"/>
                <w:szCs w:val="20"/>
              </w:rPr>
            </w:pPr>
            <w:r w:rsidRPr="002C61E1">
              <w:rPr>
                <w:rFonts w:cs="Arial"/>
                <w:sz w:val="20"/>
                <w:szCs w:val="20"/>
              </w:rPr>
              <w:t>:</w:t>
            </w:r>
          </w:p>
        </w:tc>
        <w:tc>
          <w:tcPr>
            <w:tcW w:w="6697" w:type="dxa"/>
            <w:gridSpan w:val="2"/>
          </w:tcPr>
          <w:p w14:paraId="55A15AFA" w14:textId="77777777" w:rsidR="006A0B1C" w:rsidRPr="002C61E1" w:rsidRDefault="006A0B1C" w:rsidP="00794292">
            <w:pPr>
              <w:pStyle w:val="NormalWeb"/>
              <w:spacing w:after="0" w:afterAutospacing="0" w:line="276" w:lineRule="auto"/>
              <w:jc w:val="both"/>
              <w:rPr>
                <w:rFonts w:ascii="Arial" w:hAnsi="Arial" w:cs="Arial"/>
                <w:sz w:val="20"/>
                <w:szCs w:val="20"/>
              </w:rPr>
            </w:pPr>
            <w:r w:rsidRPr="005E2C58">
              <w:rPr>
                <w:rFonts w:ascii="Arial" w:hAnsi="Arial" w:cs="Arial"/>
                <w:sz w:val="20"/>
                <w:szCs w:val="20"/>
              </w:rPr>
              <w:t>Superintending Engineer</w:t>
            </w:r>
          </w:p>
        </w:tc>
      </w:tr>
      <w:tr w:rsidR="006A0B1C" w:rsidRPr="002C61E1" w14:paraId="67530297" w14:textId="77777777" w:rsidTr="006A0B1C">
        <w:tc>
          <w:tcPr>
            <w:tcW w:w="453" w:type="dxa"/>
          </w:tcPr>
          <w:p w14:paraId="76FB8D37" w14:textId="77777777" w:rsidR="006A0B1C" w:rsidRPr="002C61E1" w:rsidRDefault="006A0B1C" w:rsidP="00794292">
            <w:pPr>
              <w:jc w:val="center"/>
              <w:rPr>
                <w:rFonts w:cs="Arial"/>
                <w:sz w:val="20"/>
                <w:szCs w:val="20"/>
              </w:rPr>
            </w:pPr>
            <w:r w:rsidRPr="002C61E1">
              <w:rPr>
                <w:rFonts w:cs="Arial"/>
                <w:sz w:val="20"/>
                <w:szCs w:val="20"/>
              </w:rPr>
              <w:t>3</w:t>
            </w:r>
            <w:r>
              <w:rPr>
                <w:rFonts w:cs="Arial"/>
                <w:sz w:val="20"/>
                <w:szCs w:val="20"/>
              </w:rPr>
              <w:t>0</w:t>
            </w:r>
          </w:p>
        </w:tc>
        <w:tc>
          <w:tcPr>
            <w:tcW w:w="2104" w:type="dxa"/>
            <w:gridSpan w:val="2"/>
          </w:tcPr>
          <w:p w14:paraId="2B657D7A" w14:textId="77777777" w:rsidR="006A0B1C" w:rsidRPr="002C61E1" w:rsidRDefault="006A0B1C" w:rsidP="00794292">
            <w:pPr>
              <w:rPr>
                <w:rFonts w:cs="Arial"/>
                <w:sz w:val="20"/>
                <w:szCs w:val="20"/>
              </w:rPr>
            </w:pPr>
            <w:r w:rsidRPr="002C61E1">
              <w:rPr>
                <w:rFonts w:cs="Arial"/>
                <w:sz w:val="20"/>
                <w:szCs w:val="20"/>
              </w:rPr>
              <w:t>Bid Opening Authority</w:t>
            </w:r>
          </w:p>
        </w:tc>
        <w:tc>
          <w:tcPr>
            <w:tcW w:w="278" w:type="dxa"/>
            <w:gridSpan w:val="2"/>
          </w:tcPr>
          <w:p w14:paraId="6F8B8CF4" w14:textId="77777777" w:rsidR="006A0B1C" w:rsidRPr="002C61E1" w:rsidRDefault="006A0B1C" w:rsidP="00794292">
            <w:pPr>
              <w:jc w:val="center"/>
              <w:rPr>
                <w:rFonts w:cs="Arial"/>
                <w:sz w:val="20"/>
                <w:szCs w:val="20"/>
              </w:rPr>
            </w:pPr>
            <w:r w:rsidRPr="002C61E1">
              <w:rPr>
                <w:rFonts w:cs="Arial"/>
                <w:sz w:val="20"/>
                <w:szCs w:val="20"/>
              </w:rPr>
              <w:t>:</w:t>
            </w:r>
          </w:p>
        </w:tc>
        <w:tc>
          <w:tcPr>
            <w:tcW w:w="6697" w:type="dxa"/>
            <w:gridSpan w:val="2"/>
          </w:tcPr>
          <w:p w14:paraId="57AB7276" w14:textId="77777777" w:rsidR="006A0B1C" w:rsidRPr="002C61E1" w:rsidRDefault="006A0B1C" w:rsidP="00794292">
            <w:pPr>
              <w:pStyle w:val="NormalWeb"/>
              <w:spacing w:after="0" w:afterAutospacing="0" w:line="276" w:lineRule="auto"/>
              <w:jc w:val="both"/>
              <w:rPr>
                <w:rFonts w:ascii="Arial" w:hAnsi="Arial" w:cs="Arial"/>
                <w:sz w:val="20"/>
                <w:szCs w:val="20"/>
              </w:rPr>
            </w:pPr>
            <w:r w:rsidRPr="005E2C58">
              <w:rPr>
                <w:rFonts w:ascii="Arial" w:hAnsi="Arial" w:cs="Arial"/>
                <w:sz w:val="20"/>
                <w:szCs w:val="20"/>
              </w:rPr>
              <w:t>Superintending Engineer</w:t>
            </w:r>
          </w:p>
        </w:tc>
      </w:tr>
      <w:tr w:rsidR="006A0B1C" w:rsidRPr="002C61E1" w14:paraId="3E5F64A1" w14:textId="77777777" w:rsidTr="006A0B1C">
        <w:trPr>
          <w:trHeight w:val="388"/>
        </w:trPr>
        <w:tc>
          <w:tcPr>
            <w:tcW w:w="453" w:type="dxa"/>
          </w:tcPr>
          <w:p w14:paraId="76974001" w14:textId="77777777" w:rsidR="006A0B1C" w:rsidRPr="002C61E1" w:rsidRDefault="006A0B1C" w:rsidP="00794292">
            <w:pPr>
              <w:jc w:val="center"/>
              <w:rPr>
                <w:rFonts w:cs="Arial"/>
                <w:sz w:val="20"/>
                <w:szCs w:val="20"/>
              </w:rPr>
            </w:pPr>
            <w:r w:rsidRPr="002C61E1">
              <w:rPr>
                <w:rFonts w:cs="Arial"/>
                <w:sz w:val="20"/>
                <w:szCs w:val="20"/>
              </w:rPr>
              <w:t>3</w:t>
            </w:r>
            <w:r>
              <w:rPr>
                <w:rFonts w:cs="Arial"/>
                <w:sz w:val="20"/>
                <w:szCs w:val="20"/>
              </w:rPr>
              <w:t>1</w:t>
            </w:r>
          </w:p>
        </w:tc>
        <w:tc>
          <w:tcPr>
            <w:tcW w:w="2104" w:type="dxa"/>
            <w:gridSpan w:val="2"/>
          </w:tcPr>
          <w:p w14:paraId="237F6ECF" w14:textId="77777777" w:rsidR="006A0B1C" w:rsidRPr="002C61E1" w:rsidRDefault="006A0B1C" w:rsidP="00794292">
            <w:pPr>
              <w:rPr>
                <w:rFonts w:cs="Arial"/>
                <w:sz w:val="20"/>
                <w:szCs w:val="20"/>
              </w:rPr>
            </w:pPr>
            <w:r w:rsidRPr="002C61E1">
              <w:rPr>
                <w:rFonts w:cs="Arial"/>
                <w:sz w:val="20"/>
                <w:szCs w:val="20"/>
              </w:rPr>
              <w:t>Address</w:t>
            </w:r>
          </w:p>
        </w:tc>
        <w:tc>
          <w:tcPr>
            <w:tcW w:w="278" w:type="dxa"/>
            <w:gridSpan w:val="2"/>
          </w:tcPr>
          <w:p w14:paraId="6ACACC32" w14:textId="77777777" w:rsidR="006A0B1C" w:rsidRPr="002C61E1" w:rsidRDefault="006A0B1C" w:rsidP="00794292">
            <w:pPr>
              <w:jc w:val="center"/>
              <w:rPr>
                <w:rFonts w:cs="Arial"/>
                <w:sz w:val="20"/>
                <w:szCs w:val="20"/>
              </w:rPr>
            </w:pPr>
            <w:r w:rsidRPr="002C61E1">
              <w:rPr>
                <w:rFonts w:cs="Arial"/>
                <w:sz w:val="20"/>
                <w:szCs w:val="20"/>
              </w:rPr>
              <w:t>:</w:t>
            </w:r>
          </w:p>
        </w:tc>
        <w:tc>
          <w:tcPr>
            <w:tcW w:w="6697" w:type="dxa"/>
            <w:gridSpan w:val="2"/>
          </w:tcPr>
          <w:p w14:paraId="01088192" w14:textId="59F0731E" w:rsidR="006A0B1C" w:rsidRPr="002C61E1" w:rsidRDefault="006A0B1C" w:rsidP="00ED7909">
            <w:pPr>
              <w:jc w:val="both"/>
              <w:rPr>
                <w:rFonts w:cs="Arial"/>
                <w:sz w:val="20"/>
                <w:szCs w:val="20"/>
              </w:rPr>
            </w:pPr>
          </w:p>
        </w:tc>
      </w:tr>
      <w:tr w:rsidR="006A0B1C" w:rsidRPr="002C61E1" w14:paraId="0F43AAFA" w14:textId="77777777" w:rsidTr="006A0B1C">
        <w:tc>
          <w:tcPr>
            <w:tcW w:w="453" w:type="dxa"/>
          </w:tcPr>
          <w:p w14:paraId="6CA43CDE" w14:textId="77777777" w:rsidR="006A0B1C" w:rsidRPr="002C61E1" w:rsidRDefault="006A0B1C" w:rsidP="00794292">
            <w:pPr>
              <w:jc w:val="center"/>
              <w:rPr>
                <w:rFonts w:cs="Arial"/>
                <w:sz w:val="20"/>
                <w:szCs w:val="20"/>
              </w:rPr>
            </w:pPr>
            <w:r w:rsidRPr="002C61E1">
              <w:rPr>
                <w:rFonts w:cs="Arial"/>
                <w:sz w:val="20"/>
                <w:szCs w:val="20"/>
              </w:rPr>
              <w:t>3</w:t>
            </w:r>
            <w:r>
              <w:rPr>
                <w:rFonts w:cs="Arial"/>
                <w:sz w:val="20"/>
                <w:szCs w:val="20"/>
              </w:rPr>
              <w:t>2</w:t>
            </w:r>
          </w:p>
        </w:tc>
        <w:tc>
          <w:tcPr>
            <w:tcW w:w="2104" w:type="dxa"/>
            <w:gridSpan w:val="2"/>
          </w:tcPr>
          <w:p w14:paraId="73C007C8" w14:textId="77777777" w:rsidR="006A0B1C" w:rsidRPr="002C61E1" w:rsidRDefault="006A0B1C" w:rsidP="00794292">
            <w:pPr>
              <w:rPr>
                <w:rFonts w:cs="Arial"/>
                <w:sz w:val="20"/>
                <w:szCs w:val="20"/>
              </w:rPr>
            </w:pPr>
            <w:r w:rsidRPr="002C61E1">
              <w:rPr>
                <w:rFonts w:cs="Arial"/>
                <w:sz w:val="20"/>
                <w:szCs w:val="20"/>
              </w:rPr>
              <w:t>Contact Details</w:t>
            </w:r>
          </w:p>
        </w:tc>
        <w:tc>
          <w:tcPr>
            <w:tcW w:w="278" w:type="dxa"/>
            <w:gridSpan w:val="2"/>
          </w:tcPr>
          <w:p w14:paraId="28F77CAB" w14:textId="77777777" w:rsidR="006A0B1C" w:rsidRPr="008A73AA" w:rsidRDefault="006A0B1C" w:rsidP="00794292">
            <w:pPr>
              <w:jc w:val="center"/>
              <w:rPr>
                <w:rFonts w:cs="Arial"/>
                <w:bCs/>
                <w:sz w:val="20"/>
                <w:szCs w:val="20"/>
                <w:lang w:eastAsia="en-IN"/>
              </w:rPr>
            </w:pPr>
            <w:r w:rsidRPr="008A73AA">
              <w:rPr>
                <w:rFonts w:cs="Arial"/>
                <w:bCs/>
                <w:sz w:val="20"/>
                <w:szCs w:val="20"/>
                <w:lang w:eastAsia="en-IN"/>
              </w:rPr>
              <w:t>:</w:t>
            </w:r>
          </w:p>
        </w:tc>
        <w:tc>
          <w:tcPr>
            <w:tcW w:w="6697" w:type="dxa"/>
            <w:gridSpan w:val="2"/>
          </w:tcPr>
          <w:p w14:paraId="39766D16" w14:textId="787D353D" w:rsidR="006A0B1C" w:rsidRPr="008A73AA" w:rsidRDefault="006A0B1C" w:rsidP="00794292">
            <w:pPr>
              <w:jc w:val="both"/>
              <w:rPr>
                <w:rFonts w:cs="Arial"/>
                <w:bCs/>
                <w:sz w:val="20"/>
                <w:szCs w:val="20"/>
                <w:lang w:eastAsia="en-IN"/>
              </w:rPr>
            </w:pPr>
          </w:p>
        </w:tc>
      </w:tr>
      <w:tr w:rsidR="006A0B1C" w:rsidRPr="002C61E1" w14:paraId="1722CA24" w14:textId="77777777" w:rsidTr="006A0B1C">
        <w:tc>
          <w:tcPr>
            <w:tcW w:w="453" w:type="dxa"/>
          </w:tcPr>
          <w:p w14:paraId="32030553" w14:textId="77777777" w:rsidR="006A0B1C" w:rsidRPr="002C61E1" w:rsidRDefault="006A0B1C" w:rsidP="00794292">
            <w:pPr>
              <w:jc w:val="center"/>
              <w:rPr>
                <w:rFonts w:cs="Arial"/>
                <w:sz w:val="20"/>
                <w:szCs w:val="20"/>
              </w:rPr>
            </w:pPr>
            <w:r w:rsidRPr="002C61E1">
              <w:rPr>
                <w:rFonts w:cs="Arial"/>
                <w:sz w:val="20"/>
                <w:szCs w:val="20"/>
              </w:rPr>
              <w:t>3</w:t>
            </w:r>
            <w:r>
              <w:rPr>
                <w:rFonts w:cs="Arial"/>
                <w:sz w:val="20"/>
                <w:szCs w:val="20"/>
              </w:rPr>
              <w:t>3</w:t>
            </w:r>
          </w:p>
        </w:tc>
        <w:tc>
          <w:tcPr>
            <w:tcW w:w="2104" w:type="dxa"/>
            <w:gridSpan w:val="2"/>
          </w:tcPr>
          <w:p w14:paraId="38F00616" w14:textId="77777777" w:rsidR="006A0B1C" w:rsidRPr="002C61E1" w:rsidRDefault="006A0B1C" w:rsidP="00794292">
            <w:pPr>
              <w:rPr>
                <w:rFonts w:cs="Arial"/>
                <w:sz w:val="20"/>
                <w:szCs w:val="20"/>
              </w:rPr>
            </w:pPr>
            <w:r w:rsidRPr="002C61E1">
              <w:rPr>
                <w:rFonts w:eastAsia="Times New Roman" w:cs="Arial"/>
                <w:sz w:val="20"/>
                <w:szCs w:val="20"/>
              </w:rPr>
              <w:t>Procedure for bid submission</w:t>
            </w:r>
          </w:p>
        </w:tc>
        <w:tc>
          <w:tcPr>
            <w:tcW w:w="278" w:type="dxa"/>
            <w:gridSpan w:val="2"/>
          </w:tcPr>
          <w:p w14:paraId="6B265806" w14:textId="77777777" w:rsidR="006A0B1C" w:rsidRPr="002C61E1" w:rsidRDefault="006A0B1C" w:rsidP="00794292">
            <w:pPr>
              <w:jc w:val="center"/>
              <w:rPr>
                <w:rFonts w:cs="Arial"/>
                <w:sz w:val="20"/>
                <w:szCs w:val="20"/>
              </w:rPr>
            </w:pPr>
            <w:r w:rsidRPr="002C61E1">
              <w:rPr>
                <w:rFonts w:eastAsia="Times New Roman" w:cs="Arial"/>
                <w:sz w:val="20"/>
                <w:szCs w:val="20"/>
              </w:rPr>
              <w:t>:</w:t>
            </w:r>
          </w:p>
        </w:tc>
        <w:tc>
          <w:tcPr>
            <w:tcW w:w="6697" w:type="dxa"/>
            <w:gridSpan w:val="2"/>
          </w:tcPr>
          <w:p w14:paraId="390BDCCF" w14:textId="77777777" w:rsidR="006A0B1C" w:rsidRPr="002C61E1" w:rsidRDefault="006A0B1C" w:rsidP="00794292">
            <w:pPr>
              <w:jc w:val="both"/>
              <w:rPr>
                <w:rFonts w:cs="Arial"/>
                <w:sz w:val="20"/>
                <w:szCs w:val="20"/>
              </w:rPr>
            </w:pPr>
            <w:r w:rsidRPr="005E2C58">
              <w:rPr>
                <w:rFonts w:cs="Arial"/>
                <w:sz w:val="20"/>
                <w:szCs w:val="20"/>
              </w:rPr>
              <w:t>As per Bid Document</w:t>
            </w:r>
          </w:p>
        </w:tc>
      </w:tr>
      <w:tr w:rsidR="006A0B1C" w:rsidRPr="002C61E1" w14:paraId="7BAE2262" w14:textId="77777777" w:rsidTr="006A0B1C">
        <w:tc>
          <w:tcPr>
            <w:tcW w:w="453" w:type="dxa"/>
          </w:tcPr>
          <w:p w14:paraId="2CB191DC" w14:textId="77777777" w:rsidR="006A0B1C" w:rsidRPr="002C61E1" w:rsidRDefault="006A0B1C" w:rsidP="00794292">
            <w:pPr>
              <w:jc w:val="center"/>
              <w:rPr>
                <w:rFonts w:cs="Arial"/>
                <w:sz w:val="20"/>
                <w:szCs w:val="20"/>
              </w:rPr>
            </w:pPr>
            <w:r w:rsidRPr="002C61E1">
              <w:rPr>
                <w:rFonts w:cs="Arial"/>
                <w:sz w:val="20"/>
                <w:szCs w:val="20"/>
              </w:rPr>
              <w:t>3</w:t>
            </w:r>
            <w:r>
              <w:rPr>
                <w:rFonts w:cs="Arial"/>
                <w:sz w:val="20"/>
                <w:szCs w:val="20"/>
              </w:rPr>
              <w:t>4</w:t>
            </w:r>
          </w:p>
        </w:tc>
        <w:tc>
          <w:tcPr>
            <w:tcW w:w="2104" w:type="dxa"/>
            <w:gridSpan w:val="2"/>
          </w:tcPr>
          <w:p w14:paraId="3335630A" w14:textId="77777777" w:rsidR="006A0B1C" w:rsidRPr="002C61E1" w:rsidRDefault="006A0B1C" w:rsidP="00794292">
            <w:pPr>
              <w:rPr>
                <w:rFonts w:eastAsia="Times New Roman" w:cs="Arial"/>
                <w:sz w:val="20"/>
                <w:szCs w:val="20"/>
              </w:rPr>
            </w:pPr>
            <w:r w:rsidRPr="002C61E1">
              <w:rPr>
                <w:rFonts w:eastAsia="Times New Roman" w:cs="Arial"/>
                <w:sz w:val="20"/>
                <w:szCs w:val="20"/>
              </w:rPr>
              <w:t xml:space="preserve">General Terms &amp; Conditions / </w:t>
            </w:r>
            <w:r w:rsidRPr="002C61E1">
              <w:rPr>
                <w:rFonts w:cs="Arial"/>
                <w:color w:val="000000"/>
                <w:sz w:val="20"/>
                <w:szCs w:val="20"/>
              </w:rPr>
              <w:t>Eligibility criteria</w:t>
            </w:r>
          </w:p>
        </w:tc>
        <w:tc>
          <w:tcPr>
            <w:tcW w:w="278" w:type="dxa"/>
            <w:gridSpan w:val="2"/>
          </w:tcPr>
          <w:p w14:paraId="2225405D" w14:textId="77777777" w:rsidR="006A0B1C" w:rsidRPr="002C61E1" w:rsidRDefault="006A0B1C" w:rsidP="00794292">
            <w:pPr>
              <w:jc w:val="center"/>
              <w:rPr>
                <w:rFonts w:eastAsia="Times New Roman" w:cs="Arial"/>
                <w:sz w:val="20"/>
                <w:szCs w:val="20"/>
              </w:rPr>
            </w:pPr>
            <w:r w:rsidRPr="002C61E1">
              <w:rPr>
                <w:rFonts w:eastAsia="Times New Roman" w:cs="Arial"/>
                <w:sz w:val="20"/>
                <w:szCs w:val="20"/>
              </w:rPr>
              <w:t>:</w:t>
            </w:r>
          </w:p>
        </w:tc>
        <w:tc>
          <w:tcPr>
            <w:tcW w:w="6697" w:type="dxa"/>
            <w:gridSpan w:val="2"/>
          </w:tcPr>
          <w:p w14:paraId="0A22FF70" w14:textId="77777777" w:rsidR="006A0B1C" w:rsidRPr="002C61E1" w:rsidRDefault="006A0B1C" w:rsidP="00794292">
            <w:pPr>
              <w:jc w:val="both"/>
              <w:rPr>
                <w:rFonts w:eastAsia="Times New Roman" w:cs="Arial"/>
                <w:color w:val="0070C0"/>
                <w:sz w:val="20"/>
                <w:szCs w:val="20"/>
              </w:rPr>
            </w:pPr>
            <w:r w:rsidRPr="005E2C58">
              <w:rPr>
                <w:rFonts w:cs="Arial"/>
                <w:sz w:val="20"/>
                <w:szCs w:val="20"/>
              </w:rPr>
              <w:t>As per Bid Document</w:t>
            </w:r>
          </w:p>
        </w:tc>
      </w:tr>
      <w:tr w:rsidR="006A0B1C" w:rsidRPr="002C61E1" w14:paraId="41773424" w14:textId="77777777" w:rsidTr="006A0B1C">
        <w:trPr>
          <w:trHeight w:val="610"/>
        </w:trPr>
        <w:tc>
          <w:tcPr>
            <w:tcW w:w="453" w:type="dxa"/>
          </w:tcPr>
          <w:p w14:paraId="6269FA5E" w14:textId="77777777" w:rsidR="006A0B1C" w:rsidRPr="002C61E1" w:rsidRDefault="006A0B1C" w:rsidP="00794292">
            <w:pPr>
              <w:jc w:val="center"/>
              <w:rPr>
                <w:rFonts w:cs="Arial"/>
                <w:sz w:val="20"/>
                <w:szCs w:val="20"/>
              </w:rPr>
            </w:pPr>
            <w:r w:rsidRPr="002C61E1">
              <w:rPr>
                <w:rFonts w:cs="Arial"/>
                <w:sz w:val="20"/>
                <w:szCs w:val="20"/>
              </w:rPr>
              <w:t>3</w:t>
            </w:r>
            <w:r>
              <w:rPr>
                <w:rFonts w:cs="Arial"/>
                <w:sz w:val="20"/>
                <w:szCs w:val="20"/>
              </w:rPr>
              <w:t>5</w:t>
            </w:r>
          </w:p>
        </w:tc>
        <w:tc>
          <w:tcPr>
            <w:tcW w:w="2104" w:type="dxa"/>
            <w:gridSpan w:val="2"/>
          </w:tcPr>
          <w:p w14:paraId="16B6D03A" w14:textId="77777777" w:rsidR="006A0B1C" w:rsidRPr="002C61E1" w:rsidRDefault="006A0B1C" w:rsidP="00794292">
            <w:pPr>
              <w:rPr>
                <w:rFonts w:eastAsia="Times New Roman" w:cs="Arial"/>
                <w:sz w:val="20"/>
                <w:szCs w:val="20"/>
              </w:rPr>
            </w:pPr>
            <w:r w:rsidRPr="002C61E1">
              <w:rPr>
                <w:rFonts w:cs="Arial"/>
                <w:sz w:val="20"/>
                <w:szCs w:val="20"/>
              </w:rPr>
              <w:t>Tender can be downloaded</w:t>
            </w:r>
          </w:p>
        </w:tc>
        <w:tc>
          <w:tcPr>
            <w:tcW w:w="278" w:type="dxa"/>
            <w:gridSpan w:val="2"/>
            <w:vAlign w:val="center"/>
          </w:tcPr>
          <w:p w14:paraId="7E5F0002" w14:textId="77777777" w:rsidR="006A0B1C" w:rsidRPr="002C61E1" w:rsidRDefault="006A0B1C" w:rsidP="00794292">
            <w:pPr>
              <w:rPr>
                <w:rFonts w:eastAsia="Times New Roman" w:cs="Arial"/>
                <w:sz w:val="20"/>
                <w:szCs w:val="20"/>
              </w:rPr>
            </w:pPr>
            <w:r w:rsidRPr="002C61E1">
              <w:rPr>
                <w:rFonts w:cs="Arial"/>
                <w:sz w:val="20"/>
                <w:szCs w:val="20"/>
              </w:rPr>
              <w:t>:</w:t>
            </w:r>
          </w:p>
        </w:tc>
        <w:tc>
          <w:tcPr>
            <w:tcW w:w="6697" w:type="dxa"/>
            <w:gridSpan w:val="2"/>
            <w:vAlign w:val="center"/>
          </w:tcPr>
          <w:p w14:paraId="1D903CBF" w14:textId="77777777" w:rsidR="006A0B1C" w:rsidRPr="002C61E1" w:rsidRDefault="006A0B1C" w:rsidP="00794292">
            <w:pPr>
              <w:rPr>
                <w:rFonts w:eastAsia="Times New Roman" w:cs="Arial"/>
                <w:sz w:val="20"/>
                <w:szCs w:val="20"/>
              </w:rPr>
            </w:pPr>
            <w:r w:rsidRPr="005E2C58">
              <w:rPr>
                <w:rFonts w:cs="Arial"/>
                <w:sz w:val="20"/>
                <w:szCs w:val="20"/>
              </w:rPr>
              <w:t>As per Bid Document</w:t>
            </w:r>
          </w:p>
        </w:tc>
      </w:tr>
      <w:tr w:rsidR="006A0B1C" w:rsidRPr="002C61E1" w14:paraId="5BF60D08" w14:textId="77777777" w:rsidTr="006A0B1C">
        <w:tc>
          <w:tcPr>
            <w:tcW w:w="453" w:type="dxa"/>
          </w:tcPr>
          <w:p w14:paraId="1518313B" w14:textId="77777777" w:rsidR="006A0B1C" w:rsidRPr="002C61E1" w:rsidRDefault="006A0B1C" w:rsidP="00794292">
            <w:pPr>
              <w:jc w:val="center"/>
              <w:rPr>
                <w:rFonts w:cs="Arial"/>
                <w:sz w:val="20"/>
                <w:szCs w:val="20"/>
              </w:rPr>
            </w:pPr>
            <w:r w:rsidRPr="002C61E1">
              <w:rPr>
                <w:rFonts w:cs="Arial"/>
                <w:sz w:val="20"/>
                <w:szCs w:val="20"/>
              </w:rPr>
              <w:t>3</w:t>
            </w:r>
            <w:r>
              <w:rPr>
                <w:rFonts w:cs="Arial"/>
                <w:sz w:val="20"/>
                <w:szCs w:val="20"/>
              </w:rPr>
              <w:t>6</w:t>
            </w:r>
          </w:p>
        </w:tc>
        <w:tc>
          <w:tcPr>
            <w:tcW w:w="2104" w:type="dxa"/>
            <w:gridSpan w:val="2"/>
          </w:tcPr>
          <w:p w14:paraId="5C256A57" w14:textId="77777777" w:rsidR="006A0B1C" w:rsidRPr="002C61E1" w:rsidRDefault="006A0B1C" w:rsidP="00794292">
            <w:pPr>
              <w:rPr>
                <w:rFonts w:cs="Arial"/>
                <w:sz w:val="20"/>
                <w:szCs w:val="20"/>
              </w:rPr>
            </w:pPr>
            <w:r w:rsidRPr="002C61E1">
              <w:rPr>
                <w:rFonts w:cs="Arial"/>
                <w:sz w:val="20"/>
                <w:szCs w:val="20"/>
              </w:rPr>
              <w:t>Tender Documents (in zip format)</w:t>
            </w:r>
          </w:p>
        </w:tc>
        <w:tc>
          <w:tcPr>
            <w:tcW w:w="278" w:type="dxa"/>
            <w:gridSpan w:val="2"/>
            <w:vAlign w:val="center"/>
          </w:tcPr>
          <w:p w14:paraId="226D7781" w14:textId="77777777" w:rsidR="006A0B1C" w:rsidRPr="002C61E1" w:rsidRDefault="006A0B1C" w:rsidP="00794292">
            <w:pPr>
              <w:rPr>
                <w:rFonts w:cs="Arial"/>
                <w:sz w:val="20"/>
                <w:szCs w:val="20"/>
              </w:rPr>
            </w:pPr>
            <w:r w:rsidRPr="002C61E1">
              <w:rPr>
                <w:rFonts w:cs="Arial"/>
                <w:sz w:val="20"/>
                <w:szCs w:val="20"/>
              </w:rPr>
              <w:t>:</w:t>
            </w:r>
          </w:p>
        </w:tc>
        <w:tc>
          <w:tcPr>
            <w:tcW w:w="6697" w:type="dxa"/>
            <w:gridSpan w:val="2"/>
            <w:vAlign w:val="center"/>
          </w:tcPr>
          <w:p w14:paraId="5C8E58EB" w14:textId="77777777" w:rsidR="006A0B1C" w:rsidRPr="002C61E1" w:rsidRDefault="006A0B1C" w:rsidP="00794292">
            <w:pPr>
              <w:spacing w:line="360" w:lineRule="auto"/>
              <w:rPr>
                <w:rFonts w:cs="Arial"/>
                <w:sz w:val="20"/>
                <w:szCs w:val="20"/>
              </w:rPr>
            </w:pPr>
            <w:r w:rsidRPr="005E2C58">
              <w:rPr>
                <w:rFonts w:cs="Arial"/>
                <w:sz w:val="20"/>
                <w:szCs w:val="20"/>
              </w:rPr>
              <w:t>As per Bid Document</w:t>
            </w:r>
          </w:p>
        </w:tc>
      </w:tr>
      <w:tr w:rsidR="006A0B1C" w:rsidRPr="002C61E1" w14:paraId="13F9783A" w14:textId="77777777" w:rsidTr="006A0B1C">
        <w:tc>
          <w:tcPr>
            <w:tcW w:w="453" w:type="dxa"/>
          </w:tcPr>
          <w:p w14:paraId="095EC7B2" w14:textId="77777777" w:rsidR="006A0B1C" w:rsidRPr="002C61E1" w:rsidRDefault="006A0B1C" w:rsidP="00794292">
            <w:pPr>
              <w:jc w:val="center"/>
              <w:rPr>
                <w:rFonts w:cs="Arial"/>
                <w:sz w:val="20"/>
                <w:szCs w:val="20"/>
              </w:rPr>
            </w:pPr>
            <w:r w:rsidRPr="002C61E1">
              <w:rPr>
                <w:rFonts w:cs="Arial"/>
                <w:sz w:val="20"/>
                <w:szCs w:val="20"/>
              </w:rPr>
              <w:t>3</w:t>
            </w:r>
            <w:r>
              <w:rPr>
                <w:rFonts w:cs="Arial"/>
                <w:sz w:val="20"/>
                <w:szCs w:val="20"/>
              </w:rPr>
              <w:t>7</w:t>
            </w:r>
          </w:p>
        </w:tc>
        <w:tc>
          <w:tcPr>
            <w:tcW w:w="2104" w:type="dxa"/>
            <w:gridSpan w:val="2"/>
          </w:tcPr>
          <w:p w14:paraId="141FBEB3" w14:textId="77777777" w:rsidR="006A0B1C" w:rsidRPr="002C61E1" w:rsidRDefault="006A0B1C" w:rsidP="00794292">
            <w:pPr>
              <w:rPr>
                <w:rFonts w:cs="Arial"/>
                <w:sz w:val="20"/>
                <w:szCs w:val="20"/>
              </w:rPr>
            </w:pPr>
            <w:r w:rsidRPr="002C61E1">
              <w:rPr>
                <w:rFonts w:cs="Arial"/>
                <w:sz w:val="20"/>
                <w:szCs w:val="20"/>
              </w:rPr>
              <w:t>Agreement concluding authority</w:t>
            </w:r>
          </w:p>
        </w:tc>
        <w:tc>
          <w:tcPr>
            <w:tcW w:w="278" w:type="dxa"/>
            <w:gridSpan w:val="2"/>
          </w:tcPr>
          <w:p w14:paraId="20E39400" w14:textId="77777777" w:rsidR="006A0B1C" w:rsidRPr="002C61E1" w:rsidRDefault="006A0B1C" w:rsidP="00794292">
            <w:pPr>
              <w:jc w:val="center"/>
              <w:rPr>
                <w:rFonts w:cs="Arial"/>
                <w:sz w:val="20"/>
                <w:szCs w:val="20"/>
              </w:rPr>
            </w:pPr>
            <w:r w:rsidRPr="002C61E1">
              <w:rPr>
                <w:rFonts w:cs="Arial"/>
                <w:sz w:val="20"/>
                <w:szCs w:val="20"/>
              </w:rPr>
              <w:t>:</w:t>
            </w:r>
          </w:p>
        </w:tc>
        <w:tc>
          <w:tcPr>
            <w:tcW w:w="6697" w:type="dxa"/>
            <w:gridSpan w:val="2"/>
          </w:tcPr>
          <w:p w14:paraId="55B1759A" w14:textId="77777777" w:rsidR="006A0B1C" w:rsidRPr="002C61E1" w:rsidRDefault="006A0B1C" w:rsidP="00794292">
            <w:pPr>
              <w:spacing w:line="360" w:lineRule="auto"/>
              <w:jc w:val="both"/>
              <w:rPr>
                <w:rFonts w:cs="Arial"/>
                <w:sz w:val="20"/>
                <w:szCs w:val="20"/>
              </w:rPr>
            </w:pPr>
            <w:r w:rsidRPr="005E2C58">
              <w:rPr>
                <w:rFonts w:cs="Arial"/>
                <w:sz w:val="20"/>
                <w:szCs w:val="20"/>
                <w:lang w:val="en-IN"/>
              </w:rPr>
              <w:t>Superintending Engineer</w:t>
            </w:r>
          </w:p>
        </w:tc>
      </w:tr>
      <w:bookmarkEnd w:id="9"/>
    </w:tbl>
    <w:p w14:paraId="64861665" w14:textId="77777777" w:rsidR="008A79DC" w:rsidRPr="002C61E1" w:rsidRDefault="008A79DC" w:rsidP="008A79DC">
      <w:pPr>
        <w:rPr>
          <w:rFonts w:cs="Arial"/>
          <w:lang w:val="en-AU" w:eastAsia="zh-CN"/>
        </w:rPr>
      </w:pPr>
    </w:p>
    <w:p w14:paraId="07160BEB" w14:textId="77777777" w:rsidR="00E27D7D" w:rsidRPr="002C61E1" w:rsidRDefault="00000000">
      <w:pPr>
        <w:spacing w:after="0" w:line="240" w:lineRule="auto"/>
        <w:rPr>
          <w:rFonts w:cs="Arial"/>
          <w:b/>
          <w:bCs/>
          <w:sz w:val="20"/>
          <w:szCs w:val="20"/>
          <w:lang w:val="en-US"/>
        </w:rPr>
      </w:pPr>
      <w:r>
        <w:rPr>
          <w:rFonts w:cs="Arial"/>
          <w:noProof/>
          <w:sz w:val="24"/>
          <w:szCs w:val="24"/>
          <w:u w:val="single"/>
          <w:lang w:eastAsia="en-IN" w:bidi="te-IN"/>
        </w:rPr>
        <w:pict w14:anchorId="1C2F338E">
          <v:shapetype id="_x0000_t202" coordsize="21600,21600" o:spt="202" path="m,l,21600r21600,l21600,xe">
            <v:stroke joinstyle="miter"/>
            <v:path gradientshapeok="t" o:connecttype="rect"/>
          </v:shapetype>
          <v:shape id="Text Box 6" o:spid="_x0000_s2050" type="#_x0000_t202" style="position:absolute;margin-left:311.85pt;margin-top:22pt;width:166.5pt;height:35.2pt;z-index:25165824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" filled="f" stroked="f">
            <v:textbox style="mso-fit-shape-to-text:t">
              <w:txbxContent>
                <w:p w14:paraId="37311DEE" w14:textId="77777777" w:rsidR="00972329" w:rsidRPr="00D21BBC" w:rsidRDefault="00972329" w:rsidP="008A79DC">
                  <w:pPr>
                    <w:spacing w:after="0"/>
                    <w:jc w:val="center"/>
                    <w:rPr>
                      <w:rFonts w:cs="Arial"/>
                      <w:sz w:val="24"/>
                      <w:szCs w:val="24"/>
                    </w:rPr>
                  </w:pPr>
                  <w:r w:rsidRPr="00D21BBC">
                    <w:rPr>
                      <w:rFonts w:cs="Arial"/>
                      <w:sz w:val="24"/>
                      <w:szCs w:val="24"/>
                    </w:rPr>
                    <w:t>.</w:t>
                  </w:r>
                </w:p>
              </w:txbxContent>
            </v:textbox>
            <w10:wrap type="square"/>
          </v:shape>
        </w:pict>
      </w:r>
      <w:r w:rsidR="00E27D7D" w:rsidRPr="002C61E1">
        <w:rPr>
          <w:rFonts w:cs="Arial"/>
          <w:b/>
          <w:bCs/>
          <w:sz w:val="20"/>
          <w:szCs w:val="20"/>
          <w:lang w:val="en-US"/>
        </w:rPr>
        <w:br w:type="page"/>
      </w:r>
    </w:p>
    <w:p w14:paraId="73D3E712" w14:textId="77777777" w:rsidR="000E2FAA" w:rsidRPr="002C61E1" w:rsidRDefault="000E2FAA" w:rsidP="00C717C0">
      <w:pPr>
        <w:numPr>
          <w:ilvl w:val="0"/>
          <w:numId w:val="54"/>
        </w:numPr>
        <w:spacing w:line="276" w:lineRule="auto"/>
        <w:ind w:hanging="810"/>
        <w:rPr>
          <w:rFonts w:cs="Arial"/>
          <w:b/>
          <w:bCs/>
          <w:sz w:val="20"/>
          <w:szCs w:val="20"/>
          <w:lang w:val="en-US"/>
        </w:rPr>
      </w:pPr>
      <w:r w:rsidRPr="002C61E1">
        <w:rPr>
          <w:rFonts w:cs="Arial"/>
          <w:b/>
          <w:bCs/>
          <w:sz w:val="20"/>
          <w:szCs w:val="20"/>
          <w:lang w:val="en-US"/>
        </w:rPr>
        <w:lastRenderedPageBreak/>
        <w:t xml:space="preserve">EVALUATION AND COMPARISON OF TENDERS </w:t>
      </w:r>
    </w:p>
    <w:p w14:paraId="2354A04A" w14:textId="77777777" w:rsidR="000E2FAA" w:rsidRPr="002C61E1" w:rsidRDefault="00B076BD" w:rsidP="00460C03">
      <w:pPr>
        <w:pStyle w:val="Heading2"/>
      </w:pPr>
      <w:r w:rsidRPr="002C61E1">
        <w:t xml:space="preserve">Confidentiality </w:t>
      </w:r>
    </w:p>
    <w:p w14:paraId="00960F61" w14:textId="77777777" w:rsidR="000E2FAA" w:rsidRPr="002C61E1" w:rsidRDefault="000E2FAA" w:rsidP="00460C03">
      <w:pPr>
        <w:pStyle w:val="Heading3"/>
        <w:rPr>
          <w:rFonts w:eastAsia="Calibri"/>
        </w:rPr>
      </w:pPr>
      <w:r w:rsidRPr="002C61E1">
        <w:rPr>
          <w:rFonts w:eastAsia="Calibri"/>
        </w:rPr>
        <w:t xml:space="preserve">Information relating to the evaluation of Tenders and recommendations of Contract </w:t>
      </w:r>
      <w:r w:rsidR="0070641C" w:rsidRPr="002C61E1">
        <w:rPr>
          <w:rFonts w:eastAsia="Calibri"/>
        </w:rPr>
        <w:t>A</w:t>
      </w:r>
      <w:r w:rsidRPr="002C61E1">
        <w:rPr>
          <w:rFonts w:eastAsia="Calibri"/>
        </w:rPr>
        <w:t xml:space="preserve">ward shall not be disclosed to Tenderers or any other persons not officially concerned with such process until information on Contract </w:t>
      </w:r>
      <w:r w:rsidR="0070641C" w:rsidRPr="002C61E1">
        <w:rPr>
          <w:rFonts w:eastAsia="Calibri"/>
        </w:rPr>
        <w:t>A</w:t>
      </w:r>
      <w:r w:rsidRPr="002C61E1">
        <w:rPr>
          <w:rFonts w:eastAsia="Calibri"/>
        </w:rPr>
        <w:t>ward is announced pursuant to ITT 1.3</w:t>
      </w:r>
      <w:r w:rsidR="00F35A45" w:rsidRPr="002C61E1">
        <w:rPr>
          <w:rFonts w:eastAsia="Calibri"/>
        </w:rPr>
        <w:t>6</w:t>
      </w:r>
      <w:r w:rsidRPr="002C61E1">
        <w:rPr>
          <w:rFonts w:eastAsia="Calibri"/>
        </w:rPr>
        <w:t xml:space="preserve">. The undue use by any Tenderer of confidential information related to the process may result in the rejection of its Tender. </w:t>
      </w:r>
    </w:p>
    <w:p w14:paraId="17D89D36" w14:textId="77777777" w:rsidR="000E2FAA" w:rsidRPr="002C61E1" w:rsidRDefault="000E2FAA" w:rsidP="00460C03">
      <w:pPr>
        <w:pStyle w:val="Heading3"/>
        <w:rPr>
          <w:rFonts w:eastAsia="Calibri"/>
        </w:rPr>
      </w:pPr>
      <w:r w:rsidRPr="002C61E1">
        <w:rPr>
          <w:rFonts w:eastAsia="Calibri"/>
        </w:rPr>
        <w:t xml:space="preserve">From the time of Tender </w:t>
      </w:r>
      <w:r w:rsidR="0070641C" w:rsidRPr="002C61E1">
        <w:rPr>
          <w:rFonts w:eastAsia="Calibri"/>
        </w:rPr>
        <w:t>O</w:t>
      </w:r>
      <w:r w:rsidRPr="002C61E1">
        <w:rPr>
          <w:rFonts w:eastAsia="Calibri"/>
        </w:rPr>
        <w:t xml:space="preserve">pening to the time of Contract </w:t>
      </w:r>
      <w:r w:rsidR="0070641C" w:rsidRPr="002C61E1">
        <w:rPr>
          <w:rFonts w:eastAsia="Calibri"/>
        </w:rPr>
        <w:t>A</w:t>
      </w:r>
      <w:r w:rsidRPr="002C61E1">
        <w:rPr>
          <w:rFonts w:eastAsia="Calibri"/>
        </w:rPr>
        <w:t xml:space="preserve">ward, if any Tenderer wishes to contact the Employer on any matter related to the Tendering process, it may do so in writing/e-mail at the address specified in the TDS. </w:t>
      </w:r>
    </w:p>
    <w:p w14:paraId="6C13D118" w14:textId="77777777" w:rsidR="000E2FAA" w:rsidRPr="002C61E1" w:rsidRDefault="000E2FAA" w:rsidP="00460C03">
      <w:pPr>
        <w:pStyle w:val="Heading2"/>
      </w:pPr>
      <w:r w:rsidRPr="002C61E1">
        <w:t xml:space="preserve">Clarification Of Tenders </w:t>
      </w:r>
    </w:p>
    <w:p w14:paraId="4F497F11" w14:textId="77777777" w:rsidR="000E2FAA" w:rsidRPr="002C61E1" w:rsidRDefault="000E2FAA" w:rsidP="00460C03">
      <w:pPr>
        <w:pStyle w:val="Heading3"/>
        <w:rPr>
          <w:rFonts w:eastAsia="Calibri"/>
        </w:rPr>
      </w:pPr>
      <w:r w:rsidRPr="002C61E1">
        <w:rPr>
          <w:rFonts w:eastAsia="Calibri"/>
        </w:rPr>
        <w:t>To assist in the examination, evaluation, and comparison of the Tenders, and qualification of the Tenderers, the Employer may, at its discretion, ask any Tenderer for a clarification of its Tender. Any clarification submitted by a Tenderer that is not in response to a request by the Employer shall not be considered. The Employer’s request for clarification and the response shall be in writing/e-mail. No change in the prices or substance of the Tender shall be sought, offered, or permitted, except to confirm the correction of arithmetic errors discovered by the Employer in the evaluation of the Tenders, in accordance with ITT 1.</w:t>
      </w:r>
      <w:r w:rsidR="00E44F64" w:rsidRPr="002C61E1">
        <w:rPr>
          <w:rFonts w:eastAsia="Calibri"/>
        </w:rPr>
        <w:t>31</w:t>
      </w:r>
      <w:r w:rsidRPr="002C61E1">
        <w:rPr>
          <w:rFonts w:eastAsia="Calibri"/>
        </w:rPr>
        <w:t xml:space="preserve">. </w:t>
      </w:r>
    </w:p>
    <w:p w14:paraId="519C7C47" w14:textId="77777777" w:rsidR="000E2FAA" w:rsidRPr="002C61E1" w:rsidRDefault="000E2FAA" w:rsidP="00460C03">
      <w:pPr>
        <w:pStyle w:val="Heading3"/>
        <w:rPr>
          <w:rFonts w:eastAsia="Calibri"/>
        </w:rPr>
      </w:pPr>
      <w:r w:rsidRPr="002C61E1">
        <w:rPr>
          <w:rFonts w:eastAsia="Calibri"/>
        </w:rPr>
        <w:t xml:space="preserve">If a Tenderer does not provide clarifications of its Tender by the date and time set in the Employer’s request for clarification, its Tender </w:t>
      </w:r>
      <w:r w:rsidR="00720733" w:rsidRPr="002C61E1">
        <w:rPr>
          <w:rFonts w:eastAsia="Calibri"/>
        </w:rPr>
        <w:t xml:space="preserve"> shall </w:t>
      </w:r>
      <w:r w:rsidRPr="002C61E1">
        <w:rPr>
          <w:rFonts w:eastAsia="Calibri"/>
        </w:rPr>
        <w:t xml:space="preserve">be rejected. </w:t>
      </w:r>
    </w:p>
    <w:p w14:paraId="7B58861B" w14:textId="77777777" w:rsidR="000E2FAA" w:rsidRPr="002C61E1" w:rsidRDefault="000E2FAA" w:rsidP="00460C03">
      <w:pPr>
        <w:pStyle w:val="Heading3"/>
        <w:rPr>
          <w:rFonts w:eastAsia="Calibri"/>
        </w:rPr>
      </w:pPr>
      <w:r w:rsidRPr="002C61E1">
        <w:rPr>
          <w:rFonts w:eastAsia="Calibri"/>
        </w:rPr>
        <w:t xml:space="preserve">The Employer, solely at its discretion, may ask the Tenderer for an amendment/ alteration or additional information in Tender after the due date of submission of the Tender except the Financial Proposal. Under no circumstances, the Financial Proposal be amended or altered. </w:t>
      </w:r>
    </w:p>
    <w:p w14:paraId="0E1DC39B" w14:textId="77777777" w:rsidR="000E2FAA" w:rsidRPr="002C61E1" w:rsidRDefault="00B076BD" w:rsidP="00460C03">
      <w:pPr>
        <w:pStyle w:val="Heading2"/>
      </w:pPr>
      <w:r w:rsidRPr="002C61E1">
        <w:t xml:space="preserve">Deviations, Reservations, And Omissions </w:t>
      </w:r>
    </w:p>
    <w:p w14:paraId="26E5C649" w14:textId="77777777" w:rsidR="000E2FAA" w:rsidRPr="002C61E1" w:rsidRDefault="000E2FAA" w:rsidP="00460C03">
      <w:pPr>
        <w:pStyle w:val="Heading3"/>
        <w:rPr>
          <w:rFonts w:eastAsia="Calibri"/>
        </w:rPr>
      </w:pPr>
      <w:r w:rsidRPr="002C61E1">
        <w:rPr>
          <w:rFonts w:eastAsia="Calibri"/>
        </w:rPr>
        <w:t xml:space="preserve">During the evaluation of Tenders, the following definitions apply: </w:t>
      </w:r>
    </w:p>
    <w:p w14:paraId="57F4A21B" w14:textId="77777777" w:rsidR="000E2FAA" w:rsidRPr="002C61E1" w:rsidRDefault="000E2FAA" w:rsidP="00F35A45">
      <w:pPr>
        <w:autoSpaceDE w:val="0"/>
        <w:autoSpaceDN w:val="0"/>
        <w:adjustRightInd w:val="0"/>
        <w:spacing w:after="123" w:line="276" w:lineRule="auto"/>
        <w:ind w:left="709"/>
        <w:rPr>
          <w:rFonts w:eastAsia="Calibri" w:cs="Arial"/>
          <w:color w:val="000000"/>
          <w:sz w:val="20"/>
          <w:szCs w:val="20"/>
          <w:lang w:eastAsia="en-IN"/>
        </w:rPr>
      </w:pPr>
      <w:r w:rsidRPr="002C61E1">
        <w:rPr>
          <w:rFonts w:eastAsia="Calibri" w:cs="Arial"/>
          <w:color w:val="000000"/>
          <w:sz w:val="20"/>
          <w:szCs w:val="20"/>
          <w:lang w:eastAsia="en-IN"/>
        </w:rPr>
        <w:t xml:space="preserve">a. “deviation” is a departure from the requirements specified in the Tender Documents; </w:t>
      </w:r>
    </w:p>
    <w:p w14:paraId="5EFBB980" w14:textId="77777777" w:rsidR="000E2FAA" w:rsidRPr="002C61E1" w:rsidRDefault="000E2FAA" w:rsidP="00943C55">
      <w:pPr>
        <w:autoSpaceDE w:val="0"/>
        <w:autoSpaceDN w:val="0"/>
        <w:adjustRightInd w:val="0"/>
        <w:spacing w:after="123" w:line="276" w:lineRule="auto"/>
        <w:ind w:left="993" w:hanging="284"/>
        <w:rPr>
          <w:rFonts w:eastAsia="Calibri" w:cs="Arial"/>
          <w:color w:val="000000"/>
          <w:sz w:val="20"/>
          <w:szCs w:val="20"/>
          <w:lang w:eastAsia="en-IN"/>
        </w:rPr>
      </w:pPr>
      <w:r w:rsidRPr="002C61E1">
        <w:rPr>
          <w:rFonts w:eastAsia="Calibri" w:cs="Arial"/>
          <w:color w:val="000000"/>
          <w:sz w:val="20"/>
          <w:szCs w:val="20"/>
          <w:lang w:eastAsia="en-IN"/>
        </w:rPr>
        <w:t xml:space="preserve">b. “reservation” is the setting of limiting conditions or withholding from complete acceptance of the requirements specified in the Tender Documents; and </w:t>
      </w:r>
    </w:p>
    <w:p w14:paraId="7A085F94" w14:textId="77777777" w:rsidR="000E2FAA" w:rsidRPr="002C61E1" w:rsidRDefault="000E2FAA" w:rsidP="00943C55">
      <w:pPr>
        <w:autoSpaceDE w:val="0"/>
        <w:autoSpaceDN w:val="0"/>
        <w:adjustRightInd w:val="0"/>
        <w:spacing w:after="0" w:line="276" w:lineRule="auto"/>
        <w:ind w:left="993" w:hanging="284"/>
        <w:rPr>
          <w:rFonts w:eastAsia="Calibri" w:cs="Arial"/>
          <w:color w:val="000000"/>
          <w:sz w:val="20"/>
          <w:szCs w:val="20"/>
          <w:lang w:eastAsia="en-IN"/>
        </w:rPr>
      </w:pPr>
      <w:r w:rsidRPr="002C61E1">
        <w:rPr>
          <w:rFonts w:eastAsia="Calibri" w:cs="Arial"/>
          <w:color w:val="000000"/>
          <w:sz w:val="20"/>
          <w:szCs w:val="20"/>
          <w:lang w:eastAsia="en-IN"/>
        </w:rPr>
        <w:t xml:space="preserve">c. “Omission” is the failure to submit part or all of the information or documentation required in the Tender Documents. </w:t>
      </w:r>
    </w:p>
    <w:p w14:paraId="2E47A92D" w14:textId="77777777" w:rsidR="000E2FAA" w:rsidRPr="002C61E1" w:rsidRDefault="00B076BD" w:rsidP="00460C03">
      <w:pPr>
        <w:pStyle w:val="Heading2"/>
      </w:pPr>
      <w:r w:rsidRPr="002C61E1">
        <w:t xml:space="preserve">Evaluation Of Technical Proposal </w:t>
      </w:r>
    </w:p>
    <w:p w14:paraId="0E31F94B" w14:textId="77777777" w:rsidR="000E2FAA" w:rsidRPr="002C61E1" w:rsidRDefault="000E2FAA" w:rsidP="00460C03">
      <w:pPr>
        <w:pStyle w:val="Heading3"/>
        <w:rPr>
          <w:rFonts w:eastAsia="Calibri"/>
        </w:rPr>
      </w:pPr>
      <w:r w:rsidRPr="002C61E1">
        <w:rPr>
          <w:rFonts w:eastAsia="Calibri"/>
        </w:rPr>
        <w:t xml:space="preserve">Preliminary Examination </w:t>
      </w:r>
    </w:p>
    <w:p w14:paraId="2E3572D6" w14:textId="77777777" w:rsidR="000E2FAA" w:rsidRDefault="000E2FAA" w:rsidP="00E81E1A">
      <w:pPr>
        <w:autoSpaceDE w:val="0"/>
        <w:autoSpaceDN w:val="0"/>
        <w:adjustRightInd w:val="0"/>
        <w:spacing w:after="0" w:line="276" w:lineRule="auto"/>
        <w:ind w:left="709"/>
        <w:rPr>
          <w:rFonts w:eastAsia="Calibri" w:cs="Arial"/>
          <w:color w:val="000000"/>
          <w:sz w:val="20"/>
          <w:szCs w:val="20"/>
          <w:lang w:eastAsia="en-IN"/>
        </w:rPr>
      </w:pPr>
      <w:r w:rsidRPr="002C61E1">
        <w:rPr>
          <w:rFonts w:eastAsia="Calibri" w:cs="Arial"/>
          <w:color w:val="000000"/>
          <w:sz w:val="20"/>
          <w:szCs w:val="20"/>
          <w:lang w:eastAsia="en-IN"/>
        </w:rPr>
        <w:t>The Employer shall examine Technical Proposals to confirm that all documents requested in ITT 1.</w:t>
      </w:r>
      <w:r w:rsidR="00E44F64" w:rsidRPr="002C61E1">
        <w:rPr>
          <w:rFonts w:eastAsia="Calibri" w:cs="Arial"/>
          <w:color w:val="000000"/>
          <w:sz w:val="20"/>
          <w:szCs w:val="20"/>
          <w:lang w:eastAsia="en-IN"/>
        </w:rPr>
        <w:t xml:space="preserve">6.2 </w:t>
      </w:r>
      <w:r w:rsidRPr="002C61E1">
        <w:rPr>
          <w:rFonts w:eastAsia="Calibri" w:cs="Arial"/>
          <w:color w:val="000000"/>
          <w:sz w:val="20"/>
          <w:szCs w:val="20"/>
          <w:lang w:eastAsia="en-IN"/>
        </w:rPr>
        <w:t xml:space="preserve">have been provided, and to determine the completeness of each document submitted. </w:t>
      </w:r>
    </w:p>
    <w:p w14:paraId="5383453F" w14:textId="77777777" w:rsidR="00E60E6B" w:rsidRPr="002C61E1" w:rsidRDefault="00E60E6B" w:rsidP="00E81E1A">
      <w:pPr>
        <w:autoSpaceDE w:val="0"/>
        <w:autoSpaceDN w:val="0"/>
        <w:adjustRightInd w:val="0"/>
        <w:spacing w:after="0" w:line="276" w:lineRule="auto"/>
        <w:ind w:left="709"/>
        <w:rPr>
          <w:rFonts w:eastAsia="Calibri" w:cs="Arial"/>
          <w:color w:val="000000"/>
          <w:sz w:val="20"/>
          <w:szCs w:val="20"/>
          <w:lang w:eastAsia="en-IN"/>
        </w:rPr>
      </w:pPr>
    </w:p>
    <w:p w14:paraId="6E0462FE" w14:textId="77777777" w:rsidR="000E2FAA" w:rsidRPr="002C61E1" w:rsidRDefault="000E2FAA" w:rsidP="00460C03">
      <w:pPr>
        <w:pStyle w:val="Heading3"/>
        <w:rPr>
          <w:rFonts w:eastAsia="Calibri"/>
        </w:rPr>
      </w:pPr>
      <w:r w:rsidRPr="002C61E1">
        <w:rPr>
          <w:rFonts w:eastAsia="Calibri"/>
        </w:rPr>
        <w:t>The Employer shall determine to its satisfaction whether the Tenderer has submitted the required documents to continue to meet the qualifying criteria specified in Section-</w:t>
      </w:r>
      <w:r w:rsidR="00E81E1A" w:rsidRPr="002C61E1">
        <w:rPr>
          <w:rFonts w:eastAsia="Calibri"/>
        </w:rPr>
        <w:t>3</w:t>
      </w:r>
      <w:r w:rsidRPr="002C61E1">
        <w:rPr>
          <w:rFonts w:eastAsia="Calibri"/>
        </w:rPr>
        <w:t xml:space="preserve"> (Evaluation and Qualification Criteria)</w:t>
      </w:r>
      <w:r w:rsidR="00E81E1A" w:rsidRPr="002C61E1">
        <w:rPr>
          <w:rFonts w:eastAsia="Calibri"/>
        </w:rPr>
        <w:t>.</w:t>
      </w:r>
    </w:p>
    <w:p w14:paraId="395693B3" w14:textId="77777777" w:rsidR="000E2FAA" w:rsidRPr="002C61E1" w:rsidRDefault="000E2FAA" w:rsidP="00460C03">
      <w:pPr>
        <w:pStyle w:val="Heading3"/>
        <w:rPr>
          <w:rFonts w:eastAsia="Calibri"/>
        </w:rPr>
      </w:pPr>
      <w:r w:rsidRPr="002C61E1">
        <w:rPr>
          <w:rFonts w:eastAsia="Calibri"/>
        </w:rPr>
        <w:t xml:space="preserve">A responsive </w:t>
      </w:r>
      <w:r w:rsidR="00943C55" w:rsidRPr="002C61E1">
        <w:rPr>
          <w:rFonts w:eastAsia="Calibri"/>
        </w:rPr>
        <w:t>T</w:t>
      </w:r>
      <w:r w:rsidRPr="002C61E1">
        <w:rPr>
          <w:rFonts w:eastAsia="Calibri"/>
        </w:rPr>
        <w:t xml:space="preserve">ender is the one that meets the requirement of the </w:t>
      </w:r>
      <w:r w:rsidR="00943C55" w:rsidRPr="002C61E1">
        <w:rPr>
          <w:rFonts w:eastAsia="Calibri"/>
        </w:rPr>
        <w:t>T</w:t>
      </w:r>
      <w:r w:rsidRPr="002C61E1">
        <w:rPr>
          <w:rFonts w:eastAsia="Calibri"/>
        </w:rPr>
        <w:t xml:space="preserve">ender </w:t>
      </w:r>
      <w:r w:rsidR="00943C55" w:rsidRPr="002C61E1">
        <w:rPr>
          <w:rFonts w:eastAsia="Calibri"/>
        </w:rPr>
        <w:t>D</w:t>
      </w:r>
      <w:r w:rsidRPr="002C61E1">
        <w:rPr>
          <w:rFonts w:eastAsia="Calibri"/>
        </w:rPr>
        <w:t>ocuments without material deviation, reservation or omission</w:t>
      </w:r>
      <w:r w:rsidR="00E81E1A" w:rsidRPr="002C61E1">
        <w:rPr>
          <w:rFonts w:eastAsia="Calibri"/>
        </w:rPr>
        <w:t>.</w:t>
      </w:r>
    </w:p>
    <w:p w14:paraId="496D0362" w14:textId="77777777" w:rsidR="000E2FAA" w:rsidRPr="002C61E1" w:rsidRDefault="000E2FAA" w:rsidP="00460C03">
      <w:pPr>
        <w:pStyle w:val="Heading3"/>
        <w:rPr>
          <w:rFonts w:eastAsia="Calibri"/>
        </w:rPr>
      </w:pPr>
      <w:r w:rsidRPr="002C61E1">
        <w:rPr>
          <w:rFonts w:eastAsia="Calibri"/>
        </w:rPr>
        <w:lastRenderedPageBreak/>
        <w:t>The Employer shall examine the technical aspects of the Technical Proposal submitted in accordance with ITT 1.</w:t>
      </w:r>
      <w:r w:rsidR="00E44F64" w:rsidRPr="002C61E1">
        <w:rPr>
          <w:rFonts w:eastAsia="Calibri"/>
        </w:rPr>
        <w:t>6.2</w:t>
      </w:r>
      <w:r w:rsidRPr="002C61E1">
        <w:rPr>
          <w:rFonts w:eastAsia="Calibri"/>
        </w:rPr>
        <w:t xml:space="preserve">, in particular, to confirm that all requirements of </w:t>
      </w:r>
      <w:r w:rsidR="00E81E1A" w:rsidRPr="002C61E1">
        <w:rPr>
          <w:rFonts w:eastAsia="Calibri"/>
        </w:rPr>
        <w:t>Volume</w:t>
      </w:r>
      <w:r w:rsidRPr="002C61E1">
        <w:rPr>
          <w:rFonts w:eastAsia="Calibri"/>
        </w:rPr>
        <w:t xml:space="preserve">-2 Works Requirements along with relevant Sections have been met without any material deviation, reservation, or omission. </w:t>
      </w:r>
    </w:p>
    <w:p w14:paraId="762799C5" w14:textId="77777777" w:rsidR="000E2FAA" w:rsidRPr="002C61E1" w:rsidRDefault="000E2FAA" w:rsidP="00460C03">
      <w:pPr>
        <w:pStyle w:val="Heading3"/>
        <w:rPr>
          <w:rFonts w:eastAsia="Calibri"/>
        </w:rPr>
      </w:pPr>
      <w:r w:rsidRPr="002C61E1">
        <w:rPr>
          <w:rFonts w:eastAsia="Calibri"/>
        </w:rPr>
        <w:t xml:space="preserve">Evaluation </w:t>
      </w:r>
    </w:p>
    <w:p w14:paraId="68430C3B" w14:textId="77777777" w:rsidR="00E27D7D" w:rsidRPr="002C61E1" w:rsidRDefault="000E2FAA" w:rsidP="00E27D7D">
      <w:pPr>
        <w:autoSpaceDE w:val="0"/>
        <w:autoSpaceDN w:val="0"/>
        <w:adjustRightInd w:val="0"/>
        <w:spacing w:after="0" w:line="276" w:lineRule="auto"/>
        <w:ind w:left="709"/>
        <w:jc w:val="both"/>
        <w:rPr>
          <w:rFonts w:eastAsia="Times New Roman" w:cs="Arial"/>
          <w:b/>
          <w:smallCaps/>
          <w:noProof/>
          <w:kern w:val="32"/>
          <w:sz w:val="24"/>
          <w:szCs w:val="32"/>
          <w:lang w:val="en-AU" w:eastAsia="zh-CN"/>
        </w:rPr>
      </w:pPr>
      <w:r w:rsidRPr="002C61E1">
        <w:rPr>
          <w:rFonts w:eastAsia="Calibri" w:cs="Arial"/>
          <w:color w:val="000000"/>
          <w:sz w:val="20"/>
          <w:szCs w:val="20"/>
          <w:lang w:eastAsia="en-IN"/>
        </w:rPr>
        <w:t>The evaluation shall be carried out in accordance with Section-</w:t>
      </w:r>
      <w:r w:rsidR="00E81E1A" w:rsidRPr="002C61E1">
        <w:rPr>
          <w:rFonts w:eastAsia="Calibri" w:cs="Arial"/>
          <w:color w:val="000000"/>
          <w:sz w:val="20"/>
          <w:szCs w:val="20"/>
          <w:lang w:eastAsia="en-IN"/>
        </w:rPr>
        <w:t>3 (</w:t>
      </w:r>
      <w:r w:rsidRPr="002C61E1">
        <w:rPr>
          <w:rFonts w:eastAsia="Calibri" w:cs="Arial"/>
          <w:color w:val="000000"/>
          <w:sz w:val="20"/>
          <w:szCs w:val="20"/>
          <w:lang w:eastAsia="en-IN"/>
        </w:rPr>
        <w:t>Evaluation and qualification criteria</w:t>
      </w:r>
      <w:r w:rsidR="00E81E1A" w:rsidRPr="002C61E1">
        <w:rPr>
          <w:rFonts w:eastAsia="Calibri" w:cs="Arial"/>
          <w:color w:val="000000"/>
          <w:sz w:val="20"/>
          <w:szCs w:val="20"/>
          <w:lang w:eastAsia="en-IN"/>
        </w:rPr>
        <w:t>)</w:t>
      </w:r>
      <w:r w:rsidRPr="002C61E1">
        <w:rPr>
          <w:rFonts w:eastAsia="Calibri" w:cs="Arial"/>
          <w:color w:val="000000"/>
          <w:sz w:val="20"/>
          <w:szCs w:val="20"/>
          <w:lang w:eastAsia="en-IN"/>
        </w:rPr>
        <w:t xml:space="preserve">. Alternative </w:t>
      </w:r>
      <w:r w:rsidR="00943C55" w:rsidRPr="002C61E1">
        <w:rPr>
          <w:rFonts w:eastAsia="Calibri" w:cs="Arial"/>
          <w:color w:val="000000"/>
          <w:sz w:val="20"/>
          <w:szCs w:val="20"/>
          <w:lang w:eastAsia="en-IN"/>
        </w:rPr>
        <w:t>T</w:t>
      </w:r>
      <w:r w:rsidRPr="002C61E1">
        <w:rPr>
          <w:rFonts w:eastAsia="Calibri" w:cs="Arial"/>
          <w:color w:val="000000"/>
          <w:sz w:val="20"/>
          <w:szCs w:val="20"/>
          <w:lang w:eastAsia="en-IN"/>
        </w:rPr>
        <w:t>ender</w:t>
      </w:r>
      <w:r w:rsidR="003A6381" w:rsidRPr="002C61E1">
        <w:rPr>
          <w:rFonts w:eastAsia="Calibri" w:cs="Arial"/>
          <w:color w:val="000000"/>
          <w:sz w:val="20"/>
          <w:szCs w:val="20"/>
          <w:lang w:eastAsia="en-IN"/>
        </w:rPr>
        <w:t>s</w:t>
      </w:r>
      <w:r w:rsidRPr="002C61E1">
        <w:rPr>
          <w:rFonts w:eastAsia="Calibri" w:cs="Arial"/>
          <w:color w:val="000000"/>
          <w:sz w:val="20"/>
          <w:szCs w:val="20"/>
          <w:lang w:eastAsia="en-IN"/>
        </w:rPr>
        <w:t xml:space="preserve"> are not allowed in the </w:t>
      </w:r>
      <w:r w:rsidR="00943C55" w:rsidRPr="002C61E1">
        <w:rPr>
          <w:rFonts w:eastAsia="Calibri" w:cs="Arial"/>
          <w:color w:val="000000"/>
          <w:sz w:val="20"/>
          <w:szCs w:val="20"/>
          <w:lang w:eastAsia="en-IN"/>
        </w:rPr>
        <w:t>T</w:t>
      </w:r>
      <w:r w:rsidRPr="002C61E1">
        <w:rPr>
          <w:rFonts w:eastAsia="Calibri" w:cs="Arial"/>
          <w:color w:val="000000"/>
          <w:sz w:val="20"/>
          <w:szCs w:val="20"/>
          <w:lang w:eastAsia="en-IN"/>
        </w:rPr>
        <w:t>ender as stated in ITT 1.1</w:t>
      </w:r>
      <w:r w:rsidR="00DF0541" w:rsidRPr="002C61E1">
        <w:rPr>
          <w:rFonts w:eastAsia="Calibri" w:cs="Arial"/>
          <w:color w:val="000000"/>
          <w:sz w:val="20"/>
          <w:szCs w:val="20"/>
          <w:lang w:eastAsia="en-IN"/>
        </w:rPr>
        <w:t>5</w:t>
      </w:r>
      <w:r w:rsidRPr="002C61E1">
        <w:rPr>
          <w:rFonts w:eastAsia="Calibri" w:cs="Arial"/>
          <w:color w:val="000000"/>
          <w:sz w:val="20"/>
          <w:szCs w:val="20"/>
          <w:lang w:eastAsia="en-IN"/>
        </w:rPr>
        <w:t xml:space="preserve"> and shall be ignored</w:t>
      </w:r>
      <w:r w:rsidR="00943C55" w:rsidRPr="002C61E1">
        <w:rPr>
          <w:rFonts w:eastAsia="Calibri" w:cs="Arial"/>
          <w:color w:val="000000"/>
          <w:sz w:val="20"/>
          <w:szCs w:val="20"/>
          <w:lang w:eastAsia="en-IN"/>
        </w:rPr>
        <w:t>,</w:t>
      </w:r>
      <w:r w:rsidRPr="002C61E1">
        <w:rPr>
          <w:rFonts w:eastAsia="Calibri" w:cs="Arial"/>
          <w:color w:val="000000"/>
          <w:sz w:val="20"/>
          <w:szCs w:val="20"/>
          <w:lang w:eastAsia="en-IN"/>
        </w:rPr>
        <w:t xml:space="preserve"> if offered. </w:t>
      </w:r>
    </w:p>
    <w:p w14:paraId="6F392266" w14:textId="77777777" w:rsidR="000E2FAA" w:rsidRPr="002C61E1" w:rsidRDefault="00B076BD" w:rsidP="00460C03">
      <w:pPr>
        <w:pStyle w:val="Heading2"/>
      </w:pPr>
      <w:r w:rsidRPr="002C61E1">
        <w:t xml:space="preserve">Nonmaterial Nonconformities </w:t>
      </w:r>
    </w:p>
    <w:p w14:paraId="7DE9A3A1" w14:textId="77777777" w:rsidR="000E2FAA" w:rsidRPr="002C61E1" w:rsidRDefault="000E2FAA" w:rsidP="00460C03">
      <w:pPr>
        <w:pStyle w:val="Heading3"/>
        <w:rPr>
          <w:rFonts w:eastAsia="Calibri"/>
        </w:rPr>
      </w:pPr>
      <w:r w:rsidRPr="002C61E1">
        <w:rPr>
          <w:rFonts w:eastAsia="Calibri"/>
        </w:rPr>
        <w:t xml:space="preserve">If a Tender is not responsive to the requirements of the Tender Documents, it shall be rejected by the Employer and may not subsequently be made responsive by correction of the material deviation, reservation, or omission. </w:t>
      </w:r>
    </w:p>
    <w:p w14:paraId="07374C01" w14:textId="77777777" w:rsidR="000E2FAA" w:rsidRPr="002C61E1" w:rsidRDefault="000E2FAA" w:rsidP="00460C03">
      <w:pPr>
        <w:pStyle w:val="Heading3"/>
        <w:rPr>
          <w:rFonts w:eastAsia="Calibri"/>
        </w:rPr>
      </w:pPr>
      <w:r w:rsidRPr="002C61E1">
        <w:rPr>
          <w:rFonts w:eastAsia="Calibri"/>
        </w:rPr>
        <w:t>The determination shall also be based upon an examination of the documentary evidence of the Tenderer’s qualifications, pursuant to ITT 1.</w:t>
      </w:r>
      <w:r w:rsidR="00DF0541" w:rsidRPr="002C61E1">
        <w:rPr>
          <w:rFonts w:eastAsia="Calibri"/>
        </w:rPr>
        <w:t>29</w:t>
      </w:r>
      <w:r w:rsidRPr="002C61E1">
        <w:rPr>
          <w:rFonts w:eastAsia="Calibri"/>
        </w:rPr>
        <w:t xml:space="preserve">. </w:t>
      </w:r>
    </w:p>
    <w:p w14:paraId="6F6B8738" w14:textId="77777777" w:rsidR="000E2FAA" w:rsidRPr="002C61E1" w:rsidRDefault="000E2FAA" w:rsidP="00460C03">
      <w:pPr>
        <w:pStyle w:val="Heading3"/>
        <w:rPr>
          <w:rFonts w:eastAsia="Calibri"/>
        </w:rPr>
      </w:pPr>
      <w:r w:rsidRPr="002C61E1">
        <w:rPr>
          <w:rFonts w:eastAsia="Calibri"/>
        </w:rPr>
        <w:t xml:space="preserve">Provided that a Tender is responsive, the Employer may waive any non-conformities in the Tender that do not constitute a material deviation, reservation or omission. </w:t>
      </w:r>
    </w:p>
    <w:p w14:paraId="0B2F6CC7" w14:textId="77777777" w:rsidR="000E2FAA" w:rsidRPr="002C61E1" w:rsidRDefault="000E2FAA" w:rsidP="00460C03">
      <w:pPr>
        <w:pStyle w:val="Heading3"/>
        <w:rPr>
          <w:rFonts w:eastAsia="Calibri"/>
        </w:rPr>
      </w:pPr>
      <w:r w:rsidRPr="002C61E1">
        <w:rPr>
          <w:rFonts w:eastAsia="Calibri"/>
        </w:rPr>
        <w:t xml:space="preserve">Provided that a Tender is responsive, the Employer may request that the Tenderer submit the necessary information or documentation, within a reasonable period of time, to rectify nonmaterial nonconformities in the Tender related to documentation requirements. Requesting information or documentation on such nonconformities shall not be related to any aspect of the price of the Tender. Failure of the Tenderer to comply with the request may result in the rejection of its Tender. </w:t>
      </w:r>
    </w:p>
    <w:p w14:paraId="356CC478" w14:textId="77777777" w:rsidR="000E2FAA" w:rsidRPr="002C61E1" w:rsidRDefault="00B076BD" w:rsidP="00460C03">
      <w:pPr>
        <w:pStyle w:val="Heading2"/>
      </w:pPr>
      <w:r w:rsidRPr="002C61E1">
        <w:t xml:space="preserve">Correction Of Arithmetical Errors </w:t>
      </w:r>
    </w:p>
    <w:p w14:paraId="28B9EF96" w14:textId="77777777" w:rsidR="00B51662" w:rsidRPr="002C61E1" w:rsidRDefault="000E2FAA" w:rsidP="00460C03">
      <w:pPr>
        <w:pStyle w:val="Heading3"/>
        <w:rPr>
          <w:rFonts w:eastAsia="Calibri"/>
        </w:rPr>
      </w:pPr>
      <w:r w:rsidRPr="002C61E1">
        <w:rPr>
          <w:rFonts w:eastAsia="Calibri"/>
        </w:rPr>
        <w:t>Financial Proposals determined to be responsive will be checked by the Employer for any arithmetic error. If there is a discrepancy between amount in figures and words, the amount in words will govern.</w:t>
      </w:r>
    </w:p>
    <w:p w14:paraId="0029059E" w14:textId="77777777" w:rsidR="000E2FAA" w:rsidRPr="002C61E1" w:rsidRDefault="000E2FAA" w:rsidP="00460C03">
      <w:pPr>
        <w:pStyle w:val="Heading3"/>
        <w:rPr>
          <w:rFonts w:eastAsia="Calibri"/>
        </w:rPr>
      </w:pPr>
      <w:r w:rsidRPr="002C61E1">
        <w:rPr>
          <w:rFonts w:eastAsia="Calibri"/>
        </w:rPr>
        <w:t>The amount stated in Financial Proposal will be adjusted by the Employer in accordance with the above procedure for the correction of errors, and shall be considered as binding upon the Tenderer. If the Tenderer does not accept the corrected amount of Tender, his Tender will be rejected and the Tender Security may be forfeited in accordance with ITT 1.</w:t>
      </w:r>
      <w:r w:rsidR="00DF0541" w:rsidRPr="002C61E1">
        <w:rPr>
          <w:rFonts w:eastAsia="Calibri"/>
        </w:rPr>
        <w:t>19</w:t>
      </w:r>
      <w:r w:rsidRPr="002C61E1">
        <w:rPr>
          <w:rFonts w:eastAsia="Calibri"/>
        </w:rPr>
        <w:t xml:space="preserve">. </w:t>
      </w:r>
    </w:p>
    <w:p w14:paraId="40C933BF" w14:textId="77777777" w:rsidR="000E2FAA" w:rsidRPr="002C61E1" w:rsidRDefault="00460C03" w:rsidP="00460C03">
      <w:pPr>
        <w:pStyle w:val="Heading2"/>
      </w:pPr>
      <w:r w:rsidRPr="002C61E1">
        <w:t>Bidding Process</w:t>
      </w:r>
    </w:p>
    <w:p w14:paraId="01D30CD2" w14:textId="77777777" w:rsidR="00460C03" w:rsidRPr="002C61E1" w:rsidRDefault="00B17626" w:rsidP="00460C03">
      <w:pPr>
        <w:pStyle w:val="Heading3"/>
        <w:rPr>
          <w:rFonts w:eastAsia="Calibri"/>
        </w:rPr>
      </w:pPr>
      <w:r>
        <w:t xml:space="preserve">L1 </w:t>
      </w:r>
      <w:r w:rsidR="00460C03" w:rsidRPr="002C61E1">
        <w:t>Tendering Process</w:t>
      </w:r>
    </w:p>
    <w:p w14:paraId="189F7B68" w14:textId="77777777" w:rsidR="00112831" w:rsidRPr="002C61E1" w:rsidRDefault="00112831" w:rsidP="00460C03">
      <w:pPr>
        <w:pStyle w:val="Heading2"/>
      </w:pPr>
      <w:r w:rsidRPr="002C61E1">
        <w:t xml:space="preserve">Acknowledgement by the </w:t>
      </w:r>
      <w:r w:rsidR="001F6AA6" w:rsidRPr="002C61E1">
        <w:t>Bidder</w:t>
      </w:r>
    </w:p>
    <w:p w14:paraId="394DF138" w14:textId="77777777" w:rsidR="00112831" w:rsidRPr="002C61E1" w:rsidRDefault="00112831" w:rsidP="00460C03">
      <w:pPr>
        <w:pStyle w:val="Heading3"/>
      </w:pPr>
      <w:r w:rsidRPr="002C61E1">
        <w:t xml:space="preserve">It shall be deemed that by submitting the Bid Proposal, the </w:t>
      </w:r>
      <w:r w:rsidR="001F6AA6" w:rsidRPr="002C61E1">
        <w:t>Bidder</w:t>
      </w:r>
      <w:r w:rsidRPr="002C61E1">
        <w:t xml:space="preserve"> has:  </w:t>
      </w:r>
    </w:p>
    <w:p w14:paraId="7E2BB0CE" w14:textId="77777777" w:rsidR="00112831" w:rsidRPr="002C61E1" w:rsidRDefault="00112831" w:rsidP="001D3675">
      <w:pPr>
        <w:spacing w:before="120" w:after="120" w:line="276" w:lineRule="auto"/>
        <w:ind w:left="927" w:hanging="207"/>
        <w:jc w:val="both"/>
        <w:rPr>
          <w:rFonts w:cs="Arial"/>
          <w:sz w:val="20"/>
          <w:szCs w:val="20"/>
          <w:lang w:val="en-US"/>
        </w:rPr>
      </w:pPr>
      <w:r w:rsidRPr="002C61E1">
        <w:rPr>
          <w:rFonts w:cs="Arial"/>
          <w:sz w:val="20"/>
          <w:szCs w:val="20"/>
          <w:lang w:val="en-US"/>
        </w:rPr>
        <w:t xml:space="preserve">a) made a complete and careful examination of the </w:t>
      </w:r>
      <w:r w:rsidR="001E0EC4">
        <w:rPr>
          <w:rFonts w:cs="Arial"/>
          <w:sz w:val="20"/>
          <w:szCs w:val="20"/>
          <w:lang w:val="en-US"/>
        </w:rPr>
        <w:t>TENDER DOCUMENT</w:t>
      </w:r>
      <w:r w:rsidRPr="002C61E1">
        <w:rPr>
          <w:rFonts w:cs="Arial"/>
          <w:sz w:val="20"/>
          <w:szCs w:val="20"/>
          <w:lang w:val="en-US"/>
        </w:rPr>
        <w:t xml:space="preserve">;  </w:t>
      </w:r>
    </w:p>
    <w:p w14:paraId="6D2AC944" w14:textId="77777777" w:rsidR="00112831" w:rsidRPr="002C61E1" w:rsidRDefault="00112831" w:rsidP="001D3675">
      <w:pPr>
        <w:spacing w:before="120" w:after="120" w:line="276" w:lineRule="auto"/>
        <w:ind w:left="927" w:hanging="207"/>
        <w:jc w:val="both"/>
        <w:rPr>
          <w:rFonts w:cs="Arial"/>
          <w:sz w:val="20"/>
          <w:szCs w:val="20"/>
          <w:lang w:val="en-US"/>
        </w:rPr>
      </w:pPr>
      <w:r w:rsidRPr="002C61E1">
        <w:rPr>
          <w:rFonts w:cs="Arial"/>
          <w:sz w:val="20"/>
          <w:szCs w:val="20"/>
          <w:lang w:val="en-US"/>
        </w:rPr>
        <w:t xml:space="preserve">b) received all relevant information requested from the Employer;  </w:t>
      </w:r>
    </w:p>
    <w:p w14:paraId="1D782E6A" w14:textId="77777777" w:rsidR="00112831" w:rsidRPr="002C61E1" w:rsidRDefault="00112831" w:rsidP="001D3675">
      <w:pPr>
        <w:spacing w:before="120" w:after="120" w:line="276" w:lineRule="auto"/>
        <w:ind w:left="927" w:hanging="207"/>
        <w:jc w:val="both"/>
        <w:rPr>
          <w:rFonts w:cs="Arial"/>
          <w:sz w:val="20"/>
          <w:szCs w:val="20"/>
          <w:lang w:val="en-US"/>
        </w:rPr>
      </w:pPr>
      <w:r w:rsidRPr="002C61E1">
        <w:rPr>
          <w:rFonts w:cs="Arial"/>
          <w:sz w:val="20"/>
          <w:szCs w:val="20"/>
          <w:lang w:val="en-US"/>
        </w:rPr>
        <w:t xml:space="preserve">c) inspected the site of </w:t>
      </w:r>
      <w:r w:rsidR="006A542A" w:rsidRPr="002C61E1">
        <w:rPr>
          <w:rFonts w:cs="Arial"/>
          <w:sz w:val="20"/>
          <w:szCs w:val="20"/>
          <w:lang w:val="en-US"/>
        </w:rPr>
        <w:t>W</w:t>
      </w:r>
      <w:r w:rsidRPr="002C61E1">
        <w:rPr>
          <w:rFonts w:cs="Arial"/>
          <w:sz w:val="20"/>
          <w:szCs w:val="20"/>
          <w:lang w:val="en-US"/>
        </w:rPr>
        <w:t>ork</w:t>
      </w:r>
      <w:r w:rsidR="006A542A" w:rsidRPr="002C61E1">
        <w:rPr>
          <w:rFonts w:cs="Arial"/>
          <w:sz w:val="20"/>
          <w:szCs w:val="20"/>
          <w:lang w:val="en-US"/>
        </w:rPr>
        <w:t>s</w:t>
      </w:r>
      <w:r w:rsidRPr="002C61E1">
        <w:rPr>
          <w:rFonts w:cs="Arial"/>
          <w:sz w:val="20"/>
          <w:szCs w:val="20"/>
          <w:lang w:val="en-US"/>
        </w:rPr>
        <w:t xml:space="preserve"> and its surroundings and discussed with </w:t>
      </w:r>
      <w:r w:rsidR="00CD4148" w:rsidRPr="002C61E1">
        <w:rPr>
          <w:rFonts w:cs="Arial"/>
          <w:sz w:val="20"/>
          <w:szCs w:val="20"/>
          <w:lang w:val="en-US"/>
        </w:rPr>
        <w:t>connected agencies</w:t>
      </w:r>
      <w:r w:rsidRPr="002C61E1">
        <w:rPr>
          <w:rFonts w:cs="Arial"/>
          <w:sz w:val="20"/>
          <w:szCs w:val="20"/>
          <w:lang w:val="en-US"/>
        </w:rPr>
        <w:t xml:space="preserve"> and collected all necessary information for the purpose of quoting for the </w:t>
      </w:r>
      <w:r w:rsidR="006A542A" w:rsidRPr="002C61E1">
        <w:rPr>
          <w:rFonts w:cs="Arial"/>
          <w:sz w:val="20"/>
          <w:szCs w:val="20"/>
          <w:lang w:val="en-US"/>
        </w:rPr>
        <w:t>W</w:t>
      </w:r>
      <w:r w:rsidRPr="002C61E1">
        <w:rPr>
          <w:rFonts w:cs="Arial"/>
          <w:sz w:val="20"/>
          <w:szCs w:val="20"/>
          <w:lang w:val="en-US"/>
        </w:rPr>
        <w:t>ork</w:t>
      </w:r>
      <w:r w:rsidR="006A542A" w:rsidRPr="002C61E1">
        <w:rPr>
          <w:rFonts w:cs="Arial"/>
          <w:sz w:val="20"/>
          <w:szCs w:val="20"/>
          <w:lang w:val="en-US"/>
        </w:rPr>
        <w:t>s</w:t>
      </w:r>
      <w:r w:rsidRPr="002C61E1">
        <w:rPr>
          <w:rFonts w:cs="Arial"/>
          <w:sz w:val="20"/>
          <w:szCs w:val="20"/>
          <w:lang w:val="en-US"/>
        </w:rPr>
        <w:t xml:space="preserve">. Tenderer shall </w:t>
      </w:r>
      <w:r w:rsidRPr="002C61E1">
        <w:rPr>
          <w:rFonts w:cs="Arial"/>
          <w:sz w:val="20"/>
          <w:szCs w:val="20"/>
          <w:lang w:val="en-US"/>
        </w:rPr>
        <w:lastRenderedPageBreak/>
        <w:t>rely on his own judgment, skill and expertise in all mat</w:t>
      </w:r>
      <w:r w:rsidR="006A542A" w:rsidRPr="002C61E1">
        <w:rPr>
          <w:rFonts w:cs="Arial"/>
          <w:sz w:val="20"/>
          <w:szCs w:val="20"/>
          <w:lang w:val="en-US"/>
        </w:rPr>
        <w:t>t</w:t>
      </w:r>
      <w:r w:rsidRPr="002C61E1">
        <w:rPr>
          <w:rFonts w:cs="Arial"/>
          <w:sz w:val="20"/>
          <w:szCs w:val="20"/>
          <w:lang w:val="en-US"/>
        </w:rPr>
        <w:t xml:space="preserve">ers connected with the </w:t>
      </w:r>
      <w:r w:rsidR="006A542A" w:rsidRPr="002C61E1">
        <w:rPr>
          <w:rFonts w:cs="Arial"/>
          <w:sz w:val="20"/>
          <w:szCs w:val="20"/>
          <w:lang w:val="en-US"/>
        </w:rPr>
        <w:t>T</w:t>
      </w:r>
      <w:r w:rsidRPr="002C61E1">
        <w:rPr>
          <w:rFonts w:cs="Arial"/>
          <w:sz w:val="20"/>
          <w:szCs w:val="20"/>
          <w:lang w:val="en-US"/>
        </w:rPr>
        <w:t>ender and submission thereof</w:t>
      </w:r>
      <w:r w:rsidR="00A930B0" w:rsidRPr="002C61E1">
        <w:rPr>
          <w:rFonts w:cs="Arial"/>
          <w:sz w:val="20"/>
          <w:szCs w:val="20"/>
          <w:lang w:val="en-US"/>
        </w:rPr>
        <w:t>;</w:t>
      </w:r>
    </w:p>
    <w:p w14:paraId="269963F6" w14:textId="77777777" w:rsidR="00112831" w:rsidRPr="002C61E1" w:rsidRDefault="00112831" w:rsidP="001D3675">
      <w:pPr>
        <w:spacing w:before="120" w:after="120" w:line="276" w:lineRule="auto"/>
        <w:ind w:left="927" w:hanging="207"/>
        <w:jc w:val="both"/>
        <w:rPr>
          <w:rFonts w:cs="Arial"/>
          <w:sz w:val="20"/>
          <w:szCs w:val="20"/>
          <w:lang w:val="en-US"/>
        </w:rPr>
      </w:pPr>
      <w:r w:rsidRPr="002C61E1">
        <w:rPr>
          <w:rFonts w:cs="Arial"/>
          <w:sz w:val="20"/>
          <w:szCs w:val="20"/>
          <w:lang w:val="en-US"/>
        </w:rPr>
        <w:t xml:space="preserve">d) accepted the risk of inadequacy, error or mistake in the information provided in the </w:t>
      </w:r>
      <w:r w:rsidR="001E0EC4">
        <w:rPr>
          <w:rFonts w:cs="Arial"/>
          <w:sz w:val="20"/>
          <w:szCs w:val="20"/>
          <w:lang w:val="en-US"/>
        </w:rPr>
        <w:t>TENDER DOCUMENT</w:t>
      </w:r>
      <w:r w:rsidRPr="002C61E1">
        <w:rPr>
          <w:rFonts w:cs="Arial"/>
          <w:sz w:val="20"/>
          <w:szCs w:val="20"/>
          <w:lang w:val="en-US"/>
        </w:rPr>
        <w:t xml:space="preserve"> or furnished by or on behalf of the Employer relating to any of the matters referred to hereinabove; and  </w:t>
      </w:r>
    </w:p>
    <w:p w14:paraId="659CAAD5" w14:textId="77777777" w:rsidR="00112831" w:rsidRPr="002C61E1" w:rsidRDefault="00112831" w:rsidP="001D3675">
      <w:pPr>
        <w:spacing w:before="120" w:after="120" w:line="276" w:lineRule="auto"/>
        <w:ind w:left="927" w:hanging="207"/>
        <w:jc w:val="both"/>
        <w:rPr>
          <w:rFonts w:cs="Arial"/>
          <w:sz w:val="20"/>
          <w:szCs w:val="20"/>
          <w:lang w:val="en-US"/>
        </w:rPr>
      </w:pPr>
      <w:r w:rsidRPr="002C61E1">
        <w:rPr>
          <w:rFonts w:cs="Arial"/>
          <w:sz w:val="20"/>
          <w:szCs w:val="20"/>
          <w:lang w:val="en-US"/>
        </w:rPr>
        <w:t xml:space="preserve">e) agreed to be bound by the undertakings provided by it under and in terms hereof.  </w:t>
      </w:r>
    </w:p>
    <w:p w14:paraId="46529EBF" w14:textId="77777777" w:rsidR="00112831" w:rsidRPr="002C61E1" w:rsidRDefault="00112831" w:rsidP="00460C03">
      <w:pPr>
        <w:pStyle w:val="Heading3"/>
        <w:rPr>
          <w:rFonts w:eastAsia="Calibri"/>
          <w:lang w:eastAsia="en-IN"/>
        </w:rPr>
      </w:pPr>
      <w:r w:rsidRPr="002C61E1">
        <w:t xml:space="preserve">The Employer shall not be liable for any omission, mistake or error in respect of any of the above or on account of any matter or thing arising out of or concerning or relating to the </w:t>
      </w:r>
      <w:r w:rsidR="001E0EC4">
        <w:t>TENDER DOCUMENT</w:t>
      </w:r>
      <w:r w:rsidRPr="002C61E1">
        <w:t xml:space="preserve"> or the Bidding Process, including any error or mistake therein or in any information or data given by the Employer.  </w:t>
      </w:r>
    </w:p>
    <w:p w14:paraId="6AA0D868" w14:textId="77777777" w:rsidR="000E2FAA" w:rsidRPr="002C61E1" w:rsidRDefault="00B076BD" w:rsidP="00460C03">
      <w:pPr>
        <w:pStyle w:val="Heading2"/>
      </w:pPr>
      <w:r w:rsidRPr="002C61E1">
        <w:t xml:space="preserve">Employer’s Right To Accept Or Reject Any Or All Tenders </w:t>
      </w:r>
    </w:p>
    <w:p w14:paraId="379AF183" w14:textId="77777777" w:rsidR="00A57551" w:rsidRPr="002C61E1" w:rsidRDefault="00A57551" w:rsidP="00460C03">
      <w:pPr>
        <w:pStyle w:val="Heading3"/>
      </w:pPr>
      <w:r w:rsidRPr="002C61E1">
        <w:t xml:space="preserve">Notwithstanding </w:t>
      </w:r>
      <w:r w:rsidRPr="002C61E1">
        <w:rPr>
          <w:rFonts w:eastAsia="Calibri"/>
          <w:color w:val="000000"/>
          <w:lang w:val="en-IN" w:eastAsia="en-IN"/>
        </w:rPr>
        <w:t>anything</w:t>
      </w:r>
      <w:r w:rsidRPr="002C61E1">
        <w:t xml:space="preserve"> contained in this </w:t>
      </w:r>
      <w:r w:rsidR="001E0EC4">
        <w:t>TENDER DOCUMENT</w:t>
      </w:r>
      <w:r w:rsidRPr="002C61E1">
        <w:t xml:space="preserve">, the Employer reserves the right to accept or reject any Bid and to annul the Bidding Process and reject all Bids, at any time without any liability or any obligation for such acceptance, rejection or annulment, and without assigning any reasons therefor. In the event that the Employer rejects or annuls all the Bids, it may, in its discretion, invite all eligible </w:t>
      </w:r>
      <w:r w:rsidR="001F6AA6" w:rsidRPr="002C61E1">
        <w:t>Bidder</w:t>
      </w:r>
      <w:r w:rsidRPr="002C61E1">
        <w:t xml:space="preserve">s to submit fresh Bids hereunder.  </w:t>
      </w:r>
    </w:p>
    <w:p w14:paraId="4E2FFF5D" w14:textId="77777777" w:rsidR="00A57551" w:rsidRPr="002C61E1" w:rsidRDefault="00A57551" w:rsidP="00460C03">
      <w:pPr>
        <w:pStyle w:val="Heading3"/>
      </w:pPr>
      <w:r w:rsidRPr="002C61E1">
        <w:t xml:space="preserve">The Employer reserves the right to reject any Bid if:  </w:t>
      </w:r>
    </w:p>
    <w:p w14:paraId="22646549" w14:textId="77777777" w:rsidR="00A57551" w:rsidRPr="002C61E1" w:rsidRDefault="00A57551" w:rsidP="001D3675">
      <w:pPr>
        <w:spacing w:before="120" w:after="120" w:line="276" w:lineRule="auto"/>
        <w:ind w:left="720"/>
        <w:jc w:val="both"/>
        <w:rPr>
          <w:rFonts w:cs="Arial"/>
          <w:sz w:val="20"/>
          <w:szCs w:val="20"/>
          <w:lang w:val="en-US"/>
        </w:rPr>
      </w:pPr>
      <w:r w:rsidRPr="002C61E1">
        <w:rPr>
          <w:rFonts w:cs="Arial"/>
          <w:sz w:val="20"/>
          <w:szCs w:val="20"/>
          <w:lang w:val="en-US"/>
        </w:rPr>
        <w:t xml:space="preserve">a) at any time, a material misrepresentation is made or uncovered, or  </w:t>
      </w:r>
    </w:p>
    <w:p w14:paraId="008E547A" w14:textId="77777777" w:rsidR="00A57551" w:rsidRPr="002C61E1" w:rsidRDefault="00A57551" w:rsidP="001D3675">
      <w:pPr>
        <w:spacing w:before="120" w:after="120" w:line="276" w:lineRule="auto"/>
        <w:ind w:left="993" w:hanging="273"/>
        <w:jc w:val="both"/>
        <w:rPr>
          <w:rFonts w:cs="Arial"/>
          <w:sz w:val="20"/>
          <w:szCs w:val="20"/>
          <w:lang w:val="en-US"/>
        </w:rPr>
      </w:pPr>
      <w:r w:rsidRPr="002C61E1">
        <w:rPr>
          <w:rFonts w:cs="Arial"/>
          <w:sz w:val="20"/>
          <w:szCs w:val="20"/>
          <w:lang w:val="en-US"/>
        </w:rPr>
        <w:t xml:space="preserve">b) the </w:t>
      </w:r>
      <w:r w:rsidR="001F6AA6" w:rsidRPr="002C61E1">
        <w:rPr>
          <w:rFonts w:cs="Arial"/>
          <w:sz w:val="20"/>
          <w:szCs w:val="20"/>
          <w:lang w:val="en-US"/>
        </w:rPr>
        <w:t>Bidder</w:t>
      </w:r>
      <w:r w:rsidRPr="002C61E1">
        <w:rPr>
          <w:rFonts w:cs="Arial"/>
          <w:sz w:val="20"/>
          <w:szCs w:val="20"/>
          <w:lang w:val="en-US"/>
        </w:rPr>
        <w:t xml:space="preserve"> does not provide, within the time specified by the Employer, the supplemental information sought by the Employer for proper evaluation of the Bid. </w:t>
      </w:r>
    </w:p>
    <w:p w14:paraId="6F4B6D36" w14:textId="77777777" w:rsidR="00A57551" w:rsidRPr="002C61E1" w:rsidRDefault="00A57551" w:rsidP="001D3675">
      <w:pPr>
        <w:spacing w:before="120" w:after="120" w:line="276" w:lineRule="auto"/>
        <w:ind w:left="709"/>
        <w:jc w:val="both"/>
        <w:rPr>
          <w:rFonts w:cs="Arial"/>
          <w:sz w:val="20"/>
          <w:szCs w:val="20"/>
          <w:lang w:val="en-US"/>
        </w:rPr>
      </w:pPr>
      <w:r w:rsidRPr="002C61E1">
        <w:rPr>
          <w:rFonts w:cs="Arial"/>
          <w:sz w:val="20"/>
          <w:szCs w:val="20"/>
          <w:lang w:val="en-US"/>
        </w:rPr>
        <w:t xml:space="preserve">If such rejection occurs after the </w:t>
      </w:r>
      <w:r w:rsidR="0060422A" w:rsidRPr="002C61E1">
        <w:rPr>
          <w:rFonts w:cs="Arial"/>
          <w:sz w:val="20"/>
          <w:szCs w:val="20"/>
          <w:lang w:val="en-US"/>
        </w:rPr>
        <w:t xml:space="preserve">conclusion of the </w:t>
      </w:r>
      <w:r w:rsidR="004A3F13">
        <w:rPr>
          <w:rFonts w:cs="Arial"/>
          <w:sz w:val="20"/>
          <w:szCs w:val="20"/>
          <w:lang w:val="en-US"/>
        </w:rPr>
        <w:t>tendering</w:t>
      </w:r>
      <w:r w:rsidR="0060422A" w:rsidRPr="002C61E1">
        <w:rPr>
          <w:rFonts w:cs="Arial"/>
          <w:sz w:val="20"/>
          <w:szCs w:val="20"/>
          <w:lang w:val="en-US"/>
        </w:rPr>
        <w:t xml:space="preserve"> process</w:t>
      </w:r>
      <w:r w:rsidRPr="002C61E1">
        <w:rPr>
          <w:rFonts w:cs="Arial"/>
          <w:sz w:val="20"/>
          <w:szCs w:val="20"/>
          <w:lang w:val="en-US"/>
        </w:rPr>
        <w:t xml:space="preserve">, then the Employer reserves the right to:  </w:t>
      </w:r>
    </w:p>
    <w:p w14:paraId="3BA9A6DB" w14:textId="77777777" w:rsidR="00A57551" w:rsidRPr="002C61E1" w:rsidRDefault="00A57551" w:rsidP="001D3675">
      <w:pPr>
        <w:spacing w:before="120" w:after="120" w:line="276" w:lineRule="auto"/>
        <w:ind w:left="993" w:hanging="273"/>
        <w:jc w:val="both"/>
        <w:rPr>
          <w:rFonts w:cs="Arial"/>
          <w:sz w:val="20"/>
          <w:szCs w:val="20"/>
          <w:lang w:val="en-US"/>
        </w:rPr>
      </w:pPr>
      <w:proofErr w:type="spellStart"/>
      <w:r w:rsidRPr="002C61E1">
        <w:rPr>
          <w:rFonts w:cs="Arial"/>
          <w:sz w:val="20"/>
          <w:szCs w:val="20"/>
          <w:lang w:val="en-US"/>
        </w:rPr>
        <w:t>i</w:t>
      </w:r>
      <w:proofErr w:type="spellEnd"/>
      <w:r w:rsidR="00AB0713" w:rsidRPr="002C61E1">
        <w:rPr>
          <w:rFonts w:cs="Arial"/>
          <w:sz w:val="20"/>
          <w:szCs w:val="20"/>
          <w:lang w:val="en-US"/>
        </w:rPr>
        <w:t>)</w:t>
      </w:r>
      <w:r w:rsidR="009F6491" w:rsidRPr="002C61E1">
        <w:rPr>
          <w:rFonts w:cs="Arial"/>
          <w:sz w:val="20"/>
          <w:szCs w:val="20"/>
          <w:lang w:val="en-US"/>
        </w:rPr>
        <w:t xml:space="preserve">restart the </w:t>
      </w:r>
      <w:r w:rsidR="004A3F13">
        <w:rPr>
          <w:rFonts w:cs="Arial"/>
          <w:sz w:val="20"/>
          <w:szCs w:val="20"/>
          <w:lang w:val="en-US"/>
        </w:rPr>
        <w:t>L1 tendering</w:t>
      </w:r>
      <w:r w:rsidR="009F6491" w:rsidRPr="002C61E1">
        <w:rPr>
          <w:rFonts w:cs="Arial"/>
          <w:sz w:val="20"/>
          <w:szCs w:val="20"/>
          <w:lang w:val="en-US"/>
        </w:rPr>
        <w:t xml:space="preserve"> process as mentioned in ITT 1.32</w:t>
      </w:r>
      <w:r w:rsidRPr="002C61E1">
        <w:rPr>
          <w:rFonts w:cs="Arial"/>
          <w:sz w:val="20"/>
          <w:szCs w:val="20"/>
          <w:lang w:val="en-US"/>
        </w:rPr>
        <w:t xml:space="preserve">; or  </w:t>
      </w:r>
    </w:p>
    <w:p w14:paraId="7672F6B2" w14:textId="77777777" w:rsidR="00A57551" w:rsidRPr="002C61E1" w:rsidRDefault="00A57551" w:rsidP="001D3675">
      <w:pPr>
        <w:spacing w:before="120" w:after="120" w:line="276" w:lineRule="auto"/>
        <w:ind w:left="993" w:hanging="273"/>
        <w:jc w:val="both"/>
        <w:rPr>
          <w:rFonts w:cs="Arial"/>
          <w:sz w:val="20"/>
          <w:szCs w:val="20"/>
          <w:lang w:val="en-US"/>
        </w:rPr>
      </w:pPr>
      <w:r w:rsidRPr="002C61E1">
        <w:rPr>
          <w:rFonts w:cs="Arial"/>
          <w:sz w:val="20"/>
          <w:szCs w:val="20"/>
          <w:lang w:val="en-US"/>
        </w:rPr>
        <w:t>ii</w:t>
      </w:r>
      <w:r w:rsidR="00AB0713" w:rsidRPr="002C61E1">
        <w:rPr>
          <w:rFonts w:cs="Arial"/>
          <w:sz w:val="20"/>
          <w:szCs w:val="20"/>
          <w:lang w:val="en-US"/>
        </w:rPr>
        <w:t>)</w:t>
      </w:r>
      <w:r w:rsidRPr="002C61E1">
        <w:rPr>
          <w:rFonts w:cs="Arial"/>
          <w:sz w:val="20"/>
          <w:szCs w:val="20"/>
          <w:lang w:val="en-US"/>
        </w:rPr>
        <w:t xml:space="preserve"> take any such measure as may be deemed fit in the sole discretion of the Employer, including annulment of the Bidding Process.  </w:t>
      </w:r>
    </w:p>
    <w:p w14:paraId="336F1462" w14:textId="77777777" w:rsidR="00A57551" w:rsidRPr="002C61E1" w:rsidRDefault="00A57551" w:rsidP="00460C03">
      <w:pPr>
        <w:pStyle w:val="Heading3"/>
      </w:pPr>
      <w:r w:rsidRPr="002C61E1">
        <w:t xml:space="preserve">In case it is found during the evaluation, or at any time before signing of the EPC Contract, or after its execution and during the period of subsistence thereof, including the Defects Liability Period, that one or more of the qualification criteria or conditions have not been  fulfilled  by the  </w:t>
      </w:r>
      <w:r w:rsidR="001F6AA6" w:rsidRPr="002C61E1">
        <w:t>Bidder</w:t>
      </w:r>
      <w:r w:rsidRPr="002C61E1">
        <w:t xml:space="preserve">, or the </w:t>
      </w:r>
      <w:r w:rsidR="001F6AA6" w:rsidRPr="002C61E1">
        <w:t>Bidder</w:t>
      </w:r>
      <w:r w:rsidRPr="002C61E1">
        <w:t xml:space="preserve"> has made material misrepresentation or has given any materially incorrect or false information, the  </w:t>
      </w:r>
      <w:r w:rsidR="001F6AA6" w:rsidRPr="002C61E1">
        <w:t>Bidder</w:t>
      </w:r>
      <w:r w:rsidRPr="002C61E1">
        <w:t xml:space="preserve"> shall be disqualified forthwith if not yet appointed as the Contractor either by issue of the “</w:t>
      </w:r>
      <w:r w:rsidRPr="002C61E1">
        <w:rPr>
          <w:b/>
          <w:bCs/>
        </w:rPr>
        <w:t>Letter of Award (LoA)”</w:t>
      </w:r>
      <w:r w:rsidRPr="002C61E1">
        <w:t xml:space="preserve"> or entering into the EPC Contract, and if the  </w:t>
      </w:r>
      <w:r w:rsidR="001F6AA6" w:rsidRPr="002C61E1">
        <w:t>Bidder</w:t>
      </w:r>
      <w:r w:rsidRPr="002C61E1">
        <w:t xml:space="preserve"> has already been issued the LoA or has entered into the EPC Contract, as the case may be, the same shall, notwithstanding anything to the contrary contained therein or anywhere else in this </w:t>
      </w:r>
      <w:r w:rsidR="001E0EC4">
        <w:t>TENDER DOCUMENT</w:t>
      </w:r>
      <w:r w:rsidRPr="002C61E1">
        <w:t xml:space="preserve">, be liable to be terminated, by a communication in writing by the Employer to the  </w:t>
      </w:r>
      <w:r w:rsidR="001F6AA6" w:rsidRPr="002C61E1">
        <w:t>Bidder</w:t>
      </w:r>
      <w:r w:rsidRPr="002C61E1">
        <w:t xml:space="preserve">, without the Employer being liable in any manner whatsoever to the  </w:t>
      </w:r>
      <w:r w:rsidR="001F6AA6" w:rsidRPr="002C61E1">
        <w:t>Bidder</w:t>
      </w:r>
      <w:r w:rsidRPr="002C61E1">
        <w:t xml:space="preserve"> and without prejudice to any other right or remedy which the Employer may have under this </w:t>
      </w:r>
      <w:r w:rsidR="001E0EC4">
        <w:t>TENDER DOCUMENT</w:t>
      </w:r>
      <w:r w:rsidRPr="002C61E1">
        <w:t xml:space="preserve">, other  Bidding Documents, the EPC Contract or under the applicable law.  </w:t>
      </w:r>
    </w:p>
    <w:p w14:paraId="476DC80C" w14:textId="77777777" w:rsidR="00A57551" w:rsidRPr="002C61E1" w:rsidRDefault="00A57551" w:rsidP="00460C03">
      <w:pPr>
        <w:pStyle w:val="Heading3"/>
      </w:pPr>
      <w:r w:rsidRPr="002C61E1">
        <w:t xml:space="preserve">The Employer reserves the right to verify all statements, information and documents submitted by the </w:t>
      </w:r>
      <w:r w:rsidR="001F6AA6" w:rsidRPr="002C61E1">
        <w:t>Bidder</w:t>
      </w:r>
      <w:r w:rsidRPr="002C61E1">
        <w:t xml:space="preserve"> in response to the </w:t>
      </w:r>
      <w:r w:rsidR="001E0EC4">
        <w:t>TENDER DOCUMENT</w:t>
      </w:r>
      <w:r w:rsidRPr="002C61E1">
        <w:t xml:space="preserve">. Any such verification or lack of such verification by the Employer shall not relieve the </w:t>
      </w:r>
      <w:r w:rsidR="001F6AA6" w:rsidRPr="002C61E1">
        <w:t>Bidder</w:t>
      </w:r>
      <w:r w:rsidRPr="002C61E1">
        <w:t xml:space="preserve"> of its obligations or liabilities hereunder nor will it affect any rights of the Employer hereunder or under the Contract Conditions, as the case may be.    </w:t>
      </w:r>
    </w:p>
    <w:p w14:paraId="59A04308" w14:textId="77777777" w:rsidR="00703549" w:rsidRPr="0038236C" w:rsidRDefault="00703549" w:rsidP="00703549">
      <w:pPr>
        <w:pStyle w:val="Heading3"/>
      </w:pPr>
      <w:r w:rsidRPr="0038236C">
        <w:t xml:space="preserve">The Project as a whole has been divided into different Milestones for sequential completion </w:t>
      </w:r>
      <w:r w:rsidRPr="0038236C">
        <w:lastRenderedPageBreak/>
        <w:t xml:space="preserve">within the </w:t>
      </w:r>
      <w:r w:rsidRPr="0038236C">
        <w:rPr>
          <w:b/>
          <w:bCs/>
        </w:rPr>
        <w:t>(“Construction Period”)</w:t>
      </w:r>
      <w:r w:rsidRPr="0038236C">
        <w:t xml:space="preserve"> as under:   </w:t>
      </w:r>
    </w:p>
    <w:p w14:paraId="74387F77" w14:textId="77777777" w:rsidR="00B83D37" w:rsidRPr="00DD728C" w:rsidRDefault="00B83D37" w:rsidP="00B83D37">
      <w:pPr>
        <w:pStyle w:val="body1"/>
        <w:rPr>
          <w:rFonts w:cs="Arial"/>
          <w:b/>
          <w:szCs w:val="20"/>
          <w:lang w:val="en-IN"/>
        </w:rPr>
      </w:pPr>
      <w:r w:rsidRPr="00DD728C">
        <w:rPr>
          <w:rFonts w:cs="Arial"/>
          <w:b/>
          <w:szCs w:val="20"/>
          <w:lang w:val="en-IN"/>
        </w:rPr>
        <w:t xml:space="preserve">Milestone-1: </w:t>
      </w:r>
      <w:r w:rsidRPr="00DD728C">
        <w:rPr>
          <w:rFonts w:cs="Arial"/>
          <w:bCs/>
          <w:szCs w:val="20"/>
          <w:lang w:val="en-IN"/>
        </w:rPr>
        <w:t>Completion of: (</w:t>
      </w:r>
      <w:proofErr w:type="spellStart"/>
      <w:r w:rsidRPr="00DD728C">
        <w:rPr>
          <w:rFonts w:cs="Arial"/>
          <w:bCs/>
          <w:szCs w:val="20"/>
          <w:lang w:val="en-IN"/>
        </w:rPr>
        <w:t>i</w:t>
      </w:r>
      <w:proofErr w:type="spellEnd"/>
      <w:r w:rsidRPr="00DD728C">
        <w:rPr>
          <w:rFonts w:cs="Arial"/>
          <w:bCs/>
          <w:szCs w:val="20"/>
          <w:lang w:val="en-IN"/>
        </w:rPr>
        <w:t xml:space="preserve">) Investigation, Surveys, Designs and Drawings, Estimates, </w:t>
      </w:r>
      <w:proofErr w:type="spellStart"/>
      <w:r w:rsidRPr="00DD728C">
        <w:rPr>
          <w:rFonts w:cs="Arial"/>
          <w:bCs/>
          <w:szCs w:val="20"/>
          <w:lang w:val="en-IN"/>
        </w:rPr>
        <w:t>BoQs</w:t>
      </w:r>
      <w:proofErr w:type="spellEnd"/>
      <w:r w:rsidRPr="00DD728C">
        <w:rPr>
          <w:rFonts w:cs="Arial"/>
          <w:bCs/>
          <w:szCs w:val="20"/>
          <w:lang w:val="en-IN"/>
        </w:rPr>
        <w:t>, Completion Reports with GFC Drawings etc., complete. (ii) 10% of dredging &amp; disposal (iii) 10% breakwaters completion within 90 days from the Commencement Date</w:t>
      </w:r>
      <w:r w:rsidRPr="00DD728C">
        <w:rPr>
          <w:rFonts w:cs="Arial"/>
          <w:b/>
          <w:szCs w:val="20"/>
          <w:lang w:val="en-IN"/>
        </w:rPr>
        <w:t xml:space="preserve">. </w:t>
      </w:r>
    </w:p>
    <w:p w14:paraId="367EF835" w14:textId="77777777" w:rsidR="00B83D37" w:rsidRPr="00DD728C" w:rsidRDefault="00B83D37" w:rsidP="00B83D37">
      <w:pPr>
        <w:pStyle w:val="body1"/>
        <w:rPr>
          <w:rFonts w:cs="Arial"/>
          <w:b/>
          <w:szCs w:val="20"/>
          <w:lang w:val="en-IN"/>
        </w:rPr>
      </w:pPr>
      <w:r w:rsidRPr="00DD728C">
        <w:rPr>
          <w:rFonts w:cs="Arial"/>
          <w:b/>
          <w:szCs w:val="20"/>
          <w:lang w:val="en-IN"/>
        </w:rPr>
        <w:t xml:space="preserve">Milestone-2: </w:t>
      </w:r>
      <w:r w:rsidRPr="00DD728C">
        <w:rPr>
          <w:rFonts w:cs="Arial"/>
          <w:bCs/>
          <w:szCs w:val="20"/>
          <w:lang w:val="en-IN"/>
        </w:rPr>
        <w:t>Completion of: (</w:t>
      </w:r>
      <w:proofErr w:type="spellStart"/>
      <w:r w:rsidRPr="00DD728C">
        <w:rPr>
          <w:rFonts w:cs="Arial"/>
          <w:bCs/>
          <w:szCs w:val="20"/>
          <w:lang w:val="en-IN"/>
        </w:rPr>
        <w:t>i</w:t>
      </w:r>
      <w:proofErr w:type="spellEnd"/>
      <w:r w:rsidRPr="00DD728C">
        <w:rPr>
          <w:rFonts w:cs="Arial"/>
          <w:bCs/>
          <w:szCs w:val="20"/>
          <w:lang w:val="en-IN"/>
        </w:rPr>
        <w:t>) 30% of dredging &amp; disposal. (ii) 40% breakwaters completion. (iii) On completion of 60% of substructure works of Jetty. (iv) On</w:t>
      </w:r>
      <w:r w:rsidR="00843D1D">
        <w:rPr>
          <w:rFonts w:cs="Arial"/>
          <w:bCs/>
          <w:szCs w:val="20"/>
          <w:lang w:val="en-IN"/>
        </w:rPr>
        <w:t xml:space="preserve"> </w:t>
      </w:r>
      <w:r w:rsidRPr="00DD728C">
        <w:rPr>
          <w:rFonts w:cs="Arial"/>
          <w:bCs/>
          <w:szCs w:val="20"/>
          <w:lang w:val="en-IN"/>
        </w:rPr>
        <w:t>completion</w:t>
      </w:r>
      <w:r w:rsidR="00843D1D">
        <w:rPr>
          <w:rFonts w:cs="Arial"/>
          <w:bCs/>
          <w:szCs w:val="20"/>
          <w:lang w:val="en-IN"/>
        </w:rPr>
        <w:t xml:space="preserve"> </w:t>
      </w:r>
      <w:r w:rsidRPr="00DD728C">
        <w:rPr>
          <w:rFonts w:cs="Arial"/>
          <w:bCs/>
          <w:szCs w:val="20"/>
          <w:lang w:val="en-IN"/>
        </w:rPr>
        <w:t>of 20% of various construction activities such as Onshore Facilities, Infrastructure works etc., entitling the Contractor to a cumulative total gross payment of at least 50% of the Accepted Contract Price, based only on the Schedule of Payments within 180 days from the Commencement Date.</w:t>
      </w:r>
    </w:p>
    <w:p w14:paraId="4004EC62" w14:textId="77777777" w:rsidR="00B83D37" w:rsidRPr="00DD728C" w:rsidRDefault="00B83D37" w:rsidP="00B83D37">
      <w:pPr>
        <w:pStyle w:val="body1"/>
        <w:rPr>
          <w:rFonts w:cs="Arial"/>
          <w:b/>
          <w:szCs w:val="20"/>
          <w:lang w:val="en-IN"/>
        </w:rPr>
      </w:pPr>
      <w:r w:rsidRPr="00DD728C">
        <w:rPr>
          <w:rFonts w:cs="Arial"/>
          <w:b/>
          <w:szCs w:val="20"/>
          <w:lang w:val="en-IN"/>
        </w:rPr>
        <w:t xml:space="preserve">Milestone-3: </w:t>
      </w:r>
      <w:r w:rsidRPr="00DD728C">
        <w:rPr>
          <w:rFonts w:cs="Arial"/>
          <w:bCs/>
          <w:szCs w:val="20"/>
          <w:lang w:val="en-IN"/>
        </w:rPr>
        <w:t>Completion of: (</w:t>
      </w:r>
      <w:proofErr w:type="spellStart"/>
      <w:r w:rsidRPr="00DD728C">
        <w:rPr>
          <w:rFonts w:cs="Arial"/>
          <w:bCs/>
          <w:szCs w:val="20"/>
          <w:lang w:val="en-IN"/>
        </w:rPr>
        <w:t>i</w:t>
      </w:r>
      <w:proofErr w:type="spellEnd"/>
      <w:r w:rsidRPr="00DD728C">
        <w:rPr>
          <w:rFonts w:cs="Arial"/>
          <w:bCs/>
          <w:szCs w:val="20"/>
          <w:lang w:val="en-IN"/>
        </w:rPr>
        <w:t>) 80% of dredging &amp; disposal. (ii) 100% breakwaters completion. (iii) On completion of 100% of substructure works and 50% of Super Structure works of Jetty. (iv) On completion of 70% of various construction activities such as Onshore Facilities, Infrastructure works etc., entitling the Contractor to a cumulative total gross payment of at least 50% of the Accepted Contract Price, based only on the Schedule of Payments within 270 days from the Commencement Date.</w:t>
      </w:r>
    </w:p>
    <w:p w14:paraId="17ED515B" w14:textId="77777777" w:rsidR="00B83D37" w:rsidRDefault="00B83D37" w:rsidP="00B83D37">
      <w:pPr>
        <w:pStyle w:val="body1"/>
        <w:rPr>
          <w:rFonts w:cs="Arial"/>
          <w:b/>
          <w:szCs w:val="20"/>
          <w:lang w:val="en-IN"/>
        </w:rPr>
      </w:pPr>
      <w:r w:rsidRPr="00DD728C">
        <w:rPr>
          <w:rFonts w:cs="Arial"/>
          <w:b/>
          <w:szCs w:val="20"/>
          <w:lang w:val="en-IN"/>
        </w:rPr>
        <w:t xml:space="preserve">Milestone-4: </w:t>
      </w:r>
      <w:r w:rsidRPr="00DD728C">
        <w:rPr>
          <w:rFonts w:cs="Arial"/>
          <w:bCs/>
          <w:szCs w:val="20"/>
          <w:lang w:val="en-IN"/>
        </w:rPr>
        <w:t>Completion of all project works in all respects within 330 days from the commencement Date.</w:t>
      </w:r>
    </w:p>
    <w:p w14:paraId="0656DD2A" w14:textId="77777777" w:rsidR="008C069A" w:rsidRDefault="008C069A" w:rsidP="00A57551">
      <w:pPr>
        <w:spacing w:line="276" w:lineRule="auto"/>
        <w:ind w:left="709"/>
        <w:jc w:val="both"/>
        <w:rPr>
          <w:rFonts w:cs="Arial"/>
          <w:sz w:val="20"/>
          <w:szCs w:val="20"/>
          <w:lang w:val="en-US"/>
        </w:rPr>
      </w:pPr>
    </w:p>
    <w:p w14:paraId="4D6F4436" w14:textId="419F77B2" w:rsidR="00A57551" w:rsidRPr="002C61E1" w:rsidRDefault="00A57551" w:rsidP="00A57551">
      <w:pPr>
        <w:spacing w:line="276" w:lineRule="auto"/>
        <w:ind w:left="709"/>
        <w:jc w:val="both"/>
        <w:rPr>
          <w:rFonts w:cs="Arial"/>
          <w:sz w:val="20"/>
          <w:szCs w:val="20"/>
          <w:lang w:val="en-US"/>
        </w:rPr>
      </w:pPr>
      <w:r w:rsidRPr="002C61E1">
        <w:rPr>
          <w:rFonts w:cs="Arial"/>
          <w:sz w:val="20"/>
          <w:szCs w:val="20"/>
          <w:lang w:val="en-US"/>
        </w:rPr>
        <w:t xml:space="preserve">The whole of the Works for the </w:t>
      </w:r>
      <w:r w:rsidR="00EE5874" w:rsidRPr="002C61E1">
        <w:rPr>
          <w:rFonts w:cs="Arial"/>
          <w:sz w:val="20"/>
          <w:szCs w:val="20"/>
          <w:lang w:val="en-US"/>
        </w:rPr>
        <w:t>P</w:t>
      </w:r>
      <w:r w:rsidRPr="002C61E1">
        <w:rPr>
          <w:rFonts w:cs="Arial"/>
          <w:sz w:val="20"/>
          <w:szCs w:val="20"/>
          <w:lang w:val="en-US"/>
        </w:rPr>
        <w:t xml:space="preserve">roject including essential </w:t>
      </w:r>
      <w:r w:rsidR="00EE5874" w:rsidRPr="002C61E1">
        <w:rPr>
          <w:rFonts w:cs="Arial"/>
          <w:sz w:val="20"/>
          <w:szCs w:val="20"/>
          <w:lang w:val="en-US"/>
        </w:rPr>
        <w:t>P</w:t>
      </w:r>
      <w:r w:rsidRPr="002C61E1">
        <w:rPr>
          <w:rFonts w:cs="Arial"/>
          <w:sz w:val="20"/>
          <w:szCs w:val="20"/>
          <w:lang w:val="en-US"/>
        </w:rPr>
        <w:t xml:space="preserve">unch </w:t>
      </w:r>
      <w:r w:rsidR="00EE5874" w:rsidRPr="002C61E1">
        <w:rPr>
          <w:rFonts w:cs="Arial"/>
          <w:sz w:val="20"/>
          <w:szCs w:val="20"/>
          <w:lang w:val="en-US"/>
        </w:rPr>
        <w:t>L</w:t>
      </w:r>
      <w:r w:rsidRPr="002C61E1">
        <w:rPr>
          <w:rFonts w:cs="Arial"/>
          <w:sz w:val="20"/>
          <w:szCs w:val="20"/>
          <w:lang w:val="en-US"/>
        </w:rPr>
        <w:t>ist items, if any, shall be completed within</w:t>
      </w:r>
      <w:r w:rsidR="008E7A75">
        <w:rPr>
          <w:rFonts w:cs="Arial"/>
          <w:sz w:val="20"/>
          <w:szCs w:val="20"/>
          <w:lang w:val="en-US"/>
        </w:rPr>
        <w:t xml:space="preserve"> (duration)</w:t>
      </w:r>
      <w:r w:rsidRPr="00393D00">
        <w:rPr>
          <w:rFonts w:cs="Arial"/>
          <w:sz w:val="20"/>
          <w:szCs w:val="20"/>
          <w:lang w:val="en-US"/>
        </w:rPr>
        <w:t xml:space="preserve"> months</w:t>
      </w:r>
      <w:r w:rsidR="00843D1D">
        <w:rPr>
          <w:rFonts w:cs="Arial"/>
          <w:b/>
          <w:sz w:val="20"/>
          <w:lang w:val="en-US"/>
        </w:rPr>
        <w:t xml:space="preserve"> </w:t>
      </w:r>
      <w:r w:rsidRPr="002C61E1">
        <w:rPr>
          <w:rFonts w:cs="Arial"/>
          <w:sz w:val="20"/>
          <w:szCs w:val="20"/>
          <w:lang w:val="en-US"/>
        </w:rPr>
        <w:t xml:space="preserve">from the Commencement Date excluding </w:t>
      </w:r>
      <w:r w:rsidR="00EE5874" w:rsidRPr="002C61E1">
        <w:rPr>
          <w:rFonts w:cs="Arial"/>
          <w:sz w:val="20"/>
          <w:szCs w:val="20"/>
          <w:lang w:val="en-US"/>
        </w:rPr>
        <w:t>D</w:t>
      </w:r>
      <w:r w:rsidRPr="002C61E1">
        <w:rPr>
          <w:rFonts w:cs="Arial"/>
          <w:sz w:val="20"/>
          <w:szCs w:val="20"/>
          <w:lang w:val="en-US"/>
        </w:rPr>
        <w:t xml:space="preserve">efects </w:t>
      </w:r>
      <w:r w:rsidR="00EE5874" w:rsidRPr="002C61E1">
        <w:rPr>
          <w:rFonts w:cs="Arial"/>
          <w:sz w:val="20"/>
          <w:szCs w:val="20"/>
          <w:lang w:val="en-US"/>
        </w:rPr>
        <w:t>L</w:t>
      </w:r>
      <w:r w:rsidRPr="002C61E1">
        <w:rPr>
          <w:rFonts w:cs="Arial"/>
          <w:sz w:val="20"/>
          <w:szCs w:val="20"/>
          <w:lang w:val="en-US"/>
        </w:rPr>
        <w:t xml:space="preserve">iability </w:t>
      </w:r>
      <w:r w:rsidR="00EE5874" w:rsidRPr="002C61E1">
        <w:rPr>
          <w:rFonts w:cs="Arial"/>
          <w:sz w:val="20"/>
          <w:szCs w:val="20"/>
          <w:lang w:val="en-US"/>
        </w:rPr>
        <w:t>P</w:t>
      </w:r>
      <w:r w:rsidRPr="002C61E1">
        <w:rPr>
          <w:rFonts w:cs="Arial"/>
          <w:sz w:val="20"/>
          <w:szCs w:val="20"/>
          <w:lang w:val="en-US"/>
        </w:rPr>
        <w:t xml:space="preserve">eriod </w:t>
      </w:r>
      <w:r w:rsidR="000D1C28">
        <w:rPr>
          <w:rFonts w:cs="Arial"/>
          <w:sz w:val="20"/>
          <w:szCs w:val="20"/>
          <w:lang w:val="en-US"/>
        </w:rPr>
        <w:t xml:space="preserve">  24 months </w:t>
      </w:r>
      <w:r w:rsidRPr="002C61E1">
        <w:rPr>
          <w:rFonts w:cs="Arial"/>
          <w:sz w:val="20"/>
          <w:szCs w:val="20"/>
          <w:lang w:val="en-US"/>
        </w:rPr>
        <w:t xml:space="preserve">for liquidation of all </w:t>
      </w:r>
      <w:r w:rsidR="00EE5874" w:rsidRPr="002C61E1">
        <w:rPr>
          <w:rFonts w:cs="Arial"/>
          <w:sz w:val="20"/>
          <w:szCs w:val="20"/>
          <w:lang w:val="en-US"/>
        </w:rPr>
        <w:t>P</w:t>
      </w:r>
      <w:r w:rsidRPr="002C61E1">
        <w:rPr>
          <w:rFonts w:cs="Arial"/>
          <w:sz w:val="20"/>
          <w:szCs w:val="20"/>
          <w:lang w:val="en-US"/>
        </w:rPr>
        <w:t xml:space="preserve">unch </w:t>
      </w:r>
      <w:r w:rsidR="00EE5874" w:rsidRPr="002C61E1">
        <w:rPr>
          <w:rFonts w:cs="Arial"/>
          <w:sz w:val="20"/>
          <w:szCs w:val="20"/>
          <w:lang w:val="en-US"/>
        </w:rPr>
        <w:t>L</w:t>
      </w:r>
      <w:r w:rsidRPr="002C61E1">
        <w:rPr>
          <w:rFonts w:cs="Arial"/>
          <w:sz w:val="20"/>
          <w:szCs w:val="20"/>
          <w:lang w:val="en-US"/>
        </w:rPr>
        <w:t xml:space="preserve">ist items.   </w:t>
      </w:r>
    </w:p>
    <w:p w14:paraId="4098AF0C" w14:textId="77777777" w:rsidR="00A57551" w:rsidRPr="002C61E1" w:rsidRDefault="00A57551" w:rsidP="00A57551">
      <w:pPr>
        <w:spacing w:line="276" w:lineRule="auto"/>
        <w:ind w:left="709"/>
        <w:jc w:val="both"/>
        <w:rPr>
          <w:rFonts w:cs="Arial"/>
          <w:sz w:val="20"/>
          <w:szCs w:val="20"/>
          <w:lang w:val="en-US"/>
        </w:rPr>
      </w:pPr>
      <w:r w:rsidRPr="002C61E1">
        <w:rPr>
          <w:rFonts w:cs="Arial"/>
          <w:sz w:val="20"/>
          <w:szCs w:val="20"/>
          <w:lang w:val="en-US"/>
        </w:rPr>
        <w:t>The completion of the whole of the Works</w:t>
      </w:r>
      <w:r w:rsidR="00F94750" w:rsidRPr="002C61E1">
        <w:rPr>
          <w:rFonts w:cs="Arial"/>
          <w:sz w:val="20"/>
          <w:szCs w:val="20"/>
          <w:lang w:val="en-US"/>
        </w:rPr>
        <w:t>/Project</w:t>
      </w:r>
      <w:r w:rsidRPr="002C61E1">
        <w:rPr>
          <w:rFonts w:cs="Arial"/>
          <w:sz w:val="20"/>
          <w:szCs w:val="20"/>
          <w:lang w:val="en-US"/>
        </w:rPr>
        <w:t xml:space="preserve"> in different Sections as above shall be subject to the following:  </w:t>
      </w:r>
    </w:p>
    <w:p w14:paraId="3C803A9F" w14:textId="77777777" w:rsidR="00A57551" w:rsidRPr="002C61E1" w:rsidRDefault="00A57551" w:rsidP="001D3675">
      <w:pPr>
        <w:spacing w:before="120" w:after="120" w:line="276" w:lineRule="auto"/>
        <w:ind w:left="1699" w:hanging="288"/>
        <w:jc w:val="both"/>
        <w:rPr>
          <w:rFonts w:cs="Arial"/>
          <w:sz w:val="20"/>
          <w:szCs w:val="20"/>
          <w:lang w:val="en-US"/>
        </w:rPr>
      </w:pPr>
      <w:proofErr w:type="spellStart"/>
      <w:r w:rsidRPr="002C61E1">
        <w:rPr>
          <w:rFonts w:cs="Arial"/>
          <w:sz w:val="20"/>
          <w:szCs w:val="20"/>
          <w:lang w:val="en-US"/>
        </w:rPr>
        <w:t>i</w:t>
      </w:r>
      <w:proofErr w:type="spellEnd"/>
      <w:r w:rsidRPr="002C61E1">
        <w:rPr>
          <w:rFonts w:cs="Arial"/>
          <w:sz w:val="20"/>
          <w:szCs w:val="20"/>
          <w:lang w:val="en-US"/>
        </w:rPr>
        <w:t xml:space="preserve">) The Works or any Sections thereof, as the case may be, shall successfully pass the “Tests on Completion” in terms of the EPC Contract, and  </w:t>
      </w:r>
    </w:p>
    <w:p w14:paraId="1E55C8BF" w14:textId="77777777" w:rsidR="00A57551" w:rsidRPr="002C61E1" w:rsidRDefault="00A57551" w:rsidP="001D3675">
      <w:pPr>
        <w:spacing w:before="120" w:after="120" w:line="276" w:lineRule="auto"/>
        <w:ind w:left="1699" w:hanging="288"/>
        <w:jc w:val="both"/>
        <w:rPr>
          <w:rFonts w:cs="Arial"/>
          <w:sz w:val="20"/>
          <w:szCs w:val="20"/>
          <w:lang w:val="en-US"/>
        </w:rPr>
      </w:pPr>
      <w:r w:rsidRPr="002C61E1">
        <w:rPr>
          <w:rFonts w:cs="Arial"/>
          <w:sz w:val="20"/>
          <w:szCs w:val="20"/>
          <w:lang w:val="en-US"/>
        </w:rPr>
        <w:t>ii) Completion of all such works as is expressly stated to be within the Scope of Works or which is implied to be so though not expressly stated as such but under terms of the Contract is required for the Works</w:t>
      </w:r>
      <w:r w:rsidR="00F94750" w:rsidRPr="002C61E1">
        <w:rPr>
          <w:rFonts w:cs="Arial"/>
          <w:sz w:val="20"/>
          <w:szCs w:val="20"/>
          <w:lang w:val="en-US"/>
        </w:rPr>
        <w:t>/Project</w:t>
      </w:r>
      <w:r w:rsidRPr="002C61E1">
        <w:rPr>
          <w:rFonts w:cs="Arial"/>
          <w:sz w:val="20"/>
          <w:szCs w:val="20"/>
          <w:lang w:val="en-US"/>
        </w:rPr>
        <w:t xml:space="preserve"> to be considered as completed for the purposes of taking-over of the whole of the Works</w:t>
      </w:r>
      <w:r w:rsidR="00F94750" w:rsidRPr="002C61E1">
        <w:rPr>
          <w:rFonts w:cs="Arial"/>
          <w:sz w:val="20"/>
          <w:szCs w:val="20"/>
          <w:lang w:val="en-US"/>
        </w:rPr>
        <w:t>/Project</w:t>
      </w:r>
      <w:r w:rsidRPr="002C61E1">
        <w:rPr>
          <w:rFonts w:cs="Arial"/>
          <w:sz w:val="20"/>
          <w:szCs w:val="20"/>
          <w:lang w:val="en-US"/>
        </w:rPr>
        <w:t xml:space="preserve"> by the Employer.</w:t>
      </w:r>
    </w:p>
    <w:p w14:paraId="5C02F8D7" w14:textId="77777777" w:rsidR="00A57551" w:rsidRPr="002C61E1" w:rsidRDefault="00A57551" w:rsidP="00A57551">
      <w:pPr>
        <w:spacing w:line="276" w:lineRule="auto"/>
        <w:ind w:left="709"/>
        <w:jc w:val="both"/>
        <w:rPr>
          <w:rFonts w:cs="Arial"/>
          <w:sz w:val="20"/>
          <w:szCs w:val="20"/>
          <w:lang w:val="en-US"/>
        </w:rPr>
      </w:pPr>
      <w:r w:rsidRPr="002C61E1">
        <w:rPr>
          <w:rFonts w:cs="Arial"/>
          <w:sz w:val="20"/>
          <w:szCs w:val="20"/>
          <w:lang w:val="en-US"/>
        </w:rPr>
        <w:t xml:space="preserve">Save as the above, the Employer may, by prior written notice to the Contractor, change the priority of the dates for completion of any Sections or parts of the Works comprised in the respective Sections of the Works and the Contractor shall be required to adhere to such changes at no extra cost to the Employer.  </w:t>
      </w:r>
    </w:p>
    <w:p w14:paraId="79112572" w14:textId="77777777" w:rsidR="007633E7" w:rsidRPr="002C61E1" w:rsidRDefault="007633E7" w:rsidP="00A57551">
      <w:pPr>
        <w:spacing w:line="276" w:lineRule="auto"/>
        <w:ind w:left="709"/>
        <w:jc w:val="both"/>
        <w:rPr>
          <w:rFonts w:cs="Arial"/>
          <w:lang w:eastAsia="en-IN"/>
        </w:rPr>
      </w:pPr>
    </w:p>
    <w:p w14:paraId="21D68259" w14:textId="77777777" w:rsidR="00B51662" w:rsidRPr="002C61E1" w:rsidRDefault="000E2FAA" w:rsidP="00C717C0">
      <w:pPr>
        <w:numPr>
          <w:ilvl w:val="0"/>
          <w:numId w:val="54"/>
        </w:numPr>
        <w:spacing w:line="276" w:lineRule="auto"/>
        <w:ind w:hanging="720"/>
        <w:rPr>
          <w:rFonts w:cs="Arial"/>
          <w:b/>
          <w:bCs/>
          <w:sz w:val="20"/>
          <w:szCs w:val="20"/>
          <w:lang w:val="en-US"/>
        </w:rPr>
      </w:pPr>
      <w:r w:rsidRPr="002C61E1">
        <w:rPr>
          <w:rFonts w:cs="Arial"/>
          <w:b/>
          <w:bCs/>
          <w:sz w:val="20"/>
          <w:szCs w:val="20"/>
          <w:lang w:val="en-US"/>
        </w:rPr>
        <w:t>AWARD OF CONTRACT</w:t>
      </w:r>
    </w:p>
    <w:p w14:paraId="3D535498" w14:textId="77777777" w:rsidR="000E2FAA" w:rsidRPr="002C61E1" w:rsidRDefault="00B076BD" w:rsidP="00460C03">
      <w:pPr>
        <w:pStyle w:val="Heading2"/>
      </w:pPr>
      <w:r w:rsidRPr="002C61E1">
        <w:t xml:space="preserve">Award Criteria </w:t>
      </w:r>
    </w:p>
    <w:p w14:paraId="40E110E7" w14:textId="77777777" w:rsidR="000E2FAA" w:rsidRPr="002C61E1" w:rsidRDefault="00A57551" w:rsidP="00460C03">
      <w:pPr>
        <w:pStyle w:val="Heading3"/>
        <w:rPr>
          <w:rFonts w:eastAsia="Calibri"/>
          <w:color w:val="000000"/>
          <w:lang w:eastAsia="en-IN"/>
        </w:rPr>
      </w:pPr>
      <w:r w:rsidRPr="002C61E1">
        <w:t xml:space="preserve">Employer shall award the Contract for the Project to the </w:t>
      </w:r>
      <w:r w:rsidR="001F6AA6" w:rsidRPr="002C61E1">
        <w:t>Bidder</w:t>
      </w:r>
      <w:r w:rsidRPr="002C61E1">
        <w:t xml:space="preserve"> whose Tender has been determined to be substantially responsive to the Tender Document and who has been selected by the Employer to be competitive </w:t>
      </w:r>
      <w:r w:rsidRPr="002C61E1">
        <w:rPr>
          <w:b/>
          <w:bCs/>
        </w:rPr>
        <w:t>based on its Qualification Requirement (QR) and Commercial &amp; Price Bid</w:t>
      </w:r>
      <w:r w:rsidRPr="002C61E1">
        <w:t xml:space="preserve"> and has been found to be the “</w:t>
      </w:r>
      <w:r w:rsidRPr="002C61E1">
        <w:rPr>
          <w:b/>
          <w:bCs/>
        </w:rPr>
        <w:t>Lowest Price”</w:t>
      </w:r>
      <w:r w:rsidR="00B8021B" w:rsidRPr="002C61E1">
        <w:rPr>
          <w:b/>
          <w:bCs/>
        </w:rPr>
        <w:t xml:space="preserve"> after the completion of tendering process</w:t>
      </w:r>
      <w:r w:rsidRPr="002C61E1">
        <w:t xml:space="preserve">. The Employer reserves the right, at its sole discretion, to award Contract for the Works for Project as a whole to one successful </w:t>
      </w:r>
      <w:r w:rsidR="001F6AA6" w:rsidRPr="002C61E1">
        <w:t>Bidder</w:t>
      </w:r>
      <w:r w:rsidRPr="002C61E1">
        <w:t xml:space="preserve">; or divide the Works for the Project in such identifiable Parts as is feasible and award separate Contracts for such Parts of the works to </w:t>
      </w:r>
      <w:r w:rsidRPr="002C61E1">
        <w:lastRenderedPageBreak/>
        <w:t xml:space="preserve">more than one </w:t>
      </w:r>
      <w:r w:rsidR="001F6AA6" w:rsidRPr="002C61E1">
        <w:t>Bidder</w:t>
      </w:r>
      <w:r w:rsidR="000E2FAA" w:rsidRPr="002C61E1">
        <w:rPr>
          <w:rFonts w:eastAsia="Calibri"/>
          <w:color w:val="000000"/>
          <w:lang w:eastAsia="en-IN"/>
        </w:rPr>
        <w:t xml:space="preserve">. </w:t>
      </w:r>
    </w:p>
    <w:p w14:paraId="155244EA" w14:textId="77777777" w:rsidR="00A57551" w:rsidRPr="002C61E1" w:rsidRDefault="00A57551" w:rsidP="00460C03">
      <w:pPr>
        <w:pStyle w:val="Heading2"/>
      </w:pPr>
      <w:r w:rsidRPr="002C61E1">
        <w:t>Letter of Award (“LoA</w:t>
      </w:r>
      <w:r w:rsidR="00B8021B" w:rsidRPr="002C61E1">
        <w:t>”</w:t>
      </w:r>
      <w:r w:rsidRPr="002C61E1">
        <w:t xml:space="preserve">)  </w:t>
      </w:r>
    </w:p>
    <w:p w14:paraId="102A7411" w14:textId="77777777" w:rsidR="00A57551" w:rsidRPr="002C61E1" w:rsidRDefault="00A57551" w:rsidP="00460C03">
      <w:pPr>
        <w:pStyle w:val="Heading3"/>
      </w:pPr>
      <w:r w:rsidRPr="002C61E1">
        <w:t xml:space="preserve">Prior to expiry of the validity or extended validity period of the Tender, the Employer will notify the </w:t>
      </w:r>
      <w:r w:rsidR="00F933A6" w:rsidRPr="002C61E1">
        <w:t>S</w:t>
      </w:r>
      <w:r w:rsidRPr="002C61E1">
        <w:t xml:space="preserve">uccessful </w:t>
      </w:r>
      <w:r w:rsidR="001F6AA6" w:rsidRPr="002C61E1">
        <w:t>Bidder</w:t>
      </w:r>
      <w:r w:rsidRPr="002C61E1">
        <w:t xml:space="preserve"> by facsimile confirmed by registered letter that its Tender has been accepted. This Letter (hereinafter and in the </w:t>
      </w:r>
      <w:r w:rsidRPr="002C61E1">
        <w:rPr>
          <w:b/>
          <w:bCs/>
        </w:rPr>
        <w:t xml:space="preserve">Contract Conditions </w:t>
      </w:r>
      <w:r w:rsidRPr="002C61E1">
        <w:t xml:space="preserve">referred to as the </w:t>
      </w:r>
      <w:r w:rsidRPr="002C61E1">
        <w:rPr>
          <w:b/>
          <w:bCs/>
        </w:rPr>
        <w:t>“Letter of Award”</w:t>
      </w:r>
      <w:r w:rsidRPr="002C61E1">
        <w:t xml:space="preserve"> (of the Tender) or “</w:t>
      </w:r>
      <w:r w:rsidRPr="002C61E1">
        <w:rPr>
          <w:b/>
          <w:bCs/>
        </w:rPr>
        <w:t>LoA</w:t>
      </w:r>
      <w:r w:rsidRPr="002C61E1">
        <w:t xml:space="preserve">”) shall specify the sum which the Employer will pay the Contractor (hereinafter and in the Contract Conditions referred to as  the </w:t>
      </w:r>
      <w:r w:rsidRPr="002C61E1">
        <w:rPr>
          <w:b/>
          <w:bCs/>
        </w:rPr>
        <w:t>“Contract Price”)</w:t>
      </w:r>
      <w:r w:rsidRPr="002C61E1">
        <w:t xml:space="preserve"> in consideration of the execution and completion of the Works for the Project and the remedying of any defects therein by the Contractor in terms of the Contract.   </w:t>
      </w:r>
    </w:p>
    <w:p w14:paraId="47B36659" w14:textId="77777777" w:rsidR="00E27D7D" w:rsidRPr="002C61E1" w:rsidRDefault="00A57551" w:rsidP="00460C03">
      <w:pPr>
        <w:pStyle w:val="Heading3"/>
        <w:rPr>
          <w:b/>
          <w:smallCaps/>
          <w:sz w:val="24"/>
        </w:rPr>
      </w:pPr>
      <w:r w:rsidRPr="002C61E1">
        <w:t xml:space="preserve">The </w:t>
      </w:r>
      <w:r w:rsidRPr="002C61E1">
        <w:rPr>
          <w:b/>
          <w:bCs/>
        </w:rPr>
        <w:t>LoA</w:t>
      </w:r>
      <w:r w:rsidRPr="002C61E1">
        <w:t xml:space="preserve"> shall be deemed to constitute a binding Contract between the Employer and the </w:t>
      </w:r>
      <w:r w:rsidR="001F6AA6" w:rsidRPr="002C61E1">
        <w:t>Bidder</w:t>
      </w:r>
      <w:r w:rsidRPr="002C61E1">
        <w:t xml:space="preserve">-cum-Contractor for execution and completion of the Works for the Project and remedying defects therein in terms of the Contract Conditions.   </w:t>
      </w:r>
    </w:p>
    <w:p w14:paraId="486A4AAF" w14:textId="77777777" w:rsidR="000E2FAA" w:rsidRPr="002C61E1" w:rsidRDefault="00B076BD" w:rsidP="00460C03">
      <w:pPr>
        <w:pStyle w:val="Heading2"/>
      </w:pPr>
      <w:r w:rsidRPr="002C61E1">
        <w:t xml:space="preserve">Signing Of Contract </w:t>
      </w:r>
    </w:p>
    <w:p w14:paraId="30BFFA0F" w14:textId="77777777" w:rsidR="000E2FAA" w:rsidRPr="002C61E1" w:rsidRDefault="00A57551" w:rsidP="00460C03">
      <w:pPr>
        <w:pStyle w:val="Heading3"/>
        <w:rPr>
          <w:rFonts w:eastAsia="Calibri"/>
          <w:color w:val="000000"/>
          <w:lang w:eastAsia="en-IN"/>
        </w:rPr>
      </w:pPr>
      <w:r w:rsidRPr="002C61E1">
        <w:t xml:space="preserve">Subsequent to </w:t>
      </w:r>
      <w:r w:rsidR="00F933A6" w:rsidRPr="002C61E1">
        <w:t xml:space="preserve">the </w:t>
      </w:r>
      <w:r w:rsidRPr="002C61E1">
        <w:t>issu</w:t>
      </w:r>
      <w:r w:rsidR="00F933A6" w:rsidRPr="002C61E1">
        <w:t>anc</w:t>
      </w:r>
      <w:r w:rsidRPr="002C61E1">
        <w:t xml:space="preserve">e of the LoA to the </w:t>
      </w:r>
      <w:r w:rsidR="00F933A6" w:rsidRPr="002C61E1">
        <w:t>S</w:t>
      </w:r>
      <w:r w:rsidRPr="002C61E1">
        <w:t>uccessful Bidder, the Employer and such Bidder shall,</w:t>
      </w:r>
      <w:r w:rsidRPr="002C61E1">
        <w:rPr>
          <w:b/>
          <w:bCs/>
        </w:rPr>
        <w:t xml:space="preserve"> within 28 days from the date of</w:t>
      </w:r>
      <w:r w:rsidR="00145BB2">
        <w:rPr>
          <w:b/>
          <w:bCs/>
        </w:rPr>
        <w:t xml:space="preserve"> </w:t>
      </w:r>
      <w:r w:rsidRPr="002C61E1">
        <w:rPr>
          <w:b/>
          <w:bCs/>
        </w:rPr>
        <w:t>LoA</w:t>
      </w:r>
      <w:r w:rsidRPr="002C61E1">
        <w:t xml:space="preserve"> or such extended period as may be agreed to by the Employer, execute a </w:t>
      </w:r>
      <w:r w:rsidRPr="002C61E1">
        <w:rPr>
          <w:b/>
          <w:bCs/>
        </w:rPr>
        <w:t>Contract Agreement</w:t>
      </w:r>
      <w:r w:rsidRPr="002C61E1">
        <w:t xml:space="preserve"> to formally </w:t>
      </w:r>
      <w:r w:rsidR="00416274" w:rsidRPr="002C61E1">
        <w:t>give effect to the Contract</w:t>
      </w:r>
      <w:r w:rsidR="00416274" w:rsidRPr="002C61E1">
        <w:rPr>
          <w:rFonts w:eastAsia="Calibri"/>
          <w:color w:val="000000"/>
          <w:lang w:eastAsia="en-IN"/>
        </w:rPr>
        <w:t xml:space="preserve">. </w:t>
      </w:r>
    </w:p>
    <w:p w14:paraId="4FE8ED29" w14:textId="77777777" w:rsidR="000E2FAA" w:rsidRPr="002C61E1" w:rsidRDefault="000E2FAA" w:rsidP="00460C03">
      <w:pPr>
        <w:pStyle w:val="Heading3"/>
        <w:rPr>
          <w:rFonts w:eastAsia="Calibri"/>
        </w:rPr>
      </w:pPr>
      <w:r w:rsidRPr="002C61E1">
        <w:rPr>
          <w:rFonts w:eastAsia="Calibri"/>
        </w:rPr>
        <w:t xml:space="preserve">The </w:t>
      </w:r>
      <w:r w:rsidR="00F933A6" w:rsidRPr="002C61E1">
        <w:rPr>
          <w:rFonts w:eastAsia="Calibri"/>
        </w:rPr>
        <w:t>S</w:t>
      </w:r>
      <w:r w:rsidRPr="002C61E1">
        <w:rPr>
          <w:rFonts w:eastAsia="Calibri"/>
        </w:rPr>
        <w:t xml:space="preserve">uccessful Tenderer shall bear all the costs towards Stamp paper required for the preparation of Agreement. </w:t>
      </w:r>
    </w:p>
    <w:p w14:paraId="35DF2453" w14:textId="77777777" w:rsidR="000E2FAA" w:rsidRPr="002C61E1" w:rsidRDefault="00416274" w:rsidP="00460C03">
      <w:pPr>
        <w:pStyle w:val="Heading2"/>
      </w:pPr>
      <w:r w:rsidRPr="002C61E1">
        <w:t xml:space="preserve">Performance Security </w:t>
      </w:r>
    </w:p>
    <w:p w14:paraId="4C81433E" w14:textId="77777777" w:rsidR="000E2FAA" w:rsidRPr="002C61E1" w:rsidRDefault="00416274" w:rsidP="00460C03">
      <w:pPr>
        <w:pStyle w:val="Heading3"/>
        <w:rPr>
          <w:rFonts w:eastAsia="Calibri"/>
          <w:color w:val="000000"/>
          <w:lang w:eastAsia="en-IN"/>
        </w:rPr>
      </w:pPr>
      <w:r w:rsidRPr="002C61E1">
        <w:t xml:space="preserve">Within </w:t>
      </w:r>
      <w:r w:rsidR="004F5EC7" w:rsidRPr="002C61E1">
        <w:rPr>
          <w:b/>
          <w:bCs/>
        </w:rPr>
        <w:t xml:space="preserve">28 </w:t>
      </w:r>
      <w:r w:rsidRPr="002C61E1">
        <w:rPr>
          <w:b/>
          <w:bCs/>
        </w:rPr>
        <w:t xml:space="preserve">days from </w:t>
      </w:r>
      <w:r w:rsidR="0018744D" w:rsidRPr="002C61E1">
        <w:rPr>
          <w:b/>
          <w:bCs/>
        </w:rPr>
        <w:t xml:space="preserve">the </w:t>
      </w:r>
      <w:r w:rsidRPr="002C61E1">
        <w:rPr>
          <w:b/>
          <w:bCs/>
        </w:rPr>
        <w:t>date of LoA</w:t>
      </w:r>
      <w:r w:rsidRPr="002C61E1">
        <w:t xml:space="preserve"> from the Employer, the </w:t>
      </w:r>
      <w:r w:rsidR="0018744D" w:rsidRPr="002C61E1">
        <w:t>S</w:t>
      </w:r>
      <w:r w:rsidRPr="002C61E1">
        <w:t xml:space="preserve">uccessful </w:t>
      </w:r>
      <w:r w:rsidR="001F6AA6" w:rsidRPr="002C61E1">
        <w:t>Bidder</w:t>
      </w:r>
      <w:r w:rsidRPr="002C61E1">
        <w:t xml:space="preserve"> shall furnish to the Employer</w:t>
      </w:r>
      <w:r w:rsidR="0018744D" w:rsidRPr="002C61E1">
        <w:t>,</w:t>
      </w:r>
      <w:r w:rsidRPr="002C61E1">
        <w:t xml:space="preserve"> a </w:t>
      </w:r>
      <w:r w:rsidRPr="002C61E1">
        <w:rPr>
          <w:b/>
          <w:bCs/>
        </w:rPr>
        <w:t>Performance Security</w:t>
      </w:r>
      <w:r w:rsidRPr="002C61E1">
        <w:t xml:space="preserve"> in the form of an unconditional</w:t>
      </w:r>
      <w:r w:rsidR="0018744D" w:rsidRPr="002C61E1">
        <w:t>,</w:t>
      </w:r>
      <w:r w:rsidRPr="002C61E1">
        <w:t xml:space="preserve"> irrevocable Bank Guarantee as per </w:t>
      </w:r>
      <w:r w:rsidR="0018744D" w:rsidRPr="002C61E1">
        <w:t xml:space="preserve">the </w:t>
      </w:r>
      <w:r w:rsidRPr="002C61E1">
        <w:t xml:space="preserve">format given in </w:t>
      </w:r>
      <w:r w:rsidRPr="002C61E1">
        <w:rPr>
          <w:b/>
          <w:bCs/>
          <w:iCs/>
        </w:rPr>
        <w:t>Form-</w:t>
      </w:r>
      <w:r w:rsidR="00490BB4" w:rsidRPr="002C61E1">
        <w:rPr>
          <w:b/>
          <w:bCs/>
          <w:iCs/>
        </w:rPr>
        <w:t>C</w:t>
      </w:r>
      <w:r w:rsidRPr="002C61E1">
        <w:rPr>
          <w:i/>
          <w:iCs/>
        </w:rPr>
        <w:t xml:space="preserve">[Format for Performance Bank Guarantee] </w:t>
      </w:r>
      <w:r w:rsidRPr="002C61E1">
        <w:t xml:space="preserve"> from a </w:t>
      </w:r>
      <w:r w:rsidR="0018744D" w:rsidRPr="002C61E1">
        <w:t>N</w:t>
      </w:r>
      <w:r w:rsidRPr="002C61E1">
        <w:t>ationalized</w:t>
      </w:r>
      <w:r w:rsidR="004F5EC7" w:rsidRPr="002C61E1">
        <w:t>/Scheduled</w:t>
      </w:r>
      <w:r w:rsidRPr="002C61E1">
        <w:t xml:space="preserve"> Bank </w:t>
      </w:r>
      <w:r w:rsidR="004F5EC7" w:rsidRPr="002C61E1">
        <w:t>located anywhere in India or if issued from abroad, the same shall be authenticated by a Nationalised Bank of India,</w:t>
      </w:r>
      <w:r w:rsidRPr="002C61E1">
        <w:rPr>
          <w:b/>
          <w:bCs/>
        </w:rPr>
        <w:t xml:space="preserve">for a sum equivalent </w:t>
      </w:r>
      <w:r w:rsidR="0018744D" w:rsidRPr="002C61E1">
        <w:rPr>
          <w:b/>
          <w:bCs/>
        </w:rPr>
        <w:t xml:space="preserve">to </w:t>
      </w:r>
      <w:r w:rsidR="004F5EC7" w:rsidRPr="002C61E1">
        <w:rPr>
          <w:b/>
          <w:bCs/>
        </w:rPr>
        <w:t>two and half</w:t>
      </w:r>
      <w:r w:rsidRPr="002C61E1">
        <w:rPr>
          <w:b/>
          <w:bCs/>
        </w:rPr>
        <w:t>(</w:t>
      </w:r>
      <w:r w:rsidR="004F5EC7" w:rsidRPr="002C61E1">
        <w:rPr>
          <w:b/>
          <w:bCs/>
        </w:rPr>
        <w:t>2.5</w:t>
      </w:r>
      <w:r w:rsidRPr="002C61E1">
        <w:rPr>
          <w:b/>
          <w:bCs/>
        </w:rPr>
        <w:t>) percent of the Contract Price.</w:t>
      </w:r>
    </w:p>
    <w:p w14:paraId="15FD791E" w14:textId="77777777" w:rsidR="000E2FAA" w:rsidRPr="002C61E1" w:rsidRDefault="000E2FAA" w:rsidP="00460C03">
      <w:pPr>
        <w:pStyle w:val="Heading3"/>
        <w:rPr>
          <w:rFonts w:eastAsia="Calibri"/>
        </w:rPr>
      </w:pPr>
      <w:r w:rsidRPr="002C61E1">
        <w:rPr>
          <w:rFonts w:eastAsia="Calibri"/>
        </w:rPr>
        <w:t xml:space="preserve">Failure of the </w:t>
      </w:r>
      <w:r w:rsidR="00910C6B" w:rsidRPr="002C61E1">
        <w:rPr>
          <w:rFonts w:eastAsia="Calibri"/>
        </w:rPr>
        <w:t>S</w:t>
      </w:r>
      <w:r w:rsidRPr="002C61E1">
        <w:rPr>
          <w:rFonts w:eastAsia="Calibri"/>
        </w:rPr>
        <w:t>uccessful Tenderer, to submit the above-mentioned Performance Security pursuant to ITT 1.3</w:t>
      </w:r>
      <w:r w:rsidR="00B076BD" w:rsidRPr="002C61E1">
        <w:rPr>
          <w:rFonts w:eastAsia="Calibri"/>
        </w:rPr>
        <w:t>8</w:t>
      </w:r>
      <w:r w:rsidRPr="002C61E1">
        <w:rPr>
          <w:rFonts w:eastAsia="Calibri"/>
        </w:rPr>
        <w:t>.1 and/or to sign the Contract as per ITT 1.3</w:t>
      </w:r>
      <w:r w:rsidR="00B076BD" w:rsidRPr="002C61E1">
        <w:rPr>
          <w:rFonts w:eastAsia="Calibri"/>
        </w:rPr>
        <w:t>7</w:t>
      </w:r>
      <w:r w:rsidRPr="002C61E1">
        <w:rPr>
          <w:rFonts w:eastAsia="Calibri"/>
        </w:rPr>
        <w:t xml:space="preserve">.2 shall constitute sufficient grounds for the annulment of the </w:t>
      </w:r>
      <w:r w:rsidR="00910C6B" w:rsidRPr="002C61E1">
        <w:rPr>
          <w:rFonts w:eastAsia="Calibri"/>
        </w:rPr>
        <w:t>A</w:t>
      </w:r>
      <w:r w:rsidRPr="002C61E1">
        <w:rPr>
          <w:rFonts w:eastAsia="Calibri"/>
        </w:rPr>
        <w:t>ward and forfeiture of the Tender Security.</w:t>
      </w:r>
    </w:p>
    <w:p w14:paraId="381C3456" w14:textId="77777777" w:rsidR="00E56115" w:rsidRPr="002C61E1" w:rsidRDefault="00E56115" w:rsidP="00460C03">
      <w:pPr>
        <w:pStyle w:val="Heading2"/>
      </w:pPr>
      <w:r w:rsidRPr="002C61E1">
        <w:t xml:space="preserve">Assignment of the Contract  </w:t>
      </w:r>
    </w:p>
    <w:p w14:paraId="2D10A92D" w14:textId="77777777" w:rsidR="00E56115" w:rsidRPr="002C61E1" w:rsidRDefault="00E56115" w:rsidP="00460C03">
      <w:pPr>
        <w:pStyle w:val="Heading3"/>
      </w:pPr>
      <w:r w:rsidRPr="002C61E1">
        <w:t>The Employer shall be entitled to assign and/or transfer any of its rights andobligations under the Contract to be entered by the Employer with the</w:t>
      </w:r>
      <w:r w:rsidR="00EE5429" w:rsidRPr="002C61E1">
        <w:t>S</w:t>
      </w:r>
      <w:r w:rsidRPr="002C61E1">
        <w:t xml:space="preserve">uccessful </w:t>
      </w:r>
      <w:r w:rsidR="001F6AA6" w:rsidRPr="002C61E1">
        <w:t>Bidder</w:t>
      </w:r>
      <w:r w:rsidRPr="002C61E1">
        <w:t xml:space="preserve"> to any other person by prior notification to such </w:t>
      </w:r>
      <w:r w:rsidR="00EE5429" w:rsidRPr="002C61E1">
        <w:t>S</w:t>
      </w:r>
      <w:r w:rsidRPr="002C61E1">
        <w:t>uccessful</w:t>
      </w:r>
      <w:r w:rsidR="001F6AA6" w:rsidRPr="002C61E1">
        <w:t>Bidder</w:t>
      </w:r>
      <w:r w:rsidRPr="002C61E1">
        <w:t xml:space="preserve">-cum-Contractor except that no such notification shall be required in theevent of assignment to the Lender or its agent or its nominee or to any Affiliateof Employer or to a Promoter of Employer.  </w:t>
      </w:r>
    </w:p>
    <w:p w14:paraId="7336E655" w14:textId="77777777" w:rsidR="00E56115" w:rsidRPr="002C61E1" w:rsidRDefault="00E56115" w:rsidP="00460C03">
      <w:pPr>
        <w:pStyle w:val="Heading3"/>
      </w:pPr>
      <w:r w:rsidRPr="002C61E1">
        <w:t xml:space="preserve">The Successful </w:t>
      </w:r>
      <w:r w:rsidR="001F6AA6" w:rsidRPr="002C61E1">
        <w:t>Bidder</w:t>
      </w:r>
      <w:r w:rsidRPr="002C61E1">
        <w:t xml:space="preserve">-cum-Contractor is deemed to have consented to theassignment by the Employer of the Contract in favour of the Lenders andhereby undertakes to execute such additional documents as may be reasonablyrequired to give effect to any such assignment provided that execution of suchadditional documents shall not impose upon the Successful </w:t>
      </w:r>
      <w:r w:rsidR="001F6AA6" w:rsidRPr="002C61E1">
        <w:t>Bidder</w:t>
      </w:r>
      <w:r w:rsidRPr="002C61E1">
        <w:t>-cum-Contractor any duty, liability or responsibility over and above those set forth inthis Tender and the Contract envisaged herein</w:t>
      </w:r>
      <w:r w:rsidR="003009D7" w:rsidRPr="002C61E1">
        <w:t>.</w:t>
      </w:r>
    </w:p>
    <w:sectPr w:rsidR="00E56115" w:rsidRPr="002C61E1" w:rsidSect="00B83D37">
      <w:headerReference w:type="default" r:id="rId9"/>
      <w:footerReference w:type="default" r:id="rId10"/>
      <w:pgSz w:w="11907" w:h="16839" w:code="9"/>
      <w:pgMar w:top="542" w:right="1151" w:bottom="1702" w:left="1440" w:header="567" w:footer="36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C7530" w14:textId="77777777" w:rsidR="00F377ED" w:rsidRDefault="00F377ED" w:rsidP="00312B9E">
      <w:r>
        <w:separator/>
      </w:r>
    </w:p>
  </w:endnote>
  <w:endnote w:type="continuationSeparator" w:id="0">
    <w:p w14:paraId="4E945BCF" w14:textId="77777777" w:rsidR="00F377ED" w:rsidRDefault="00F377ED" w:rsidP="00312B9E">
      <w:r>
        <w:continuationSeparator/>
      </w:r>
    </w:p>
  </w:endnote>
  <w:endnote w:type="continuationNotice" w:id="1">
    <w:p w14:paraId="1F1B60C5" w14:textId="77777777" w:rsidR="00F377ED" w:rsidRDefault="00F377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CG Times">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swiss"/>
    <w:notTrueType/>
    <w:pitch w:val="variable"/>
    <w:sig w:usb0="00000003" w:usb1="00000000" w:usb2="00000000" w:usb3="00000000" w:csb0="00000001" w:csb1="00000000"/>
  </w:font>
  <w:font w:name="Mic32 Bold">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ic32-Regular">
    <w:altName w:val="Courier New"/>
    <w:panose1 w:val="00000000000000000000"/>
    <w:charset w:val="00"/>
    <w:family w:val="roman"/>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kkurat">
    <w:altName w:val="Courier New"/>
    <w:panose1 w:val="00000000000000000000"/>
    <w:charset w:val="00"/>
    <w:family w:val="auto"/>
    <w:notTrueType/>
    <w:pitch w:val="variable"/>
    <w:sig w:usb0="00000081" w:usb1="00000000" w:usb2="00000000" w:usb3="00000000" w:csb0="00000009" w:csb1="00000000"/>
  </w:font>
  <w:font w:name="Courier">
    <w:panose1 w:val="02070409020205020404"/>
    <w:charset w:val="00"/>
    <w:family w:val="modern"/>
    <w:notTrueType/>
    <w:pitch w:val="fixed"/>
    <w:sig w:usb0="00000003" w:usb1="00000000" w:usb2="00000000" w:usb3="00000000" w:csb0="00000001" w:csb1="00000000"/>
  </w:font>
  <w:font w:name="Mic32 Regular">
    <w:panose1 w:val="00000000000000000000"/>
    <w:charset w:val="00"/>
    <w:family w:val="auto"/>
    <w:notTrueType/>
    <w:pitch w:val="default"/>
    <w:sig w:usb0="00000003" w:usb1="00000000" w:usb2="00000000" w:usb3="00000000" w:csb0="00000001" w:csb1="00000000"/>
  </w:font>
  <w:font w:name="TrebuchetMS">
    <w:panose1 w:val="00000000000000000000"/>
    <w:charset w:val="00"/>
    <w:family w:val="swiss"/>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C027" w14:textId="77777777" w:rsidR="00972329" w:rsidRDefault="00972329" w:rsidP="00A84A4B">
    <w:pPr>
      <w:pStyle w:val="Footer"/>
    </w:pPr>
  </w:p>
  <w:tbl>
    <w:tblPr>
      <w:tblW w:w="0" w:type="auto"/>
      <w:tblLook w:val="04A0" w:firstRow="1" w:lastRow="0" w:firstColumn="1" w:lastColumn="0" w:noHBand="0" w:noVBand="1"/>
    </w:tblPr>
    <w:tblGrid>
      <w:gridCol w:w="3510"/>
      <w:gridCol w:w="2728"/>
      <w:gridCol w:w="2570"/>
    </w:tblGrid>
    <w:tr w:rsidR="00972329" w14:paraId="66490434" w14:textId="77777777" w:rsidTr="0041106B">
      <w:tc>
        <w:tcPr>
          <w:tcW w:w="3510" w:type="dxa"/>
        </w:tcPr>
        <w:p w14:paraId="405E7CF2" w14:textId="5E36D05A" w:rsidR="00972329" w:rsidRPr="00A34162" w:rsidRDefault="00972329" w:rsidP="000D4885">
          <w:pPr>
            <w:pStyle w:val="Footer"/>
            <w:spacing w:line="240" w:lineRule="auto"/>
            <w:ind w:left="1701" w:hanging="1701"/>
            <w:rPr>
              <w:rFonts w:ascii="Arial" w:hAnsi="Arial" w:cs="Arial"/>
              <w:szCs w:val="18"/>
            </w:rPr>
          </w:pPr>
        </w:p>
      </w:tc>
      <w:tc>
        <w:tcPr>
          <w:tcW w:w="2728" w:type="dxa"/>
        </w:tcPr>
        <w:p w14:paraId="03EC3585" w14:textId="77777777" w:rsidR="00972329" w:rsidRDefault="00972329" w:rsidP="009858BC">
          <w:pPr>
            <w:pStyle w:val="Footer"/>
            <w:spacing w:line="240" w:lineRule="auto"/>
            <w:jc w:val="center"/>
            <w:rPr>
              <w:rFonts w:ascii="Arial" w:hAnsi="Arial" w:cs="Arial"/>
              <w:b/>
              <w:noProof/>
              <w:sz w:val="20"/>
              <w:szCs w:val="20"/>
            </w:rPr>
          </w:pPr>
          <w:r w:rsidRPr="00B73830">
            <w:rPr>
              <w:rFonts w:ascii="Arial" w:hAnsi="Arial" w:cs="Arial"/>
              <w:sz w:val="20"/>
              <w:szCs w:val="20"/>
            </w:rPr>
            <w:t xml:space="preserve">Page </w:t>
          </w:r>
          <w:r w:rsidRPr="00B73830">
            <w:rPr>
              <w:rFonts w:ascii="Arial" w:hAnsi="Arial" w:cs="Arial"/>
              <w:b/>
              <w:bCs/>
              <w:sz w:val="20"/>
              <w:szCs w:val="20"/>
            </w:rPr>
            <w:fldChar w:fldCharType="begin"/>
          </w:r>
          <w:r w:rsidRPr="00B73830">
            <w:rPr>
              <w:rFonts w:ascii="Arial" w:hAnsi="Arial" w:cs="Arial"/>
              <w:b/>
              <w:bCs/>
              <w:sz w:val="20"/>
              <w:szCs w:val="20"/>
            </w:rPr>
            <w:instrText xml:space="preserve"> PAGE </w:instrText>
          </w:r>
          <w:r w:rsidRPr="00B73830">
            <w:rPr>
              <w:rFonts w:ascii="Arial" w:hAnsi="Arial" w:cs="Arial"/>
              <w:b/>
              <w:bCs/>
              <w:sz w:val="20"/>
              <w:szCs w:val="20"/>
            </w:rPr>
            <w:fldChar w:fldCharType="separate"/>
          </w:r>
          <w:r w:rsidR="00145BB2">
            <w:rPr>
              <w:rFonts w:ascii="Arial" w:hAnsi="Arial" w:cs="Arial"/>
              <w:b/>
              <w:bCs/>
              <w:noProof/>
              <w:sz w:val="20"/>
              <w:szCs w:val="20"/>
            </w:rPr>
            <w:t>32</w:t>
          </w:r>
          <w:r w:rsidRPr="00B73830">
            <w:rPr>
              <w:rFonts w:ascii="Arial" w:hAnsi="Arial" w:cs="Arial"/>
              <w:b/>
              <w:bCs/>
              <w:sz w:val="20"/>
              <w:szCs w:val="20"/>
            </w:rPr>
            <w:fldChar w:fldCharType="end"/>
          </w:r>
          <w:r w:rsidRPr="00B73830">
            <w:rPr>
              <w:rFonts w:ascii="Arial" w:hAnsi="Arial" w:cs="Arial"/>
              <w:sz w:val="20"/>
              <w:szCs w:val="20"/>
            </w:rPr>
            <w:t xml:space="preserve"> o</w:t>
          </w:r>
          <w:r w:rsidRPr="00B73830">
            <w:rPr>
              <w:rFonts w:ascii="Arial" w:hAnsi="Arial" w:cs="Arial"/>
              <w:bCs/>
              <w:noProof/>
              <w:sz w:val="20"/>
              <w:szCs w:val="20"/>
            </w:rPr>
            <w:t>f</w:t>
          </w:r>
          <w:r>
            <w:rPr>
              <w:rFonts w:ascii="Arial" w:hAnsi="Arial" w:cs="Arial"/>
              <w:b/>
              <w:noProof/>
              <w:sz w:val="20"/>
              <w:szCs w:val="20"/>
            </w:rPr>
            <w:t>31</w:t>
          </w:r>
        </w:p>
        <w:p w14:paraId="17CDEE7C" w14:textId="77777777" w:rsidR="00972329" w:rsidRPr="009858BC" w:rsidRDefault="00972329" w:rsidP="009858BC">
          <w:pPr>
            <w:pStyle w:val="Footer"/>
            <w:spacing w:line="240" w:lineRule="auto"/>
            <w:jc w:val="center"/>
            <w:rPr>
              <w:rFonts w:ascii="Arial" w:hAnsi="Arial" w:cs="Arial"/>
              <w:bCs/>
              <w:noProof/>
              <w:sz w:val="20"/>
              <w:szCs w:val="20"/>
            </w:rPr>
          </w:pPr>
          <w:r w:rsidRPr="00B73830">
            <w:rPr>
              <w:rFonts w:ascii="Arial" w:hAnsi="Arial"/>
              <w:noProof/>
              <w:sz w:val="20"/>
              <w:szCs w:val="20"/>
            </w:rPr>
            <w:t>Section-1</w:t>
          </w:r>
        </w:p>
      </w:tc>
      <w:tc>
        <w:tcPr>
          <w:tcW w:w="2570" w:type="dxa"/>
        </w:tcPr>
        <w:p w14:paraId="5242C33E" w14:textId="77777777" w:rsidR="00972329" w:rsidRPr="00A34162" w:rsidRDefault="00972329" w:rsidP="00D267B7">
          <w:pPr>
            <w:pStyle w:val="Footer"/>
            <w:jc w:val="right"/>
            <w:rPr>
              <w:rFonts w:ascii="Arial" w:hAnsi="Arial" w:cs="Arial"/>
            </w:rPr>
          </w:pPr>
        </w:p>
      </w:tc>
    </w:tr>
  </w:tbl>
  <w:p w14:paraId="1A332133" w14:textId="77777777" w:rsidR="00972329" w:rsidRPr="00C47E36" w:rsidRDefault="00972329" w:rsidP="00A84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FA23" w14:textId="77777777" w:rsidR="00F377ED" w:rsidRDefault="00F377ED" w:rsidP="00312B9E">
      <w:r>
        <w:separator/>
      </w:r>
    </w:p>
  </w:footnote>
  <w:footnote w:type="continuationSeparator" w:id="0">
    <w:p w14:paraId="39691914" w14:textId="77777777" w:rsidR="00F377ED" w:rsidRDefault="00F377ED" w:rsidP="00312B9E">
      <w:r>
        <w:continuationSeparator/>
      </w:r>
    </w:p>
  </w:footnote>
  <w:footnote w:type="continuationNotice" w:id="1">
    <w:p w14:paraId="1830FF74" w14:textId="77777777" w:rsidR="00F377ED" w:rsidRDefault="00F377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3" w:type="pct"/>
      <w:tblCellMar>
        <w:left w:w="0" w:type="dxa"/>
      </w:tblCellMar>
      <w:tblLook w:val="04A0" w:firstRow="1" w:lastRow="0" w:firstColumn="1" w:lastColumn="0" w:noHBand="0" w:noVBand="1"/>
    </w:tblPr>
    <w:tblGrid>
      <w:gridCol w:w="9166"/>
    </w:tblGrid>
    <w:tr w:rsidR="00972329" w:rsidRPr="00A8357F" w14:paraId="56BF3819" w14:textId="77777777" w:rsidTr="00A8357F">
      <w:trPr>
        <w:trHeight w:val="498"/>
      </w:trPr>
      <w:tc>
        <w:tcPr>
          <w:tcW w:w="9165" w:type="dxa"/>
        </w:tcPr>
        <w:p w14:paraId="4770C9D0" w14:textId="44F415C8" w:rsidR="00972329" w:rsidRPr="00D07F52" w:rsidRDefault="00972329" w:rsidP="00A34162">
          <w:pPr>
            <w:pStyle w:val="Header"/>
            <w:tabs>
              <w:tab w:val="clear" w:pos="4320"/>
              <w:tab w:val="clear" w:pos="8640"/>
              <w:tab w:val="left" w:pos="3482"/>
            </w:tabs>
            <w:spacing w:line="240" w:lineRule="auto"/>
          </w:pPr>
          <w:bookmarkStart w:id="10" w:name="_Hlk22022199"/>
          <w:r w:rsidRPr="00D07F52">
            <w:t>EPC Contract Basis</w:t>
          </w:r>
          <w:bookmarkEnd w:id="10"/>
        </w:p>
        <w:p w14:paraId="4CFB10C5" w14:textId="77777777" w:rsidR="00972329" w:rsidRPr="00A8357F" w:rsidRDefault="00972329" w:rsidP="00A34162">
          <w:pPr>
            <w:pStyle w:val="Header"/>
            <w:tabs>
              <w:tab w:val="clear" w:pos="4320"/>
              <w:tab w:val="clear" w:pos="8640"/>
              <w:tab w:val="left" w:pos="3482"/>
            </w:tabs>
            <w:spacing w:line="240" w:lineRule="auto"/>
            <w:rPr>
              <w:rFonts w:ascii="Arial" w:hAnsi="Arial" w:cs="Arial"/>
              <w:b/>
              <w:sz w:val="16"/>
              <w:szCs w:val="16"/>
            </w:rPr>
          </w:pPr>
        </w:p>
      </w:tc>
    </w:tr>
  </w:tbl>
  <w:p w14:paraId="00D7EB75" w14:textId="77777777" w:rsidR="00972329" w:rsidRDefault="00972329" w:rsidP="006E7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D2AEB4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D64AC1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064659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4CE656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9120B2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38C7CE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356AC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E985D3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C28C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45ED3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1C"/>
    <w:multiLevelType w:val="multilevel"/>
    <w:tmpl w:val="00000000"/>
    <w:lvl w:ilvl="0">
      <w:start w:val="1"/>
      <w:numFmt w:val="lowerLetter"/>
      <w:lvlText w:val="(%1)"/>
      <w:lvlJc w:val="left"/>
      <w:pPr>
        <w:tabs>
          <w:tab w:val="num" w:pos="2880"/>
        </w:tabs>
        <w:ind w:left="2880" w:hanging="720"/>
      </w:pPr>
    </w:lvl>
    <w:lvl w:ilvl="1">
      <w:start w:val="1"/>
      <w:numFmt w:val="lowerLetter"/>
      <w:pStyle w:val="Level2"/>
      <w:lvlText w:val="%2"/>
      <w:lvlJc w:val="left"/>
    </w:lvl>
    <w:lvl w:ilvl="2">
      <w:start w:val="1"/>
      <w:numFmt w:val="upperLetter"/>
      <w:lvlText w:val="(%3)"/>
      <w:lvlJc w:val="left"/>
      <w:pPr>
        <w:tabs>
          <w:tab w:val="num" w:pos="2160"/>
        </w:tabs>
        <w:ind w:left="2160" w:hanging="720"/>
      </w:pPr>
      <w:rPr>
        <w:b/>
      </w:rPr>
    </w:lvl>
    <w:lvl w:ilvl="3">
      <w:start w:val="1"/>
      <w:numFmt w:val="lowerLetter"/>
      <w:lvlText w:val="%4"/>
      <w:lvlJc w:val="left"/>
    </w:lvl>
    <w:lvl w:ilvl="4">
      <w:start w:val="1"/>
      <w:numFmt w:val="lowerRoman"/>
      <w:lvlText w:val="(%5)"/>
      <w:lvlJc w:val="left"/>
      <w:pPr>
        <w:tabs>
          <w:tab w:val="num" w:pos="3600"/>
        </w:tabs>
        <w:ind w:left="3600" w:hanging="720"/>
      </w:pPr>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1" w15:restartNumberingAfterBreak="0">
    <w:nsid w:val="00000020"/>
    <w:multiLevelType w:val="multilevel"/>
    <w:tmpl w:val="00000000"/>
    <w:lvl w:ilvl="0">
      <w:start w:val="1"/>
      <w:numFmt w:val="upperLetter"/>
      <w:lvlText w:val="(%1)"/>
      <w:lvlJc w:val="left"/>
      <w:pPr>
        <w:tabs>
          <w:tab w:val="num" w:pos="2160"/>
        </w:tabs>
        <w:ind w:left="2160" w:hanging="720"/>
      </w:pPr>
      <w:rPr>
        <w:b/>
      </w:rPr>
    </w:lvl>
    <w:lvl w:ilvl="1">
      <w:start w:val="1"/>
      <w:numFmt w:val="upperLetter"/>
      <w:lvlText w:val="%2"/>
      <w:lvlJc w:val="left"/>
    </w:lvl>
    <w:lvl w:ilvl="2">
      <w:start w:val="1"/>
      <w:numFmt w:val="upperLetter"/>
      <w:pStyle w:val="Level3"/>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2" w15:restartNumberingAfterBreak="0">
    <w:nsid w:val="015D7F9C"/>
    <w:multiLevelType w:val="hybridMultilevel"/>
    <w:tmpl w:val="AB3A4C1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5D14169"/>
    <w:multiLevelType w:val="hybridMultilevel"/>
    <w:tmpl w:val="8138D9C6"/>
    <w:lvl w:ilvl="0" w:tplc="4009000F">
      <w:start w:val="3"/>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6DD69E9"/>
    <w:multiLevelType w:val="multilevel"/>
    <w:tmpl w:val="1D36E6C0"/>
    <w:lvl w:ilvl="0">
      <w:start w:val="1"/>
      <w:numFmt w:val="decimal"/>
      <w:pStyle w:val="H1-GS"/>
      <w:lvlText w:val="%1."/>
      <w:lvlJc w:val="left"/>
      <w:pPr>
        <w:ind w:left="851" w:hanging="851"/>
      </w:pPr>
      <w:rPr>
        <w:rFonts w:hint="default"/>
      </w:rPr>
    </w:lvl>
    <w:lvl w:ilvl="1">
      <w:start w:val="1"/>
      <w:numFmt w:val="decimal"/>
      <w:pStyle w:val="H2-GS"/>
      <w:lvlText w:val="%1.%2"/>
      <w:lvlJc w:val="left"/>
      <w:pPr>
        <w:ind w:left="851" w:hanging="851"/>
      </w:pPr>
      <w:rPr>
        <w:rFonts w:hint="default"/>
      </w:rPr>
    </w:lvl>
    <w:lvl w:ilvl="2">
      <w:start w:val="1"/>
      <w:numFmt w:val="decimal"/>
      <w:pStyle w:val="H3-GS"/>
      <w:lvlText w:val="%1.%2.%3"/>
      <w:lvlJc w:val="left"/>
      <w:pPr>
        <w:ind w:left="851" w:hanging="851"/>
      </w:pPr>
      <w:rPr>
        <w:rFonts w:hint="default"/>
      </w:rPr>
    </w:lvl>
    <w:lvl w:ilvl="3">
      <w:start w:val="1"/>
      <w:numFmt w:val="decimal"/>
      <w:pStyle w:val="H4-TS"/>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none"/>
      <w:lvlText w:val=""/>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5" w15:restartNumberingAfterBreak="0">
    <w:nsid w:val="076B42F8"/>
    <w:multiLevelType w:val="hybridMultilevel"/>
    <w:tmpl w:val="D3A84DFC"/>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6" w15:restartNumberingAfterBreak="0">
    <w:nsid w:val="08AB481A"/>
    <w:multiLevelType w:val="multilevel"/>
    <w:tmpl w:val="22544628"/>
    <w:styleLink w:val="AECOMNumbering"/>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08BC47DC"/>
    <w:multiLevelType w:val="multilevel"/>
    <w:tmpl w:val="00C6257E"/>
    <w:lvl w:ilvl="0">
      <w:start w:val="1"/>
      <w:numFmt w:val="decimalZero"/>
      <w:pStyle w:val="DividerSectionNumber"/>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0D970192"/>
    <w:multiLevelType w:val="hybridMultilevel"/>
    <w:tmpl w:val="7786ACA2"/>
    <w:lvl w:ilvl="0" w:tplc="3DB01A7A">
      <w:start w:val="1"/>
      <w:numFmt w:val="lowerLetter"/>
      <w:pStyle w:val="Level7"/>
      <w:lvlText w:val="(a%1)"/>
      <w:lvlJc w:val="left"/>
      <w:pPr>
        <w:ind w:left="279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E406F3E"/>
    <w:multiLevelType w:val="multilevel"/>
    <w:tmpl w:val="1F30E436"/>
    <w:styleLink w:val="AECOMSectionnumbering"/>
    <w:lvl w:ilvl="0">
      <w:start w:val="1"/>
      <w:numFmt w:val="decimalZero"/>
      <w:lvlText w:val="%1"/>
      <w:lvlJc w:val="left"/>
      <w:pPr>
        <w:ind w:left="1134" w:hanging="113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0E8C3C09"/>
    <w:multiLevelType w:val="hybridMultilevel"/>
    <w:tmpl w:val="4F222198"/>
    <w:lvl w:ilvl="0" w:tplc="28CC85B8">
      <w:start w:val="1"/>
      <w:numFmt w:val="bullet"/>
      <w:pStyle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3D40FB"/>
    <w:multiLevelType w:val="hybridMultilevel"/>
    <w:tmpl w:val="ADCAA50E"/>
    <w:lvl w:ilvl="0" w:tplc="9E9E99F6">
      <w:start w:val="1"/>
      <w:numFmt w:val="decimal"/>
      <w:suff w:val="space"/>
      <w:lvlText w:val="%1."/>
      <w:lvlJc w:val="left"/>
      <w:pPr>
        <w:ind w:left="346" w:hanging="241"/>
      </w:pPr>
      <w:rPr>
        <w:rFonts w:ascii="Times New Roman" w:eastAsia="Arial MT" w:hAnsi="Times New Roman" w:cs="Times New Roman" w:hint="default"/>
        <w:w w:val="100"/>
        <w:sz w:val="24"/>
        <w:szCs w:val="24"/>
        <w:lang w:val="en-US" w:eastAsia="en-US" w:bidi="ar-SA"/>
      </w:rPr>
    </w:lvl>
    <w:lvl w:ilvl="1" w:tplc="861C792C">
      <w:numFmt w:val="bullet"/>
      <w:lvlText w:val="•"/>
      <w:lvlJc w:val="left"/>
      <w:pPr>
        <w:ind w:left="864" w:hanging="241"/>
      </w:pPr>
      <w:rPr>
        <w:rFonts w:hint="default"/>
        <w:lang w:val="en-US" w:eastAsia="en-US" w:bidi="ar-SA"/>
      </w:rPr>
    </w:lvl>
    <w:lvl w:ilvl="2" w:tplc="2EF02194">
      <w:numFmt w:val="bullet"/>
      <w:lvlText w:val="•"/>
      <w:lvlJc w:val="left"/>
      <w:pPr>
        <w:ind w:left="1389" w:hanging="241"/>
      </w:pPr>
      <w:rPr>
        <w:rFonts w:hint="default"/>
        <w:lang w:val="en-US" w:eastAsia="en-US" w:bidi="ar-SA"/>
      </w:rPr>
    </w:lvl>
    <w:lvl w:ilvl="3" w:tplc="85047BC4">
      <w:numFmt w:val="bullet"/>
      <w:lvlText w:val="•"/>
      <w:lvlJc w:val="left"/>
      <w:pPr>
        <w:ind w:left="1914" w:hanging="241"/>
      </w:pPr>
      <w:rPr>
        <w:rFonts w:hint="default"/>
        <w:lang w:val="en-US" w:eastAsia="en-US" w:bidi="ar-SA"/>
      </w:rPr>
    </w:lvl>
    <w:lvl w:ilvl="4" w:tplc="7E46B7EE">
      <w:numFmt w:val="bullet"/>
      <w:lvlText w:val="•"/>
      <w:lvlJc w:val="left"/>
      <w:pPr>
        <w:ind w:left="2439" w:hanging="241"/>
      </w:pPr>
      <w:rPr>
        <w:rFonts w:hint="default"/>
        <w:lang w:val="en-US" w:eastAsia="en-US" w:bidi="ar-SA"/>
      </w:rPr>
    </w:lvl>
    <w:lvl w:ilvl="5" w:tplc="CAB61E80">
      <w:numFmt w:val="bullet"/>
      <w:lvlText w:val="•"/>
      <w:lvlJc w:val="left"/>
      <w:pPr>
        <w:ind w:left="2964" w:hanging="241"/>
      </w:pPr>
      <w:rPr>
        <w:rFonts w:hint="default"/>
        <w:lang w:val="en-US" w:eastAsia="en-US" w:bidi="ar-SA"/>
      </w:rPr>
    </w:lvl>
    <w:lvl w:ilvl="6" w:tplc="621C2FE2">
      <w:numFmt w:val="bullet"/>
      <w:lvlText w:val="•"/>
      <w:lvlJc w:val="left"/>
      <w:pPr>
        <w:ind w:left="3488" w:hanging="241"/>
      </w:pPr>
      <w:rPr>
        <w:rFonts w:hint="default"/>
        <w:lang w:val="en-US" w:eastAsia="en-US" w:bidi="ar-SA"/>
      </w:rPr>
    </w:lvl>
    <w:lvl w:ilvl="7" w:tplc="5C48AA40">
      <w:numFmt w:val="bullet"/>
      <w:lvlText w:val="•"/>
      <w:lvlJc w:val="left"/>
      <w:pPr>
        <w:ind w:left="4013" w:hanging="241"/>
      </w:pPr>
      <w:rPr>
        <w:rFonts w:hint="default"/>
        <w:lang w:val="en-US" w:eastAsia="en-US" w:bidi="ar-SA"/>
      </w:rPr>
    </w:lvl>
    <w:lvl w:ilvl="8" w:tplc="E9F4CF9C">
      <w:numFmt w:val="bullet"/>
      <w:lvlText w:val="•"/>
      <w:lvlJc w:val="left"/>
      <w:pPr>
        <w:ind w:left="4538" w:hanging="241"/>
      </w:pPr>
      <w:rPr>
        <w:rFonts w:hint="default"/>
        <w:lang w:val="en-US" w:eastAsia="en-US" w:bidi="ar-SA"/>
      </w:rPr>
    </w:lvl>
  </w:abstractNum>
  <w:abstractNum w:abstractNumId="22" w15:restartNumberingAfterBreak="0">
    <w:nsid w:val="0FCA71C3"/>
    <w:multiLevelType w:val="hybridMultilevel"/>
    <w:tmpl w:val="980A2C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0BD4BFE"/>
    <w:multiLevelType w:val="hybridMultilevel"/>
    <w:tmpl w:val="5BA67F1A"/>
    <w:lvl w:ilvl="0" w:tplc="71AC77B6">
      <w:start w:val="1"/>
      <w:numFmt w:val="lowerLetter"/>
      <w:pStyle w:val="Level5"/>
      <w:lvlText w:val="(%1)"/>
      <w:lvlJc w:val="left"/>
      <w:pPr>
        <w:ind w:left="243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40090019">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24" w15:restartNumberingAfterBreak="0">
    <w:nsid w:val="10F6617E"/>
    <w:multiLevelType w:val="hybridMultilevel"/>
    <w:tmpl w:val="761A1D00"/>
    <w:lvl w:ilvl="0" w:tplc="71121D62">
      <w:start w:val="1"/>
      <w:numFmt w:val="decimal"/>
      <w:lvlText w:val="%1"/>
      <w:lvlJc w:val="left"/>
      <w:pPr>
        <w:ind w:left="1440"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13666731"/>
    <w:multiLevelType w:val="multilevel"/>
    <w:tmpl w:val="67AA3E02"/>
    <w:lvl w:ilvl="0">
      <w:start w:val="1"/>
      <w:numFmt w:val="decimal"/>
      <w:lvlText w:val="%1.0"/>
      <w:lvlJc w:val="left"/>
      <w:pPr>
        <w:tabs>
          <w:tab w:val="num" w:pos="3863"/>
        </w:tabs>
        <w:ind w:left="3863" w:hanging="2693"/>
      </w:pPr>
      <w:rPr>
        <w:rFonts w:ascii="Arial" w:hAnsi="Arial" w:cs="Arial" w:hint="default"/>
        <w:b/>
        <w:bCs w:val="0"/>
        <w:i w:val="0"/>
        <w:iCs w:val="0"/>
        <w:caps w:val="0"/>
        <w:smallCaps w:val="0"/>
        <w:strike w:val="0"/>
        <w:dstrike w:val="0"/>
        <w:noProof w:val="0"/>
        <w:snapToGrid w:val="0"/>
        <w:vanish w:val="0"/>
        <w:color w:val="70AD47"/>
        <w:spacing w:val="0"/>
        <w:w w:val="0"/>
        <w:kern w:val="0"/>
        <w:position w:val="0"/>
        <w:szCs w:val="0"/>
        <w:u w:val="none"/>
        <w:vertAlign w:val="baseline"/>
        <w:em w:val="none"/>
      </w:rPr>
    </w:lvl>
    <w:lvl w:ilvl="1">
      <w:start w:val="1"/>
      <w:numFmt w:val="decimal"/>
      <w:pStyle w:val="Heading2"/>
      <w:lvlText w:val="%1.%2"/>
      <w:lvlJc w:val="left"/>
      <w:pPr>
        <w:tabs>
          <w:tab w:val="num" w:pos="6945"/>
        </w:tabs>
        <w:ind w:left="6945" w:hanging="2693"/>
      </w:pPr>
      <w:rPr>
        <w:rFonts w:ascii="Arial" w:hAnsi="Arial" w:cs="Arial" w:hint="default"/>
        <w:b/>
        <w:bCs w:val="0"/>
        <w:i w:val="0"/>
        <w:iCs w:val="0"/>
        <w:caps w:val="0"/>
        <w:smallCaps w:val="0"/>
        <w:strike w:val="0"/>
        <w:dstrike w:val="0"/>
        <w:vanish w:val="0"/>
        <w:color w:val="auto"/>
        <w:spacing w:val="0"/>
        <w:kern w:val="0"/>
        <w:position w:val="0"/>
        <w:u w:val="none"/>
        <w:vertAlign w:val="baseline"/>
      </w:rPr>
    </w:lvl>
    <w:lvl w:ilvl="2">
      <w:start w:val="1"/>
      <w:numFmt w:val="decimal"/>
      <w:pStyle w:val="Heading3"/>
      <w:lvlText w:val="%1.%2.%3"/>
      <w:lvlJc w:val="left"/>
      <w:pPr>
        <w:tabs>
          <w:tab w:val="num" w:pos="2693"/>
        </w:tabs>
        <w:ind w:left="2693" w:hanging="2693"/>
      </w:pPr>
      <w:rPr>
        <w:rFonts w:ascii="Arial" w:hAnsi="Arial" w:cs="Arial" w:hint="default"/>
        <w:b w:val="0"/>
        <w:bCs w:val="0"/>
        <w:i w:val="0"/>
        <w:iCs w:val="0"/>
        <w:caps w:val="0"/>
        <w:smallCaps w:val="0"/>
        <w:strike w:val="0"/>
        <w:dstrike w:val="0"/>
        <w:vanish w:val="0"/>
        <w:color w:val="000000"/>
        <w:spacing w:val="0"/>
        <w:kern w:val="0"/>
        <w:position w:val="0"/>
        <w:sz w:val="20"/>
        <w:szCs w:val="24"/>
        <w:u w:val="none"/>
        <w:vertAlign w:val="baseline"/>
      </w:rPr>
    </w:lvl>
    <w:lvl w:ilvl="3">
      <w:start w:val="1"/>
      <w:numFmt w:val="decimal"/>
      <w:lvlText w:val="%1.%2.%3.%4"/>
      <w:lvlJc w:val="left"/>
      <w:pPr>
        <w:tabs>
          <w:tab w:val="num" w:pos="1224"/>
        </w:tabs>
        <w:ind w:left="1224" w:hanging="864"/>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tabs>
          <w:tab w:val="num" w:pos="1440"/>
        </w:tabs>
        <w:ind w:left="1008" w:hanging="1008"/>
      </w:pPr>
      <w:rPr>
        <w:rFonts w:cs="Times New Roman" w:hint="default"/>
        <w:b/>
      </w:rPr>
    </w:lvl>
    <w:lvl w:ilvl="5">
      <w:start w:val="1"/>
      <w:numFmt w:val="decimal"/>
      <w:lvlText w:val="%1.%2.%3.%4.%5.%6"/>
      <w:lvlJc w:val="left"/>
      <w:pPr>
        <w:tabs>
          <w:tab w:val="num" w:pos="1440"/>
        </w:tabs>
        <w:ind w:left="1152" w:hanging="1152"/>
      </w:pPr>
      <w:rPr>
        <w:rFonts w:cs="Times New Roman" w:hint="default"/>
      </w:rPr>
    </w:lvl>
    <w:lvl w:ilvl="6">
      <w:start w:val="1"/>
      <w:numFmt w:val="decimal"/>
      <w:lvlText w:val="%1.%2.%3.%4.%5.%6.%7"/>
      <w:lvlJc w:val="left"/>
      <w:pPr>
        <w:tabs>
          <w:tab w:val="num" w:pos="1800"/>
        </w:tabs>
        <w:ind w:left="1296" w:hanging="1296"/>
      </w:pPr>
      <w:rPr>
        <w:rFonts w:cs="Times New Roman" w:hint="default"/>
      </w:rPr>
    </w:lvl>
    <w:lvl w:ilvl="7">
      <w:start w:val="1"/>
      <w:numFmt w:val="decimal"/>
      <w:lvlText w:val="%1.%2.%3.%4.%5.%6.%7.%8"/>
      <w:lvlJc w:val="left"/>
      <w:pPr>
        <w:tabs>
          <w:tab w:val="num" w:pos="2160"/>
        </w:tabs>
        <w:ind w:left="1440" w:hanging="1440"/>
      </w:pPr>
      <w:rPr>
        <w:rFonts w:cs="Times New Roman" w:hint="default"/>
      </w:rPr>
    </w:lvl>
    <w:lvl w:ilvl="8">
      <w:start w:val="1"/>
      <w:numFmt w:val="lowerLetter"/>
      <w:suff w:val="nothing"/>
      <w:lvlText w:val="%9"/>
      <w:lvlJc w:val="left"/>
      <w:pPr>
        <w:ind w:left="1584" w:hanging="1584"/>
      </w:pPr>
      <w:rPr>
        <w:rFonts w:cs="Times New Roman" w:hint="default"/>
        <w:vanish/>
        <w:color w:val="FFFFFF"/>
        <w:sz w:val="2"/>
      </w:rPr>
    </w:lvl>
  </w:abstractNum>
  <w:abstractNum w:abstractNumId="26" w15:restartNumberingAfterBreak="0">
    <w:nsid w:val="142E6854"/>
    <w:multiLevelType w:val="hybridMultilevel"/>
    <w:tmpl w:val="223A73FE"/>
    <w:lvl w:ilvl="0" w:tplc="3FC00F30">
      <w:start w:val="1"/>
      <w:numFmt w:val="bullet"/>
      <w:pStyle w:val="Bullet0"/>
      <w:lvlText w:val=""/>
      <w:lvlJc w:val="left"/>
      <w:pPr>
        <w:tabs>
          <w:tab w:val="num" w:pos="360"/>
        </w:tabs>
        <w:ind w:left="284" w:hanging="284"/>
      </w:pPr>
      <w:rPr>
        <w:rFonts w:ascii="Wingdings 2" w:hAnsi="Wingdings 2" w:hint="default"/>
        <w:sz w:val="16"/>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92A26E9"/>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195A4F69"/>
    <w:multiLevelType w:val="multilevel"/>
    <w:tmpl w:val="6DF6F930"/>
    <w:lvl w:ilvl="0">
      <w:start w:val="1"/>
      <w:numFmt w:val="decimal"/>
      <w:lvlText w:val="%1.0"/>
      <w:lvlJc w:val="left"/>
      <w:pPr>
        <w:ind w:left="432" w:hanging="432"/>
      </w:pPr>
      <w:rPr>
        <w:rFonts w:hint="default"/>
      </w:rPr>
    </w:lvl>
    <w:lvl w:ilvl="1">
      <w:start w:val="1"/>
      <w:numFmt w:val="decimal"/>
      <w:lvlText w:val="%1.%2"/>
      <w:lvlJc w:val="left"/>
      <w:pPr>
        <w:ind w:left="718" w:hanging="576"/>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8.2.%3"/>
      <w:lvlJc w:val="left"/>
      <w:pPr>
        <w:ind w:left="900" w:hanging="72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864" w:hanging="864"/>
      </w:pPr>
      <w:rPr>
        <w:rFonts w:hint="default"/>
        <w:b/>
        <w:sz w:val="22"/>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1A8B00A2"/>
    <w:multiLevelType w:val="multilevel"/>
    <w:tmpl w:val="5564760A"/>
    <w:name w:val="AECOM Outline numbering"/>
    <w:styleLink w:val="AECOMAppendix"/>
    <w:lvl w:ilvl="0">
      <w:start w:val="1"/>
      <w:numFmt w:val="upperRoman"/>
      <w:lvlText w:val="Appendix %1"/>
      <w:lvlJc w:val="righ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1C0B01E2"/>
    <w:multiLevelType w:val="hybridMultilevel"/>
    <w:tmpl w:val="2D4400CA"/>
    <w:lvl w:ilvl="0" w:tplc="9C66719A">
      <w:start w:val="1"/>
      <w:numFmt w:val="lowerRoman"/>
      <w:pStyle w:val="Level6"/>
      <w:lvlText w:val="(%1)."/>
      <w:lvlJc w:val="left"/>
      <w:pPr>
        <w:ind w:left="216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DB739B8"/>
    <w:multiLevelType w:val="hybridMultilevel"/>
    <w:tmpl w:val="24120A84"/>
    <w:lvl w:ilvl="0" w:tplc="A686ED22">
      <w:start w:val="1"/>
      <w:numFmt w:val="decimal"/>
      <w:pStyle w:val="H1-GenC"/>
      <w:lvlText w:val="%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DC12D10"/>
    <w:multiLevelType w:val="hybridMultilevel"/>
    <w:tmpl w:val="65CE26C8"/>
    <w:lvl w:ilvl="0" w:tplc="F29A8C44">
      <w:start w:val="1"/>
      <w:numFmt w:val="upperLetter"/>
      <w:lvlText w:val="%1)"/>
      <w:lvlJc w:val="left"/>
      <w:pPr>
        <w:tabs>
          <w:tab w:val="num" w:pos="1440"/>
        </w:tabs>
        <w:ind w:left="1440" w:hanging="540"/>
      </w:pPr>
      <w:rPr>
        <w:rFonts w:hint="default"/>
      </w:rPr>
    </w:lvl>
    <w:lvl w:ilvl="1" w:tplc="F26475B8">
      <w:start w:val="1"/>
      <w:numFmt w:val="bullet"/>
      <w:pStyle w:val="BodyTextIndentBulleted"/>
      <w:lvlText w:val=""/>
      <w:lvlJc w:val="left"/>
      <w:pPr>
        <w:tabs>
          <w:tab w:val="num" w:pos="1980"/>
        </w:tabs>
        <w:ind w:left="1980" w:hanging="360"/>
      </w:pPr>
      <w:rPr>
        <w:rFonts w:ascii="Symbol" w:hAnsi="Symbol" w:hint="default"/>
      </w:rPr>
    </w:lvl>
    <w:lvl w:ilvl="2" w:tplc="04090003">
      <w:start w:val="1"/>
      <w:numFmt w:val="bullet"/>
      <w:lvlText w:val="o"/>
      <w:lvlJc w:val="left"/>
      <w:pPr>
        <w:tabs>
          <w:tab w:val="num" w:pos="2880"/>
        </w:tabs>
        <w:ind w:left="2880" w:hanging="360"/>
      </w:pPr>
      <w:rPr>
        <w:rFonts w:ascii="Courier New" w:hAnsi="Courier New" w:hint="default"/>
      </w:rPr>
    </w:lvl>
    <w:lvl w:ilvl="3" w:tplc="5F18A2D8">
      <w:start w:val="1"/>
      <w:numFmt w:val="lowerRoman"/>
      <w:lvlText w:val="%4)"/>
      <w:lvlJc w:val="left"/>
      <w:pPr>
        <w:tabs>
          <w:tab w:val="num" w:pos="3780"/>
        </w:tabs>
        <w:ind w:left="3780" w:hanging="720"/>
      </w:pPr>
      <w:rPr>
        <w:rFonts w:hint="default"/>
      </w:rPr>
    </w:lvl>
    <w:lvl w:ilvl="4" w:tplc="04090003">
      <w:start w:val="1"/>
      <w:numFmt w:val="bullet"/>
      <w:lvlText w:val="o"/>
      <w:lvlJc w:val="left"/>
      <w:pPr>
        <w:tabs>
          <w:tab w:val="num" w:pos="4140"/>
        </w:tabs>
        <w:ind w:left="4140" w:hanging="360"/>
      </w:pPr>
      <w:rPr>
        <w:rFonts w:ascii="Courier New" w:hAnsi="Courier New" w:hint="default"/>
      </w:rPr>
    </w:lvl>
    <w:lvl w:ilvl="5" w:tplc="4D785490">
      <w:start w:val="4"/>
      <w:numFmt w:val="upperLetter"/>
      <w:lvlText w:val="(%6)"/>
      <w:lvlJc w:val="left"/>
      <w:pPr>
        <w:tabs>
          <w:tab w:val="num" w:pos="5220"/>
        </w:tabs>
        <w:ind w:left="5220" w:hanging="540"/>
      </w:pPr>
      <w:rPr>
        <w:rFonts w:hint="default"/>
      </w:r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3" w15:restartNumberingAfterBreak="0">
    <w:nsid w:val="203C4376"/>
    <w:multiLevelType w:val="hybridMultilevel"/>
    <w:tmpl w:val="8FC4D19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20632923"/>
    <w:multiLevelType w:val="hybridMultilevel"/>
    <w:tmpl w:val="EB04BB70"/>
    <w:lvl w:ilvl="0" w:tplc="3FFE4752">
      <w:start w:val="1"/>
      <w:numFmt w:val="bullet"/>
      <w:pStyle w:val="H3-new"/>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0EE0B88"/>
    <w:multiLevelType w:val="hybridMultilevel"/>
    <w:tmpl w:val="8DDA77FA"/>
    <w:lvl w:ilvl="0" w:tplc="EC064082">
      <w:start w:val="1"/>
      <w:numFmt w:val="decimal"/>
      <w:lvlText w:val="%1."/>
      <w:lvlJc w:val="left"/>
      <w:pPr>
        <w:ind w:left="1080" w:hanging="360"/>
      </w:pPr>
      <w:rPr>
        <w:rFonts w:hint="default"/>
        <w:b w:val="0"/>
        <w:bCs/>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228325A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91D7BF9"/>
    <w:multiLevelType w:val="hybridMultilevel"/>
    <w:tmpl w:val="B05E82EE"/>
    <w:lvl w:ilvl="0" w:tplc="7CFE9132">
      <w:start w:val="10"/>
      <w:numFmt w:val="lowerLetter"/>
      <w:lvlText w:val="%1)"/>
      <w:lvlJc w:val="left"/>
      <w:pPr>
        <w:ind w:left="488" w:hanging="329"/>
      </w:pPr>
      <w:rPr>
        <w:rFonts w:hint="default"/>
        <w:spacing w:val="-1"/>
        <w:w w:val="99"/>
        <w:lang w:val="en-US" w:eastAsia="en-US" w:bidi="ar-SA"/>
      </w:rPr>
    </w:lvl>
    <w:lvl w:ilvl="1" w:tplc="D512BEF6">
      <w:numFmt w:val="bullet"/>
      <w:lvlText w:val="•"/>
      <w:lvlJc w:val="left"/>
      <w:pPr>
        <w:ind w:left="990" w:hanging="329"/>
      </w:pPr>
      <w:rPr>
        <w:rFonts w:hint="default"/>
        <w:lang w:val="en-US" w:eastAsia="en-US" w:bidi="ar-SA"/>
      </w:rPr>
    </w:lvl>
    <w:lvl w:ilvl="2" w:tplc="8668BE32">
      <w:numFmt w:val="bullet"/>
      <w:lvlText w:val="•"/>
      <w:lvlJc w:val="left"/>
      <w:pPr>
        <w:ind w:left="1501" w:hanging="329"/>
      </w:pPr>
      <w:rPr>
        <w:rFonts w:hint="default"/>
        <w:lang w:val="en-US" w:eastAsia="en-US" w:bidi="ar-SA"/>
      </w:rPr>
    </w:lvl>
    <w:lvl w:ilvl="3" w:tplc="27624E78">
      <w:numFmt w:val="bullet"/>
      <w:lvlText w:val="•"/>
      <w:lvlJc w:val="left"/>
      <w:pPr>
        <w:ind w:left="2012" w:hanging="329"/>
      </w:pPr>
      <w:rPr>
        <w:rFonts w:hint="default"/>
        <w:lang w:val="en-US" w:eastAsia="en-US" w:bidi="ar-SA"/>
      </w:rPr>
    </w:lvl>
    <w:lvl w:ilvl="4" w:tplc="B76412C4">
      <w:numFmt w:val="bullet"/>
      <w:lvlText w:val="•"/>
      <w:lvlJc w:val="left"/>
      <w:pPr>
        <w:ind w:left="2523" w:hanging="329"/>
      </w:pPr>
      <w:rPr>
        <w:rFonts w:hint="default"/>
        <w:lang w:val="en-US" w:eastAsia="en-US" w:bidi="ar-SA"/>
      </w:rPr>
    </w:lvl>
    <w:lvl w:ilvl="5" w:tplc="330232D2">
      <w:numFmt w:val="bullet"/>
      <w:lvlText w:val="•"/>
      <w:lvlJc w:val="left"/>
      <w:pPr>
        <w:ind w:left="3034" w:hanging="329"/>
      </w:pPr>
      <w:rPr>
        <w:rFonts w:hint="default"/>
        <w:lang w:val="en-US" w:eastAsia="en-US" w:bidi="ar-SA"/>
      </w:rPr>
    </w:lvl>
    <w:lvl w:ilvl="6" w:tplc="06D8D750">
      <w:numFmt w:val="bullet"/>
      <w:lvlText w:val="•"/>
      <w:lvlJc w:val="left"/>
      <w:pPr>
        <w:ind w:left="3544" w:hanging="329"/>
      </w:pPr>
      <w:rPr>
        <w:rFonts w:hint="default"/>
        <w:lang w:val="en-US" w:eastAsia="en-US" w:bidi="ar-SA"/>
      </w:rPr>
    </w:lvl>
    <w:lvl w:ilvl="7" w:tplc="9B1C0CC2">
      <w:numFmt w:val="bullet"/>
      <w:lvlText w:val="•"/>
      <w:lvlJc w:val="left"/>
      <w:pPr>
        <w:ind w:left="4055" w:hanging="329"/>
      </w:pPr>
      <w:rPr>
        <w:rFonts w:hint="default"/>
        <w:lang w:val="en-US" w:eastAsia="en-US" w:bidi="ar-SA"/>
      </w:rPr>
    </w:lvl>
    <w:lvl w:ilvl="8" w:tplc="DD1CFE02">
      <w:numFmt w:val="bullet"/>
      <w:lvlText w:val="•"/>
      <w:lvlJc w:val="left"/>
      <w:pPr>
        <w:ind w:left="4566" w:hanging="329"/>
      </w:pPr>
      <w:rPr>
        <w:rFonts w:hint="default"/>
        <w:lang w:val="en-US" w:eastAsia="en-US" w:bidi="ar-SA"/>
      </w:rPr>
    </w:lvl>
  </w:abstractNum>
  <w:abstractNum w:abstractNumId="38" w15:restartNumberingAfterBreak="0">
    <w:nsid w:val="2A0118C5"/>
    <w:multiLevelType w:val="multilevel"/>
    <w:tmpl w:val="DC22BBC8"/>
    <w:styleLink w:val="AECOMTableBullets"/>
    <w:lvl w:ilvl="0">
      <w:start w:val="1"/>
      <w:numFmt w:val="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Calibri" w:hAnsi="Calibri" w:hint="default"/>
        <w:color w:val="auto"/>
      </w:rPr>
    </w:lvl>
    <w:lvl w:ilvl="2">
      <w:start w:val="1"/>
      <w:numFmt w:val="bullet"/>
      <w:lvlText w:val="o"/>
      <w:lvlJc w:val="left"/>
      <w:pPr>
        <w:ind w:left="852" w:hanging="284"/>
      </w:pPr>
      <w:rPr>
        <w:rFonts w:ascii="Courier New" w:hAnsi="Courier New"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o"/>
      <w:lvlJc w:val="left"/>
      <w:pPr>
        <w:ind w:left="1704" w:hanging="284"/>
      </w:pPr>
      <w:rPr>
        <w:rFonts w:ascii="Courier New" w:hAnsi="Courier New"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o"/>
      <w:lvlJc w:val="left"/>
      <w:pPr>
        <w:ind w:left="2556" w:hanging="284"/>
      </w:pPr>
      <w:rPr>
        <w:rFonts w:ascii="Courier New" w:hAnsi="Courier New" w:hint="default"/>
      </w:rPr>
    </w:lvl>
  </w:abstractNum>
  <w:abstractNum w:abstractNumId="39" w15:restartNumberingAfterBreak="0">
    <w:nsid w:val="2CA20729"/>
    <w:multiLevelType w:val="hybridMultilevel"/>
    <w:tmpl w:val="D9342D24"/>
    <w:lvl w:ilvl="0" w:tplc="04090001">
      <w:start w:val="1"/>
      <w:numFmt w:val="bullet"/>
      <w:pStyle w:val="Bullet2"/>
      <w:lvlText w:val="–"/>
      <w:lvlJc w:val="left"/>
      <w:pPr>
        <w:tabs>
          <w:tab w:val="num" w:pos="644"/>
        </w:tabs>
        <w:ind w:left="567" w:hanging="283"/>
      </w:pPr>
      <w:rPr>
        <w:rFonts w:ascii="Arial" w:hAnsi="Arial"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5C50366"/>
    <w:multiLevelType w:val="hybridMultilevel"/>
    <w:tmpl w:val="F6C46992"/>
    <w:lvl w:ilvl="0" w:tplc="7616A864">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91619F"/>
    <w:multiLevelType w:val="singleLevel"/>
    <w:tmpl w:val="6A0CEEAC"/>
    <w:lvl w:ilvl="0">
      <w:start w:val="1"/>
      <w:numFmt w:val="bullet"/>
      <w:pStyle w:val="Bullet20"/>
      <w:lvlText w:val="-"/>
      <w:lvlJc w:val="left"/>
      <w:pPr>
        <w:ind w:left="720" w:hanging="360"/>
      </w:pPr>
      <w:rPr>
        <w:rFonts w:ascii="Arial" w:hAnsi="Arial" w:cs="Arial" w:hint="default"/>
        <w:color w:val="auto"/>
      </w:rPr>
    </w:lvl>
  </w:abstractNum>
  <w:abstractNum w:abstractNumId="42" w15:restartNumberingAfterBreak="0">
    <w:nsid w:val="3A0A606E"/>
    <w:multiLevelType w:val="hybridMultilevel"/>
    <w:tmpl w:val="38E412C4"/>
    <w:lvl w:ilvl="0" w:tplc="40090001">
      <w:start w:val="1"/>
      <w:numFmt w:val="bullet"/>
      <w:pStyle w:val="Bullets"/>
      <w:lvlText w:val=""/>
      <w:lvlJc w:val="left"/>
      <w:pPr>
        <w:ind w:left="720" w:hanging="360"/>
      </w:pPr>
      <w:rPr>
        <w:rFonts w:ascii="Symbol" w:hAnsi="Symbol" w:hint="default"/>
      </w:rPr>
    </w:lvl>
    <w:lvl w:ilvl="1" w:tplc="40090019">
      <w:start w:val="1"/>
      <w:numFmt w:val="bullet"/>
      <w:lvlText w:val="o"/>
      <w:lvlJc w:val="left"/>
      <w:pPr>
        <w:ind w:left="1440" w:hanging="360"/>
      </w:pPr>
      <w:rPr>
        <w:rFonts w:ascii="Courier New" w:hAnsi="Courier New" w:cs="Courier New" w:hint="default"/>
      </w:rPr>
    </w:lvl>
    <w:lvl w:ilvl="2" w:tplc="4009001B">
      <w:start w:val="1"/>
      <w:numFmt w:val="bullet"/>
      <w:lvlText w:val=""/>
      <w:lvlJc w:val="left"/>
      <w:pPr>
        <w:ind w:left="2160" w:hanging="360"/>
      </w:pPr>
      <w:rPr>
        <w:rFonts w:ascii="Wingdings" w:hAnsi="Wingdings" w:hint="default"/>
      </w:rPr>
    </w:lvl>
    <w:lvl w:ilvl="3" w:tplc="4009000F">
      <w:start w:val="1"/>
      <w:numFmt w:val="bullet"/>
      <w:lvlText w:val=""/>
      <w:lvlJc w:val="left"/>
      <w:pPr>
        <w:ind w:left="2880" w:hanging="360"/>
      </w:pPr>
      <w:rPr>
        <w:rFonts w:ascii="Symbol" w:hAnsi="Symbol" w:hint="default"/>
      </w:rPr>
    </w:lvl>
    <w:lvl w:ilvl="4" w:tplc="40090019">
      <w:start w:val="1"/>
      <w:numFmt w:val="bullet"/>
      <w:lvlText w:val="o"/>
      <w:lvlJc w:val="left"/>
      <w:pPr>
        <w:ind w:left="3600" w:hanging="360"/>
      </w:pPr>
      <w:rPr>
        <w:rFonts w:ascii="Courier New" w:hAnsi="Courier New" w:cs="Courier New" w:hint="default"/>
      </w:rPr>
    </w:lvl>
    <w:lvl w:ilvl="5" w:tplc="4009001B">
      <w:start w:val="1"/>
      <w:numFmt w:val="bullet"/>
      <w:lvlText w:val=""/>
      <w:lvlJc w:val="left"/>
      <w:pPr>
        <w:ind w:left="4320" w:hanging="360"/>
      </w:pPr>
      <w:rPr>
        <w:rFonts w:ascii="Wingdings" w:hAnsi="Wingdings" w:hint="default"/>
      </w:rPr>
    </w:lvl>
    <w:lvl w:ilvl="6" w:tplc="4009000F">
      <w:start w:val="1"/>
      <w:numFmt w:val="bullet"/>
      <w:lvlText w:val=""/>
      <w:lvlJc w:val="left"/>
      <w:pPr>
        <w:ind w:left="5040" w:hanging="360"/>
      </w:pPr>
      <w:rPr>
        <w:rFonts w:ascii="Symbol" w:hAnsi="Symbol" w:hint="default"/>
      </w:rPr>
    </w:lvl>
    <w:lvl w:ilvl="7" w:tplc="40090019">
      <w:start w:val="1"/>
      <w:numFmt w:val="bullet"/>
      <w:lvlText w:val="o"/>
      <w:lvlJc w:val="left"/>
      <w:pPr>
        <w:ind w:left="5760" w:hanging="360"/>
      </w:pPr>
      <w:rPr>
        <w:rFonts w:ascii="Courier New" w:hAnsi="Courier New" w:cs="Courier New" w:hint="default"/>
      </w:rPr>
    </w:lvl>
    <w:lvl w:ilvl="8" w:tplc="4009001B">
      <w:start w:val="1"/>
      <w:numFmt w:val="bullet"/>
      <w:lvlText w:val=""/>
      <w:lvlJc w:val="left"/>
      <w:pPr>
        <w:ind w:left="6480" w:hanging="360"/>
      </w:pPr>
      <w:rPr>
        <w:rFonts w:ascii="Wingdings" w:hAnsi="Wingdings" w:hint="default"/>
      </w:rPr>
    </w:lvl>
  </w:abstractNum>
  <w:abstractNum w:abstractNumId="43" w15:restartNumberingAfterBreak="0">
    <w:nsid w:val="3A383484"/>
    <w:multiLevelType w:val="multilevel"/>
    <w:tmpl w:val="60B68AA8"/>
    <w:styleLink w:val="AECOMTableNumbering"/>
    <w:lvl w:ilvl="0">
      <w:start w:val="1"/>
      <w:numFmt w:val="decimal"/>
      <w:pStyle w:val="TableListNumber"/>
      <w:lvlText w:val="%1."/>
      <w:lvlJc w:val="left"/>
      <w:pPr>
        <w:ind w:left="284" w:hanging="284"/>
      </w:pPr>
      <w:rPr>
        <w:rFonts w:hint="default"/>
      </w:rPr>
    </w:lvl>
    <w:lvl w:ilvl="1">
      <w:start w:val="1"/>
      <w:numFmt w:val="lowerLetter"/>
      <w:pStyle w:val="TableListNumber2"/>
      <w:lvlText w:val="%2."/>
      <w:lvlJc w:val="left"/>
      <w:pPr>
        <w:ind w:left="568" w:hanging="284"/>
      </w:pPr>
      <w:rPr>
        <w:rFonts w:hint="default"/>
      </w:rPr>
    </w:lvl>
    <w:lvl w:ilvl="2">
      <w:start w:val="1"/>
      <w:numFmt w:val="lowerRoman"/>
      <w:pStyle w:val="Table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4" w15:restartNumberingAfterBreak="0">
    <w:nsid w:val="3BEE5A70"/>
    <w:multiLevelType w:val="multilevel"/>
    <w:tmpl w:val="5F6AE11A"/>
    <w:lvl w:ilvl="0">
      <w:start w:val="1"/>
      <w:numFmt w:val="decimal"/>
      <w:pStyle w:val="abcd"/>
      <w:lvlText w:val="B%100"/>
      <w:lvlJc w:val="left"/>
      <w:pPr>
        <w:ind w:left="1440" w:hanging="1440"/>
      </w:pPr>
      <w:rPr>
        <w:rFonts w:cs="Times New Roman" w:hint="default"/>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1">
      <w:numFmt w:val="decimalZero"/>
      <w:lvlText w:val="B%1%2"/>
      <w:lvlJc w:val="left"/>
      <w:pPr>
        <w:ind w:left="1440" w:hanging="1440"/>
      </w:pPr>
      <w:rPr>
        <w:rFonts w:ascii="Arial" w:hAnsi="Arial" w:cs="Times New Roman" w:hint="default"/>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2">
      <w:start w:val="1"/>
      <w:numFmt w:val="decimal"/>
      <w:lvlText w:val="B%1%2.%3"/>
      <w:lvlJc w:val="left"/>
      <w:pPr>
        <w:ind w:left="1440" w:hanging="1440"/>
      </w:pPr>
      <w:rPr>
        <w:rFonts w:ascii="Arial" w:hAnsi="Arial" w:cs="Times New Roman" w:hint="default"/>
        <w:b w:val="0"/>
        <w:bCs w:val="0"/>
        <w:i w:val="0"/>
        <w:iCs w:val="0"/>
        <w:caps w:val="0"/>
        <w:smallCaps w:val="0"/>
        <w:strike w:val="0"/>
        <w:dstrike w:val="0"/>
        <w:noProof w:val="0"/>
        <w:vanish w:val="0"/>
        <w:webHidden w:val="0"/>
        <w:color w:val="000000"/>
        <w:spacing w:val="0"/>
        <w:kern w:val="0"/>
        <w:position w:val="0"/>
        <w:sz w:val="24"/>
        <w:szCs w:val="24"/>
        <w:u w:val="none"/>
        <w:effect w:val="none"/>
        <w:vertAlign w:val="baseline"/>
        <w:em w:val="none"/>
        <w:specVanish w:val="0"/>
      </w:rPr>
    </w:lvl>
    <w:lvl w:ilvl="3">
      <w:start w:val="1"/>
      <w:numFmt w:val="decimal"/>
      <w:lvlText w:val="B%1%2.%3.%4"/>
      <w:lvlJc w:val="left"/>
      <w:pPr>
        <w:ind w:left="1440" w:hanging="1440"/>
      </w:pPr>
      <w:rPr>
        <w:rFonts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4">
      <w:start w:val="1"/>
      <w:numFmt w:val="decimal"/>
      <w:lvlText w:val="B%1%2.%3.%4.%5"/>
      <w:lvlJc w:val="left"/>
      <w:pPr>
        <w:tabs>
          <w:tab w:val="num" w:pos="1440"/>
        </w:tabs>
        <w:ind w:left="1440" w:hanging="1440"/>
      </w:pPr>
      <w:rPr>
        <w:rFonts w:ascii="Arial" w:hAnsi="Arial" w:cs="Times New Roman" w:hint="default"/>
        <w:b w:val="0"/>
        <w:i w:val="0"/>
        <w:caps w:val="0"/>
        <w:strike w:val="0"/>
        <w:dstrike w:val="0"/>
        <w:vanish w:val="0"/>
        <w:webHidden w:val="0"/>
        <w:color w:val="auto"/>
        <w:sz w:val="22"/>
        <w:u w:val="none"/>
        <w:effect w:val="none"/>
        <w:vertAlign w:val="baseline"/>
        <w:specVanish w:val="0"/>
      </w:rPr>
    </w:lvl>
    <w:lvl w:ilvl="5">
      <w:start w:val="1"/>
      <w:numFmt w:val="lowerRoman"/>
      <w:lvlText w:val="(%6)"/>
      <w:lvlJc w:val="left"/>
      <w:pPr>
        <w:tabs>
          <w:tab w:val="num" w:pos="1440"/>
        </w:tabs>
        <w:ind w:left="864" w:firstLine="576"/>
      </w:pPr>
      <w:rPr>
        <w:rFonts w:ascii="Arial" w:hAnsi="Arial" w:hint="default"/>
        <w:b w:val="0"/>
        <w:i w:val="0"/>
        <w:caps w:val="0"/>
        <w:strike w:val="0"/>
        <w:dstrike w:val="0"/>
        <w:vanish w:val="0"/>
        <w:webHidden w:val="0"/>
        <w:color w:val="000000"/>
        <w:sz w:val="22"/>
        <w:u w:val="none"/>
        <w:effect w:val="none"/>
        <w:vertAlign w:val="baseline"/>
        <w:specVanish w:val="0"/>
      </w:rPr>
    </w:lvl>
    <w:lvl w:ilvl="6">
      <w:start w:val="1"/>
      <w:numFmt w:val="bullet"/>
      <w:lvlText w:val=""/>
      <w:lvlJc w:val="left"/>
      <w:pPr>
        <w:ind w:left="1006" w:firstLine="434"/>
      </w:pPr>
      <w:rPr>
        <w:rFonts w:ascii="Arial" w:hAnsi="Arial" w:cs="Times New Roman" w:hint="default"/>
        <w:b w:val="0"/>
        <w:i w:val="0"/>
        <w:caps w:val="0"/>
        <w:strike w:val="0"/>
        <w:dstrike w:val="0"/>
        <w:vanish w:val="0"/>
        <w:webHidden w:val="0"/>
        <w:color w:val="000000"/>
        <w:sz w:val="22"/>
        <w:u w:val="none"/>
        <w:effect w:val="none"/>
        <w:vertAlign w:val="baseline"/>
        <w:specVanish w:val="0"/>
      </w:rPr>
    </w:lvl>
    <w:lvl w:ilvl="7">
      <w:start w:val="1"/>
      <w:numFmt w:val="none"/>
      <w:lvlText w:val=""/>
      <w:lvlJc w:val="left"/>
      <w:pPr>
        <w:tabs>
          <w:tab w:val="num" w:pos="1440"/>
        </w:tabs>
        <w:ind w:left="1148" w:firstLine="292"/>
      </w:pPr>
      <w:rPr>
        <w:rFonts w:ascii="Arial" w:hAnsi="Arial" w:cs="Times New Roman" w:hint="default"/>
        <w:b w:val="0"/>
        <w:i w:val="0"/>
        <w:caps w:val="0"/>
        <w:strike w:val="0"/>
        <w:dstrike w:val="0"/>
        <w:vanish w:val="0"/>
        <w:webHidden w:val="0"/>
        <w:color w:val="000000"/>
        <w:sz w:val="22"/>
        <w:u w:val="none"/>
        <w:effect w:val="none"/>
        <w:vertAlign w:val="baseline"/>
        <w:specVanish w:val="0"/>
      </w:rPr>
    </w:lvl>
    <w:lvl w:ilvl="8">
      <w:start w:val="1"/>
      <w:numFmt w:val="decimal"/>
      <w:lvlText w:val="%1.%2.%3.%4.%5.%6.%7.%8.%9."/>
      <w:lvlJc w:val="left"/>
      <w:pPr>
        <w:ind w:left="1289" w:hanging="1559"/>
      </w:pPr>
      <w:rPr>
        <w:rFonts w:hint="default"/>
      </w:rPr>
    </w:lvl>
  </w:abstractNum>
  <w:abstractNum w:abstractNumId="45" w15:restartNumberingAfterBreak="0">
    <w:nsid w:val="3D534A85"/>
    <w:multiLevelType w:val="hybridMultilevel"/>
    <w:tmpl w:val="214838AA"/>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3D5F35C1"/>
    <w:multiLevelType w:val="hybridMultilevel"/>
    <w:tmpl w:val="D9AE7B18"/>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DC57B2E"/>
    <w:multiLevelType w:val="hybridMultilevel"/>
    <w:tmpl w:val="0262EA92"/>
    <w:lvl w:ilvl="0" w:tplc="04090001">
      <w:start w:val="1"/>
      <w:numFmt w:val="bullet"/>
      <w:pStyle w:val="Bullet1"/>
      <w:lvlText w:val="-"/>
      <w:lvlJc w:val="left"/>
      <w:pPr>
        <w:ind w:left="360" w:hanging="360"/>
      </w:pPr>
      <w:rPr>
        <w:rFonts w:ascii="Arial" w:hAnsi="Arial" w:cs="Arial" w:hint="default"/>
        <w:color w:val="auto"/>
      </w:rPr>
    </w:lvl>
    <w:lvl w:ilvl="1" w:tplc="04090003">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14125D6"/>
    <w:multiLevelType w:val="hybridMultilevel"/>
    <w:tmpl w:val="F7CCDD8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9" w15:restartNumberingAfterBreak="0">
    <w:nsid w:val="4644573A"/>
    <w:multiLevelType w:val="multilevel"/>
    <w:tmpl w:val="3F9A613A"/>
    <w:styleLink w:val="AECOMBullets"/>
    <w:lvl w:ilvl="0">
      <w:start w:val="1"/>
      <w:numFmt w:val="bullet"/>
      <w:lvlText w:val=""/>
      <w:lvlJc w:val="left"/>
      <w:pPr>
        <w:ind w:left="284" w:hanging="284"/>
      </w:pPr>
      <w:rPr>
        <w:rFonts w:ascii="Symbol" w:hAnsi="Symbol" w:hint="default"/>
        <w:color w:val="auto"/>
      </w:rPr>
    </w:lvl>
    <w:lvl w:ilvl="1">
      <w:start w:val="1"/>
      <w:numFmt w:val="bullet"/>
      <w:lvlText w:val="o"/>
      <w:lvlJc w:val="left"/>
      <w:pPr>
        <w:ind w:left="568" w:hanging="284"/>
      </w:pPr>
      <w:rPr>
        <w:rFonts w:ascii="Courier New" w:hAnsi="Courier New" w:hint="default"/>
        <w:color w:val="auto"/>
      </w:rPr>
    </w:lvl>
    <w:lvl w:ilvl="2">
      <w:start w:val="1"/>
      <w:numFmt w:val="bullet"/>
      <w:lvlText w:val="─"/>
      <w:lvlJc w:val="left"/>
      <w:pPr>
        <w:ind w:left="852" w:hanging="284"/>
      </w:pPr>
      <w:rPr>
        <w:rFonts w:ascii="Calibri" w:hAnsi="Calibri" w:hint="default"/>
        <w:color w:val="auto"/>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hint="default"/>
      </w:rPr>
    </w:lvl>
    <w:lvl w:ilvl="5">
      <w:start w:val="1"/>
      <w:numFmt w:val="bullet"/>
      <w:lvlText w:val=""/>
      <w:lvlJc w:val="left"/>
      <w:pPr>
        <w:tabs>
          <w:tab w:val="num" w:pos="2346"/>
        </w:tabs>
        <w:ind w:left="1704" w:hanging="284"/>
      </w:pPr>
      <w:rPr>
        <w:rFonts w:ascii="Wingdings" w:hAnsi="Wingdings" w:hint="default"/>
      </w:rPr>
    </w:lvl>
    <w:lvl w:ilvl="6">
      <w:start w:val="1"/>
      <w:numFmt w:val="bullet"/>
      <w:lvlText w:val=""/>
      <w:lvlJc w:val="left"/>
      <w:pPr>
        <w:tabs>
          <w:tab w:val="num" w:pos="2630"/>
        </w:tabs>
        <w:ind w:left="1988" w:hanging="284"/>
      </w:pPr>
      <w:rPr>
        <w:rFonts w:ascii="Symbol" w:hAnsi="Symbol" w:hint="default"/>
      </w:rPr>
    </w:lvl>
    <w:lvl w:ilvl="7">
      <w:start w:val="1"/>
      <w:numFmt w:val="bullet"/>
      <w:lvlText w:val="o"/>
      <w:lvlJc w:val="left"/>
      <w:pPr>
        <w:tabs>
          <w:tab w:val="num" w:pos="2914"/>
        </w:tabs>
        <w:ind w:left="2272" w:hanging="284"/>
      </w:pPr>
      <w:rPr>
        <w:rFonts w:ascii="Courier New" w:hAnsi="Courier New" w:cs="Courier New" w:hint="default"/>
      </w:rPr>
    </w:lvl>
    <w:lvl w:ilvl="8">
      <w:start w:val="1"/>
      <w:numFmt w:val="bullet"/>
      <w:lvlText w:val=""/>
      <w:lvlJc w:val="left"/>
      <w:pPr>
        <w:tabs>
          <w:tab w:val="num" w:pos="3198"/>
        </w:tabs>
        <w:ind w:left="2556" w:hanging="284"/>
      </w:pPr>
      <w:rPr>
        <w:rFonts w:ascii="Wingdings" w:hAnsi="Wingdings" w:hint="default"/>
      </w:rPr>
    </w:lvl>
  </w:abstractNum>
  <w:abstractNum w:abstractNumId="50" w15:restartNumberingAfterBreak="0">
    <w:nsid w:val="4650337F"/>
    <w:multiLevelType w:val="multilevel"/>
    <w:tmpl w:val="564E4912"/>
    <w:lvl w:ilvl="0">
      <w:start w:val="1"/>
      <w:numFmt w:val="decimal"/>
      <w:pStyle w:val="MTArt2L1"/>
      <w:suff w:val="nothing"/>
      <w:lvlText w:val="Article %1 - "/>
      <w:lvlJc w:val="left"/>
      <w:pPr>
        <w:ind w:left="1122" w:firstLine="0"/>
      </w:pPr>
      <w:rPr>
        <w:b/>
        <w:i w:val="0"/>
        <w:caps w:val="0"/>
        <w:smallCaps w:val="0"/>
      </w:rPr>
    </w:lvl>
    <w:lvl w:ilvl="1">
      <w:start w:val="1"/>
      <w:numFmt w:val="decimal"/>
      <w:pStyle w:val="MTArt2L2"/>
      <w:lvlText w:val="%1.%2"/>
      <w:lvlJc w:val="left"/>
      <w:pPr>
        <w:tabs>
          <w:tab w:val="num" w:pos="720"/>
        </w:tabs>
        <w:ind w:left="720" w:hanging="720"/>
      </w:pPr>
      <w:rPr>
        <w:rFonts w:ascii="Times New Roman" w:hAnsi="Times New Roman" w:cs="Times New Roman" w:hint="default"/>
        <w:b w:val="0"/>
        <w:i w:val="0"/>
        <w:color w:val="000000"/>
        <w:sz w:val="22"/>
        <w:szCs w:val="22"/>
      </w:rPr>
    </w:lvl>
    <w:lvl w:ilvl="2">
      <w:start w:val="1"/>
      <w:numFmt w:val="lowerRoman"/>
      <w:pStyle w:val="MTArt2L3"/>
      <w:lvlText w:val="(%3)"/>
      <w:lvlJc w:val="left"/>
      <w:pPr>
        <w:tabs>
          <w:tab w:val="num" w:pos="1800"/>
        </w:tabs>
        <w:ind w:left="1800" w:hanging="720"/>
      </w:pPr>
      <w:rPr>
        <w:rFonts w:ascii="Times New Roman" w:eastAsia="Times New Roman" w:hAnsi="Times New Roman" w:cs="Times New Roman"/>
        <w:b w:val="0"/>
        <w:i w:val="0"/>
        <w:color w:val="000000"/>
      </w:rPr>
    </w:lvl>
    <w:lvl w:ilvl="3">
      <w:start w:val="1"/>
      <w:numFmt w:val="lowerRoman"/>
      <w:pStyle w:val="MTArt2L4"/>
      <w:lvlText w:val="(%4)"/>
      <w:lvlJc w:val="right"/>
      <w:pPr>
        <w:tabs>
          <w:tab w:val="num" w:pos="2160"/>
        </w:tabs>
        <w:ind w:left="2160" w:hanging="432"/>
      </w:pPr>
      <w:rPr>
        <w:b w:val="0"/>
        <w:i w:val="0"/>
      </w:rPr>
    </w:lvl>
    <w:lvl w:ilvl="4">
      <w:start w:val="1"/>
      <w:numFmt w:val="upperLetter"/>
      <w:pStyle w:val="MTArt2L5"/>
      <w:lvlText w:val="(%5)"/>
      <w:lvlJc w:val="left"/>
      <w:pPr>
        <w:tabs>
          <w:tab w:val="num" w:pos="2880"/>
        </w:tabs>
        <w:ind w:left="2880" w:hanging="720"/>
      </w:pPr>
    </w:lvl>
    <w:lvl w:ilvl="5">
      <w:start w:val="1"/>
      <w:numFmt w:val="upperRoman"/>
      <w:pStyle w:val="MTArt2L6"/>
      <w:lvlText w:val="(%6)"/>
      <w:lvlJc w:val="right"/>
      <w:pPr>
        <w:tabs>
          <w:tab w:val="num" w:pos="3600"/>
        </w:tabs>
        <w:ind w:left="3600" w:hanging="432"/>
      </w:pPr>
    </w:lvl>
    <w:lvl w:ilvl="6">
      <w:start w:val="1"/>
      <w:numFmt w:val="decimal"/>
      <w:pStyle w:val="MTArt2L7"/>
      <w:lvlText w:val="(%7)"/>
      <w:lvlJc w:val="left"/>
      <w:pPr>
        <w:tabs>
          <w:tab w:val="num" w:pos="4320"/>
        </w:tabs>
        <w:ind w:left="4320" w:hanging="720"/>
      </w:pPr>
    </w:lvl>
    <w:lvl w:ilvl="7">
      <w:start w:val="1"/>
      <w:numFmt w:val="lowerLetter"/>
      <w:pStyle w:val="MTArt2L8"/>
      <w:lvlText w:val="%8)"/>
      <w:lvlJc w:val="left"/>
      <w:pPr>
        <w:tabs>
          <w:tab w:val="num" w:pos="5040"/>
        </w:tabs>
        <w:ind w:left="5040" w:hanging="720"/>
      </w:pPr>
    </w:lvl>
    <w:lvl w:ilvl="8">
      <w:start w:val="1"/>
      <w:numFmt w:val="lowerRoman"/>
      <w:pStyle w:val="MTArt2L9"/>
      <w:lvlText w:val="%9)"/>
      <w:lvlJc w:val="right"/>
      <w:pPr>
        <w:tabs>
          <w:tab w:val="num" w:pos="5760"/>
        </w:tabs>
        <w:ind w:left="5760" w:hanging="432"/>
      </w:pPr>
    </w:lvl>
  </w:abstractNum>
  <w:abstractNum w:abstractNumId="51" w15:restartNumberingAfterBreak="0">
    <w:nsid w:val="4A92166C"/>
    <w:multiLevelType w:val="hybridMultilevel"/>
    <w:tmpl w:val="18BAF1D4"/>
    <w:lvl w:ilvl="0" w:tplc="E4BA3FD6">
      <w:start w:val="1"/>
      <w:numFmt w:val="lowerLetter"/>
      <w:lvlText w:val="%1)"/>
      <w:lvlJc w:val="left"/>
      <w:pPr>
        <w:ind w:left="720" w:hanging="360"/>
      </w:pPr>
      <w:rPr>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D0C013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4E7E00C3"/>
    <w:multiLevelType w:val="hybridMultilevel"/>
    <w:tmpl w:val="B8A65A1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4" w15:restartNumberingAfterBreak="0">
    <w:nsid w:val="4E834ED4"/>
    <w:multiLevelType w:val="hybridMultilevel"/>
    <w:tmpl w:val="CD26C436"/>
    <w:lvl w:ilvl="0" w:tplc="FC003410">
      <w:start w:val="1"/>
      <w:numFmt w:val="upperLetter"/>
      <w:lvlText w:val="(%1)"/>
      <w:lvlJc w:val="left"/>
      <w:pPr>
        <w:ind w:left="1459" w:hanging="334"/>
        <w:jc w:val="right"/>
      </w:pPr>
      <w:rPr>
        <w:rFonts w:ascii="Arial" w:eastAsia="Arial" w:hAnsi="Arial" w:cs="Arial" w:hint="default"/>
        <w:b/>
        <w:bCs/>
        <w:spacing w:val="-5"/>
        <w:w w:val="97"/>
        <w:sz w:val="20"/>
        <w:szCs w:val="20"/>
        <w:lang w:val="en-US" w:eastAsia="en-US" w:bidi="ar-SA"/>
      </w:rPr>
    </w:lvl>
    <w:lvl w:ilvl="1" w:tplc="D7CAE676">
      <w:start w:val="1"/>
      <w:numFmt w:val="decimal"/>
      <w:lvlText w:val="(%2)"/>
      <w:lvlJc w:val="left"/>
      <w:pPr>
        <w:ind w:left="1414" w:hanging="274"/>
      </w:pPr>
      <w:rPr>
        <w:rFonts w:ascii="Microsoft Sans Serif" w:eastAsia="Microsoft Sans Serif" w:hAnsi="Microsoft Sans Serif" w:cs="Microsoft Sans Serif" w:hint="default"/>
        <w:spacing w:val="-2"/>
        <w:w w:val="96"/>
        <w:sz w:val="20"/>
        <w:szCs w:val="20"/>
        <w:lang w:val="en-US" w:eastAsia="en-US" w:bidi="ar-SA"/>
      </w:rPr>
    </w:lvl>
    <w:lvl w:ilvl="2" w:tplc="FE767E50">
      <w:numFmt w:val="bullet"/>
      <w:lvlText w:val=""/>
      <w:lvlJc w:val="left"/>
      <w:pPr>
        <w:ind w:left="1913" w:hanging="360"/>
      </w:pPr>
      <w:rPr>
        <w:rFonts w:ascii="Symbol" w:eastAsia="Symbol" w:hAnsi="Symbol" w:cs="Symbol" w:hint="default"/>
        <w:w w:val="99"/>
        <w:sz w:val="20"/>
        <w:szCs w:val="20"/>
        <w:lang w:val="en-US" w:eastAsia="en-US" w:bidi="ar-SA"/>
      </w:rPr>
    </w:lvl>
    <w:lvl w:ilvl="3" w:tplc="269218D2">
      <w:numFmt w:val="bullet"/>
      <w:lvlText w:val="•"/>
      <w:lvlJc w:val="left"/>
      <w:pPr>
        <w:ind w:left="1920" w:hanging="360"/>
      </w:pPr>
      <w:rPr>
        <w:rFonts w:hint="default"/>
        <w:lang w:val="en-US" w:eastAsia="en-US" w:bidi="ar-SA"/>
      </w:rPr>
    </w:lvl>
    <w:lvl w:ilvl="4" w:tplc="8A186206">
      <w:numFmt w:val="bullet"/>
      <w:lvlText w:val="•"/>
      <w:lvlJc w:val="left"/>
      <w:pPr>
        <w:ind w:left="3198" w:hanging="360"/>
      </w:pPr>
      <w:rPr>
        <w:rFonts w:hint="default"/>
        <w:lang w:val="en-US" w:eastAsia="en-US" w:bidi="ar-SA"/>
      </w:rPr>
    </w:lvl>
    <w:lvl w:ilvl="5" w:tplc="DDFED620">
      <w:numFmt w:val="bullet"/>
      <w:lvlText w:val="•"/>
      <w:lvlJc w:val="left"/>
      <w:pPr>
        <w:ind w:left="4477" w:hanging="360"/>
      </w:pPr>
      <w:rPr>
        <w:rFonts w:hint="default"/>
        <w:lang w:val="en-US" w:eastAsia="en-US" w:bidi="ar-SA"/>
      </w:rPr>
    </w:lvl>
    <w:lvl w:ilvl="6" w:tplc="48D2FFE0">
      <w:numFmt w:val="bullet"/>
      <w:lvlText w:val="•"/>
      <w:lvlJc w:val="left"/>
      <w:pPr>
        <w:ind w:left="5756" w:hanging="360"/>
      </w:pPr>
      <w:rPr>
        <w:rFonts w:hint="default"/>
        <w:lang w:val="en-US" w:eastAsia="en-US" w:bidi="ar-SA"/>
      </w:rPr>
    </w:lvl>
    <w:lvl w:ilvl="7" w:tplc="D6F4DBFE">
      <w:numFmt w:val="bullet"/>
      <w:lvlText w:val="•"/>
      <w:lvlJc w:val="left"/>
      <w:pPr>
        <w:ind w:left="7034" w:hanging="360"/>
      </w:pPr>
      <w:rPr>
        <w:rFonts w:hint="default"/>
        <w:lang w:val="en-US" w:eastAsia="en-US" w:bidi="ar-SA"/>
      </w:rPr>
    </w:lvl>
    <w:lvl w:ilvl="8" w:tplc="61D0EE4E">
      <w:numFmt w:val="bullet"/>
      <w:lvlText w:val="•"/>
      <w:lvlJc w:val="left"/>
      <w:pPr>
        <w:ind w:left="8313" w:hanging="360"/>
      </w:pPr>
      <w:rPr>
        <w:rFonts w:hint="default"/>
        <w:lang w:val="en-US" w:eastAsia="en-US" w:bidi="ar-SA"/>
      </w:rPr>
    </w:lvl>
  </w:abstractNum>
  <w:abstractNum w:abstractNumId="55" w15:restartNumberingAfterBreak="0">
    <w:nsid w:val="4EFD73AA"/>
    <w:multiLevelType w:val="hybridMultilevel"/>
    <w:tmpl w:val="3612A912"/>
    <w:lvl w:ilvl="0" w:tplc="CF5EDBE6">
      <w:start w:val="1"/>
      <w:numFmt w:val="lowerRoman"/>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F855C4E"/>
    <w:multiLevelType w:val="hybridMultilevel"/>
    <w:tmpl w:val="CE80B51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F926A09"/>
    <w:multiLevelType w:val="multilevel"/>
    <w:tmpl w:val="64C42FD2"/>
    <w:lvl w:ilvl="0">
      <w:start w:val="1"/>
      <w:numFmt w:val="bullet"/>
      <w:pStyle w:val="TableListBullet"/>
      <w:lvlText w:val=""/>
      <w:lvlJc w:val="left"/>
      <w:pPr>
        <w:ind w:left="284" w:hanging="284"/>
      </w:pPr>
      <w:rPr>
        <w:rFonts w:ascii="Symbol" w:hAnsi="Symbol" w:hint="default"/>
        <w:color w:val="auto"/>
      </w:rPr>
    </w:lvl>
    <w:lvl w:ilvl="1">
      <w:start w:val="1"/>
      <w:numFmt w:val="bullet"/>
      <w:pStyle w:val="TableListBullet2"/>
      <w:lvlText w:val="─"/>
      <w:lvlJc w:val="left"/>
      <w:pPr>
        <w:ind w:left="568" w:hanging="284"/>
      </w:pPr>
      <w:rPr>
        <w:rFonts w:ascii="Calibri" w:hAnsi="Calibri" w:hint="default"/>
        <w:color w:val="auto"/>
      </w:rPr>
    </w:lvl>
    <w:lvl w:ilvl="2">
      <w:start w:val="1"/>
      <w:numFmt w:val="bullet"/>
      <w:pStyle w:val="TableListBullet3"/>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
      <w:lvlJc w:val="left"/>
      <w:pPr>
        <w:ind w:left="2556" w:hanging="284"/>
      </w:pPr>
      <w:rPr>
        <w:rFonts w:ascii="Wingdings" w:hAnsi="Wingdings" w:hint="default"/>
      </w:rPr>
    </w:lvl>
  </w:abstractNum>
  <w:abstractNum w:abstractNumId="58" w15:restartNumberingAfterBreak="0">
    <w:nsid w:val="51154A68"/>
    <w:multiLevelType w:val="singleLevel"/>
    <w:tmpl w:val="C5528F56"/>
    <w:lvl w:ilvl="0">
      <w:start w:val="1"/>
      <w:numFmt w:val="lowerLetter"/>
      <w:pStyle w:val="AlphaNum1a"/>
      <w:lvlText w:val="%1."/>
      <w:lvlJc w:val="left"/>
      <w:pPr>
        <w:tabs>
          <w:tab w:val="num" w:pos="1134"/>
        </w:tabs>
        <w:ind w:left="1134" w:hanging="340"/>
      </w:pPr>
      <w:rPr>
        <w:rFonts w:hint="default"/>
      </w:rPr>
    </w:lvl>
  </w:abstractNum>
  <w:abstractNum w:abstractNumId="59" w15:restartNumberingAfterBreak="0">
    <w:nsid w:val="51880F48"/>
    <w:multiLevelType w:val="multilevel"/>
    <w:tmpl w:val="5B6227C6"/>
    <w:styleLink w:val="AECOMList"/>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tabs>
          <w:tab w:val="num" w:pos="1431"/>
        </w:tabs>
        <w:ind w:left="1428" w:hanging="357"/>
      </w:pPr>
      <w:rPr>
        <w:rFonts w:hint="default"/>
      </w:rPr>
    </w:lvl>
    <w:lvl w:ilvl="4">
      <w:start w:val="1"/>
      <w:numFmt w:val="lowerLetter"/>
      <w:lvlText w:val="%5."/>
      <w:lvlJc w:val="left"/>
      <w:pPr>
        <w:tabs>
          <w:tab w:val="num" w:pos="1788"/>
        </w:tabs>
        <w:ind w:left="1785" w:hanging="357"/>
      </w:pPr>
      <w:rPr>
        <w:rFonts w:hint="default"/>
      </w:rPr>
    </w:lvl>
    <w:lvl w:ilvl="5">
      <w:start w:val="1"/>
      <w:numFmt w:val="lowerRoman"/>
      <w:lvlText w:val="%6."/>
      <w:lvlJc w:val="right"/>
      <w:pPr>
        <w:tabs>
          <w:tab w:val="num" w:pos="2145"/>
        </w:tabs>
        <w:ind w:left="2142" w:hanging="357"/>
      </w:pPr>
      <w:rPr>
        <w:rFonts w:hint="default"/>
      </w:rPr>
    </w:lvl>
    <w:lvl w:ilvl="6">
      <w:start w:val="1"/>
      <w:numFmt w:val="decimal"/>
      <w:lvlText w:val="%7."/>
      <w:lvlJc w:val="left"/>
      <w:pPr>
        <w:tabs>
          <w:tab w:val="num" w:pos="2502"/>
        </w:tabs>
        <w:ind w:left="2499" w:hanging="357"/>
      </w:pPr>
      <w:rPr>
        <w:rFonts w:hint="default"/>
      </w:rPr>
    </w:lvl>
    <w:lvl w:ilvl="7">
      <w:start w:val="1"/>
      <w:numFmt w:val="lowerLetter"/>
      <w:lvlText w:val="%8."/>
      <w:lvlJc w:val="left"/>
      <w:pPr>
        <w:tabs>
          <w:tab w:val="num" w:pos="2859"/>
        </w:tabs>
        <w:ind w:left="2856" w:hanging="357"/>
      </w:pPr>
      <w:rPr>
        <w:rFonts w:hint="default"/>
      </w:rPr>
    </w:lvl>
    <w:lvl w:ilvl="8">
      <w:start w:val="1"/>
      <w:numFmt w:val="lowerRoman"/>
      <w:lvlText w:val="%9."/>
      <w:lvlJc w:val="right"/>
      <w:pPr>
        <w:tabs>
          <w:tab w:val="num" w:pos="3216"/>
        </w:tabs>
        <w:ind w:left="3213" w:hanging="357"/>
      </w:pPr>
      <w:rPr>
        <w:rFonts w:hint="default"/>
      </w:rPr>
    </w:lvl>
  </w:abstractNum>
  <w:abstractNum w:abstractNumId="60" w15:restartNumberingAfterBreak="0">
    <w:nsid w:val="54980D26"/>
    <w:multiLevelType w:val="hybridMultilevel"/>
    <w:tmpl w:val="F18E5794"/>
    <w:lvl w:ilvl="0" w:tplc="1A686440">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5571285C"/>
    <w:multiLevelType w:val="multilevel"/>
    <w:tmpl w:val="8F1C92F6"/>
    <w:name w:val="AECOM Outline numbering2"/>
    <w:lvl w:ilvl="0">
      <w:start w:val="1"/>
      <w:numFmt w:val="decimal"/>
      <w:lvlRestart w:val="0"/>
      <w:lvlText w:val="%1."/>
      <w:lvlJc w:val="left"/>
      <w:pPr>
        <w:tabs>
          <w:tab w:val="num" w:pos="850"/>
        </w:tabs>
        <w:ind w:left="850" w:hanging="850"/>
      </w:pPr>
      <w:rPr>
        <w:rFonts w:hint="default"/>
      </w:rPr>
    </w:lvl>
    <w:lvl w:ilvl="1">
      <w:start w:val="1"/>
      <w:numFmt w:val="decimal"/>
      <w:lvlText w:val="%1.%2"/>
      <w:lvlJc w:val="left"/>
      <w:pPr>
        <w:tabs>
          <w:tab w:val="num" w:pos="850"/>
        </w:tabs>
        <w:ind w:left="850" w:hanging="850"/>
      </w:pPr>
      <w:rPr>
        <w:rFonts w:hint="default"/>
      </w:rPr>
    </w:lvl>
    <w:lvl w:ilvl="2">
      <w:start w:val="1"/>
      <w:numFmt w:val="decimal"/>
      <w:lvlText w:val="%1.%2.%3"/>
      <w:lvlJc w:val="left"/>
      <w:pPr>
        <w:tabs>
          <w:tab w:val="num" w:pos="850"/>
        </w:tabs>
        <w:ind w:left="850" w:hanging="850"/>
      </w:pPr>
      <w:rPr>
        <w:rFonts w:hint="default"/>
      </w:rPr>
    </w:lvl>
    <w:lvl w:ilvl="3">
      <w:start w:val="1"/>
      <w:numFmt w:val="decimal"/>
      <w:lvlText w:val="%1.%2.%3.%4"/>
      <w:lvlJc w:val="left"/>
      <w:pPr>
        <w:tabs>
          <w:tab w:val="num" w:pos="850"/>
        </w:tabs>
        <w:ind w:left="850" w:hanging="850"/>
      </w:pPr>
      <w:rPr>
        <w:rFonts w:hint="default"/>
      </w:rPr>
    </w:lvl>
    <w:lvl w:ilvl="4">
      <w:start w:val="1"/>
      <w:numFmt w:val="decimal"/>
      <w:lvlText w:val="%1.%2.%3.%4.%5"/>
      <w:lvlJc w:val="left"/>
      <w:pPr>
        <w:tabs>
          <w:tab w:val="num" w:pos="850"/>
        </w:tabs>
        <w:ind w:left="850" w:hanging="850"/>
      </w:pPr>
      <w:rPr>
        <w:rFonts w:hint="default"/>
      </w:rPr>
    </w:lvl>
    <w:lvl w:ilvl="5">
      <w:start w:val="1"/>
      <w:numFmt w:val="decimal"/>
      <w:lvlText w:val="%1.%2.%3.%4.%5.%6"/>
      <w:lvlJc w:val="left"/>
      <w:pPr>
        <w:tabs>
          <w:tab w:val="num" w:pos="850"/>
        </w:tabs>
        <w:ind w:left="850" w:hanging="850"/>
      </w:pPr>
      <w:rPr>
        <w:rFonts w:hint="default"/>
      </w:rPr>
    </w:lvl>
    <w:lvl w:ilvl="6">
      <w:start w:val="1"/>
      <w:numFmt w:val="decimal"/>
      <w:lvlText w:val="%1.%2.%3.%4.%5.%6.%7"/>
      <w:lvlJc w:val="left"/>
      <w:pPr>
        <w:tabs>
          <w:tab w:val="num" w:pos="850"/>
        </w:tabs>
        <w:ind w:left="850" w:hanging="850"/>
      </w:pPr>
      <w:rPr>
        <w:rFonts w:hint="default"/>
      </w:rPr>
    </w:lvl>
    <w:lvl w:ilvl="7">
      <w:start w:val="1"/>
      <w:numFmt w:val="decimal"/>
      <w:lvlText w:val="%1.%2.%3.%4.%5.%6.%7.%8"/>
      <w:lvlJc w:val="left"/>
      <w:pPr>
        <w:tabs>
          <w:tab w:val="num" w:pos="850"/>
        </w:tabs>
        <w:ind w:left="850" w:hanging="850"/>
      </w:pPr>
      <w:rPr>
        <w:rFonts w:hint="default"/>
      </w:rPr>
    </w:lvl>
    <w:lvl w:ilvl="8">
      <w:start w:val="1"/>
      <w:numFmt w:val="decimal"/>
      <w:lvlText w:val="%1.%2.%3.%4.%5.%6.%7.%8.%9"/>
      <w:lvlJc w:val="left"/>
      <w:pPr>
        <w:tabs>
          <w:tab w:val="num" w:pos="850"/>
        </w:tabs>
        <w:ind w:left="850" w:hanging="850"/>
      </w:pPr>
      <w:rPr>
        <w:rFonts w:hint="default"/>
      </w:rPr>
    </w:lvl>
  </w:abstractNum>
  <w:abstractNum w:abstractNumId="62" w15:restartNumberingAfterBreak="0">
    <w:nsid w:val="566C31CE"/>
    <w:multiLevelType w:val="hybridMultilevel"/>
    <w:tmpl w:val="39B67D5A"/>
    <w:lvl w:ilvl="0" w:tplc="7D825136">
      <w:start w:val="1"/>
      <w:numFmt w:val="lowerLetter"/>
      <w:lvlText w:val="(%1)"/>
      <w:lvlJc w:val="left"/>
      <w:pPr>
        <w:ind w:left="1440" w:hanging="360"/>
      </w:pPr>
      <w:rPr>
        <w:rFonts w:hint="default"/>
        <w:b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58C36BEA"/>
    <w:multiLevelType w:val="hybridMultilevel"/>
    <w:tmpl w:val="2578B334"/>
    <w:lvl w:ilvl="0" w:tplc="7DD03366">
      <w:start w:val="1"/>
      <w:numFmt w:val="lowerLetter"/>
      <w:lvlText w:val="%1)"/>
      <w:lvlJc w:val="left"/>
      <w:pPr>
        <w:ind w:left="1080" w:hanging="360"/>
      </w:pPr>
      <w:rPr>
        <w:rFonts w:hint="default"/>
        <w:color w:val="0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59E270D0"/>
    <w:multiLevelType w:val="hybridMultilevel"/>
    <w:tmpl w:val="D2823C3C"/>
    <w:lvl w:ilvl="0" w:tplc="D514DC32">
      <w:start w:val="1"/>
      <w:numFmt w:val="decimal"/>
      <w:lvlText w:val="%1."/>
      <w:lvlJc w:val="left"/>
      <w:pPr>
        <w:ind w:left="1080" w:hanging="360"/>
      </w:pPr>
      <w:rPr>
        <w:rFonts w:hint="default"/>
        <w:b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5DA258D8"/>
    <w:multiLevelType w:val="hybridMultilevel"/>
    <w:tmpl w:val="4A00705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E0F37A7"/>
    <w:multiLevelType w:val="hybridMultilevel"/>
    <w:tmpl w:val="998AECF0"/>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67" w15:restartNumberingAfterBreak="0">
    <w:nsid w:val="61036B81"/>
    <w:multiLevelType w:val="multilevel"/>
    <w:tmpl w:val="7F6CE9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1651EEC"/>
    <w:multiLevelType w:val="multilevel"/>
    <w:tmpl w:val="D58C10E8"/>
    <w:lvl w:ilvl="0">
      <w:start w:val="1"/>
      <w:numFmt w:val="decimal"/>
      <w:lvlText w:val="%1"/>
      <w:lvlJc w:val="left"/>
      <w:pPr>
        <w:ind w:left="1140" w:hanging="720"/>
      </w:pPr>
      <w:rPr>
        <w:rFonts w:hint="default"/>
        <w:lang w:val="en-US" w:eastAsia="en-US" w:bidi="ar-SA"/>
      </w:rPr>
    </w:lvl>
    <w:lvl w:ilvl="1">
      <w:start w:val="15"/>
      <w:numFmt w:val="decimal"/>
      <w:lvlText w:val="%1.%2"/>
      <w:lvlJc w:val="left"/>
      <w:pPr>
        <w:ind w:left="1140" w:hanging="720"/>
      </w:pPr>
      <w:rPr>
        <w:rFonts w:ascii="Arial" w:eastAsia="Arial" w:hAnsi="Arial" w:cs="Arial" w:hint="default"/>
        <w:b/>
        <w:bCs/>
        <w:w w:val="100"/>
        <w:sz w:val="24"/>
        <w:szCs w:val="24"/>
        <w:lang w:val="en-US" w:eastAsia="en-US" w:bidi="ar-SA"/>
      </w:rPr>
    </w:lvl>
    <w:lvl w:ilvl="2">
      <w:start w:val="1"/>
      <w:numFmt w:val="decimal"/>
      <w:lvlText w:val="%1.%2.%3"/>
      <w:lvlJc w:val="left"/>
      <w:pPr>
        <w:ind w:left="1140" w:hanging="720"/>
      </w:pPr>
      <w:rPr>
        <w:rFonts w:ascii="Microsoft Sans Serif" w:eastAsia="Microsoft Sans Serif" w:hAnsi="Microsoft Sans Serif" w:cs="Microsoft Sans Serif" w:hint="default"/>
        <w:spacing w:val="-1"/>
        <w:w w:val="96"/>
        <w:sz w:val="20"/>
        <w:szCs w:val="20"/>
        <w:lang w:val="en-US" w:eastAsia="en-US" w:bidi="ar-SA"/>
      </w:rPr>
    </w:lvl>
    <w:lvl w:ilvl="3">
      <w:numFmt w:val="bullet"/>
      <w:lvlText w:val="•"/>
      <w:lvlJc w:val="left"/>
      <w:pPr>
        <w:ind w:left="4059" w:hanging="720"/>
      </w:pPr>
      <w:rPr>
        <w:rFonts w:hint="default"/>
        <w:lang w:val="en-US" w:eastAsia="en-US" w:bidi="ar-SA"/>
      </w:rPr>
    </w:lvl>
    <w:lvl w:ilvl="4">
      <w:numFmt w:val="bullet"/>
      <w:lvlText w:val="•"/>
      <w:lvlJc w:val="left"/>
      <w:pPr>
        <w:ind w:left="5032" w:hanging="720"/>
      </w:pPr>
      <w:rPr>
        <w:rFonts w:hint="default"/>
        <w:lang w:val="en-US" w:eastAsia="en-US" w:bidi="ar-SA"/>
      </w:rPr>
    </w:lvl>
    <w:lvl w:ilvl="5">
      <w:numFmt w:val="bullet"/>
      <w:lvlText w:val="•"/>
      <w:lvlJc w:val="left"/>
      <w:pPr>
        <w:ind w:left="6005" w:hanging="720"/>
      </w:pPr>
      <w:rPr>
        <w:rFonts w:hint="default"/>
        <w:lang w:val="en-US" w:eastAsia="en-US" w:bidi="ar-SA"/>
      </w:rPr>
    </w:lvl>
    <w:lvl w:ilvl="6">
      <w:numFmt w:val="bullet"/>
      <w:lvlText w:val="•"/>
      <w:lvlJc w:val="left"/>
      <w:pPr>
        <w:ind w:left="6978" w:hanging="720"/>
      </w:pPr>
      <w:rPr>
        <w:rFonts w:hint="default"/>
        <w:lang w:val="en-US" w:eastAsia="en-US" w:bidi="ar-SA"/>
      </w:rPr>
    </w:lvl>
    <w:lvl w:ilvl="7">
      <w:numFmt w:val="bullet"/>
      <w:lvlText w:val="•"/>
      <w:lvlJc w:val="left"/>
      <w:pPr>
        <w:ind w:left="7951" w:hanging="720"/>
      </w:pPr>
      <w:rPr>
        <w:rFonts w:hint="default"/>
        <w:lang w:val="en-US" w:eastAsia="en-US" w:bidi="ar-SA"/>
      </w:rPr>
    </w:lvl>
    <w:lvl w:ilvl="8">
      <w:numFmt w:val="bullet"/>
      <w:lvlText w:val="•"/>
      <w:lvlJc w:val="left"/>
      <w:pPr>
        <w:ind w:left="8924" w:hanging="720"/>
      </w:pPr>
      <w:rPr>
        <w:rFonts w:hint="default"/>
        <w:lang w:val="en-US" w:eastAsia="en-US" w:bidi="ar-SA"/>
      </w:rPr>
    </w:lvl>
  </w:abstractNum>
  <w:abstractNum w:abstractNumId="69" w15:restartNumberingAfterBreak="0">
    <w:nsid w:val="61750B93"/>
    <w:multiLevelType w:val="hybridMultilevel"/>
    <w:tmpl w:val="1334F9EC"/>
    <w:lvl w:ilvl="0" w:tplc="71F2DA8E">
      <w:start w:val="1"/>
      <w:numFmt w:val="decimal"/>
      <w:pStyle w:val="Appendix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2AA51AE"/>
    <w:multiLevelType w:val="singleLevel"/>
    <w:tmpl w:val="A33CB7EA"/>
    <w:lvl w:ilvl="0">
      <w:start w:val="1"/>
      <w:numFmt w:val="lowerLetter"/>
      <w:pStyle w:val="AlphaNum2a"/>
      <w:lvlText w:val="%1."/>
      <w:lvlJc w:val="left"/>
      <w:pPr>
        <w:tabs>
          <w:tab w:val="num" w:pos="1474"/>
        </w:tabs>
        <w:ind w:left="1474" w:hanging="340"/>
      </w:pPr>
      <w:rPr>
        <w:rFonts w:hint="default"/>
      </w:rPr>
    </w:lvl>
  </w:abstractNum>
  <w:abstractNum w:abstractNumId="71" w15:restartNumberingAfterBreak="0">
    <w:nsid w:val="64E91690"/>
    <w:multiLevelType w:val="hybridMultilevel"/>
    <w:tmpl w:val="D9CAA44A"/>
    <w:lvl w:ilvl="0" w:tplc="2698DBD4">
      <w:start w:val="1"/>
      <w:numFmt w:val="bullet"/>
      <w:pStyle w:val="Level8"/>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2" w15:restartNumberingAfterBreak="0">
    <w:nsid w:val="660D5207"/>
    <w:multiLevelType w:val="multilevel"/>
    <w:tmpl w:val="DD42E00C"/>
    <w:lvl w:ilvl="0">
      <w:start w:val="1"/>
      <w:numFmt w:val="decimal"/>
      <w:pStyle w:val="Master1"/>
      <w:lvlText w:val="SECTION %1"/>
      <w:lvlJc w:val="left"/>
      <w:pPr>
        <w:tabs>
          <w:tab w:val="num" w:pos="2346"/>
        </w:tabs>
        <w:ind w:left="2346" w:hanging="1439"/>
      </w:pPr>
      <w:rPr>
        <w:rFonts w:ascii="Times New Roman" w:hAnsi="Times New Roman" w:cs="Times New Roman" w:hint="default"/>
        <w:b/>
        <w:i w:val="0"/>
        <w:caps/>
        <w:sz w:val="24"/>
      </w:r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rPr>
        <w:rFonts w:ascii="Times New Roman" w:hAnsi="Times New Roman" w:cs="Times New Roman" w:hint="default"/>
        <w:b/>
        <w:i w:val="0"/>
        <w:sz w:val="20"/>
      </w:rPr>
    </w:lvl>
    <w:lvl w:ilvl="3">
      <w:start w:val="1"/>
      <w:numFmt w:val="decimal"/>
      <w:lvlText w:val="%1.%2.%3.%4"/>
      <w:lvlJc w:val="left"/>
      <w:pPr>
        <w:tabs>
          <w:tab w:val="num" w:pos="920"/>
        </w:tabs>
        <w:ind w:left="920" w:hanging="864"/>
      </w:pPr>
    </w:lvl>
    <w:lvl w:ilvl="4">
      <w:start w:val="1"/>
      <w:numFmt w:val="decimal"/>
      <w:lvlText w:val="%1.%2.%3.%4.%5"/>
      <w:lvlJc w:val="left"/>
      <w:pPr>
        <w:tabs>
          <w:tab w:val="num" w:pos="1064"/>
        </w:tabs>
        <w:ind w:left="1064" w:hanging="1008"/>
      </w:pPr>
    </w:lvl>
    <w:lvl w:ilvl="5">
      <w:start w:val="1"/>
      <w:numFmt w:val="decimal"/>
      <w:lvlText w:val="%1.%2.%3.%4.%5.%6"/>
      <w:lvlJc w:val="left"/>
      <w:pPr>
        <w:tabs>
          <w:tab w:val="num" w:pos="1208"/>
        </w:tabs>
        <w:ind w:left="1208" w:hanging="1152"/>
      </w:pPr>
    </w:lvl>
    <w:lvl w:ilvl="6">
      <w:start w:val="1"/>
      <w:numFmt w:val="decimal"/>
      <w:lvlText w:val="%1.%2.%3.%4.%5.%6.%7"/>
      <w:lvlJc w:val="left"/>
      <w:pPr>
        <w:tabs>
          <w:tab w:val="num" w:pos="1352"/>
        </w:tabs>
        <w:ind w:left="1352" w:hanging="1296"/>
      </w:pPr>
    </w:lvl>
    <w:lvl w:ilvl="7">
      <w:start w:val="1"/>
      <w:numFmt w:val="decimal"/>
      <w:lvlText w:val="%1.%2.%3.%4.%5.%6.%7.%8"/>
      <w:lvlJc w:val="left"/>
      <w:pPr>
        <w:tabs>
          <w:tab w:val="num" w:pos="1496"/>
        </w:tabs>
        <w:ind w:left="1496" w:hanging="1440"/>
      </w:pPr>
    </w:lvl>
    <w:lvl w:ilvl="8">
      <w:start w:val="1"/>
      <w:numFmt w:val="decimal"/>
      <w:lvlText w:val="%1.%2.%3.%4.%5.%6.%7.%8.%9"/>
      <w:lvlJc w:val="left"/>
      <w:pPr>
        <w:tabs>
          <w:tab w:val="num" w:pos="1640"/>
        </w:tabs>
        <w:ind w:left="1640" w:hanging="1584"/>
      </w:pPr>
    </w:lvl>
  </w:abstractNum>
  <w:abstractNum w:abstractNumId="73" w15:restartNumberingAfterBreak="0">
    <w:nsid w:val="682345A5"/>
    <w:multiLevelType w:val="hybridMultilevel"/>
    <w:tmpl w:val="0AE440BE"/>
    <w:lvl w:ilvl="0" w:tplc="4F0E1F16">
      <w:start w:val="1"/>
      <w:numFmt w:val="lowerLetter"/>
      <w:pStyle w:val="indentbullet"/>
      <w:lvlText w:val="(%1)"/>
      <w:lvlJc w:val="left"/>
      <w:pPr>
        <w:ind w:left="1212" w:hanging="360"/>
      </w:pPr>
      <w:rPr>
        <w:rFonts w:hint="eastAsia"/>
      </w:rPr>
    </w:lvl>
    <w:lvl w:ilvl="1" w:tplc="D6EA6568" w:tentative="1">
      <w:start w:val="1"/>
      <w:numFmt w:val="lowerLetter"/>
      <w:lvlText w:val="%2."/>
      <w:lvlJc w:val="left"/>
      <w:pPr>
        <w:ind w:left="1932" w:hanging="360"/>
      </w:pPr>
    </w:lvl>
    <w:lvl w:ilvl="2" w:tplc="A9164706" w:tentative="1">
      <w:start w:val="1"/>
      <w:numFmt w:val="lowerRoman"/>
      <w:lvlText w:val="%3."/>
      <w:lvlJc w:val="right"/>
      <w:pPr>
        <w:ind w:left="2652" w:hanging="180"/>
      </w:pPr>
    </w:lvl>
    <w:lvl w:ilvl="3" w:tplc="0F6E522E" w:tentative="1">
      <w:start w:val="1"/>
      <w:numFmt w:val="decimal"/>
      <w:lvlText w:val="%4."/>
      <w:lvlJc w:val="left"/>
      <w:pPr>
        <w:ind w:left="3372" w:hanging="360"/>
      </w:pPr>
    </w:lvl>
    <w:lvl w:ilvl="4" w:tplc="417A6A76" w:tentative="1">
      <w:start w:val="1"/>
      <w:numFmt w:val="lowerLetter"/>
      <w:lvlText w:val="%5."/>
      <w:lvlJc w:val="left"/>
      <w:pPr>
        <w:ind w:left="4092" w:hanging="360"/>
      </w:pPr>
    </w:lvl>
    <w:lvl w:ilvl="5" w:tplc="B7DA97A6" w:tentative="1">
      <w:start w:val="1"/>
      <w:numFmt w:val="lowerRoman"/>
      <w:lvlText w:val="%6."/>
      <w:lvlJc w:val="right"/>
      <w:pPr>
        <w:ind w:left="4812" w:hanging="180"/>
      </w:pPr>
    </w:lvl>
    <w:lvl w:ilvl="6" w:tplc="41D04EA6" w:tentative="1">
      <w:start w:val="1"/>
      <w:numFmt w:val="decimal"/>
      <w:lvlText w:val="%7."/>
      <w:lvlJc w:val="left"/>
      <w:pPr>
        <w:ind w:left="5532" w:hanging="360"/>
      </w:pPr>
    </w:lvl>
    <w:lvl w:ilvl="7" w:tplc="9BF2236A" w:tentative="1">
      <w:start w:val="1"/>
      <w:numFmt w:val="lowerLetter"/>
      <w:lvlText w:val="%8."/>
      <w:lvlJc w:val="left"/>
      <w:pPr>
        <w:ind w:left="6252" w:hanging="360"/>
      </w:pPr>
    </w:lvl>
    <w:lvl w:ilvl="8" w:tplc="EE1EA2A6" w:tentative="1">
      <w:start w:val="1"/>
      <w:numFmt w:val="lowerRoman"/>
      <w:lvlText w:val="%9."/>
      <w:lvlJc w:val="right"/>
      <w:pPr>
        <w:ind w:left="6972" w:hanging="180"/>
      </w:pPr>
    </w:lvl>
  </w:abstractNum>
  <w:abstractNum w:abstractNumId="74" w15:restartNumberingAfterBreak="0">
    <w:nsid w:val="6A12700E"/>
    <w:multiLevelType w:val="multilevel"/>
    <w:tmpl w:val="FA82E700"/>
    <w:lvl w:ilvl="0">
      <w:start w:val="1"/>
      <w:numFmt w:val="decimal"/>
      <w:pStyle w:val="S1-Header2"/>
      <w:lvlText w:val="%1."/>
      <w:lvlJc w:val="left"/>
      <w:pPr>
        <w:tabs>
          <w:tab w:val="num" w:pos="432"/>
        </w:tabs>
        <w:ind w:left="432" w:hanging="432"/>
      </w:pPr>
      <w:rPr>
        <w:rFonts w:hint="eastAsia"/>
        <w:b/>
        <w:i w:val="0"/>
        <w:sz w:val="24"/>
      </w:rPr>
    </w:lvl>
    <w:lvl w:ilvl="1">
      <w:start w:val="1"/>
      <w:numFmt w:val="decimal"/>
      <w:isLgl/>
      <w:lvlText w:val="%1.%2"/>
      <w:lvlJc w:val="left"/>
      <w:pPr>
        <w:tabs>
          <w:tab w:val="num" w:pos="576"/>
        </w:tabs>
        <w:ind w:left="576" w:hanging="576"/>
      </w:pPr>
      <w:rPr>
        <w:rFonts w:ascii="Arial" w:hAnsi="Arial" w:cs="Arial" w:hint="default"/>
        <w:b w:val="0"/>
        <w:i w:val="0"/>
        <w:sz w:val="24"/>
      </w:rPr>
    </w:lvl>
    <w:lvl w:ilvl="2">
      <w:start w:val="1"/>
      <w:numFmt w:val="lowerLetter"/>
      <w:lvlText w:val="(%3)"/>
      <w:lvlJc w:val="left"/>
      <w:pPr>
        <w:tabs>
          <w:tab w:val="num" w:pos="999"/>
        </w:tabs>
        <w:ind w:left="999"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5" w15:restartNumberingAfterBreak="0">
    <w:nsid w:val="6B003D83"/>
    <w:multiLevelType w:val="hybridMultilevel"/>
    <w:tmpl w:val="7480C53A"/>
    <w:lvl w:ilvl="0" w:tplc="7A5A6BCA">
      <w:start w:val="1"/>
      <w:numFmt w:val="bullet"/>
      <w:lvlText w:val=""/>
      <w:lvlJc w:val="left"/>
      <w:pPr>
        <w:tabs>
          <w:tab w:val="num" w:pos="425"/>
        </w:tabs>
        <w:ind w:left="425" w:hanging="425"/>
      </w:pPr>
      <w:rPr>
        <w:rFonts w:ascii="Symbol" w:hAnsi="Symbol" w:hint="default"/>
        <w:color w:val="333333"/>
      </w:rPr>
    </w:lvl>
    <w:lvl w:ilvl="1" w:tplc="994C6A70">
      <w:start w:val="1"/>
      <w:numFmt w:val="bullet"/>
      <w:lvlRestart w:val="0"/>
      <w:pStyle w:val="DividerLine2"/>
      <w:lvlText w:val="-"/>
      <w:lvlJc w:val="left"/>
      <w:pPr>
        <w:tabs>
          <w:tab w:val="num" w:pos="2356"/>
        </w:tabs>
        <w:ind w:left="2356" w:hanging="1276"/>
      </w:pPr>
      <w:rPr>
        <w:rFonts w:ascii="Symbol" w:hAnsi="Symbol" w:cs="Arial" w:hint="default"/>
        <w:color w:val="333333"/>
      </w:rPr>
    </w:lvl>
    <w:lvl w:ilvl="2" w:tplc="BB9E2D0A">
      <w:start w:val="1"/>
      <w:numFmt w:val="bullet"/>
      <w:lvlText w:val=""/>
      <w:lvlJc w:val="left"/>
      <w:pPr>
        <w:tabs>
          <w:tab w:val="num" w:pos="2253"/>
        </w:tabs>
        <w:ind w:left="2253" w:hanging="453"/>
      </w:pPr>
      <w:rPr>
        <w:rFonts w:ascii="Wingdings" w:hAnsi="Wingdings" w:hint="default"/>
        <w:color w:val="333333"/>
      </w:rPr>
    </w:lvl>
    <w:lvl w:ilvl="3" w:tplc="61B02484" w:tentative="1">
      <w:start w:val="1"/>
      <w:numFmt w:val="bullet"/>
      <w:lvlText w:val=""/>
      <w:lvlJc w:val="left"/>
      <w:pPr>
        <w:tabs>
          <w:tab w:val="num" w:pos="2880"/>
        </w:tabs>
        <w:ind w:left="2880" w:hanging="360"/>
      </w:pPr>
      <w:rPr>
        <w:rFonts w:ascii="Symbol" w:hAnsi="Symbol" w:hint="default"/>
      </w:rPr>
    </w:lvl>
    <w:lvl w:ilvl="4" w:tplc="1E76F56E" w:tentative="1">
      <w:start w:val="1"/>
      <w:numFmt w:val="bullet"/>
      <w:lvlText w:val="o"/>
      <w:lvlJc w:val="left"/>
      <w:pPr>
        <w:tabs>
          <w:tab w:val="num" w:pos="3600"/>
        </w:tabs>
        <w:ind w:left="3600" w:hanging="360"/>
      </w:pPr>
      <w:rPr>
        <w:rFonts w:ascii="Courier New" w:hAnsi="Courier New" w:hint="default"/>
      </w:rPr>
    </w:lvl>
    <w:lvl w:ilvl="5" w:tplc="2836014A" w:tentative="1">
      <w:start w:val="1"/>
      <w:numFmt w:val="bullet"/>
      <w:lvlText w:val=""/>
      <w:lvlJc w:val="left"/>
      <w:pPr>
        <w:tabs>
          <w:tab w:val="num" w:pos="4320"/>
        </w:tabs>
        <w:ind w:left="4320" w:hanging="360"/>
      </w:pPr>
      <w:rPr>
        <w:rFonts w:ascii="Wingdings" w:hAnsi="Wingdings" w:hint="default"/>
      </w:rPr>
    </w:lvl>
    <w:lvl w:ilvl="6" w:tplc="E9E6B650" w:tentative="1">
      <w:start w:val="1"/>
      <w:numFmt w:val="bullet"/>
      <w:lvlText w:val=""/>
      <w:lvlJc w:val="left"/>
      <w:pPr>
        <w:tabs>
          <w:tab w:val="num" w:pos="5040"/>
        </w:tabs>
        <w:ind w:left="5040" w:hanging="360"/>
      </w:pPr>
      <w:rPr>
        <w:rFonts w:ascii="Symbol" w:hAnsi="Symbol" w:hint="default"/>
      </w:rPr>
    </w:lvl>
    <w:lvl w:ilvl="7" w:tplc="CE1248E4" w:tentative="1">
      <w:start w:val="1"/>
      <w:numFmt w:val="bullet"/>
      <w:lvlText w:val="o"/>
      <w:lvlJc w:val="left"/>
      <w:pPr>
        <w:tabs>
          <w:tab w:val="num" w:pos="5760"/>
        </w:tabs>
        <w:ind w:left="5760" w:hanging="360"/>
      </w:pPr>
      <w:rPr>
        <w:rFonts w:ascii="Courier New" w:hAnsi="Courier New" w:hint="default"/>
      </w:rPr>
    </w:lvl>
    <w:lvl w:ilvl="8" w:tplc="9F261FE2"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DE41856"/>
    <w:multiLevelType w:val="hybridMultilevel"/>
    <w:tmpl w:val="566E3CA2"/>
    <w:lvl w:ilvl="0" w:tplc="94309A06">
      <w:start w:val="1"/>
      <w:numFmt w:val="upperLetter"/>
      <w:pStyle w:val="Alpha-list"/>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6DEC3853"/>
    <w:multiLevelType w:val="hybridMultilevel"/>
    <w:tmpl w:val="17267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F655575"/>
    <w:multiLevelType w:val="multilevel"/>
    <w:tmpl w:val="37FE658C"/>
    <w:lvl w:ilvl="0">
      <w:start w:val="1"/>
      <w:numFmt w:val="upperLetter"/>
      <w:pStyle w:val="Heading1"/>
      <w:lvlText w:val="6%1"/>
      <w:lvlJc w:val="left"/>
      <w:pPr>
        <w:ind w:left="1440" w:hanging="1440"/>
      </w:pPr>
      <w:rPr>
        <w:rFonts w:hint="default"/>
        <w:b/>
        <w:bCs w:val="0"/>
        <w:i w:val="0"/>
        <w:iCs w:val="0"/>
        <w:caps w:val="0"/>
        <w:smallCaps w:val="0"/>
        <w:strike w:val="0"/>
        <w:dstrike w:val="0"/>
        <w:noProof w:val="0"/>
        <w:vanish w:val="0"/>
        <w:color w:val="000000"/>
        <w:spacing w:val="0"/>
        <w:kern w:val="0"/>
        <w:position w:val="0"/>
        <w:sz w:val="26"/>
        <w:szCs w:val="28"/>
        <w:u w:val="none"/>
        <w:vertAlign w:val="baseline"/>
        <w:em w:val="none"/>
      </w:rPr>
    </w:lvl>
    <w:lvl w:ilvl="1">
      <w:start w:val="1"/>
      <w:numFmt w:val="decimal"/>
      <w:lvlText w:val="6%1.%2"/>
      <w:lvlJc w:val="left"/>
      <w:pPr>
        <w:ind w:left="1440" w:hanging="1440"/>
      </w:pPr>
      <w:rPr>
        <w:rFonts w:hint="default"/>
        <w:b/>
        <w:bCs w:val="0"/>
        <w:i w:val="0"/>
        <w:iCs w:val="0"/>
        <w:caps w:val="0"/>
        <w:smallCaps w:val="0"/>
        <w:strike w:val="0"/>
        <w:dstrike w:val="0"/>
        <w:noProof w:val="0"/>
        <w:vanish w:val="0"/>
        <w:color w:val="000000"/>
        <w:spacing w:val="0"/>
        <w:kern w:val="0"/>
        <w:position w:val="0"/>
        <w:sz w:val="24"/>
        <w:szCs w:val="28"/>
        <w:u w:val="none"/>
        <w:vertAlign w:val="baseline"/>
        <w:em w:val="none"/>
      </w:rPr>
    </w:lvl>
    <w:lvl w:ilvl="2">
      <w:start w:val="1"/>
      <w:numFmt w:val="decimal"/>
      <w:lvlText w:val="6%1.%2.%3"/>
      <w:lvlJc w:val="right"/>
      <w:pPr>
        <w:ind w:left="1440" w:hanging="144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6%1%2.%3.%4"/>
      <w:lvlJc w:val="left"/>
      <w:pPr>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A%1%2.%3.%4.%5"/>
      <w:lvlJc w:val="left"/>
      <w:pPr>
        <w:tabs>
          <w:tab w:val="num" w:pos="1440"/>
        </w:tabs>
        <w:ind w:left="1440" w:hanging="1440"/>
      </w:pPr>
      <w:rPr>
        <w:rFonts w:ascii="Arial" w:hAnsi="Arial" w:hint="default"/>
        <w:b w:val="0"/>
        <w:i w:val="0"/>
        <w:caps w:val="0"/>
        <w:strike w:val="0"/>
        <w:dstrike w:val="0"/>
        <w:vanish w:val="0"/>
        <w:color w:val="auto"/>
        <w:sz w:val="22"/>
        <w:vertAlign w:val="baseline"/>
      </w:rPr>
    </w:lvl>
    <w:lvl w:ilvl="5">
      <w:start w:val="1"/>
      <w:numFmt w:val="lowerRoman"/>
      <w:lvlText w:val="(%6)"/>
      <w:lvlJc w:val="left"/>
      <w:pPr>
        <w:tabs>
          <w:tab w:val="num" w:pos="1440"/>
        </w:tabs>
        <w:ind w:left="864" w:firstLine="576"/>
      </w:pPr>
      <w:rPr>
        <w:rFonts w:ascii="Arial" w:hAnsi="Arial" w:hint="eastAsia"/>
        <w:b w:val="0"/>
        <w:i w:val="0"/>
        <w:caps w:val="0"/>
        <w:strike w:val="0"/>
        <w:dstrike w:val="0"/>
        <w:vanish w:val="0"/>
        <w:color w:val="000000"/>
        <w:sz w:val="22"/>
        <w:vertAlign w:val="baseline"/>
      </w:rPr>
    </w:lvl>
    <w:lvl w:ilvl="6">
      <w:start w:val="1"/>
      <w:numFmt w:val="bullet"/>
      <w:lvlText w:val=""/>
      <w:lvlJc w:val="left"/>
      <w:pPr>
        <w:ind w:left="1006" w:firstLine="434"/>
      </w:pPr>
      <w:rPr>
        <w:rFonts w:ascii="Arial" w:hAnsi="Arial" w:hint="default"/>
        <w:b w:val="0"/>
        <w:i w:val="0"/>
        <w:caps w:val="0"/>
        <w:strike w:val="0"/>
        <w:dstrike w:val="0"/>
        <w:vanish w:val="0"/>
        <w:color w:val="000000"/>
        <w:sz w:val="22"/>
        <w:vertAlign w:val="baseline"/>
      </w:rPr>
    </w:lvl>
    <w:lvl w:ilvl="7">
      <w:start w:val="1"/>
      <w:numFmt w:val="none"/>
      <w:lvlText w:val=""/>
      <w:lvlJc w:val="left"/>
      <w:pPr>
        <w:tabs>
          <w:tab w:val="num" w:pos="1440"/>
        </w:tabs>
        <w:ind w:left="1148" w:firstLine="292"/>
      </w:pPr>
      <w:rPr>
        <w:rFonts w:ascii="Arial" w:hAnsi="Arial" w:hint="default"/>
        <w:b w:val="0"/>
        <w:i w:val="0"/>
        <w:caps w:val="0"/>
        <w:strike w:val="0"/>
        <w:dstrike w:val="0"/>
        <w:vanish w:val="0"/>
        <w:color w:val="000000"/>
        <w:sz w:val="22"/>
        <w:vertAlign w:val="baseline"/>
      </w:rPr>
    </w:lvl>
    <w:lvl w:ilvl="8">
      <w:start w:val="1"/>
      <w:numFmt w:val="decimal"/>
      <w:lvlText w:val="%1.%2.%3.%4.%5.%6.%7.%8.%9."/>
      <w:lvlJc w:val="left"/>
      <w:pPr>
        <w:ind w:left="1289" w:hanging="1559"/>
      </w:pPr>
      <w:rPr>
        <w:rFonts w:hint="eastAsia"/>
      </w:rPr>
    </w:lvl>
  </w:abstractNum>
  <w:abstractNum w:abstractNumId="79" w15:restartNumberingAfterBreak="0">
    <w:nsid w:val="72F91DA8"/>
    <w:multiLevelType w:val="hybridMultilevel"/>
    <w:tmpl w:val="D8D4FEB6"/>
    <w:lvl w:ilvl="0" w:tplc="1DA6E9F8">
      <w:start w:val="2"/>
      <w:numFmt w:val="bullet"/>
      <w:pStyle w:val="bullet3"/>
      <w:lvlText w:val="-"/>
      <w:lvlJc w:val="left"/>
      <w:pPr>
        <w:ind w:left="720" w:hanging="360"/>
      </w:pPr>
      <w:rPr>
        <w:rFonts w:ascii="Arial" w:eastAsia="Arial" w:hAnsi="Arial"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0" w15:restartNumberingAfterBreak="0">
    <w:nsid w:val="76A97706"/>
    <w:multiLevelType w:val="hybridMultilevel"/>
    <w:tmpl w:val="E8127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71C36B3"/>
    <w:multiLevelType w:val="hybridMultilevel"/>
    <w:tmpl w:val="F6C46992"/>
    <w:lvl w:ilvl="0" w:tplc="7616A864">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96573EB"/>
    <w:multiLevelType w:val="hybridMultilevel"/>
    <w:tmpl w:val="2578B334"/>
    <w:lvl w:ilvl="0" w:tplc="7DD03366">
      <w:start w:val="1"/>
      <w:numFmt w:val="lowerLetter"/>
      <w:lvlText w:val="%1)"/>
      <w:lvlJc w:val="left"/>
      <w:pPr>
        <w:ind w:left="1080" w:hanging="360"/>
      </w:pPr>
      <w:rPr>
        <w:rFonts w:hint="default"/>
        <w:color w:val="0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7EE56ED2"/>
    <w:multiLevelType w:val="hybridMultilevel"/>
    <w:tmpl w:val="7BAE452C"/>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16cid:durableId="470362877">
    <w:abstractNumId w:val="55"/>
  </w:num>
  <w:num w:numId="2" w16cid:durableId="1067534087">
    <w:abstractNumId w:val="58"/>
  </w:num>
  <w:num w:numId="3" w16cid:durableId="1815439904">
    <w:abstractNumId w:val="70"/>
  </w:num>
  <w:num w:numId="4" w16cid:durableId="868294836">
    <w:abstractNumId w:val="76"/>
  </w:num>
  <w:num w:numId="5" w16cid:durableId="1980259937">
    <w:abstractNumId w:val="69"/>
  </w:num>
  <w:num w:numId="6" w16cid:durableId="24333007">
    <w:abstractNumId w:val="32"/>
  </w:num>
  <w:num w:numId="7" w16cid:durableId="1115638270">
    <w:abstractNumId w:val="20"/>
  </w:num>
  <w:num w:numId="8" w16cid:durableId="1578905965">
    <w:abstractNumId w:val="47"/>
  </w:num>
  <w:num w:numId="9" w16cid:durableId="534004808">
    <w:abstractNumId w:val="41"/>
  </w:num>
  <w:num w:numId="10" w16cid:durableId="2025090989">
    <w:abstractNumId w:val="26"/>
  </w:num>
  <w:num w:numId="11" w16cid:durableId="1995449428">
    <w:abstractNumId w:val="79"/>
  </w:num>
  <w:num w:numId="12" w16cid:durableId="84428478">
    <w:abstractNumId w:val="39"/>
  </w:num>
  <w:num w:numId="13" w16cid:durableId="103962760">
    <w:abstractNumId w:val="42"/>
  </w:num>
  <w:num w:numId="14" w16cid:durableId="137915079">
    <w:abstractNumId w:val="75"/>
  </w:num>
  <w:num w:numId="15" w16cid:durableId="750153611">
    <w:abstractNumId w:val="44"/>
  </w:num>
  <w:num w:numId="16" w16cid:durableId="127289184">
    <w:abstractNumId w:val="73"/>
  </w:num>
  <w:num w:numId="17" w16cid:durableId="262224943">
    <w:abstractNumId w:val="10"/>
    <w:lvlOverride w:ilvl="0">
      <w:startOverride w:val="1"/>
      <w:lvl w:ilvl="0">
        <w:start w:val="1"/>
        <w:numFmt w:val="decimal"/>
        <w:lvlText w:val="(%1)"/>
        <w:lvlJc w:val="left"/>
      </w:lvl>
    </w:lvlOverride>
    <w:lvlOverride w:ilvl="1">
      <w:startOverride w:val="1"/>
      <w:lvl w:ilvl="1">
        <w:start w:val="1"/>
        <w:numFmt w:val="decimal"/>
        <w:pStyle w:val="Level2"/>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8" w16cid:durableId="1278683968">
    <w:abstractNumId w:val="11"/>
    <w:lvlOverride w:ilvl="0">
      <w:startOverride w:val="2"/>
      <w:lvl w:ilvl="0">
        <w:start w:val="2"/>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pStyle w:val="Level3"/>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9" w16cid:durableId="301468603">
    <w:abstractNumId w:val="23"/>
  </w:num>
  <w:num w:numId="20" w16cid:durableId="1205870697">
    <w:abstractNumId w:val="30"/>
  </w:num>
  <w:num w:numId="21" w16cid:durableId="1213737697">
    <w:abstractNumId w:val="18"/>
  </w:num>
  <w:num w:numId="22" w16cid:durableId="1305234274">
    <w:abstractNumId w:val="71"/>
  </w:num>
  <w:num w:numId="23" w16cid:durableId="2103410076">
    <w:abstractNumId w:val="9"/>
  </w:num>
  <w:num w:numId="24" w16cid:durableId="1468091214">
    <w:abstractNumId w:val="7"/>
  </w:num>
  <w:num w:numId="25" w16cid:durableId="998189835">
    <w:abstractNumId w:val="6"/>
  </w:num>
  <w:num w:numId="26" w16cid:durableId="862017125">
    <w:abstractNumId w:val="5"/>
  </w:num>
  <w:num w:numId="27" w16cid:durableId="1623730605">
    <w:abstractNumId w:val="4"/>
  </w:num>
  <w:num w:numId="28" w16cid:durableId="278613331">
    <w:abstractNumId w:val="8"/>
  </w:num>
  <w:num w:numId="29" w16cid:durableId="885407580">
    <w:abstractNumId w:val="3"/>
  </w:num>
  <w:num w:numId="30" w16cid:durableId="1365328837">
    <w:abstractNumId w:val="2"/>
  </w:num>
  <w:num w:numId="31" w16cid:durableId="1775519802">
    <w:abstractNumId w:val="1"/>
  </w:num>
  <w:num w:numId="32" w16cid:durableId="897864270">
    <w:abstractNumId w:val="0"/>
  </w:num>
  <w:num w:numId="33" w16cid:durableId="63537216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818654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15468906">
    <w:abstractNumId w:val="28"/>
  </w:num>
  <w:num w:numId="36" w16cid:durableId="1761682257">
    <w:abstractNumId w:val="49"/>
  </w:num>
  <w:num w:numId="37" w16cid:durableId="1462846613">
    <w:abstractNumId w:val="59"/>
  </w:num>
  <w:num w:numId="38" w16cid:durableId="330572835">
    <w:abstractNumId w:val="16"/>
  </w:num>
  <w:num w:numId="39" w16cid:durableId="1256327154">
    <w:abstractNumId w:val="19"/>
  </w:num>
  <w:num w:numId="40" w16cid:durableId="1161042777">
    <w:abstractNumId w:val="17"/>
  </w:num>
  <w:num w:numId="41" w16cid:durableId="1193347521">
    <w:abstractNumId w:val="36"/>
  </w:num>
  <w:num w:numId="42" w16cid:durableId="655112657">
    <w:abstractNumId w:val="52"/>
  </w:num>
  <w:num w:numId="43" w16cid:durableId="227770279">
    <w:abstractNumId w:val="27"/>
  </w:num>
  <w:num w:numId="44" w16cid:durableId="1907958968">
    <w:abstractNumId w:val="38"/>
  </w:num>
  <w:num w:numId="45" w16cid:durableId="1960257622">
    <w:abstractNumId w:val="43"/>
  </w:num>
  <w:num w:numId="46" w16cid:durableId="406925290">
    <w:abstractNumId w:val="57"/>
  </w:num>
  <w:num w:numId="47" w16cid:durableId="32310666">
    <w:abstractNumId w:val="14"/>
  </w:num>
  <w:num w:numId="48" w16cid:durableId="1971664230">
    <w:abstractNumId w:val="34"/>
  </w:num>
  <w:num w:numId="49" w16cid:durableId="6249562">
    <w:abstractNumId w:val="78"/>
  </w:num>
  <w:num w:numId="50" w16cid:durableId="1296066040">
    <w:abstractNumId w:val="31"/>
  </w:num>
  <w:num w:numId="51" w16cid:durableId="38208108">
    <w:abstractNumId w:val="74"/>
  </w:num>
  <w:num w:numId="52" w16cid:durableId="1149053303">
    <w:abstractNumId w:val="48"/>
  </w:num>
  <w:num w:numId="53" w16cid:durableId="444731456">
    <w:abstractNumId w:val="25"/>
  </w:num>
  <w:num w:numId="54" w16cid:durableId="471293232">
    <w:abstractNumId w:val="22"/>
  </w:num>
  <w:num w:numId="55" w16cid:durableId="1563834052">
    <w:abstractNumId w:val="53"/>
  </w:num>
  <w:num w:numId="56" w16cid:durableId="1685089485">
    <w:abstractNumId w:val="60"/>
  </w:num>
  <w:num w:numId="57" w16cid:durableId="1343237874">
    <w:abstractNumId w:val="29"/>
  </w:num>
  <w:num w:numId="58" w16cid:durableId="17433694">
    <w:abstractNumId w:val="46"/>
  </w:num>
  <w:num w:numId="59" w16cid:durableId="462700420">
    <w:abstractNumId w:val="62"/>
  </w:num>
  <w:num w:numId="60" w16cid:durableId="1236741987">
    <w:abstractNumId w:val="82"/>
  </w:num>
  <w:num w:numId="61" w16cid:durableId="67000140">
    <w:abstractNumId w:val="63"/>
  </w:num>
  <w:num w:numId="62" w16cid:durableId="770703702">
    <w:abstractNumId w:val="64"/>
  </w:num>
  <w:num w:numId="63" w16cid:durableId="2009793519">
    <w:abstractNumId w:val="81"/>
  </w:num>
  <w:num w:numId="64" w16cid:durableId="263810058">
    <w:abstractNumId w:val="51"/>
  </w:num>
  <w:num w:numId="65" w16cid:durableId="1212114904">
    <w:abstractNumId w:val="40"/>
  </w:num>
  <w:num w:numId="66" w16cid:durableId="160197332">
    <w:abstractNumId w:val="77"/>
  </w:num>
  <w:num w:numId="67" w16cid:durableId="1166482852">
    <w:abstractNumId w:val="56"/>
  </w:num>
  <w:num w:numId="68" w16cid:durableId="89589789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60193569">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57735942">
    <w:abstractNumId w:val="12"/>
  </w:num>
  <w:num w:numId="71" w16cid:durableId="1555000147">
    <w:abstractNumId w:val="35"/>
  </w:num>
  <w:num w:numId="72" w16cid:durableId="1032344982">
    <w:abstractNumId w:val="24"/>
  </w:num>
  <w:num w:numId="73" w16cid:durableId="241722949">
    <w:abstractNumId w:val="66"/>
  </w:num>
  <w:num w:numId="74" w16cid:durableId="418908614">
    <w:abstractNumId w:val="83"/>
  </w:num>
  <w:num w:numId="75" w16cid:durableId="1979146397">
    <w:abstractNumId w:val="15"/>
  </w:num>
  <w:num w:numId="76" w16cid:durableId="318385423">
    <w:abstractNumId w:val="65"/>
  </w:num>
  <w:num w:numId="77" w16cid:durableId="41085687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466895765">
    <w:abstractNumId w:val="45"/>
  </w:num>
  <w:num w:numId="79" w16cid:durableId="873543553">
    <w:abstractNumId w:val="54"/>
  </w:num>
  <w:num w:numId="80" w16cid:durableId="1984462379">
    <w:abstractNumId w:val="68"/>
  </w:num>
  <w:num w:numId="81" w16cid:durableId="1897466311">
    <w:abstractNumId w:val="33"/>
  </w:num>
  <w:num w:numId="82" w16cid:durableId="1576932850">
    <w:abstractNumId w:val="37"/>
  </w:num>
  <w:num w:numId="83" w16cid:durableId="2023235184">
    <w:abstractNumId w:val="21"/>
  </w:num>
  <w:num w:numId="84" w16cid:durableId="1607615119">
    <w:abstractNumId w:val="8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drawingGridHorizontalSpacing w:val="120"/>
  <w:displayHorizontalDrawingGridEvery w:val="2"/>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C02C4E"/>
    <w:rsid w:val="000013E3"/>
    <w:rsid w:val="00001940"/>
    <w:rsid w:val="000019DD"/>
    <w:rsid w:val="00002F84"/>
    <w:rsid w:val="0000395D"/>
    <w:rsid w:val="00004C89"/>
    <w:rsid w:val="00005F94"/>
    <w:rsid w:val="000066D2"/>
    <w:rsid w:val="0000784E"/>
    <w:rsid w:val="00007875"/>
    <w:rsid w:val="00010710"/>
    <w:rsid w:val="00012E08"/>
    <w:rsid w:val="00013633"/>
    <w:rsid w:val="00013B60"/>
    <w:rsid w:val="0001417A"/>
    <w:rsid w:val="00014767"/>
    <w:rsid w:val="00015A23"/>
    <w:rsid w:val="000175BA"/>
    <w:rsid w:val="0002083C"/>
    <w:rsid w:val="0002264D"/>
    <w:rsid w:val="00022A1C"/>
    <w:rsid w:val="000236EB"/>
    <w:rsid w:val="00023D97"/>
    <w:rsid w:val="00023F67"/>
    <w:rsid w:val="0002558C"/>
    <w:rsid w:val="00026BEF"/>
    <w:rsid w:val="00026EF2"/>
    <w:rsid w:val="000278BA"/>
    <w:rsid w:val="00027FCB"/>
    <w:rsid w:val="00031652"/>
    <w:rsid w:val="00031779"/>
    <w:rsid w:val="00031972"/>
    <w:rsid w:val="00031DC0"/>
    <w:rsid w:val="00031FE1"/>
    <w:rsid w:val="000339E9"/>
    <w:rsid w:val="00033FEE"/>
    <w:rsid w:val="00034A97"/>
    <w:rsid w:val="0003556C"/>
    <w:rsid w:val="000411B8"/>
    <w:rsid w:val="000414FC"/>
    <w:rsid w:val="00042638"/>
    <w:rsid w:val="000429D2"/>
    <w:rsid w:val="0004540C"/>
    <w:rsid w:val="00045FF5"/>
    <w:rsid w:val="00046321"/>
    <w:rsid w:val="00052769"/>
    <w:rsid w:val="000548CB"/>
    <w:rsid w:val="00054A06"/>
    <w:rsid w:val="00055F3C"/>
    <w:rsid w:val="000577EC"/>
    <w:rsid w:val="0006020D"/>
    <w:rsid w:val="000613C4"/>
    <w:rsid w:val="00061AEE"/>
    <w:rsid w:val="000648F8"/>
    <w:rsid w:val="00065145"/>
    <w:rsid w:val="000664F4"/>
    <w:rsid w:val="00066E22"/>
    <w:rsid w:val="0007113F"/>
    <w:rsid w:val="00071984"/>
    <w:rsid w:val="000723F0"/>
    <w:rsid w:val="0007277C"/>
    <w:rsid w:val="00072889"/>
    <w:rsid w:val="00074687"/>
    <w:rsid w:val="00074AC2"/>
    <w:rsid w:val="000767DC"/>
    <w:rsid w:val="00076FC8"/>
    <w:rsid w:val="0007737B"/>
    <w:rsid w:val="000778D1"/>
    <w:rsid w:val="0008061F"/>
    <w:rsid w:val="00080BFD"/>
    <w:rsid w:val="00081235"/>
    <w:rsid w:val="00081CBA"/>
    <w:rsid w:val="0008272A"/>
    <w:rsid w:val="000836DE"/>
    <w:rsid w:val="00085677"/>
    <w:rsid w:val="00085FB3"/>
    <w:rsid w:val="00087C01"/>
    <w:rsid w:val="00087F5F"/>
    <w:rsid w:val="000918ED"/>
    <w:rsid w:val="00091C84"/>
    <w:rsid w:val="000921D9"/>
    <w:rsid w:val="000931BF"/>
    <w:rsid w:val="000938AD"/>
    <w:rsid w:val="000943CC"/>
    <w:rsid w:val="000951F2"/>
    <w:rsid w:val="00095223"/>
    <w:rsid w:val="00096E56"/>
    <w:rsid w:val="00097B3D"/>
    <w:rsid w:val="000A02EF"/>
    <w:rsid w:val="000A095F"/>
    <w:rsid w:val="000A4B1E"/>
    <w:rsid w:val="000A4DC3"/>
    <w:rsid w:val="000A4EC6"/>
    <w:rsid w:val="000A4F72"/>
    <w:rsid w:val="000A571C"/>
    <w:rsid w:val="000A63AC"/>
    <w:rsid w:val="000A6683"/>
    <w:rsid w:val="000B08C9"/>
    <w:rsid w:val="000B094E"/>
    <w:rsid w:val="000B0FD2"/>
    <w:rsid w:val="000B1947"/>
    <w:rsid w:val="000B28CF"/>
    <w:rsid w:val="000B2CB5"/>
    <w:rsid w:val="000B34EE"/>
    <w:rsid w:val="000B41B5"/>
    <w:rsid w:val="000B7E33"/>
    <w:rsid w:val="000B7FAE"/>
    <w:rsid w:val="000C2266"/>
    <w:rsid w:val="000C4443"/>
    <w:rsid w:val="000C451D"/>
    <w:rsid w:val="000C4DEA"/>
    <w:rsid w:val="000C571A"/>
    <w:rsid w:val="000C612F"/>
    <w:rsid w:val="000C73CB"/>
    <w:rsid w:val="000C768B"/>
    <w:rsid w:val="000C7765"/>
    <w:rsid w:val="000D1C28"/>
    <w:rsid w:val="000D1EEF"/>
    <w:rsid w:val="000D1F7C"/>
    <w:rsid w:val="000D22DE"/>
    <w:rsid w:val="000D2AE9"/>
    <w:rsid w:val="000D2E58"/>
    <w:rsid w:val="000D4885"/>
    <w:rsid w:val="000D6103"/>
    <w:rsid w:val="000D75B9"/>
    <w:rsid w:val="000E0506"/>
    <w:rsid w:val="000E0B42"/>
    <w:rsid w:val="000E1061"/>
    <w:rsid w:val="000E1124"/>
    <w:rsid w:val="000E2FAA"/>
    <w:rsid w:val="000E410D"/>
    <w:rsid w:val="000E44BD"/>
    <w:rsid w:val="000E4A17"/>
    <w:rsid w:val="000E52A2"/>
    <w:rsid w:val="000E55E8"/>
    <w:rsid w:val="000F024E"/>
    <w:rsid w:val="000F02F4"/>
    <w:rsid w:val="000F0305"/>
    <w:rsid w:val="000F0534"/>
    <w:rsid w:val="000F0EB6"/>
    <w:rsid w:val="000F188E"/>
    <w:rsid w:val="000F1D45"/>
    <w:rsid w:val="000F23B8"/>
    <w:rsid w:val="000F2977"/>
    <w:rsid w:val="000F2CB1"/>
    <w:rsid w:val="000F2FE6"/>
    <w:rsid w:val="000F367C"/>
    <w:rsid w:val="000F38B1"/>
    <w:rsid w:val="000F3A0D"/>
    <w:rsid w:val="000F3A5F"/>
    <w:rsid w:val="000F3FC6"/>
    <w:rsid w:val="000F6B44"/>
    <w:rsid w:val="000F787C"/>
    <w:rsid w:val="00100396"/>
    <w:rsid w:val="00101BA8"/>
    <w:rsid w:val="00101D5D"/>
    <w:rsid w:val="00102800"/>
    <w:rsid w:val="001041C1"/>
    <w:rsid w:val="00105B45"/>
    <w:rsid w:val="0010604B"/>
    <w:rsid w:val="001063B7"/>
    <w:rsid w:val="001068FF"/>
    <w:rsid w:val="00106AA7"/>
    <w:rsid w:val="00107B28"/>
    <w:rsid w:val="00107E92"/>
    <w:rsid w:val="00110C33"/>
    <w:rsid w:val="00110FF6"/>
    <w:rsid w:val="00111F23"/>
    <w:rsid w:val="00112831"/>
    <w:rsid w:val="00112974"/>
    <w:rsid w:val="0011357B"/>
    <w:rsid w:val="00114275"/>
    <w:rsid w:val="001143EC"/>
    <w:rsid w:val="001148DE"/>
    <w:rsid w:val="00114F7F"/>
    <w:rsid w:val="001155DD"/>
    <w:rsid w:val="00116E62"/>
    <w:rsid w:val="00120215"/>
    <w:rsid w:val="0012121F"/>
    <w:rsid w:val="001213CE"/>
    <w:rsid w:val="0012147B"/>
    <w:rsid w:val="00121926"/>
    <w:rsid w:val="00121A21"/>
    <w:rsid w:val="00121BC8"/>
    <w:rsid w:val="00124489"/>
    <w:rsid w:val="00124B96"/>
    <w:rsid w:val="0012593B"/>
    <w:rsid w:val="00125CDF"/>
    <w:rsid w:val="00126289"/>
    <w:rsid w:val="00126989"/>
    <w:rsid w:val="001269BD"/>
    <w:rsid w:val="00127768"/>
    <w:rsid w:val="001304C2"/>
    <w:rsid w:val="00131AD8"/>
    <w:rsid w:val="00132AC4"/>
    <w:rsid w:val="00133590"/>
    <w:rsid w:val="00134BC3"/>
    <w:rsid w:val="00136D3C"/>
    <w:rsid w:val="00137152"/>
    <w:rsid w:val="00137D1A"/>
    <w:rsid w:val="00137EB9"/>
    <w:rsid w:val="00141CF4"/>
    <w:rsid w:val="001438B3"/>
    <w:rsid w:val="00143D4C"/>
    <w:rsid w:val="00143E81"/>
    <w:rsid w:val="00144180"/>
    <w:rsid w:val="00144274"/>
    <w:rsid w:val="00144885"/>
    <w:rsid w:val="00145BB2"/>
    <w:rsid w:val="00146736"/>
    <w:rsid w:val="001474DB"/>
    <w:rsid w:val="0014791E"/>
    <w:rsid w:val="00147CCD"/>
    <w:rsid w:val="0015027E"/>
    <w:rsid w:val="00151128"/>
    <w:rsid w:val="001525BA"/>
    <w:rsid w:val="001537B0"/>
    <w:rsid w:val="00153DEC"/>
    <w:rsid w:val="0015599D"/>
    <w:rsid w:val="00156253"/>
    <w:rsid w:val="0015669F"/>
    <w:rsid w:val="00156AB1"/>
    <w:rsid w:val="0016092A"/>
    <w:rsid w:val="00160AFB"/>
    <w:rsid w:val="00161ACD"/>
    <w:rsid w:val="00161DAE"/>
    <w:rsid w:val="0016262A"/>
    <w:rsid w:val="0016354B"/>
    <w:rsid w:val="00164379"/>
    <w:rsid w:val="001652F3"/>
    <w:rsid w:val="00166771"/>
    <w:rsid w:val="00166AF7"/>
    <w:rsid w:val="00167718"/>
    <w:rsid w:val="00170833"/>
    <w:rsid w:val="001716FE"/>
    <w:rsid w:val="00172657"/>
    <w:rsid w:val="001726A6"/>
    <w:rsid w:val="00172D9A"/>
    <w:rsid w:val="00173376"/>
    <w:rsid w:val="00174022"/>
    <w:rsid w:val="0017444A"/>
    <w:rsid w:val="001744D1"/>
    <w:rsid w:val="00175664"/>
    <w:rsid w:val="001765C7"/>
    <w:rsid w:val="00176C93"/>
    <w:rsid w:val="00176F1F"/>
    <w:rsid w:val="00177B18"/>
    <w:rsid w:val="00180A72"/>
    <w:rsid w:val="00181EEB"/>
    <w:rsid w:val="00182877"/>
    <w:rsid w:val="00182D2E"/>
    <w:rsid w:val="001839FD"/>
    <w:rsid w:val="00184271"/>
    <w:rsid w:val="00186FFA"/>
    <w:rsid w:val="0018727E"/>
    <w:rsid w:val="0018744D"/>
    <w:rsid w:val="0018780D"/>
    <w:rsid w:val="0019058D"/>
    <w:rsid w:val="001913D9"/>
    <w:rsid w:val="0019168E"/>
    <w:rsid w:val="001921EC"/>
    <w:rsid w:val="0019492D"/>
    <w:rsid w:val="00195606"/>
    <w:rsid w:val="00197361"/>
    <w:rsid w:val="00197474"/>
    <w:rsid w:val="001A0AFF"/>
    <w:rsid w:val="001A1993"/>
    <w:rsid w:val="001A282A"/>
    <w:rsid w:val="001A3123"/>
    <w:rsid w:val="001A453D"/>
    <w:rsid w:val="001A4EDE"/>
    <w:rsid w:val="001A6456"/>
    <w:rsid w:val="001B0A63"/>
    <w:rsid w:val="001B0B7E"/>
    <w:rsid w:val="001B0D3E"/>
    <w:rsid w:val="001B1732"/>
    <w:rsid w:val="001B2251"/>
    <w:rsid w:val="001B2440"/>
    <w:rsid w:val="001B3BD9"/>
    <w:rsid w:val="001B4E72"/>
    <w:rsid w:val="001B56C2"/>
    <w:rsid w:val="001B5C7A"/>
    <w:rsid w:val="001B5C89"/>
    <w:rsid w:val="001B7F1F"/>
    <w:rsid w:val="001C06B4"/>
    <w:rsid w:val="001C1C45"/>
    <w:rsid w:val="001C1CA9"/>
    <w:rsid w:val="001C1E9F"/>
    <w:rsid w:val="001C2C4E"/>
    <w:rsid w:val="001C3C33"/>
    <w:rsid w:val="001C4718"/>
    <w:rsid w:val="001C4B69"/>
    <w:rsid w:val="001C4E27"/>
    <w:rsid w:val="001C63CA"/>
    <w:rsid w:val="001C7D5F"/>
    <w:rsid w:val="001D0D48"/>
    <w:rsid w:val="001D1B35"/>
    <w:rsid w:val="001D1BC1"/>
    <w:rsid w:val="001D2625"/>
    <w:rsid w:val="001D31F9"/>
    <w:rsid w:val="001D3675"/>
    <w:rsid w:val="001D3BDB"/>
    <w:rsid w:val="001D417A"/>
    <w:rsid w:val="001D6E9D"/>
    <w:rsid w:val="001D75EB"/>
    <w:rsid w:val="001E0EC4"/>
    <w:rsid w:val="001E1848"/>
    <w:rsid w:val="001E18B5"/>
    <w:rsid w:val="001E23DF"/>
    <w:rsid w:val="001E2EAE"/>
    <w:rsid w:val="001E30B6"/>
    <w:rsid w:val="001E3E1A"/>
    <w:rsid w:val="001E49B4"/>
    <w:rsid w:val="001E4C65"/>
    <w:rsid w:val="001E5D85"/>
    <w:rsid w:val="001E7AAB"/>
    <w:rsid w:val="001F1C78"/>
    <w:rsid w:val="001F1D47"/>
    <w:rsid w:val="001F20A4"/>
    <w:rsid w:val="001F2B1A"/>
    <w:rsid w:val="001F4286"/>
    <w:rsid w:val="001F50D1"/>
    <w:rsid w:val="001F628B"/>
    <w:rsid w:val="001F6AA6"/>
    <w:rsid w:val="001F794F"/>
    <w:rsid w:val="00201503"/>
    <w:rsid w:val="0020195C"/>
    <w:rsid w:val="00201F51"/>
    <w:rsid w:val="0020526B"/>
    <w:rsid w:val="00207AE1"/>
    <w:rsid w:val="002101D4"/>
    <w:rsid w:val="00211EC4"/>
    <w:rsid w:val="002120BA"/>
    <w:rsid w:val="0021257A"/>
    <w:rsid w:val="002133CC"/>
    <w:rsid w:val="00213C0D"/>
    <w:rsid w:val="002152F1"/>
    <w:rsid w:val="00216154"/>
    <w:rsid w:val="00216A50"/>
    <w:rsid w:val="00216B2F"/>
    <w:rsid w:val="00217255"/>
    <w:rsid w:val="00217689"/>
    <w:rsid w:val="002204F9"/>
    <w:rsid w:val="0022175A"/>
    <w:rsid w:val="00222210"/>
    <w:rsid w:val="00223668"/>
    <w:rsid w:val="002250BD"/>
    <w:rsid w:val="00226646"/>
    <w:rsid w:val="002335AE"/>
    <w:rsid w:val="00233BB6"/>
    <w:rsid w:val="00234FBD"/>
    <w:rsid w:val="00240F10"/>
    <w:rsid w:val="0024178D"/>
    <w:rsid w:val="002418E8"/>
    <w:rsid w:val="00242A5A"/>
    <w:rsid w:val="002447A3"/>
    <w:rsid w:val="002448EB"/>
    <w:rsid w:val="00245A3A"/>
    <w:rsid w:val="00245A4F"/>
    <w:rsid w:val="00245E8A"/>
    <w:rsid w:val="002466FD"/>
    <w:rsid w:val="00247C0E"/>
    <w:rsid w:val="00250567"/>
    <w:rsid w:val="00250766"/>
    <w:rsid w:val="00251276"/>
    <w:rsid w:val="00251757"/>
    <w:rsid w:val="0025225C"/>
    <w:rsid w:val="002525A7"/>
    <w:rsid w:val="0025312B"/>
    <w:rsid w:val="002535D1"/>
    <w:rsid w:val="00253A54"/>
    <w:rsid w:val="00254C4C"/>
    <w:rsid w:val="00255C71"/>
    <w:rsid w:val="00256066"/>
    <w:rsid w:val="002560BB"/>
    <w:rsid w:val="00256993"/>
    <w:rsid w:val="002573F5"/>
    <w:rsid w:val="0026082B"/>
    <w:rsid w:val="00260DC3"/>
    <w:rsid w:val="0026137E"/>
    <w:rsid w:val="0026171F"/>
    <w:rsid w:val="00261C94"/>
    <w:rsid w:val="00262D55"/>
    <w:rsid w:val="00263417"/>
    <w:rsid w:val="00263451"/>
    <w:rsid w:val="00265F6A"/>
    <w:rsid w:val="00267AFD"/>
    <w:rsid w:val="00270A8C"/>
    <w:rsid w:val="00271671"/>
    <w:rsid w:val="002725F4"/>
    <w:rsid w:val="00272710"/>
    <w:rsid w:val="002739FB"/>
    <w:rsid w:val="002749D7"/>
    <w:rsid w:val="00274D47"/>
    <w:rsid w:val="0027527F"/>
    <w:rsid w:val="00275879"/>
    <w:rsid w:val="00275E86"/>
    <w:rsid w:val="00276391"/>
    <w:rsid w:val="00276BF8"/>
    <w:rsid w:val="00280330"/>
    <w:rsid w:val="00280644"/>
    <w:rsid w:val="00280EE7"/>
    <w:rsid w:val="00280EEA"/>
    <w:rsid w:val="0028150D"/>
    <w:rsid w:val="002815F0"/>
    <w:rsid w:val="002818FE"/>
    <w:rsid w:val="00283664"/>
    <w:rsid w:val="00285EB6"/>
    <w:rsid w:val="00286F39"/>
    <w:rsid w:val="0028775C"/>
    <w:rsid w:val="00287A55"/>
    <w:rsid w:val="0029051C"/>
    <w:rsid w:val="002914E5"/>
    <w:rsid w:val="00292912"/>
    <w:rsid w:val="00292922"/>
    <w:rsid w:val="00294933"/>
    <w:rsid w:val="0029519B"/>
    <w:rsid w:val="002956CC"/>
    <w:rsid w:val="00295C5F"/>
    <w:rsid w:val="0029639F"/>
    <w:rsid w:val="002A0686"/>
    <w:rsid w:val="002A19F4"/>
    <w:rsid w:val="002A1C8A"/>
    <w:rsid w:val="002A224D"/>
    <w:rsid w:val="002A28A8"/>
    <w:rsid w:val="002A2D6F"/>
    <w:rsid w:val="002A2DB2"/>
    <w:rsid w:val="002A3938"/>
    <w:rsid w:val="002A44B9"/>
    <w:rsid w:val="002A529D"/>
    <w:rsid w:val="002A6C13"/>
    <w:rsid w:val="002A6F2A"/>
    <w:rsid w:val="002A7A07"/>
    <w:rsid w:val="002A7A17"/>
    <w:rsid w:val="002B0E90"/>
    <w:rsid w:val="002B295D"/>
    <w:rsid w:val="002B2EF8"/>
    <w:rsid w:val="002B2FAF"/>
    <w:rsid w:val="002B6F85"/>
    <w:rsid w:val="002B7614"/>
    <w:rsid w:val="002B7F9D"/>
    <w:rsid w:val="002C0F62"/>
    <w:rsid w:val="002C14AB"/>
    <w:rsid w:val="002C17D6"/>
    <w:rsid w:val="002C21E6"/>
    <w:rsid w:val="002C235B"/>
    <w:rsid w:val="002C431B"/>
    <w:rsid w:val="002C529E"/>
    <w:rsid w:val="002C61E1"/>
    <w:rsid w:val="002C6900"/>
    <w:rsid w:val="002C6944"/>
    <w:rsid w:val="002C6E48"/>
    <w:rsid w:val="002C7EF9"/>
    <w:rsid w:val="002D0527"/>
    <w:rsid w:val="002D0AE0"/>
    <w:rsid w:val="002D1EDB"/>
    <w:rsid w:val="002D1FCF"/>
    <w:rsid w:val="002D3B43"/>
    <w:rsid w:val="002D460B"/>
    <w:rsid w:val="002D4628"/>
    <w:rsid w:val="002D4DF4"/>
    <w:rsid w:val="002D5D92"/>
    <w:rsid w:val="002D68F1"/>
    <w:rsid w:val="002D69C6"/>
    <w:rsid w:val="002E0234"/>
    <w:rsid w:val="002E04EC"/>
    <w:rsid w:val="002E2325"/>
    <w:rsid w:val="002E2435"/>
    <w:rsid w:val="002E31FA"/>
    <w:rsid w:val="002E37EA"/>
    <w:rsid w:val="002E3F1E"/>
    <w:rsid w:val="002E461E"/>
    <w:rsid w:val="002E4E1A"/>
    <w:rsid w:val="002E61B8"/>
    <w:rsid w:val="002E7749"/>
    <w:rsid w:val="002F14D9"/>
    <w:rsid w:val="002F1510"/>
    <w:rsid w:val="002F1992"/>
    <w:rsid w:val="002F249D"/>
    <w:rsid w:val="002F2CEC"/>
    <w:rsid w:val="002F2EFD"/>
    <w:rsid w:val="002F4461"/>
    <w:rsid w:val="002F5224"/>
    <w:rsid w:val="002F6359"/>
    <w:rsid w:val="002F7407"/>
    <w:rsid w:val="00300696"/>
    <w:rsid w:val="003009D7"/>
    <w:rsid w:val="00302088"/>
    <w:rsid w:val="00302D97"/>
    <w:rsid w:val="0030352A"/>
    <w:rsid w:val="00303F72"/>
    <w:rsid w:val="00304A5D"/>
    <w:rsid w:val="00305760"/>
    <w:rsid w:val="00305D6F"/>
    <w:rsid w:val="0030686E"/>
    <w:rsid w:val="0030767D"/>
    <w:rsid w:val="003077C4"/>
    <w:rsid w:val="0031031A"/>
    <w:rsid w:val="0031105C"/>
    <w:rsid w:val="00311A98"/>
    <w:rsid w:val="00312B9E"/>
    <w:rsid w:val="003130F7"/>
    <w:rsid w:val="0031423F"/>
    <w:rsid w:val="00314614"/>
    <w:rsid w:val="00314FF8"/>
    <w:rsid w:val="0031519D"/>
    <w:rsid w:val="003156AD"/>
    <w:rsid w:val="00316D8C"/>
    <w:rsid w:val="003177E1"/>
    <w:rsid w:val="00317BFD"/>
    <w:rsid w:val="00317CA8"/>
    <w:rsid w:val="00317E8C"/>
    <w:rsid w:val="00320B7E"/>
    <w:rsid w:val="003216C9"/>
    <w:rsid w:val="00322D6F"/>
    <w:rsid w:val="003245B8"/>
    <w:rsid w:val="003255F2"/>
    <w:rsid w:val="00325D3B"/>
    <w:rsid w:val="003267B4"/>
    <w:rsid w:val="003268ED"/>
    <w:rsid w:val="00326C96"/>
    <w:rsid w:val="00327390"/>
    <w:rsid w:val="00330C51"/>
    <w:rsid w:val="00331110"/>
    <w:rsid w:val="00331556"/>
    <w:rsid w:val="00331A09"/>
    <w:rsid w:val="00331C82"/>
    <w:rsid w:val="00332A6C"/>
    <w:rsid w:val="0033395D"/>
    <w:rsid w:val="0033460B"/>
    <w:rsid w:val="00334666"/>
    <w:rsid w:val="003354F8"/>
    <w:rsid w:val="00336F84"/>
    <w:rsid w:val="00337289"/>
    <w:rsid w:val="00337F95"/>
    <w:rsid w:val="00341047"/>
    <w:rsid w:val="00341151"/>
    <w:rsid w:val="00341483"/>
    <w:rsid w:val="003417AC"/>
    <w:rsid w:val="003420C2"/>
    <w:rsid w:val="00344091"/>
    <w:rsid w:val="003443A8"/>
    <w:rsid w:val="0034471B"/>
    <w:rsid w:val="00344FC0"/>
    <w:rsid w:val="00345441"/>
    <w:rsid w:val="00345ECA"/>
    <w:rsid w:val="003461D9"/>
    <w:rsid w:val="00347A16"/>
    <w:rsid w:val="00347DE7"/>
    <w:rsid w:val="003507A0"/>
    <w:rsid w:val="00350A0A"/>
    <w:rsid w:val="00351FD9"/>
    <w:rsid w:val="003543C5"/>
    <w:rsid w:val="003551E5"/>
    <w:rsid w:val="00355688"/>
    <w:rsid w:val="003562F3"/>
    <w:rsid w:val="00357740"/>
    <w:rsid w:val="0035778E"/>
    <w:rsid w:val="00357AF0"/>
    <w:rsid w:val="00360048"/>
    <w:rsid w:val="00360116"/>
    <w:rsid w:val="00361400"/>
    <w:rsid w:val="00361E79"/>
    <w:rsid w:val="00361EE3"/>
    <w:rsid w:val="00362333"/>
    <w:rsid w:val="00362F9E"/>
    <w:rsid w:val="003639BE"/>
    <w:rsid w:val="00363BA8"/>
    <w:rsid w:val="00364129"/>
    <w:rsid w:val="00366547"/>
    <w:rsid w:val="00366F0B"/>
    <w:rsid w:val="0036787D"/>
    <w:rsid w:val="00367893"/>
    <w:rsid w:val="00367EE3"/>
    <w:rsid w:val="0037253C"/>
    <w:rsid w:val="00372704"/>
    <w:rsid w:val="003728FA"/>
    <w:rsid w:val="00373BFE"/>
    <w:rsid w:val="00375B37"/>
    <w:rsid w:val="00375B89"/>
    <w:rsid w:val="0037787D"/>
    <w:rsid w:val="00380B73"/>
    <w:rsid w:val="00380E16"/>
    <w:rsid w:val="00380E91"/>
    <w:rsid w:val="00382B34"/>
    <w:rsid w:val="003834A0"/>
    <w:rsid w:val="003849D3"/>
    <w:rsid w:val="00384D41"/>
    <w:rsid w:val="0038504A"/>
    <w:rsid w:val="00385286"/>
    <w:rsid w:val="00386DD7"/>
    <w:rsid w:val="003879B2"/>
    <w:rsid w:val="00390108"/>
    <w:rsid w:val="00391175"/>
    <w:rsid w:val="003919AC"/>
    <w:rsid w:val="0039299A"/>
    <w:rsid w:val="00393798"/>
    <w:rsid w:val="00393D00"/>
    <w:rsid w:val="003945A7"/>
    <w:rsid w:val="00394A15"/>
    <w:rsid w:val="00394D48"/>
    <w:rsid w:val="00395369"/>
    <w:rsid w:val="003955B7"/>
    <w:rsid w:val="00396228"/>
    <w:rsid w:val="00396B9E"/>
    <w:rsid w:val="00397AD6"/>
    <w:rsid w:val="00397BDE"/>
    <w:rsid w:val="003A016A"/>
    <w:rsid w:val="003A09BD"/>
    <w:rsid w:val="003A1279"/>
    <w:rsid w:val="003A1E9F"/>
    <w:rsid w:val="003A20B9"/>
    <w:rsid w:val="003A2188"/>
    <w:rsid w:val="003A266F"/>
    <w:rsid w:val="003A2E49"/>
    <w:rsid w:val="003A345C"/>
    <w:rsid w:val="003A3851"/>
    <w:rsid w:val="003A3988"/>
    <w:rsid w:val="003A409D"/>
    <w:rsid w:val="003A4114"/>
    <w:rsid w:val="003A44F3"/>
    <w:rsid w:val="003A4AF4"/>
    <w:rsid w:val="003A4C4A"/>
    <w:rsid w:val="003A580E"/>
    <w:rsid w:val="003A6381"/>
    <w:rsid w:val="003A7A02"/>
    <w:rsid w:val="003B13F3"/>
    <w:rsid w:val="003B1C16"/>
    <w:rsid w:val="003B3252"/>
    <w:rsid w:val="003B4783"/>
    <w:rsid w:val="003B574B"/>
    <w:rsid w:val="003B5CD1"/>
    <w:rsid w:val="003B5F4E"/>
    <w:rsid w:val="003B669E"/>
    <w:rsid w:val="003B6734"/>
    <w:rsid w:val="003B6D36"/>
    <w:rsid w:val="003C0E24"/>
    <w:rsid w:val="003C0F37"/>
    <w:rsid w:val="003C238D"/>
    <w:rsid w:val="003C2635"/>
    <w:rsid w:val="003C2E2E"/>
    <w:rsid w:val="003C383F"/>
    <w:rsid w:val="003C43BE"/>
    <w:rsid w:val="003C4FDF"/>
    <w:rsid w:val="003C56B5"/>
    <w:rsid w:val="003C6974"/>
    <w:rsid w:val="003C7B98"/>
    <w:rsid w:val="003D0E4F"/>
    <w:rsid w:val="003D1D9E"/>
    <w:rsid w:val="003D26E0"/>
    <w:rsid w:val="003D2CCD"/>
    <w:rsid w:val="003D4934"/>
    <w:rsid w:val="003D557E"/>
    <w:rsid w:val="003D5CA3"/>
    <w:rsid w:val="003D60F3"/>
    <w:rsid w:val="003D6F6E"/>
    <w:rsid w:val="003D7DFB"/>
    <w:rsid w:val="003E0B23"/>
    <w:rsid w:val="003E0BAB"/>
    <w:rsid w:val="003E0D5D"/>
    <w:rsid w:val="003E193B"/>
    <w:rsid w:val="003E1C89"/>
    <w:rsid w:val="003E2963"/>
    <w:rsid w:val="003E349C"/>
    <w:rsid w:val="003E3B6D"/>
    <w:rsid w:val="003E46DD"/>
    <w:rsid w:val="003E4CA3"/>
    <w:rsid w:val="003E5121"/>
    <w:rsid w:val="003E51AE"/>
    <w:rsid w:val="003E5696"/>
    <w:rsid w:val="003E57C6"/>
    <w:rsid w:val="003E59C0"/>
    <w:rsid w:val="003E6CBA"/>
    <w:rsid w:val="003E6CBD"/>
    <w:rsid w:val="003E7541"/>
    <w:rsid w:val="003E7EC8"/>
    <w:rsid w:val="003F18D2"/>
    <w:rsid w:val="003F23F0"/>
    <w:rsid w:val="003F2F53"/>
    <w:rsid w:val="003F38BA"/>
    <w:rsid w:val="003F5963"/>
    <w:rsid w:val="003F63E9"/>
    <w:rsid w:val="003F6752"/>
    <w:rsid w:val="0040234F"/>
    <w:rsid w:val="00403535"/>
    <w:rsid w:val="004039E3"/>
    <w:rsid w:val="00403A4D"/>
    <w:rsid w:val="00403DBA"/>
    <w:rsid w:val="00403E39"/>
    <w:rsid w:val="00407ACA"/>
    <w:rsid w:val="0041106B"/>
    <w:rsid w:val="00411136"/>
    <w:rsid w:val="004121C5"/>
    <w:rsid w:val="00412635"/>
    <w:rsid w:val="00412BA9"/>
    <w:rsid w:val="0041444B"/>
    <w:rsid w:val="00415514"/>
    <w:rsid w:val="0041568B"/>
    <w:rsid w:val="00415A01"/>
    <w:rsid w:val="00415D81"/>
    <w:rsid w:val="00416274"/>
    <w:rsid w:val="00416DAD"/>
    <w:rsid w:val="00417405"/>
    <w:rsid w:val="0042060C"/>
    <w:rsid w:val="004217AF"/>
    <w:rsid w:val="004228FE"/>
    <w:rsid w:val="00423715"/>
    <w:rsid w:val="004238FC"/>
    <w:rsid w:val="0042414B"/>
    <w:rsid w:val="00424B1B"/>
    <w:rsid w:val="00424B55"/>
    <w:rsid w:val="004263DD"/>
    <w:rsid w:val="00426E12"/>
    <w:rsid w:val="0043034A"/>
    <w:rsid w:val="004305DB"/>
    <w:rsid w:val="00430C7E"/>
    <w:rsid w:val="00430E33"/>
    <w:rsid w:val="004315DB"/>
    <w:rsid w:val="004326BB"/>
    <w:rsid w:val="00432DB4"/>
    <w:rsid w:val="004331D9"/>
    <w:rsid w:val="004337A5"/>
    <w:rsid w:val="00433C89"/>
    <w:rsid w:val="0043409F"/>
    <w:rsid w:val="004371FC"/>
    <w:rsid w:val="0044119B"/>
    <w:rsid w:val="00441F8B"/>
    <w:rsid w:val="00442D00"/>
    <w:rsid w:val="00443CC9"/>
    <w:rsid w:val="004442BA"/>
    <w:rsid w:val="00446199"/>
    <w:rsid w:val="00447895"/>
    <w:rsid w:val="00450582"/>
    <w:rsid w:val="00451023"/>
    <w:rsid w:val="00452BE5"/>
    <w:rsid w:val="00453BD3"/>
    <w:rsid w:val="004543D5"/>
    <w:rsid w:val="004569C5"/>
    <w:rsid w:val="004572D2"/>
    <w:rsid w:val="004577D7"/>
    <w:rsid w:val="00457DB6"/>
    <w:rsid w:val="0046022A"/>
    <w:rsid w:val="00460C03"/>
    <w:rsid w:val="00460C19"/>
    <w:rsid w:val="00460FCA"/>
    <w:rsid w:val="00462427"/>
    <w:rsid w:val="00462921"/>
    <w:rsid w:val="00462D89"/>
    <w:rsid w:val="00463645"/>
    <w:rsid w:val="00463FA5"/>
    <w:rsid w:val="00464AF2"/>
    <w:rsid w:val="00464C88"/>
    <w:rsid w:val="004663CE"/>
    <w:rsid w:val="004670E4"/>
    <w:rsid w:val="004671A5"/>
    <w:rsid w:val="004678EF"/>
    <w:rsid w:val="00467BDC"/>
    <w:rsid w:val="00472F9B"/>
    <w:rsid w:val="00473A54"/>
    <w:rsid w:val="00473FA0"/>
    <w:rsid w:val="00474DAD"/>
    <w:rsid w:val="00475E87"/>
    <w:rsid w:val="00477682"/>
    <w:rsid w:val="004802ED"/>
    <w:rsid w:val="0048128E"/>
    <w:rsid w:val="0048182C"/>
    <w:rsid w:val="004819B4"/>
    <w:rsid w:val="00483F9E"/>
    <w:rsid w:val="004855A9"/>
    <w:rsid w:val="004863E0"/>
    <w:rsid w:val="00486C5C"/>
    <w:rsid w:val="00490BB4"/>
    <w:rsid w:val="00490E5A"/>
    <w:rsid w:val="004919CF"/>
    <w:rsid w:val="00491E4D"/>
    <w:rsid w:val="00492E81"/>
    <w:rsid w:val="00493E25"/>
    <w:rsid w:val="004940BF"/>
    <w:rsid w:val="00494365"/>
    <w:rsid w:val="00494743"/>
    <w:rsid w:val="004955A8"/>
    <w:rsid w:val="00496CB7"/>
    <w:rsid w:val="00496D77"/>
    <w:rsid w:val="0049770D"/>
    <w:rsid w:val="00497DE9"/>
    <w:rsid w:val="004A10F3"/>
    <w:rsid w:val="004A1FF4"/>
    <w:rsid w:val="004A249C"/>
    <w:rsid w:val="004A2754"/>
    <w:rsid w:val="004A3F13"/>
    <w:rsid w:val="004A4E20"/>
    <w:rsid w:val="004A568F"/>
    <w:rsid w:val="004A6798"/>
    <w:rsid w:val="004A77AF"/>
    <w:rsid w:val="004B0594"/>
    <w:rsid w:val="004B088A"/>
    <w:rsid w:val="004B1A89"/>
    <w:rsid w:val="004B1CA2"/>
    <w:rsid w:val="004B4ED1"/>
    <w:rsid w:val="004B6946"/>
    <w:rsid w:val="004B6A56"/>
    <w:rsid w:val="004B7E60"/>
    <w:rsid w:val="004C146A"/>
    <w:rsid w:val="004C21A5"/>
    <w:rsid w:val="004C2DCC"/>
    <w:rsid w:val="004C3F67"/>
    <w:rsid w:val="004C4484"/>
    <w:rsid w:val="004C6824"/>
    <w:rsid w:val="004C7E38"/>
    <w:rsid w:val="004D030D"/>
    <w:rsid w:val="004D1138"/>
    <w:rsid w:val="004D2364"/>
    <w:rsid w:val="004D3D39"/>
    <w:rsid w:val="004D413E"/>
    <w:rsid w:val="004D4331"/>
    <w:rsid w:val="004D437E"/>
    <w:rsid w:val="004D4894"/>
    <w:rsid w:val="004D587C"/>
    <w:rsid w:val="004D66A4"/>
    <w:rsid w:val="004D676F"/>
    <w:rsid w:val="004D6DC2"/>
    <w:rsid w:val="004E0699"/>
    <w:rsid w:val="004E0B4C"/>
    <w:rsid w:val="004E119C"/>
    <w:rsid w:val="004E1E5F"/>
    <w:rsid w:val="004E21B1"/>
    <w:rsid w:val="004E2C1A"/>
    <w:rsid w:val="004E347F"/>
    <w:rsid w:val="004E38AC"/>
    <w:rsid w:val="004E4664"/>
    <w:rsid w:val="004E52F9"/>
    <w:rsid w:val="004E55E0"/>
    <w:rsid w:val="004E5612"/>
    <w:rsid w:val="004E581A"/>
    <w:rsid w:val="004E759E"/>
    <w:rsid w:val="004F0080"/>
    <w:rsid w:val="004F162B"/>
    <w:rsid w:val="004F1E6F"/>
    <w:rsid w:val="004F2160"/>
    <w:rsid w:val="004F2662"/>
    <w:rsid w:val="004F36FB"/>
    <w:rsid w:val="004F3BB1"/>
    <w:rsid w:val="004F45B0"/>
    <w:rsid w:val="004F5EC7"/>
    <w:rsid w:val="004F6996"/>
    <w:rsid w:val="005003AE"/>
    <w:rsid w:val="005016A9"/>
    <w:rsid w:val="005019D3"/>
    <w:rsid w:val="00501A1F"/>
    <w:rsid w:val="00503187"/>
    <w:rsid w:val="00503B2D"/>
    <w:rsid w:val="0050410F"/>
    <w:rsid w:val="005058F2"/>
    <w:rsid w:val="00506561"/>
    <w:rsid w:val="00507905"/>
    <w:rsid w:val="00507A0C"/>
    <w:rsid w:val="00510B89"/>
    <w:rsid w:val="00510D6A"/>
    <w:rsid w:val="00511414"/>
    <w:rsid w:val="00511A9C"/>
    <w:rsid w:val="005127B3"/>
    <w:rsid w:val="005133A7"/>
    <w:rsid w:val="00513642"/>
    <w:rsid w:val="005140C6"/>
    <w:rsid w:val="005140DB"/>
    <w:rsid w:val="00514F17"/>
    <w:rsid w:val="0051537E"/>
    <w:rsid w:val="00515BC7"/>
    <w:rsid w:val="00515FCB"/>
    <w:rsid w:val="005178B2"/>
    <w:rsid w:val="005178C9"/>
    <w:rsid w:val="00517F60"/>
    <w:rsid w:val="0052029F"/>
    <w:rsid w:val="00520CFE"/>
    <w:rsid w:val="00521A1F"/>
    <w:rsid w:val="0052311B"/>
    <w:rsid w:val="00524660"/>
    <w:rsid w:val="005250FA"/>
    <w:rsid w:val="005255E5"/>
    <w:rsid w:val="00525712"/>
    <w:rsid w:val="00525CEC"/>
    <w:rsid w:val="00526DCC"/>
    <w:rsid w:val="00527257"/>
    <w:rsid w:val="005272D7"/>
    <w:rsid w:val="00527422"/>
    <w:rsid w:val="00530A54"/>
    <w:rsid w:val="00531E9A"/>
    <w:rsid w:val="00532AEA"/>
    <w:rsid w:val="00532E73"/>
    <w:rsid w:val="00534AB6"/>
    <w:rsid w:val="00534E05"/>
    <w:rsid w:val="00536985"/>
    <w:rsid w:val="00536EB9"/>
    <w:rsid w:val="0053714A"/>
    <w:rsid w:val="00537908"/>
    <w:rsid w:val="0054008B"/>
    <w:rsid w:val="00541313"/>
    <w:rsid w:val="005421D3"/>
    <w:rsid w:val="00544948"/>
    <w:rsid w:val="00545AAA"/>
    <w:rsid w:val="00546DBA"/>
    <w:rsid w:val="00547A93"/>
    <w:rsid w:val="00547F96"/>
    <w:rsid w:val="0055040C"/>
    <w:rsid w:val="00550A1A"/>
    <w:rsid w:val="00552245"/>
    <w:rsid w:val="005525F1"/>
    <w:rsid w:val="0055342D"/>
    <w:rsid w:val="00554EF7"/>
    <w:rsid w:val="005562D3"/>
    <w:rsid w:val="00556FAE"/>
    <w:rsid w:val="00557100"/>
    <w:rsid w:val="00557750"/>
    <w:rsid w:val="00562E06"/>
    <w:rsid w:val="00562FD3"/>
    <w:rsid w:val="005638D0"/>
    <w:rsid w:val="0056414C"/>
    <w:rsid w:val="0056533D"/>
    <w:rsid w:val="00565EFB"/>
    <w:rsid w:val="005662E6"/>
    <w:rsid w:val="0056722D"/>
    <w:rsid w:val="005677CC"/>
    <w:rsid w:val="00567B85"/>
    <w:rsid w:val="0057022F"/>
    <w:rsid w:val="00571A03"/>
    <w:rsid w:val="00571FEE"/>
    <w:rsid w:val="005725D0"/>
    <w:rsid w:val="005748DE"/>
    <w:rsid w:val="00574A76"/>
    <w:rsid w:val="00575FD4"/>
    <w:rsid w:val="00576354"/>
    <w:rsid w:val="00580FD4"/>
    <w:rsid w:val="0058212C"/>
    <w:rsid w:val="00582136"/>
    <w:rsid w:val="005828D3"/>
    <w:rsid w:val="00582DAD"/>
    <w:rsid w:val="005843C7"/>
    <w:rsid w:val="0058463D"/>
    <w:rsid w:val="00585448"/>
    <w:rsid w:val="005854DF"/>
    <w:rsid w:val="0058557D"/>
    <w:rsid w:val="00585902"/>
    <w:rsid w:val="00585AB6"/>
    <w:rsid w:val="00586132"/>
    <w:rsid w:val="0058744F"/>
    <w:rsid w:val="00587703"/>
    <w:rsid w:val="00587F62"/>
    <w:rsid w:val="00593397"/>
    <w:rsid w:val="0059389F"/>
    <w:rsid w:val="00594101"/>
    <w:rsid w:val="005953E5"/>
    <w:rsid w:val="0059564B"/>
    <w:rsid w:val="00595666"/>
    <w:rsid w:val="00595A5C"/>
    <w:rsid w:val="00595B7D"/>
    <w:rsid w:val="0059607F"/>
    <w:rsid w:val="00596F0E"/>
    <w:rsid w:val="00596F0F"/>
    <w:rsid w:val="005A0219"/>
    <w:rsid w:val="005A03BB"/>
    <w:rsid w:val="005A0825"/>
    <w:rsid w:val="005A1494"/>
    <w:rsid w:val="005A4613"/>
    <w:rsid w:val="005A4D88"/>
    <w:rsid w:val="005A5E27"/>
    <w:rsid w:val="005A6B6B"/>
    <w:rsid w:val="005A7724"/>
    <w:rsid w:val="005A79AB"/>
    <w:rsid w:val="005B028D"/>
    <w:rsid w:val="005B0467"/>
    <w:rsid w:val="005B1336"/>
    <w:rsid w:val="005B3F95"/>
    <w:rsid w:val="005B46EF"/>
    <w:rsid w:val="005C38AB"/>
    <w:rsid w:val="005C4567"/>
    <w:rsid w:val="005C4937"/>
    <w:rsid w:val="005C56E5"/>
    <w:rsid w:val="005C6FE7"/>
    <w:rsid w:val="005D0CB9"/>
    <w:rsid w:val="005D1667"/>
    <w:rsid w:val="005D1A3B"/>
    <w:rsid w:val="005D281E"/>
    <w:rsid w:val="005D2B53"/>
    <w:rsid w:val="005D3604"/>
    <w:rsid w:val="005D4147"/>
    <w:rsid w:val="005D415E"/>
    <w:rsid w:val="005D47B3"/>
    <w:rsid w:val="005D4979"/>
    <w:rsid w:val="005D5798"/>
    <w:rsid w:val="005D7651"/>
    <w:rsid w:val="005E02F7"/>
    <w:rsid w:val="005E06EA"/>
    <w:rsid w:val="005E0EFF"/>
    <w:rsid w:val="005E2730"/>
    <w:rsid w:val="005E2DAA"/>
    <w:rsid w:val="005E3927"/>
    <w:rsid w:val="005E43AA"/>
    <w:rsid w:val="005E534B"/>
    <w:rsid w:val="005E6E28"/>
    <w:rsid w:val="005E7592"/>
    <w:rsid w:val="005F2A75"/>
    <w:rsid w:val="005F3D49"/>
    <w:rsid w:val="005F4D3D"/>
    <w:rsid w:val="0060030F"/>
    <w:rsid w:val="00600C2C"/>
    <w:rsid w:val="00601EAE"/>
    <w:rsid w:val="0060422A"/>
    <w:rsid w:val="006063C8"/>
    <w:rsid w:val="006068BF"/>
    <w:rsid w:val="0060713A"/>
    <w:rsid w:val="0060774A"/>
    <w:rsid w:val="006107A9"/>
    <w:rsid w:val="00610DE0"/>
    <w:rsid w:val="0061154A"/>
    <w:rsid w:val="00611713"/>
    <w:rsid w:val="0061241E"/>
    <w:rsid w:val="00612528"/>
    <w:rsid w:val="0061264A"/>
    <w:rsid w:val="00612819"/>
    <w:rsid w:val="00612972"/>
    <w:rsid w:val="0061388A"/>
    <w:rsid w:val="006144AC"/>
    <w:rsid w:val="00614E40"/>
    <w:rsid w:val="006151BE"/>
    <w:rsid w:val="00615EC5"/>
    <w:rsid w:val="00616419"/>
    <w:rsid w:val="00617491"/>
    <w:rsid w:val="006209C3"/>
    <w:rsid w:val="00620CB4"/>
    <w:rsid w:val="00620D31"/>
    <w:rsid w:val="00620E1F"/>
    <w:rsid w:val="00621EDD"/>
    <w:rsid w:val="00622786"/>
    <w:rsid w:val="00623641"/>
    <w:rsid w:val="00623D02"/>
    <w:rsid w:val="00625346"/>
    <w:rsid w:val="006257A4"/>
    <w:rsid w:val="00625B27"/>
    <w:rsid w:val="00626CC2"/>
    <w:rsid w:val="00627ED4"/>
    <w:rsid w:val="00632370"/>
    <w:rsid w:val="0063252B"/>
    <w:rsid w:val="006334EC"/>
    <w:rsid w:val="00633710"/>
    <w:rsid w:val="00634359"/>
    <w:rsid w:val="006352C3"/>
    <w:rsid w:val="0063534D"/>
    <w:rsid w:val="00635861"/>
    <w:rsid w:val="00635B39"/>
    <w:rsid w:val="00635CBB"/>
    <w:rsid w:val="006366F0"/>
    <w:rsid w:val="00637503"/>
    <w:rsid w:val="00637699"/>
    <w:rsid w:val="00637C30"/>
    <w:rsid w:val="0064096F"/>
    <w:rsid w:val="00640CD4"/>
    <w:rsid w:val="0064105D"/>
    <w:rsid w:val="0064231B"/>
    <w:rsid w:val="006423C0"/>
    <w:rsid w:val="0064293F"/>
    <w:rsid w:val="00644124"/>
    <w:rsid w:val="00644295"/>
    <w:rsid w:val="00644417"/>
    <w:rsid w:val="006445F0"/>
    <w:rsid w:val="00645B34"/>
    <w:rsid w:val="00645EB4"/>
    <w:rsid w:val="00646087"/>
    <w:rsid w:val="0064642D"/>
    <w:rsid w:val="00646DD7"/>
    <w:rsid w:val="00647154"/>
    <w:rsid w:val="00647471"/>
    <w:rsid w:val="0064789E"/>
    <w:rsid w:val="0065060B"/>
    <w:rsid w:val="006512E8"/>
    <w:rsid w:val="00651E68"/>
    <w:rsid w:val="0065260A"/>
    <w:rsid w:val="00653F1D"/>
    <w:rsid w:val="00653FF7"/>
    <w:rsid w:val="00654047"/>
    <w:rsid w:val="00654987"/>
    <w:rsid w:val="00655718"/>
    <w:rsid w:val="00655FB2"/>
    <w:rsid w:val="006561FE"/>
    <w:rsid w:val="006576C5"/>
    <w:rsid w:val="00661CB2"/>
    <w:rsid w:val="0066211F"/>
    <w:rsid w:val="0066236F"/>
    <w:rsid w:val="0066327A"/>
    <w:rsid w:val="006640B8"/>
    <w:rsid w:val="00665641"/>
    <w:rsid w:val="00665B3E"/>
    <w:rsid w:val="00665F3C"/>
    <w:rsid w:val="00666E9D"/>
    <w:rsid w:val="00670449"/>
    <w:rsid w:val="006704A4"/>
    <w:rsid w:val="0067117C"/>
    <w:rsid w:val="00671801"/>
    <w:rsid w:val="006733A5"/>
    <w:rsid w:val="00673F5A"/>
    <w:rsid w:val="0067440D"/>
    <w:rsid w:val="00675AC0"/>
    <w:rsid w:val="00677625"/>
    <w:rsid w:val="00680287"/>
    <w:rsid w:val="00680BF6"/>
    <w:rsid w:val="00681130"/>
    <w:rsid w:val="00681B22"/>
    <w:rsid w:val="006821DA"/>
    <w:rsid w:val="006826D6"/>
    <w:rsid w:val="0068307F"/>
    <w:rsid w:val="00683275"/>
    <w:rsid w:val="00683C34"/>
    <w:rsid w:val="00683F80"/>
    <w:rsid w:val="006841F4"/>
    <w:rsid w:val="006843DA"/>
    <w:rsid w:val="006856A2"/>
    <w:rsid w:val="00686101"/>
    <w:rsid w:val="00686840"/>
    <w:rsid w:val="00686D08"/>
    <w:rsid w:val="00686F4A"/>
    <w:rsid w:val="00687113"/>
    <w:rsid w:val="006872E5"/>
    <w:rsid w:val="006875D2"/>
    <w:rsid w:val="00690328"/>
    <w:rsid w:val="006909B7"/>
    <w:rsid w:val="00690F37"/>
    <w:rsid w:val="0069331F"/>
    <w:rsid w:val="00695F2A"/>
    <w:rsid w:val="006967F9"/>
    <w:rsid w:val="006968E6"/>
    <w:rsid w:val="00697C58"/>
    <w:rsid w:val="006A0B1C"/>
    <w:rsid w:val="006A1910"/>
    <w:rsid w:val="006A2AA5"/>
    <w:rsid w:val="006A2B4D"/>
    <w:rsid w:val="006A2C75"/>
    <w:rsid w:val="006A2CBB"/>
    <w:rsid w:val="006A2F52"/>
    <w:rsid w:val="006A31CF"/>
    <w:rsid w:val="006A32AF"/>
    <w:rsid w:val="006A448D"/>
    <w:rsid w:val="006A542A"/>
    <w:rsid w:val="006A5673"/>
    <w:rsid w:val="006A5E06"/>
    <w:rsid w:val="006A6241"/>
    <w:rsid w:val="006A696C"/>
    <w:rsid w:val="006A6E3B"/>
    <w:rsid w:val="006B1018"/>
    <w:rsid w:val="006B123D"/>
    <w:rsid w:val="006B149D"/>
    <w:rsid w:val="006B182C"/>
    <w:rsid w:val="006B266C"/>
    <w:rsid w:val="006B29C7"/>
    <w:rsid w:val="006B3791"/>
    <w:rsid w:val="006B3B43"/>
    <w:rsid w:val="006B467F"/>
    <w:rsid w:val="006B512E"/>
    <w:rsid w:val="006B5483"/>
    <w:rsid w:val="006B6232"/>
    <w:rsid w:val="006B6A17"/>
    <w:rsid w:val="006B6A83"/>
    <w:rsid w:val="006B727F"/>
    <w:rsid w:val="006B7A7C"/>
    <w:rsid w:val="006C0AAB"/>
    <w:rsid w:val="006C309D"/>
    <w:rsid w:val="006C3710"/>
    <w:rsid w:val="006C38C8"/>
    <w:rsid w:val="006C4F77"/>
    <w:rsid w:val="006C603C"/>
    <w:rsid w:val="006C71AB"/>
    <w:rsid w:val="006C7A23"/>
    <w:rsid w:val="006C7D83"/>
    <w:rsid w:val="006D2119"/>
    <w:rsid w:val="006D29A4"/>
    <w:rsid w:val="006D2F24"/>
    <w:rsid w:val="006D4933"/>
    <w:rsid w:val="006D5248"/>
    <w:rsid w:val="006D5D3C"/>
    <w:rsid w:val="006D6104"/>
    <w:rsid w:val="006D6923"/>
    <w:rsid w:val="006D6B84"/>
    <w:rsid w:val="006E0BA3"/>
    <w:rsid w:val="006E2D74"/>
    <w:rsid w:val="006E3276"/>
    <w:rsid w:val="006E49A4"/>
    <w:rsid w:val="006E5003"/>
    <w:rsid w:val="006E5545"/>
    <w:rsid w:val="006E5F18"/>
    <w:rsid w:val="006E7A41"/>
    <w:rsid w:val="006F0B44"/>
    <w:rsid w:val="006F121B"/>
    <w:rsid w:val="006F13DB"/>
    <w:rsid w:val="006F149E"/>
    <w:rsid w:val="006F1AD3"/>
    <w:rsid w:val="006F1CC6"/>
    <w:rsid w:val="006F2373"/>
    <w:rsid w:val="006F266D"/>
    <w:rsid w:val="006F36B0"/>
    <w:rsid w:val="006F409F"/>
    <w:rsid w:val="006F7909"/>
    <w:rsid w:val="007008F2"/>
    <w:rsid w:val="00700A4A"/>
    <w:rsid w:val="00700E3C"/>
    <w:rsid w:val="00701C52"/>
    <w:rsid w:val="00702A2A"/>
    <w:rsid w:val="00703543"/>
    <w:rsid w:val="00703549"/>
    <w:rsid w:val="007038D0"/>
    <w:rsid w:val="007041E8"/>
    <w:rsid w:val="00704C5C"/>
    <w:rsid w:val="00705898"/>
    <w:rsid w:val="00705B24"/>
    <w:rsid w:val="00705D1C"/>
    <w:rsid w:val="0070641C"/>
    <w:rsid w:val="0070688C"/>
    <w:rsid w:val="007074D1"/>
    <w:rsid w:val="007107B4"/>
    <w:rsid w:val="00710D87"/>
    <w:rsid w:val="00711404"/>
    <w:rsid w:val="00711ADB"/>
    <w:rsid w:val="00712336"/>
    <w:rsid w:val="0071245F"/>
    <w:rsid w:val="00712517"/>
    <w:rsid w:val="00712C2B"/>
    <w:rsid w:val="00713AD1"/>
    <w:rsid w:val="0071519C"/>
    <w:rsid w:val="00715CF6"/>
    <w:rsid w:val="007160B8"/>
    <w:rsid w:val="00716BEC"/>
    <w:rsid w:val="00720733"/>
    <w:rsid w:val="007208DA"/>
    <w:rsid w:val="00720FBA"/>
    <w:rsid w:val="007218D5"/>
    <w:rsid w:val="00721DD6"/>
    <w:rsid w:val="00721F0B"/>
    <w:rsid w:val="00721FDA"/>
    <w:rsid w:val="00722C98"/>
    <w:rsid w:val="00723506"/>
    <w:rsid w:val="00723D01"/>
    <w:rsid w:val="00723E52"/>
    <w:rsid w:val="00723F6C"/>
    <w:rsid w:val="007240D2"/>
    <w:rsid w:val="00724B1C"/>
    <w:rsid w:val="00724C59"/>
    <w:rsid w:val="00725511"/>
    <w:rsid w:val="00725CF5"/>
    <w:rsid w:val="00726826"/>
    <w:rsid w:val="00730BAF"/>
    <w:rsid w:val="00730E65"/>
    <w:rsid w:val="0073254E"/>
    <w:rsid w:val="00734490"/>
    <w:rsid w:val="007349E0"/>
    <w:rsid w:val="0073610A"/>
    <w:rsid w:val="00736111"/>
    <w:rsid w:val="0073650F"/>
    <w:rsid w:val="00737C73"/>
    <w:rsid w:val="007405AA"/>
    <w:rsid w:val="00742FA8"/>
    <w:rsid w:val="00743531"/>
    <w:rsid w:val="00743688"/>
    <w:rsid w:val="007459E2"/>
    <w:rsid w:val="00745CD1"/>
    <w:rsid w:val="007466C3"/>
    <w:rsid w:val="00746E2F"/>
    <w:rsid w:val="007515D9"/>
    <w:rsid w:val="0075224D"/>
    <w:rsid w:val="00752471"/>
    <w:rsid w:val="00755F02"/>
    <w:rsid w:val="007568DF"/>
    <w:rsid w:val="00756CE9"/>
    <w:rsid w:val="00756D25"/>
    <w:rsid w:val="00757A86"/>
    <w:rsid w:val="00757B27"/>
    <w:rsid w:val="00757F13"/>
    <w:rsid w:val="0076019D"/>
    <w:rsid w:val="00761477"/>
    <w:rsid w:val="007615F0"/>
    <w:rsid w:val="0076162E"/>
    <w:rsid w:val="00761D6E"/>
    <w:rsid w:val="00761FC5"/>
    <w:rsid w:val="0076208F"/>
    <w:rsid w:val="007629F6"/>
    <w:rsid w:val="00762A66"/>
    <w:rsid w:val="00763138"/>
    <w:rsid w:val="007633E7"/>
    <w:rsid w:val="00764ADD"/>
    <w:rsid w:val="007659A8"/>
    <w:rsid w:val="00765A12"/>
    <w:rsid w:val="00765FDC"/>
    <w:rsid w:val="00767D04"/>
    <w:rsid w:val="00770B7F"/>
    <w:rsid w:val="00771488"/>
    <w:rsid w:val="00771749"/>
    <w:rsid w:val="00772D63"/>
    <w:rsid w:val="00776231"/>
    <w:rsid w:val="00776BB8"/>
    <w:rsid w:val="00776C6A"/>
    <w:rsid w:val="00777C34"/>
    <w:rsid w:val="00780250"/>
    <w:rsid w:val="00780632"/>
    <w:rsid w:val="00780B88"/>
    <w:rsid w:val="00781168"/>
    <w:rsid w:val="00784522"/>
    <w:rsid w:val="00784D2E"/>
    <w:rsid w:val="007850A5"/>
    <w:rsid w:val="00786F56"/>
    <w:rsid w:val="00787177"/>
    <w:rsid w:val="00787883"/>
    <w:rsid w:val="00787C32"/>
    <w:rsid w:val="00790136"/>
    <w:rsid w:val="0079058C"/>
    <w:rsid w:val="00790867"/>
    <w:rsid w:val="0079145D"/>
    <w:rsid w:val="00791BB6"/>
    <w:rsid w:val="0079312E"/>
    <w:rsid w:val="00794292"/>
    <w:rsid w:val="00794D0F"/>
    <w:rsid w:val="00795BCD"/>
    <w:rsid w:val="00796635"/>
    <w:rsid w:val="007A0574"/>
    <w:rsid w:val="007A097C"/>
    <w:rsid w:val="007A0E1D"/>
    <w:rsid w:val="007A1126"/>
    <w:rsid w:val="007A1C2C"/>
    <w:rsid w:val="007A2373"/>
    <w:rsid w:val="007A435B"/>
    <w:rsid w:val="007A62D4"/>
    <w:rsid w:val="007A655B"/>
    <w:rsid w:val="007A6566"/>
    <w:rsid w:val="007B0E5A"/>
    <w:rsid w:val="007B1058"/>
    <w:rsid w:val="007B1817"/>
    <w:rsid w:val="007B3073"/>
    <w:rsid w:val="007B393B"/>
    <w:rsid w:val="007B4367"/>
    <w:rsid w:val="007B5CDE"/>
    <w:rsid w:val="007B5FB6"/>
    <w:rsid w:val="007B7776"/>
    <w:rsid w:val="007B7B9E"/>
    <w:rsid w:val="007C12E7"/>
    <w:rsid w:val="007C341C"/>
    <w:rsid w:val="007C34AC"/>
    <w:rsid w:val="007C3ED0"/>
    <w:rsid w:val="007C6121"/>
    <w:rsid w:val="007C6484"/>
    <w:rsid w:val="007C6966"/>
    <w:rsid w:val="007D0138"/>
    <w:rsid w:val="007D03D3"/>
    <w:rsid w:val="007D16E9"/>
    <w:rsid w:val="007D19A7"/>
    <w:rsid w:val="007D1C46"/>
    <w:rsid w:val="007D2139"/>
    <w:rsid w:val="007D23A7"/>
    <w:rsid w:val="007D31BC"/>
    <w:rsid w:val="007D34E5"/>
    <w:rsid w:val="007D370C"/>
    <w:rsid w:val="007D3E74"/>
    <w:rsid w:val="007D40F0"/>
    <w:rsid w:val="007D43B6"/>
    <w:rsid w:val="007D5950"/>
    <w:rsid w:val="007D68EA"/>
    <w:rsid w:val="007D7656"/>
    <w:rsid w:val="007E00A9"/>
    <w:rsid w:val="007E0201"/>
    <w:rsid w:val="007E033C"/>
    <w:rsid w:val="007E0AD0"/>
    <w:rsid w:val="007E148F"/>
    <w:rsid w:val="007E1A5F"/>
    <w:rsid w:val="007E1C9A"/>
    <w:rsid w:val="007E3740"/>
    <w:rsid w:val="007E52DE"/>
    <w:rsid w:val="007E5856"/>
    <w:rsid w:val="007E5F93"/>
    <w:rsid w:val="007E7412"/>
    <w:rsid w:val="007F0128"/>
    <w:rsid w:val="007F1C89"/>
    <w:rsid w:val="007F3436"/>
    <w:rsid w:val="007F35B2"/>
    <w:rsid w:val="007F388C"/>
    <w:rsid w:val="007F4785"/>
    <w:rsid w:val="007F713F"/>
    <w:rsid w:val="00800B7D"/>
    <w:rsid w:val="00802F94"/>
    <w:rsid w:val="00804122"/>
    <w:rsid w:val="008043B1"/>
    <w:rsid w:val="008057AF"/>
    <w:rsid w:val="008059CE"/>
    <w:rsid w:val="00806C16"/>
    <w:rsid w:val="00806FA7"/>
    <w:rsid w:val="00807395"/>
    <w:rsid w:val="008146E0"/>
    <w:rsid w:val="008147A8"/>
    <w:rsid w:val="008154AF"/>
    <w:rsid w:val="00820AE0"/>
    <w:rsid w:val="008249AE"/>
    <w:rsid w:val="00825928"/>
    <w:rsid w:val="008261D9"/>
    <w:rsid w:val="00826791"/>
    <w:rsid w:val="00826959"/>
    <w:rsid w:val="00827399"/>
    <w:rsid w:val="0083023F"/>
    <w:rsid w:val="00831971"/>
    <w:rsid w:val="00831F71"/>
    <w:rsid w:val="00832F47"/>
    <w:rsid w:val="008336E5"/>
    <w:rsid w:val="008339A3"/>
    <w:rsid w:val="008343EB"/>
    <w:rsid w:val="00834621"/>
    <w:rsid w:val="00834DCF"/>
    <w:rsid w:val="00836E91"/>
    <w:rsid w:val="00841D51"/>
    <w:rsid w:val="008425A6"/>
    <w:rsid w:val="008436C3"/>
    <w:rsid w:val="00843D1D"/>
    <w:rsid w:val="00843F75"/>
    <w:rsid w:val="00844703"/>
    <w:rsid w:val="00844CCE"/>
    <w:rsid w:val="00844F09"/>
    <w:rsid w:val="008454AB"/>
    <w:rsid w:val="0084665E"/>
    <w:rsid w:val="00847FC7"/>
    <w:rsid w:val="00851764"/>
    <w:rsid w:val="00852A2A"/>
    <w:rsid w:val="00852A32"/>
    <w:rsid w:val="00854828"/>
    <w:rsid w:val="00854A1C"/>
    <w:rsid w:val="00854CD3"/>
    <w:rsid w:val="00855ABB"/>
    <w:rsid w:val="00856255"/>
    <w:rsid w:val="008564C9"/>
    <w:rsid w:val="00860F69"/>
    <w:rsid w:val="008617BF"/>
    <w:rsid w:val="00862036"/>
    <w:rsid w:val="00863897"/>
    <w:rsid w:val="00863D65"/>
    <w:rsid w:val="00863F4C"/>
    <w:rsid w:val="008653F3"/>
    <w:rsid w:val="00865B2F"/>
    <w:rsid w:val="008661F2"/>
    <w:rsid w:val="008662B3"/>
    <w:rsid w:val="008709C8"/>
    <w:rsid w:val="00870C04"/>
    <w:rsid w:val="00873523"/>
    <w:rsid w:val="008758B7"/>
    <w:rsid w:val="008763C1"/>
    <w:rsid w:val="0087734C"/>
    <w:rsid w:val="0087796A"/>
    <w:rsid w:val="008813BD"/>
    <w:rsid w:val="0088256B"/>
    <w:rsid w:val="008830B2"/>
    <w:rsid w:val="0088312B"/>
    <w:rsid w:val="008843B2"/>
    <w:rsid w:val="0088442E"/>
    <w:rsid w:val="00885943"/>
    <w:rsid w:val="008862B3"/>
    <w:rsid w:val="008916F9"/>
    <w:rsid w:val="00891A89"/>
    <w:rsid w:val="00892852"/>
    <w:rsid w:val="00892D68"/>
    <w:rsid w:val="008930EA"/>
    <w:rsid w:val="00893740"/>
    <w:rsid w:val="00894745"/>
    <w:rsid w:val="008954AC"/>
    <w:rsid w:val="008971EB"/>
    <w:rsid w:val="008971F2"/>
    <w:rsid w:val="00897BC6"/>
    <w:rsid w:val="00897DE3"/>
    <w:rsid w:val="008A0FD8"/>
    <w:rsid w:val="008A1431"/>
    <w:rsid w:val="008A191E"/>
    <w:rsid w:val="008A19F7"/>
    <w:rsid w:val="008A6CD5"/>
    <w:rsid w:val="008A73AA"/>
    <w:rsid w:val="008A79DC"/>
    <w:rsid w:val="008A7FEF"/>
    <w:rsid w:val="008B1564"/>
    <w:rsid w:val="008B2179"/>
    <w:rsid w:val="008B2C1E"/>
    <w:rsid w:val="008B3DF6"/>
    <w:rsid w:val="008B755B"/>
    <w:rsid w:val="008B7B17"/>
    <w:rsid w:val="008C069A"/>
    <w:rsid w:val="008C06CE"/>
    <w:rsid w:val="008C1736"/>
    <w:rsid w:val="008C1E0A"/>
    <w:rsid w:val="008C21DE"/>
    <w:rsid w:val="008C2389"/>
    <w:rsid w:val="008C3317"/>
    <w:rsid w:val="008C5590"/>
    <w:rsid w:val="008C7022"/>
    <w:rsid w:val="008D1111"/>
    <w:rsid w:val="008D19F3"/>
    <w:rsid w:val="008D2CB5"/>
    <w:rsid w:val="008D30E1"/>
    <w:rsid w:val="008D49BD"/>
    <w:rsid w:val="008D4CC3"/>
    <w:rsid w:val="008D6C93"/>
    <w:rsid w:val="008E071C"/>
    <w:rsid w:val="008E3123"/>
    <w:rsid w:val="008E3442"/>
    <w:rsid w:val="008E34DE"/>
    <w:rsid w:val="008E3575"/>
    <w:rsid w:val="008E573E"/>
    <w:rsid w:val="008E6772"/>
    <w:rsid w:val="008E6B7B"/>
    <w:rsid w:val="008E7334"/>
    <w:rsid w:val="008E7975"/>
    <w:rsid w:val="008E7A75"/>
    <w:rsid w:val="008F02B4"/>
    <w:rsid w:val="008F1143"/>
    <w:rsid w:val="008F2103"/>
    <w:rsid w:val="008F255E"/>
    <w:rsid w:val="008F2633"/>
    <w:rsid w:val="008F289C"/>
    <w:rsid w:val="008F3604"/>
    <w:rsid w:val="008F46DE"/>
    <w:rsid w:val="008F4C68"/>
    <w:rsid w:val="008F4D55"/>
    <w:rsid w:val="008F5741"/>
    <w:rsid w:val="008F5BD8"/>
    <w:rsid w:val="008F6B69"/>
    <w:rsid w:val="008F6CB3"/>
    <w:rsid w:val="008F756C"/>
    <w:rsid w:val="008F75D5"/>
    <w:rsid w:val="0090021F"/>
    <w:rsid w:val="00900BB0"/>
    <w:rsid w:val="0090201D"/>
    <w:rsid w:val="00902DCB"/>
    <w:rsid w:val="009031AE"/>
    <w:rsid w:val="0090355E"/>
    <w:rsid w:val="00904446"/>
    <w:rsid w:val="00904AAC"/>
    <w:rsid w:val="00904B01"/>
    <w:rsid w:val="00905835"/>
    <w:rsid w:val="0090680E"/>
    <w:rsid w:val="00906E3A"/>
    <w:rsid w:val="00906EE0"/>
    <w:rsid w:val="00906FCB"/>
    <w:rsid w:val="00907345"/>
    <w:rsid w:val="009079A0"/>
    <w:rsid w:val="00910A53"/>
    <w:rsid w:val="00910C6B"/>
    <w:rsid w:val="00911440"/>
    <w:rsid w:val="00911BCA"/>
    <w:rsid w:val="00912546"/>
    <w:rsid w:val="00913093"/>
    <w:rsid w:val="009142D9"/>
    <w:rsid w:val="00914D2C"/>
    <w:rsid w:val="00915BD8"/>
    <w:rsid w:val="0091623A"/>
    <w:rsid w:val="0091625A"/>
    <w:rsid w:val="00920D28"/>
    <w:rsid w:val="009217BB"/>
    <w:rsid w:val="00921AA5"/>
    <w:rsid w:val="00922544"/>
    <w:rsid w:val="00922E59"/>
    <w:rsid w:val="009230CB"/>
    <w:rsid w:val="009231B7"/>
    <w:rsid w:val="009231C6"/>
    <w:rsid w:val="009232F7"/>
    <w:rsid w:val="009246D9"/>
    <w:rsid w:val="00926D2D"/>
    <w:rsid w:val="0093159E"/>
    <w:rsid w:val="00931F6B"/>
    <w:rsid w:val="0093323E"/>
    <w:rsid w:val="009332F1"/>
    <w:rsid w:val="00933512"/>
    <w:rsid w:val="00934932"/>
    <w:rsid w:val="009350C3"/>
    <w:rsid w:val="00935827"/>
    <w:rsid w:val="00935830"/>
    <w:rsid w:val="00936EAA"/>
    <w:rsid w:val="009378C9"/>
    <w:rsid w:val="00937EF0"/>
    <w:rsid w:val="00937FFA"/>
    <w:rsid w:val="0094035E"/>
    <w:rsid w:val="00940499"/>
    <w:rsid w:val="009406B7"/>
    <w:rsid w:val="009406C9"/>
    <w:rsid w:val="00941007"/>
    <w:rsid w:val="00941874"/>
    <w:rsid w:val="00941C22"/>
    <w:rsid w:val="0094338A"/>
    <w:rsid w:val="00943C55"/>
    <w:rsid w:val="0094580C"/>
    <w:rsid w:val="00945BF6"/>
    <w:rsid w:val="00945F0E"/>
    <w:rsid w:val="00947757"/>
    <w:rsid w:val="0095176F"/>
    <w:rsid w:val="009527E9"/>
    <w:rsid w:val="00952C70"/>
    <w:rsid w:val="00952F27"/>
    <w:rsid w:val="00954964"/>
    <w:rsid w:val="009561FC"/>
    <w:rsid w:val="00957421"/>
    <w:rsid w:val="009576F6"/>
    <w:rsid w:val="00957A95"/>
    <w:rsid w:val="00957FEF"/>
    <w:rsid w:val="00961B7E"/>
    <w:rsid w:val="009623E2"/>
    <w:rsid w:val="00962DA5"/>
    <w:rsid w:val="00963293"/>
    <w:rsid w:val="0096348E"/>
    <w:rsid w:val="00964BDD"/>
    <w:rsid w:val="009670F1"/>
    <w:rsid w:val="009673E8"/>
    <w:rsid w:val="009679AF"/>
    <w:rsid w:val="00970399"/>
    <w:rsid w:val="00970C19"/>
    <w:rsid w:val="00970DB4"/>
    <w:rsid w:val="00971179"/>
    <w:rsid w:val="00972234"/>
    <w:rsid w:val="00972329"/>
    <w:rsid w:val="00972F2B"/>
    <w:rsid w:val="00973500"/>
    <w:rsid w:val="0097516F"/>
    <w:rsid w:val="0097559A"/>
    <w:rsid w:val="0097567D"/>
    <w:rsid w:val="00975FEC"/>
    <w:rsid w:val="009763CA"/>
    <w:rsid w:val="00976F90"/>
    <w:rsid w:val="0097719E"/>
    <w:rsid w:val="009801A9"/>
    <w:rsid w:val="009802DC"/>
    <w:rsid w:val="00980767"/>
    <w:rsid w:val="00980D39"/>
    <w:rsid w:val="00980F59"/>
    <w:rsid w:val="00983E2B"/>
    <w:rsid w:val="00983E3D"/>
    <w:rsid w:val="00984206"/>
    <w:rsid w:val="00984B6C"/>
    <w:rsid w:val="00984D5E"/>
    <w:rsid w:val="0098524B"/>
    <w:rsid w:val="0098559D"/>
    <w:rsid w:val="009858BC"/>
    <w:rsid w:val="00986DD8"/>
    <w:rsid w:val="00990539"/>
    <w:rsid w:val="00990C8E"/>
    <w:rsid w:val="00991343"/>
    <w:rsid w:val="00991B6B"/>
    <w:rsid w:val="00991E71"/>
    <w:rsid w:val="0099245F"/>
    <w:rsid w:val="009926A7"/>
    <w:rsid w:val="0099292A"/>
    <w:rsid w:val="00994863"/>
    <w:rsid w:val="0099496C"/>
    <w:rsid w:val="00994D5D"/>
    <w:rsid w:val="00995FEE"/>
    <w:rsid w:val="00996163"/>
    <w:rsid w:val="0099622D"/>
    <w:rsid w:val="009970D6"/>
    <w:rsid w:val="009976CC"/>
    <w:rsid w:val="009A2129"/>
    <w:rsid w:val="009A2CF7"/>
    <w:rsid w:val="009A4BBA"/>
    <w:rsid w:val="009A596A"/>
    <w:rsid w:val="009A5ABA"/>
    <w:rsid w:val="009A5D7F"/>
    <w:rsid w:val="009A5F6B"/>
    <w:rsid w:val="009A6194"/>
    <w:rsid w:val="009A74D5"/>
    <w:rsid w:val="009B1ACC"/>
    <w:rsid w:val="009B1AD4"/>
    <w:rsid w:val="009B205F"/>
    <w:rsid w:val="009B21D4"/>
    <w:rsid w:val="009B237B"/>
    <w:rsid w:val="009B2625"/>
    <w:rsid w:val="009B36BC"/>
    <w:rsid w:val="009B377A"/>
    <w:rsid w:val="009B4550"/>
    <w:rsid w:val="009B62E3"/>
    <w:rsid w:val="009B70DE"/>
    <w:rsid w:val="009B725F"/>
    <w:rsid w:val="009C071B"/>
    <w:rsid w:val="009C0D4D"/>
    <w:rsid w:val="009C1201"/>
    <w:rsid w:val="009C1E92"/>
    <w:rsid w:val="009C3FDF"/>
    <w:rsid w:val="009C4C72"/>
    <w:rsid w:val="009C4FCF"/>
    <w:rsid w:val="009C5B87"/>
    <w:rsid w:val="009C6CAE"/>
    <w:rsid w:val="009C7C15"/>
    <w:rsid w:val="009C7CEF"/>
    <w:rsid w:val="009D027F"/>
    <w:rsid w:val="009D091E"/>
    <w:rsid w:val="009D0C0A"/>
    <w:rsid w:val="009D0C63"/>
    <w:rsid w:val="009D0D1A"/>
    <w:rsid w:val="009D0DA8"/>
    <w:rsid w:val="009D2E86"/>
    <w:rsid w:val="009D3B8D"/>
    <w:rsid w:val="009D49DA"/>
    <w:rsid w:val="009D4C5C"/>
    <w:rsid w:val="009E0542"/>
    <w:rsid w:val="009E0D7E"/>
    <w:rsid w:val="009E1A80"/>
    <w:rsid w:val="009E329F"/>
    <w:rsid w:val="009E3474"/>
    <w:rsid w:val="009E353D"/>
    <w:rsid w:val="009E3FF0"/>
    <w:rsid w:val="009E450D"/>
    <w:rsid w:val="009E7FB6"/>
    <w:rsid w:val="009F051A"/>
    <w:rsid w:val="009F1C2D"/>
    <w:rsid w:val="009F3158"/>
    <w:rsid w:val="009F3924"/>
    <w:rsid w:val="009F3CC2"/>
    <w:rsid w:val="009F4375"/>
    <w:rsid w:val="009F4497"/>
    <w:rsid w:val="009F44AB"/>
    <w:rsid w:val="009F6155"/>
    <w:rsid w:val="009F6491"/>
    <w:rsid w:val="009F6640"/>
    <w:rsid w:val="009F7099"/>
    <w:rsid w:val="00A00B53"/>
    <w:rsid w:val="00A00C76"/>
    <w:rsid w:val="00A01068"/>
    <w:rsid w:val="00A01778"/>
    <w:rsid w:val="00A02653"/>
    <w:rsid w:val="00A044DF"/>
    <w:rsid w:val="00A054AB"/>
    <w:rsid w:val="00A068A5"/>
    <w:rsid w:val="00A07B32"/>
    <w:rsid w:val="00A110AD"/>
    <w:rsid w:val="00A11966"/>
    <w:rsid w:val="00A134C0"/>
    <w:rsid w:val="00A139B9"/>
    <w:rsid w:val="00A13C33"/>
    <w:rsid w:val="00A15773"/>
    <w:rsid w:val="00A1606C"/>
    <w:rsid w:val="00A16D64"/>
    <w:rsid w:val="00A17C60"/>
    <w:rsid w:val="00A20445"/>
    <w:rsid w:val="00A211CA"/>
    <w:rsid w:val="00A2121D"/>
    <w:rsid w:val="00A21689"/>
    <w:rsid w:val="00A21A20"/>
    <w:rsid w:val="00A230E3"/>
    <w:rsid w:val="00A250A6"/>
    <w:rsid w:val="00A26B01"/>
    <w:rsid w:val="00A27715"/>
    <w:rsid w:val="00A32D88"/>
    <w:rsid w:val="00A333F9"/>
    <w:rsid w:val="00A33797"/>
    <w:rsid w:val="00A33B4C"/>
    <w:rsid w:val="00A33E44"/>
    <w:rsid w:val="00A34162"/>
    <w:rsid w:val="00A34610"/>
    <w:rsid w:val="00A34A65"/>
    <w:rsid w:val="00A34D84"/>
    <w:rsid w:val="00A35704"/>
    <w:rsid w:val="00A3642F"/>
    <w:rsid w:val="00A370BD"/>
    <w:rsid w:val="00A371E3"/>
    <w:rsid w:val="00A37531"/>
    <w:rsid w:val="00A378A2"/>
    <w:rsid w:val="00A42822"/>
    <w:rsid w:val="00A42DB0"/>
    <w:rsid w:val="00A43219"/>
    <w:rsid w:val="00A43911"/>
    <w:rsid w:val="00A46109"/>
    <w:rsid w:val="00A463CB"/>
    <w:rsid w:val="00A471C7"/>
    <w:rsid w:val="00A50AEA"/>
    <w:rsid w:val="00A512EC"/>
    <w:rsid w:val="00A527BB"/>
    <w:rsid w:val="00A52C4C"/>
    <w:rsid w:val="00A5318D"/>
    <w:rsid w:val="00A54AB2"/>
    <w:rsid w:val="00A55955"/>
    <w:rsid w:val="00A566CB"/>
    <w:rsid w:val="00A56A41"/>
    <w:rsid w:val="00A5722D"/>
    <w:rsid w:val="00A5749C"/>
    <w:rsid w:val="00A57551"/>
    <w:rsid w:val="00A57827"/>
    <w:rsid w:val="00A611C4"/>
    <w:rsid w:val="00A6186F"/>
    <w:rsid w:val="00A61C7F"/>
    <w:rsid w:val="00A61DD9"/>
    <w:rsid w:val="00A62B2E"/>
    <w:rsid w:val="00A65C31"/>
    <w:rsid w:val="00A65E61"/>
    <w:rsid w:val="00A66AB4"/>
    <w:rsid w:val="00A67657"/>
    <w:rsid w:val="00A706CD"/>
    <w:rsid w:val="00A71360"/>
    <w:rsid w:val="00A7240E"/>
    <w:rsid w:val="00A74562"/>
    <w:rsid w:val="00A74CF2"/>
    <w:rsid w:val="00A76296"/>
    <w:rsid w:val="00A7630A"/>
    <w:rsid w:val="00A76A16"/>
    <w:rsid w:val="00A777F2"/>
    <w:rsid w:val="00A77D60"/>
    <w:rsid w:val="00A803CF"/>
    <w:rsid w:val="00A8112D"/>
    <w:rsid w:val="00A81292"/>
    <w:rsid w:val="00A8357F"/>
    <w:rsid w:val="00A849F3"/>
    <w:rsid w:val="00A84A4B"/>
    <w:rsid w:val="00A84B28"/>
    <w:rsid w:val="00A8503E"/>
    <w:rsid w:val="00A858C0"/>
    <w:rsid w:val="00A87DE5"/>
    <w:rsid w:val="00A91D86"/>
    <w:rsid w:val="00A92B82"/>
    <w:rsid w:val="00A930B0"/>
    <w:rsid w:val="00A952B0"/>
    <w:rsid w:val="00A9547B"/>
    <w:rsid w:val="00A97CB8"/>
    <w:rsid w:val="00AA0F7B"/>
    <w:rsid w:val="00AA10A4"/>
    <w:rsid w:val="00AA191C"/>
    <w:rsid w:val="00AA198A"/>
    <w:rsid w:val="00AA41F1"/>
    <w:rsid w:val="00AA42EB"/>
    <w:rsid w:val="00AA4574"/>
    <w:rsid w:val="00AA5612"/>
    <w:rsid w:val="00AA5C07"/>
    <w:rsid w:val="00AA6057"/>
    <w:rsid w:val="00AA60E0"/>
    <w:rsid w:val="00AA6213"/>
    <w:rsid w:val="00AA6517"/>
    <w:rsid w:val="00AA6AA9"/>
    <w:rsid w:val="00AA7323"/>
    <w:rsid w:val="00AA7582"/>
    <w:rsid w:val="00AB0713"/>
    <w:rsid w:val="00AB0C5E"/>
    <w:rsid w:val="00AB280A"/>
    <w:rsid w:val="00AB4306"/>
    <w:rsid w:val="00AB4C7A"/>
    <w:rsid w:val="00AB54B7"/>
    <w:rsid w:val="00AB54C4"/>
    <w:rsid w:val="00AB568E"/>
    <w:rsid w:val="00AB5A02"/>
    <w:rsid w:val="00AB6C05"/>
    <w:rsid w:val="00AB7C0C"/>
    <w:rsid w:val="00AC0151"/>
    <w:rsid w:val="00AC1D46"/>
    <w:rsid w:val="00AC46BE"/>
    <w:rsid w:val="00AC5D34"/>
    <w:rsid w:val="00AC64F2"/>
    <w:rsid w:val="00AC6510"/>
    <w:rsid w:val="00AD0254"/>
    <w:rsid w:val="00AD2F75"/>
    <w:rsid w:val="00AD3411"/>
    <w:rsid w:val="00AD3658"/>
    <w:rsid w:val="00AD5106"/>
    <w:rsid w:val="00AD63C5"/>
    <w:rsid w:val="00AE004B"/>
    <w:rsid w:val="00AE4278"/>
    <w:rsid w:val="00AE4456"/>
    <w:rsid w:val="00AE44C0"/>
    <w:rsid w:val="00AE4F26"/>
    <w:rsid w:val="00AE6B52"/>
    <w:rsid w:val="00AE7631"/>
    <w:rsid w:val="00AE7764"/>
    <w:rsid w:val="00AE79C7"/>
    <w:rsid w:val="00AF0CB3"/>
    <w:rsid w:val="00AF2226"/>
    <w:rsid w:val="00AF24D5"/>
    <w:rsid w:val="00AF2E3D"/>
    <w:rsid w:val="00AF3E47"/>
    <w:rsid w:val="00AF4164"/>
    <w:rsid w:val="00AF591E"/>
    <w:rsid w:val="00AF59A4"/>
    <w:rsid w:val="00AF706D"/>
    <w:rsid w:val="00AF749C"/>
    <w:rsid w:val="00B0051C"/>
    <w:rsid w:val="00B00579"/>
    <w:rsid w:val="00B011D8"/>
    <w:rsid w:val="00B04169"/>
    <w:rsid w:val="00B04741"/>
    <w:rsid w:val="00B0514F"/>
    <w:rsid w:val="00B059EA"/>
    <w:rsid w:val="00B06116"/>
    <w:rsid w:val="00B069B6"/>
    <w:rsid w:val="00B076BD"/>
    <w:rsid w:val="00B10134"/>
    <w:rsid w:val="00B10416"/>
    <w:rsid w:val="00B1061A"/>
    <w:rsid w:val="00B10F73"/>
    <w:rsid w:val="00B127AD"/>
    <w:rsid w:val="00B13772"/>
    <w:rsid w:val="00B13E78"/>
    <w:rsid w:val="00B15A69"/>
    <w:rsid w:val="00B17626"/>
    <w:rsid w:val="00B2067A"/>
    <w:rsid w:val="00B2123A"/>
    <w:rsid w:val="00B2185C"/>
    <w:rsid w:val="00B22763"/>
    <w:rsid w:val="00B23782"/>
    <w:rsid w:val="00B23CAD"/>
    <w:rsid w:val="00B23EC5"/>
    <w:rsid w:val="00B242C6"/>
    <w:rsid w:val="00B25C9B"/>
    <w:rsid w:val="00B261A8"/>
    <w:rsid w:val="00B26AA2"/>
    <w:rsid w:val="00B30A05"/>
    <w:rsid w:val="00B3145C"/>
    <w:rsid w:val="00B316CE"/>
    <w:rsid w:val="00B322A9"/>
    <w:rsid w:val="00B32666"/>
    <w:rsid w:val="00B32E23"/>
    <w:rsid w:val="00B3331E"/>
    <w:rsid w:val="00B33791"/>
    <w:rsid w:val="00B35C22"/>
    <w:rsid w:val="00B35E8E"/>
    <w:rsid w:val="00B404DF"/>
    <w:rsid w:val="00B41EB6"/>
    <w:rsid w:val="00B42FF7"/>
    <w:rsid w:val="00B43CB1"/>
    <w:rsid w:val="00B43F7F"/>
    <w:rsid w:val="00B446B0"/>
    <w:rsid w:val="00B44B9E"/>
    <w:rsid w:val="00B45AB1"/>
    <w:rsid w:val="00B45D0B"/>
    <w:rsid w:val="00B46D12"/>
    <w:rsid w:val="00B5068C"/>
    <w:rsid w:val="00B506AB"/>
    <w:rsid w:val="00B511EC"/>
    <w:rsid w:val="00B51662"/>
    <w:rsid w:val="00B5215F"/>
    <w:rsid w:val="00B534D7"/>
    <w:rsid w:val="00B536AC"/>
    <w:rsid w:val="00B53841"/>
    <w:rsid w:val="00B539D0"/>
    <w:rsid w:val="00B57A34"/>
    <w:rsid w:val="00B605EF"/>
    <w:rsid w:val="00B610C0"/>
    <w:rsid w:val="00B61225"/>
    <w:rsid w:val="00B616F7"/>
    <w:rsid w:val="00B6176A"/>
    <w:rsid w:val="00B619F9"/>
    <w:rsid w:val="00B62706"/>
    <w:rsid w:val="00B656D4"/>
    <w:rsid w:val="00B6573F"/>
    <w:rsid w:val="00B671A4"/>
    <w:rsid w:val="00B67C70"/>
    <w:rsid w:val="00B708C2"/>
    <w:rsid w:val="00B71D93"/>
    <w:rsid w:val="00B71F8C"/>
    <w:rsid w:val="00B7221A"/>
    <w:rsid w:val="00B72CD8"/>
    <w:rsid w:val="00B73830"/>
    <w:rsid w:val="00B8021B"/>
    <w:rsid w:val="00B81A00"/>
    <w:rsid w:val="00B81FD3"/>
    <w:rsid w:val="00B83D37"/>
    <w:rsid w:val="00B8405E"/>
    <w:rsid w:val="00B85BA0"/>
    <w:rsid w:val="00B85F05"/>
    <w:rsid w:val="00B8651A"/>
    <w:rsid w:val="00B878B7"/>
    <w:rsid w:val="00B90B7F"/>
    <w:rsid w:val="00B90C4C"/>
    <w:rsid w:val="00B91899"/>
    <w:rsid w:val="00B91BDF"/>
    <w:rsid w:val="00B9267E"/>
    <w:rsid w:val="00B92B67"/>
    <w:rsid w:val="00B92D16"/>
    <w:rsid w:val="00B9340C"/>
    <w:rsid w:val="00B93480"/>
    <w:rsid w:val="00B936CB"/>
    <w:rsid w:val="00B93748"/>
    <w:rsid w:val="00B94A67"/>
    <w:rsid w:val="00B95948"/>
    <w:rsid w:val="00B95EC0"/>
    <w:rsid w:val="00B96287"/>
    <w:rsid w:val="00BA1C0A"/>
    <w:rsid w:val="00BA2302"/>
    <w:rsid w:val="00BA3593"/>
    <w:rsid w:val="00BA48B9"/>
    <w:rsid w:val="00BA49CA"/>
    <w:rsid w:val="00BA5064"/>
    <w:rsid w:val="00BA52D4"/>
    <w:rsid w:val="00BA6691"/>
    <w:rsid w:val="00BA6A22"/>
    <w:rsid w:val="00BB0263"/>
    <w:rsid w:val="00BB0D3B"/>
    <w:rsid w:val="00BB2AE4"/>
    <w:rsid w:val="00BB2C94"/>
    <w:rsid w:val="00BB3448"/>
    <w:rsid w:val="00BB490B"/>
    <w:rsid w:val="00BB4D55"/>
    <w:rsid w:val="00BB5700"/>
    <w:rsid w:val="00BB577B"/>
    <w:rsid w:val="00BB6CAD"/>
    <w:rsid w:val="00BB79BE"/>
    <w:rsid w:val="00BB79E6"/>
    <w:rsid w:val="00BC049B"/>
    <w:rsid w:val="00BC075A"/>
    <w:rsid w:val="00BC0CF1"/>
    <w:rsid w:val="00BC0E26"/>
    <w:rsid w:val="00BC101D"/>
    <w:rsid w:val="00BC121F"/>
    <w:rsid w:val="00BC1C54"/>
    <w:rsid w:val="00BC535D"/>
    <w:rsid w:val="00BC59DD"/>
    <w:rsid w:val="00BC5B7B"/>
    <w:rsid w:val="00BC6358"/>
    <w:rsid w:val="00BC7579"/>
    <w:rsid w:val="00BD0271"/>
    <w:rsid w:val="00BD16A5"/>
    <w:rsid w:val="00BD3513"/>
    <w:rsid w:val="00BD5100"/>
    <w:rsid w:val="00BD5693"/>
    <w:rsid w:val="00BD56B3"/>
    <w:rsid w:val="00BD6542"/>
    <w:rsid w:val="00BD7FD5"/>
    <w:rsid w:val="00BE053E"/>
    <w:rsid w:val="00BE1D99"/>
    <w:rsid w:val="00BE28F3"/>
    <w:rsid w:val="00BE443E"/>
    <w:rsid w:val="00BE5513"/>
    <w:rsid w:val="00BE695E"/>
    <w:rsid w:val="00BE69DC"/>
    <w:rsid w:val="00BE70C9"/>
    <w:rsid w:val="00BE739E"/>
    <w:rsid w:val="00BF28C6"/>
    <w:rsid w:val="00BF3A09"/>
    <w:rsid w:val="00BF3EC1"/>
    <w:rsid w:val="00BF437F"/>
    <w:rsid w:val="00BF5924"/>
    <w:rsid w:val="00BF6303"/>
    <w:rsid w:val="00BF73BE"/>
    <w:rsid w:val="00C00E49"/>
    <w:rsid w:val="00C013F1"/>
    <w:rsid w:val="00C014F8"/>
    <w:rsid w:val="00C017C5"/>
    <w:rsid w:val="00C02294"/>
    <w:rsid w:val="00C02C4E"/>
    <w:rsid w:val="00C0379A"/>
    <w:rsid w:val="00C048FB"/>
    <w:rsid w:val="00C04E73"/>
    <w:rsid w:val="00C0521C"/>
    <w:rsid w:val="00C059F6"/>
    <w:rsid w:val="00C05D29"/>
    <w:rsid w:val="00C06120"/>
    <w:rsid w:val="00C0689C"/>
    <w:rsid w:val="00C06B34"/>
    <w:rsid w:val="00C07136"/>
    <w:rsid w:val="00C10BBA"/>
    <w:rsid w:val="00C114FE"/>
    <w:rsid w:val="00C121D9"/>
    <w:rsid w:val="00C13710"/>
    <w:rsid w:val="00C14966"/>
    <w:rsid w:val="00C15278"/>
    <w:rsid w:val="00C156BD"/>
    <w:rsid w:val="00C15766"/>
    <w:rsid w:val="00C158D7"/>
    <w:rsid w:val="00C15CB2"/>
    <w:rsid w:val="00C20BB7"/>
    <w:rsid w:val="00C21773"/>
    <w:rsid w:val="00C2269C"/>
    <w:rsid w:val="00C23BEF"/>
    <w:rsid w:val="00C23C58"/>
    <w:rsid w:val="00C23EE0"/>
    <w:rsid w:val="00C25734"/>
    <w:rsid w:val="00C257C2"/>
    <w:rsid w:val="00C27C05"/>
    <w:rsid w:val="00C27F84"/>
    <w:rsid w:val="00C3052C"/>
    <w:rsid w:val="00C31CF9"/>
    <w:rsid w:val="00C33AEE"/>
    <w:rsid w:val="00C347D5"/>
    <w:rsid w:val="00C36D4C"/>
    <w:rsid w:val="00C374C6"/>
    <w:rsid w:val="00C413F6"/>
    <w:rsid w:val="00C43208"/>
    <w:rsid w:val="00C4339B"/>
    <w:rsid w:val="00C456DC"/>
    <w:rsid w:val="00C461FC"/>
    <w:rsid w:val="00C46696"/>
    <w:rsid w:val="00C46976"/>
    <w:rsid w:val="00C46E08"/>
    <w:rsid w:val="00C46F33"/>
    <w:rsid w:val="00C4761E"/>
    <w:rsid w:val="00C47E36"/>
    <w:rsid w:val="00C50233"/>
    <w:rsid w:val="00C50854"/>
    <w:rsid w:val="00C51340"/>
    <w:rsid w:val="00C5144A"/>
    <w:rsid w:val="00C51EC3"/>
    <w:rsid w:val="00C530BF"/>
    <w:rsid w:val="00C53695"/>
    <w:rsid w:val="00C5371C"/>
    <w:rsid w:val="00C53820"/>
    <w:rsid w:val="00C53CAA"/>
    <w:rsid w:val="00C54677"/>
    <w:rsid w:val="00C54934"/>
    <w:rsid w:val="00C564BE"/>
    <w:rsid w:val="00C57999"/>
    <w:rsid w:val="00C57C2A"/>
    <w:rsid w:val="00C57F6A"/>
    <w:rsid w:val="00C60E05"/>
    <w:rsid w:val="00C60EF3"/>
    <w:rsid w:val="00C63193"/>
    <w:rsid w:val="00C65540"/>
    <w:rsid w:val="00C65A00"/>
    <w:rsid w:val="00C662D1"/>
    <w:rsid w:val="00C66EF1"/>
    <w:rsid w:val="00C707FC"/>
    <w:rsid w:val="00C70F14"/>
    <w:rsid w:val="00C717C0"/>
    <w:rsid w:val="00C735B9"/>
    <w:rsid w:val="00C73DBC"/>
    <w:rsid w:val="00C76103"/>
    <w:rsid w:val="00C76B82"/>
    <w:rsid w:val="00C805AA"/>
    <w:rsid w:val="00C80AC6"/>
    <w:rsid w:val="00C80C78"/>
    <w:rsid w:val="00C80CF9"/>
    <w:rsid w:val="00C821ED"/>
    <w:rsid w:val="00C827CE"/>
    <w:rsid w:val="00C82CE8"/>
    <w:rsid w:val="00C832A3"/>
    <w:rsid w:val="00C83880"/>
    <w:rsid w:val="00C847AA"/>
    <w:rsid w:val="00C84C2F"/>
    <w:rsid w:val="00C85DA2"/>
    <w:rsid w:val="00C87D26"/>
    <w:rsid w:val="00C90ED3"/>
    <w:rsid w:val="00C9144A"/>
    <w:rsid w:val="00C91766"/>
    <w:rsid w:val="00C91C9E"/>
    <w:rsid w:val="00C930BB"/>
    <w:rsid w:val="00C94230"/>
    <w:rsid w:val="00C9524D"/>
    <w:rsid w:val="00C9654C"/>
    <w:rsid w:val="00C967FF"/>
    <w:rsid w:val="00C974A3"/>
    <w:rsid w:val="00CA18E6"/>
    <w:rsid w:val="00CA37E4"/>
    <w:rsid w:val="00CA56E9"/>
    <w:rsid w:val="00CA5948"/>
    <w:rsid w:val="00CA5F0C"/>
    <w:rsid w:val="00CA669E"/>
    <w:rsid w:val="00CA7032"/>
    <w:rsid w:val="00CA7D59"/>
    <w:rsid w:val="00CA7FEA"/>
    <w:rsid w:val="00CB0C7B"/>
    <w:rsid w:val="00CB0EDE"/>
    <w:rsid w:val="00CB33A5"/>
    <w:rsid w:val="00CB33AB"/>
    <w:rsid w:val="00CB3AA7"/>
    <w:rsid w:val="00CB46E6"/>
    <w:rsid w:val="00CB51D7"/>
    <w:rsid w:val="00CB54AD"/>
    <w:rsid w:val="00CB6B58"/>
    <w:rsid w:val="00CB7466"/>
    <w:rsid w:val="00CC2CD7"/>
    <w:rsid w:val="00CC4A83"/>
    <w:rsid w:val="00CC4C6F"/>
    <w:rsid w:val="00CC553F"/>
    <w:rsid w:val="00CC5575"/>
    <w:rsid w:val="00CC57CF"/>
    <w:rsid w:val="00CC59D5"/>
    <w:rsid w:val="00CC5CEC"/>
    <w:rsid w:val="00CC735C"/>
    <w:rsid w:val="00CD03B9"/>
    <w:rsid w:val="00CD1183"/>
    <w:rsid w:val="00CD1BE9"/>
    <w:rsid w:val="00CD20FE"/>
    <w:rsid w:val="00CD2D7F"/>
    <w:rsid w:val="00CD2F1E"/>
    <w:rsid w:val="00CD3BCF"/>
    <w:rsid w:val="00CD3EDA"/>
    <w:rsid w:val="00CD4148"/>
    <w:rsid w:val="00CD6E1E"/>
    <w:rsid w:val="00CD7513"/>
    <w:rsid w:val="00CD781B"/>
    <w:rsid w:val="00CD78FD"/>
    <w:rsid w:val="00CD7F4F"/>
    <w:rsid w:val="00CE0587"/>
    <w:rsid w:val="00CE05BD"/>
    <w:rsid w:val="00CE140D"/>
    <w:rsid w:val="00CE150C"/>
    <w:rsid w:val="00CE33A7"/>
    <w:rsid w:val="00CE3726"/>
    <w:rsid w:val="00CE3FF8"/>
    <w:rsid w:val="00CE4059"/>
    <w:rsid w:val="00CE4CEF"/>
    <w:rsid w:val="00CE6BB1"/>
    <w:rsid w:val="00CE7502"/>
    <w:rsid w:val="00CE753E"/>
    <w:rsid w:val="00CF025C"/>
    <w:rsid w:val="00CF059F"/>
    <w:rsid w:val="00CF1B3E"/>
    <w:rsid w:val="00CF30A1"/>
    <w:rsid w:val="00CF3B5A"/>
    <w:rsid w:val="00CF467C"/>
    <w:rsid w:val="00CF5C7B"/>
    <w:rsid w:val="00CF70C6"/>
    <w:rsid w:val="00CF70F7"/>
    <w:rsid w:val="00D00399"/>
    <w:rsid w:val="00D012EC"/>
    <w:rsid w:val="00D01BDB"/>
    <w:rsid w:val="00D034FF"/>
    <w:rsid w:val="00D03AD3"/>
    <w:rsid w:val="00D0424E"/>
    <w:rsid w:val="00D0479C"/>
    <w:rsid w:val="00D0505A"/>
    <w:rsid w:val="00D05840"/>
    <w:rsid w:val="00D0671D"/>
    <w:rsid w:val="00D0699A"/>
    <w:rsid w:val="00D06FF4"/>
    <w:rsid w:val="00D071DC"/>
    <w:rsid w:val="00D07DE7"/>
    <w:rsid w:val="00D07F52"/>
    <w:rsid w:val="00D129DB"/>
    <w:rsid w:val="00D14575"/>
    <w:rsid w:val="00D1474E"/>
    <w:rsid w:val="00D15766"/>
    <w:rsid w:val="00D16854"/>
    <w:rsid w:val="00D17561"/>
    <w:rsid w:val="00D17C80"/>
    <w:rsid w:val="00D20FF3"/>
    <w:rsid w:val="00D21908"/>
    <w:rsid w:val="00D21BBC"/>
    <w:rsid w:val="00D22C1F"/>
    <w:rsid w:val="00D23584"/>
    <w:rsid w:val="00D235A2"/>
    <w:rsid w:val="00D239AC"/>
    <w:rsid w:val="00D24C6C"/>
    <w:rsid w:val="00D262B9"/>
    <w:rsid w:val="00D267B7"/>
    <w:rsid w:val="00D271F2"/>
    <w:rsid w:val="00D27521"/>
    <w:rsid w:val="00D27887"/>
    <w:rsid w:val="00D27C38"/>
    <w:rsid w:val="00D30A3F"/>
    <w:rsid w:val="00D30D70"/>
    <w:rsid w:val="00D318F1"/>
    <w:rsid w:val="00D31B7F"/>
    <w:rsid w:val="00D32679"/>
    <w:rsid w:val="00D329CF"/>
    <w:rsid w:val="00D33BC1"/>
    <w:rsid w:val="00D33C35"/>
    <w:rsid w:val="00D37021"/>
    <w:rsid w:val="00D374BC"/>
    <w:rsid w:val="00D375E8"/>
    <w:rsid w:val="00D37D7D"/>
    <w:rsid w:val="00D40B5E"/>
    <w:rsid w:val="00D43160"/>
    <w:rsid w:val="00D43E45"/>
    <w:rsid w:val="00D44177"/>
    <w:rsid w:val="00D45AD2"/>
    <w:rsid w:val="00D46AE1"/>
    <w:rsid w:val="00D46DBC"/>
    <w:rsid w:val="00D47E14"/>
    <w:rsid w:val="00D518C3"/>
    <w:rsid w:val="00D51C5E"/>
    <w:rsid w:val="00D525AB"/>
    <w:rsid w:val="00D5296F"/>
    <w:rsid w:val="00D52C4E"/>
    <w:rsid w:val="00D52F23"/>
    <w:rsid w:val="00D540A2"/>
    <w:rsid w:val="00D553EC"/>
    <w:rsid w:val="00D55E25"/>
    <w:rsid w:val="00D56C24"/>
    <w:rsid w:val="00D57B2F"/>
    <w:rsid w:val="00D60674"/>
    <w:rsid w:val="00D60D1F"/>
    <w:rsid w:val="00D6230E"/>
    <w:rsid w:val="00D62446"/>
    <w:rsid w:val="00D624BE"/>
    <w:rsid w:val="00D629E5"/>
    <w:rsid w:val="00D62D19"/>
    <w:rsid w:val="00D63BFF"/>
    <w:rsid w:val="00D64577"/>
    <w:rsid w:val="00D65CA8"/>
    <w:rsid w:val="00D67EE3"/>
    <w:rsid w:val="00D7139F"/>
    <w:rsid w:val="00D71497"/>
    <w:rsid w:val="00D714D1"/>
    <w:rsid w:val="00D715D6"/>
    <w:rsid w:val="00D71B23"/>
    <w:rsid w:val="00D71B4B"/>
    <w:rsid w:val="00D72EAD"/>
    <w:rsid w:val="00D72FC3"/>
    <w:rsid w:val="00D7435D"/>
    <w:rsid w:val="00D74F3D"/>
    <w:rsid w:val="00D76100"/>
    <w:rsid w:val="00D77302"/>
    <w:rsid w:val="00D777E2"/>
    <w:rsid w:val="00D77EE7"/>
    <w:rsid w:val="00D80209"/>
    <w:rsid w:val="00D809F0"/>
    <w:rsid w:val="00D80F49"/>
    <w:rsid w:val="00D8212C"/>
    <w:rsid w:val="00D8378D"/>
    <w:rsid w:val="00D84248"/>
    <w:rsid w:val="00D869C5"/>
    <w:rsid w:val="00D87709"/>
    <w:rsid w:val="00D87CFB"/>
    <w:rsid w:val="00D87E64"/>
    <w:rsid w:val="00D90A21"/>
    <w:rsid w:val="00D911E0"/>
    <w:rsid w:val="00D915AD"/>
    <w:rsid w:val="00D91EAC"/>
    <w:rsid w:val="00D934E3"/>
    <w:rsid w:val="00D93F46"/>
    <w:rsid w:val="00D950EC"/>
    <w:rsid w:val="00D9677A"/>
    <w:rsid w:val="00D97118"/>
    <w:rsid w:val="00DA1083"/>
    <w:rsid w:val="00DA1C0B"/>
    <w:rsid w:val="00DA38E5"/>
    <w:rsid w:val="00DA3D92"/>
    <w:rsid w:val="00DA46E9"/>
    <w:rsid w:val="00DA5DA4"/>
    <w:rsid w:val="00DA688E"/>
    <w:rsid w:val="00DA731C"/>
    <w:rsid w:val="00DA7497"/>
    <w:rsid w:val="00DA78CC"/>
    <w:rsid w:val="00DA7AD6"/>
    <w:rsid w:val="00DA7E23"/>
    <w:rsid w:val="00DB0EC3"/>
    <w:rsid w:val="00DB210F"/>
    <w:rsid w:val="00DB2121"/>
    <w:rsid w:val="00DB2FDD"/>
    <w:rsid w:val="00DB3A10"/>
    <w:rsid w:val="00DB40DE"/>
    <w:rsid w:val="00DB472B"/>
    <w:rsid w:val="00DB477A"/>
    <w:rsid w:val="00DB5E59"/>
    <w:rsid w:val="00DB60AB"/>
    <w:rsid w:val="00DC0193"/>
    <w:rsid w:val="00DC181F"/>
    <w:rsid w:val="00DC18DB"/>
    <w:rsid w:val="00DC2E47"/>
    <w:rsid w:val="00DC446B"/>
    <w:rsid w:val="00DC4C86"/>
    <w:rsid w:val="00DC555D"/>
    <w:rsid w:val="00DC56C0"/>
    <w:rsid w:val="00DC62B2"/>
    <w:rsid w:val="00DC6924"/>
    <w:rsid w:val="00DC6DCB"/>
    <w:rsid w:val="00DC7939"/>
    <w:rsid w:val="00DC7D3A"/>
    <w:rsid w:val="00DC7DCB"/>
    <w:rsid w:val="00DD0289"/>
    <w:rsid w:val="00DD099F"/>
    <w:rsid w:val="00DD3D8D"/>
    <w:rsid w:val="00DD46A5"/>
    <w:rsid w:val="00DD56C6"/>
    <w:rsid w:val="00DD5C6D"/>
    <w:rsid w:val="00DD728C"/>
    <w:rsid w:val="00DE05B4"/>
    <w:rsid w:val="00DE146A"/>
    <w:rsid w:val="00DE163C"/>
    <w:rsid w:val="00DE1AF4"/>
    <w:rsid w:val="00DE238D"/>
    <w:rsid w:val="00DE385F"/>
    <w:rsid w:val="00DE58BE"/>
    <w:rsid w:val="00DE5ACA"/>
    <w:rsid w:val="00DE6BE2"/>
    <w:rsid w:val="00DE71E3"/>
    <w:rsid w:val="00DE75A0"/>
    <w:rsid w:val="00DF0337"/>
    <w:rsid w:val="00DF0541"/>
    <w:rsid w:val="00DF055B"/>
    <w:rsid w:val="00DF05A7"/>
    <w:rsid w:val="00DF1350"/>
    <w:rsid w:val="00DF21FD"/>
    <w:rsid w:val="00DF238F"/>
    <w:rsid w:val="00DF2900"/>
    <w:rsid w:val="00DF2BEA"/>
    <w:rsid w:val="00DF2D9B"/>
    <w:rsid w:val="00DF3100"/>
    <w:rsid w:val="00DF3135"/>
    <w:rsid w:val="00DF3FC8"/>
    <w:rsid w:val="00DF48D4"/>
    <w:rsid w:val="00DF4B32"/>
    <w:rsid w:val="00DF54AE"/>
    <w:rsid w:val="00DF61F4"/>
    <w:rsid w:val="00DF6361"/>
    <w:rsid w:val="00DF670A"/>
    <w:rsid w:val="00DF7246"/>
    <w:rsid w:val="00E01D32"/>
    <w:rsid w:val="00E02554"/>
    <w:rsid w:val="00E02DE5"/>
    <w:rsid w:val="00E03546"/>
    <w:rsid w:val="00E04885"/>
    <w:rsid w:val="00E05713"/>
    <w:rsid w:val="00E0594F"/>
    <w:rsid w:val="00E061DD"/>
    <w:rsid w:val="00E073BB"/>
    <w:rsid w:val="00E115B8"/>
    <w:rsid w:val="00E1188A"/>
    <w:rsid w:val="00E140E6"/>
    <w:rsid w:val="00E15B30"/>
    <w:rsid w:val="00E16BA6"/>
    <w:rsid w:val="00E16E26"/>
    <w:rsid w:val="00E177F4"/>
    <w:rsid w:val="00E17F09"/>
    <w:rsid w:val="00E20D01"/>
    <w:rsid w:val="00E22E66"/>
    <w:rsid w:val="00E23F06"/>
    <w:rsid w:val="00E244F4"/>
    <w:rsid w:val="00E255BA"/>
    <w:rsid w:val="00E25C42"/>
    <w:rsid w:val="00E2772F"/>
    <w:rsid w:val="00E2788B"/>
    <w:rsid w:val="00E27C95"/>
    <w:rsid w:val="00E27D7D"/>
    <w:rsid w:val="00E3103A"/>
    <w:rsid w:val="00E32535"/>
    <w:rsid w:val="00E33C4A"/>
    <w:rsid w:val="00E33DD7"/>
    <w:rsid w:val="00E34363"/>
    <w:rsid w:val="00E36C3D"/>
    <w:rsid w:val="00E37A90"/>
    <w:rsid w:val="00E37B00"/>
    <w:rsid w:val="00E4027C"/>
    <w:rsid w:val="00E41013"/>
    <w:rsid w:val="00E41514"/>
    <w:rsid w:val="00E41AD9"/>
    <w:rsid w:val="00E42C71"/>
    <w:rsid w:val="00E43397"/>
    <w:rsid w:val="00E44F64"/>
    <w:rsid w:val="00E45CC8"/>
    <w:rsid w:val="00E46DD7"/>
    <w:rsid w:val="00E477C3"/>
    <w:rsid w:val="00E4799D"/>
    <w:rsid w:val="00E50C4C"/>
    <w:rsid w:val="00E53C4D"/>
    <w:rsid w:val="00E54CD4"/>
    <w:rsid w:val="00E55406"/>
    <w:rsid w:val="00E55985"/>
    <w:rsid w:val="00E55AC3"/>
    <w:rsid w:val="00E55B08"/>
    <w:rsid w:val="00E56115"/>
    <w:rsid w:val="00E57BA0"/>
    <w:rsid w:val="00E60754"/>
    <w:rsid w:val="00E60A1A"/>
    <w:rsid w:val="00E60E6B"/>
    <w:rsid w:val="00E60ED6"/>
    <w:rsid w:val="00E6120E"/>
    <w:rsid w:val="00E61DDC"/>
    <w:rsid w:val="00E620BC"/>
    <w:rsid w:val="00E6217A"/>
    <w:rsid w:val="00E629B7"/>
    <w:rsid w:val="00E62DE2"/>
    <w:rsid w:val="00E63DE1"/>
    <w:rsid w:val="00E63E57"/>
    <w:rsid w:val="00E65765"/>
    <w:rsid w:val="00E65F2E"/>
    <w:rsid w:val="00E66204"/>
    <w:rsid w:val="00E671D6"/>
    <w:rsid w:val="00E672BB"/>
    <w:rsid w:val="00E67979"/>
    <w:rsid w:val="00E71408"/>
    <w:rsid w:val="00E724B2"/>
    <w:rsid w:val="00E7303D"/>
    <w:rsid w:val="00E730D3"/>
    <w:rsid w:val="00E73487"/>
    <w:rsid w:val="00E73FF8"/>
    <w:rsid w:val="00E740F4"/>
    <w:rsid w:val="00E75534"/>
    <w:rsid w:val="00E75AAE"/>
    <w:rsid w:val="00E76732"/>
    <w:rsid w:val="00E76FD2"/>
    <w:rsid w:val="00E7736F"/>
    <w:rsid w:val="00E77EA2"/>
    <w:rsid w:val="00E81822"/>
    <w:rsid w:val="00E81E1A"/>
    <w:rsid w:val="00E82E92"/>
    <w:rsid w:val="00E84683"/>
    <w:rsid w:val="00E84E70"/>
    <w:rsid w:val="00E8585F"/>
    <w:rsid w:val="00E866FD"/>
    <w:rsid w:val="00E868FC"/>
    <w:rsid w:val="00E9063A"/>
    <w:rsid w:val="00E91776"/>
    <w:rsid w:val="00E91B7A"/>
    <w:rsid w:val="00E93735"/>
    <w:rsid w:val="00E938FB"/>
    <w:rsid w:val="00E93AC9"/>
    <w:rsid w:val="00E95969"/>
    <w:rsid w:val="00E97557"/>
    <w:rsid w:val="00E97AC0"/>
    <w:rsid w:val="00E97F10"/>
    <w:rsid w:val="00EA1ACD"/>
    <w:rsid w:val="00EA20B4"/>
    <w:rsid w:val="00EA30B3"/>
    <w:rsid w:val="00EA33F6"/>
    <w:rsid w:val="00EA3625"/>
    <w:rsid w:val="00EA4E90"/>
    <w:rsid w:val="00EA65E9"/>
    <w:rsid w:val="00EA707D"/>
    <w:rsid w:val="00EB0976"/>
    <w:rsid w:val="00EB0A7E"/>
    <w:rsid w:val="00EB0B3C"/>
    <w:rsid w:val="00EB1974"/>
    <w:rsid w:val="00EB3567"/>
    <w:rsid w:val="00EB422B"/>
    <w:rsid w:val="00EB433E"/>
    <w:rsid w:val="00EB4378"/>
    <w:rsid w:val="00EB584B"/>
    <w:rsid w:val="00EB756B"/>
    <w:rsid w:val="00EB7A8F"/>
    <w:rsid w:val="00EB7BAC"/>
    <w:rsid w:val="00EB7E22"/>
    <w:rsid w:val="00EC0620"/>
    <w:rsid w:val="00EC3B7D"/>
    <w:rsid w:val="00EC48A4"/>
    <w:rsid w:val="00EC4DAD"/>
    <w:rsid w:val="00EC5606"/>
    <w:rsid w:val="00EC6375"/>
    <w:rsid w:val="00EC6874"/>
    <w:rsid w:val="00EC6FB9"/>
    <w:rsid w:val="00ED117A"/>
    <w:rsid w:val="00ED1571"/>
    <w:rsid w:val="00ED1690"/>
    <w:rsid w:val="00ED22BE"/>
    <w:rsid w:val="00ED301D"/>
    <w:rsid w:val="00ED3066"/>
    <w:rsid w:val="00ED3355"/>
    <w:rsid w:val="00ED3408"/>
    <w:rsid w:val="00ED39FE"/>
    <w:rsid w:val="00ED4422"/>
    <w:rsid w:val="00ED48EC"/>
    <w:rsid w:val="00ED4913"/>
    <w:rsid w:val="00ED5091"/>
    <w:rsid w:val="00ED53B6"/>
    <w:rsid w:val="00ED5728"/>
    <w:rsid w:val="00ED6A65"/>
    <w:rsid w:val="00ED7016"/>
    <w:rsid w:val="00ED71B1"/>
    <w:rsid w:val="00ED742B"/>
    <w:rsid w:val="00ED7909"/>
    <w:rsid w:val="00ED7919"/>
    <w:rsid w:val="00EE0532"/>
    <w:rsid w:val="00EE1ACB"/>
    <w:rsid w:val="00EE2550"/>
    <w:rsid w:val="00EE2A66"/>
    <w:rsid w:val="00EE321E"/>
    <w:rsid w:val="00EE3290"/>
    <w:rsid w:val="00EE3979"/>
    <w:rsid w:val="00EE5429"/>
    <w:rsid w:val="00EE5874"/>
    <w:rsid w:val="00EE6112"/>
    <w:rsid w:val="00EE61DD"/>
    <w:rsid w:val="00EE772D"/>
    <w:rsid w:val="00EF0242"/>
    <w:rsid w:val="00EF2565"/>
    <w:rsid w:val="00EF33FA"/>
    <w:rsid w:val="00EF45A7"/>
    <w:rsid w:val="00EF4747"/>
    <w:rsid w:val="00EF5A58"/>
    <w:rsid w:val="00EF5B4C"/>
    <w:rsid w:val="00EF7767"/>
    <w:rsid w:val="00F00AB5"/>
    <w:rsid w:val="00F018E3"/>
    <w:rsid w:val="00F02138"/>
    <w:rsid w:val="00F02DB3"/>
    <w:rsid w:val="00F02E8D"/>
    <w:rsid w:val="00F031FD"/>
    <w:rsid w:val="00F0437E"/>
    <w:rsid w:val="00F0573D"/>
    <w:rsid w:val="00F05F6E"/>
    <w:rsid w:val="00F10B92"/>
    <w:rsid w:val="00F10F5D"/>
    <w:rsid w:val="00F1154A"/>
    <w:rsid w:val="00F12365"/>
    <w:rsid w:val="00F12738"/>
    <w:rsid w:val="00F13D99"/>
    <w:rsid w:val="00F14420"/>
    <w:rsid w:val="00F147D7"/>
    <w:rsid w:val="00F15FBB"/>
    <w:rsid w:val="00F1665E"/>
    <w:rsid w:val="00F16D77"/>
    <w:rsid w:val="00F16DB0"/>
    <w:rsid w:val="00F172D8"/>
    <w:rsid w:val="00F17AB3"/>
    <w:rsid w:val="00F20FCD"/>
    <w:rsid w:val="00F21120"/>
    <w:rsid w:val="00F21738"/>
    <w:rsid w:val="00F219FC"/>
    <w:rsid w:val="00F21B56"/>
    <w:rsid w:val="00F21CF9"/>
    <w:rsid w:val="00F21EF3"/>
    <w:rsid w:val="00F22542"/>
    <w:rsid w:val="00F228EC"/>
    <w:rsid w:val="00F23192"/>
    <w:rsid w:val="00F231A9"/>
    <w:rsid w:val="00F24DD7"/>
    <w:rsid w:val="00F24DF3"/>
    <w:rsid w:val="00F253C5"/>
    <w:rsid w:val="00F26CAC"/>
    <w:rsid w:val="00F276CB"/>
    <w:rsid w:val="00F27AF8"/>
    <w:rsid w:val="00F30EB5"/>
    <w:rsid w:val="00F322E9"/>
    <w:rsid w:val="00F32813"/>
    <w:rsid w:val="00F35A45"/>
    <w:rsid w:val="00F36D17"/>
    <w:rsid w:val="00F377ED"/>
    <w:rsid w:val="00F37884"/>
    <w:rsid w:val="00F4071C"/>
    <w:rsid w:val="00F42035"/>
    <w:rsid w:val="00F42DFE"/>
    <w:rsid w:val="00F42E3E"/>
    <w:rsid w:val="00F43B8A"/>
    <w:rsid w:val="00F43DC1"/>
    <w:rsid w:val="00F441D9"/>
    <w:rsid w:val="00F4496F"/>
    <w:rsid w:val="00F44B23"/>
    <w:rsid w:val="00F46030"/>
    <w:rsid w:val="00F46290"/>
    <w:rsid w:val="00F46799"/>
    <w:rsid w:val="00F47022"/>
    <w:rsid w:val="00F471E9"/>
    <w:rsid w:val="00F4778C"/>
    <w:rsid w:val="00F47810"/>
    <w:rsid w:val="00F479B9"/>
    <w:rsid w:val="00F50251"/>
    <w:rsid w:val="00F51188"/>
    <w:rsid w:val="00F515BE"/>
    <w:rsid w:val="00F51623"/>
    <w:rsid w:val="00F51D49"/>
    <w:rsid w:val="00F51D7D"/>
    <w:rsid w:val="00F520D9"/>
    <w:rsid w:val="00F52C6E"/>
    <w:rsid w:val="00F54422"/>
    <w:rsid w:val="00F54504"/>
    <w:rsid w:val="00F54AF1"/>
    <w:rsid w:val="00F5595E"/>
    <w:rsid w:val="00F56871"/>
    <w:rsid w:val="00F56F26"/>
    <w:rsid w:val="00F57308"/>
    <w:rsid w:val="00F5761B"/>
    <w:rsid w:val="00F60652"/>
    <w:rsid w:val="00F6082C"/>
    <w:rsid w:val="00F615D9"/>
    <w:rsid w:val="00F61C6C"/>
    <w:rsid w:val="00F622C4"/>
    <w:rsid w:val="00F62C65"/>
    <w:rsid w:val="00F62C6F"/>
    <w:rsid w:val="00F62F39"/>
    <w:rsid w:val="00F63E36"/>
    <w:rsid w:val="00F64043"/>
    <w:rsid w:val="00F64EEC"/>
    <w:rsid w:val="00F65580"/>
    <w:rsid w:val="00F663FE"/>
    <w:rsid w:val="00F664B4"/>
    <w:rsid w:val="00F66A36"/>
    <w:rsid w:val="00F674A5"/>
    <w:rsid w:val="00F67F70"/>
    <w:rsid w:val="00F7091B"/>
    <w:rsid w:val="00F73315"/>
    <w:rsid w:val="00F73632"/>
    <w:rsid w:val="00F73C08"/>
    <w:rsid w:val="00F751A9"/>
    <w:rsid w:val="00F8054F"/>
    <w:rsid w:val="00F8189E"/>
    <w:rsid w:val="00F821FC"/>
    <w:rsid w:val="00F84693"/>
    <w:rsid w:val="00F848AA"/>
    <w:rsid w:val="00F84B7B"/>
    <w:rsid w:val="00F85139"/>
    <w:rsid w:val="00F85A96"/>
    <w:rsid w:val="00F86B9D"/>
    <w:rsid w:val="00F872E4"/>
    <w:rsid w:val="00F87BE0"/>
    <w:rsid w:val="00F90E17"/>
    <w:rsid w:val="00F91FE0"/>
    <w:rsid w:val="00F927C9"/>
    <w:rsid w:val="00F933A6"/>
    <w:rsid w:val="00F941CF"/>
    <w:rsid w:val="00F94750"/>
    <w:rsid w:val="00F94B84"/>
    <w:rsid w:val="00F95DAF"/>
    <w:rsid w:val="00F95E34"/>
    <w:rsid w:val="00FA1244"/>
    <w:rsid w:val="00FA2FB9"/>
    <w:rsid w:val="00FA3AD8"/>
    <w:rsid w:val="00FA3D1F"/>
    <w:rsid w:val="00FA752F"/>
    <w:rsid w:val="00FA7B69"/>
    <w:rsid w:val="00FB0D8A"/>
    <w:rsid w:val="00FB17A5"/>
    <w:rsid w:val="00FB476E"/>
    <w:rsid w:val="00FB4E6C"/>
    <w:rsid w:val="00FB530A"/>
    <w:rsid w:val="00FB5A28"/>
    <w:rsid w:val="00FB5B77"/>
    <w:rsid w:val="00FB5F03"/>
    <w:rsid w:val="00FB796A"/>
    <w:rsid w:val="00FC0006"/>
    <w:rsid w:val="00FC1666"/>
    <w:rsid w:val="00FC247C"/>
    <w:rsid w:val="00FC3FA4"/>
    <w:rsid w:val="00FC41E7"/>
    <w:rsid w:val="00FC42C5"/>
    <w:rsid w:val="00FC47A9"/>
    <w:rsid w:val="00FC49DC"/>
    <w:rsid w:val="00FC54F6"/>
    <w:rsid w:val="00FC5CFA"/>
    <w:rsid w:val="00FC6293"/>
    <w:rsid w:val="00FC6EE0"/>
    <w:rsid w:val="00FC70B6"/>
    <w:rsid w:val="00FC7DAE"/>
    <w:rsid w:val="00FD07F7"/>
    <w:rsid w:val="00FD0CFD"/>
    <w:rsid w:val="00FD1940"/>
    <w:rsid w:val="00FD2805"/>
    <w:rsid w:val="00FD35B9"/>
    <w:rsid w:val="00FD4441"/>
    <w:rsid w:val="00FD5E7C"/>
    <w:rsid w:val="00FD72F1"/>
    <w:rsid w:val="00FD769B"/>
    <w:rsid w:val="00FE031F"/>
    <w:rsid w:val="00FE184D"/>
    <w:rsid w:val="00FE2587"/>
    <w:rsid w:val="00FE31DB"/>
    <w:rsid w:val="00FE4984"/>
    <w:rsid w:val="00FE4D60"/>
    <w:rsid w:val="00FE627B"/>
    <w:rsid w:val="00FE627F"/>
    <w:rsid w:val="00FE6EDB"/>
    <w:rsid w:val="00FE7B0E"/>
    <w:rsid w:val="00FF01B0"/>
    <w:rsid w:val="00FF0DC9"/>
    <w:rsid w:val="00FF1406"/>
    <w:rsid w:val="00FF484A"/>
    <w:rsid w:val="00FF5E8E"/>
    <w:rsid w:val="00FF733B"/>
    <w:rsid w:val="00FF7402"/>
    <w:rsid w:val="00FF7F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FF5F48"/>
  <w15:docId w15:val="{35837F22-931B-4635-B43D-E0AE0554D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lsdException w:name="List Bullet 3" w:semiHidden="1" w:uiPriority="9" w:unhideWhenUsed="1"/>
    <w:lsdException w:name="List Bullet 4" w:semiHidden="1" w:unhideWhenUsed="1"/>
    <w:lsdException w:name="List Bullet 5" w:semiHidden="1" w:unhideWhenUsed="1"/>
    <w:lsdException w:name="List Number 2" w:semiHidden="1" w:uiPriority="11" w:unhideWhenUsed="1"/>
    <w:lsdException w:name="List Number 3" w:semiHidden="1" w:uiPriority="12"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26"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0"/>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178B2"/>
    <w:pPr>
      <w:spacing w:after="60" w:line="280" w:lineRule="atLeast"/>
    </w:pPr>
    <w:rPr>
      <w:rFonts w:ascii="Arial" w:eastAsia="Arial" w:hAnsi="Arial"/>
      <w:sz w:val="18"/>
      <w:szCs w:val="22"/>
      <w:lang w:eastAsia="en-US"/>
    </w:rPr>
  </w:style>
  <w:style w:type="paragraph" w:styleId="Heading1">
    <w:name w:val="heading 1"/>
    <w:aliases w:val="h1,. (1.0),TOC1,Heading1,CaptionXL,Main,b11,b12,b13,b14,b15,b16,b17,b18,b19,b111,b121,b131,b141,b151,b161,b171,b181,b110,b112,b122,b132,b142,b152,b162,b172,b182,b113,b123,b133,b143,b153,b163,b173,b183,b114,b124,b134,b144,b154,b164,b174,b184,H1"/>
    <w:basedOn w:val="Normal"/>
    <w:next w:val="BodyText"/>
    <w:link w:val="Heading1Char"/>
    <w:autoRedefine/>
    <w:qFormat/>
    <w:rsid w:val="008C2389"/>
    <w:pPr>
      <w:numPr>
        <w:numId w:val="49"/>
      </w:numPr>
      <w:tabs>
        <w:tab w:val="left" w:pos="1440"/>
      </w:tabs>
      <w:adjustRightInd w:val="0"/>
      <w:snapToGrid w:val="0"/>
      <w:spacing w:after="120" w:line="300" w:lineRule="atLeast"/>
      <w:jc w:val="both"/>
      <w:outlineLvl w:val="0"/>
    </w:pPr>
    <w:rPr>
      <w:rFonts w:eastAsia="Times New Roman" w:cs="Arial"/>
      <w:b/>
      <w:smallCaps/>
      <w:sz w:val="28"/>
      <w:szCs w:val="32"/>
      <w:lang w:val="en-GB" w:eastAsia="zh-CN"/>
    </w:rPr>
  </w:style>
  <w:style w:type="paragraph" w:styleId="Heading2">
    <w:name w:val="heading 2"/>
    <w:aliases w:val="h2,. (1.1),- 2nd Order Heading,heading 2,2,Header 2nd Page,A,1.1,Attribute Heading 2,test,heading 2body,h21,h22,Reset numbering,Body Text (Reset numbering),l2,list 2,list 2,heading 2TOC,Head 2,List level 2,Header 2,h2 main heading,Section,2m"/>
    <w:basedOn w:val="Heading1"/>
    <w:next w:val="BodyText"/>
    <w:link w:val="Heading2Char"/>
    <w:autoRedefine/>
    <w:qFormat/>
    <w:rsid w:val="00614E40"/>
    <w:pPr>
      <w:numPr>
        <w:ilvl w:val="1"/>
        <w:numId w:val="53"/>
      </w:numPr>
      <w:tabs>
        <w:tab w:val="clear" w:pos="1440"/>
        <w:tab w:val="clear" w:pos="6945"/>
        <w:tab w:val="left" w:pos="720"/>
      </w:tabs>
      <w:adjustRightInd/>
      <w:snapToGrid/>
      <w:spacing w:before="240" w:line="276" w:lineRule="auto"/>
      <w:ind w:left="720" w:hanging="720"/>
      <w:jc w:val="left"/>
      <w:outlineLvl w:val="1"/>
    </w:pPr>
    <w:rPr>
      <w:noProof/>
      <w:kern w:val="32"/>
      <w:sz w:val="24"/>
      <w:lang w:val="en-AU"/>
    </w:rPr>
  </w:style>
  <w:style w:type="paragraph" w:styleId="Heading3">
    <w:name w:val="heading 3"/>
    <w:aliases w:val="h3,1.2.3.,3,(a),JM,Lana 2,JMHeading 3,JMHead3,L2,JMHead 3,Head 3,BOD 1,BOD 0,h31,h32,Level 1 - 1,h3 sub heading,H31,(Alt+3),(Alt+3)1,(Alt+3)2,(Alt+3)3,(Alt+3)4,(Alt+3)5,(Alt+3)6,(Alt+3)11,(Alt+3)21,(Alt+3)31,(Alt+3)41,(Alt+3)7,(Alt+3)12,Sub,bh"/>
    <w:basedOn w:val="Heading2"/>
    <w:next w:val="Normal"/>
    <w:link w:val="Heading3Char"/>
    <w:qFormat/>
    <w:rsid w:val="00614E40"/>
    <w:pPr>
      <w:widowControl w:val="0"/>
      <w:numPr>
        <w:ilvl w:val="2"/>
      </w:numPr>
      <w:tabs>
        <w:tab w:val="clear" w:pos="2693"/>
      </w:tabs>
      <w:spacing w:before="0" w:after="200"/>
      <w:ind w:left="720" w:hanging="720"/>
      <w:jc w:val="both"/>
      <w:outlineLvl w:val="2"/>
    </w:pPr>
    <w:rPr>
      <w:b w:val="0"/>
      <w:smallCaps w:val="0"/>
      <w:sz w:val="20"/>
    </w:rPr>
  </w:style>
  <w:style w:type="paragraph" w:styleId="Heading4">
    <w:name w:val="heading 4"/>
    <w:aliases w:val="Sub-Clause Sub-paragraph"/>
    <w:basedOn w:val="Heading3"/>
    <w:next w:val="Normal"/>
    <w:link w:val="Heading4Char"/>
    <w:qFormat/>
    <w:rsid w:val="005178B2"/>
    <w:pPr>
      <w:outlineLvl w:val="3"/>
    </w:pPr>
    <w:rPr>
      <w:sz w:val="22"/>
    </w:rPr>
  </w:style>
  <w:style w:type="paragraph" w:styleId="Heading5">
    <w:name w:val="heading 5"/>
    <w:aliases w:val="(a) Point"/>
    <w:basedOn w:val="Normal"/>
    <w:next w:val="Normal"/>
    <w:link w:val="Heading5Char"/>
    <w:qFormat/>
    <w:rsid w:val="005178B2"/>
    <w:pPr>
      <w:keepNext/>
      <w:numPr>
        <w:ilvl w:val="4"/>
        <w:numId w:val="35"/>
      </w:numPr>
      <w:tabs>
        <w:tab w:val="left" w:pos="-780"/>
        <w:tab w:val="left" w:pos="-381"/>
        <w:tab w:val="left" w:pos="1059"/>
        <w:tab w:val="left" w:pos="1779"/>
        <w:tab w:val="left" w:pos="2499"/>
        <w:tab w:val="left" w:pos="3219"/>
        <w:tab w:val="left" w:pos="3939"/>
        <w:tab w:val="left" w:pos="4420"/>
        <w:tab w:val="left" w:pos="4659"/>
        <w:tab w:val="left" w:pos="5379"/>
        <w:tab w:val="left" w:pos="6099"/>
        <w:tab w:val="left" w:pos="6819"/>
        <w:tab w:val="left" w:pos="7539"/>
        <w:tab w:val="left" w:pos="8259"/>
        <w:tab w:val="left" w:pos="8979"/>
      </w:tabs>
      <w:spacing w:before="240" w:after="240"/>
      <w:outlineLvl w:val="4"/>
    </w:pPr>
    <w:rPr>
      <w:rFonts w:eastAsia="PMingLiU"/>
      <w:b/>
      <w:sz w:val="22"/>
      <w:szCs w:val="20"/>
      <w:lang w:val="en-AU"/>
    </w:rPr>
  </w:style>
  <w:style w:type="paragraph" w:styleId="Heading6">
    <w:name w:val="heading 6"/>
    <w:basedOn w:val="Normal"/>
    <w:next w:val="Normal"/>
    <w:link w:val="Heading6Char"/>
    <w:qFormat/>
    <w:rsid w:val="005178B2"/>
    <w:pPr>
      <w:spacing w:before="240"/>
      <w:outlineLvl w:val="5"/>
    </w:pPr>
    <w:rPr>
      <w:rFonts w:eastAsia="PMingLiU"/>
      <w:bCs/>
      <w:sz w:val="22"/>
    </w:rPr>
  </w:style>
  <w:style w:type="paragraph" w:styleId="Heading7">
    <w:name w:val="heading 7"/>
    <w:basedOn w:val="Normal"/>
    <w:next w:val="Normal"/>
    <w:link w:val="Heading7Char"/>
    <w:unhideWhenUsed/>
    <w:qFormat/>
    <w:rsid w:val="005178B2"/>
    <w:pPr>
      <w:keepNext/>
      <w:keepLines/>
      <w:spacing w:before="200" w:after="0"/>
      <w:outlineLvl w:val="6"/>
    </w:pPr>
    <w:rPr>
      <w:rFonts w:ascii="Cambria" w:hAnsi="Cambria"/>
      <w:i/>
      <w:iCs/>
      <w:color w:val="404040"/>
    </w:rPr>
  </w:style>
  <w:style w:type="paragraph" w:styleId="Heading8">
    <w:name w:val="heading 8"/>
    <w:basedOn w:val="Normal"/>
    <w:next w:val="Normal"/>
    <w:link w:val="Heading8Char"/>
    <w:unhideWhenUsed/>
    <w:qFormat/>
    <w:rsid w:val="005178B2"/>
    <w:pPr>
      <w:keepNext/>
      <w:keepLines/>
      <w:spacing w:before="200" w:after="0"/>
      <w:outlineLvl w:val="7"/>
    </w:pPr>
    <w:rPr>
      <w:rFonts w:ascii="Cambria" w:hAnsi="Cambria"/>
      <w:color w:val="404040"/>
      <w:sz w:val="20"/>
      <w:szCs w:val="20"/>
    </w:rPr>
  </w:style>
  <w:style w:type="paragraph" w:styleId="Heading9">
    <w:name w:val="heading 9"/>
    <w:aliases w:val="var"/>
    <w:basedOn w:val="Normal"/>
    <w:next w:val="Normal"/>
    <w:link w:val="Heading9Char"/>
    <w:unhideWhenUsed/>
    <w:qFormat/>
    <w:rsid w:val="005178B2"/>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1.0) Char,TOC1 Char,Heading1 Char,CaptionXL Char,Main Char,b11 Char,b12 Char,b13 Char,b14 Char,b15 Char,b16 Char,b17 Char,b18 Char,b19 Char,b111 Char,b121 Char,b131 Char,b141 Char,b151 Char,b161 Char,b171 Char,b181 Char,H1 Char"/>
    <w:link w:val="Heading1"/>
    <w:rsid w:val="008C2389"/>
    <w:rPr>
      <w:rFonts w:ascii="Arial" w:eastAsia="Times New Roman" w:hAnsi="Arial" w:cs="Arial"/>
      <w:b/>
      <w:smallCaps/>
      <w:sz w:val="28"/>
      <w:szCs w:val="32"/>
      <w:lang w:val="en-GB" w:eastAsia="zh-CN"/>
    </w:rPr>
  </w:style>
  <w:style w:type="character" w:customStyle="1" w:styleId="Heading2Char">
    <w:name w:val="Heading 2 Char"/>
    <w:aliases w:val="h2 Char,. (1.1) Char,- 2nd Order Heading Char,heading 2 Char,2 Char,Header 2nd Page Char,A Char,1.1 Char,Attribute Heading 2 Char,test Char,heading 2body Char,h21 Char,h22 Char,Reset numbering Char,Body Text (Reset numbering) Char,l2 Char"/>
    <w:link w:val="Heading2"/>
    <w:rsid w:val="00614E40"/>
    <w:rPr>
      <w:rFonts w:ascii="Arial" w:eastAsia="Times New Roman" w:hAnsi="Arial" w:cs="Arial"/>
      <w:b/>
      <w:smallCaps/>
      <w:noProof/>
      <w:kern w:val="32"/>
      <w:sz w:val="24"/>
      <w:szCs w:val="32"/>
      <w:lang w:val="en-AU" w:eastAsia="zh-CN"/>
    </w:rPr>
  </w:style>
  <w:style w:type="character" w:customStyle="1" w:styleId="Heading3Char">
    <w:name w:val="Heading 3 Char"/>
    <w:aliases w:val="h3 Char,1.2.3. Char,3 Char,(a) Char,JM Char,Lana 2 Char,JMHeading 3 Char,JMHead3 Char,L2 Char,JMHead 3 Char,Head 3 Char,BOD 1 Char,BOD 0 Char,h31 Char,h32 Char,Level 1 - 1 Char,h3 sub heading Char,H31 Char,(Alt+3) Char,(Alt+3)1 Char"/>
    <w:link w:val="Heading3"/>
    <w:uiPriority w:val="99"/>
    <w:rsid w:val="00614E40"/>
    <w:rPr>
      <w:rFonts w:ascii="Arial" w:eastAsia="Times New Roman" w:hAnsi="Arial" w:cs="Arial"/>
      <w:noProof/>
      <w:kern w:val="32"/>
      <w:szCs w:val="32"/>
      <w:lang w:val="en-AU" w:eastAsia="zh-CN"/>
    </w:rPr>
  </w:style>
  <w:style w:type="character" w:customStyle="1" w:styleId="Heading4Char">
    <w:name w:val="Heading 4 Char"/>
    <w:aliases w:val="Sub-Clause Sub-paragraph Char"/>
    <w:link w:val="Heading4"/>
    <w:rsid w:val="005178B2"/>
    <w:rPr>
      <w:rFonts w:ascii="Arial" w:eastAsia="Times New Roman" w:hAnsi="Arial" w:cs="Arial"/>
      <w:noProof/>
      <w:kern w:val="32"/>
      <w:sz w:val="22"/>
      <w:szCs w:val="32"/>
      <w:lang w:val="en-AU" w:eastAsia="zh-CN"/>
    </w:rPr>
  </w:style>
  <w:style w:type="character" w:customStyle="1" w:styleId="Heading5Char">
    <w:name w:val="Heading 5 Char"/>
    <w:aliases w:val="(a) Point Char"/>
    <w:link w:val="Heading5"/>
    <w:rsid w:val="005178B2"/>
    <w:rPr>
      <w:rFonts w:ascii="Arial" w:eastAsia="PMingLiU" w:hAnsi="Arial"/>
      <w:b/>
      <w:sz w:val="22"/>
      <w:lang w:val="en-AU" w:eastAsia="en-US"/>
    </w:rPr>
  </w:style>
  <w:style w:type="character" w:customStyle="1" w:styleId="Heading6Char">
    <w:name w:val="Heading 6 Char"/>
    <w:link w:val="Heading6"/>
    <w:rsid w:val="005178B2"/>
    <w:rPr>
      <w:rFonts w:ascii="Arial" w:eastAsia="PMingLiU" w:hAnsi="Arial"/>
      <w:bCs/>
      <w:sz w:val="22"/>
      <w:szCs w:val="22"/>
      <w:lang w:eastAsia="en-US"/>
    </w:rPr>
  </w:style>
  <w:style w:type="character" w:customStyle="1" w:styleId="Heading7Char">
    <w:name w:val="Heading 7 Char"/>
    <w:link w:val="Heading7"/>
    <w:rsid w:val="005178B2"/>
    <w:rPr>
      <w:rFonts w:ascii="Cambria" w:eastAsia="Arial" w:hAnsi="Cambria"/>
      <w:i/>
      <w:iCs/>
      <w:color w:val="404040"/>
      <w:sz w:val="18"/>
      <w:szCs w:val="22"/>
      <w:lang w:eastAsia="en-US"/>
    </w:rPr>
  </w:style>
  <w:style w:type="character" w:customStyle="1" w:styleId="Heading8Char">
    <w:name w:val="Heading 8 Char"/>
    <w:link w:val="Heading8"/>
    <w:rsid w:val="005178B2"/>
    <w:rPr>
      <w:rFonts w:ascii="Cambria" w:eastAsia="Arial" w:hAnsi="Cambria"/>
      <w:color w:val="404040"/>
      <w:lang w:eastAsia="en-US"/>
    </w:rPr>
  </w:style>
  <w:style w:type="character" w:customStyle="1" w:styleId="Heading9Char">
    <w:name w:val="Heading 9 Char"/>
    <w:aliases w:val="var Char"/>
    <w:link w:val="Heading9"/>
    <w:rsid w:val="005178B2"/>
    <w:rPr>
      <w:rFonts w:ascii="Cambria" w:eastAsia="Arial" w:hAnsi="Cambria"/>
      <w:i/>
      <w:iCs/>
      <w:color w:val="404040"/>
      <w:lang w:eastAsia="en-US"/>
    </w:rPr>
  </w:style>
  <w:style w:type="paragraph" w:styleId="NoSpacing">
    <w:name w:val="No Spacing"/>
    <w:link w:val="NoSpacingChar"/>
    <w:qFormat/>
    <w:rsid w:val="005178B2"/>
    <w:pPr>
      <w:spacing w:after="200"/>
      <w:jc w:val="both"/>
    </w:pPr>
    <w:rPr>
      <w:rFonts w:eastAsia="Times New Roman" w:cs="Calibri"/>
      <w:sz w:val="22"/>
      <w:szCs w:val="22"/>
      <w:lang w:val="en-US" w:eastAsia="en-US"/>
    </w:rPr>
  </w:style>
  <w:style w:type="character" w:customStyle="1" w:styleId="NoSpacingChar">
    <w:name w:val="No Spacing Char"/>
    <w:link w:val="NoSpacing"/>
    <w:rsid w:val="005178B2"/>
    <w:rPr>
      <w:rFonts w:eastAsia="Times New Roman" w:cs="Calibri"/>
      <w:sz w:val="22"/>
      <w:szCs w:val="22"/>
      <w:lang w:val="en-US" w:eastAsia="en-US"/>
    </w:rPr>
  </w:style>
  <w:style w:type="paragraph" w:styleId="Header">
    <w:name w:val="header"/>
    <w:aliases w:val="Chapter Name,page-header,ph,Head,Char Char, Char Char,HeaderPort,even,2nd pg,1st page,En-tête1,Memo"/>
    <w:basedOn w:val="Normal"/>
    <w:link w:val="HeaderChar"/>
    <w:uiPriority w:val="99"/>
    <w:rsid w:val="005178B2"/>
    <w:pPr>
      <w:tabs>
        <w:tab w:val="center" w:pos="4320"/>
        <w:tab w:val="right" w:pos="8640"/>
      </w:tabs>
      <w:spacing w:after="0"/>
    </w:pPr>
    <w:rPr>
      <w:rFonts w:ascii="Times New Roman" w:hAnsi="Times New Roman"/>
      <w:sz w:val="20"/>
      <w:szCs w:val="20"/>
    </w:rPr>
  </w:style>
  <w:style w:type="character" w:customStyle="1" w:styleId="HeaderChar">
    <w:name w:val="Header Char"/>
    <w:aliases w:val="Chapter Name Char,page-header Char,ph Char,Head Char,Char Char Char, Char Char Char,HeaderPort Char,even Char,2nd pg Char,1st page Char,En-tête1 Char,Memo Char"/>
    <w:link w:val="Header"/>
    <w:uiPriority w:val="99"/>
    <w:rsid w:val="005178B2"/>
    <w:rPr>
      <w:rFonts w:ascii="Times New Roman" w:eastAsia="Arial" w:hAnsi="Times New Roman"/>
      <w:lang w:eastAsia="en-US"/>
    </w:rPr>
  </w:style>
  <w:style w:type="paragraph" w:styleId="BodyTextIndent2">
    <w:name w:val="Body Text Indent 2"/>
    <w:basedOn w:val="Normal"/>
    <w:link w:val="BodyTextIndent2Char"/>
    <w:uiPriority w:val="99"/>
    <w:rsid w:val="005178B2"/>
    <w:pPr>
      <w:spacing w:line="480" w:lineRule="auto"/>
      <w:ind w:left="360"/>
    </w:pPr>
    <w:rPr>
      <w:rFonts w:cs="Calibri"/>
    </w:rPr>
  </w:style>
  <w:style w:type="character" w:customStyle="1" w:styleId="BodyTextIndent2Char">
    <w:name w:val="Body Text Indent 2 Char"/>
    <w:link w:val="BodyTextIndent2"/>
    <w:uiPriority w:val="99"/>
    <w:rsid w:val="005178B2"/>
    <w:rPr>
      <w:rFonts w:ascii="Arial" w:eastAsia="Arial" w:hAnsi="Arial" w:cs="Calibri"/>
      <w:sz w:val="18"/>
      <w:szCs w:val="22"/>
      <w:lang w:eastAsia="en-US"/>
    </w:rPr>
  </w:style>
  <w:style w:type="character" w:styleId="Hyperlink">
    <w:name w:val="Hyperlink"/>
    <w:uiPriority w:val="99"/>
    <w:unhideWhenUsed/>
    <w:rsid w:val="005178B2"/>
    <w:rPr>
      <w:color w:val="0000FF"/>
      <w:u w:val="single"/>
    </w:rPr>
  </w:style>
  <w:style w:type="paragraph" w:styleId="ListParagraph">
    <w:name w:val="List Paragraph"/>
    <w:aliases w:val="Normal List,Resume Title,O5,Para_sk,List Paragraph1,List Paragraph-B,Citation List,Report Para,Medium Grid 1 - Accent 21,Number Bullets,heading 4,WinDForce-Letter,Heading 2_sj,En tête 1,Indent Paragraph,bullets,Normal list,Ar-Body Text"/>
    <w:basedOn w:val="Normal"/>
    <w:link w:val="ListParagraphChar"/>
    <w:uiPriority w:val="1"/>
    <w:qFormat/>
    <w:rsid w:val="005178B2"/>
    <w:pPr>
      <w:ind w:left="720"/>
    </w:pPr>
  </w:style>
  <w:style w:type="paragraph" w:styleId="BodyText2">
    <w:name w:val="Body Text 2"/>
    <w:basedOn w:val="Normal"/>
    <w:link w:val="BodyText2Char"/>
    <w:uiPriority w:val="99"/>
    <w:unhideWhenUsed/>
    <w:rsid w:val="005178B2"/>
    <w:pPr>
      <w:spacing w:line="480" w:lineRule="auto"/>
    </w:pPr>
  </w:style>
  <w:style w:type="character" w:customStyle="1" w:styleId="BodyText2Char">
    <w:name w:val="Body Text 2 Char"/>
    <w:link w:val="BodyText2"/>
    <w:uiPriority w:val="99"/>
    <w:rsid w:val="005178B2"/>
    <w:rPr>
      <w:rFonts w:ascii="Arial" w:eastAsia="Arial" w:hAnsi="Arial"/>
      <w:sz w:val="18"/>
      <w:szCs w:val="22"/>
      <w:lang w:eastAsia="en-US"/>
    </w:rPr>
  </w:style>
  <w:style w:type="paragraph" w:styleId="BodyText3">
    <w:name w:val="Body Text 3"/>
    <w:basedOn w:val="Normal"/>
    <w:link w:val="BodyText3Char"/>
    <w:uiPriority w:val="99"/>
    <w:unhideWhenUsed/>
    <w:rsid w:val="005178B2"/>
    <w:rPr>
      <w:sz w:val="16"/>
      <w:szCs w:val="16"/>
    </w:rPr>
  </w:style>
  <w:style w:type="character" w:customStyle="1" w:styleId="BodyText3Char">
    <w:name w:val="Body Text 3 Char"/>
    <w:link w:val="BodyText3"/>
    <w:uiPriority w:val="99"/>
    <w:rsid w:val="005178B2"/>
    <w:rPr>
      <w:rFonts w:ascii="Arial" w:eastAsia="Arial" w:hAnsi="Arial"/>
      <w:sz w:val="16"/>
      <w:szCs w:val="16"/>
      <w:lang w:eastAsia="en-US"/>
    </w:rPr>
  </w:style>
  <w:style w:type="character" w:customStyle="1" w:styleId="BalloonTextChar">
    <w:name w:val="Balloon Text Char"/>
    <w:link w:val="BalloonText"/>
    <w:uiPriority w:val="99"/>
    <w:semiHidden/>
    <w:rsid w:val="005178B2"/>
    <w:rPr>
      <w:rFonts w:ascii="Tahoma" w:eastAsia="Arial" w:hAnsi="Tahoma" w:cs="Tahoma"/>
      <w:sz w:val="16"/>
      <w:szCs w:val="16"/>
    </w:rPr>
  </w:style>
  <w:style w:type="paragraph" w:styleId="BalloonText">
    <w:name w:val="Balloon Text"/>
    <w:basedOn w:val="Normal"/>
    <w:link w:val="BalloonTextChar"/>
    <w:uiPriority w:val="99"/>
    <w:semiHidden/>
    <w:rsid w:val="005178B2"/>
    <w:pPr>
      <w:spacing w:after="0"/>
    </w:pPr>
    <w:rPr>
      <w:rFonts w:ascii="Tahoma" w:hAnsi="Tahoma" w:cs="Tahoma"/>
      <w:sz w:val="16"/>
      <w:szCs w:val="16"/>
      <w:lang w:eastAsia="en-IN"/>
    </w:rPr>
  </w:style>
  <w:style w:type="paragraph" w:styleId="PlainText">
    <w:name w:val="Plain Text"/>
    <w:basedOn w:val="Normal"/>
    <w:link w:val="PlainTextChar"/>
    <w:uiPriority w:val="99"/>
    <w:unhideWhenUsed/>
    <w:rsid w:val="00C02C4E"/>
    <w:rPr>
      <w:rFonts w:ascii="Consolas" w:eastAsia="Calibri" w:hAnsi="Consolas" w:cs="Mangal"/>
      <w:sz w:val="21"/>
      <w:szCs w:val="21"/>
      <w:lang w:bidi="hi-IN"/>
    </w:rPr>
  </w:style>
  <w:style w:type="character" w:customStyle="1" w:styleId="PlainTextChar">
    <w:name w:val="Plain Text Char"/>
    <w:link w:val="PlainText"/>
    <w:uiPriority w:val="99"/>
    <w:rsid w:val="00C02C4E"/>
    <w:rPr>
      <w:rFonts w:ascii="Consolas" w:hAnsi="Consolas"/>
      <w:sz w:val="21"/>
      <w:szCs w:val="21"/>
      <w:lang w:val="en-US"/>
    </w:rPr>
  </w:style>
  <w:style w:type="paragraph" w:styleId="Footer">
    <w:name w:val="footer"/>
    <w:aliases w:val="ERMF,BMCL,Pied de page1"/>
    <w:basedOn w:val="Normal"/>
    <w:link w:val="FooterChar"/>
    <w:uiPriority w:val="99"/>
    <w:rsid w:val="005178B2"/>
    <w:pPr>
      <w:tabs>
        <w:tab w:val="center" w:pos="4320"/>
        <w:tab w:val="right" w:pos="8640"/>
      </w:tabs>
      <w:spacing w:after="0"/>
    </w:pPr>
    <w:rPr>
      <w:rFonts w:ascii="Times New Roman" w:hAnsi="Times New Roman"/>
      <w:szCs w:val="24"/>
    </w:rPr>
  </w:style>
  <w:style w:type="character" w:customStyle="1" w:styleId="FooterChar">
    <w:name w:val="Footer Char"/>
    <w:aliases w:val="ERMF Char,BMCL Char,Pied de page1 Char"/>
    <w:link w:val="Footer"/>
    <w:uiPriority w:val="99"/>
    <w:rsid w:val="005178B2"/>
    <w:rPr>
      <w:rFonts w:ascii="Times New Roman" w:eastAsia="Arial" w:hAnsi="Times New Roman"/>
      <w:sz w:val="18"/>
      <w:szCs w:val="24"/>
      <w:lang w:eastAsia="en-US"/>
    </w:rPr>
  </w:style>
  <w:style w:type="paragraph" w:styleId="Caption">
    <w:name w:val="caption"/>
    <w:aliases w:val="Char Char Char Char Char Char,Item,Table Caption,TABLE"/>
    <w:basedOn w:val="Normal"/>
    <w:next w:val="Normal"/>
    <w:uiPriority w:val="35"/>
    <w:rsid w:val="005178B2"/>
    <w:pPr>
      <w:keepNext/>
      <w:keepLines/>
      <w:tabs>
        <w:tab w:val="left" w:pos="397"/>
      </w:tabs>
      <w:ind w:left="397" w:right="1134" w:hanging="397"/>
    </w:pPr>
    <w:rPr>
      <w:rFonts w:cs="Arial"/>
      <w:b/>
      <w:bCs/>
      <w:color w:val="808000"/>
      <w:sz w:val="20"/>
      <w:szCs w:val="20"/>
      <w:lang w:val="en-GB"/>
    </w:rPr>
  </w:style>
  <w:style w:type="paragraph" w:styleId="Title">
    <w:name w:val="Title"/>
    <w:basedOn w:val="Normal"/>
    <w:next w:val="Normal"/>
    <w:link w:val="TitleChar"/>
    <w:uiPriority w:val="10"/>
    <w:rsid w:val="005178B2"/>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uiPriority w:val="10"/>
    <w:rsid w:val="005178B2"/>
    <w:rPr>
      <w:rFonts w:ascii="Cambria" w:eastAsia="Arial" w:hAnsi="Cambria"/>
      <w:color w:val="17365D"/>
      <w:spacing w:val="5"/>
      <w:kern w:val="28"/>
      <w:sz w:val="52"/>
      <w:szCs w:val="52"/>
      <w:lang w:eastAsia="en-US"/>
    </w:rPr>
  </w:style>
  <w:style w:type="paragraph" w:styleId="BodyText">
    <w:name w:val="Body Text"/>
    <w:basedOn w:val="Normal"/>
    <w:link w:val="BodyTextChar"/>
    <w:uiPriority w:val="1"/>
    <w:qFormat/>
    <w:rsid w:val="005178B2"/>
    <w:pPr>
      <w:spacing w:before="120" w:after="120" w:line="300" w:lineRule="atLeast"/>
      <w:jc w:val="both"/>
    </w:pPr>
    <w:rPr>
      <w:color w:val="000000"/>
      <w:sz w:val="20"/>
    </w:rPr>
  </w:style>
  <w:style w:type="character" w:customStyle="1" w:styleId="BodyTextChar">
    <w:name w:val="Body Text Char"/>
    <w:link w:val="BodyText"/>
    <w:uiPriority w:val="99"/>
    <w:rsid w:val="005178B2"/>
    <w:rPr>
      <w:rFonts w:ascii="Arial" w:eastAsia="Arial" w:hAnsi="Arial"/>
      <w:color w:val="000000"/>
      <w:szCs w:val="22"/>
      <w:lang w:eastAsia="en-US"/>
    </w:rPr>
  </w:style>
  <w:style w:type="paragraph" w:styleId="BodyTextIndent">
    <w:name w:val="Body Text Indent"/>
    <w:basedOn w:val="Normal"/>
    <w:link w:val="BodyTextIndentChar"/>
    <w:uiPriority w:val="99"/>
    <w:rsid w:val="005178B2"/>
    <w:pPr>
      <w:ind w:left="360"/>
    </w:pPr>
    <w:rPr>
      <w:rFonts w:ascii="Times New Roman" w:hAnsi="Times New Roman"/>
      <w:szCs w:val="24"/>
    </w:rPr>
  </w:style>
  <w:style w:type="character" w:customStyle="1" w:styleId="BodyTextIndentChar">
    <w:name w:val="Body Text Indent Char"/>
    <w:link w:val="BodyTextIndent"/>
    <w:uiPriority w:val="99"/>
    <w:rsid w:val="005178B2"/>
    <w:rPr>
      <w:rFonts w:ascii="Times New Roman" w:eastAsia="Arial" w:hAnsi="Times New Roman"/>
      <w:sz w:val="18"/>
      <w:szCs w:val="24"/>
      <w:lang w:eastAsia="en-US"/>
    </w:rPr>
  </w:style>
  <w:style w:type="paragraph" w:styleId="BodyTextIndent3">
    <w:name w:val="Body Text Indent 3"/>
    <w:basedOn w:val="Normal"/>
    <w:link w:val="BodyTextIndent3Char"/>
    <w:unhideWhenUsed/>
    <w:rsid w:val="005178B2"/>
    <w:pPr>
      <w:ind w:left="283"/>
    </w:pPr>
    <w:rPr>
      <w:sz w:val="16"/>
      <w:szCs w:val="16"/>
    </w:rPr>
  </w:style>
  <w:style w:type="character" w:customStyle="1" w:styleId="BodyTextIndent3Char">
    <w:name w:val="Body Text Indent 3 Char"/>
    <w:link w:val="BodyTextIndent3"/>
    <w:rsid w:val="005178B2"/>
    <w:rPr>
      <w:rFonts w:ascii="Arial" w:eastAsia="Arial" w:hAnsi="Arial"/>
      <w:sz w:val="16"/>
      <w:szCs w:val="16"/>
      <w:lang w:eastAsia="en-US"/>
    </w:rPr>
  </w:style>
  <w:style w:type="paragraph" w:styleId="ListContinue">
    <w:name w:val="List Continue"/>
    <w:basedOn w:val="Normal"/>
    <w:uiPriority w:val="99"/>
    <w:unhideWhenUsed/>
    <w:rsid w:val="005178B2"/>
    <w:pPr>
      <w:ind w:left="283"/>
      <w:contextualSpacing/>
    </w:pPr>
  </w:style>
  <w:style w:type="character" w:styleId="PageNumber">
    <w:name w:val="page number"/>
    <w:uiPriority w:val="99"/>
    <w:rsid w:val="005178B2"/>
  </w:style>
  <w:style w:type="character" w:customStyle="1" w:styleId="CharChar4">
    <w:name w:val="Char Char4"/>
    <w:locked/>
    <w:rsid w:val="00C02C4E"/>
    <w:rPr>
      <w:rFonts w:ascii="Arial" w:hAnsi="Arial" w:cs="Arial"/>
      <w:b/>
      <w:bCs/>
      <w:sz w:val="32"/>
      <w:szCs w:val="24"/>
      <w:u w:val="single"/>
      <w:lang w:val="en-US" w:eastAsia="en-US" w:bidi="ar-SA"/>
    </w:rPr>
  </w:style>
  <w:style w:type="paragraph" w:styleId="ListBullet">
    <w:name w:val="List Bullet"/>
    <w:basedOn w:val="Normal"/>
    <w:uiPriority w:val="7"/>
    <w:unhideWhenUsed/>
    <w:rsid w:val="005178B2"/>
    <w:pPr>
      <w:numPr>
        <w:numId w:val="23"/>
      </w:numPr>
      <w:contextualSpacing/>
    </w:pPr>
  </w:style>
  <w:style w:type="character" w:styleId="FollowedHyperlink">
    <w:name w:val="FollowedHyperlink"/>
    <w:uiPriority w:val="26"/>
    <w:rsid w:val="005178B2"/>
    <w:rPr>
      <w:color w:val="800080"/>
      <w:u w:val="single"/>
    </w:rPr>
  </w:style>
  <w:style w:type="paragraph" w:customStyle="1" w:styleId="Default">
    <w:name w:val="Default"/>
    <w:rsid w:val="005178B2"/>
    <w:pPr>
      <w:widowControl w:val="0"/>
      <w:autoSpaceDE w:val="0"/>
      <w:autoSpaceDN w:val="0"/>
      <w:adjustRightInd w:val="0"/>
    </w:pPr>
    <w:rPr>
      <w:rFonts w:ascii="Bookman Old Style" w:eastAsia="Times New Roman" w:hAnsi="Bookman Old Style" w:cs="Bookman Old Style"/>
      <w:color w:val="000000"/>
      <w:sz w:val="24"/>
      <w:szCs w:val="24"/>
      <w:lang w:val="en-US" w:eastAsia="en-US"/>
    </w:rPr>
  </w:style>
  <w:style w:type="character" w:customStyle="1" w:styleId="CommentTextChar">
    <w:name w:val="Comment Text Char"/>
    <w:link w:val="CommentText"/>
    <w:uiPriority w:val="99"/>
    <w:rsid w:val="005178B2"/>
    <w:rPr>
      <w:rFonts w:ascii="Arial" w:eastAsia="Arial" w:hAnsi="Arial"/>
      <w:lang w:eastAsia="en-US"/>
    </w:rPr>
  </w:style>
  <w:style w:type="paragraph" w:styleId="CommentText">
    <w:name w:val="annotation text"/>
    <w:basedOn w:val="Normal"/>
    <w:link w:val="CommentTextChar"/>
    <w:uiPriority w:val="99"/>
    <w:unhideWhenUsed/>
    <w:rsid w:val="005178B2"/>
    <w:rPr>
      <w:sz w:val="20"/>
      <w:szCs w:val="20"/>
    </w:rPr>
  </w:style>
  <w:style w:type="character" w:customStyle="1" w:styleId="apple-converted-space">
    <w:name w:val="apple-converted-space"/>
    <w:rsid w:val="005178B2"/>
  </w:style>
  <w:style w:type="table" w:styleId="TableGrid">
    <w:name w:val="Table Grid"/>
    <w:aliases w:val="Table Italic"/>
    <w:basedOn w:val="TableNormal"/>
    <w:uiPriority w:val="59"/>
    <w:rsid w:val="0043409F"/>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
    <w:name w:val="Heading"/>
    <w:link w:val="HeadingChar"/>
    <w:rsid w:val="005178B2"/>
    <w:pPr>
      <w:tabs>
        <w:tab w:val="center" w:pos="4657"/>
      </w:tabs>
      <w:suppressAutoHyphens/>
      <w:snapToGrid w:val="0"/>
      <w:spacing w:after="240"/>
      <w:jc w:val="center"/>
    </w:pPr>
    <w:rPr>
      <w:rFonts w:ascii="Arial" w:eastAsia="Times New Roman" w:hAnsi="Arial"/>
      <w:b/>
      <w:spacing w:val="-2"/>
      <w:sz w:val="24"/>
      <w:lang w:val="en-US" w:eastAsia="en-US"/>
    </w:rPr>
  </w:style>
  <w:style w:type="paragraph" w:styleId="List2">
    <w:name w:val="List 2"/>
    <w:basedOn w:val="Normal"/>
    <w:uiPriority w:val="99"/>
    <w:semiHidden/>
    <w:unhideWhenUsed/>
    <w:rsid w:val="005178B2"/>
    <w:pPr>
      <w:ind w:left="566" w:hanging="283"/>
      <w:contextualSpacing/>
    </w:pPr>
  </w:style>
  <w:style w:type="paragraph" w:customStyle="1" w:styleId="Head41">
    <w:name w:val="Head 4.1"/>
    <w:rsid w:val="006A6E3B"/>
    <w:pPr>
      <w:widowControl w:val="0"/>
      <w:tabs>
        <w:tab w:val="left" w:pos="-720"/>
      </w:tabs>
      <w:suppressAutoHyphens/>
      <w:snapToGrid w:val="0"/>
      <w:jc w:val="center"/>
    </w:pPr>
    <w:rPr>
      <w:rFonts w:ascii="CG Times" w:eastAsia="Times New Roman" w:hAnsi="CG Times"/>
      <w:b/>
      <w:sz w:val="28"/>
      <w:lang w:val="en-US" w:eastAsia="en-US"/>
    </w:rPr>
  </w:style>
  <w:style w:type="paragraph" w:styleId="NormalWeb">
    <w:name w:val="Normal (Web)"/>
    <w:basedOn w:val="Normal"/>
    <w:unhideWhenUsed/>
    <w:rsid w:val="005178B2"/>
    <w:pPr>
      <w:spacing w:before="100" w:beforeAutospacing="1" w:after="100" w:afterAutospacing="1"/>
    </w:pPr>
    <w:rPr>
      <w:rFonts w:ascii="Times New Roman" w:hAnsi="Times New Roman"/>
      <w:szCs w:val="24"/>
      <w:lang w:eastAsia="en-IN"/>
    </w:rPr>
  </w:style>
  <w:style w:type="paragraph" w:customStyle="1" w:styleId="Para0">
    <w:name w:val="Para 0"/>
    <w:aliases w:val="Auto,After:  3 pt"/>
    <w:basedOn w:val="Normal"/>
    <w:link w:val="Para0Char"/>
    <w:rsid w:val="005178B2"/>
    <w:pPr>
      <w:spacing w:after="220" w:line="300" w:lineRule="auto"/>
      <w:ind w:left="1633" w:right="1134" w:hanging="357"/>
    </w:pPr>
    <w:rPr>
      <w:rFonts w:ascii="Times New Roman" w:hAnsi="Times New Roman"/>
      <w:color w:val="000000"/>
      <w:lang w:val="en-GB"/>
    </w:rPr>
  </w:style>
  <w:style w:type="character" w:customStyle="1" w:styleId="Para0Char">
    <w:name w:val="Para 0 Char"/>
    <w:aliases w:val="Auto Char,After:  3 pt Char Char"/>
    <w:link w:val="Para0"/>
    <w:rsid w:val="003562F3"/>
    <w:rPr>
      <w:rFonts w:ascii="Times New Roman" w:eastAsia="Arial" w:hAnsi="Times New Roman"/>
      <w:color w:val="000000"/>
      <w:sz w:val="18"/>
      <w:szCs w:val="22"/>
      <w:lang w:val="en-GB" w:eastAsia="en-US"/>
    </w:rPr>
  </w:style>
  <w:style w:type="table" w:customStyle="1" w:styleId="TableItalic1">
    <w:name w:val="Table Italic1"/>
    <w:basedOn w:val="TableNormal"/>
    <w:next w:val="TableGrid"/>
    <w:uiPriority w:val="59"/>
    <w:rsid w:val="003562F3"/>
    <w:rPr>
      <w:rFonts w:ascii="Times New Roman" w:eastAsia="Times New Roman" w:hAnsi="Times New Roman"/>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text">
    <w:name w:val="Table text"/>
    <w:basedOn w:val="BodyText"/>
    <w:autoRedefine/>
    <w:uiPriority w:val="1"/>
    <w:qFormat/>
    <w:rsid w:val="003562F3"/>
    <w:pPr>
      <w:keepNext/>
      <w:spacing w:before="60" w:after="60" w:line="288" w:lineRule="auto"/>
      <w:jc w:val="left"/>
    </w:pPr>
    <w:rPr>
      <w:rFonts w:ascii="Arial Narrow" w:eastAsia="PMingLiU" w:hAnsi="Arial Narrow"/>
      <w:sz w:val="18"/>
      <w:szCs w:val="18"/>
      <w:lang w:val="en-GB" w:eastAsia="en-GB"/>
    </w:rPr>
  </w:style>
  <w:style w:type="character" w:styleId="CommentReference">
    <w:name w:val="annotation reference"/>
    <w:uiPriority w:val="99"/>
    <w:unhideWhenUsed/>
    <w:rsid w:val="005178B2"/>
    <w:rPr>
      <w:sz w:val="16"/>
      <w:szCs w:val="16"/>
    </w:rPr>
  </w:style>
  <w:style w:type="paragraph" w:styleId="CommentSubject">
    <w:name w:val="annotation subject"/>
    <w:basedOn w:val="CommentText"/>
    <w:next w:val="CommentText"/>
    <w:link w:val="CommentSubjectChar"/>
    <w:uiPriority w:val="99"/>
    <w:semiHidden/>
    <w:unhideWhenUsed/>
    <w:rsid w:val="005178B2"/>
    <w:rPr>
      <w:b/>
      <w:bCs/>
    </w:rPr>
  </w:style>
  <w:style w:type="character" w:customStyle="1" w:styleId="CommentSubjectChar">
    <w:name w:val="Comment Subject Char"/>
    <w:link w:val="CommentSubject"/>
    <w:uiPriority w:val="99"/>
    <w:semiHidden/>
    <w:rsid w:val="005178B2"/>
    <w:rPr>
      <w:rFonts w:ascii="Arial" w:eastAsia="Arial" w:hAnsi="Arial"/>
      <w:b/>
      <w:bCs/>
      <w:lang w:eastAsia="en-US"/>
    </w:rPr>
  </w:style>
  <w:style w:type="paragraph" w:styleId="Revision">
    <w:name w:val="Revision"/>
    <w:hidden/>
    <w:uiPriority w:val="99"/>
    <w:semiHidden/>
    <w:rsid w:val="001438B3"/>
    <w:rPr>
      <w:rFonts w:ascii="Times New Roman" w:eastAsia="Times New Roman" w:hAnsi="Times New Roman"/>
      <w:sz w:val="24"/>
      <w:szCs w:val="24"/>
      <w:lang w:val="en-US" w:eastAsia="en-US"/>
    </w:rPr>
  </w:style>
  <w:style w:type="character" w:customStyle="1" w:styleId="FigureChar">
    <w:name w:val="Figure Char"/>
    <w:aliases w:val="Caption Char,Item Char,Table Caption Char,TABLE Char"/>
    <w:link w:val="Figure"/>
    <w:locked/>
    <w:rsid w:val="005178B2"/>
    <w:rPr>
      <w:rFonts w:ascii="Arial" w:eastAsia="Arial" w:hAnsi="Arial" w:cs="Arial"/>
      <w:smallCaps/>
    </w:rPr>
  </w:style>
  <w:style w:type="paragraph" w:customStyle="1" w:styleId="TableParagraph">
    <w:name w:val="Table Paragraph"/>
    <w:basedOn w:val="Normal"/>
    <w:uiPriority w:val="1"/>
    <w:qFormat/>
    <w:rsid w:val="009231B7"/>
    <w:pPr>
      <w:widowControl w:val="0"/>
      <w:autoSpaceDE w:val="0"/>
      <w:autoSpaceDN w:val="0"/>
      <w:adjustRightInd w:val="0"/>
    </w:pPr>
  </w:style>
  <w:style w:type="paragraph" w:styleId="ListNumber">
    <w:name w:val="List Number"/>
    <w:basedOn w:val="Normal"/>
    <w:uiPriority w:val="10"/>
    <w:unhideWhenUsed/>
    <w:qFormat/>
    <w:rsid w:val="005178B2"/>
    <w:pPr>
      <w:numPr>
        <w:numId w:val="28"/>
      </w:numPr>
      <w:contextualSpacing/>
    </w:pPr>
  </w:style>
  <w:style w:type="paragraph" w:styleId="ListNumber2">
    <w:name w:val="List Number 2"/>
    <w:basedOn w:val="Normal"/>
    <w:uiPriority w:val="11"/>
    <w:unhideWhenUsed/>
    <w:rsid w:val="005178B2"/>
    <w:pPr>
      <w:numPr>
        <w:numId w:val="29"/>
      </w:numPr>
      <w:contextualSpacing/>
    </w:pPr>
  </w:style>
  <w:style w:type="paragraph" w:styleId="ListNumber3">
    <w:name w:val="List Number 3"/>
    <w:basedOn w:val="Normal"/>
    <w:uiPriority w:val="12"/>
    <w:unhideWhenUsed/>
    <w:rsid w:val="005178B2"/>
    <w:pPr>
      <w:numPr>
        <w:numId w:val="30"/>
      </w:numPr>
      <w:contextualSpacing/>
    </w:pPr>
  </w:style>
  <w:style w:type="paragraph" w:styleId="TOC1">
    <w:name w:val="toc 1"/>
    <w:basedOn w:val="Normal"/>
    <w:next w:val="Normal"/>
    <w:autoRedefine/>
    <w:uiPriority w:val="39"/>
    <w:rsid w:val="00905835"/>
    <w:pPr>
      <w:tabs>
        <w:tab w:val="left" w:pos="1440"/>
        <w:tab w:val="right" w:leader="dot" w:pos="9014"/>
      </w:tabs>
      <w:ind w:left="567"/>
    </w:pPr>
    <w:rPr>
      <w:rFonts w:ascii="Arial Bold" w:hAnsi="Arial Bold"/>
      <w:b/>
      <w:bCs/>
      <w:caps/>
      <w:szCs w:val="20"/>
    </w:rPr>
  </w:style>
  <w:style w:type="paragraph" w:styleId="TOC2">
    <w:name w:val="toc 2"/>
    <w:basedOn w:val="Normal"/>
    <w:next w:val="Normal"/>
    <w:autoRedefine/>
    <w:uiPriority w:val="39"/>
    <w:unhideWhenUsed/>
    <w:rsid w:val="005178B2"/>
    <w:pPr>
      <w:tabs>
        <w:tab w:val="left" w:pos="1440"/>
        <w:tab w:val="right" w:leader="dot" w:pos="9014"/>
      </w:tabs>
      <w:ind w:left="576"/>
    </w:pPr>
  </w:style>
  <w:style w:type="paragraph" w:customStyle="1" w:styleId="NoParagraphStyle">
    <w:name w:val="[No Paragraph Style]"/>
    <w:rsid w:val="005178B2"/>
    <w:pPr>
      <w:autoSpaceDE w:val="0"/>
      <w:autoSpaceDN w:val="0"/>
      <w:adjustRightInd w:val="0"/>
      <w:spacing w:line="288" w:lineRule="auto"/>
      <w:jc w:val="right"/>
      <w:textAlignment w:val="center"/>
    </w:pPr>
    <w:rPr>
      <w:rFonts w:ascii="Mic32 Bold" w:eastAsia="Arial" w:hAnsi="Mic32 Bold"/>
      <w:color w:val="000000"/>
      <w:sz w:val="24"/>
      <w:szCs w:val="24"/>
      <w:lang w:val="en-US" w:eastAsia="en-US" w:bidi="ar-YE"/>
    </w:rPr>
  </w:style>
  <w:style w:type="paragraph" w:customStyle="1" w:styleId="abcd">
    <w:name w:val="abcd"/>
    <w:basedOn w:val="Normal"/>
    <w:link w:val="abcdChar"/>
    <w:rsid w:val="005178B2"/>
    <w:pPr>
      <w:numPr>
        <w:numId w:val="15"/>
      </w:numPr>
      <w:tabs>
        <w:tab w:val="left" w:pos="1440"/>
      </w:tabs>
      <w:spacing w:before="100" w:beforeAutospacing="1" w:after="100" w:afterAutospacing="1"/>
      <w:ind w:right="-331"/>
      <w:outlineLvl w:val="0"/>
    </w:pPr>
    <w:rPr>
      <w:rFonts w:cs="Arial"/>
      <w:b/>
      <w:bCs/>
      <w:szCs w:val="24"/>
    </w:rPr>
  </w:style>
  <w:style w:type="character" w:customStyle="1" w:styleId="abcdChar">
    <w:name w:val="abcd Char"/>
    <w:link w:val="abcd"/>
    <w:rsid w:val="005178B2"/>
    <w:rPr>
      <w:rFonts w:ascii="Arial" w:eastAsia="Arial" w:hAnsi="Arial" w:cs="Arial"/>
      <w:b/>
      <w:bCs/>
      <w:sz w:val="18"/>
      <w:szCs w:val="24"/>
      <w:lang w:eastAsia="en-US"/>
    </w:rPr>
  </w:style>
  <w:style w:type="paragraph" w:customStyle="1" w:styleId="AddressBlock">
    <w:name w:val="Address Block"/>
    <w:basedOn w:val="Normal"/>
    <w:rsid w:val="005178B2"/>
    <w:pPr>
      <w:spacing w:line="200" w:lineRule="exact"/>
    </w:pPr>
    <w:rPr>
      <w:sz w:val="14"/>
    </w:rPr>
  </w:style>
  <w:style w:type="paragraph" w:customStyle="1" w:styleId="AlphaNum1a">
    <w:name w:val="Alpha Num 1 (a.)"/>
    <w:basedOn w:val="Normal"/>
    <w:link w:val="AlphaNum1aChar"/>
    <w:rsid w:val="005178B2"/>
    <w:pPr>
      <w:numPr>
        <w:numId w:val="2"/>
      </w:numPr>
      <w:tabs>
        <w:tab w:val="left" w:pos="794"/>
      </w:tabs>
      <w:spacing w:before="120"/>
    </w:pPr>
    <w:rPr>
      <w:rFonts w:ascii="Times New Roman" w:eastAsia="Times New Roman" w:hAnsi="Times New Roman"/>
      <w:sz w:val="22"/>
      <w:lang w:val="en-AU"/>
    </w:rPr>
  </w:style>
  <w:style w:type="character" w:customStyle="1" w:styleId="AlphaNum1aChar">
    <w:name w:val="Alpha Num 1 (a.) Char"/>
    <w:link w:val="AlphaNum1a"/>
    <w:rsid w:val="005178B2"/>
    <w:rPr>
      <w:rFonts w:ascii="Times New Roman" w:eastAsia="Times New Roman" w:hAnsi="Times New Roman"/>
      <w:sz w:val="22"/>
      <w:szCs w:val="22"/>
      <w:lang w:val="en-AU" w:eastAsia="en-US"/>
    </w:rPr>
  </w:style>
  <w:style w:type="paragraph" w:customStyle="1" w:styleId="AlphaNum2a">
    <w:name w:val="Alpha Num 2 (a.)"/>
    <w:basedOn w:val="Normal"/>
    <w:link w:val="AlphaNum2aChar"/>
    <w:rsid w:val="005178B2"/>
    <w:pPr>
      <w:numPr>
        <w:numId w:val="3"/>
      </w:numPr>
      <w:spacing w:before="60"/>
    </w:pPr>
    <w:rPr>
      <w:rFonts w:ascii="Times New Roman" w:eastAsia="Times New Roman" w:hAnsi="Times New Roman"/>
      <w:sz w:val="22"/>
      <w:lang w:val="en-AU"/>
    </w:rPr>
  </w:style>
  <w:style w:type="character" w:customStyle="1" w:styleId="AlphaNum2aChar">
    <w:name w:val="Alpha Num 2 (a.) Char"/>
    <w:link w:val="AlphaNum2a"/>
    <w:rsid w:val="005178B2"/>
    <w:rPr>
      <w:rFonts w:ascii="Times New Roman" w:eastAsia="Times New Roman" w:hAnsi="Times New Roman"/>
      <w:sz w:val="22"/>
      <w:szCs w:val="22"/>
      <w:lang w:val="en-AU" w:eastAsia="en-US"/>
    </w:rPr>
  </w:style>
  <w:style w:type="paragraph" w:customStyle="1" w:styleId="AlphaStart">
    <w:name w:val="Alpha Start"/>
    <w:basedOn w:val="Normal"/>
    <w:rsid w:val="005178B2"/>
    <w:pPr>
      <w:tabs>
        <w:tab w:val="num" w:pos="425"/>
      </w:tabs>
      <w:spacing w:line="240" w:lineRule="atLeast"/>
      <w:ind w:left="425" w:hanging="425"/>
    </w:pPr>
  </w:style>
  <w:style w:type="paragraph" w:customStyle="1" w:styleId="Bodytext0">
    <w:name w:val="Bodytext"/>
    <w:basedOn w:val="NoSpacing"/>
    <w:link w:val="BodytextChar0"/>
    <w:qFormat/>
    <w:rsid w:val="0029051C"/>
    <w:pPr>
      <w:spacing w:line="276" w:lineRule="auto"/>
      <w:ind w:left="720"/>
    </w:pPr>
    <w:rPr>
      <w:rFonts w:ascii="Arial" w:hAnsi="Arial" w:cs="Arial"/>
      <w:color w:val="000000"/>
      <w:sz w:val="20"/>
      <w:szCs w:val="20"/>
    </w:rPr>
  </w:style>
  <w:style w:type="character" w:customStyle="1" w:styleId="BodytextChar0">
    <w:name w:val="Bodytext Char"/>
    <w:link w:val="Bodytext0"/>
    <w:rsid w:val="0029051C"/>
    <w:rPr>
      <w:rFonts w:ascii="Arial" w:eastAsia="Times New Roman" w:hAnsi="Arial" w:cs="Arial"/>
      <w:color w:val="000000"/>
      <w:lang w:val="en-US" w:eastAsia="en-US"/>
    </w:rPr>
  </w:style>
  <w:style w:type="paragraph" w:customStyle="1" w:styleId="Alpha-list">
    <w:name w:val="Alpha-list"/>
    <w:basedOn w:val="Bodytext0"/>
    <w:link w:val="Alpha-listChar"/>
    <w:rsid w:val="005178B2"/>
    <w:pPr>
      <w:numPr>
        <w:numId w:val="4"/>
      </w:numPr>
    </w:pPr>
  </w:style>
  <w:style w:type="character" w:customStyle="1" w:styleId="Alpha-listChar">
    <w:name w:val="Alpha-list Char"/>
    <w:link w:val="Alpha-list"/>
    <w:rsid w:val="005178B2"/>
    <w:rPr>
      <w:rFonts w:ascii="Arial" w:eastAsia="Times New Roman" w:hAnsi="Arial" w:cs="Arial"/>
      <w:color w:val="000000"/>
      <w:lang w:val="en-US" w:eastAsia="en-US"/>
    </w:rPr>
  </w:style>
  <w:style w:type="paragraph" w:customStyle="1" w:styleId="Appendix">
    <w:name w:val="Appendix"/>
    <w:basedOn w:val="Normal"/>
    <w:next w:val="Normal"/>
    <w:uiPriority w:val="6"/>
    <w:rsid w:val="005178B2"/>
    <w:pPr>
      <w:keepNext/>
      <w:spacing w:before="720" w:after="720"/>
      <w:outlineLvl w:val="0"/>
    </w:pPr>
    <w:rPr>
      <w:rFonts w:eastAsia="Times New Roman" w:cs="Arial"/>
      <w:color w:val="63C1DF"/>
      <w:sz w:val="30"/>
      <w:szCs w:val="20"/>
      <w:lang w:val="en-AU"/>
    </w:rPr>
  </w:style>
  <w:style w:type="paragraph" w:customStyle="1" w:styleId="AppendixBody">
    <w:name w:val="Appendix Body"/>
    <w:basedOn w:val="BodyText"/>
    <w:link w:val="AppendixBodyChar"/>
    <w:uiPriority w:val="99"/>
    <w:rsid w:val="005178B2"/>
    <w:pPr>
      <w:numPr>
        <w:numId w:val="5"/>
      </w:numPr>
      <w:spacing w:before="60"/>
    </w:pPr>
  </w:style>
  <w:style w:type="character" w:customStyle="1" w:styleId="AppendixBodyChar">
    <w:name w:val="Appendix Body Char"/>
    <w:link w:val="AppendixBody"/>
    <w:uiPriority w:val="99"/>
    <w:locked/>
    <w:rsid w:val="005178B2"/>
    <w:rPr>
      <w:rFonts w:ascii="Arial" w:eastAsia="Arial" w:hAnsi="Arial"/>
      <w:color w:val="000000"/>
      <w:szCs w:val="22"/>
      <w:lang w:eastAsia="en-US"/>
    </w:rPr>
  </w:style>
  <w:style w:type="paragraph" w:customStyle="1" w:styleId="Newh2">
    <w:name w:val="New h2"/>
    <w:basedOn w:val="Heading2"/>
    <w:link w:val="Newh2Char"/>
    <w:autoRedefine/>
    <w:rsid w:val="005178B2"/>
    <w:pPr>
      <w:numPr>
        <w:ilvl w:val="0"/>
        <w:numId w:val="0"/>
      </w:numPr>
    </w:pPr>
    <w:rPr>
      <w:noProof w:val="0"/>
      <w:lang w:val="en-US"/>
    </w:rPr>
  </w:style>
  <w:style w:type="character" w:customStyle="1" w:styleId="Newh2Char">
    <w:name w:val="New h2 Char"/>
    <w:link w:val="Newh2"/>
    <w:locked/>
    <w:rsid w:val="005178B2"/>
    <w:rPr>
      <w:rFonts w:ascii="Arial" w:eastAsia="Times New Roman" w:hAnsi="Arial" w:cs="Arial"/>
      <w:b/>
      <w:smallCaps/>
      <w:kern w:val="32"/>
      <w:sz w:val="28"/>
      <w:szCs w:val="32"/>
      <w:lang w:val="en-US" w:eastAsia="zh-CN"/>
    </w:rPr>
  </w:style>
  <w:style w:type="paragraph" w:customStyle="1" w:styleId="AppendixHeading">
    <w:name w:val="Appendix Heading"/>
    <w:basedOn w:val="Newh2"/>
    <w:link w:val="AppendixHeadingChar"/>
    <w:rsid w:val="005178B2"/>
  </w:style>
  <w:style w:type="character" w:customStyle="1" w:styleId="AppendixHeadingChar">
    <w:name w:val="Appendix Heading Char"/>
    <w:link w:val="AppendixHeading"/>
    <w:locked/>
    <w:rsid w:val="005178B2"/>
    <w:rPr>
      <w:rFonts w:ascii="Arial" w:eastAsia="Times New Roman" w:hAnsi="Arial" w:cs="Arial"/>
      <w:b/>
      <w:smallCaps/>
      <w:kern w:val="32"/>
      <w:sz w:val="28"/>
      <w:szCs w:val="32"/>
      <w:lang w:val="en-US" w:eastAsia="zh-CN"/>
    </w:rPr>
  </w:style>
  <w:style w:type="paragraph" w:customStyle="1" w:styleId="AppendixList">
    <w:name w:val="Appendix List"/>
    <w:link w:val="AppendixListChar"/>
    <w:uiPriority w:val="99"/>
    <w:rsid w:val="005178B2"/>
    <w:pPr>
      <w:keepNext/>
      <w:tabs>
        <w:tab w:val="num" w:pos="1209"/>
      </w:tabs>
      <w:spacing w:before="360" w:after="120"/>
      <w:ind w:left="1209" w:hanging="360"/>
      <w:jc w:val="both"/>
      <w:outlineLvl w:val="1"/>
    </w:pPr>
    <w:rPr>
      <w:rFonts w:ascii="Arial" w:eastAsia="Times New Roman" w:hAnsi="Arial" w:cs="Arial"/>
      <w:smallCaps/>
      <w:noProof/>
      <w:color w:val="0070C0"/>
      <w:kern w:val="32"/>
      <w:sz w:val="28"/>
      <w:szCs w:val="32"/>
      <w:lang w:val="en-AU" w:eastAsia="en-US"/>
    </w:rPr>
  </w:style>
  <w:style w:type="character" w:customStyle="1" w:styleId="AppendixListChar">
    <w:name w:val="Appendix List Char"/>
    <w:link w:val="AppendixList"/>
    <w:uiPriority w:val="99"/>
    <w:locked/>
    <w:rsid w:val="005178B2"/>
    <w:rPr>
      <w:rFonts w:ascii="Arial" w:eastAsia="Times New Roman" w:hAnsi="Arial" w:cs="Arial"/>
      <w:smallCaps/>
      <w:noProof/>
      <w:color w:val="0070C0"/>
      <w:kern w:val="32"/>
      <w:sz w:val="28"/>
      <w:szCs w:val="32"/>
      <w:lang w:val="en-AU" w:eastAsia="en-US"/>
    </w:rPr>
  </w:style>
  <w:style w:type="paragraph" w:customStyle="1" w:styleId="Newh1">
    <w:name w:val="New h1"/>
    <w:basedOn w:val="Heading1"/>
    <w:link w:val="Newh1Char"/>
    <w:autoRedefine/>
    <w:uiPriority w:val="99"/>
    <w:rsid w:val="005178B2"/>
    <w:pPr>
      <w:numPr>
        <w:numId w:val="0"/>
      </w:numPr>
      <w:spacing w:before="240"/>
      <w:ind w:right="-331"/>
      <w:jc w:val="left"/>
    </w:pPr>
    <w:rPr>
      <w:bCs/>
      <w:smallCaps w:val="0"/>
      <w:color w:val="0070C0"/>
    </w:rPr>
  </w:style>
  <w:style w:type="character" w:customStyle="1" w:styleId="Newh1Char">
    <w:name w:val="New h1 Char"/>
    <w:link w:val="Newh1"/>
    <w:uiPriority w:val="99"/>
    <w:locked/>
    <w:rsid w:val="005178B2"/>
    <w:rPr>
      <w:rFonts w:ascii="Arial" w:eastAsia="Times New Roman" w:hAnsi="Arial" w:cs="Arial"/>
      <w:b/>
      <w:bCs/>
      <w:color w:val="0070C0"/>
      <w:sz w:val="36"/>
      <w:szCs w:val="32"/>
      <w:lang w:val="en-GB" w:eastAsia="zh-CN"/>
    </w:rPr>
  </w:style>
  <w:style w:type="paragraph" w:customStyle="1" w:styleId="AppendixNew">
    <w:name w:val="Appendix New"/>
    <w:basedOn w:val="Newh1"/>
    <w:link w:val="AppendixNewChar"/>
    <w:rsid w:val="005178B2"/>
  </w:style>
  <w:style w:type="character" w:customStyle="1" w:styleId="AppendixNewChar">
    <w:name w:val="Appendix New Char"/>
    <w:link w:val="AppendixNew"/>
    <w:locked/>
    <w:rsid w:val="005178B2"/>
    <w:rPr>
      <w:rFonts w:ascii="Arial" w:eastAsia="Times New Roman" w:hAnsi="Arial" w:cs="Arial"/>
      <w:b/>
      <w:bCs/>
      <w:color w:val="0070C0"/>
      <w:sz w:val="36"/>
      <w:szCs w:val="32"/>
      <w:lang w:val="en-GB" w:eastAsia="zh-CN"/>
    </w:rPr>
  </w:style>
  <w:style w:type="paragraph" w:customStyle="1" w:styleId="AppendixSubheadingnoparanumbernoTOC">
    <w:name w:val="Appendix Subheading (no para number/no TOC)"/>
    <w:basedOn w:val="Normal"/>
    <w:next w:val="Normal"/>
    <w:uiPriority w:val="99"/>
    <w:locked/>
    <w:rsid w:val="005178B2"/>
    <w:pPr>
      <w:spacing w:before="120"/>
      <w:ind w:left="1440" w:hanging="1440"/>
    </w:pPr>
    <w:rPr>
      <w:b/>
      <w:color w:val="000000"/>
      <w:sz w:val="20"/>
      <w:lang w:val="en-AU"/>
    </w:rPr>
  </w:style>
  <w:style w:type="paragraph" w:styleId="Bibliography">
    <w:name w:val="Bibliography"/>
    <w:basedOn w:val="Normal"/>
    <w:next w:val="Normal"/>
    <w:uiPriority w:val="37"/>
    <w:semiHidden/>
    <w:unhideWhenUsed/>
    <w:rsid w:val="005178B2"/>
  </w:style>
  <w:style w:type="paragraph" w:styleId="BlockText">
    <w:name w:val="Block Text"/>
    <w:basedOn w:val="Normal"/>
    <w:uiPriority w:val="99"/>
    <w:rsid w:val="005178B2"/>
    <w:pPr>
      <w:tabs>
        <w:tab w:val="left" w:pos="900"/>
      </w:tabs>
      <w:spacing w:after="0"/>
      <w:ind w:left="900" w:right="-10" w:hanging="900"/>
    </w:pPr>
    <w:rPr>
      <w:rFonts w:cs="Arial"/>
      <w:szCs w:val="24"/>
    </w:rPr>
  </w:style>
  <w:style w:type="paragraph" w:customStyle="1" w:styleId="body">
    <w:name w:val="body"/>
    <w:basedOn w:val="Normal"/>
    <w:uiPriority w:val="99"/>
    <w:rsid w:val="005178B2"/>
    <w:pPr>
      <w:spacing w:before="120" w:line="220" w:lineRule="atLeast"/>
      <w:ind w:left="1440" w:hanging="1440"/>
    </w:pPr>
    <w:rPr>
      <w:rFonts w:ascii="Verdana" w:hAnsi="Verdana"/>
      <w:sz w:val="16"/>
      <w:szCs w:val="16"/>
    </w:rPr>
  </w:style>
  <w:style w:type="paragraph" w:customStyle="1" w:styleId="BodyNormal">
    <w:name w:val="Body Normal"/>
    <w:basedOn w:val="Normal"/>
    <w:uiPriority w:val="99"/>
    <w:rsid w:val="005178B2"/>
    <w:pPr>
      <w:spacing w:before="120" w:after="0"/>
      <w:ind w:left="1440" w:hanging="1440"/>
    </w:pPr>
    <w:rPr>
      <w:sz w:val="21"/>
      <w:szCs w:val="20"/>
      <w:lang w:val="en-AU"/>
    </w:rPr>
  </w:style>
  <w:style w:type="paragraph" w:customStyle="1" w:styleId="Bodytext12">
    <w:name w:val="Body text (12)"/>
    <w:basedOn w:val="Normal"/>
    <w:link w:val="Bodytext120"/>
    <w:uiPriority w:val="99"/>
    <w:rsid w:val="005178B2"/>
    <w:pPr>
      <w:shd w:val="clear" w:color="auto" w:fill="FFFFFF"/>
      <w:spacing w:before="120" w:after="0" w:line="240" w:lineRule="atLeast"/>
      <w:ind w:left="1440" w:hanging="1440"/>
    </w:pPr>
    <w:rPr>
      <w:rFonts w:ascii="Consolas" w:hAnsi="Consolas" w:cs="Consolas"/>
      <w:sz w:val="16"/>
      <w:szCs w:val="16"/>
      <w:lang w:eastAsia="en-IN"/>
    </w:rPr>
  </w:style>
  <w:style w:type="character" w:customStyle="1" w:styleId="Bodytext120">
    <w:name w:val="Body text (12)_"/>
    <w:link w:val="Bodytext12"/>
    <w:uiPriority w:val="99"/>
    <w:locked/>
    <w:rsid w:val="005178B2"/>
    <w:rPr>
      <w:rFonts w:ascii="Consolas" w:eastAsia="Arial" w:hAnsi="Consolas" w:cs="Consolas"/>
      <w:sz w:val="16"/>
      <w:szCs w:val="16"/>
      <w:shd w:val="clear" w:color="auto" w:fill="FFFFFF"/>
    </w:rPr>
  </w:style>
  <w:style w:type="paragraph" w:customStyle="1" w:styleId="Bodytext16">
    <w:name w:val="Body text (16)"/>
    <w:basedOn w:val="Normal"/>
    <w:link w:val="Bodytext160"/>
    <w:uiPriority w:val="99"/>
    <w:rsid w:val="005178B2"/>
    <w:pPr>
      <w:shd w:val="clear" w:color="auto" w:fill="FFFFFF"/>
      <w:spacing w:before="240" w:after="480" w:line="248" w:lineRule="exact"/>
      <w:ind w:left="1440" w:hanging="1440"/>
    </w:pPr>
    <w:rPr>
      <w:rFonts w:cs="Arial"/>
      <w:i/>
      <w:iCs/>
      <w:sz w:val="20"/>
      <w:szCs w:val="20"/>
      <w:lang w:eastAsia="en-IN"/>
    </w:rPr>
  </w:style>
  <w:style w:type="character" w:customStyle="1" w:styleId="Bodytext160">
    <w:name w:val="Body text (16)_"/>
    <w:link w:val="Bodytext16"/>
    <w:uiPriority w:val="99"/>
    <w:locked/>
    <w:rsid w:val="005178B2"/>
    <w:rPr>
      <w:rFonts w:ascii="Arial" w:eastAsia="Arial" w:hAnsi="Arial" w:cs="Arial"/>
      <w:i/>
      <w:iCs/>
      <w:shd w:val="clear" w:color="auto" w:fill="FFFFFF"/>
    </w:rPr>
  </w:style>
  <w:style w:type="paragraph" w:customStyle="1" w:styleId="Bodytext20">
    <w:name w:val="Body text (2)"/>
    <w:basedOn w:val="Normal"/>
    <w:link w:val="Bodytext21"/>
    <w:uiPriority w:val="99"/>
    <w:rsid w:val="005178B2"/>
    <w:pPr>
      <w:shd w:val="clear" w:color="auto" w:fill="FFFFFF"/>
      <w:spacing w:before="120" w:after="0" w:line="518" w:lineRule="exact"/>
      <w:ind w:left="1440" w:hanging="1440"/>
    </w:pPr>
    <w:rPr>
      <w:rFonts w:cs="Arial"/>
      <w:b/>
      <w:bCs/>
      <w:spacing w:val="10"/>
      <w:sz w:val="19"/>
      <w:szCs w:val="19"/>
      <w:lang w:eastAsia="en-IN"/>
    </w:rPr>
  </w:style>
  <w:style w:type="character" w:customStyle="1" w:styleId="Bodytext21">
    <w:name w:val="Body text (2)_"/>
    <w:link w:val="Bodytext20"/>
    <w:uiPriority w:val="99"/>
    <w:locked/>
    <w:rsid w:val="005178B2"/>
    <w:rPr>
      <w:rFonts w:ascii="Arial" w:eastAsia="Arial" w:hAnsi="Arial" w:cs="Arial"/>
      <w:b/>
      <w:bCs/>
      <w:spacing w:val="10"/>
      <w:sz w:val="19"/>
      <w:szCs w:val="19"/>
      <w:shd w:val="clear" w:color="auto" w:fill="FFFFFF"/>
    </w:rPr>
  </w:style>
  <w:style w:type="paragraph" w:customStyle="1" w:styleId="Bodytext71">
    <w:name w:val="Body text (7)1"/>
    <w:basedOn w:val="Normal"/>
    <w:link w:val="Bodytext7"/>
    <w:uiPriority w:val="99"/>
    <w:rsid w:val="005178B2"/>
    <w:pPr>
      <w:shd w:val="clear" w:color="auto" w:fill="FFFFFF"/>
      <w:spacing w:before="120" w:after="0" w:line="240" w:lineRule="atLeast"/>
      <w:ind w:left="1440" w:hanging="500"/>
    </w:pPr>
    <w:rPr>
      <w:rFonts w:cs="Arial"/>
      <w:sz w:val="20"/>
      <w:szCs w:val="20"/>
      <w:lang w:eastAsia="en-IN"/>
    </w:rPr>
  </w:style>
  <w:style w:type="character" w:customStyle="1" w:styleId="Bodytext7">
    <w:name w:val="Body text (7)_"/>
    <w:link w:val="Bodytext71"/>
    <w:uiPriority w:val="99"/>
    <w:locked/>
    <w:rsid w:val="005178B2"/>
    <w:rPr>
      <w:rFonts w:ascii="Arial" w:eastAsia="Arial" w:hAnsi="Arial" w:cs="Arial"/>
      <w:shd w:val="clear" w:color="auto" w:fill="FFFFFF"/>
    </w:rPr>
  </w:style>
  <w:style w:type="character" w:customStyle="1" w:styleId="Bodytext85pt">
    <w:name w:val="Body text + 8.5 pt"/>
    <w:aliases w:val="Italic7,Spacing 1 pt"/>
    <w:uiPriority w:val="99"/>
    <w:rsid w:val="005178B2"/>
    <w:rPr>
      <w:rFonts w:ascii="Arial" w:hAnsi="Arial" w:cs="Arial" w:hint="default"/>
      <w:i/>
      <w:iCs/>
      <w:spacing w:val="30"/>
      <w:sz w:val="17"/>
      <w:szCs w:val="17"/>
    </w:rPr>
  </w:style>
  <w:style w:type="character" w:customStyle="1" w:styleId="Bodytext85pt2">
    <w:name w:val="Body text + 8.5 pt2"/>
    <w:aliases w:val="Italic6,Spacing 1 pt1"/>
    <w:uiPriority w:val="99"/>
    <w:rsid w:val="005178B2"/>
    <w:rPr>
      <w:rFonts w:ascii="Arial" w:hAnsi="Arial" w:cs="Arial" w:hint="default"/>
      <w:i/>
      <w:iCs/>
      <w:spacing w:val="20"/>
      <w:sz w:val="17"/>
      <w:szCs w:val="17"/>
    </w:rPr>
  </w:style>
  <w:style w:type="character" w:customStyle="1" w:styleId="BodytextBold">
    <w:name w:val="Body text + Bold"/>
    <w:uiPriority w:val="99"/>
    <w:rsid w:val="005178B2"/>
    <w:rPr>
      <w:rFonts w:ascii="Arial" w:hAnsi="Arial" w:cs="Arial" w:hint="default"/>
      <w:b/>
      <w:bCs/>
      <w:spacing w:val="10"/>
      <w:sz w:val="19"/>
      <w:szCs w:val="19"/>
    </w:rPr>
  </w:style>
  <w:style w:type="character" w:customStyle="1" w:styleId="BodytextSpacing2pt">
    <w:name w:val="Body text + Spacing 2 pt"/>
    <w:uiPriority w:val="99"/>
    <w:rsid w:val="005178B2"/>
    <w:rPr>
      <w:rFonts w:ascii="Arial" w:hAnsi="Arial" w:cs="Arial" w:hint="default"/>
      <w:spacing w:val="40"/>
      <w:sz w:val="19"/>
      <w:szCs w:val="19"/>
    </w:rPr>
  </w:style>
  <w:style w:type="paragraph" w:styleId="BodyTextFirstIndent">
    <w:name w:val="Body Text First Indent"/>
    <w:basedOn w:val="BodyText"/>
    <w:link w:val="BodyTextFirstIndentChar"/>
    <w:uiPriority w:val="99"/>
    <w:semiHidden/>
    <w:unhideWhenUsed/>
    <w:rsid w:val="005178B2"/>
    <w:pPr>
      <w:spacing w:after="200" w:line="276" w:lineRule="auto"/>
      <w:ind w:firstLine="360"/>
      <w:jc w:val="left"/>
    </w:pPr>
    <w:rPr>
      <w:rFonts w:ascii="Calibri" w:hAnsi="Calibri"/>
      <w:b/>
      <w:bCs/>
      <w:sz w:val="22"/>
    </w:rPr>
  </w:style>
  <w:style w:type="character" w:customStyle="1" w:styleId="BodyTextFirstIndentChar">
    <w:name w:val="Body Text First Indent Char"/>
    <w:link w:val="BodyTextFirstIndent"/>
    <w:uiPriority w:val="99"/>
    <w:semiHidden/>
    <w:rsid w:val="005178B2"/>
    <w:rPr>
      <w:rFonts w:eastAsia="Arial"/>
      <w:b/>
      <w:bCs/>
      <w:color w:val="000000"/>
      <w:sz w:val="22"/>
      <w:szCs w:val="22"/>
      <w:lang w:eastAsia="en-US"/>
    </w:rPr>
  </w:style>
  <w:style w:type="paragraph" w:styleId="BodyTextFirstIndent2">
    <w:name w:val="Body Text First Indent 2"/>
    <w:basedOn w:val="BodyTextIndent"/>
    <w:link w:val="BodyTextFirstIndent2Char"/>
    <w:uiPriority w:val="99"/>
    <w:semiHidden/>
    <w:unhideWhenUsed/>
    <w:rsid w:val="005178B2"/>
    <w:pPr>
      <w:spacing w:after="200" w:line="276" w:lineRule="auto"/>
      <w:ind w:firstLine="360"/>
    </w:pPr>
    <w:rPr>
      <w:rFonts w:ascii="Calibri" w:hAnsi="Calibri"/>
      <w:sz w:val="22"/>
      <w:szCs w:val="22"/>
    </w:rPr>
  </w:style>
  <w:style w:type="character" w:customStyle="1" w:styleId="BodyTextFirstIndent2Char">
    <w:name w:val="Body Text First Indent 2 Char"/>
    <w:link w:val="BodyTextFirstIndent2"/>
    <w:uiPriority w:val="99"/>
    <w:semiHidden/>
    <w:rsid w:val="005178B2"/>
    <w:rPr>
      <w:rFonts w:eastAsia="Arial"/>
      <w:sz w:val="22"/>
      <w:szCs w:val="22"/>
      <w:lang w:eastAsia="en-US"/>
    </w:rPr>
  </w:style>
  <w:style w:type="paragraph" w:customStyle="1" w:styleId="BodyTextIndentBulleted">
    <w:name w:val="Body Text Indent Bulleted"/>
    <w:basedOn w:val="BodyTextIndent"/>
    <w:rsid w:val="005178B2"/>
    <w:pPr>
      <w:numPr>
        <w:ilvl w:val="1"/>
        <w:numId w:val="6"/>
      </w:numPr>
      <w:spacing w:before="120" w:line="360" w:lineRule="auto"/>
    </w:pPr>
    <w:rPr>
      <w:rFonts w:ascii="Arial Narrow" w:hAnsi="Arial Narrow"/>
      <w:sz w:val="22"/>
      <w:lang w:val="en-GB"/>
    </w:rPr>
  </w:style>
  <w:style w:type="paragraph" w:customStyle="1" w:styleId="BodyTextXC">
    <w:name w:val="Body Text XC"/>
    <w:basedOn w:val="BodyText"/>
    <w:link w:val="BodyTextXCChar"/>
    <w:rsid w:val="005178B2"/>
    <w:pPr>
      <w:ind w:left="1440" w:hanging="1440"/>
    </w:pPr>
    <w:rPr>
      <w:b/>
      <w:bCs/>
    </w:rPr>
  </w:style>
  <w:style w:type="character" w:customStyle="1" w:styleId="BodyTextXCChar">
    <w:name w:val="Body Text XC Char"/>
    <w:link w:val="BodyTextXC"/>
    <w:locked/>
    <w:rsid w:val="005178B2"/>
    <w:rPr>
      <w:rFonts w:ascii="Arial" w:eastAsia="Arial" w:hAnsi="Arial"/>
      <w:b/>
      <w:bCs/>
      <w:color w:val="000000"/>
      <w:szCs w:val="22"/>
      <w:lang w:eastAsia="en-US"/>
    </w:rPr>
  </w:style>
  <w:style w:type="paragraph" w:customStyle="1" w:styleId="BodyText1">
    <w:name w:val="Body Text1"/>
    <w:basedOn w:val="Normal"/>
    <w:uiPriority w:val="99"/>
    <w:rsid w:val="005178B2"/>
    <w:pPr>
      <w:spacing w:before="180" w:after="180" w:line="260" w:lineRule="atLeast"/>
      <w:ind w:left="1440" w:right="-331" w:hanging="1440"/>
    </w:pPr>
    <w:rPr>
      <w:color w:val="000000"/>
      <w:sz w:val="20"/>
      <w:szCs w:val="20"/>
      <w:lang w:val="en-NZ"/>
    </w:rPr>
  </w:style>
  <w:style w:type="paragraph" w:customStyle="1" w:styleId="1">
    <w:name w:val="內文 1"/>
    <w:basedOn w:val="Normal"/>
    <w:rsid w:val="005178B2"/>
    <w:pPr>
      <w:tabs>
        <w:tab w:val="left" w:pos="-778"/>
        <w:tab w:val="left" w:pos="-381"/>
      </w:tabs>
      <w:snapToGrid w:val="0"/>
      <w:spacing w:before="120" w:after="240"/>
      <w:ind w:left="1440"/>
    </w:pPr>
    <w:rPr>
      <w:rFonts w:eastAsia="Times New Roman" w:cs="Arial"/>
      <w:color w:val="000000"/>
      <w:sz w:val="22"/>
      <w:lang w:val="en-AU"/>
    </w:rPr>
  </w:style>
  <w:style w:type="paragraph" w:customStyle="1" w:styleId="bold">
    <w:name w:val="bold"/>
    <w:basedOn w:val="1"/>
    <w:rsid w:val="005178B2"/>
    <w:rPr>
      <w:b/>
    </w:rPr>
  </w:style>
  <w:style w:type="paragraph" w:customStyle="1" w:styleId="bullet4">
    <w:name w:val="bullet"/>
    <w:basedOn w:val="1"/>
    <w:uiPriority w:val="99"/>
    <w:rsid w:val="005178B2"/>
    <w:pPr>
      <w:ind w:left="0"/>
    </w:pPr>
  </w:style>
  <w:style w:type="character" w:customStyle="1" w:styleId="ListParagraphChar">
    <w:name w:val="List Paragraph Char"/>
    <w:aliases w:val="Normal List Char,Resume Title Char,O5 Char,Para_sk Char,List Paragraph1 Char,List Paragraph-B Char,Citation List Char,Report Para Char,Medium Grid 1 - Accent 21 Char,Number Bullets Char,heading 4 Char,WinDForce-Letter Char"/>
    <w:link w:val="ListParagraph"/>
    <w:uiPriority w:val="1"/>
    <w:qFormat/>
    <w:locked/>
    <w:rsid w:val="005178B2"/>
    <w:rPr>
      <w:rFonts w:ascii="Arial" w:eastAsia="Arial" w:hAnsi="Arial"/>
      <w:sz w:val="18"/>
      <w:szCs w:val="22"/>
      <w:lang w:eastAsia="en-US"/>
    </w:rPr>
  </w:style>
  <w:style w:type="paragraph" w:customStyle="1" w:styleId="BULLET">
    <w:name w:val="BULLET"/>
    <w:basedOn w:val="ListParagraph"/>
    <w:qFormat/>
    <w:rsid w:val="005178B2"/>
    <w:pPr>
      <w:numPr>
        <w:numId w:val="7"/>
      </w:numPr>
      <w:autoSpaceDE w:val="0"/>
      <w:autoSpaceDN w:val="0"/>
      <w:adjustRightInd w:val="0"/>
      <w:spacing w:before="120" w:after="120"/>
      <w:jc w:val="both"/>
    </w:pPr>
    <w:rPr>
      <w:rFonts w:ascii="Calibri" w:eastAsia="Calibri" w:hAnsi="Calibri" w:cs="Calibri"/>
      <w:sz w:val="22"/>
    </w:rPr>
  </w:style>
  <w:style w:type="paragraph" w:customStyle="1" w:styleId="Bullet1">
    <w:name w:val="Bullet 1"/>
    <w:basedOn w:val="Normal"/>
    <w:link w:val="Bullet1Char"/>
    <w:uiPriority w:val="99"/>
    <w:locked/>
    <w:rsid w:val="005178B2"/>
    <w:pPr>
      <w:numPr>
        <w:numId w:val="8"/>
      </w:numPr>
      <w:spacing w:before="120"/>
    </w:pPr>
    <w:rPr>
      <w:szCs w:val="18"/>
      <w:lang w:val="en-AU"/>
    </w:rPr>
  </w:style>
  <w:style w:type="character" w:customStyle="1" w:styleId="Bullet1Char">
    <w:name w:val="Bullet 1 Char"/>
    <w:link w:val="Bullet1"/>
    <w:uiPriority w:val="99"/>
    <w:locked/>
    <w:rsid w:val="005178B2"/>
    <w:rPr>
      <w:rFonts w:ascii="Arial" w:eastAsia="Arial" w:hAnsi="Arial"/>
      <w:sz w:val="18"/>
      <w:szCs w:val="18"/>
      <w:lang w:val="en-AU" w:eastAsia="en-US"/>
    </w:rPr>
  </w:style>
  <w:style w:type="paragraph" w:customStyle="1" w:styleId="Bullet20">
    <w:name w:val="Bullet 2"/>
    <w:basedOn w:val="Bullet1"/>
    <w:uiPriority w:val="99"/>
    <w:locked/>
    <w:rsid w:val="005178B2"/>
    <w:pPr>
      <w:numPr>
        <w:numId w:val="9"/>
      </w:numPr>
      <w:tabs>
        <w:tab w:val="left" w:pos="720"/>
      </w:tabs>
    </w:pPr>
  </w:style>
  <w:style w:type="paragraph" w:customStyle="1" w:styleId="Bullet0">
    <w:name w:val="Bullet"/>
    <w:aliases w:val="b1,bullet1"/>
    <w:basedOn w:val="Normal"/>
    <w:link w:val="BulletChar"/>
    <w:rsid w:val="005178B2"/>
    <w:pPr>
      <w:numPr>
        <w:numId w:val="10"/>
      </w:numPr>
      <w:spacing w:before="120" w:after="100"/>
    </w:pPr>
    <w:rPr>
      <w:sz w:val="20"/>
      <w:szCs w:val="20"/>
      <w:lang w:val="en-AU"/>
    </w:rPr>
  </w:style>
  <w:style w:type="character" w:customStyle="1" w:styleId="BulletChar">
    <w:name w:val="Bullet Char"/>
    <w:link w:val="Bullet0"/>
    <w:locked/>
    <w:rsid w:val="005178B2"/>
    <w:rPr>
      <w:rFonts w:ascii="Arial" w:eastAsia="Arial" w:hAnsi="Arial"/>
      <w:lang w:val="en-AU" w:eastAsia="en-US"/>
    </w:rPr>
  </w:style>
  <w:style w:type="paragraph" w:customStyle="1" w:styleId="bullet3">
    <w:name w:val="bullet."/>
    <w:basedOn w:val="ListParagraph"/>
    <w:link w:val="bulletChar0"/>
    <w:uiPriority w:val="99"/>
    <w:rsid w:val="005178B2"/>
    <w:pPr>
      <w:numPr>
        <w:numId w:val="11"/>
      </w:numPr>
      <w:spacing w:before="120" w:after="200" w:line="276" w:lineRule="auto"/>
      <w:contextualSpacing/>
    </w:pPr>
    <w:rPr>
      <w:rFonts w:eastAsia="Calibri" w:cs="Arial"/>
      <w:sz w:val="22"/>
    </w:rPr>
  </w:style>
  <w:style w:type="character" w:customStyle="1" w:styleId="bulletChar0">
    <w:name w:val="bullet. Char"/>
    <w:link w:val="bullet3"/>
    <w:uiPriority w:val="99"/>
    <w:locked/>
    <w:rsid w:val="005178B2"/>
    <w:rPr>
      <w:rFonts w:ascii="Arial" w:hAnsi="Arial" w:cs="Arial"/>
      <w:sz w:val="22"/>
      <w:szCs w:val="22"/>
      <w:lang w:eastAsia="en-US"/>
    </w:rPr>
  </w:style>
  <w:style w:type="paragraph" w:customStyle="1" w:styleId="Bullet2">
    <w:name w:val="Bullet2"/>
    <w:aliases w:val="b2"/>
    <w:basedOn w:val="Normal"/>
    <w:uiPriority w:val="99"/>
    <w:rsid w:val="005178B2"/>
    <w:pPr>
      <w:numPr>
        <w:numId w:val="12"/>
      </w:numPr>
      <w:tabs>
        <w:tab w:val="left" w:pos="567"/>
      </w:tabs>
      <w:spacing w:before="120"/>
    </w:pPr>
    <w:rPr>
      <w:sz w:val="20"/>
      <w:szCs w:val="20"/>
      <w:lang w:val="en-AU"/>
    </w:rPr>
  </w:style>
  <w:style w:type="paragraph" w:customStyle="1" w:styleId="Bullets">
    <w:name w:val="Bullets"/>
    <w:basedOn w:val="BodyText"/>
    <w:link w:val="BulletsChar"/>
    <w:uiPriority w:val="99"/>
    <w:rsid w:val="005178B2"/>
    <w:pPr>
      <w:numPr>
        <w:numId w:val="13"/>
      </w:numPr>
      <w:spacing w:line="360" w:lineRule="auto"/>
    </w:pPr>
  </w:style>
  <w:style w:type="character" w:customStyle="1" w:styleId="BulletsChar">
    <w:name w:val="Bullets Char"/>
    <w:link w:val="Bullets"/>
    <w:uiPriority w:val="99"/>
    <w:locked/>
    <w:rsid w:val="005178B2"/>
    <w:rPr>
      <w:rFonts w:ascii="Arial" w:eastAsia="Arial" w:hAnsi="Arial"/>
      <w:color w:val="000000"/>
      <w:szCs w:val="22"/>
      <w:lang w:eastAsia="en-US"/>
    </w:rPr>
  </w:style>
  <w:style w:type="paragraph" w:customStyle="1" w:styleId="BULLETTEDLIST">
    <w:name w:val="BULLETTED LIST"/>
    <w:basedOn w:val="Normal"/>
    <w:uiPriority w:val="99"/>
    <w:rsid w:val="005178B2"/>
    <w:pPr>
      <w:suppressAutoHyphens/>
      <w:autoSpaceDE w:val="0"/>
      <w:autoSpaceDN w:val="0"/>
      <w:adjustRightInd w:val="0"/>
      <w:spacing w:before="120" w:after="113" w:line="200" w:lineRule="atLeast"/>
      <w:ind w:left="283" w:hanging="283"/>
    </w:pPr>
    <w:rPr>
      <w:rFonts w:ascii="Mic32-Regular" w:hAnsi="Mic32-Regular" w:cs="Mic32-Regular"/>
      <w:color w:val="000000"/>
      <w:spacing w:val="-2"/>
      <w:sz w:val="20"/>
      <w:szCs w:val="20"/>
      <w:lang w:val="en-GB"/>
    </w:rPr>
  </w:style>
  <w:style w:type="paragraph" w:customStyle="1" w:styleId="Bulletting">
    <w:name w:val="Bulletting"/>
    <w:link w:val="BullettingChar"/>
    <w:uiPriority w:val="99"/>
    <w:rsid w:val="005178B2"/>
    <w:pPr>
      <w:spacing w:before="180" w:after="180" w:line="260" w:lineRule="atLeast"/>
      <w:ind w:left="1440" w:hanging="1440"/>
      <w:jc w:val="both"/>
    </w:pPr>
    <w:rPr>
      <w:rFonts w:ascii="Arial" w:eastAsia="Times New Roman" w:hAnsi="Arial" w:cs="Arial"/>
      <w:lang w:val="en-NZ" w:eastAsia="en-US"/>
    </w:rPr>
  </w:style>
  <w:style w:type="character" w:customStyle="1" w:styleId="BullettingChar">
    <w:name w:val="Bulletting Char"/>
    <w:link w:val="Bulletting"/>
    <w:uiPriority w:val="99"/>
    <w:locked/>
    <w:rsid w:val="005178B2"/>
    <w:rPr>
      <w:rFonts w:ascii="Arial" w:eastAsia="Times New Roman" w:hAnsi="Arial" w:cs="Arial"/>
      <w:lang w:val="en-NZ" w:eastAsia="en-US"/>
    </w:rPr>
  </w:style>
  <w:style w:type="table" w:customStyle="1" w:styleId="Calendar2">
    <w:name w:val="Calendar 2"/>
    <w:basedOn w:val="TableNormal"/>
    <w:uiPriority w:val="99"/>
    <w:qFormat/>
    <w:rsid w:val="005178B2"/>
    <w:pPr>
      <w:spacing w:before="120" w:after="120"/>
      <w:ind w:left="1440" w:hanging="1440"/>
      <w:jc w:val="center"/>
    </w:pPr>
    <w:rPr>
      <w:rFonts w:eastAsia="Times New Roman"/>
      <w:sz w:val="28"/>
      <w:szCs w:val="28"/>
      <w:lang w:val="en-US" w:eastAsia="en-US" w:bidi="en-US"/>
    </w:rPr>
    <w:tblPr>
      <w:tblBorders>
        <w:insideV w:val="single" w:sz="4" w:space="0" w:color="95B3D7"/>
      </w:tblBorders>
    </w:tblPr>
    <w:tblStylePr w:type="firstRow">
      <w:rPr>
        <w:rFonts w:ascii="DengXian" w:eastAsia="Times New Roman" w:hAnsi="DengXian" w:cs="Times New Roman" w:hint="default"/>
        <w:caps/>
        <w:color w:val="4F81BD"/>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locked/>
    <w:rsid w:val="005178B2"/>
    <w:pPr>
      <w:spacing w:before="120" w:after="120"/>
      <w:ind w:left="1440" w:hanging="1440"/>
      <w:jc w:val="right"/>
    </w:pPr>
    <w:rPr>
      <w:rFonts w:ascii="Cambria" w:eastAsia="Times New Roman" w:hAnsi="Cambria"/>
      <w:color w:val="7F7F7F"/>
      <w:sz w:val="22"/>
      <w:szCs w:val="22"/>
      <w:lang w:val="en-US" w:eastAsia="en-US" w:bidi="en-US"/>
    </w:rPr>
    <w:tblPr/>
    <w:tblStylePr w:type="firstRow">
      <w:pPr>
        <w:wordWrap/>
        <w:jc w:val="right"/>
      </w:pPr>
      <w:rPr>
        <w:color w:val="365F91"/>
        <w:sz w:val="44"/>
        <w:szCs w:val="44"/>
      </w:rPr>
    </w:tblStylePr>
    <w:tblStylePr w:type="firstCol">
      <w:rPr>
        <w:color w:val="365F91"/>
      </w:rPr>
    </w:tblStylePr>
    <w:tblStylePr w:type="lastCol">
      <w:rPr>
        <w:color w:val="365F91"/>
      </w:rPr>
    </w:tblStylePr>
  </w:style>
  <w:style w:type="table" w:customStyle="1" w:styleId="Calendar4">
    <w:name w:val="Calendar 4"/>
    <w:basedOn w:val="TableNormal"/>
    <w:uiPriority w:val="99"/>
    <w:qFormat/>
    <w:locked/>
    <w:rsid w:val="005178B2"/>
    <w:pPr>
      <w:snapToGrid w:val="0"/>
      <w:spacing w:before="120" w:after="120"/>
      <w:ind w:left="1440" w:hanging="1440"/>
      <w:jc w:val="both"/>
    </w:pPr>
    <w:rPr>
      <w:rFonts w:eastAsia="Times New Roman"/>
      <w:b/>
      <w:bCs/>
      <w:color w:val="D9D9D9"/>
      <w:sz w:val="16"/>
      <w:szCs w:val="16"/>
      <w:lang w:val="en-US" w:eastAsia="en-US" w:bidi="en-US"/>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szCs w:val="8"/>
      </w:rPr>
    </w:tblStylePr>
    <w:tblStylePr w:type="firstCol">
      <w:pPr>
        <w:wordWrap/>
        <w:ind w:rightChars="0" w:right="0"/>
        <w:jc w:val="right"/>
      </w:pPr>
      <w:rPr>
        <w:sz w:val="72"/>
        <w:szCs w:val="72"/>
      </w:rPr>
    </w:tblStylePr>
    <w:tblStylePr w:type="band2Horz">
      <w:rPr>
        <w:sz w:val="40"/>
        <w:szCs w:val="40"/>
      </w:rPr>
    </w:tblStylePr>
    <w:tblStylePr w:type="nwCell">
      <w:rPr>
        <w:sz w:val="8"/>
        <w:szCs w:val="8"/>
      </w:rPr>
    </w:tblStylePr>
  </w:style>
  <w:style w:type="paragraph" w:customStyle="1" w:styleId="CaptionHeading">
    <w:name w:val="Caption Heading"/>
    <w:basedOn w:val="BodyText3"/>
    <w:uiPriority w:val="99"/>
    <w:rsid w:val="005178B2"/>
    <w:pPr>
      <w:spacing w:before="240"/>
    </w:pPr>
    <w:rPr>
      <w:b/>
      <w:color w:val="948A54"/>
    </w:rPr>
  </w:style>
  <w:style w:type="character" w:customStyle="1" w:styleId="CharacterStyle1">
    <w:name w:val="Character Style 1"/>
    <w:uiPriority w:val="99"/>
    <w:rsid w:val="005178B2"/>
    <w:rPr>
      <w:rFonts w:ascii="Arial" w:hAnsi="Arial" w:cs="Arial" w:hint="default"/>
      <w:sz w:val="20"/>
      <w:szCs w:val="20"/>
    </w:rPr>
  </w:style>
  <w:style w:type="character" w:customStyle="1" w:styleId="CharacterStyle2">
    <w:name w:val="Character Style 2"/>
    <w:uiPriority w:val="99"/>
    <w:rsid w:val="005178B2"/>
    <w:rPr>
      <w:spacing w:val="10"/>
      <w:sz w:val="22"/>
      <w:szCs w:val="22"/>
    </w:rPr>
  </w:style>
  <w:style w:type="character" w:customStyle="1" w:styleId="CharacterStyle4">
    <w:name w:val="Character Style 4"/>
    <w:uiPriority w:val="99"/>
    <w:rsid w:val="005178B2"/>
    <w:rPr>
      <w:rFonts w:ascii="Arial Narrow" w:hAnsi="Arial Narrow" w:cs="Arial Narrow" w:hint="default"/>
      <w:sz w:val="22"/>
      <w:szCs w:val="22"/>
    </w:rPr>
  </w:style>
  <w:style w:type="paragraph" w:customStyle="1" w:styleId="clause">
    <w:name w:val="clause"/>
    <w:rsid w:val="005178B2"/>
    <w:pPr>
      <w:tabs>
        <w:tab w:val="left" w:pos="0"/>
        <w:tab w:val="left" w:pos="511"/>
        <w:tab w:val="left" w:pos="920"/>
        <w:tab w:val="left" w:pos="1467"/>
        <w:tab w:val="left" w:pos="2041"/>
        <w:tab w:val="left" w:pos="2574"/>
        <w:tab w:val="left" w:pos="3168"/>
        <w:tab w:val="left" w:pos="5760"/>
      </w:tabs>
      <w:suppressAutoHyphens/>
      <w:spacing w:line="240" w:lineRule="exact"/>
    </w:pPr>
    <w:rPr>
      <w:rFonts w:ascii="Arial" w:eastAsia="Times New Roman" w:hAnsi="Arial" w:cs="Arial"/>
      <w:b/>
      <w:spacing w:val="-2"/>
      <w:sz w:val="22"/>
      <w:szCs w:val="22"/>
      <w:lang w:val="en-GB" w:eastAsia="en-US"/>
    </w:rPr>
  </w:style>
  <w:style w:type="paragraph" w:styleId="Closing">
    <w:name w:val="Closing"/>
    <w:basedOn w:val="Normal"/>
    <w:link w:val="ClosingChar"/>
    <w:uiPriority w:val="99"/>
    <w:semiHidden/>
    <w:unhideWhenUsed/>
    <w:rsid w:val="005178B2"/>
    <w:pPr>
      <w:spacing w:after="0"/>
      <w:ind w:left="4252"/>
    </w:pPr>
  </w:style>
  <w:style w:type="character" w:customStyle="1" w:styleId="ClosingChar">
    <w:name w:val="Closing Char"/>
    <w:link w:val="Closing"/>
    <w:uiPriority w:val="99"/>
    <w:semiHidden/>
    <w:rsid w:val="005178B2"/>
    <w:rPr>
      <w:rFonts w:ascii="Arial" w:eastAsia="Arial" w:hAnsi="Arial"/>
      <w:sz w:val="18"/>
      <w:szCs w:val="22"/>
      <w:lang w:eastAsia="en-US"/>
    </w:rPr>
  </w:style>
  <w:style w:type="paragraph" w:customStyle="1" w:styleId="CM10">
    <w:name w:val="CM10"/>
    <w:basedOn w:val="Default"/>
    <w:next w:val="Default"/>
    <w:uiPriority w:val="99"/>
    <w:rsid w:val="005178B2"/>
    <w:pPr>
      <w:spacing w:before="120" w:after="120" w:line="336" w:lineRule="atLeast"/>
      <w:ind w:left="1440" w:hanging="1440"/>
      <w:jc w:val="both"/>
    </w:pPr>
    <w:rPr>
      <w:rFonts w:ascii="Arial" w:hAnsi="Arial" w:cs="Arial"/>
      <w:color w:val="auto"/>
      <w:lang w:val="en-GB"/>
    </w:rPr>
  </w:style>
  <w:style w:type="paragraph" w:customStyle="1" w:styleId="CM14">
    <w:name w:val="CM14"/>
    <w:basedOn w:val="Default"/>
    <w:next w:val="Default"/>
    <w:uiPriority w:val="99"/>
    <w:rsid w:val="005178B2"/>
    <w:pPr>
      <w:spacing w:before="120" w:after="120" w:line="338" w:lineRule="atLeast"/>
      <w:ind w:left="1440" w:hanging="1440"/>
      <w:jc w:val="both"/>
    </w:pPr>
    <w:rPr>
      <w:rFonts w:ascii="Arial" w:hAnsi="Arial" w:cs="Arial"/>
      <w:color w:val="auto"/>
      <w:lang w:val="en-GB"/>
    </w:rPr>
  </w:style>
  <w:style w:type="paragraph" w:customStyle="1" w:styleId="CM51">
    <w:name w:val="CM51"/>
    <w:basedOn w:val="Normal"/>
    <w:next w:val="Normal"/>
    <w:uiPriority w:val="99"/>
    <w:rsid w:val="005178B2"/>
    <w:pPr>
      <w:widowControl w:val="0"/>
      <w:autoSpaceDE w:val="0"/>
      <w:autoSpaceDN w:val="0"/>
      <w:adjustRightInd w:val="0"/>
      <w:spacing w:before="120" w:after="0"/>
      <w:ind w:left="1440" w:hanging="1440"/>
    </w:pPr>
    <w:rPr>
      <w:rFonts w:ascii="Times New Roman" w:hAnsi="Times New Roman"/>
      <w:szCs w:val="24"/>
    </w:rPr>
  </w:style>
  <w:style w:type="paragraph" w:customStyle="1" w:styleId="CM52">
    <w:name w:val="CM52"/>
    <w:basedOn w:val="Normal"/>
    <w:next w:val="Normal"/>
    <w:uiPriority w:val="99"/>
    <w:rsid w:val="005178B2"/>
    <w:pPr>
      <w:widowControl w:val="0"/>
      <w:autoSpaceDE w:val="0"/>
      <w:autoSpaceDN w:val="0"/>
      <w:adjustRightInd w:val="0"/>
      <w:spacing w:before="120" w:after="0"/>
      <w:ind w:left="1440" w:hanging="1440"/>
    </w:pPr>
    <w:rPr>
      <w:rFonts w:ascii="Times New Roman" w:hAnsi="Times New Roman"/>
      <w:szCs w:val="24"/>
    </w:rPr>
  </w:style>
  <w:style w:type="paragraph" w:customStyle="1" w:styleId="CM54">
    <w:name w:val="CM54"/>
    <w:basedOn w:val="Default"/>
    <w:next w:val="Default"/>
    <w:uiPriority w:val="99"/>
    <w:rsid w:val="005178B2"/>
    <w:pPr>
      <w:spacing w:line="411" w:lineRule="atLeast"/>
    </w:pPr>
    <w:rPr>
      <w:color w:val="auto"/>
    </w:rPr>
  </w:style>
  <w:style w:type="paragraph" w:customStyle="1" w:styleId="CM55">
    <w:name w:val="CM55"/>
    <w:basedOn w:val="Default"/>
    <w:next w:val="Default"/>
    <w:uiPriority w:val="99"/>
    <w:rsid w:val="005178B2"/>
    <w:pPr>
      <w:spacing w:after="235"/>
    </w:pPr>
    <w:rPr>
      <w:color w:val="auto"/>
    </w:rPr>
  </w:style>
  <w:style w:type="paragraph" w:customStyle="1" w:styleId="CM56">
    <w:name w:val="CM56"/>
    <w:basedOn w:val="Default"/>
    <w:next w:val="Default"/>
    <w:uiPriority w:val="99"/>
    <w:rsid w:val="005178B2"/>
    <w:pPr>
      <w:spacing w:after="323"/>
    </w:pPr>
    <w:rPr>
      <w:color w:val="auto"/>
    </w:rPr>
  </w:style>
  <w:style w:type="paragraph" w:customStyle="1" w:styleId="CM59">
    <w:name w:val="CM59"/>
    <w:basedOn w:val="Default"/>
    <w:next w:val="Default"/>
    <w:uiPriority w:val="99"/>
    <w:rsid w:val="005178B2"/>
    <w:pPr>
      <w:spacing w:after="118"/>
    </w:pPr>
    <w:rPr>
      <w:color w:val="auto"/>
    </w:rPr>
  </w:style>
  <w:style w:type="paragraph" w:customStyle="1" w:styleId="CM70">
    <w:name w:val="CM70"/>
    <w:basedOn w:val="Default"/>
    <w:next w:val="Default"/>
    <w:uiPriority w:val="99"/>
    <w:rsid w:val="005178B2"/>
    <w:pPr>
      <w:spacing w:before="120" w:after="120"/>
      <w:ind w:left="1440" w:hanging="1440"/>
      <w:jc w:val="both"/>
    </w:pPr>
    <w:rPr>
      <w:rFonts w:ascii="Arial" w:hAnsi="Arial" w:cs="Arial"/>
      <w:color w:val="auto"/>
      <w:lang w:val="en-GB"/>
    </w:rPr>
  </w:style>
  <w:style w:type="paragraph" w:customStyle="1" w:styleId="CM73">
    <w:name w:val="CM73"/>
    <w:basedOn w:val="Default"/>
    <w:next w:val="Default"/>
    <w:uiPriority w:val="99"/>
    <w:rsid w:val="005178B2"/>
    <w:pPr>
      <w:spacing w:before="120" w:after="120"/>
      <w:ind w:left="1440" w:hanging="1440"/>
      <w:jc w:val="both"/>
    </w:pPr>
    <w:rPr>
      <w:rFonts w:ascii="Arial" w:hAnsi="Arial" w:cs="Arial"/>
      <w:color w:val="auto"/>
      <w:lang w:val="en-GB"/>
    </w:rPr>
  </w:style>
  <w:style w:type="paragraph" w:customStyle="1" w:styleId="CM9">
    <w:name w:val="CM9"/>
    <w:basedOn w:val="Default"/>
    <w:next w:val="Default"/>
    <w:uiPriority w:val="99"/>
    <w:rsid w:val="005178B2"/>
    <w:pPr>
      <w:spacing w:before="120" w:after="120" w:line="336" w:lineRule="atLeast"/>
      <w:ind w:left="1440" w:hanging="1440"/>
      <w:jc w:val="both"/>
    </w:pPr>
    <w:rPr>
      <w:rFonts w:ascii="Arial" w:hAnsi="Arial" w:cs="Arial"/>
      <w:color w:val="auto"/>
      <w:lang w:val="en-GB"/>
    </w:rPr>
  </w:style>
  <w:style w:type="table" w:styleId="ColorfulGrid-Accent1">
    <w:name w:val="Colorful Grid Accent 1"/>
    <w:basedOn w:val="TableNormal"/>
    <w:uiPriority w:val="73"/>
    <w:qFormat/>
    <w:rsid w:val="005178B2"/>
    <w:pPr>
      <w:spacing w:before="120" w:after="120"/>
      <w:ind w:left="1440" w:hanging="1440"/>
      <w:jc w:val="both"/>
    </w:pPr>
    <w:rPr>
      <w:rFonts w:ascii="Arial" w:eastAsia="Arial" w:hAnsi="Arial"/>
      <w:color w:val="000000"/>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List-Accent1">
    <w:name w:val="Colorful List Accent 1"/>
    <w:basedOn w:val="TableNormal"/>
    <w:uiPriority w:val="72"/>
    <w:qFormat/>
    <w:rsid w:val="005178B2"/>
    <w:pPr>
      <w:spacing w:before="120" w:after="120"/>
      <w:ind w:left="1440" w:hanging="1440"/>
      <w:jc w:val="both"/>
    </w:pPr>
    <w:rPr>
      <w:rFonts w:ascii="Arial" w:eastAsia="Arial" w:hAnsi="Arial"/>
      <w:color w:val="000000"/>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olorfulList-Accent11">
    <w:name w:val="Colorful List - Accent 11"/>
    <w:basedOn w:val="Normal"/>
    <w:uiPriority w:val="99"/>
    <w:locked/>
    <w:rsid w:val="005178B2"/>
    <w:pPr>
      <w:spacing w:before="120" w:after="200" w:line="276" w:lineRule="auto"/>
      <w:ind w:left="720" w:hanging="1440"/>
      <w:contextualSpacing/>
    </w:pPr>
    <w:rPr>
      <w:rFonts w:ascii="Calibri" w:hAnsi="Calibri" w:cs="Arial"/>
      <w:sz w:val="22"/>
    </w:rPr>
  </w:style>
  <w:style w:type="table" w:customStyle="1" w:styleId="ColorfulList1">
    <w:name w:val="Colorful List1"/>
    <w:basedOn w:val="TableNormal"/>
    <w:uiPriority w:val="63"/>
    <w:locked/>
    <w:rsid w:val="005178B2"/>
    <w:pPr>
      <w:spacing w:before="120" w:after="120"/>
      <w:ind w:left="1440" w:hanging="1440"/>
      <w:jc w:val="both"/>
    </w:pPr>
    <w:rPr>
      <w:rFonts w:ascii="Arial" w:eastAsia="Arial" w:hAnsi="Arial"/>
      <w:color w:val="000000"/>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CopyRight">
    <w:name w:val="CopyRight"/>
    <w:basedOn w:val="Normal"/>
    <w:uiPriority w:val="99"/>
    <w:rsid w:val="005178B2"/>
    <w:pPr>
      <w:spacing w:before="120" w:line="200" w:lineRule="atLeast"/>
      <w:ind w:left="1440" w:hanging="1440"/>
    </w:pPr>
    <w:rPr>
      <w:sz w:val="16"/>
      <w:szCs w:val="20"/>
      <w:lang w:val="en-NZ"/>
    </w:rPr>
  </w:style>
  <w:style w:type="paragraph" w:customStyle="1" w:styleId="CopyrightDisclaimer">
    <w:name w:val="Copyright Disclaimer"/>
    <w:basedOn w:val="Normal"/>
    <w:uiPriority w:val="99"/>
    <w:rsid w:val="005178B2"/>
    <w:pPr>
      <w:spacing w:line="170" w:lineRule="exact"/>
    </w:pPr>
    <w:rPr>
      <w:b/>
      <w:noProof/>
      <w:sz w:val="12"/>
      <w:szCs w:val="12"/>
    </w:rPr>
  </w:style>
  <w:style w:type="paragraph" w:customStyle="1" w:styleId="CoverHeaderinformation">
    <w:name w:val="Cover Header information"/>
    <w:basedOn w:val="Normal"/>
    <w:uiPriority w:val="99"/>
    <w:rsid w:val="005178B2"/>
    <w:pPr>
      <w:spacing w:before="120" w:line="240" w:lineRule="exact"/>
      <w:ind w:left="1440" w:hanging="1440"/>
    </w:pPr>
  </w:style>
  <w:style w:type="paragraph" w:customStyle="1" w:styleId="CoverSubtitle">
    <w:name w:val="Cover Subtitle"/>
    <w:basedOn w:val="Normal"/>
    <w:next w:val="Normal"/>
    <w:uiPriority w:val="99"/>
    <w:rsid w:val="005178B2"/>
    <w:pPr>
      <w:spacing w:before="120"/>
      <w:ind w:left="1440" w:hanging="1440"/>
    </w:pPr>
    <w:rPr>
      <w:rFonts w:cs="Arial"/>
      <w:sz w:val="40"/>
      <w:szCs w:val="48"/>
      <w:lang w:val="en-AU"/>
    </w:rPr>
  </w:style>
  <w:style w:type="paragraph" w:customStyle="1" w:styleId="CoverTitle">
    <w:name w:val="Cover Title"/>
    <w:basedOn w:val="Normal"/>
    <w:next w:val="CoverSubtitle"/>
    <w:rsid w:val="005178B2"/>
    <w:pPr>
      <w:spacing w:before="120"/>
      <w:ind w:left="1440" w:hanging="1440"/>
    </w:pPr>
    <w:rPr>
      <w:rFonts w:cs="Arial"/>
      <w:sz w:val="48"/>
      <w:szCs w:val="56"/>
      <w:lang w:val="en-AU"/>
    </w:rPr>
  </w:style>
  <w:style w:type="paragraph" w:styleId="Date">
    <w:name w:val="Date"/>
    <w:basedOn w:val="Normal"/>
    <w:next w:val="Normal"/>
    <w:link w:val="DateChar"/>
    <w:uiPriority w:val="99"/>
    <w:semiHidden/>
    <w:unhideWhenUsed/>
    <w:rsid w:val="005178B2"/>
  </w:style>
  <w:style w:type="character" w:customStyle="1" w:styleId="DateChar">
    <w:name w:val="Date Char"/>
    <w:link w:val="Date"/>
    <w:uiPriority w:val="99"/>
    <w:semiHidden/>
    <w:rsid w:val="005178B2"/>
    <w:rPr>
      <w:rFonts w:ascii="Arial" w:eastAsia="Arial" w:hAnsi="Arial"/>
      <w:sz w:val="18"/>
      <w:szCs w:val="22"/>
      <w:lang w:eastAsia="en-US"/>
    </w:rPr>
  </w:style>
  <w:style w:type="character" w:customStyle="1" w:styleId="DividerLine1">
    <w:name w:val="Divider Line 1"/>
    <w:rsid w:val="005178B2"/>
  </w:style>
  <w:style w:type="paragraph" w:customStyle="1" w:styleId="DividerLine2">
    <w:name w:val="Divider Line 2"/>
    <w:basedOn w:val="Heading2"/>
    <w:next w:val="Normal"/>
    <w:rsid w:val="005178B2"/>
    <w:pPr>
      <w:numPr>
        <w:numId w:val="14"/>
      </w:numPr>
      <w:spacing w:line="240" w:lineRule="atLeast"/>
      <w:outlineLvl w:val="9"/>
    </w:pPr>
    <w:rPr>
      <w:rFonts w:cs="Times New Roman"/>
      <w:bCs/>
      <w:caps/>
      <w:color w:val="0076CC"/>
      <w:szCs w:val="20"/>
    </w:rPr>
  </w:style>
  <w:style w:type="character" w:customStyle="1" w:styleId="dlitalics">
    <w:name w:val="dlitalics"/>
    <w:rsid w:val="005178B2"/>
  </w:style>
  <w:style w:type="paragraph" w:styleId="DocumentMap">
    <w:name w:val="Document Map"/>
    <w:basedOn w:val="Normal"/>
    <w:link w:val="DocumentMapChar"/>
    <w:uiPriority w:val="99"/>
    <w:semiHidden/>
    <w:unhideWhenUsed/>
    <w:rsid w:val="005178B2"/>
    <w:pPr>
      <w:spacing w:after="0"/>
    </w:pPr>
    <w:rPr>
      <w:rFonts w:ascii="Tahoma" w:hAnsi="Tahoma" w:cs="Tahoma"/>
      <w:sz w:val="16"/>
      <w:szCs w:val="16"/>
    </w:rPr>
  </w:style>
  <w:style w:type="character" w:customStyle="1" w:styleId="DocumentMapChar">
    <w:name w:val="Document Map Char"/>
    <w:link w:val="DocumentMap"/>
    <w:uiPriority w:val="99"/>
    <w:semiHidden/>
    <w:rsid w:val="005178B2"/>
    <w:rPr>
      <w:rFonts w:ascii="Tahoma" w:eastAsia="Arial" w:hAnsi="Tahoma" w:cs="Tahoma"/>
      <w:sz w:val="16"/>
      <w:szCs w:val="16"/>
      <w:lang w:eastAsia="en-US"/>
    </w:rPr>
  </w:style>
  <w:style w:type="paragraph" w:styleId="E-mailSignature">
    <w:name w:val="E-mail Signature"/>
    <w:basedOn w:val="Normal"/>
    <w:link w:val="E-mailSignatureChar"/>
    <w:uiPriority w:val="99"/>
    <w:semiHidden/>
    <w:unhideWhenUsed/>
    <w:rsid w:val="005178B2"/>
    <w:pPr>
      <w:spacing w:after="0"/>
    </w:pPr>
  </w:style>
  <w:style w:type="character" w:customStyle="1" w:styleId="E-mailSignatureChar">
    <w:name w:val="E-mail Signature Char"/>
    <w:link w:val="E-mailSignature"/>
    <w:uiPriority w:val="99"/>
    <w:semiHidden/>
    <w:rsid w:val="005178B2"/>
    <w:rPr>
      <w:rFonts w:ascii="Arial" w:eastAsia="Arial" w:hAnsi="Arial"/>
      <w:sz w:val="18"/>
      <w:szCs w:val="22"/>
      <w:lang w:eastAsia="en-US"/>
    </w:rPr>
  </w:style>
  <w:style w:type="character" w:styleId="Emphasis">
    <w:name w:val="Emphasis"/>
    <w:uiPriority w:val="20"/>
    <w:qFormat/>
    <w:rsid w:val="005178B2"/>
    <w:rPr>
      <w:i/>
      <w:iCs/>
    </w:rPr>
  </w:style>
  <w:style w:type="paragraph" w:styleId="EndnoteText">
    <w:name w:val="endnote text"/>
    <w:basedOn w:val="Normal"/>
    <w:link w:val="EndnoteTextChar"/>
    <w:uiPriority w:val="99"/>
    <w:unhideWhenUsed/>
    <w:rsid w:val="005178B2"/>
    <w:pPr>
      <w:spacing w:after="0"/>
    </w:pPr>
    <w:rPr>
      <w:sz w:val="20"/>
      <w:szCs w:val="20"/>
    </w:rPr>
  </w:style>
  <w:style w:type="character" w:customStyle="1" w:styleId="EndnoteTextChar">
    <w:name w:val="Endnote Text Char"/>
    <w:link w:val="EndnoteText"/>
    <w:uiPriority w:val="99"/>
    <w:rsid w:val="005178B2"/>
    <w:rPr>
      <w:rFonts w:ascii="Arial" w:eastAsia="Arial" w:hAnsi="Arial"/>
      <w:lang w:eastAsia="en-US"/>
    </w:rPr>
  </w:style>
  <w:style w:type="paragraph" w:styleId="EnvelopeAddress">
    <w:name w:val="envelope address"/>
    <w:basedOn w:val="Normal"/>
    <w:uiPriority w:val="99"/>
    <w:semiHidden/>
    <w:unhideWhenUsed/>
    <w:rsid w:val="005178B2"/>
    <w:pPr>
      <w:framePr w:w="7920" w:h="1980" w:hRule="exact" w:hSpace="180" w:wrap="auto" w:hAnchor="page" w:xAlign="center" w:yAlign="bottom"/>
      <w:spacing w:after="0"/>
      <w:ind w:left="2880"/>
    </w:pPr>
    <w:rPr>
      <w:rFonts w:ascii="Cambria" w:hAnsi="Cambria"/>
      <w:szCs w:val="24"/>
    </w:rPr>
  </w:style>
  <w:style w:type="paragraph" w:styleId="EnvelopeReturn">
    <w:name w:val="envelope return"/>
    <w:basedOn w:val="Normal"/>
    <w:uiPriority w:val="99"/>
    <w:semiHidden/>
    <w:unhideWhenUsed/>
    <w:rsid w:val="005178B2"/>
    <w:pPr>
      <w:spacing w:after="0"/>
    </w:pPr>
    <w:rPr>
      <w:rFonts w:ascii="Cambria" w:hAnsi="Cambria"/>
      <w:sz w:val="20"/>
      <w:szCs w:val="20"/>
    </w:rPr>
  </w:style>
  <w:style w:type="paragraph" w:customStyle="1" w:styleId="StyleBodyTextLatinMic32-Regular11ptBoldBefore24p">
    <w:name w:val="Style Body Text + (Latin) Mic32-Regular 11 pt Bold Before:  24 p..."/>
    <w:basedOn w:val="BodyText"/>
    <w:uiPriority w:val="99"/>
    <w:rsid w:val="005178B2"/>
    <w:pPr>
      <w:pBdr>
        <w:bottom w:val="single" w:sz="4" w:space="6" w:color="C0504D"/>
      </w:pBdr>
      <w:shd w:val="clear" w:color="auto" w:fill="F2DBDB"/>
      <w:spacing w:before="480" w:after="240"/>
      <w:ind w:left="1440" w:hanging="1440"/>
    </w:pPr>
    <w:rPr>
      <w:rFonts w:ascii="Mic32-Regular" w:hAnsi="Mic32-Regular"/>
      <w:sz w:val="22"/>
    </w:rPr>
  </w:style>
  <w:style w:type="paragraph" w:customStyle="1" w:styleId="EsecSummary-Subheading">
    <w:name w:val="EsecSummary-Subheading"/>
    <w:basedOn w:val="StyleBodyTextLatinMic32-Regular11ptBoldBefore24p"/>
    <w:uiPriority w:val="99"/>
    <w:rsid w:val="005178B2"/>
    <w:pPr>
      <w:pBdr>
        <w:bottom w:val="none" w:sz="0" w:space="0" w:color="auto"/>
      </w:pBdr>
      <w:shd w:val="clear" w:color="auto" w:fill="auto"/>
      <w:spacing w:before="120" w:after="0" w:line="260" w:lineRule="atLeast"/>
    </w:pPr>
    <w:rPr>
      <w:rFonts w:ascii="Cambria" w:hAnsi="Cambria" w:cs="Cambria"/>
      <w:noProof/>
    </w:rPr>
  </w:style>
  <w:style w:type="paragraph" w:customStyle="1" w:styleId="ExecSummary">
    <w:name w:val="Exec Summary"/>
    <w:basedOn w:val="Title"/>
    <w:uiPriority w:val="99"/>
    <w:rsid w:val="005178B2"/>
    <w:pPr>
      <w:pBdr>
        <w:bottom w:val="none" w:sz="0" w:space="0" w:color="auto"/>
      </w:pBdr>
      <w:spacing w:before="600" w:after="360" w:line="300" w:lineRule="atLeast"/>
      <w:ind w:left="1440" w:hanging="1440"/>
    </w:pPr>
    <w:rPr>
      <w:rFonts w:ascii="Tahoma" w:hAnsi="Tahoma" w:cs="Tahoma"/>
      <w:bCs/>
      <w:smallCaps/>
      <w:color w:val="000066"/>
      <w:sz w:val="28"/>
      <w:szCs w:val="28"/>
    </w:rPr>
  </w:style>
  <w:style w:type="paragraph" w:customStyle="1" w:styleId="ExecSummary0">
    <w:name w:val="ExecSummary"/>
    <w:basedOn w:val="Normal"/>
    <w:next w:val="Normal"/>
    <w:uiPriority w:val="99"/>
    <w:rsid w:val="005178B2"/>
    <w:pPr>
      <w:tabs>
        <w:tab w:val="left" w:pos="992"/>
      </w:tabs>
      <w:spacing w:before="120" w:after="720"/>
      <w:ind w:left="1440" w:hanging="1440"/>
      <w:outlineLvl w:val="0"/>
    </w:pPr>
    <w:rPr>
      <w:color w:val="63C1DF"/>
      <w:sz w:val="30"/>
      <w:szCs w:val="20"/>
      <w:lang w:val="en-AU"/>
    </w:rPr>
  </w:style>
  <w:style w:type="paragraph" w:customStyle="1" w:styleId="FIDICClauseSubSubPara">
    <w:name w:val="FIDIC_ClauseSubSubPara"/>
    <w:basedOn w:val="Normal"/>
    <w:uiPriority w:val="99"/>
    <w:rsid w:val="005178B2"/>
    <w:pPr>
      <w:spacing w:before="100" w:after="100" w:line="220" w:lineRule="exact"/>
      <w:ind w:left="1440" w:hanging="1440"/>
    </w:pPr>
    <w:rPr>
      <w:rFonts w:cs="Arial"/>
      <w:color w:val="0000CC"/>
      <w:spacing w:val="-5"/>
      <w:sz w:val="20"/>
      <w:szCs w:val="20"/>
    </w:rPr>
  </w:style>
  <w:style w:type="paragraph" w:customStyle="1" w:styleId="Figure">
    <w:name w:val="Figure"/>
    <w:basedOn w:val="Normal"/>
    <w:next w:val="Normal"/>
    <w:link w:val="FigureChar"/>
    <w:rsid w:val="005178B2"/>
    <w:pPr>
      <w:spacing w:before="120"/>
      <w:ind w:left="1440" w:hanging="1440"/>
    </w:pPr>
    <w:rPr>
      <w:rFonts w:cs="Arial"/>
      <w:smallCaps/>
      <w:sz w:val="20"/>
      <w:szCs w:val="20"/>
      <w:lang w:eastAsia="en-IN"/>
    </w:rPr>
  </w:style>
  <w:style w:type="paragraph" w:customStyle="1" w:styleId="FigureTitle">
    <w:name w:val="Figure Title"/>
    <w:basedOn w:val="Normal"/>
    <w:link w:val="FigureTitleChar"/>
    <w:rsid w:val="005178B2"/>
    <w:pPr>
      <w:spacing w:before="120" w:after="240"/>
    </w:pPr>
    <w:rPr>
      <w:rFonts w:cs="Arial"/>
      <w:smallCaps/>
      <w:szCs w:val="20"/>
    </w:rPr>
  </w:style>
  <w:style w:type="character" w:customStyle="1" w:styleId="FigureTitleChar">
    <w:name w:val="Figure Title Char"/>
    <w:link w:val="FigureTitle"/>
    <w:rsid w:val="005178B2"/>
    <w:rPr>
      <w:rFonts w:ascii="Arial" w:eastAsia="Arial" w:hAnsi="Arial" w:cs="Arial"/>
      <w:smallCaps/>
      <w:sz w:val="18"/>
      <w:lang w:eastAsia="en-US"/>
    </w:rPr>
  </w:style>
  <w:style w:type="paragraph" w:customStyle="1" w:styleId="Figurescaptions">
    <w:name w:val="Figures captions"/>
    <w:basedOn w:val="Caption"/>
    <w:link w:val="FigurescaptionsChar"/>
    <w:qFormat/>
    <w:rsid w:val="005178B2"/>
    <w:pPr>
      <w:keepNext w:val="0"/>
      <w:keepLines w:val="0"/>
      <w:tabs>
        <w:tab w:val="clear" w:pos="397"/>
      </w:tabs>
      <w:spacing w:before="120" w:after="360" w:line="240" w:lineRule="auto"/>
      <w:ind w:left="0" w:right="0" w:firstLine="0"/>
    </w:pPr>
    <w:rPr>
      <w:b w:val="0"/>
      <w:bCs w:val="0"/>
      <w:smallCaps/>
      <w:noProof/>
      <w:color w:val="auto"/>
      <w:szCs w:val="22"/>
    </w:rPr>
  </w:style>
  <w:style w:type="character" w:customStyle="1" w:styleId="FigurescaptionsChar">
    <w:name w:val="Figures captions Char"/>
    <w:link w:val="Figurescaptions"/>
    <w:rsid w:val="005178B2"/>
    <w:rPr>
      <w:rFonts w:ascii="Arial" w:eastAsia="Arial" w:hAnsi="Arial" w:cs="Arial"/>
      <w:smallCaps/>
      <w:noProof/>
      <w:szCs w:val="22"/>
      <w:lang w:eastAsia="en-US"/>
    </w:rPr>
  </w:style>
  <w:style w:type="paragraph" w:customStyle="1" w:styleId="FileNameText">
    <w:name w:val="FileName Text"/>
    <w:basedOn w:val="AddressBlock"/>
    <w:uiPriority w:val="99"/>
    <w:rsid w:val="005178B2"/>
    <w:pPr>
      <w:tabs>
        <w:tab w:val="left" w:pos="1080"/>
      </w:tabs>
      <w:spacing w:line="140" w:lineRule="exact"/>
    </w:pPr>
    <w:rPr>
      <w:sz w:val="11"/>
      <w:szCs w:val="11"/>
      <w:lang w:val="es-MX"/>
    </w:rPr>
  </w:style>
  <w:style w:type="paragraph" w:customStyle="1" w:styleId="FooterText">
    <w:name w:val="FooterText"/>
    <w:basedOn w:val="Normal"/>
    <w:uiPriority w:val="99"/>
    <w:rsid w:val="005178B2"/>
    <w:pPr>
      <w:spacing w:before="120" w:line="140" w:lineRule="atLeast"/>
      <w:ind w:left="1440" w:hanging="1440"/>
    </w:pPr>
    <w:rPr>
      <w:noProof/>
      <w:color w:val="939495"/>
      <w:sz w:val="11"/>
      <w:szCs w:val="20"/>
      <w:lang w:val="en-AU"/>
    </w:rPr>
  </w:style>
  <w:style w:type="character" w:styleId="FootnoteReference">
    <w:name w:val="footnote reference"/>
    <w:uiPriority w:val="99"/>
    <w:semiHidden/>
    <w:unhideWhenUsed/>
    <w:rsid w:val="005178B2"/>
    <w:rPr>
      <w:vertAlign w:val="superscript"/>
    </w:rPr>
  </w:style>
  <w:style w:type="paragraph" w:styleId="FootnoteText">
    <w:name w:val="footnote text"/>
    <w:basedOn w:val="Normal"/>
    <w:link w:val="FootnoteTextChar"/>
    <w:uiPriority w:val="99"/>
    <w:semiHidden/>
    <w:unhideWhenUsed/>
    <w:rsid w:val="005178B2"/>
    <w:rPr>
      <w:sz w:val="20"/>
      <w:szCs w:val="20"/>
    </w:rPr>
  </w:style>
  <w:style w:type="character" w:customStyle="1" w:styleId="FootnoteTextChar">
    <w:name w:val="Footnote Text Char"/>
    <w:link w:val="FootnoteText"/>
    <w:uiPriority w:val="99"/>
    <w:semiHidden/>
    <w:rsid w:val="005178B2"/>
    <w:rPr>
      <w:rFonts w:ascii="Arial" w:eastAsia="Arial" w:hAnsi="Arial"/>
      <w:lang w:eastAsia="en-US"/>
    </w:rPr>
  </w:style>
  <w:style w:type="paragraph" w:customStyle="1" w:styleId="FR2">
    <w:name w:val="FR2"/>
    <w:rsid w:val="005178B2"/>
    <w:pPr>
      <w:widowControl w:val="0"/>
      <w:autoSpaceDE w:val="0"/>
      <w:autoSpaceDN w:val="0"/>
      <w:adjustRightInd w:val="0"/>
      <w:spacing w:before="180" w:line="400" w:lineRule="auto"/>
      <w:jc w:val="both"/>
    </w:pPr>
    <w:rPr>
      <w:rFonts w:ascii="Arial" w:eastAsia="Times New Roman" w:hAnsi="Arial"/>
      <w:sz w:val="22"/>
      <w:lang w:val="en-US" w:eastAsia="ko-KR"/>
    </w:rPr>
  </w:style>
  <w:style w:type="paragraph" w:customStyle="1" w:styleId="FR5">
    <w:name w:val="FR5"/>
    <w:rsid w:val="005178B2"/>
    <w:pPr>
      <w:widowControl w:val="0"/>
      <w:autoSpaceDE w:val="0"/>
      <w:autoSpaceDN w:val="0"/>
      <w:adjustRightInd w:val="0"/>
      <w:spacing w:before="420"/>
      <w:jc w:val="both"/>
    </w:pPr>
    <w:rPr>
      <w:rFonts w:ascii="Arial" w:eastAsia="Times New Roman" w:hAnsi="Arial" w:cs="Arial"/>
      <w:b/>
      <w:bCs/>
      <w:sz w:val="12"/>
      <w:szCs w:val="12"/>
      <w:lang w:val="en-US" w:eastAsia="en-US"/>
    </w:rPr>
  </w:style>
  <w:style w:type="paragraph" w:customStyle="1" w:styleId="H3">
    <w:name w:val="H3"/>
    <w:basedOn w:val="Heading2"/>
    <w:link w:val="H3Char"/>
    <w:rsid w:val="005178B2"/>
    <w:pPr>
      <w:numPr>
        <w:ilvl w:val="0"/>
        <w:numId w:val="0"/>
      </w:numPr>
    </w:pPr>
    <w:rPr>
      <w:b w:val="0"/>
    </w:rPr>
  </w:style>
  <w:style w:type="character" w:customStyle="1" w:styleId="H3Char">
    <w:name w:val="H3 Char"/>
    <w:link w:val="H3"/>
    <w:rsid w:val="005178B2"/>
    <w:rPr>
      <w:rFonts w:ascii="Arial" w:eastAsia="Times New Roman" w:hAnsi="Arial" w:cs="Arial"/>
      <w:smallCaps/>
      <w:noProof/>
      <w:kern w:val="32"/>
      <w:sz w:val="28"/>
      <w:szCs w:val="32"/>
      <w:lang w:val="en-AU" w:eastAsia="zh-CN"/>
    </w:rPr>
  </w:style>
  <w:style w:type="paragraph" w:customStyle="1" w:styleId="h6">
    <w:name w:val="h6"/>
    <w:basedOn w:val="Heading5"/>
    <w:link w:val="h6Char"/>
    <w:rsid w:val="005178B2"/>
    <w:pPr>
      <w:numPr>
        <w:ilvl w:val="0"/>
        <w:numId w:val="0"/>
      </w:numPr>
      <w:ind w:left="1152" w:hanging="1152"/>
    </w:pPr>
  </w:style>
  <w:style w:type="character" w:customStyle="1" w:styleId="h6Char">
    <w:name w:val="h6 Char"/>
    <w:link w:val="h6"/>
    <w:rsid w:val="005178B2"/>
    <w:rPr>
      <w:rFonts w:ascii="Arial" w:eastAsia="PMingLiU" w:hAnsi="Arial"/>
      <w:b/>
      <w:sz w:val="22"/>
      <w:lang w:val="en-AU" w:eastAsia="en-US"/>
    </w:rPr>
  </w:style>
  <w:style w:type="character" w:customStyle="1" w:styleId="HeaderChar1">
    <w:name w:val="Header Char1"/>
    <w:aliases w:val="Chapter Name Char1,page-header Char1,ph Char1"/>
    <w:uiPriority w:val="99"/>
    <w:semiHidden/>
    <w:rsid w:val="005178B2"/>
    <w:rPr>
      <w:rFonts w:ascii="Arial" w:hAnsi="Arial"/>
      <w:sz w:val="24"/>
      <w:szCs w:val="22"/>
      <w:lang w:val="en-US" w:eastAsia="en-US"/>
    </w:rPr>
  </w:style>
  <w:style w:type="paragraph" w:customStyle="1" w:styleId="Headerorfooter">
    <w:name w:val="Header or footer"/>
    <w:basedOn w:val="Normal"/>
    <w:link w:val="Headerorfooter0"/>
    <w:uiPriority w:val="99"/>
    <w:rsid w:val="005178B2"/>
    <w:pPr>
      <w:shd w:val="clear" w:color="auto" w:fill="FFFFFF"/>
      <w:spacing w:before="120" w:after="0"/>
      <w:ind w:left="1440" w:hanging="1440"/>
    </w:pPr>
    <w:rPr>
      <w:rFonts w:ascii="Times New Roman" w:hAnsi="Times New Roman"/>
      <w:sz w:val="20"/>
      <w:szCs w:val="20"/>
      <w:lang w:eastAsia="en-IN"/>
    </w:rPr>
  </w:style>
  <w:style w:type="character" w:customStyle="1" w:styleId="Headerorfooter0">
    <w:name w:val="Header or footer_"/>
    <w:link w:val="Headerorfooter"/>
    <w:uiPriority w:val="99"/>
    <w:locked/>
    <w:rsid w:val="005178B2"/>
    <w:rPr>
      <w:rFonts w:ascii="Times New Roman" w:eastAsia="Arial" w:hAnsi="Times New Roman"/>
      <w:shd w:val="clear" w:color="auto" w:fill="FFFFFF"/>
    </w:rPr>
  </w:style>
  <w:style w:type="character" w:customStyle="1" w:styleId="HeaderorfooterArial">
    <w:name w:val="Header or footer + Arial"/>
    <w:aliases w:val="8 pt,Italic8"/>
    <w:uiPriority w:val="99"/>
    <w:rsid w:val="005178B2"/>
    <w:rPr>
      <w:rFonts w:ascii="Arial" w:eastAsia="Arial" w:hAnsi="Arial" w:cs="Arial"/>
      <w:i/>
      <w:iCs/>
      <w:spacing w:val="0"/>
      <w:sz w:val="16"/>
      <w:szCs w:val="16"/>
      <w:shd w:val="clear" w:color="auto" w:fill="FFFFFF"/>
    </w:rPr>
  </w:style>
  <w:style w:type="paragraph" w:customStyle="1" w:styleId="HeaderPageNumber">
    <w:name w:val="Header Page Number"/>
    <w:basedOn w:val="Normal"/>
    <w:uiPriority w:val="99"/>
    <w:rsid w:val="005178B2"/>
    <w:pPr>
      <w:spacing w:before="120" w:line="170" w:lineRule="exact"/>
      <w:ind w:left="1440" w:hanging="1440"/>
      <w:jc w:val="right"/>
    </w:pPr>
    <w:rPr>
      <w:rFonts w:ascii="Akkurat" w:hAnsi="Akkurat"/>
      <w:sz w:val="14"/>
    </w:rPr>
  </w:style>
  <w:style w:type="paragraph" w:customStyle="1" w:styleId="HEADING0">
    <w:name w:val="HEADING"/>
    <w:basedOn w:val="Normal"/>
    <w:rsid w:val="005178B2"/>
    <w:pPr>
      <w:widowControl w:val="0"/>
      <w:snapToGrid w:val="0"/>
      <w:spacing w:before="120" w:after="240"/>
      <w:ind w:left="1440"/>
      <w:jc w:val="center"/>
    </w:pPr>
    <w:rPr>
      <w:rFonts w:eastAsia="Times New Roman"/>
      <w:b/>
      <w:caps/>
      <w:snapToGrid w:val="0"/>
      <w:szCs w:val="20"/>
    </w:rPr>
  </w:style>
  <w:style w:type="character" w:customStyle="1" w:styleId="Heading1Char1">
    <w:name w:val="Heading 1 Char1"/>
    <w:aliases w:val="h1 Char1,. (1.0) Char1,TOC1 Char1,Heading1 Char1,CaptionXL Char1,Main Char1,b11 Char1,b12 Char1,b13 Char1,b14 Char1,b15 Char1,b16 Char1,b17 Char1,b18 Char1,b19 Char1,b111 Char1,b121 Char1,b131 Char1,b141 Char1,b151 Char1,b161 Char1"/>
    <w:rsid w:val="005178B2"/>
    <w:rPr>
      <w:rFonts w:ascii="Cambria" w:eastAsia="Times New Roman" w:hAnsi="Cambria" w:cs="Times New Roman"/>
      <w:b/>
      <w:bCs/>
      <w:color w:val="365F91"/>
      <w:sz w:val="28"/>
      <w:szCs w:val="28"/>
      <w:lang w:val="en-US" w:eastAsia="en-US"/>
    </w:rPr>
  </w:style>
  <w:style w:type="paragraph" w:customStyle="1" w:styleId="Heading1Title">
    <w:name w:val="Heading 1 Title"/>
    <w:rsid w:val="005178B2"/>
    <w:pPr>
      <w:widowControl w:val="0"/>
      <w:tabs>
        <w:tab w:val="left" w:pos="-720"/>
      </w:tabs>
      <w:suppressAutoHyphens/>
      <w:jc w:val="both"/>
    </w:pPr>
    <w:rPr>
      <w:rFonts w:ascii="Courier" w:eastAsia="Times New Roman" w:hAnsi="Courier"/>
      <w:b/>
      <w:spacing w:val="-3"/>
      <w:sz w:val="24"/>
      <w:lang w:val="en-GB" w:eastAsia="en-US"/>
    </w:rPr>
  </w:style>
  <w:style w:type="paragraph" w:customStyle="1" w:styleId="Heading1a">
    <w:name w:val="Heading 1a"/>
    <w:basedOn w:val="Heading1"/>
    <w:next w:val="Heading2"/>
    <w:link w:val="Heading1aChar"/>
    <w:autoRedefine/>
    <w:uiPriority w:val="99"/>
    <w:rsid w:val="005178B2"/>
    <w:pPr>
      <w:numPr>
        <w:numId w:val="0"/>
      </w:numPr>
      <w:spacing w:before="240"/>
      <w:ind w:right="-331"/>
    </w:pPr>
    <w:rPr>
      <w:bCs/>
      <w:smallCaps w:val="0"/>
      <w:color w:val="0070C0"/>
    </w:rPr>
  </w:style>
  <w:style w:type="character" w:customStyle="1" w:styleId="Heading1aChar">
    <w:name w:val="Heading 1a Char"/>
    <w:link w:val="Heading1a"/>
    <w:uiPriority w:val="99"/>
    <w:locked/>
    <w:rsid w:val="005178B2"/>
    <w:rPr>
      <w:rFonts w:ascii="Arial" w:eastAsia="Times New Roman" w:hAnsi="Arial" w:cs="Arial"/>
      <w:b/>
      <w:bCs/>
      <w:color w:val="0070C0"/>
      <w:sz w:val="36"/>
      <w:szCs w:val="32"/>
      <w:lang w:val="en-GB" w:eastAsia="zh-CN"/>
    </w:rPr>
  </w:style>
  <w:style w:type="paragraph" w:customStyle="1" w:styleId="Heading2a">
    <w:name w:val="Heading 2a"/>
    <w:basedOn w:val="Heading2"/>
    <w:link w:val="Heading2aChar"/>
    <w:uiPriority w:val="99"/>
    <w:rsid w:val="005178B2"/>
    <w:pPr>
      <w:numPr>
        <w:ilvl w:val="0"/>
        <w:numId w:val="0"/>
      </w:numPr>
    </w:pPr>
  </w:style>
  <w:style w:type="character" w:customStyle="1" w:styleId="Heading2aChar">
    <w:name w:val="Heading 2a Char"/>
    <w:link w:val="Heading2a"/>
    <w:uiPriority w:val="99"/>
    <w:rsid w:val="005178B2"/>
    <w:rPr>
      <w:rFonts w:ascii="Arial" w:eastAsia="Times New Roman" w:hAnsi="Arial" w:cs="Arial"/>
      <w:b/>
      <w:smallCaps/>
      <w:noProof/>
      <w:kern w:val="32"/>
      <w:sz w:val="28"/>
      <w:szCs w:val="32"/>
      <w:lang w:val="en-AU" w:eastAsia="zh-CN"/>
    </w:rPr>
  </w:style>
  <w:style w:type="character" w:customStyle="1" w:styleId="Heading3Char1">
    <w:name w:val="Heading 3 Char1"/>
    <w:aliases w:val="h3 Char1,1.2.3. Char1,3 Char1,(a) Char1,JM Char1,Lana 2 Char1,JMHeading 3 Char1,JMHead3 Char1,L2 Char1,JMHead 3 Char1,Head 3 Char1,BOD 1 Char1,BOD 0 Char1,h31 Char1,h32 Char1,Level 1 - 1 Char1,h3 sub heading Char1,H31 Char1,(Alt+3) Char1"/>
    <w:uiPriority w:val="1"/>
    <w:semiHidden/>
    <w:rsid w:val="005178B2"/>
    <w:rPr>
      <w:rFonts w:ascii="Cambria" w:eastAsia="Times New Roman" w:hAnsi="Cambria" w:cs="Times New Roman"/>
      <w:b/>
      <w:bCs/>
      <w:color w:val="4F81BD"/>
      <w:sz w:val="24"/>
      <w:szCs w:val="22"/>
      <w:lang w:val="en-US" w:eastAsia="en-US"/>
    </w:rPr>
  </w:style>
  <w:style w:type="character" w:customStyle="1" w:styleId="Heading4Char1">
    <w:name w:val="Heading 4 Char1"/>
    <w:aliases w:val="h4 Char1,4 Char1,4heading Char1,l4 Char1,heading4 Char1,H4-Heading 4 Char1,44 Char1,sub TR Char1,proj4 Char1,proj41 Char1,proj42 Char1,proj43 Char1,proj44 Char1,proj45 Char1,proj46 Char1,proj47 Char1,proj48 Char1,proj49 Char1,bl Char"/>
    <w:uiPriority w:val="1"/>
    <w:semiHidden/>
    <w:rsid w:val="005178B2"/>
    <w:rPr>
      <w:rFonts w:ascii="Cambria" w:eastAsia="Times New Roman" w:hAnsi="Cambria" w:cs="Times New Roman"/>
      <w:b/>
      <w:bCs/>
      <w:i/>
      <w:iCs/>
      <w:color w:val="4F81BD"/>
      <w:sz w:val="24"/>
      <w:szCs w:val="22"/>
      <w:lang w:val="en-US" w:eastAsia="en-US"/>
    </w:rPr>
  </w:style>
  <w:style w:type="character" w:customStyle="1" w:styleId="Heading5Char1">
    <w:name w:val="Heading 5 Char1"/>
    <w:aliases w:val="h5 Char1,dash Char1,ds Char1,dd Char1,Block Label Char1"/>
    <w:semiHidden/>
    <w:rsid w:val="005178B2"/>
    <w:rPr>
      <w:rFonts w:ascii="Cambria" w:eastAsia="Times New Roman" w:hAnsi="Cambria" w:cs="Times New Roman"/>
      <w:color w:val="243F60"/>
      <w:sz w:val="24"/>
      <w:szCs w:val="22"/>
      <w:lang w:val="en-US" w:eastAsia="en-US"/>
    </w:rPr>
  </w:style>
  <w:style w:type="paragraph" w:customStyle="1" w:styleId="HeadingESD">
    <w:name w:val="Heading ESD"/>
    <w:basedOn w:val="Heading2"/>
    <w:autoRedefine/>
    <w:uiPriority w:val="99"/>
    <w:rsid w:val="005178B2"/>
    <w:pPr>
      <w:numPr>
        <w:ilvl w:val="0"/>
        <w:numId w:val="0"/>
      </w:numPr>
    </w:pPr>
    <w:rPr>
      <w:b w:val="0"/>
      <w:bCs/>
      <w:smallCaps w:val="0"/>
      <w:color w:val="0070C0"/>
    </w:rPr>
  </w:style>
  <w:style w:type="paragraph" w:customStyle="1" w:styleId="Hh1">
    <w:name w:val="Hh1"/>
    <w:basedOn w:val="abcd"/>
    <w:link w:val="Hh1Char"/>
    <w:rsid w:val="005178B2"/>
    <w:pPr>
      <w:numPr>
        <w:numId w:val="0"/>
      </w:numPr>
    </w:pPr>
  </w:style>
  <w:style w:type="character" w:customStyle="1" w:styleId="Hh1Char">
    <w:name w:val="Hh1 Char"/>
    <w:link w:val="Hh1"/>
    <w:rsid w:val="005178B2"/>
    <w:rPr>
      <w:rFonts w:ascii="Arial" w:eastAsia="Arial" w:hAnsi="Arial" w:cs="Arial"/>
      <w:b/>
      <w:bCs/>
      <w:sz w:val="18"/>
      <w:szCs w:val="24"/>
      <w:lang w:eastAsia="en-US"/>
    </w:rPr>
  </w:style>
  <w:style w:type="paragraph" w:styleId="HTMLAddress">
    <w:name w:val="HTML Address"/>
    <w:basedOn w:val="Normal"/>
    <w:link w:val="HTMLAddressChar"/>
    <w:uiPriority w:val="99"/>
    <w:semiHidden/>
    <w:unhideWhenUsed/>
    <w:rsid w:val="005178B2"/>
    <w:pPr>
      <w:spacing w:after="0"/>
    </w:pPr>
    <w:rPr>
      <w:i/>
      <w:iCs/>
    </w:rPr>
  </w:style>
  <w:style w:type="character" w:customStyle="1" w:styleId="HTMLAddressChar">
    <w:name w:val="HTML Address Char"/>
    <w:link w:val="HTMLAddress"/>
    <w:uiPriority w:val="99"/>
    <w:semiHidden/>
    <w:rsid w:val="005178B2"/>
    <w:rPr>
      <w:rFonts w:ascii="Arial" w:eastAsia="Arial" w:hAnsi="Arial"/>
      <w:i/>
      <w:iCs/>
      <w:sz w:val="18"/>
      <w:szCs w:val="22"/>
      <w:lang w:eastAsia="en-US"/>
    </w:rPr>
  </w:style>
  <w:style w:type="paragraph" w:styleId="HTMLPreformatted">
    <w:name w:val="HTML Preformatted"/>
    <w:basedOn w:val="Normal"/>
    <w:link w:val="HTMLPreformattedChar"/>
    <w:uiPriority w:val="99"/>
    <w:semiHidden/>
    <w:unhideWhenUsed/>
    <w:rsid w:val="005178B2"/>
    <w:pPr>
      <w:spacing w:after="0"/>
    </w:pPr>
    <w:rPr>
      <w:rFonts w:ascii="Consolas" w:hAnsi="Consolas"/>
      <w:sz w:val="20"/>
      <w:szCs w:val="20"/>
    </w:rPr>
  </w:style>
  <w:style w:type="character" w:customStyle="1" w:styleId="HTMLPreformattedChar">
    <w:name w:val="HTML Preformatted Char"/>
    <w:link w:val="HTMLPreformatted"/>
    <w:uiPriority w:val="99"/>
    <w:semiHidden/>
    <w:rsid w:val="005178B2"/>
    <w:rPr>
      <w:rFonts w:ascii="Consolas" w:eastAsia="Arial" w:hAnsi="Consolas"/>
      <w:lang w:eastAsia="en-US"/>
    </w:rPr>
  </w:style>
  <w:style w:type="paragraph" w:customStyle="1" w:styleId="indent">
    <w:name w:val="indent"/>
    <w:basedOn w:val="Normal"/>
    <w:link w:val="indentChar"/>
    <w:rsid w:val="005178B2"/>
    <w:pPr>
      <w:ind w:left="1418"/>
    </w:pPr>
    <w:rPr>
      <w:sz w:val="22"/>
      <w:lang w:val="en-AU"/>
    </w:rPr>
  </w:style>
  <w:style w:type="character" w:customStyle="1" w:styleId="indentChar">
    <w:name w:val="indent Char"/>
    <w:link w:val="indent"/>
    <w:rsid w:val="005178B2"/>
    <w:rPr>
      <w:rFonts w:ascii="Arial" w:eastAsia="Arial" w:hAnsi="Arial"/>
      <w:sz w:val="22"/>
      <w:szCs w:val="22"/>
      <w:lang w:val="en-AU" w:eastAsia="en-US"/>
    </w:rPr>
  </w:style>
  <w:style w:type="paragraph" w:customStyle="1" w:styleId="indentbullet">
    <w:name w:val="indent bullet"/>
    <w:basedOn w:val="Normal"/>
    <w:rsid w:val="005178B2"/>
    <w:pPr>
      <w:numPr>
        <w:numId w:val="16"/>
      </w:numPr>
      <w:tabs>
        <w:tab w:val="left" w:pos="-778"/>
        <w:tab w:val="left" w:pos="-381"/>
      </w:tabs>
      <w:snapToGrid w:val="0"/>
      <w:spacing w:before="120"/>
    </w:pPr>
    <w:rPr>
      <w:rFonts w:eastAsia="Times New Roman" w:cs="Arial"/>
      <w:color w:val="000000"/>
      <w:sz w:val="22"/>
      <w:lang w:val="en-AU"/>
    </w:rPr>
  </w:style>
  <w:style w:type="paragraph" w:styleId="Index1">
    <w:name w:val="index 1"/>
    <w:basedOn w:val="Normal"/>
    <w:next w:val="Normal"/>
    <w:autoRedefine/>
    <w:uiPriority w:val="99"/>
    <w:unhideWhenUsed/>
    <w:rsid w:val="005178B2"/>
    <w:pPr>
      <w:tabs>
        <w:tab w:val="right" w:pos="9345"/>
      </w:tabs>
      <w:spacing w:after="0"/>
      <w:ind w:left="240" w:hanging="240"/>
    </w:pPr>
    <w:rPr>
      <w:rFonts w:cs="Arial"/>
      <w:bCs/>
      <w:iCs/>
      <w:noProof/>
      <w:sz w:val="20"/>
      <w:szCs w:val="18"/>
      <w:shd w:val="clear" w:color="auto" w:fill="FFFFFF"/>
    </w:rPr>
  </w:style>
  <w:style w:type="paragraph" w:styleId="Index2">
    <w:name w:val="index 2"/>
    <w:basedOn w:val="Normal"/>
    <w:next w:val="Normal"/>
    <w:autoRedefine/>
    <w:uiPriority w:val="99"/>
    <w:unhideWhenUsed/>
    <w:rsid w:val="005178B2"/>
    <w:pPr>
      <w:spacing w:after="0"/>
      <w:ind w:left="480" w:hanging="240"/>
    </w:pPr>
    <w:rPr>
      <w:rFonts w:ascii="Calibri" w:hAnsi="Calibri"/>
      <w:szCs w:val="18"/>
    </w:rPr>
  </w:style>
  <w:style w:type="paragraph" w:styleId="Index3">
    <w:name w:val="index 3"/>
    <w:basedOn w:val="Normal"/>
    <w:next w:val="Normal"/>
    <w:autoRedefine/>
    <w:uiPriority w:val="99"/>
    <w:unhideWhenUsed/>
    <w:rsid w:val="005178B2"/>
    <w:pPr>
      <w:spacing w:after="0"/>
      <w:ind w:left="720" w:hanging="240"/>
    </w:pPr>
    <w:rPr>
      <w:rFonts w:ascii="Calibri" w:hAnsi="Calibri"/>
      <w:szCs w:val="18"/>
    </w:rPr>
  </w:style>
  <w:style w:type="paragraph" w:styleId="Index4">
    <w:name w:val="index 4"/>
    <w:basedOn w:val="Normal"/>
    <w:next w:val="Normal"/>
    <w:autoRedefine/>
    <w:uiPriority w:val="99"/>
    <w:unhideWhenUsed/>
    <w:rsid w:val="005178B2"/>
    <w:pPr>
      <w:spacing w:after="0"/>
      <w:ind w:left="960" w:hanging="240"/>
    </w:pPr>
    <w:rPr>
      <w:rFonts w:ascii="Calibri" w:hAnsi="Calibri"/>
      <w:szCs w:val="18"/>
    </w:rPr>
  </w:style>
  <w:style w:type="paragraph" w:styleId="Index5">
    <w:name w:val="index 5"/>
    <w:basedOn w:val="Normal"/>
    <w:next w:val="Normal"/>
    <w:autoRedefine/>
    <w:uiPriority w:val="99"/>
    <w:unhideWhenUsed/>
    <w:rsid w:val="005178B2"/>
    <w:pPr>
      <w:spacing w:after="0"/>
      <w:ind w:left="1200" w:hanging="240"/>
    </w:pPr>
    <w:rPr>
      <w:rFonts w:ascii="Calibri" w:hAnsi="Calibri"/>
      <w:szCs w:val="18"/>
    </w:rPr>
  </w:style>
  <w:style w:type="paragraph" w:styleId="Index6">
    <w:name w:val="index 6"/>
    <w:basedOn w:val="Normal"/>
    <w:next w:val="Normal"/>
    <w:autoRedefine/>
    <w:uiPriority w:val="99"/>
    <w:unhideWhenUsed/>
    <w:rsid w:val="005178B2"/>
    <w:pPr>
      <w:spacing w:after="0"/>
      <w:ind w:left="1440" w:hanging="240"/>
    </w:pPr>
    <w:rPr>
      <w:rFonts w:ascii="Calibri" w:hAnsi="Calibri"/>
      <w:szCs w:val="18"/>
    </w:rPr>
  </w:style>
  <w:style w:type="paragraph" w:styleId="Index7">
    <w:name w:val="index 7"/>
    <w:basedOn w:val="Normal"/>
    <w:next w:val="Normal"/>
    <w:autoRedefine/>
    <w:uiPriority w:val="99"/>
    <w:unhideWhenUsed/>
    <w:rsid w:val="005178B2"/>
    <w:pPr>
      <w:spacing w:after="0"/>
      <w:ind w:left="1680" w:hanging="240"/>
    </w:pPr>
    <w:rPr>
      <w:rFonts w:ascii="Calibri" w:hAnsi="Calibri"/>
      <w:szCs w:val="18"/>
    </w:rPr>
  </w:style>
  <w:style w:type="paragraph" w:styleId="Index8">
    <w:name w:val="index 8"/>
    <w:basedOn w:val="Normal"/>
    <w:next w:val="Normal"/>
    <w:autoRedefine/>
    <w:uiPriority w:val="99"/>
    <w:unhideWhenUsed/>
    <w:rsid w:val="005178B2"/>
    <w:pPr>
      <w:spacing w:after="0"/>
      <w:ind w:left="1920" w:hanging="240"/>
    </w:pPr>
    <w:rPr>
      <w:rFonts w:ascii="Calibri" w:hAnsi="Calibri"/>
      <w:szCs w:val="18"/>
    </w:rPr>
  </w:style>
  <w:style w:type="paragraph" w:styleId="Index9">
    <w:name w:val="index 9"/>
    <w:basedOn w:val="Normal"/>
    <w:next w:val="Normal"/>
    <w:autoRedefine/>
    <w:uiPriority w:val="99"/>
    <w:unhideWhenUsed/>
    <w:rsid w:val="005178B2"/>
    <w:pPr>
      <w:spacing w:after="0"/>
      <w:ind w:left="2160" w:hanging="240"/>
    </w:pPr>
    <w:rPr>
      <w:rFonts w:ascii="Calibri" w:hAnsi="Calibri"/>
      <w:szCs w:val="18"/>
    </w:rPr>
  </w:style>
  <w:style w:type="paragraph" w:styleId="IndexHeading">
    <w:name w:val="index heading"/>
    <w:basedOn w:val="Normal"/>
    <w:next w:val="Index1"/>
    <w:uiPriority w:val="99"/>
    <w:unhideWhenUsed/>
    <w:rsid w:val="005178B2"/>
    <w:pPr>
      <w:spacing w:before="240"/>
      <w:jc w:val="center"/>
    </w:pPr>
    <w:rPr>
      <w:rFonts w:ascii="Calibri" w:hAnsi="Calibri"/>
      <w:b/>
      <w:bCs/>
      <w:sz w:val="26"/>
      <w:szCs w:val="26"/>
    </w:rPr>
  </w:style>
  <w:style w:type="paragraph" w:styleId="IntenseQuote">
    <w:name w:val="Intense Quote"/>
    <w:basedOn w:val="Normal"/>
    <w:next w:val="Normal"/>
    <w:link w:val="IntenseQuoteChar"/>
    <w:uiPriority w:val="30"/>
    <w:rsid w:val="005178B2"/>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5178B2"/>
    <w:rPr>
      <w:rFonts w:ascii="Arial" w:eastAsia="Arial" w:hAnsi="Arial"/>
      <w:b/>
      <w:bCs/>
      <w:i/>
      <w:iCs/>
      <w:color w:val="4F81BD"/>
      <w:sz w:val="18"/>
      <w:szCs w:val="22"/>
      <w:lang w:eastAsia="en-US"/>
    </w:rPr>
  </w:style>
  <w:style w:type="paragraph" w:customStyle="1" w:styleId="italic">
    <w:name w:val="italic"/>
    <w:rsid w:val="005178B2"/>
    <w:pPr>
      <w:snapToGrid w:val="0"/>
      <w:spacing w:after="240"/>
      <w:ind w:leftChars="654" w:left="1439"/>
    </w:pPr>
    <w:rPr>
      <w:rFonts w:ascii="Arial" w:eastAsia="Times New Roman" w:hAnsi="Arial" w:cs="Arial"/>
      <w:i/>
      <w:color w:val="000000"/>
      <w:sz w:val="22"/>
      <w:szCs w:val="22"/>
      <w:lang w:val="en-AU" w:eastAsia="en-US"/>
    </w:rPr>
  </w:style>
  <w:style w:type="paragraph" w:customStyle="1" w:styleId="LEGENDTEXT">
    <w:name w:val="LEGEND TEXT"/>
    <w:basedOn w:val="Normal"/>
    <w:uiPriority w:val="99"/>
    <w:rsid w:val="005178B2"/>
    <w:pPr>
      <w:suppressAutoHyphens/>
      <w:autoSpaceDE w:val="0"/>
      <w:autoSpaceDN w:val="0"/>
      <w:adjustRightInd w:val="0"/>
      <w:spacing w:before="120" w:after="0" w:line="200" w:lineRule="atLeast"/>
      <w:ind w:left="1440" w:hanging="1440"/>
    </w:pPr>
    <w:rPr>
      <w:rFonts w:ascii="Mic32 Regular" w:hAnsi="Mic32 Regular" w:cs="Mic32 Regular"/>
      <w:color w:val="000000"/>
      <w:spacing w:val="-2"/>
      <w:sz w:val="22"/>
      <w:lang w:val="en-GB"/>
    </w:rPr>
  </w:style>
  <w:style w:type="character" w:customStyle="1" w:styleId="LetterBody">
    <w:name w:val="Letter Body"/>
    <w:rsid w:val="005178B2"/>
    <w:rPr>
      <w:sz w:val="18"/>
      <w:szCs w:val="18"/>
    </w:rPr>
  </w:style>
  <w:style w:type="paragraph" w:customStyle="1" w:styleId="LetterHeading">
    <w:name w:val="Letter Heading"/>
    <w:basedOn w:val="BodyNormal"/>
    <w:autoRedefine/>
    <w:uiPriority w:val="99"/>
    <w:rsid w:val="005178B2"/>
    <w:pPr>
      <w:tabs>
        <w:tab w:val="right" w:pos="8640"/>
      </w:tabs>
      <w:spacing w:before="360" w:after="120"/>
    </w:pPr>
    <w:rPr>
      <w:rFonts w:ascii="Arial Bold" w:hAnsi="Arial Bold" w:cs="Arial"/>
      <w:b/>
      <w:sz w:val="22"/>
      <w:szCs w:val="22"/>
      <w:u w:val="single"/>
    </w:rPr>
  </w:style>
  <w:style w:type="paragraph" w:customStyle="1" w:styleId="Letterhead">
    <w:name w:val="Letterhead"/>
    <w:basedOn w:val="Normal"/>
    <w:uiPriority w:val="99"/>
    <w:rsid w:val="005178B2"/>
    <w:pPr>
      <w:spacing w:before="120" w:line="190" w:lineRule="atLeast"/>
      <w:ind w:left="1440" w:hanging="1440"/>
    </w:pPr>
    <w:rPr>
      <w:noProof/>
      <w:color w:val="000000"/>
      <w:sz w:val="16"/>
      <w:szCs w:val="20"/>
      <w:lang w:val="en-AU"/>
    </w:rPr>
  </w:style>
  <w:style w:type="paragraph" w:customStyle="1" w:styleId="Level1">
    <w:name w:val="Level 1"/>
    <w:aliases w:val="t1"/>
    <w:basedOn w:val="Normal"/>
    <w:rsid w:val="005178B2"/>
    <w:pPr>
      <w:widowControl w:val="0"/>
      <w:spacing w:before="120"/>
      <w:ind w:left="1440"/>
      <w:outlineLvl w:val="0"/>
    </w:pPr>
    <w:rPr>
      <w:rFonts w:eastAsia="Times New Roman"/>
      <w:snapToGrid w:val="0"/>
      <w:szCs w:val="20"/>
    </w:rPr>
  </w:style>
  <w:style w:type="paragraph" w:customStyle="1" w:styleId="Level2">
    <w:name w:val="Level 2"/>
    <w:aliases w:val="t2"/>
    <w:basedOn w:val="Normal"/>
    <w:rsid w:val="005178B2"/>
    <w:pPr>
      <w:widowControl w:val="0"/>
      <w:numPr>
        <w:ilvl w:val="1"/>
        <w:numId w:val="17"/>
      </w:numPr>
      <w:spacing w:before="120"/>
      <w:outlineLvl w:val="1"/>
    </w:pPr>
    <w:rPr>
      <w:rFonts w:eastAsia="Times New Roman"/>
      <w:snapToGrid w:val="0"/>
      <w:szCs w:val="20"/>
    </w:rPr>
  </w:style>
  <w:style w:type="paragraph" w:customStyle="1" w:styleId="Level3">
    <w:name w:val="Level 3"/>
    <w:basedOn w:val="Normal"/>
    <w:rsid w:val="005178B2"/>
    <w:pPr>
      <w:widowControl w:val="0"/>
      <w:numPr>
        <w:ilvl w:val="2"/>
        <w:numId w:val="18"/>
      </w:numPr>
      <w:spacing w:before="120"/>
      <w:outlineLvl w:val="2"/>
    </w:pPr>
    <w:rPr>
      <w:rFonts w:eastAsia="Times New Roman"/>
      <w:snapToGrid w:val="0"/>
      <w:szCs w:val="20"/>
    </w:rPr>
  </w:style>
  <w:style w:type="paragraph" w:customStyle="1" w:styleId="Level4">
    <w:name w:val="Level 4"/>
    <w:basedOn w:val="Normal"/>
    <w:rsid w:val="005178B2"/>
    <w:pPr>
      <w:widowControl w:val="0"/>
      <w:spacing w:before="120"/>
      <w:ind w:left="1440"/>
      <w:outlineLvl w:val="3"/>
    </w:pPr>
    <w:rPr>
      <w:rFonts w:eastAsia="Times New Roman"/>
      <w:snapToGrid w:val="0"/>
      <w:szCs w:val="20"/>
    </w:rPr>
  </w:style>
  <w:style w:type="paragraph" w:customStyle="1" w:styleId="Level5">
    <w:name w:val="Level 5"/>
    <w:basedOn w:val="Normal"/>
    <w:link w:val="Level5Char"/>
    <w:rsid w:val="005178B2"/>
    <w:pPr>
      <w:numPr>
        <w:numId w:val="19"/>
      </w:numPr>
      <w:tabs>
        <w:tab w:val="left" w:pos="1620"/>
      </w:tabs>
      <w:spacing w:before="120"/>
    </w:pPr>
    <w:rPr>
      <w:rFonts w:cs="Arial"/>
      <w:szCs w:val="24"/>
      <w:lang w:eastAsia="en-IN"/>
    </w:rPr>
  </w:style>
  <w:style w:type="character" w:customStyle="1" w:styleId="Level5Char">
    <w:name w:val="Level 5 Char"/>
    <w:link w:val="Level5"/>
    <w:rsid w:val="005178B2"/>
    <w:rPr>
      <w:rFonts w:ascii="Arial" w:eastAsia="Arial" w:hAnsi="Arial" w:cs="Arial"/>
      <w:sz w:val="18"/>
      <w:szCs w:val="24"/>
    </w:rPr>
  </w:style>
  <w:style w:type="paragraph" w:customStyle="1" w:styleId="Level6">
    <w:name w:val="Level 6"/>
    <w:basedOn w:val="Normal"/>
    <w:link w:val="Level6Char"/>
    <w:rsid w:val="005178B2"/>
    <w:pPr>
      <w:widowControl w:val="0"/>
      <w:numPr>
        <w:numId w:val="20"/>
      </w:numPr>
      <w:tabs>
        <w:tab w:val="left" w:pos="2160"/>
      </w:tabs>
      <w:spacing w:before="120"/>
    </w:pPr>
  </w:style>
  <w:style w:type="character" w:customStyle="1" w:styleId="Level6Char">
    <w:name w:val="Level 6 Char"/>
    <w:link w:val="Level6"/>
    <w:rsid w:val="005178B2"/>
    <w:rPr>
      <w:rFonts w:ascii="Arial" w:eastAsia="Arial" w:hAnsi="Arial"/>
      <w:sz w:val="18"/>
      <w:szCs w:val="22"/>
      <w:lang w:eastAsia="en-US"/>
    </w:rPr>
  </w:style>
  <w:style w:type="paragraph" w:customStyle="1" w:styleId="Level7">
    <w:name w:val="Level 7"/>
    <w:basedOn w:val="Normal"/>
    <w:link w:val="Level7Char"/>
    <w:uiPriority w:val="99"/>
    <w:rsid w:val="005178B2"/>
    <w:pPr>
      <w:numPr>
        <w:numId w:val="21"/>
      </w:numPr>
      <w:tabs>
        <w:tab w:val="left" w:pos="3600"/>
      </w:tabs>
    </w:pPr>
  </w:style>
  <w:style w:type="character" w:customStyle="1" w:styleId="Level7Char">
    <w:name w:val="Level 7 Char"/>
    <w:link w:val="Level7"/>
    <w:uiPriority w:val="99"/>
    <w:rsid w:val="005178B2"/>
    <w:rPr>
      <w:rFonts w:ascii="Arial" w:eastAsia="Arial" w:hAnsi="Arial"/>
      <w:sz w:val="18"/>
      <w:szCs w:val="22"/>
      <w:lang w:eastAsia="en-US"/>
    </w:rPr>
  </w:style>
  <w:style w:type="paragraph" w:customStyle="1" w:styleId="Level7a">
    <w:name w:val="Level 7a"/>
    <w:basedOn w:val="Level7"/>
    <w:link w:val="Level7aChar"/>
    <w:uiPriority w:val="99"/>
    <w:rsid w:val="005178B2"/>
    <w:pPr>
      <w:numPr>
        <w:numId w:val="0"/>
      </w:numPr>
      <w:tabs>
        <w:tab w:val="clear" w:pos="3600"/>
        <w:tab w:val="left" w:pos="2880"/>
      </w:tabs>
      <w:spacing w:before="120"/>
    </w:pPr>
  </w:style>
  <w:style w:type="character" w:customStyle="1" w:styleId="Level7aChar">
    <w:name w:val="Level 7a Char"/>
    <w:link w:val="Level7a"/>
    <w:uiPriority w:val="99"/>
    <w:rsid w:val="005178B2"/>
    <w:rPr>
      <w:rFonts w:ascii="Arial" w:eastAsia="Arial" w:hAnsi="Arial"/>
      <w:sz w:val="18"/>
      <w:szCs w:val="22"/>
      <w:lang w:eastAsia="en-US"/>
    </w:rPr>
  </w:style>
  <w:style w:type="paragraph" w:customStyle="1" w:styleId="Level8">
    <w:name w:val="Level 8"/>
    <w:basedOn w:val="Normal"/>
    <w:link w:val="Level8Char"/>
    <w:uiPriority w:val="99"/>
    <w:rsid w:val="005178B2"/>
    <w:pPr>
      <w:numPr>
        <w:numId w:val="22"/>
      </w:numPr>
      <w:tabs>
        <w:tab w:val="left" w:pos="3420"/>
      </w:tabs>
      <w:spacing w:before="120"/>
      <w:ind w:right="43"/>
    </w:pPr>
    <w:rPr>
      <w:rFonts w:cs="Arial"/>
      <w:szCs w:val="24"/>
    </w:rPr>
  </w:style>
  <w:style w:type="character" w:customStyle="1" w:styleId="Level8Char">
    <w:name w:val="Level 8 Char"/>
    <w:link w:val="Level8"/>
    <w:uiPriority w:val="99"/>
    <w:rsid w:val="005178B2"/>
    <w:rPr>
      <w:rFonts w:ascii="Arial" w:eastAsia="Arial" w:hAnsi="Arial" w:cs="Arial"/>
      <w:sz w:val="18"/>
      <w:szCs w:val="24"/>
      <w:lang w:eastAsia="en-US"/>
    </w:rPr>
  </w:style>
  <w:style w:type="table" w:styleId="LightList-Accent3">
    <w:name w:val="Light List Accent 3"/>
    <w:basedOn w:val="TableNormal"/>
    <w:uiPriority w:val="61"/>
    <w:rsid w:val="005178B2"/>
    <w:pPr>
      <w:spacing w:before="120" w:after="120"/>
      <w:ind w:left="1440" w:hanging="1440"/>
      <w:jc w:val="both"/>
    </w:pPr>
    <w:rPr>
      <w:rFonts w:ascii="Arial" w:eastAsia="Arial" w:hAnsi="Arial"/>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Lines="0" w:beforeAutospacing="0" w:afterLines="0" w:afterAutospacing="0" w:line="240" w:lineRule="auto"/>
      </w:pPr>
      <w:rPr>
        <w:b/>
        <w:bCs/>
        <w:color w:val="FFFFFF"/>
      </w:rPr>
      <w:tblPr/>
      <w:tcPr>
        <w:shd w:val="clear" w:color="auto" w:fill="9BBB59"/>
      </w:tcPr>
    </w:tblStylePr>
    <w:tblStylePr w:type="lastRow">
      <w:pPr>
        <w:spacing w:beforeLines="0" w:beforeAutospacing="0" w:afterLines="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1">
    <w:name w:val="Light Shading1"/>
    <w:basedOn w:val="TableNormal"/>
    <w:uiPriority w:val="60"/>
    <w:locked/>
    <w:rsid w:val="005178B2"/>
    <w:pPr>
      <w:spacing w:before="120" w:after="120"/>
      <w:ind w:left="1440" w:hanging="1440"/>
      <w:jc w:val="both"/>
    </w:pPr>
    <w:rPr>
      <w:rFonts w:ascii="Arial" w:eastAsia="Arial" w:hAnsi="Arial"/>
      <w:color w:val="000000"/>
      <w:lang w:val="en-US" w:eastAsia="en-US"/>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List">
    <w:name w:val="List"/>
    <w:basedOn w:val="Normal"/>
    <w:uiPriority w:val="99"/>
    <w:semiHidden/>
    <w:unhideWhenUsed/>
    <w:rsid w:val="005178B2"/>
    <w:pPr>
      <w:ind w:left="283" w:hanging="283"/>
      <w:contextualSpacing/>
    </w:pPr>
  </w:style>
  <w:style w:type="paragraph" w:styleId="List3">
    <w:name w:val="List 3"/>
    <w:basedOn w:val="Normal"/>
    <w:uiPriority w:val="99"/>
    <w:semiHidden/>
    <w:unhideWhenUsed/>
    <w:rsid w:val="005178B2"/>
    <w:pPr>
      <w:ind w:left="849" w:hanging="283"/>
      <w:contextualSpacing/>
    </w:pPr>
  </w:style>
  <w:style w:type="paragraph" w:styleId="List4">
    <w:name w:val="List 4"/>
    <w:basedOn w:val="Normal"/>
    <w:uiPriority w:val="99"/>
    <w:semiHidden/>
    <w:unhideWhenUsed/>
    <w:rsid w:val="005178B2"/>
    <w:pPr>
      <w:ind w:left="1132" w:hanging="283"/>
      <w:contextualSpacing/>
    </w:pPr>
  </w:style>
  <w:style w:type="paragraph" w:styleId="List5">
    <w:name w:val="List 5"/>
    <w:basedOn w:val="Normal"/>
    <w:uiPriority w:val="99"/>
    <w:semiHidden/>
    <w:unhideWhenUsed/>
    <w:rsid w:val="005178B2"/>
    <w:pPr>
      <w:ind w:left="1415" w:hanging="283"/>
      <w:contextualSpacing/>
    </w:pPr>
  </w:style>
  <w:style w:type="paragraph" w:styleId="ListBullet2">
    <w:name w:val="List Bullet 2"/>
    <w:basedOn w:val="Normal"/>
    <w:uiPriority w:val="8"/>
    <w:unhideWhenUsed/>
    <w:rsid w:val="005178B2"/>
    <w:pPr>
      <w:numPr>
        <w:numId w:val="24"/>
      </w:numPr>
      <w:contextualSpacing/>
    </w:pPr>
  </w:style>
  <w:style w:type="paragraph" w:styleId="ListBullet3">
    <w:name w:val="List Bullet 3"/>
    <w:basedOn w:val="Normal"/>
    <w:uiPriority w:val="9"/>
    <w:unhideWhenUsed/>
    <w:rsid w:val="005178B2"/>
    <w:pPr>
      <w:numPr>
        <w:numId w:val="25"/>
      </w:numPr>
      <w:contextualSpacing/>
    </w:pPr>
  </w:style>
  <w:style w:type="paragraph" w:styleId="ListBullet4">
    <w:name w:val="List Bullet 4"/>
    <w:basedOn w:val="Normal"/>
    <w:uiPriority w:val="99"/>
    <w:semiHidden/>
    <w:unhideWhenUsed/>
    <w:rsid w:val="005178B2"/>
    <w:pPr>
      <w:numPr>
        <w:numId w:val="26"/>
      </w:numPr>
      <w:contextualSpacing/>
    </w:pPr>
  </w:style>
  <w:style w:type="paragraph" w:styleId="ListBullet5">
    <w:name w:val="List Bullet 5"/>
    <w:basedOn w:val="Normal"/>
    <w:uiPriority w:val="99"/>
    <w:unhideWhenUsed/>
    <w:rsid w:val="005178B2"/>
    <w:pPr>
      <w:numPr>
        <w:numId w:val="27"/>
      </w:numPr>
      <w:contextualSpacing/>
    </w:pPr>
  </w:style>
  <w:style w:type="paragraph" w:styleId="ListContinue2">
    <w:name w:val="List Continue 2"/>
    <w:basedOn w:val="Normal"/>
    <w:uiPriority w:val="99"/>
    <w:semiHidden/>
    <w:unhideWhenUsed/>
    <w:rsid w:val="005178B2"/>
    <w:pPr>
      <w:ind w:left="566"/>
      <w:contextualSpacing/>
    </w:pPr>
  </w:style>
  <w:style w:type="paragraph" w:styleId="ListContinue3">
    <w:name w:val="List Continue 3"/>
    <w:basedOn w:val="Normal"/>
    <w:uiPriority w:val="99"/>
    <w:semiHidden/>
    <w:unhideWhenUsed/>
    <w:rsid w:val="005178B2"/>
    <w:pPr>
      <w:ind w:left="849"/>
      <w:contextualSpacing/>
    </w:pPr>
  </w:style>
  <w:style w:type="paragraph" w:styleId="ListContinue4">
    <w:name w:val="List Continue 4"/>
    <w:basedOn w:val="Normal"/>
    <w:uiPriority w:val="99"/>
    <w:semiHidden/>
    <w:unhideWhenUsed/>
    <w:rsid w:val="005178B2"/>
    <w:pPr>
      <w:ind w:left="1132"/>
      <w:contextualSpacing/>
    </w:pPr>
  </w:style>
  <w:style w:type="paragraph" w:styleId="ListContinue5">
    <w:name w:val="List Continue 5"/>
    <w:basedOn w:val="Normal"/>
    <w:uiPriority w:val="99"/>
    <w:semiHidden/>
    <w:unhideWhenUsed/>
    <w:rsid w:val="005178B2"/>
    <w:pPr>
      <w:ind w:left="1415"/>
      <w:contextualSpacing/>
    </w:pPr>
  </w:style>
  <w:style w:type="paragraph" w:styleId="ListNumber4">
    <w:name w:val="List Number 4"/>
    <w:basedOn w:val="Normal"/>
    <w:uiPriority w:val="99"/>
    <w:semiHidden/>
    <w:unhideWhenUsed/>
    <w:rsid w:val="005178B2"/>
    <w:pPr>
      <w:numPr>
        <w:numId w:val="31"/>
      </w:numPr>
      <w:contextualSpacing/>
    </w:pPr>
  </w:style>
  <w:style w:type="paragraph" w:styleId="ListNumber5">
    <w:name w:val="List Number 5"/>
    <w:basedOn w:val="Normal"/>
    <w:uiPriority w:val="99"/>
    <w:semiHidden/>
    <w:unhideWhenUsed/>
    <w:rsid w:val="005178B2"/>
    <w:pPr>
      <w:numPr>
        <w:numId w:val="32"/>
      </w:numPr>
      <w:contextualSpacing/>
    </w:pPr>
  </w:style>
  <w:style w:type="character" w:customStyle="1" w:styleId="longtext">
    <w:name w:val="long_text"/>
    <w:rsid w:val="005178B2"/>
  </w:style>
  <w:style w:type="paragraph" w:styleId="MacroText">
    <w:name w:val="macro"/>
    <w:link w:val="MacroTextChar"/>
    <w:uiPriority w:val="99"/>
    <w:semiHidden/>
    <w:unhideWhenUsed/>
    <w:rsid w:val="005178B2"/>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eastAsia="Times New Roman" w:hAnsi="Consolas"/>
      <w:lang w:val="en-US" w:eastAsia="en-US"/>
    </w:rPr>
  </w:style>
  <w:style w:type="character" w:customStyle="1" w:styleId="MacroTextChar">
    <w:name w:val="Macro Text Char"/>
    <w:link w:val="MacroText"/>
    <w:uiPriority w:val="99"/>
    <w:semiHidden/>
    <w:rsid w:val="005178B2"/>
    <w:rPr>
      <w:rFonts w:ascii="Consolas" w:eastAsia="Times New Roman" w:hAnsi="Consolas"/>
      <w:lang w:val="en-US" w:eastAsia="en-US"/>
    </w:rPr>
  </w:style>
  <w:style w:type="paragraph" w:customStyle="1" w:styleId="Master1">
    <w:name w:val="Master 1"/>
    <w:basedOn w:val="Heading1"/>
    <w:next w:val="Normal"/>
    <w:uiPriority w:val="99"/>
    <w:rsid w:val="005178B2"/>
    <w:pPr>
      <w:numPr>
        <w:numId w:val="33"/>
      </w:numPr>
      <w:spacing w:before="240"/>
      <w:ind w:right="-331"/>
    </w:pPr>
    <w:rPr>
      <w:rFonts w:ascii="TrebuchetMS" w:hAnsi="TrebuchetMS"/>
      <w:bCs/>
      <w:caps/>
      <w:smallCaps w:val="0"/>
      <w:color w:val="628FCA"/>
      <w:kern w:val="32"/>
      <w:sz w:val="34"/>
    </w:rPr>
  </w:style>
  <w:style w:type="paragraph" w:customStyle="1" w:styleId="Master2">
    <w:name w:val="Master 2"/>
    <w:basedOn w:val="Heading2"/>
    <w:next w:val="Normal"/>
    <w:uiPriority w:val="99"/>
    <w:rsid w:val="005178B2"/>
    <w:pPr>
      <w:numPr>
        <w:ilvl w:val="0"/>
        <w:numId w:val="0"/>
      </w:numPr>
      <w:tabs>
        <w:tab w:val="num" w:pos="2346"/>
      </w:tabs>
    </w:pPr>
    <w:rPr>
      <w:b w:val="0"/>
      <w:bCs/>
      <w:iCs/>
      <w:caps/>
      <w:smallCaps w:val="0"/>
      <w:color w:val="0070C0"/>
      <w:sz w:val="20"/>
      <w:szCs w:val="28"/>
    </w:rPr>
  </w:style>
  <w:style w:type="paragraph" w:customStyle="1" w:styleId="Master3">
    <w:name w:val="Master 3"/>
    <w:basedOn w:val="Heading3"/>
    <w:next w:val="Normal"/>
    <w:uiPriority w:val="99"/>
    <w:rsid w:val="005178B2"/>
    <w:pPr>
      <w:numPr>
        <w:ilvl w:val="0"/>
        <w:numId w:val="0"/>
      </w:numPr>
      <w:ind w:right="-331"/>
    </w:pPr>
    <w:rPr>
      <w:b/>
      <w:bCs/>
      <w:smallCaps/>
      <w:color w:val="0070C0"/>
    </w:rPr>
  </w:style>
  <w:style w:type="paragraph" w:customStyle="1" w:styleId="MasterBody">
    <w:name w:val="Master Body"/>
    <w:basedOn w:val="BodyText"/>
    <w:uiPriority w:val="99"/>
    <w:rsid w:val="005178B2"/>
    <w:pPr>
      <w:ind w:left="907" w:hanging="1440"/>
    </w:pPr>
    <w:rPr>
      <w:b/>
      <w:bCs/>
    </w:rPr>
  </w:style>
  <w:style w:type="paragraph" w:customStyle="1" w:styleId="Master4">
    <w:name w:val="Master 4"/>
    <w:basedOn w:val="MasterBody"/>
    <w:next w:val="MasterBody"/>
    <w:uiPriority w:val="99"/>
    <w:rsid w:val="005178B2"/>
    <w:rPr>
      <w:b w:val="0"/>
    </w:rPr>
  </w:style>
  <w:style w:type="paragraph" w:customStyle="1" w:styleId="Master5">
    <w:name w:val="Master 5"/>
    <w:basedOn w:val="MasterBody"/>
    <w:next w:val="MasterBody"/>
    <w:uiPriority w:val="99"/>
    <w:rsid w:val="005178B2"/>
    <w:rPr>
      <w:i/>
      <w:iCs/>
    </w:rPr>
  </w:style>
  <w:style w:type="table" w:styleId="MediumShading1-Accent5">
    <w:name w:val="Medium Shading 1 Accent 5"/>
    <w:basedOn w:val="TableNormal"/>
    <w:uiPriority w:val="63"/>
    <w:rsid w:val="005178B2"/>
    <w:pPr>
      <w:spacing w:before="120" w:after="120"/>
      <w:ind w:left="1440" w:hanging="1440"/>
      <w:jc w:val="both"/>
    </w:pPr>
    <w:rPr>
      <w:rFonts w:ascii="Arial" w:eastAsia="Arial" w:hAnsi="Arial"/>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Lines="0" w:beforeAutospacing="0" w:afterLines="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Lines="0" w:beforeAutospacing="0" w:afterLines="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styleId="MessageHeader">
    <w:name w:val="Message Header"/>
    <w:basedOn w:val="Normal"/>
    <w:link w:val="MessageHeaderChar"/>
    <w:uiPriority w:val="99"/>
    <w:semiHidden/>
    <w:unhideWhenUsed/>
    <w:rsid w:val="005178B2"/>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Cambria" w:hAnsi="Cambria"/>
      <w:szCs w:val="24"/>
    </w:rPr>
  </w:style>
  <w:style w:type="character" w:customStyle="1" w:styleId="MessageHeaderChar">
    <w:name w:val="Message Header Char"/>
    <w:link w:val="MessageHeader"/>
    <w:uiPriority w:val="99"/>
    <w:semiHidden/>
    <w:rsid w:val="005178B2"/>
    <w:rPr>
      <w:rFonts w:ascii="Cambria" w:eastAsia="Arial" w:hAnsi="Cambria"/>
      <w:sz w:val="18"/>
      <w:szCs w:val="24"/>
      <w:shd w:val="pct20" w:color="auto" w:fill="auto"/>
      <w:lang w:eastAsia="en-US"/>
    </w:rPr>
  </w:style>
  <w:style w:type="paragraph" w:customStyle="1" w:styleId="MTArt2L1">
    <w:name w:val="MTArt2 L1"/>
    <w:aliases w:val="A1"/>
    <w:basedOn w:val="Normal"/>
    <w:next w:val="Normal"/>
    <w:uiPriority w:val="99"/>
    <w:rsid w:val="005178B2"/>
    <w:pPr>
      <w:keepNext/>
      <w:keepLines/>
      <w:numPr>
        <w:numId w:val="34"/>
      </w:numPr>
      <w:spacing w:before="240"/>
      <w:outlineLvl w:val="0"/>
    </w:pPr>
    <w:rPr>
      <w:rFonts w:ascii="Times New Roman Bold" w:hAnsi="Times New Roman Bold"/>
      <w:b/>
      <w:szCs w:val="24"/>
      <w:lang w:val="en-CA"/>
    </w:rPr>
  </w:style>
  <w:style w:type="paragraph" w:customStyle="1" w:styleId="MTArt2L2">
    <w:name w:val="MTArt2 L2"/>
    <w:aliases w:val="A2"/>
    <w:basedOn w:val="Normal"/>
    <w:next w:val="Normal"/>
    <w:uiPriority w:val="99"/>
    <w:rsid w:val="005178B2"/>
    <w:pPr>
      <w:numPr>
        <w:ilvl w:val="1"/>
        <w:numId w:val="34"/>
      </w:numPr>
      <w:spacing w:before="240" w:after="0"/>
      <w:outlineLvl w:val="1"/>
    </w:pPr>
    <w:rPr>
      <w:rFonts w:ascii="Times New Roman" w:hAnsi="Times New Roman"/>
      <w:szCs w:val="24"/>
      <w:lang w:val="en-CA"/>
    </w:rPr>
  </w:style>
  <w:style w:type="paragraph" w:customStyle="1" w:styleId="MTArt2L3">
    <w:name w:val="MTArt2 L3"/>
    <w:aliases w:val="A3"/>
    <w:basedOn w:val="Normal"/>
    <w:uiPriority w:val="99"/>
    <w:rsid w:val="005178B2"/>
    <w:pPr>
      <w:numPr>
        <w:ilvl w:val="2"/>
        <w:numId w:val="34"/>
      </w:numPr>
      <w:spacing w:before="240" w:after="0"/>
      <w:outlineLvl w:val="2"/>
    </w:pPr>
    <w:rPr>
      <w:rFonts w:ascii="Times New Roman" w:hAnsi="Times New Roman"/>
      <w:szCs w:val="24"/>
      <w:lang w:val="en-CA"/>
    </w:rPr>
  </w:style>
  <w:style w:type="paragraph" w:customStyle="1" w:styleId="MTArt2L4">
    <w:name w:val="MTArt2 L4"/>
    <w:aliases w:val="A4"/>
    <w:basedOn w:val="Normal"/>
    <w:uiPriority w:val="99"/>
    <w:rsid w:val="005178B2"/>
    <w:pPr>
      <w:numPr>
        <w:ilvl w:val="3"/>
        <w:numId w:val="34"/>
      </w:numPr>
      <w:spacing w:before="240" w:after="0"/>
      <w:outlineLvl w:val="3"/>
    </w:pPr>
    <w:rPr>
      <w:rFonts w:ascii="Times New Roman" w:hAnsi="Times New Roman"/>
      <w:szCs w:val="24"/>
      <w:lang w:val="en-CA"/>
    </w:rPr>
  </w:style>
  <w:style w:type="paragraph" w:customStyle="1" w:styleId="MTArt2L5">
    <w:name w:val="MTArt2 L5"/>
    <w:aliases w:val="A5"/>
    <w:basedOn w:val="Normal"/>
    <w:uiPriority w:val="99"/>
    <w:rsid w:val="005178B2"/>
    <w:pPr>
      <w:numPr>
        <w:ilvl w:val="4"/>
        <w:numId w:val="34"/>
      </w:numPr>
      <w:spacing w:after="240"/>
    </w:pPr>
    <w:rPr>
      <w:rFonts w:ascii="Times New Roman" w:hAnsi="Times New Roman"/>
      <w:szCs w:val="24"/>
      <w:lang w:val="en-CA"/>
    </w:rPr>
  </w:style>
  <w:style w:type="paragraph" w:customStyle="1" w:styleId="MTArt2L6">
    <w:name w:val="MTArt2 L6"/>
    <w:aliases w:val="A6"/>
    <w:basedOn w:val="Normal"/>
    <w:uiPriority w:val="99"/>
    <w:rsid w:val="005178B2"/>
    <w:pPr>
      <w:numPr>
        <w:ilvl w:val="5"/>
        <w:numId w:val="34"/>
      </w:numPr>
      <w:spacing w:after="240"/>
    </w:pPr>
    <w:rPr>
      <w:rFonts w:ascii="Times New Roman" w:hAnsi="Times New Roman"/>
      <w:szCs w:val="24"/>
      <w:lang w:val="en-CA"/>
    </w:rPr>
  </w:style>
  <w:style w:type="paragraph" w:customStyle="1" w:styleId="MTArt2L7">
    <w:name w:val="MTArt2 L7"/>
    <w:aliases w:val="A7"/>
    <w:basedOn w:val="Normal"/>
    <w:uiPriority w:val="99"/>
    <w:rsid w:val="005178B2"/>
    <w:pPr>
      <w:numPr>
        <w:ilvl w:val="6"/>
        <w:numId w:val="34"/>
      </w:numPr>
      <w:spacing w:after="240"/>
    </w:pPr>
    <w:rPr>
      <w:rFonts w:ascii="Times New Roman" w:hAnsi="Times New Roman"/>
      <w:szCs w:val="24"/>
      <w:lang w:val="en-CA"/>
    </w:rPr>
  </w:style>
  <w:style w:type="paragraph" w:customStyle="1" w:styleId="MTArt2L8">
    <w:name w:val="MTArt2 L8"/>
    <w:aliases w:val="A8"/>
    <w:basedOn w:val="Normal"/>
    <w:uiPriority w:val="99"/>
    <w:rsid w:val="005178B2"/>
    <w:pPr>
      <w:numPr>
        <w:ilvl w:val="7"/>
        <w:numId w:val="34"/>
      </w:numPr>
      <w:spacing w:after="240"/>
    </w:pPr>
    <w:rPr>
      <w:rFonts w:ascii="Times New Roman" w:hAnsi="Times New Roman"/>
      <w:szCs w:val="24"/>
      <w:lang w:val="en-CA"/>
    </w:rPr>
  </w:style>
  <w:style w:type="paragraph" w:customStyle="1" w:styleId="MTArt2L9">
    <w:name w:val="MTArt2 L9"/>
    <w:aliases w:val="A9"/>
    <w:basedOn w:val="Normal"/>
    <w:uiPriority w:val="99"/>
    <w:rsid w:val="005178B2"/>
    <w:pPr>
      <w:numPr>
        <w:ilvl w:val="8"/>
        <w:numId w:val="34"/>
      </w:numPr>
      <w:spacing w:after="240"/>
    </w:pPr>
    <w:rPr>
      <w:rFonts w:ascii="Times New Roman" w:hAnsi="Times New Roman"/>
      <w:szCs w:val="24"/>
      <w:lang w:val="en-CA"/>
    </w:rPr>
  </w:style>
  <w:style w:type="character" w:customStyle="1" w:styleId="mw-headline">
    <w:name w:val="mw-headline"/>
    <w:rsid w:val="005178B2"/>
  </w:style>
  <w:style w:type="paragraph" w:customStyle="1" w:styleId="Newh3">
    <w:name w:val="New h3"/>
    <w:basedOn w:val="Heading3"/>
    <w:link w:val="Newh3Char"/>
    <w:autoRedefine/>
    <w:uiPriority w:val="99"/>
    <w:rsid w:val="005178B2"/>
    <w:pPr>
      <w:numPr>
        <w:ilvl w:val="0"/>
        <w:numId w:val="0"/>
      </w:numPr>
      <w:tabs>
        <w:tab w:val="left" w:pos="2250"/>
      </w:tabs>
      <w:spacing w:line="280" w:lineRule="atLeast"/>
      <w:ind w:right="-331"/>
    </w:pPr>
    <w:rPr>
      <w:bCs/>
      <w:smallCaps/>
      <w:color w:val="0070C0"/>
    </w:rPr>
  </w:style>
  <w:style w:type="character" w:customStyle="1" w:styleId="Newh3Char">
    <w:name w:val="New h3 Char"/>
    <w:link w:val="Newh3"/>
    <w:uiPriority w:val="99"/>
    <w:locked/>
    <w:rsid w:val="005178B2"/>
    <w:rPr>
      <w:rFonts w:ascii="Arial Bold" w:eastAsia="Times New Roman" w:hAnsi="Arial Bold" w:cs="Arial"/>
      <w:b/>
      <w:bCs/>
      <w:noProof/>
      <w:color w:val="0070C0"/>
      <w:kern w:val="32"/>
      <w:sz w:val="24"/>
      <w:szCs w:val="32"/>
      <w:lang w:val="en-AU" w:eastAsia="zh-CN"/>
    </w:rPr>
  </w:style>
  <w:style w:type="numbering" w:customStyle="1" w:styleId="NoList1">
    <w:name w:val="No List1"/>
    <w:next w:val="NoList"/>
    <w:uiPriority w:val="99"/>
    <w:semiHidden/>
    <w:unhideWhenUsed/>
    <w:rsid w:val="005178B2"/>
  </w:style>
  <w:style w:type="numbering" w:customStyle="1" w:styleId="NoList11">
    <w:name w:val="No List11"/>
    <w:next w:val="NoList"/>
    <w:uiPriority w:val="99"/>
    <w:semiHidden/>
    <w:unhideWhenUsed/>
    <w:rsid w:val="005178B2"/>
  </w:style>
  <w:style w:type="numbering" w:customStyle="1" w:styleId="NoList2">
    <w:name w:val="No List2"/>
    <w:next w:val="NoList"/>
    <w:uiPriority w:val="99"/>
    <w:semiHidden/>
    <w:unhideWhenUsed/>
    <w:rsid w:val="005178B2"/>
  </w:style>
  <w:style w:type="numbering" w:customStyle="1" w:styleId="NoList21">
    <w:name w:val="No List21"/>
    <w:next w:val="NoList"/>
    <w:uiPriority w:val="99"/>
    <w:semiHidden/>
    <w:unhideWhenUsed/>
    <w:rsid w:val="005178B2"/>
  </w:style>
  <w:style w:type="numbering" w:customStyle="1" w:styleId="NoList3">
    <w:name w:val="No List3"/>
    <w:next w:val="NoList"/>
    <w:uiPriority w:val="99"/>
    <w:semiHidden/>
    <w:unhideWhenUsed/>
    <w:rsid w:val="005178B2"/>
  </w:style>
  <w:style w:type="numbering" w:customStyle="1" w:styleId="NoList4">
    <w:name w:val="No List4"/>
    <w:next w:val="NoList"/>
    <w:uiPriority w:val="99"/>
    <w:semiHidden/>
    <w:unhideWhenUsed/>
    <w:rsid w:val="005178B2"/>
  </w:style>
  <w:style w:type="paragraph" w:customStyle="1" w:styleId="NoTOC">
    <w:name w:val="No TOC"/>
    <w:basedOn w:val="Normal"/>
    <w:next w:val="Normal"/>
    <w:rsid w:val="005178B2"/>
    <w:pPr>
      <w:tabs>
        <w:tab w:val="left" w:pos="992"/>
      </w:tabs>
      <w:spacing w:before="320" w:line="240" w:lineRule="atLeast"/>
      <w:ind w:left="1440"/>
      <w:outlineLvl w:val="4"/>
    </w:pPr>
    <w:rPr>
      <w:rFonts w:ascii="Times New Roman" w:hAnsi="Times New Roman"/>
      <w:color w:val="0076CC"/>
      <w:sz w:val="36"/>
      <w:szCs w:val="20"/>
      <w:lang w:val="en-AU"/>
    </w:rPr>
  </w:style>
  <w:style w:type="paragraph" w:customStyle="1" w:styleId="NormalArialNarrow">
    <w:name w:val="Normal + Arial Narrow"/>
    <w:aliases w:val="11 pt,Justified,Right:  0.13&quot;"/>
    <w:basedOn w:val="Normal"/>
    <w:uiPriority w:val="99"/>
    <w:rsid w:val="005178B2"/>
    <w:pPr>
      <w:spacing w:before="120" w:after="0"/>
      <w:ind w:left="1440" w:right="180" w:hanging="1440"/>
    </w:pPr>
    <w:rPr>
      <w:rFonts w:ascii="Arial Narrow" w:hAnsi="Arial Narrow"/>
      <w:b/>
      <w:sz w:val="22"/>
      <w:lang w:val="en-GB"/>
    </w:rPr>
  </w:style>
  <w:style w:type="paragraph" w:styleId="NormalIndent">
    <w:name w:val="Normal Indent"/>
    <w:basedOn w:val="Normal"/>
    <w:uiPriority w:val="99"/>
    <w:semiHidden/>
    <w:unhideWhenUsed/>
    <w:rsid w:val="005178B2"/>
    <w:pPr>
      <w:ind w:left="720"/>
    </w:pPr>
  </w:style>
  <w:style w:type="paragraph" w:customStyle="1" w:styleId="NormalObject">
    <w:name w:val="Normal Object"/>
    <w:uiPriority w:val="99"/>
    <w:rsid w:val="005178B2"/>
    <w:pPr>
      <w:spacing w:line="276" w:lineRule="auto"/>
    </w:pPr>
    <w:rPr>
      <w:rFonts w:cs="Calibri"/>
      <w:sz w:val="24"/>
      <w:szCs w:val="24"/>
      <w:lang w:val="en-US" w:eastAsia="en-US"/>
    </w:rPr>
  </w:style>
  <w:style w:type="paragraph" w:customStyle="1" w:styleId="normaltext">
    <w:name w:val="normal text"/>
    <w:basedOn w:val="Normal"/>
    <w:rsid w:val="005178B2"/>
    <w:pPr>
      <w:snapToGrid w:val="0"/>
      <w:spacing w:before="120" w:after="240"/>
      <w:ind w:left="1440" w:hanging="1440"/>
    </w:pPr>
    <w:rPr>
      <w:rFonts w:eastAsia="Times New Roman" w:cs="Arial"/>
      <w:szCs w:val="24"/>
      <w:u w:val="single"/>
      <w:lang w:val="en-AU"/>
    </w:rPr>
  </w:style>
  <w:style w:type="paragraph" w:customStyle="1" w:styleId="Normaltext0">
    <w:name w:val="Normal text"/>
    <w:basedOn w:val="Normal"/>
    <w:uiPriority w:val="99"/>
    <w:rsid w:val="005178B2"/>
    <w:pPr>
      <w:widowControl w:val="0"/>
      <w:tabs>
        <w:tab w:val="left" w:pos="540"/>
      </w:tabs>
      <w:adjustRightInd w:val="0"/>
      <w:spacing w:before="120" w:after="0"/>
      <w:ind w:left="567" w:hanging="1440"/>
    </w:pPr>
    <w:rPr>
      <w:rFonts w:ascii="Arial Narrow" w:hAnsi="Arial Narrow"/>
      <w:sz w:val="22"/>
      <w:szCs w:val="24"/>
      <w:lang w:val="en-GB"/>
    </w:rPr>
  </w:style>
  <w:style w:type="paragraph" w:styleId="NoteHeading">
    <w:name w:val="Note Heading"/>
    <w:basedOn w:val="Normal"/>
    <w:next w:val="Normal"/>
    <w:link w:val="NoteHeadingChar"/>
    <w:uiPriority w:val="99"/>
    <w:semiHidden/>
    <w:unhideWhenUsed/>
    <w:rsid w:val="005178B2"/>
    <w:pPr>
      <w:spacing w:after="0"/>
    </w:pPr>
  </w:style>
  <w:style w:type="character" w:customStyle="1" w:styleId="NoteHeadingChar">
    <w:name w:val="Note Heading Char"/>
    <w:link w:val="NoteHeading"/>
    <w:uiPriority w:val="99"/>
    <w:semiHidden/>
    <w:rsid w:val="005178B2"/>
    <w:rPr>
      <w:rFonts w:ascii="Arial" w:eastAsia="Arial" w:hAnsi="Arial"/>
      <w:sz w:val="18"/>
      <w:szCs w:val="22"/>
      <w:lang w:eastAsia="en-US"/>
    </w:rPr>
  </w:style>
  <w:style w:type="paragraph" w:customStyle="1" w:styleId="Para">
    <w:name w:val="Para"/>
    <w:basedOn w:val="Normal"/>
    <w:next w:val="Normal"/>
    <w:rsid w:val="005178B2"/>
    <w:pPr>
      <w:tabs>
        <w:tab w:val="left" w:pos="1080"/>
        <w:tab w:val="left" w:pos="1800"/>
        <w:tab w:val="left" w:pos="2520"/>
      </w:tabs>
      <w:autoSpaceDE w:val="0"/>
      <w:autoSpaceDN w:val="0"/>
      <w:spacing w:before="120"/>
      <w:ind w:left="1080" w:hanging="1080"/>
    </w:pPr>
    <w:rPr>
      <w:rFonts w:eastAsia="Times New Roman" w:cs="Arial"/>
      <w:sz w:val="22"/>
      <w:lang w:val="en-GB"/>
    </w:rPr>
  </w:style>
  <w:style w:type="paragraph" w:customStyle="1" w:styleId="para-h2">
    <w:name w:val="para-h2"/>
    <w:basedOn w:val="Normal"/>
    <w:rsid w:val="00737C73"/>
    <w:pPr>
      <w:tabs>
        <w:tab w:val="left" w:pos="1440"/>
      </w:tabs>
      <w:autoSpaceDE w:val="0"/>
      <w:autoSpaceDN w:val="0"/>
      <w:adjustRightInd w:val="0"/>
      <w:spacing w:before="240" w:after="240" w:line="276" w:lineRule="auto"/>
      <w:jc w:val="both"/>
    </w:pPr>
    <w:rPr>
      <w:rFonts w:eastAsia="Calibri" w:cs="Arial"/>
      <w:sz w:val="24"/>
      <w:szCs w:val="24"/>
      <w:lang w:val="en-US"/>
    </w:rPr>
  </w:style>
  <w:style w:type="character" w:customStyle="1" w:styleId="Para0CharChar">
    <w:name w:val="Para 0 Char Char"/>
    <w:uiPriority w:val="99"/>
    <w:locked/>
    <w:rsid w:val="005178B2"/>
    <w:rPr>
      <w:rFonts w:ascii="Times New Roman" w:hAnsi="Times New Roman"/>
      <w:color w:val="000000"/>
      <w:sz w:val="22"/>
      <w:szCs w:val="22"/>
      <w:lang w:val="en-GB"/>
    </w:rPr>
  </w:style>
  <w:style w:type="paragraph" w:customStyle="1" w:styleId="SectionHeading">
    <w:name w:val="SectionHeading"/>
    <w:basedOn w:val="Heading1"/>
    <w:link w:val="SectionHeadingChar"/>
    <w:qFormat/>
    <w:rsid w:val="00973500"/>
    <w:pPr>
      <w:numPr>
        <w:numId w:val="0"/>
      </w:numPr>
      <w:ind w:left="709"/>
      <w:jc w:val="center"/>
    </w:pPr>
    <w:rPr>
      <w:sz w:val="36"/>
    </w:rPr>
  </w:style>
  <w:style w:type="paragraph" w:customStyle="1" w:styleId="Heading-F">
    <w:name w:val="Heading-F"/>
    <w:basedOn w:val="Normal"/>
    <w:link w:val="Heading-FChar"/>
    <w:rsid w:val="00364129"/>
    <w:pPr>
      <w:jc w:val="center"/>
    </w:pPr>
    <w:rPr>
      <w:rFonts w:cs="Arial"/>
      <w:b/>
      <w:sz w:val="24"/>
      <w:szCs w:val="20"/>
      <w:u w:val="single"/>
    </w:rPr>
  </w:style>
  <w:style w:type="character" w:customStyle="1" w:styleId="SectionHeadingChar">
    <w:name w:val="SectionHeading Char"/>
    <w:link w:val="SectionHeading"/>
    <w:rsid w:val="00973500"/>
    <w:rPr>
      <w:rFonts w:ascii="Arial" w:eastAsia="Times New Roman" w:hAnsi="Arial" w:cs="Arial"/>
      <w:b/>
      <w:smallCaps/>
      <w:sz w:val="36"/>
      <w:szCs w:val="32"/>
      <w:lang w:val="en-GB" w:eastAsia="zh-CN"/>
    </w:rPr>
  </w:style>
  <w:style w:type="paragraph" w:customStyle="1" w:styleId="H1-F">
    <w:name w:val="H1-F"/>
    <w:basedOn w:val="Heading1"/>
    <w:link w:val="H1-FChar"/>
    <w:qFormat/>
    <w:rsid w:val="00AD3411"/>
    <w:pPr>
      <w:numPr>
        <w:numId w:val="0"/>
      </w:numPr>
      <w:spacing w:before="80"/>
      <w:jc w:val="center"/>
    </w:pPr>
  </w:style>
  <w:style w:type="character" w:customStyle="1" w:styleId="Heading-FChar">
    <w:name w:val="Heading-F Char"/>
    <w:link w:val="Heading-F"/>
    <w:rsid w:val="00364129"/>
    <w:rPr>
      <w:rFonts w:ascii="Arial" w:eastAsia="Arial" w:hAnsi="Arial" w:cs="Arial"/>
      <w:b/>
      <w:sz w:val="24"/>
      <w:u w:val="single"/>
      <w:lang w:eastAsia="en-US"/>
    </w:rPr>
  </w:style>
  <w:style w:type="character" w:styleId="BookTitle">
    <w:name w:val="Book Title"/>
    <w:uiPriority w:val="33"/>
    <w:rsid w:val="00CD78FD"/>
    <w:rPr>
      <w:rFonts w:cs="Arial"/>
      <w:sz w:val="20"/>
      <w:szCs w:val="20"/>
    </w:rPr>
  </w:style>
  <w:style w:type="character" w:customStyle="1" w:styleId="H1-FChar">
    <w:name w:val="H1-F Char"/>
    <w:basedOn w:val="Heading1Char"/>
    <w:link w:val="H1-F"/>
    <w:rsid w:val="00AD3411"/>
    <w:rPr>
      <w:rFonts w:ascii="Arial" w:eastAsia="Times New Roman" w:hAnsi="Arial" w:cs="Arial"/>
      <w:b/>
      <w:smallCaps/>
      <w:sz w:val="28"/>
      <w:szCs w:val="32"/>
      <w:lang w:val="en-GB" w:eastAsia="zh-CN"/>
    </w:rPr>
  </w:style>
  <w:style w:type="paragraph" w:styleId="Subtitle">
    <w:name w:val="Subtitle"/>
    <w:basedOn w:val="Normal"/>
    <w:next w:val="Normal"/>
    <w:link w:val="SubtitleChar"/>
    <w:uiPriority w:val="11"/>
    <w:rsid w:val="0043034A"/>
    <w:pPr>
      <w:spacing w:after="200"/>
      <w:jc w:val="both"/>
    </w:pPr>
    <w:rPr>
      <w:rFonts w:cs="Arial"/>
      <w:sz w:val="20"/>
      <w:szCs w:val="20"/>
    </w:rPr>
  </w:style>
  <w:style w:type="character" w:customStyle="1" w:styleId="SubtitleChar">
    <w:name w:val="Subtitle Char"/>
    <w:link w:val="Subtitle"/>
    <w:uiPriority w:val="11"/>
    <w:rsid w:val="0043034A"/>
    <w:rPr>
      <w:rFonts w:ascii="Arial" w:eastAsia="Arial" w:hAnsi="Arial" w:cs="Arial"/>
      <w:lang w:eastAsia="en-US"/>
    </w:rPr>
  </w:style>
  <w:style w:type="paragraph" w:customStyle="1" w:styleId="H1-GenC">
    <w:name w:val="H1-GenC"/>
    <w:basedOn w:val="Normal"/>
    <w:link w:val="H1-GenCChar"/>
    <w:qFormat/>
    <w:rsid w:val="001C1C45"/>
    <w:pPr>
      <w:numPr>
        <w:numId w:val="50"/>
      </w:numPr>
      <w:ind w:left="714" w:hanging="714"/>
    </w:pPr>
    <w:rPr>
      <w:rFonts w:ascii="Arial Bold" w:hAnsi="Arial Bold" w:cs="Arial"/>
      <w:b/>
      <w:sz w:val="20"/>
      <w:szCs w:val="20"/>
    </w:rPr>
  </w:style>
  <w:style w:type="numbering" w:customStyle="1" w:styleId="AECOMBullets">
    <w:name w:val="AECOM_Bullets"/>
    <w:basedOn w:val="NoList"/>
    <w:uiPriority w:val="99"/>
    <w:semiHidden/>
    <w:unhideWhenUsed/>
    <w:rsid w:val="009E329F"/>
    <w:pPr>
      <w:numPr>
        <w:numId w:val="36"/>
      </w:numPr>
    </w:pPr>
  </w:style>
  <w:style w:type="character" w:customStyle="1" w:styleId="H1-GenCChar">
    <w:name w:val="H1-GenC Char"/>
    <w:link w:val="H1-GenC"/>
    <w:rsid w:val="001C1C45"/>
    <w:rPr>
      <w:rFonts w:ascii="Arial Bold" w:eastAsia="Arial" w:hAnsi="Arial Bold" w:cs="Arial"/>
      <w:b/>
      <w:lang w:eastAsia="en-US"/>
    </w:rPr>
  </w:style>
  <w:style w:type="numbering" w:customStyle="1" w:styleId="AECOMList">
    <w:name w:val="AECOM_List"/>
    <w:basedOn w:val="NoList"/>
    <w:uiPriority w:val="99"/>
    <w:semiHidden/>
    <w:unhideWhenUsed/>
    <w:rsid w:val="009E329F"/>
    <w:pPr>
      <w:numPr>
        <w:numId w:val="37"/>
      </w:numPr>
    </w:pPr>
  </w:style>
  <w:style w:type="paragraph" w:customStyle="1" w:styleId="SectionTitle">
    <w:name w:val="Section Title"/>
    <w:basedOn w:val="BodyText"/>
    <w:next w:val="BodyText"/>
    <w:semiHidden/>
    <w:unhideWhenUsed/>
    <w:rsid w:val="009E329F"/>
    <w:pPr>
      <w:tabs>
        <w:tab w:val="left" w:pos="284"/>
      </w:tabs>
      <w:spacing w:before="360" w:after="360" w:line="660" w:lineRule="atLeast"/>
      <w:jc w:val="right"/>
    </w:pPr>
    <w:rPr>
      <w:color w:val="FFFFFF"/>
      <w:kern w:val="18"/>
      <w:sz w:val="60"/>
      <w:szCs w:val="18"/>
      <w:lang w:val="en-GB"/>
    </w:rPr>
  </w:style>
  <w:style w:type="paragraph" w:customStyle="1" w:styleId="DividerSectionNumber">
    <w:name w:val="Divider Section Number"/>
    <w:basedOn w:val="BodyText"/>
    <w:next w:val="BodyText"/>
    <w:semiHidden/>
    <w:unhideWhenUsed/>
    <w:rsid w:val="009E329F"/>
    <w:pPr>
      <w:numPr>
        <w:numId w:val="40"/>
      </w:numPr>
      <w:spacing w:before="360" w:after="360" w:line="2400" w:lineRule="atLeast"/>
      <w:ind w:left="720" w:hanging="360"/>
      <w:jc w:val="right"/>
    </w:pPr>
    <w:rPr>
      <w:color w:val="FFFFFF"/>
      <w:kern w:val="18"/>
      <w:sz w:val="200"/>
      <w:szCs w:val="18"/>
      <w:lang w:val="en-GB"/>
    </w:rPr>
  </w:style>
  <w:style w:type="paragraph" w:customStyle="1" w:styleId="DividerSectionNumberSmall">
    <w:name w:val="Divider Section Number (Small)"/>
    <w:basedOn w:val="Normal"/>
    <w:next w:val="BodyText"/>
    <w:semiHidden/>
    <w:unhideWhenUsed/>
    <w:rsid w:val="009E329F"/>
    <w:pPr>
      <w:tabs>
        <w:tab w:val="left" w:pos="284"/>
      </w:tabs>
      <w:spacing w:before="360" w:after="360" w:line="1440" w:lineRule="atLeast"/>
      <w:jc w:val="right"/>
    </w:pPr>
    <w:rPr>
      <w:b/>
      <w:color w:val="9E007E"/>
      <w:kern w:val="18"/>
      <w:sz w:val="120"/>
      <w:szCs w:val="18"/>
      <w:lang w:val="en-GB"/>
    </w:rPr>
  </w:style>
  <w:style w:type="table" w:customStyle="1" w:styleId="AECOMtable">
    <w:name w:val="AECOM table"/>
    <w:basedOn w:val="TableNormal"/>
    <w:uiPriority w:val="99"/>
    <w:unhideWhenUsed/>
    <w:rsid w:val="009E329F"/>
    <w:rPr>
      <w:rFonts w:ascii="Arial" w:eastAsia="Arial" w:hAnsi="Arial"/>
      <w:sz w:val="16"/>
      <w:szCs w:val="18"/>
      <w:lang w:val="en-GB" w:eastAsia="en-US"/>
    </w:rPr>
    <w:tblPr>
      <w:tblBorders>
        <w:insideH w:val="single" w:sz="4" w:space="0" w:color="auto"/>
      </w:tblBorders>
      <w:tblCellMar>
        <w:top w:w="28" w:type="dxa"/>
        <w:left w:w="0" w:type="dxa"/>
        <w:bottom w:w="28" w:type="dxa"/>
        <w:right w:w="113" w:type="dxa"/>
      </w:tblCellMar>
    </w:tblPr>
    <w:tblStylePr w:type="firstRow">
      <w:rPr>
        <w:rFonts w:ascii="Arial" w:hAnsi="Arial"/>
        <w:b/>
        <w:color w:val="9E007E"/>
        <w:sz w:val="16"/>
      </w:rPr>
      <w:tblPr/>
      <w:tcPr>
        <w:tcBorders>
          <w:top w:val="nil"/>
          <w:left w:val="nil"/>
          <w:bottom w:val="single" w:sz="12" w:space="0" w:color="9E007E"/>
          <w:right w:val="nil"/>
          <w:insideH w:val="nil"/>
          <w:insideV w:val="nil"/>
          <w:tl2br w:val="nil"/>
          <w:tr2bl w:val="nil"/>
        </w:tcBorders>
      </w:tcPr>
    </w:tblStylePr>
  </w:style>
  <w:style w:type="paragraph" w:customStyle="1" w:styleId="Source">
    <w:name w:val="Source"/>
    <w:basedOn w:val="Normal"/>
    <w:rsid w:val="009E329F"/>
    <w:pPr>
      <w:tabs>
        <w:tab w:val="left" w:pos="284"/>
      </w:tabs>
      <w:spacing w:after="120" w:line="240" w:lineRule="atLeast"/>
    </w:pPr>
    <w:rPr>
      <w:i/>
      <w:kern w:val="18"/>
      <w:sz w:val="16"/>
      <w:szCs w:val="18"/>
      <w:lang w:val="en-GB"/>
    </w:rPr>
  </w:style>
  <w:style w:type="table" w:styleId="ColorfulGrid">
    <w:name w:val="Colorful Grid"/>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2">
    <w:name w:val="Colorful Grid Accent 2"/>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C6F3FF"/>
    </w:tcPr>
    <w:tblStylePr w:type="firstRow">
      <w:rPr>
        <w:b/>
        <w:bCs/>
      </w:rPr>
      <w:tblPr/>
      <w:tcPr>
        <w:shd w:val="clear" w:color="auto" w:fill="8DE8FF"/>
      </w:tcPr>
    </w:tblStylePr>
    <w:tblStylePr w:type="lastRow">
      <w:rPr>
        <w:b/>
        <w:bCs/>
        <w:color w:val="000000"/>
      </w:rPr>
      <w:tblPr/>
      <w:tcPr>
        <w:shd w:val="clear" w:color="auto" w:fill="8DE8FF"/>
      </w:tcPr>
    </w:tblStylePr>
    <w:tblStylePr w:type="firstCol">
      <w:rPr>
        <w:color w:val="FFFFFF"/>
      </w:rPr>
      <w:tblPr/>
      <w:tcPr>
        <w:shd w:val="clear" w:color="auto" w:fill="0087A9"/>
      </w:tcPr>
    </w:tblStylePr>
    <w:tblStylePr w:type="lastCol">
      <w:rPr>
        <w:color w:val="FFFFFF"/>
      </w:rPr>
      <w:tblPr/>
      <w:tcPr>
        <w:shd w:val="clear" w:color="auto" w:fill="0087A9"/>
      </w:tcPr>
    </w:tblStylePr>
    <w:tblStylePr w:type="band1Vert">
      <w:tblPr/>
      <w:tcPr>
        <w:shd w:val="clear" w:color="auto" w:fill="71E2FF"/>
      </w:tcPr>
    </w:tblStylePr>
    <w:tblStylePr w:type="band1Horz">
      <w:tblPr/>
      <w:tcPr>
        <w:shd w:val="clear" w:color="auto" w:fill="71E2FF"/>
      </w:tcPr>
    </w:tblStylePr>
  </w:style>
  <w:style w:type="table" w:styleId="ColorfulGrid-Accent3">
    <w:name w:val="Colorful Grid Accent 3"/>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EBFFBE"/>
    </w:tcPr>
    <w:tblStylePr w:type="firstRow">
      <w:rPr>
        <w:b/>
        <w:bCs/>
      </w:rPr>
      <w:tblPr/>
      <w:tcPr>
        <w:shd w:val="clear" w:color="auto" w:fill="D8FF7E"/>
      </w:tcPr>
    </w:tblStylePr>
    <w:tblStylePr w:type="lastRow">
      <w:rPr>
        <w:b/>
        <w:bCs/>
        <w:color w:val="000000"/>
      </w:rPr>
      <w:tblPr/>
      <w:tcPr>
        <w:shd w:val="clear" w:color="auto" w:fill="D8FF7E"/>
      </w:tcPr>
    </w:tblStylePr>
    <w:tblStylePr w:type="firstCol">
      <w:rPr>
        <w:color w:val="FFFFFF"/>
      </w:rPr>
      <w:tblPr/>
      <w:tcPr>
        <w:shd w:val="clear" w:color="auto" w:fill="628D00"/>
      </w:tcPr>
    </w:tblStylePr>
    <w:tblStylePr w:type="lastCol">
      <w:rPr>
        <w:color w:val="FFFFFF"/>
      </w:rPr>
      <w:tblPr/>
      <w:tcPr>
        <w:shd w:val="clear" w:color="auto" w:fill="628D00"/>
      </w:tcPr>
    </w:tblStylePr>
    <w:tblStylePr w:type="band1Vert">
      <w:tblPr/>
      <w:tcPr>
        <w:shd w:val="clear" w:color="auto" w:fill="CEFF5F"/>
      </w:tcPr>
    </w:tblStylePr>
    <w:tblStylePr w:type="band1Horz">
      <w:tblPr/>
      <w:tcPr>
        <w:shd w:val="clear" w:color="auto" w:fill="CEFF5F"/>
      </w:tcPr>
    </w:tblStylePr>
  </w:style>
  <w:style w:type="table" w:styleId="ColorfulGrid-Accent4">
    <w:name w:val="Colorful Grid Accent 4"/>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FDE7D2"/>
    </w:tcPr>
    <w:tblStylePr w:type="firstRow">
      <w:rPr>
        <w:b/>
        <w:bCs/>
      </w:rPr>
      <w:tblPr/>
      <w:tcPr>
        <w:shd w:val="clear" w:color="auto" w:fill="FBD0A5"/>
      </w:tcPr>
    </w:tblStylePr>
    <w:tblStylePr w:type="lastRow">
      <w:rPr>
        <w:b/>
        <w:bCs/>
        <w:color w:val="000000"/>
      </w:rPr>
      <w:tblPr/>
      <w:tcPr>
        <w:shd w:val="clear" w:color="auto" w:fill="FBD0A5"/>
      </w:tcPr>
    </w:tblStylePr>
    <w:tblStylePr w:type="firstCol">
      <w:rPr>
        <w:color w:val="FFFFFF"/>
      </w:rPr>
      <w:tblPr/>
      <w:tcPr>
        <w:shd w:val="clear" w:color="auto" w:fill="C76808"/>
      </w:tcPr>
    </w:tblStylePr>
    <w:tblStylePr w:type="lastCol">
      <w:rPr>
        <w:color w:val="FFFFFF"/>
      </w:rPr>
      <w:tblPr/>
      <w:tcPr>
        <w:shd w:val="clear" w:color="auto" w:fill="C76808"/>
      </w:tcPr>
    </w:tblStylePr>
    <w:tblStylePr w:type="band1Vert">
      <w:tblPr/>
      <w:tcPr>
        <w:shd w:val="clear" w:color="auto" w:fill="FAC58F"/>
      </w:tcPr>
    </w:tblStylePr>
    <w:tblStylePr w:type="band1Horz">
      <w:tblPr/>
      <w:tcPr>
        <w:shd w:val="clear" w:color="auto" w:fill="FAC58F"/>
      </w:tcPr>
    </w:tblStylePr>
  </w:style>
  <w:style w:type="table" w:styleId="ColorfulGrid-Accent5">
    <w:name w:val="Colorful Grid Accent 5"/>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FFF9CF"/>
    </w:tcPr>
    <w:tblStylePr w:type="firstRow">
      <w:rPr>
        <w:b/>
        <w:bCs/>
      </w:rPr>
      <w:tblPr/>
      <w:tcPr>
        <w:shd w:val="clear" w:color="auto" w:fill="FFF4A0"/>
      </w:tcPr>
    </w:tblStylePr>
    <w:tblStylePr w:type="lastRow">
      <w:rPr>
        <w:b/>
        <w:bCs/>
        <w:color w:val="000000"/>
      </w:rPr>
      <w:tblPr/>
      <w:tcPr>
        <w:shd w:val="clear" w:color="auto" w:fill="FFF4A0"/>
      </w:tcPr>
    </w:tblStylePr>
    <w:tblStylePr w:type="firstCol">
      <w:rPr>
        <w:color w:val="FFFFFF"/>
      </w:rPr>
      <w:tblPr/>
      <w:tcPr>
        <w:shd w:val="clear" w:color="auto" w:fill="CCB500"/>
      </w:tcPr>
    </w:tblStylePr>
    <w:tblStylePr w:type="lastCol">
      <w:rPr>
        <w:color w:val="FFFFFF"/>
      </w:rPr>
      <w:tblPr/>
      <w:tcPr>
        <w:shd w:val="clear" w:color="auto" w:fill="CCB500"/>
      </w:tcPr>
    </w:tblStylePr>
    <w:tblStylePr w:type="band1Vert">
      <w:tblPr/>
      <w:tcPr>
        <w:shd w:val="clear" w:color="auto" w:fill="FFF288"/>
      </w:tcPr>
    </w:tblStylePr>
    <w:tblStylePr w:type="band1Horz">
      <w:tblPr/>
      <w:tcPr>
        <w:shd w:val="clear" w:color="auto" w:fill="FFF288"/>
      </w:tcPr>
    </w:tblStylePr>
  </w:style>
  <w:style w:type="table" w:styleId="ColorfulGrid-Accent6">
    <w:name w:val="Colorful Grid Accent 6"/>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E8E5E4"/>
    </w:tcPr>
    <w:tblStylePr w:type="firstRow">
      <w:rPr>
        <w:b/>
        <w:bCs/>
      </w:rPr>
      <w:tblPr/>
      <w:tcPr>
        <w:shd w:val="clear" w:color="auto" w:fill="D1CCC9"/>
      </w:tcPr>
    </w:tblStylePr>
    <w:tblStylePr w:type="lastRow">
      <w:rPr>
        <w:b/>
        <w:bCs/>
        <w:color w:val="000000"/>
      </w:rPr>
      <w:tblPr/>
      <w:tcPr>
        <w:shd w:val="clear" w:color="auto" w:fill="D1CCC9"/>
      </w:tcPr>
    </w:tblStylePr>
    <w:tblStylePr w:type="firstCol">
      <w:rPr>
        <w:color w:val="FFFFFF"/>
      </w:rPr>
      <w:tblPr/>
      <w:tcPr>
        <w:shd w:val="clear" w:color="auto" w:fill="69615A"/>
      </w:tcPr>
    </w:tblStylePr>
    <w:tblStylePr w:type="lastCol">
      <w:rPr>
        <w:color w:val="FFFFFF"/>
      </w:rPr>
      <w:tblPr/>
      <w:tcPr>
        <w:shd w:val="clear" w:color="auto" w:fill="69615A"/>
      </w:tcPr>
    </w:tblStylePr>
    <w:tblStylePr w:type="band1Vert">
      <w:tblPr/>
      <w:tcPr>
        <w:shd w:val="clear" w:color="auto" w:fill="C5C0BC"/>
      </w:tcPr>
    </w:tblStylePr>
    <w:tblStylePr w:type="band1Horz">
      <w:tblPr/>
      <w:tcPr>
        <w:shd w:val="clear" w:color="auto" w:fill="C5C0BC"/>
      </w:tcPr>
    </w:tblStylePr>
  </w:style>
  <w:style w:type="table" w:styleId="ColorfulList">
    <w:name w:val="Colorful List"/>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0090B4"/>
      </w:tcPr>
    </w:tblStylePr>
    <w:tblStylePr w:type="lastRow">
      <w:rPr>
        <w:b/>
        <w:bCs/>
        <w:color w:val="0090B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2">
    <w:name w:val="Colorful List Accent 2"/>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E3F9FF"/>
    </w:tcPr>
    <w:tblStylePr w:type="firstRow">
      <w:rPr>
        <w:b/>
        <w:bCs/>
        <w:color w:val="FFFFFF"/>
      </w:rPr>
      <w:tblPr/>
      <w:tcPr>
        <w:tcBorders>
          <w:bottom w:val="single" w:sz="12" w:space="0" w:color="FFFFFF"/>
        </w:tcBorders>
        <w:shd w:val="clear" w:color="auto" w:fill="0090B4"/>
      </w:tcPr>
    </w:tblStylePr>
    <w:tblStylePr w:type="lastRow">
      <w:rPr>
        <w:b/>
        <w:bCs/>
        <w:color w:val="0090B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F0FF"/>
      </w:tcPr>
    </w:tblStylePr>
    <w:tblStylePr w:type="band1Horz">
      <w:tblPr/>
      <w:tcPr>
        <w:shd w:val="clear" w:color="auto" w:fill="C6F3FF"/>
      </w:tcPr>
    </w:tblStylePr>
  </w:style>
  <w:style w:type="table" w:styleId="ColorfulList-Accent3">
    <w:name w:val="Colorful List Accent 3"/>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F5FFDF"/>
    </w:tcPr>
    <w:tblStylePr w:type="firstRow">
      <w:rPr>
        <w:b/>
        <w:bCs/>
        <w:color w:val="FFFFFF"/>
      </w:rPr>
      <w:tblPr/>
      <w:tcPr>
        <w:tcBorders>
          <w:bottom w:val="single" w:sz="12" w:space="0" w:color="FFFFFF"/>
        </w:tcBorders>
        <w:shd w:val="clear" w:color="auto" w:fill="D46F08"/>
      </w:tcPr>
    </w:tblStylePr>
    <w:tblStylePr w:type="lastRow">
      <w:rPr>
        <w:b/>
        <w:bCs/>
        <w:color w:val="D46F0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FAF"/>
      </w:tcPr>
    </w:tblStylePr>
    <w:tblStylePr w:type="band1Horz">
      <w:tblPr/>
      <w:tcPr>
        <w:shd w:val="clear" w:color="auto" w:fill="EBFFBE"/>
      </w:tcPr>
    </w:tblStylePr>
  </w:style>
  <w:style w:type="table" w:styleId="ColorfulList-Accent4">
    <w:name w:val="Colorful List Accent 4"/>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FEF3E8"/>
    </w:tcPr>
    <w:tblStylePr w:type="firstRow">
      <w:rPr>
        <w:b/>
        <w:bCs/>
        <w:color w:val="FFFFFF"/>
      </w:rPr>
      <w:tblPr/>
      <w:tcPr>
        <w:tcBorders>
          <w:bottom w:val="single" w:sz="12" w:space="0" w:color="FFFFFF"/>
        </w:tcBorders>
        <w:shd w:val="clear" w:color="auto" w:fill="699700"/>
      </w:tcPr>
    </w:tblStylePr>
    <w:tblStylePr w:type="lastRow">
      <w:rPr>
        <w:b/>
        <w:bCs/>
        <w:color w:val="6997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2C7"/>
      </w:tcPr>
    </w:tblStylePr>
    <w:tblStylePr w:type="band1Horz">
      <w:tblPr/>
      <w:tcPr>
        <w:shd w:val="clear" w:color="auto" w:fill="FDE7D2"/>
      </w:tcPr>
    </w:tblStylePr>
  </w:style>
  <w:style w:type="table" w:styleId="ColorfulList-Accent5">
    <w:name w:val="Colorful List Accent 5"/>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FFFCE7"/>
    </w:tcPr>
    <w:tblStylePr w:type="firstRow">
      <w:rPr>
        <w:b/>
        <w:bCs/>
        <w:color w:val="FFFFFF"/>
      </w:rPr>
      <w:tblPr/>
      <w:tcPr>
        <w:tcBorders>
          <w:bottom w:val="single" w:sz="12" w:space="0" w:color="FFFFFF"/>
        </w:tcBorders>
        <w:shd w:val="clear" w:color="auto" w:fill="706760"/>
      </w:tcPr>
    </w:tblStylePr>
    <w:tblStylePr w:type="lastRow">
      <w:rPr>
        <w:b/>
        <w:bCs/>
        <w:color w:val="70676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8C4"/>
      </w:tcPr>
    </w:tblStylePr>
    <w:tblStylePr w:type="band1Horz">
      <w:tblPr/>
      <w:tcPr>
        <w:shd w:val="clear" w:color="auto" w:fill="FFF9CF"/>
      </w:tcPr>
    </w:tblStylePr>
  </w:style>
  <w:style w:type="table" w:styleId="ColorfulList-Accent6">
    <w:name w:val="Colorful List Accent 6"/>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F3F2F1"/>
    </w:tcPr>
    <w:tblStylePr w:type="firstRow">
      <w:rPr>
        <w:b/>
        <w:bCs/>
        <w:color w:val="FFFFFF"/>
      </w:rPr>
      <w:tblPr/>
      <w:tcPr>
        <w:tcBorders>
          <w:bottom w:val="single" w:sz="12" w:space="0" w:color="FFFFFF"/>
        </w:tcBorders>
        <w:shd w:val="clear" w:color="auto" w:fill="DAC200"/>
      </w:tcPr>
    </w:tblStylePr>
    <w:tblStylePr w:type="lastRow">
      <w:rPr>
        <w:b/>
        <w:bCs/>
        <w:color w:val="DAC2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0DD"/>
      </w:tcPr>
    </w:tblStylePr>
    <w:tblStylePr w:type="band1Horz">
      <w:tblPr/>
      <w:tcPr>
        <w:shd w:val="clear" w:color="auto" w:fill="E8E5E4"/>
      </w:tcPr>
    </w:tblStylePr>
  </w:style>
  <w:style w:type="table" w:styleId="ColorfulShading">
    <w:name w:val="Colorful Shading"/>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00B5E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00B5E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00B5E2"/>
        <w:left w:val="single" w:sz="4" w:space="0" w:color="9E007E"/>
        <w:bottom w:val="single" w:sz="4" w:space="0" w:color="9E007E"/>
        <w:right w:val="single" w:sz="4" w:space="0" w:color="9E007E"/>
        <w:insideH w:val="single" w:sz="4" w:space="0" w:color="FFFFFF"/>
        <w:insideV w:val="single" w:sz="4" w:space="0" w:color="FFFFFF"/>
      </w:tblBorders>
    </w:tblPr>
    <w:tcPr>
      <w:shd w:val="clear" w:color="auto" w:fill="FFDCF7"/>
    </w:tcPr>
    <w:tblStylePr w:type="firstRow">
      <w:rPr>
        <w:b/>
        <w:bCs/>
      </w:rPr>
      <w:tblPr/>
      <w:tcPr>
        <w:tcBorders>
          <w:top w:val="nil"/>
          <w:left w:val="nil"/>
          <w:bottom w:val="single" w:sz="24" w:space="0" w:color="00B5E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004B"/>
      </w:tcPr>
    </w:tblStylePr>
    <w:tblStylePr w:type="firstCol">
      <w:rPr>
        <w:color w:val="FFFFFF"/>
      </w:rPr>
      <w:tblPr/>
      <w:tcPr>
        <w:tcBorders>
          <w:top w:val="nil"/>
          <w:left w:val="nil"/>
          <w:bottom w:val="nil"/>
          <w:right w:val="nil"/>
          <w:insideH w:val="single" w:sz="4" w:space="0" w:color="5E004B"/>
          <w:insideV w:val="nil"/>
        </w:tcBorders>
        <w:shd w:val="clear" w:color="auto" w:fill="5E004B"/>
      </w:tcPr>
    </w:tblStylePr>
    <w:tblStylePr w:type="lastCol">
      <w:rPr>
        <w:color w:val="FFFFFF"/>
      </w:rPr>
      <w:tblPr/>
      <w:tcPr>
        <w:tcBorders>
          <w:top w:val="nil"/>
          <w:left w:val="nil"/>
          <w:bottom w:val="nil"/>
          <w:right w:val="nil"/>
          <w:insideH w:val="nil"/>
          <w:insideV w:val="nil"/>
        </w:tcBorders>
        <w:shd w:val="clear" w:color="auto" w:fill="5E004B"/>
      </w:tcPr>
    </w:tblStylePr>
    <w:tblStylePr w:type="band1Vert">
      <w:tblPr/>
      <w:tcPr>
        <w:shd w:val="clear" w:color="auto" w:fill="FF72E2"/>
      </w:tcPr>
    </w:tblStylePr>
    <w:tblStylePr w:type="band1Horz">
      <w:tblPr/>
      <w:tcPr>
        <w:shd w:val="clear" w:color="auto" w:fill="FF4FDB"/>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00B5E2"/>
        <w:left w:val="single" w:sz="4" w:space="0" w:color="00B5E2"/>
        <w:bottom w:val="single" w:sz="4" w:space="0" w:color="00B5E2"/>
        <w:right w:val="single" w:sz="4" w:space="0" w:color="00B5E2"/>
        <w:insideH w:val="single" w:sz="4" w:space="0" w:color="FFFFFF"/>
        <w:insideV w:val="single" w:sz="4" w:space="0" w:color="FFFFFF"/>
      </w:tblBorders>
    </w:tblPr>
    <w:tcPr>
      <w:shd w:val="clear" w:color="auto" w:fill="E3F9FF"/>
    </w:tcPr>
    <w:tblStylePr w:type="firstRow">
      <w:rPr>
        <w:b/>
        <w:bCs/>
      </w:rPr>
      <w:tblPr/>
      <w:tcPr>
        <w:tcBorders>
          <w:top w:val="nil"/>
          <w:left w:val="nil"/>
          <w:bottom w:val="single" w:sz="24" w:space="0" w:color="00B5E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6C87"/>
      </w:tcPr>
    </w:tblStylePr>
    <w:tblStylePr w:type="firstCol">
      <w:rPr>
        <w:color w:val="FFFFFF"/>
      </w:rPr>
      <w:tblPr/>
      <w:tcPr>
        <w:tcBorders>
          <w:top w:val="nil"/>
          <w:left w:val="nil"/>
          <w:bottom w:val="nil"/>
          <w:right w:val="nil"/>
          <w:insideH w:val="single" w:sz="4" w:space="0" w:color="006C87"/>
          <w:insideV w:val="nil"/>
        </w:tcBorders>
        <w:shd w:val="clear" w:color="auto" w:fill="006C87"/>
      </w:tcPr>
    </w:tblStylePr>
    <w:tblStylePr w:type="lastCol">
      <w:rPr>
        <w:color w:val="FFFFFF"/>
      </w:rPr>
      <w:tblPr/>
      <w:tcPr>
        <w:tcBorders>
          <w:top w:val="nil"/>
          <w:left w:val="nil"/>
          <w:bottom w:val="nil"/>
          <w:right w:val="nil"/>
          <w:insideH w:val="nil"/>
          <w:insideV w:val="nil"/>
        </w:tcBorders>
        <w:shd w:val="clear" w:color="auto" w:fill="006C87"/>
      </w:tcPr>
    </w:tblStylePr>
    <w:tblStylePr w:type="band1Vert">
      <w:tblPr/>
      <w:tcPr>
        <w:shd w:val="clear" w:color="auto" w:fill="8DE8FF"/>
      </w:tcPr>
    </w:tblStylePr>
    <w:tblStylePr w:type="band1Horz">
      <w:tblPr/>
      <w:tcPr>
        <w:shd w:val="clear" w:color="auto" w:fill="71E2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F68B1F"/>
        <w:left w:val="single" w:sz="4" w:space="0" w:color="84BD00"/>
        <w:bottom w:val="single" w:sz="4" w:space="0" w:color="84BD00"/>
        <w:right w:val="single" w:sz="4" w:space="0" w:color="84BD00"/>
        <w:insideH w:val="single" w:sz="4" w:space="0" w:color="FFFFFF"/>
        <w:insideV w:val="single" w:sz="4" w:space="0" w:color="FFFFFF"/>
      </w:tblBorders>
    </w:tblPr>
    <w:tcPr>
      <w:shd w:val="clear" w:color="auto" w:fill="F5FFDF"/>
    </w:tcPr>
    <w:tblStylePr w:type="firstRow">
      <w:rPr>
        <w:b/>
        <w:bCs/>
      </w:rPr>
      <w:tblPr/>
      <w:tcPr>
        <w:tcBorders>
          <w:top w:val="nil"/>
          <w:left w:val="nil"/>
          <w:bottom w:val="single" w:sz="24" w:space="0" w:color="F68B1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F7100"/>
      </w:tcPr>
    </w:tblStylePr>
    <w:tblStylePr w:type="firstCol">
      <w:rPr>
        <w:color w:val="FFFFFF"/>
      </w:rPr>
      <w:tblPr/>
      <w:tcPr>
        <w:tcBorders>
          <w:top w:val="nil"/>
          <w:left w:val="nil"/>
          <w:bottom w:val="nil"/>
          <w:right w:val="nil"/>
          <w:insideH w:val="single" w:sz="4" w:space="0" w:color="4F7100"/>
          <w:insideV w:val="nil"/>
        </w:tcBorders>
        <w:shd w:val="clear" w:color="auto" w:fill="4F7100"/>
      </w:tcPr>
    </w:tblStylePr>
    <w:tblStylePr w:type="lastCol">
      <w:rPr>
        <w:color w:val="FFFFFF"/>
      </w:rPr>
      <w:tblPr/>
      <w:tcPr>
        <w:tcBorders>
          <w:top w:val="nil"/>
          <w:left w:val="nil"/>
          <w:bottom w:val="nil"/>
          <w:right w:val="nil"/>
          <w:insideH w:val="nil"/>
          <w:insideV w:val="nil"/>
        </w:tcBorders>
        <w:shd w:val="clear" w:color="auto" w:fill="4F7100"/>
      </w:tcPr>
    </w:tblStylePr>
    <w:tblStylePr w:type="band1Vert">
      <w:tblPr/>
      <w:tcPr>
        <w:shd w:val="clear" w:color="auto" w:fill="D8FF7E"/>
      </w:tcPr>
    </w:tblStylePr>
    <w:tblStylePr w:type="band1Horz">
      <w:tblPr/>
      <w:tcPr>
        <w:shd w:val="clear" w:color="auto" w:fill="CEFF5F"/>
      </w:tcPr>
    </w:tblStylePr>
  </w:style>
  <w:style w:type="table" w:styleId="ColorfulShading-Accent4">
    <w:name w:val="Colorful Shading Accent 4"/>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84BD00"/>
        <w:left w:val="single" w:sz="4" w:space="0" w:color="F68B1F"/>
        <w:bottom w:val="single" w:sz="4" w:space="0" w:color="F68B1F"/>
        <w:right w:val="single" w:sz="4" w:space="0" w:color="F68B1F"/>
        <w:insideH w:val="single" w:sz="4" w:space="0" w:color="FFFFFF"/>
        <w:insideV w:val="single" w:sz="4" w:space="0" w:color="FFFFFF"/>
      </w:tblBorders>
    </w:tblPr>
    <w:tcPr>
      <w:shd w:val="clear" w:color="auto" w:fill="FEF3E8"/>
    </w:tcPr>
    <w:tblStylePr w:type="firstRow">
      <w:rPr>
        <w:b/>
        <w:bCs/>
      </w:rPr>
      <w:tblPr/>
      <w:tcPr>
        <w:tcBorders>
          <w:top w:val="nil"/>
          <w:left w:val="nil"/>
          <w:bottom w:val="single" w:sz="24" w:space="0" w:color="84BD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5306"/>
      </w:tcPr>
    </w:tblStylePr>
    <w:tblStylePr w:type="firstCol">
      <w:rPr>
        <w:color w:val="FFFFFF"/>
      </w:rPr>
      <w:tblPr/>
      <w:tcPr>
        <w:tcBorders>
          <w:top w:val="nil"/>
          <w:left w:val="nil"/>
          <w:bottom w:val="nil"/>
          <w:right w:val="nil"/>
          <w:insideH w:val="single" w:sz="4" w:space="0" w:color="9F5306"/>
          <w:insideV w:val="nil"/>
        </w:tcBorders>
        <w:shd w:val="clear" w:color="auto" w:fill="9F5306"/>
      </w:tcPr>
    </w:tblStylePr>
    <w:tblStylePr w:type="lastCol">
      <w:rPr>
        <w:color w:val="FFFFFF"/>
      </w:rPr>
      <w:tblPr/>
      <w:tcPr>
        <w:tcBorders>
          <w:top w:val="nil"/>
          <w:left w:val="nil"/>
          <w:bottom w:val="nil"/>
          <w:right w:val="nil"/>
          <w:insideH w:val="nil"/>
          <w:insideV w:val="nil"/>
        </w:tcBorders>
        <w:shd w:val="clear" w:color="auto" w:fill="9F5306"/>
      </w:tcPr>
    </w:tblStylePr>
    <w:tblStylePr w:type="band1Vert">
      <w:tblPr/>
      <w:tcPr>
        <w:shd w:val="clear" w:color="auto" w:fill="FBD0A5"/>
      </w:tcPr>
    </w:tblStylePr>
    <w:tblStylePr w:type="band1Horz">
      <w:tblPr/>
      <w:tcPr>
        <w:shd w:val="clear" w:color="auto" w:fill="FAC58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8C8279"/>
        <w:left w:val="single" w:sz="4" w:space="0" w:color="FFE512"/>
        <w:bottom w:val="single" w:sz="4" w:space="0" w:color="FFE512"/>
        <w:right w:val="single" w:sz="4" w:space="0" w:color="FFE512"/>
        <w:insideH w:val="single" w:sz="4" w:space="0" w:color="FFFFFF"/>
        <w:insideV w:val="single" w:sz="4" w:space="0" w:color="FFFFFF"/>
      </w:tblBorders>
    </w:tblPr>
    <w:tcPr>
      <w:shd w:val="clear" w:color="auto" w:fill="FFFCE7"/>
    </w:tcPr>
    <w:tblStylePr w:type="firstRow">
      <w:rPr>
        <w:b/>
        <w:bCs/>
      </w:rPr>
      <w:tblPr/>
      <w:tcPr>
        <w:tcBorders>
          <w:top w:val="nil"/>
          <w:left w:val="nil"/>
          <w:bottom w:val="single" w:sz="24" w:space="0" w:color="8C827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A39100"/>
      </w:tcPr>
    </w:tblStylePr>
    <w:tblStylePr w:type="firstCol">
      <w:rPr>
        <w:color w:val="FFFFFF"/>
      </w:rPr>
      <w:tblPr/>
      <w:tcPr>
        <w:tcBorders>
          <w:top w:val="nil"/>
          <w:left w:val="nil"/>
          <w:bottom w:val="nil"/>
          <w:right w:val="nil"/>
          <w:insideH w:val="single" w:sz="4" w:space="0" w:color="A39100"/>
          <w:insideV w:val="nil"/>
        </w:tcBorders>
        <w:shd w:val="clear" w:color="auto" w:fill="A39100"/>
      </w:tcPr>
    </w:tblStylePr>
    <w:tblStylePr w:type="lastCol">
      <w:rPr>
        <w:color w:val="FFFFFF"/>
      </w:rPr>
      <w:tblPr/>
      <w:tcPr>
        <w:tcBorders>
          <w:top w:val="nil"/>
          <w:left w:val="nil"/>
          <w:bottom w:val="nil"/>
          <w:right w:val="nil"/>
          <w:insideH w:val="nil"/>
          <w:insideV w:val="nil"/>
        </w:tcBorders>
        <w:shd w:val="clear" w:color="auto" w:fill="A39100"/>
      </w:tcPr>
    </w:tblStylePr>
    <w:tblStylePr w:type="band1Vert">
      <w:tblPr/>
      <w:tcPr>
        <w:shd w:val="clear" w:color="auto" w:fill="FFF4A0"/>
      </w:tcPr>
    </w:tblStylePr>
    <w:tblStylePr w:type="band1Horz">
      <w:tblPr/>
      <w:tcPr>
        <w:shd w:val="clear" w:color="auto" w:fill="FFF288"/>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FFE512"/>
        <w:left w:val="single" w:sz="4" w:space="0" w:color="8C8279"/>
        <w:bottom w:val="single" w:sz="4" w:space="0" w:color="8C8279"/>
        <w:right w:val="single" w:sz="4" w:space="0" w:color="8C8279"/>
        <w:insideH w:val="single" w:sz="4" w:space="0" w:color="FFFFFF"/>
        <w:insideV w:val="single" w:sz="4" w:space="0" w:color="FFFFFF"/>
      </w:tblBorders>
    </w:tblPr>
    <w:tcPr>
      <w:shd w:val="clear" w:color="auto" w:fill="F3F2F1"/>
    </w:tcPr>
    <w:tblStylePr w:type="firstRow">
      <w:rPr>
        <w:b/>
        <w:bCs/>
      </w:rPr>
      <w:tblPr/>
      <w:tcPr>
        <w:tcBorders>
          <w:top w:val="nil"/>
          <w:left w:val="nil"/>
          <w:bottom w:val="single" w:sz="24" w:space="0" w:color="FFE51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44D48"/>
      </w:tcPr>
    </w:tblStylePr>
    <w:tblStylePr w:type="firstCol">
      <w:rPr>
        <w:color w:val="FFFFFF"/>
      </w:rPr>
      <w:tblPr/>
      <w:tcPr>
        <w:tcBorders>
          <w:top w:val="nil"/>
          <w:left w:val="nil"/>
          <w:bottom w:val="nil"/>
          <w:right w:val="nil"/>
          <w:insideH w:val="single" w:sz="4" w:space="0" w:color="544D48"/>
          <w:insideV w:val="nil"/>
        </w:tcBorders>
        <w:shd w:val="clear" w:color="auto" w:fill="544D48"/>
      </w:tcPr>
    </w:tblStylePr>
    <w:tblStylePr w:type="lastCol">
      <w:rPr>
        <w:color w:val="FFFFFF"/>
      </w:rPr>
      <w:tblPr/>
      <w:tcPr>
        <w:tcBorders>
          <w:top w:val="nil"/>
          <w:left w:val="nil"/>
          <w:bottom w:val="nil"/>
          <w:right w:val="nil"/>
          <w:insideH w:val="nil"/>
          <w:insideV w:val="nil"/>
        </w:tcBorders>
        <w:shd w:val="clear" w:color="auto" w:fill="544D48"/>
      </w:tcPr>
    </w:tblStylePr>
    <w:tblStylePr w:type="band1Vert">
      <w:tblPr/>
      <w:tcPr>
        <w:shd w:val="clear" w:color="auto" w:fill="D1CCC9"/>
      </w:tcPr>
    </w:tblStylePr>
    <w:tblStylePr w:type="band1Horz">
      <w:tblPr/>
      <w:tcPr>
        <w:shd w:val="clear" w:color="auto" w:fill="C5C0BC"/>
      </w:tcPr>
    </w:tblStylePr>
    <w:tblStylePr w:type="neCell">
      <w:rPr>
        <w:color w:val="000000"/>
      </w:rPr>
    </w:tblStylePr>
    <w:tblStylePr w:type="nwCell">
      <w:rPr>
        <w:color w:val="000000"/>
      </w:rPr>
    </w:tblStylePr>
  </w:style>
  <w:style w:type="table" w:styleId="DarkList">
    <w:name w:val="Dark List"/>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9E007E"/>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003E"/>
      </w:tcPr>
    </w:tblStylePr>
    <w:tblStylePr w:type="firstCol">
      <w:tblPr/>
      <w:tcPr>
        <w:tcBorders>
          <w:top w:val="nil"/>
          <w:left w:val="nil"/>
          <w:bottom w:val="nil"/>
          <w:right w:val="single" w:sz="18" w:space="0" w:color="FFFFFF"/>
          <w:insideH w:val="nil"/>
          <w:insideV w:val="nil"/>
        </w:tcBorders>
        <w:shd w:val="clear" w:color="auto" w:fill="76005E"/>
      </w:tcPr>
    </w:tblStylePr>
    <w:tblStylePr w:type="lastCol">
      <w:tblPr/>
      <w:tcPr>
        <w:tcBorders>
          <w:top w:val="nil"/>
          <w:left w:val="single" w:sz="18" w:space="0" w:color="FFFFFF"/>
          <w:bottom w:val="nil"/>
          <w:right w:val="nil"/>
          <w:insideH w:val="nil"/>
          <w:insideV w:val="nil"/>
        </w:tcBorders>
        <w:shd w:val="clear" w:color="auto" w:fill="76005E"/>
      </w:tcPr>
    </w:tblStylePr>
    <w:tblStylePr w:type="band1Vert">
      <w:tblPr/>
      <w:tcPr>
        <w:tcBorders>
          <w:top w:val="nil"/>
          <w:left w:val="nil"/>
          <w:bottom w:val="nil"/>
          <w:right w:val="nil"/>
          <w:insideH w:val="nil"/>
          <w:insideV w:val="nil"/>
        </w:tcBorders>
        <w:shd w:val="clear" w:color="auto" w:fill="76005E"/>
      </w:tcPr>
    </w:tblStylePr>
    <w:tblStylePr w:type="band1Horz">
      <w:tblPr/>
      <w:tcPr>
        <w:tcBorders>
          <w:top w:val="nil"/>
          <w:left w:val="nil"/>
          <w:bottom w:val="nil"/>
          <w:right w:val="nil"/>
          <w:insideH w:val="nil"/>
          <w:insideV w:val="nil"/>
        </w:tcBorders>
        <w:shd w:val="clear" w:color="auto" w:fill="76005E"/>
      </w:tcPr>
    </w:tblStylePr>
  </w:style>
  <w:style w:type="table" w:styleId="DarkList-Accent2">
    <w:name w:val="Dark List Accent 2"/>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00B5E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5970"/>
      </w:tcPr>
    </w:tblStylePr>
    <w:tblStylePr w:type="firstCol">
      <w:tblPr/>
      <w:tcPr>
        <w:tcBorders>
          <w:top w:val="nil"/>
          <w:left w:val="nil"/>
          <w:bottom w:val="nil"/>
          <w:right w:val="single" w:sz="18" w:space="0" w:color="FFFFFF"/>
          <w:insideH w:val="nil"/>
          <w:insideV w:val="nil"/>
        </w:tcBorders>
        <w:shd w:val="clear" w:color="auto" w:fill="0087A9"/>
      </w:tcPr>
    </w:tblStylePr>
    <w:tblStylePr w:type="lastCol">
      <w:tblPr/>
      <w:tcPr>
        <w:tcBorders>
          <w:top w:val="nil"/>
          <w:left w:val="single" w:sz="18" w:space="0" w:color="FFFFFF"/>
          <w:bottom w:val="nil"/>
          <w:right w:val="nil"/>
          <w:insideH w:val="nil"/>
          <w:insideV w:val="nil"/>
        </w:tcBorders>
        <w:shd w:val="clear" w:color="auto" w:fill="0087A9"/>
      </w:tcPr>
    </w:tblStylePr>
    <w:tblStylePr w:type="band1Vert">
      <w:tblPr/>
      <w:tcPr>
        <w:tcBorders>
          <w:top w:val="nil"/>
          <w:left w:val="nil"/>
          <w:bottom w:val="nil"/>
          <w:right w:val="nil"/>
          <w:insideH w:val="nil"/>
          <w:insideV w:val="nil"/>
        </w:tcBorders>
        <w:shd w:val="clear" w:color="auto" w:fill="0087A9"/>
      </w:tcPr>
    </w:tblStylePr>
    <w:tblStylePr w:type="band1Horz">
      <w:tblPr/>
      <w:tcPr>
        <w:tcBorders>
          <w:top w:val="nil"/>
          <w:left w:val="nil"/>
          <w:bottom w:val="nil"/>
          <w:right w:val="nil"/>
          <w:insideH w:val="nil"/>
          <w:insideV w:val="nil"/>
        </w:tcBorders>
        <w:shd w:val="clear" w:color="auto" w:fill="0087A9"/>
      </w:tcPr>
    </w:tblStylePr>
  </w:style>
  <w:style w:type="table" w:styleId="DarkList-Accent3">
    <w:name w:val="Dark List Accent 3"/>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84BD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15E00"/>
      </w:tcPr>
    </w:tblStylePr>
    <w:tblStylePr w:type="firstCol">
      <w:tblPr/>
      <w:tcPr>
        <w:tcBorders>
          <w:top w:val="nil"/>
          <w:left w:val="nil"/>
          <w:bottom w:val="nil"/>
          <w:right w:val="single" w:sz="18" w:space="0" w:color="FFFFFF"/>
          <w:insideH w:val="nil"/>
          <w:insideV w:val="nil"/>
        </w:tcBorders>
        <w:shd w:val="clear" w:color="auto" w:fill="628D00"/>
      </w:tcPr>
    </w:tblStylePr>
    <w:tblStylePr w:type="lastCol">
      <w:tblPr/>
      <w:tcPr>
        <w:tcBorders>
          <w:top w:val="nil"/>
          <w:left w:val="single" w:sz="18" w:space="0" w:color="FFFFFF"/>
          <w:bottom w:val="nil"/>
          <w:right w:val="nil"/>
          <w:insideH w:val="nil"/>
          <w:insideV w:val="nil"/>
        </w:tcBorders>
        <w:shd w:val="clear" w:color="auto" w:fill="628D00"/>
      </w:tcPr>
    </w:tblStylePr>
    <w:tblStylePr w:type="band1Vert">
      <w:tblPr/>
      <w:tcPr>
        <w:tcBorders>
          <w:top w:val="nil"/>
          <w:left w:val="nil"/>
          <w:bottom w:val="nil"/>
          <w:right w:val="nil"/>
          <w:insideH w:val="nil"/>
          <w:insideV w:val="nil"/>
        </w:tcBorders>
        <w:shd w:val="clear" w:color="auto" w:fill="628D00"/>
      </w:tcPr>
    </w:tblStylePr>
    <w:tblStylePr w:type="band1Horz">
      <w:tblPr/>
      <w:tcPr>
        <w:tcBorders>
          <w:top w:val="nil"/>
          <w:left w:val="nil"/>
          <w:bottom w:val="nil"/>
          <w:right w:val="nil"/>
          <w:insideH w:val="nil"/>
          <w:insideV w:val="nil"/>
        </w:tcBorders>
        <w:shd w:val="clear" w:color="auto" w:fill="628D00"/>
      </w:tcPr>
    </w:tblStylePr>
  </w:style>
  <w:style w:type="table" w:styleId="DarkList-Accent4">
    <w:name w:val="Dark List Accent 4"/>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F68B1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44505"/>
      </w:tcPr>
    </w:tblStylePr>
    <w:tblStylePr w:type="firstCol">
      <w:tblPr/>
      <w:tcPr>
        <w:tcBorders>
          <w:top w:val="nil"/>
          <w:left w:val="nil"/>
          <w:bottom w:val="nil"/>
          <w:right w:val="single" w:sz="18" w:space="0" w:color="FFFFFF"/>
          <w:insideH w:val="nil"/>
          <w:insideV w:val="nil"/>
        </w:tcBorders>
        <w:shd w:val="clear" w:color="auto" w:fill="C76808"/>
      </w:tcPr>
    </w:tblStylePr>
    <w:tblStylePr w:type="lastCol">
      <w:tblPr/>
      <w:tcPr>
        <w:tcBorders>
          <w:top w:val="nil"/>
          <w:left w:val="single" w:sz="18" w:space="0" w:color="FFFFFF"/>
          <w:bottom w:val="nil"/>
          <w:right w:val="nil"/>
          <w:insideH w:val="nil"/>
          <w:insideV w:val="nil"/>
        </w:tcBorders>
        <w:shd w:val="clear" w:color="auto" w:fill="C76808"/>
      </w:tcPr>
    </w:tblStylePr>
    <w:tblStylePr w:type="band1Vert">
      <w:tblPr/>
      <w:tcPr>
        <w:tcBorders>
          <w:top w:val="nil"/>
          <w:left w:val="nil"/>
          <w:bottom w:val="nil"/>
          <w:right w:val="nil"/>
          <w:insideH w:val="nil"/>
          <w:insideV w:val="nil"/>
        </w:tcBorders>
        <w:shd w:val="clear" w:color="auto" w:fill="C76808"/>
      </w:tcPr>
    </w:tblStylePr>
    <w:tblStylePr w:type="band1Horz">
      <w:tblPr/>
      <w:tcPr>
        <w:tcBorders>
          <w:top w:val="nil"/>
          <w:left w:val="nil"/>
          <w:bottom w:val="nil"/>
          <w:right w:val="nil"/>
          <w:insideH w:val="nil"/>
          <w:insideV w:val="nil"/>
        </w:tcBorders>
        <w:shd w:val="clear" w:color="auto" w:fill="C76808"/>
      </w:tcPr>
    </w:tblStylePr>
  </w:style>
  <w:style w:type="table" w:styleId="DarkList-Accent5">
    <w:name w:val="Dark List Accent 5"/>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FFE51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77800"/>
      </w:tcPr>
    </w:tblStylePr>
    <w:tblStylePr w:type="firstCol">
      <w:tblPr/>
      <w:tcPr>
        <w:tcBorders>
          <w:top w:val="nil"/>
          <w:left w:val="nil"/>
          <w:bottom w:val="nil"/>
          <w:right w:val="single" w:sz="18" w:space="0" w:color="FFFFFF"/>
          <w:insideH w:val="nil"/>
          <w:insideV w:val="nil"/>
        </w:tcBorders>
        <w:shd w:val="clear" w:color="auto" w:fill="CCB500"/>
      </w:tcPr>
    </w:tblStylePr>
    <w:tblStylePr w:type="lastCol">
      <w:tblPr/>
      <w:tcPr>
        <w:tcBorders>
          <w:top w:val="nil"/>
          <w:left w:val="single" w:sz="18" w:space="0" w:color="FFFFFF"/>
          <w:bottom w:val="nil"/>
          <w:right w:val="nil"/>
          <w:insideH w:val="nil"/>
          <w:insideV w:val="nil"/>
        </w:tcBorders>
        <w:shd w:val="clear" w:color="auto" w:fill="CCB500"/>
      </w:tcPr>
    </w:tblStylePr>
    <w:tblStylePr w:type="band1Vert">
      <w:tblPr/>
      <w:tcPr>
        <w:tcBorders>
          <w:top w:val="nil"/>
          <w:left w:val="nil"/>
          <w:bottom w:val="nil"/>
          <w:right w:val="nil"/>
          <w:insideH w:val="nil"/>
          <w:insideV w:val="nil"/>
        </w:tcBorders>
        <w:shd w:val="clear" w:color="auto" w:fill="CCB500"/>
      </w:tcPr>
    </w:tblStylePr>
    <w:tblStylePr w:type="band1Horz">
      <w:tblPr/>
      <w:tcPr>
        <w:tcBorders>
          <w:top w:val="nil"/>
          <w:left w:val="nil"/>
          <w:bottom w:val="nil"/>
          <w:right w:val="nil"/>
          <w:insideH w:val="nil"/>
          <w:insideV w:val="nil"/>
        </w:tcBorders>
        <w:shd w:val="clear" w:color="auto" w:fill="CCB500"/>
      </w:tcPr>
    </w:tblStylePr>
  </w:style>
  <w:style w:type="table" w:styleId="DarkList-Accent6">
    <w:name w:val="Dark List Accent 6"/>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8C827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5403C"/>
      </w:tcPr>
    </w:tblStylePr>
    <w:tblStylePr w:type="firstCol">
      <w:tblPr/>
      <w:tcPr>
        <w:tcBorders>
          <w:top w:val="nil"/>
          <w:left w:val="nil"/>
          <w:bottom w:val="nil"/>
          <w:right w:val="single" w:sz="18" w:space="0" w:color="FFFFFF"/>
          <w:insideH w:val="nil"/>
          <w:insideV w:val="nil"/>
        </w:tcBorders>
        <w:shd w:val="clear" w:color="auto" w:fill="69615A"/>
      </w:tcPr>
    </w:tblStylePr>
    <w:tblStylePr w:type="lastCol">
      <w:tblPr/>
      <w:tcPr>
        <w:tcBorders>
          <w:top w:val="nil"/>
          <w:left w:val="single" w:sz="18" w:space="0" w:color="FFFFFF"/>
          <w:bottom w:val="nil"/>
          <w:right w:val="nil"/>
          <w:insideH w:val="nil"/>
          <w:insideV w:val="nil"/>
        </w:tcBorders>
        <w:shd w:val="clear" w:color="auto" w:fill="69615A"/>
      </w:tcPr>
    </w:tblStylePr>
    <w:tblStylePr w:type="band1Vert">
      <w:tblPr/>
      <w:tcPr>
        <w:tcBorders>
          <w:top w:val="nil"/>
          <w:left w:val="nil"/>
          <w:bottom w:val="nil"/>
          <w:right w:val="nil"/>
          <w:insideH w:val="nil"/>
          <w:insideV w:val="nil"/>
        </w:tcBorders>
        <w:shd w:val="clear" w:color="auto" w:fill="69615A"/>
      </w:tcPr>
    </w:tblStylePr>
    <w:tblStylePr w:type="band1Horz">
      <w:tblPr/>
      <w:tcPr>
        <w:tcBorders>
          <w:top w:val="nil"/>
          <w:left w:val="nil"/>
          <w:bottom w:val="nil"/>
          <w:right w:val="nil"/>
          <w:insideH w:val="nil"/>
          <w:insideV w:val="nil"/>
        </w:tcBorders>
        <w:shd w:val="clear" w:color="auto" w:fill="69615A"/>
      </w:tcPr>
    </w:tblStylePr>
  </w:style>
  <w:style w:type="table" w:styleId="LightGrid">
    <w:name w:val="Light Grid"/>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Times New Roman" w:hAnsi="Aria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Times New Roman" w:hAnsi="Aria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9E007E"/>
        <w:left w:val="single" w:sz="8" w:space="0" w:color="9E007E"/>
        <w:bottom w:val="single" w:sz="8" w:space="0" w:color="9E007E"/>
        <w:right w:val="single" w:sz="8" w:space="0" w:color="9E007E"/>
        <w:insideH w:val="single" w:sz="8" w:space="0" w:color="9E007E"/>
        <w:insideV w:val="single" w:sz="8" w:space="0" w:color="9E007E"/>
      </w:tblBorders>
    </w:tblPr>
    <w:tblStylePr w:type="firstRow">
      <w:pPr>
        <w:spacing w:before="0" w:after="0" w:line="240" w:lineRule="auto"/>
      </w:pPr>
      <w:rPr>
        <w:rFonts w:ascii="Arial" w:eastAsia="Times New Roman" w:hAnsi="Arial" w:cs="Times New Roman"/>
        <w:b/>
        <w:bCs/>
      </w:rPr>
      <w:tblPr/>
      <w:tcPr>
        <w:tcBorders>
          <w:top w:val="single" w:sz="8" w:space="0" w:color="9E007E"/>
          <w:left w:val="single" w:sz="8" w:space="0" w:color="9E007E"/>
          <w:bottom w:val="single" w:sz="18" w:space="0" w:color="9E007E"/>
          <w:right w:val="single" w:sz="8" w:space="0" w:color="9E007E"/>
          <w:insideH w:val="nil"/>
          <w:insideV w:val="single" w:sz="8" w:space="0" w:color="9E007E"/>
        </w:tcBorders>
      </w:tcPr>
    </w:tblStylePr>
    <w:tblStylePr w:type="lastRow">
      <w:pPr>
        <w:spacing w:before="0" w:after="0" w:line="240" w:lineRule="auto"/>
      </w:pPr>
      <w:rPr>
        <w:rFonts w:ascii="Arial" w:eastAsia="Times New Roman" w:hAnsi="Arial" w:cs="Times New Roman"/>
        <w:b/>
        <w:bCs/>
      </w:rPr>
      <w:tblPr/>
      <w:tcPr>
        <w:tcBorders>
          <w:top w:val="double" w:sz="6" w:space="0" w:color="9E007E"/>
          <w:left w:val="single" w:sz="8" w:space="0" w:color="9E007E"/>
          <w:bottom w:val="single" w:sz="8" w:space="0" w:color="9E007E"/>
          <w:right w:val="single" w:sz="8" w:space="0" w:color="9E007E"/>
          <w:insideH w:val="nil"/>
          <w:insideV w:val="single" w:sz="8" w:space="0" w:color="9E007E"/>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9E007E"/>
          <w:left w:val="single" w:sz="8" w:space="0" w:color="9E007E"/>
          <w:bottom w:val="single" w:sz="8" w:space="0" w:color="9E007E"/>
          <w:right w:val="single" w:sz="8" w:space="0" w:color="9E007E"/>
        </w:tcBorders>
      </w:tcPr>
    </w:tblStylePr>
    <w:tblStylePr w:type="band1Vert">
      <w:tblPr/>
      <w:tcPr>
        <w:tcBorders>
          <w:top w:val="single" w:sz="8" w:space="0" w:color="9E007E"/>
          <w:left w:val="single" w:sz="8" w:space="0" w:color="9E007E"/>
          <w:bottom w:val="single" w:sz="8" w:space="0" w:color="9E007E"/>
          <w:right w:val="single" w:sz="8" w:space="0" w:color="9E007E"/>
        </w:tcBorders>
        <w:shd w:val="clear" w:color="auto" w:fill="FFA8ED"/>
      </w:tcPr>
    </w:tblStylePr>
    <w:tblStylePr w:type="band1Horz">
      <w:tblPr/>
      <w:tcPr>
        <w:tcBorders>
          <w:top w:val="single" w:sz="8" w:space="0" w:color="9E007E"/>
          <w:left w:val="single" w:sz="8" w:space="0" w:color="9E007E"/>
          <w:bottom w:val="single" w:sz="8" w:space="0" w:color="9E007E"/>
          <w:right w:val="single" w:sz="8" w:space="0" w:color="9E007E"/>
          <w:insideV w:val="single" w:sz="8" w:space="0" w:color="9E007E"/>
        </w:tcBorders>
        <w:shd w:val="clear" w:color="auto" w:fill="FFA8ED"/>
      </w:tcPr>
    </w:tblStylePr>
    <w:tblStylePr w:type="band2Horz">
      <w:tblPr/>
      <w:tcPr>
        <w:tcBorders>
          <w:top w:val="single" w:sz="8" w:space="0" w:color="9E007E"/>
          <w:left w:val="single" w:sz="8" w:space="0" w:color="9E007E"/>
          <w:bottom w:val="single" w:sz="8" w:space="0" w:color="9E007E"/>
          <w:right w:val="single" w:sz="8" w:space="0" w:color="9E007E"/>
          <w:insideV w:val="single" w:sz="8" w:space="0" w:color="9E007E"/>
        </w:tcBorders>
      </w:tcPr>
    </w:tblStylePr>
  </w:style>
  <w:style w:type="table" w:styleId="LightGrid-Accent2">
    <w:name w:val="Light Grid Accent 2"/>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00B5E2"/>
        <w:left w:val="single" w:sz="8" w:space="0" w:color="00B5E2"/>
        <w:bottom w:val="single" w:sz="8" w:space="0" w:color="00B5E2"/>
        <w:right w:val="single" w:sz="8" w:space="0" w:color="00B5E2"/>
        <w:insideH w:val="single" w:sz="8" w:space="0" w:color="00B5E2"/>
        <w:insideV w:val="single" w:sz="8" w:space="0" w:color="00B5E2"/>
      </w:tblBorders>
    </w:tblPr>
    <w:tblStylePr w:type="firstRow">
      <w:pPr>
        <w:spacing w:before="0" w:after="0" w:line="240" w:lineRule="auto"/>
      </w:pPr>
      <w:rPr>
        <w:rFonts w:ascii="Arial" w:eastAsia="Times New Roman" w:hAnsi="Arial" w:cs="Times New Roman"/>
        <w:b/>
        <w:bCs/>
      </w:rPr>
      <w:tblPr/>
      <w:tcPr>
        <w:tcBorders>
          <w:top w:val="single" w:sz="8" w:space="0" w:color="00B5E2"/>
          <w:left w:val="single" w:sz="8" w:space="0" w:color="00B5E2"/>
          <w:bottom w:val="single" w:sz="18" w:space="0" w:color="00B5E2"/>
          <w:right w:val="single" w:sz="8" w:space="0" w:color="00B5E2"/>
          <w:insideH w:val="nil"/>
          <w:insideV w:val="single" w:sz="8" w:space="0" w:color="00B5E2"/>
        </w:tcBorders>
      </w:tcPr>
    </w:tblStylePr>
    <w:tblStylePr w:type="lastRow">
      <w:pPr>
        <w:spacing w:before="0" w:after="0" w:line="240" w:lineRule="auto"/>
      </w:pPr>
      <w:rPr>
        <w:rFonts w:ascii="Arial" w:eastAsia="Times New Roman" w:hAnsi="Arial" w:cs="Times New Roman"/>
        <w:b/>
        <w:bCs/>
      </w:rPr>
      <w:tblPr/>
      <w:tcPr>
        <w:tcBorders>
          <w:top w:val="double" w:sz="6" w:space="0" w:color="00B5E2"/>
          <w:left w:val="single" w:sz="8" w:space="0" w:color="00B5E2"/>
          <w:bottom w:val="single" w:sz="8" w:space="0" w:color="00B5E2"/>
          <w:right w:val="single" w:sz="8" w:space="0" w:color="00B5E2"/>
          <w:insideH w:val="nil"/>
          <w:insideV w:val="single" w:sz="8" w:space="0" w:color="00B5E2"/>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B5E2"/>
          <w:left w:val="single" w:sz="8" w:space="0" w:color="00B5E2"/>
          <w:bottom w:val="single" w:sz="8" w:space="0" w:color="00B5E2"/>
          <w:right w:val="single" w:sz="8" w:space="0" w:color="00B5E2"/>
        </w:tcBorders>
      </w:tcPr>
    </w:tblStylePr>
    <w:tblStylePr w:type="band1Vert">
      <w:tblPr/>
      <w:tcPr>
        <w:tcBorders>
          <w:top w:val="single" w:sz="8" w:space="0" w:color="00B5E2"/>
          <w:left w:val="single" w:sz="8" w:space="0" w:color="00B5E2"/>
          <w:bottom w:val="single" w:sz="8" w:space="0" w:color="00B5E2"/>
          <w:right w:val="single" w:sz="8" w:space="0" w:color="00B5E2"/>
        </w:tcBorders>
        <w:shd w:val="clear" w:color="auto" w:fill="B8F0FF"/>
      </w:tcPr>
    </w:tblStylePr>
    <w:tblStylePr w:type="band1Horz">
      <w:tblPr/>
      <w:tcPr>
        <w:tcBorders>
          <w:top w:val="single" w:sz="8" w:space="0" w:color="00B5E2"/>
          <w:left w:val="single" w:sz="8" w:space="0" w:color="00B5E2"/>
          <w:bottom w:val="single" w:sz="8" w:space="0" w:color="00B5E2"/>
          <w:right w:val="single" w:sz="8" w:space="0" w:color="00B5E2"/>
          <w:insideV w:val="single" w:sz="8" w:space="0" w:color="00B5E2"/>
        </w:tcBorders>
        <w:shd w:val="clear" w:color="auto" w:fill="B8F0FF"/>
      </w:tcPr>
    </w:tblStylePr>
    <w:tblStylePr w:type="band2Horz">
      <w:tblPr/>
      <w:tcPr>
        <w:tcBorders>
          <w:top w:val="single" w:sz="8" w:space="0" w:color="00B5E2"/>
          <w:left w:val="single" w:sz="8" w:space="0" w:color="00B5E2"/>
          <w:bottom w:val="single" w:sz="8" w:space="0" w:color="00B5E2"/>
          <w:right w:val="single" w:sz="8" w:space="0" w:color="00B5E2"/>
          <w:insideV w:val="single" w:sz="8" w:space="0" w:color="00B5E2"/>
        </w:tcBorders>
      </w:tcPr>
    </w:tblStylePr>
  </w:style>
  <w:style w:type="table" w:styleId="LightGrid-Accent3">
    <w:name w:val="Light Grid Accent 3"/>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84BD00"/>
        <w:left w:val="single" w:sz="8" w:space="0" w:color="84BD00"/>
        <w:bottom w:val="single" w:sz="8" w:space="0" w:color="84BD00"/>
        <w:right w:val="single" w:sz="8" w:space="0" w:color="84BD00"/>
        <w:insideH w:val="single" w:sz="8" w:space="0" w:color="84BD00"/>
        <w:insideV w:val="single" w:sz="8" w:space="0" w:color="84BD00"/>
      </w:tblBorders>
    </w:tblPr>
    <w:tblStylePr w:type="firstRow">
      <w:pPr>
        <w:spacing w:before="0" w:after="0" w:line="240" w:lineRule="auto"/>
      </w:pPr>
      <w:rPr>
        <w:rFonts w:ascii="Arial" w:eastAsia="Times New Roman" w:hAnsi="Arial" w:cs="Times New Roman"/>
        <w:b/>
        <w:bCs/>
      </w:rPr>
      <w:tblPr/>
      <w:tcPr>
        <w:tcBorders>
          <w:top w:val="single" w:sz="8" w:space="0" w:color="84BD00"/>
          <w:left w:val="single" w:sz="8" w:space="0" w:color="84BD00"/>
          <w:bottom w:val="single" w:sz="18" w:space="0" w:color="84BD00"/>
          <w:right w:val="single" w:sz="8" w:space="0" w:color="84BD00"/>
          <w:insideH w:val="nil"/>
          <w:insideV w:val="single" w:sz="8" w:space="0" w:color="84BD00"/>
        </w:tcBorders>
      </w:tcPr>
    </w:tblStylePr>
    <w:tblStylePr w:type="lastRow">
      <w:pPr>
        <w:spacing w:before="0" w:after="0" w:line="240" w:lineRule="auto"/>
      </w:pPr>
      <w:rPr>
        <w:rFonts w:ascii="Arial" w:eastAsia="Times New Roman" w:hAnsi="Arial" w:cs="Times New Roman"/>
        <w:b/>
        <w:bCs/>
      </w:rPr>
      <w:tblPr/>
      <w:tcPr>
        <w:tcBorders>
          <w:top w:val="double" w:sz="6" w:space="0" w:color="84BD00"/>
          <w:left w:val="single" w:sz="8" w:space="0" w:color="84BD00"/>
          <w:bottom w:val="single" w:sz="8" w:space="0" w:color="84BD00"/>
          <w:right w:val="single" w:sz="8" w:space="0" w:color="84BD00"/>
          <w:insideH w:val="nil"/>
          <w:insideV w:val="single" w:sz="8" w:space="0" w:color="84BD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84BD00"/>
          <w:left w:val="single" w:sz="8" w:space="0" w:color="84BD00"/>
          <w:bottom w:val="single" w:sz="8" w:space="0" w:color="84BD00"/>
          <w:right w:val="single" w:sz="8" w:space="0" w:color="84BD00"/>
        </w:tcBorders>
      </w:tcPr>
    </w:tblStylePr>
    <w:tblStylePr w:type="band1Vert">
      <w:tblPr/>
      <w:tcPr>
        <w:tcBorders>
          <w:top w:val="single" w:sz="8" w:space="0" w:color="84BD00"/>
          <w:left w:val="single" w:sz="8" w:space="0" w:color="84BD00"/>
          <w:bottom w:val="single" w:sz="8" w:space="0" w:color="84BD00"/>
          <w:right w:val="single" w:sz="8" w:space="0" w:color="84BD00"/>
        </w:tcBorders>
        <w:shd w:val="clear" w:color="auto" w:fill="E7FFAF"/>
      </w:tcPr>
    </w:tblStylePr>
    <w:tblStylePr w:type="band1Horz">
      <w:tblPr/>
      <w:tcPr>
        <w:tcBorders>
          <w:top w:val="single" w:sz="8" w:space="0" w:color="84BD00"/>
          <w:left w:val="single" w:sz="8" w:space="0" w:color="84BD00"/>
          <w:bottom w:val="single" w:sz="8" w:space="0" w:color="84BD00"/>
          <w:right w:val="single" w:sz="8" w:space="0" w:color="84BD00"/>
          <w:insideV w:val="single" w:sz="8" w:space="0" w:color="84BD00"/>
        </w:tcBorders>
        <w:shd w:val="clear" w:color="auto" w:fill="E7FFAF"/>
      </w:tcPr>
    </w:tblStylePr>
    <w:tblStylePr w:type="band2Horz">
      <w:tblPr/>
      <w:tcPr>
        <w:tcBorders>
          <w:top w:val="single" w:sz="8" w:space="0" w:color="84BD00"/>
          <w:left w:val="single" w:sz="8" w:space="0" w:color="84BD00"/>
          <w:bottom w:val="single" w:sz="8" w:space="0" w:color="84BD00"/>
          <w:right w:val="single" w:sz="8" w:space="0" w:color="84BD00"/>
          <w:insideV w:val="single" w:sz="8" w:space="0" w:color="84BD00"/>
        </w:tcBorders>
      </w:tcPr>
    </w:tblStylePr>
  </w:style>
  <w:style w:type="table" w:styleId="LightGrid-Accent4">
    <w:name w:val="Light Grid Accent 4"/>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F68B1F"/>
        <w:left w:val="single" w:sz="8" w:space="0" w:color="F68B1F"/>
        <w:bottom w:val="single" w:sz="8" w:space="0" w:color="F68B1F"/>
        <w:right w:val="single" w:sz="8" w:space="0" w:color="F68B1F"/>
        <w:insideH w:val="single" w:sz="8" w:space="0" w:color="F68B1F"/>
        <w:insideV w:val="single" w:sz="8" w:space="0" w:color="F68B1F"/>
      </w:tblBorders>
    </w:tblPr>
    <w:tblStylePr w:type="firstRow">
      <w:pPr>
        <w:spacing w:before="0" w:after="0" w:line="240" w:lineRule="auto"/>
      </w:pPr>
      <w:rPr>
        <w:rFonts w:ascii="Arial" w:eastAsia="Times New Roman" w:hAnsi="Arial" w:cs="Times New Roman"/>
        <w:b/>
        <w:bCs/>
      </w:rPr>
      <w:tblPr/>
      <w:tcPr>
        <w:tcBorders>
          <w:top w:val="single" w:sz="8" w:space="0" w:color="F68B1F"/>
          <w:left w:val="single" w:sz="8" w:space="0" w:color="F68B1F"/>
          <w:bottom w:val="single" w:sz="18" w:space="0" w:color="F68B1F"/>
          <w:right w:val="single" w:sz="8" w:space="0" w:color="F68B1F"/>
          <w:insideH w:val="nil"/>
          <w:insideV w:val="single" w:sz="8" w:space="0" w:color="F68B1F"/>
        </w:tcBorders>
      </w:tcPr>
    </w:tblStylePr>
    <w:tblStylePr w:type="lastRow">
      <w:pPr>
        <w:spacing w:before="0" w:after="0" w:line="240" w:lineRule="auto"/>
      </w:pPr>
      <w:rPr>
        <w:rFonts w:ascii="Arial" w:eastAsia="Times New Roman" w:hAnsi="Arial" w:cs="Times New Roman"/>
        <w:b/>
        <w:bCs/>
      </w:rPr>
      <w:tblPr/>
      <w:tcPr>
        <w:tcBorders>
          <w:top w:val="double" w:sz="6" w:space="0" w:color="F68B1F"/>
          <w:left w:val="single" w:sz="8" w:space="0" w:color="F68B1F"/>
          <w:bottom w:val="single" w:sz="8" w:space="0" w:color="F68B1F"/>
          <w:right w:val="single" w:sz="8" w:space="0" w:color="F68B1F"/>
          <w:insideH w:val="nil"/>
          <w:insideV w:val="single" w:sz="8" w:space="0" w:color="F68B1F"/>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F68B1F"/>
          <w:left w:val="single" w:sz="8" w:space="0" w:color="F68B1F"/>
          <w:bottom w:val="single" w:sz="8" w:space="0" w:color="F68B1F"/>
          <w:right w:val="single" w:sz="8" w:space="0" w:color="F68B1F"/>
        </w:tcBorders>
      </w:tcPr>
    </w:tblStylePr>
    <w:tblStylePr w:type="band1Vert">
      <w:tblPr/>
      <w:tcPr>
        <w:tcBorders>
          <w:top w:val="single" w:sz="8" w:space="0" w:color="F68B1F"/>
          <w:left w:val="single" w:sz="8" w:space="0" w:color="F68B1F"/>
          <w:bottom w:val="single" w:sz="8" w:space="0" w:color="F68B1F"/>
          <w:right w:val="single" w:sz="8" w:space="0" w:color="F68B1F"/>
        </w:tcBorders>
        <w:shd w:val="clear" w:color="auto" w:fill="FCE2C7"/>
      </w:tcPr>
    </w:tblStylePr>
    <w:tblStylePr w:type="band1Horz">
      <w:tblPr/>
      <w:tcPr>
        <w:tcBorders>
          <w:top w:val="single" w:sz="8" w:space="0" w:color="F68B1F"/>
          <w:left w:val="single" w:sz="8" w:space="0" w:color="F68B1F"/>
          <w:bottom w:val="single" w:sz="8" w:space="0" w:color="F68B1F"/>
          <w:right w:val="single" w:sz="8" w:space="0" w:color="F68B1F"/>
          <w:insideV w:val="single" w:sz="8" w:space="0" w:color="F68B1F"/>
        </w:tcBorders>
        <w:shd w:val="clear" w:color="auto" w:fill="FCE2C7"/>
      </w:tcPr>
    </w:tblStylePr>
    <w:tblStylePr w:type="band2Horz">
      <w:tblPr/>
      <w:tcPr>
        <w:tcBorders>
          <w:top w:val="single" w:sz="8" w:space="0" w:color="F68B1F"/>
          <w:left w:val="single" w:sz="8" w:space="0" w:color="F68B1F"/>
          <w:bottom w:val="single" w:sz="8" w:space="0" w:color="F68B1F"/>
          <w:right w:val="single" w:sz="8" w:space="0" w:color="F68B1F"/>
          <w:insideV w:val="single" w:sz="8" w:space="0" w:color="F68B1F"/>
        </w:tcBorders>
      </w:tcPr>
    </w:tblStylePr>
  </w:style>
  <w:style w:type="table" w:styleId="LightGrid-Accent5">
    <w:name w:val="Light Grid Accent 5"/>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FFE512"/>
        <w:left w:val="single" w:sz="8" w:space="0" w:color="FFE512"/>
        <w:bottom w:val="single" w:sz="8" w:space="0" w:color="FFE512"/>
        <w:right w:val="single" w:sz="8" w:space="0" w:color="FFE512"/>
        <w:insideH w:val="single" w:sz="8" w:space="0" w:color="FFE512"/>
        <w:insideV w:val="single" w:sz="8" w:space="0" w:color="FFE512"/>
      </w:tblBorders>
    </w:tblPr>
    <w:tblStylePr w:type="firstRow">
      <w:pPr>
        <w:spacing w:before="0" w:after="0" w:line="240" w:lineRule="auto"/>
      </w:pPr>
      <w:rPr>
        <w:rFonts w:ascii="Arial" w:eastAsia="Times New Roman" w:hAnsi="Arial" w:cs="Times New Roman"/>
        <w:b/>
        <w:bCs/>
      </w:rPr>
      <w:tblPr/>
      <w:tcPr>
        <w:tcBorders>
          <w:top w:val="single" w:sz="8" w:space="0" w:color="FFE512"/>
          <w:left w:val="single" w:sz="8" w:space="0" w:color="FFE512"/>
          <w:bottom w:val="single" w:sz="18" w:space="0" w:color="FFE512"/>
          <w:right w:val="single" w:sz="8" w:space="0" w:color="FFE512"/>
          <w:insideH w:val="nil"/>
          <w:insideV w:val="single" w:sz="8" w:space="0" w:color="FFE512"/>
        </w:tcBorders>
      </w:tcPr>
    </w:tblStylePr>
    <w:tblStylePr w:type="lastRow">
      <w:pPr>
        <w:spacing w:before="0" w:after="0" w:line="240" w:lineRule="auto"/>
      </w:pPr>
      <w:rPr>
        <w:rFonts w:ascii="Arial" w:eastAsia="Times New Roman" w:hAnsi="Arial" w:cs="Times New Roman"/>
        <w:b/>
        <w:bCs/>
      </w:rPr>
      <w:tblPr/>
      <w:tcPr>
        <w:tcBorders>
          <w:top w:val="double" w:sz="6" w:space="0" w:color="FFE512"/>
          <w:left w:val="single" w:sz="8" w:space="0" w:color="FFE512"/>
          <w:bottom w:val="single" w:sz="8" w:space="0" w:color="FFE512"/>
          <w:right w:val="single" w:sz="8" w:space="0" w:color="FFE512"/>
          <w:insideH w:val="nil"/>
          <w:insideV w:val="single" w:sz="8" w:space="0" w:color="FFE512"/>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FFE512"/>
          <w:left w:val="single" w:sz="8" w:space="0" w:color="FFE512"/>
          <w:bottom w:val="single" w:sz="8" w:space="0" w:color="FFE512"/>
          <w:right w:val="single" w:sz="8" w:space="0" w:color="FFE512"/>
        </w:tcBorders>
      </w:tcPr>
    </w:tblStylePr>
    <w:tblStylePr w:type="band1Vert">
      <w:tblPr/>
      <w:tcPr>
        <w:tcBorders>
          <w:top w:val="single" w:sz="8" w:space="0" w:color="FFE512"/>
          <w:left w:val="single" w:sz="8" w:space="0" w:color="FFE512"/>
          <w:bottom w:val="single" w:sz="8" w:space="0" w:color="FFE512"/>
          <w:right w:val="single" w:sz="8" w:space="0" w:color="FFE512"/>
        </w:tcBorders>
        <w:shd w:val="clear" w:color="auto" w:fill="FFF8C4"/>
      </w:tcPr>
    </w:tblStylePr>
    <w:tblStylePr w:type="band1Horz">
      <w:tblPr/>
      <w:tcPr>
        <w:tcBorders>
          <w:top w:val="single" w:sz="8" w:space="0" w:color="FFE512"/>
          <w:left w:val="single" w:sz="8" w:space="0" w:color="FFE512"/>
          <w:bottom w:val="single" w:sz="8" w:space="0" w:color="FFE512"/>
          <w:right w:val="single" w:sz="8" w:space="0" w:color="FFE512"/>
          <w:insideV w:val="single" w:sz="8" w:space="0" w:color="FFE512"/>
        </w:tcBorders>
        <w:shd w:val="clear" w:color="auto" w:fill="FFF8C4"/>
      </w:tcPr>
    </w:tblStylePr>
    <w:tblStylePr w:type="band2Horz">
      <w:tblPr/>
      <w:tcPr>
        <w:tcBorders>
          <w:top w:val="single" w:sz="8" w:space="0" w:color="FFE512"/>
          <w:left w:val="single" w:sz="8" w:space="0" w:color="FFE512"/>
          <w:bottom w:val="single" w:sz="8" w:space="0" w:color="FFE512"/>
          <w:right w:val="single" w:sz="8" w:space="0" w:color="FFE512"/>
          <w:insideV w:val="single" w:sz="8" w:space="0" w:color="FFE512"/>
        </w:tcBorders>
      </w:tcPr>
    </w:tblStylePr>
  </w:style>
  <w:style w:type="table" w:styleId="LightGrid-Accent6">
    <w:name w:val="Light Grid Accent 6"/>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8C8279"/>
        <w:left w:val="single" w:sz="8" w:space="0" w:color="8C8279"/>
        <w:bottom w:val="single" w:sz="8" w:space="0" w:color="8C8279"/>
        <w:right w:val="single" w:sz="8" w:space="0" w:color="8C8279"/>
        <w:insideH w:val="single" w:sz="8" w:space="0" w:color="8C8279"/>
        <w:insideV w:val="single" w:sz="8" w:space="0" w:color="8C8279"/>
      </w:tblBorders>
    </w:tblPr>
    <w:tblStylePr w:type="firstRow">
      <w:pPr>
        <w:spacing w:before="0" w:after="0" w:line="240" w:lineRule="auto"/>
      </w:pPr>
      <w:rPr>
        <w:rFonts w:ascii="Arial" w:eastAsia="Times New Roman" w:hAnsi="Arial" w:cs="Times New Roman"/>
        <w:b/>
        <w:bCs/>
      </w:rPr>
      <w:tblPr/>
      <w:tcPr>
        <w:tcBorders>
          <w:top w:val="single" w:sz="8" w:space="0" w:color="8C8279"/>
          <w:left w:val="single" w:sz="8" w:space="0" w:color="8C8279"/>
          <w:bottom w:val="single" w:sz="18" w:space="0" w:color="8C8279"/>
          <w:right w:val="single" w:sz="8" w:space="0" w:color="8C8279"/>
          <w:insideH w:val="nil"/>
          <w:insideV w:val="single" w:sz="8" w:space="0" w:color="8C8279"/>
        </w:tcBorders>
      </w:tcPr>
    </w:tblStylePr>
    <w:tblStylePr w:type="lastRow">
      <w:pPr>
        <w:spacing w:before="0" w:after="0" w:line="240" w:lineRule="auto"/>
      </w:pPr>
      <w:rPr>
        <w:rFonts w:ascii="Arial" w:eastAsia="Times New Roman" w:hAnsi="Arial" w:cs="Times New Roman"/>
        <w:b/>
        <w:bCs/>
      </w:rPr>
      <w:tblPr/>
      <w:tcPr>
        <w:tcBorders>
          <w:top w:val="double" w:sz="6" w:space="0" w:color="8C8279"/>
          <w:left w:val="single" w:sz="8" w:space="0" w:color="8C8279"/>
          <w:bottom w:val="single" w:sz="8" w:space="0" w:color="8C8279"/>
          <w:right w:val="single" w:sz="8" w:space="0" w:color="8C8279"/>
          <w:insideH w:val="nil"/>
          <w:insideV w:val="single" w:sz="8" w:space="0" w:color="8C8279"/>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8C8279"/>
          <w:left w:val="single" w:sz="8" w:space="0" w:color="8C8279"/>
          <w:bottom w:val="single" w:sz="8" w:space="0" w:color="8C8279"/>
          <w:right w:val="single" w:sz="8" w:space="0" w:color="8C8279"/>
        </w:tcBorders>
      </w:tcPr>
    </w:tblStylePr>
    <w:tblStylePr w:type="band1Vert">
      <w:tblPr/>
      <w:tcPr>
        <w:tcBorders>
          <w:top w:val="single" w:sz="8" w:space="0" w:color="8C8279"/>
          <w:left w:val="single" w:sz="8" w:space="0" w:color="8C8279"/>
          <w:bottom w:val="single" w:sz="8" w:space="0" w:color="8C8279"/>
          <w:right w:val="single" w:sz="8" w:space="0" w:color="8C8279"/>
        </w:tcBorders>
        <w:shd w:val="clear" w:color="auto" w:fill="E2E0DD"/>
      </w:tcPr>
    </w:tblStylePr>
    <w:tblStylePr w:type="band1Horz">
      <w:tblPr/>
      <w:tcPr>
        <w:tcBorders>
          <w:top w:val="single" w:sz="8" w:space="0" w:color="8C8279"/>
          <w:left w:val="single" w:sz="8" w:space="0" w:color="8C8279"/>
          <w:bottom w:val="single" w:sz="8" w:space="0" w:color="8C8279"/>
          <w:right w:val="single" w:sz="8" w:space="0" w:color="8C8279"/>
          <w:insideV w:val="single" w:sz="8" w:space="0" w:color="8C8279"/>
        </w:tcBorders>
        <w:shd w:val="clear" w:color="auto" w:fill="E2E0DD"/>
      </w:tcPr>
    </w:tblStylePr>
    <w:tblStylePr w:type="band2Horz">
      <w:tblPr/>
      <w:tcPr>
        <w:tcBorders>
          <w:top w:val="single" w:sz="8" w:space="0" w:color="8C8279"/>
          <w:left w:val="single" w:sz="8" w:space="0" w:color="8C8279"/>
          <w:bottom w:val="single" w:sz="8" w:space="0" w:color="8C8279"/>
          <w:right w:val="single" w:sz="8" w:space="0" w:color="8C8279"/>
          <w:insideV w:val="single" w:sz="8" w:space="0" w:color="8C8279"/>
        </w:tcBorders>
      </w:tcPr>
    </w:tblStylePr>
  </w:style>
  <w:style w:type="table" w:styleId="LightList">
    <w:name w:val="Light List"/>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9E007E"/>
        <w:left w:val="single" w:sz="8" w:space="0" w:color="9E007E"/>
        <w:bottom w:val="single" w:sz="8" w:space="0" w:color="9E007E"/>
        <w:right w:val="single" w:sz="8" w:space="0" w:color="9E007E"/>
      </w:tblBorders>
    </w:tblPr>
    <w:tblStylePr w:type="firstRow">
      <w:pPr>
        <w:spacing w:before="0" w:after="0" w:line="240" w:lineRule="auto"/>
      </w:pPr>
      <w:rPr>
        <w:b/>
        <w:bCs/>
        <w:color w:val="FFFFFF"/>
      </w:rPr>
      <w:tblPr/>
      <w:tcPr>
        <w:shd w:val="clear" w:color="auto" w:fill="9E007E"/>
      </w:tcPr>
    </w:tblStylePr>
    <w:tblStylePr w:type="lastRow">
      <w:pPr>
        <w:spacing w:before="0" w:after="0" w:line="240" w:lineRule="auto"/>
      </w:pPr>
      <w:rPr>
        <w:b/>
        <w:bCs/>
      </w:rPr>
      <w:tblPr/>
      <w:tcPr>
        <w:tcBorders>
          <w:top w:val="double" w:sz="6" w:space="0" w:color="9E007E"/>
          <w:left w:val="single" w:sz="8" w:space="0" w:color="9E007E"/>
          <w:bottom w:val="single" w:sz="8" w:space="0" w:color="9E007E"/>
          <w:right w:val="single" w:sz="8" w:space="0" w:color="9E007E"/>
        </w:tcBorders>
      </w:tcPr>
    </w:tblStylePr>
    <w:tblStylePr w:type="firstCol">
      <w:rPr>
        <w:b/>
        <w:bCs/>
      </w:rPr>
    </w:tblStylePr>
    <w:tblStylePr w:type="lastCol">
      <w:rPr>
        <w:b/>
        <w:bCs/>
      </w:rPr>
    </w:tblStylePr>
    <w:tblStylePr w:type="band1Vert">
      <w:tblPr/>
      <w:tcPr>
        <w:tcBorders>
          <w:top w:val="single" w:sz="8" w:space="0" w:color="9E007E"/>
          <w:left w:val="single" w:sz="8" w:space="0" w:color="9E007E"/>
          <w:bottom w:val="single" w:sz="8" w:space="0" w:color="9E007E"/>
          <w:right w:val="single" w:sz="8" w:space="0" w:color="9E007E"/>
        </w:tcBorders>
      </w:tcPr>
    </w:tblStylePr>
    <w:tblStylePr w:type="band1Horz">
      <w:tblPr/>
      <w:tcPr>
        <w:tcBorders>
          <w:top w:val="single" w:sz="8" w:space="0" w:color="9E007E"/>
          <w:left w:val="single" w:sz="8" w:space="0" w:color="9E007E"/>
          <w:bottom w:val="single" w:sz="8" w:space="0" w:color="9E007E"/>
          <w:right w:val="single" w:sz="8" w:space="0" w:color="9E007E"/>
        </w:tcBorders>
      </w:tcPr>
    </w:tblStylePr>
  </w:style>
  <w:style w:type="table" w:styleId="LightList-Accent2">
    <w:name w:val="Light List Accent 2"/>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00B5E2"/>
        <w:left w:val="single" w:sz="8" w:space="0" w:color="00B5E2"/>
        <w:bottom w:val="single" w:sz="8" w:space="0" w:color="00B5E2"/>
        <w:right w:val="single" w:sz="8" w:space="0" w:color="00B5E2"/>
      </w:tblBorders>
    </w:tblPr>
    <w:tblStylePr w:type="firstRow">
      <w:pPr>
        <w:spacing w:before="0" w:after="0" w:line="240" w:lineRule="auto"/>
      </w:pPr>
      <w:rPr>
        <w:b/>
        <w:bCs/>
        <w:color w:val="FFFFFF"/>
      </w:rPr>
      <w:tblPr/>
      <w:tcPr>
        <w:shd w:val="clear" w:color="auto" w:fill="00B5E2"/>
      </w:tcPr>
    </w:tblStylePr>
    <w:tblStylePr w:type="lastRow">
      <w:pPr>
        <w:spacing w:before="0" w:after="0" w:line="240" w:lineRule="auto"/>
      </w:pPr>
      <w:rPr>
        <w:b/>
        <w:bCs/>
      </w:rPr>
      <w:tblPr/>
      <w:tcPr>
        <w:tcBorders>
          <w:top w:val="double" w:sz="6" w:space="0" w:color="00B5E2"/>
          <w:left w:val="single" w:sz="8" w:space="0" w:color="00B5E2"/>
          <w:bottom w:val="single" w:sz="8" w:space="0" w:color="00B5E2"/>
          <w:right w:val="single" w:sz="8" w:space="0" w:color="00B5E2"/>
        </w:tcBorders>
      </w:tcPr>
    </w:tblStylePr>
    <w:tblStylePr w:type="firstCol">
      <w:rPr>
        <w:b/>
        <w:bCs/>
      </w:rPr>
    </w:tblStylePr>
    <w:tblStylePr w:type="lastCol">
      <w:rPr>
        <w:b/>
        <w:bCs/>
      </w:rPr>
    </w:tblStylePr>
    <w:tblStylePr w:type="band1Vert">
      <w:tblPr/>
      <w:tcPr>
        <w:tcBorders>
          <w:top w:val="single" w:sz="8" w:space="0" w:color="00B5E2"/>
          <w:left w:val="single" w:sz="8" w:space="0" w:color="00B5E2"/>
          <w:bottom w:val="single" w:sz="8" w:space="0" w:color="00B5E2"/>
          <w:right w:val="single" w:sz="8" w:space="0" w:color="00B5E2"/>
        </w:tcBorders>
      </w:tcPr>
    </w:tblStylePr>
    <w:tblStylePr w:type="band1Horz">
      <w:tblPr/>
      <w:tcPr>
        <w:tcBorders>
          <w:top w:val="single" w:sz="8" w:space="0" w:color="00B5E2"/>
          <w:left w:val="single" w:sz="8" w:space="0" w:color="00B5E2"/>
          <w:bottom w:val="single" w:sz="8" w:space="0" w:color="00B5E2"/>
          <w:right w:val="single" w:sz="8" w:space="0" w:color="00B5E2"/>
        </w:tcBorders>
      </w:tcPr>
    </w:tblStylePr>
  </w:style>
  <w:style w:type="table" w:styleId="LightList-Accent4">
    <w:name w:val="Light List Accent 4"/>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F68B1F"/>
        <w:left w:val="single" w:sz="8" w:space="0" w:color="F68B1F"/>
        <w:bottom w:val="single" w:sz="8" w:space="0" w:color="F68B1F"/>
        <w:right w:val="single" w:sz="8" w:space="0" w:color="F68B1F"/>
      </w:tblBorders>
    </w:tblPr>
    <w:tblStylePr w:type="firstRow">
      <w:pPr>
        <w:spacing w:before="0" w:after="0" w:line="240" w:lineRule="auto"/>
      </w:pPr>
      <w:rPr>
        <w:b/>
        <w:bCs/>
        <w:color w:val="FFFFFF"/>
      </w:rPr>
      <w:tblPr/>
      <w:tcPr>
        <w:shd w:val="clear" w:color="auto" w:fill="F68B1F"/>
      </w:tcPr>
    </w:tblStylePr>
    <w:tblStylePr w:type="lastRow">
      <w:pPr>
        <w:spacing w:before="0" w:after="0" w:line="240" w:lineRule="auto"/>
      </w:pPr>
      <w:rPr>
        <w:b/>
        <w:bCs/>
      </w:rPr>
      <w:tblPr/>
      <w:tcPr>
        <w:tcBorders>
          <w:top w:val="double" w:sz="6" w:space="0" w:color="F68B1F"/>
          <w:left w:val="single" w:sz="8" w:space="0" w:color="F68B1F"/>
          <w:bottom w:val="single" w:sz="8" w:space="0" w:color="F68B1F"/>
          <w:right w:val="single" w:sz="8" w:space="0" w:color="F68B1F"/>
        </w:tcBorders>
      </w:tcPr>
    </w:tblStylePr>
    <w:tblStylePr w:type="firstCol">
      <w:rPr>
        <w:b/>
        <w:bCs/>
      </w:rPr>
    </w:tblStylePr>
    <w:tblStylePr w:type="lastCol">
      <w:rPr>
        <w:b/>
        <w:bCs/>
      </w:rPr>
    </w:tblStylePr>
    <w:tblStylePr w:type="band1Vert">
      <w:tblPr/>
      <w:tcPr>
        <w:tcBorders>
          <w:top w:val="single" w:sz="8" w:space="0" w:color="F68B1F"/>
          <w:left w:val="single" w:sz="8" w:space="0" w:color="F68B1F"/>
          <w:bottom w:val="single" w:sz="8" w:space="0" w:color="F68B1F"/>
          <w:right w:val="single" w:sz="8" w:space="0" w:color="F68B1F"/>
        </w:tcBorders>
      </w:tcPr>
    </w:tblStylePr>
    <w:tblStylePr w:type="band1Horz">
      <w:tblPr/>
      <w:tcPr>
        <w:tcBorders>
          <w:top w:val="single" w:sz="8" w:space="0" w:color="F68B1F"/>
          <w:left w:val="single" w:sz="8" w:space="0" w:color="F68B1F"/>
          <w:bottom w:val="single" w:sz="8" w:space="0" w:color="F68B1F"/>
          <w:right w:val="single" w:sz="8" w:space="0" w:color="F68B1F"/>
        </w:tcBorders>
      </w:tcPr>
    </w:tblStylePr>
  </w:style>
  <w:style w:type="table" w:styleId="LightList-Accent5">
    <w:name w:val="Light List Accent 5"/>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FFE512"/>
        <w:left w:val="single" w:sz="8" w:space="0" w:color="FFE512"/>
        <w:bottom w:val="single" w:sz="8" w:space="0" w:color="FFE512"/>
        <w:right w:val="single" w:sz="8" w:space="0" w:color="FFE512"/>
      </w:tblBorders>
    </w:tblPr>
    <w:tblStylePr w:type="firstRow">
      <w:pPr>
        <w:spacing w:before="0" w:after="0" w:line="240" w:lineRule="auto"/>
      </w:pPr>
      <w:rPr>
        <w:b/>
        <w:bCs/>
        <w:color w:val="FFFFFF"/>
      </w:rPr>
      <w:tblPr/>
      <w:tcPr>
        <w:shd w:val="clear" w:color="auto" w:fill="FFE512"/>
      </w:tcPr>
    </w:tblStylePr>
    <w:tblStylePr w:type="lastRow">
      <w:pPr>
        <w:spacing w:before="0" w:after="0" w:line="240" w:lineRule="auto"/>
      </w:pPr>
      <w:rPr>
        <w:b/>
        <w:bCs/>
      </w:rPr>
      <w:tblPr/>
      <w:tcPr>
        <w:tcBorders>
          <w:top w:val="double" w:sz="6" w:space="0" w:color="FFE512"/>
          <w:left w:val="single" w:sz="8" w:space="0" w:color="FFE512"/>
          <w:bottom w:val="single" w:sz="8" w:space="0" w:color="FFE512"/>
          <w:right w:val="single" w:sz="8" w:space="0" w:color="FFE512"/>
        </w:tcBorders>
      </w:tcPr>
    </w:tblStylePr>
    <w:tblStylePr w:type="firstCol">
      <w:rPr>
        <w:b/>
        <w:bCs/>
      </w:rPr>
    </w:tblStylePr>
    <w:tblStylePr w:type="lastCol">
      <w:rPr>
        <w:b/>
        <w:bCs/>
      </w:rPr>
    </w:tblStylePr>
    <w:tblStylePr w:type="band1Vert">
      <w:tblPr/>
      <w:tcPr>
        <w:tcBorders>
          <w:top w:val="single" w:sz="8" w:space="0" w:color="FFE512"/>
          <w:left w:val="single" w:sz="8" w:space="0" w:color="FFE512"/>
          <w:bottom w:val="single" w:sz="8" w:space="0" w:color="FFE512"/>
          <w:right w:val="single" w:sz="8" w:space="0" w:color="FFE512"/>
        </w:tcBorders>
      </w:tcPr>
    </w:tblStylePr>
    <w:tblStylePr w:type="band1Horz">
      <w:tblPr/>
      <w:tcPr>
        <w:tcBorders>
          <w:top w:val="single" w:sz="8" w:space="0" w:color="FFE512"/>
          <w:left w:val="single" w:sz="8" w:space="0" w:color="FFE512"/>
          <w:bottom w:val="single" w:sz="8" w:space="0" w:color="FFE512"/>
          <w:right w:val="single" w:sz="8" w:space="0" w:color="FFE512"/>
        </w:tcBorders>
      </w:tcPr>
    </w:tblStylePr>
  </w:style>
  <w:style w:type="table" w:styleId="LightList-Accent6">
    <w:name w:val="Light List Accent 6"/>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8C8279"/>
        <w:left w:val="single" w:sz="8" w:space="0" w:color="8C8279"/>
        <w:bottom w:val="single" w:sz="8" w:space="0" w:color="8C8279"/>
        <w:right w:val="single" w:sz="8" w:space="0" w:color="8C8279"/>
      </w:tblBorders>
    </w:tblPr>
    <w:tblStylePr w:type="firstRow">
      <w:pPr>
        <w:spacing w:before="0" w:after="0" w:line="240" w:lineRule="auto"/>
      </w:pPr>
      <w:rPr>
        <w:b/>
        <w:bCs/>
        <w:color w:val="FFFFFF"/>
      </w:rPr>
      <w:tblPr/>
      <w:tcPr>
        <w:shd w:val="clear" w:color="auto" w:fill="8C8279"/>
      </w:tcPr>
    </w:tblStylePr>
    <w:tblStylePr w:type="lastRow">
      <w:pPr>
        <w:spacing w:before="0" w:after="0" w:line="240" w:lineRule="auto"/>
      </w:pPr>
      <w:rPr>
        <w:b/>
        <w:bCs/>
      </w:rPr>
      <w:tblPr/>
      <w:tcPr>
        <w:tcBorders>
          <w:top w:val="double" w:sz="6" w:space="0" w:color="8C8279"/>
          <w:left w:val="single" w:sz="8" w:space="0" w:color="8C8279"/>
          <w:bottom w:val="single" w:sz="8" w:space="0" w:color="8C8279"/>
          <w:right w:val="single" w:sz="8" w:space="0" w:color="8C8279"/>
        </w:tcBorders>
      </w:tcPr>
    </w:tblStylePr>
    <w:tblStylePr w:type="firstCol">
      <w:rPr>
        <w:b/>
        <w:bCs/>
      </w:rPr>
    </w:tblStylePr>
    <w:tblStylePr w:type="lastCol">
      <w:rPr>
        <w:b/>
        <w:bCs/>
      </w:rPr>
    </w:tblStylePr>
    <w:tblStylePr w:type="band1Vert">
      <w:tblPr/>
      <w:tcPr>
        <w:tcBorders>
          <w:top w:val="single" w:sz="8" w:space="0" w:color="8C8279"/>
          <w:left w:val="single" w:sz="8" w:space="0" w:color="8C8279"/>
          <w:bottom w:val="single" w:sz="8" w:space="0" w:color="8C8279"/>
          <w:right w:val="single" w:sz="8" w:space="0" w:color="8C8279"/>
        </w:tcBorders>
      </w:tcPr>
    </w:tblStylePr>
    <w:tblStylePr w:type="band1Horz">
      <w:tblPr/>
      <w:tcPr>
        <w:tcBorders>
          <w:top w:val="single" w:sz="8" w:space="0" w:color="8C8279"/>
          <w:left w:val="single" w:sz="8" w:space="0" w:color="8C8279"/>
          <w:bottom w:val="single" w:sz="8" w:space="0" w:color="8C8279"/>
          <w:right w:val="single" w:sz="8" w:space="0" w:color="8C8279"/>
        </w:tcBorders>
      </w:tcPr>
    </w:tblStylePr>
  </w:style>
  <w:style w:type="table" w:styleId="LightShading">
    <w:name w:val="Light Shading"/>
    <w:basedOn w:val="TableNormal"/>
    <w:uiPriority w:val="60"/>
    <w:unhideWhenUsed/>
    <w:rsid w:val="009E329F"/>
    <w:rPr>
      <w:rFonts w:ascii="Arial" w:eastAsia="Arial" w:hAnsi="Arial"/>
      <w:color w:val="000000"/>
      <w:sz w:val="18"/>
      <w:szCs w:val="18"/>
      <w:lang w:val="en-GB"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9E329F"/>
    <w:rPr>
      <w:rFonts w:ascii="Arial" w:eastAsia="Arial" w:hAnsi="Arial"/>
      <w:color w:val="76005E"/>
      <w:sz w:val="18"/>
      <w:szCs w:val="18"/>
      <w:lang w:val="en-GB" w:eastAsia="en-US"/>
    </w:rPr>
    <w:tblPr>
      <w:tblStyleRowBandSize w:val="1"/>
      <w:tblStyleColBandSize w:val="1"/>
      <w:tblBorders>
        <w:top w:val="single" w:sz="8" w:space="0" w:color="9E007E"/>
        <w:bottom w:val="single" w:sz="8" w:space="0" w:color="9E007E"/>
      </w:tblBorders>
    </w:tblPr>
    <w:tblStylePr w:type="firstRow">
      <w:pPr>
        <w:spacing w:before="0" w:after="0" w:line="240" w:lineRule="auto"/>
      </w:pPr>
      <w:rPr>
        <w:b/>
        <w:bCs/>
      </w:rPr>
      <w:tblPr/>
      <w:tcPr>
        <w:tcBorders>
          <w:top w:val="single" w:sz="8" w:space="0" w:color="9E007E"/>
          <w:left w:val="nil"/>
          <w:bottom w:val="single" w:sz="8" w:space="0" w:color="9E007E"/>
          <w:right w:val="nil"/>
          <w:insideH w:val="nil"/>
          <w:insideV w:val="nil"/>
        </w:tcBorders>
      </w:tcPr>
    </w:tblStylePr>
    <w:tblStylePr w:type="lastRow">
      <w:pPr>
        <w:spacing w:before="0" w:after="0" w:line="240" w:lineRule="auto"/>
      </w:pPr>
      <w:rPr>
        <w:b/>
        <w:bCs/>
      </w:rPr>
      <w:tblPr/>
      <w:tcPr>
        <w:tcBorders>
          <w:top w:val="single" w:sz="8" w:space="0" w:color="9E007E"/>
          <w:left w:val="nil"/>
          <w:bottom w:val="single" w:sz="8" w:space="0" w:color="9E007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cPr>
    </w:tblStylePr>
    <w:tblStylePr w:type="band1Horz">
      <w:tblPr/>
      <w:tcPr>
        <w:tcBorders>
          <w:left w:val="nil"/>
          <w:right w:val="nil"/>
          <w:insideH w:val="nil"/>
          <w:insideV w:val="nil"/>
        </w:tcBorders>
        <w:shd w:val="clear" w:color="auto" w:fill="FFA8ED"/>
      </w:tcPr>
    </w:tblStylePr>
  </w:style>
  <w:style w:type="table" w:styleId="LightShading-Accent2">
    <w:name w:val="Light Shading Accent 2"/>
    <w:basedOn w:val="TableNormal"/>
    <w:uiPriority w:val="60"/>
    <w:unhideWhenUsed/>
    <w:rsid w:val="009E329F"/>
    <w:rPr>
      <w:rFonts w:ascii="Arial" w:eastAsia="Arial" w:hAnsi="Arial"/>
      <w:color w:val="0087A9"/>
      <w:sz w:val="18"/>
      <w:szCs w:val="18"/>
      <w:lang w:val="en-GB" w:eastAsia="en-US"/>
    </w:rPr>
    <w:tblPr>
      <w:tblStyleRowBandSize w:val="1"/>
      <w:tblStyleColBandSize w:val="1"/>
      <w:tblBorders>
        <w:top w:val="single" w:sz="8" w:space="0" w:color="00B5E2"/>
        <w:bottom w:val="single" w:sz="8" w:space="0" w:color="00B5E2"/>
      </w:tblBorders>
    </w:tblPr>
    <w:tblStylePr w:type="firstRow">
      <w:pPr>
        <w:spacing w:before="0" w:after="0" w:line="240" w:lineRule="auto"/>
      </w:pPr>
      <w:rPr>
        <w:b/>
        <w:bCs/>
      </w:rPr>
      <w:tblPr/>
      <w:tcPr>
        <w:tcBorders>
          <w:top w:val="single" w:sz="8" w:space="0" w:color="00B5E2"/>
          <w:left w:val="nil"/>
          <w:bottom w:val="single" w:sz="8" w:space="0" w:color="00B5E2"/>
          <w:right w:val="nil"/>
          <w:insideH w:val="nil"/>
          <w:insideV w:val="nil"/>
        </w:tcBorders>
      </w:tcPr>
    </w:tblStylePr>
    <w:tblStylePr w:type="lastRow">
      <w:pPr>
        <w:spacing w:before="0" w:after="0" w:line="240" w:lineRule="auto"/>
      </w:pPr>
      <w:rPr>
        <w:b/>
        <w:bCs/>
      </w:rPr>
      <w:tblPr/>
      <w:tcPr>
        <w:tcBorders>
          <w:top w:val="single" w:sz="8" w:space="0" w:color="00B5E2"/>
          <w:left w:val="nil"/>
          <w:bottom w:val="single" w:sz="8" w:space="0" w:color="00B5E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F0FF"/>
      </w:tcPr>
    </w:tblStylePr>
    <w:tblStylePr w:type="band1Horz">
      <w:tblPr/>
      <w:tcPr>
        <w:tcBorders>
          <w:left w:val="nil"/>
          <w:right w:val="nil"/>
          <w:insideH w:val="nil"/>
          <w:insideV w:val="nil"/>
        </w:tcBorders>
        <w:shd w:val="clear" w:color="auto" w:fill="B8F0FF"/>
      </w:tcPr>
    </w:tblStylePr>
  </w:style>
  <w:style w:type="table" w:styleId="LightShading-Accent3">
    <w:name w:val="Light Shading Accent 3"/>
    <w:basedOn w:val="TableNormal"/>
    <w:uiPriority w:val="60"/>
    <w:unhideWhenUsed/>
    <w:rsid w:val="009E329F"/>
    <w:rPr>
      <w:rFonts w:ascii="Arial" w:eastAsia="Arial" w:hAnsi="Arial"/>
      <w:color w:val="628D00"/>
      <w:sz w:val="18"/>
      <w:szCs w:val="18"/>
      <w:lang w:val="en-GB" w:eastAsia="en-US"/>
    </w:rPr>
    <w:tblPr>
      <w:tblStyleRowBandSize w:val="1"/>
      <w:tblStyleColBandSize w:val="1"/>
      <w:tblBorders>
        <w:top w:val="single" w:sz="8" w:space="0" w:color="84BD00"/>
        <w:bottom w:val="single" w:sz="8" w:space="0" w:color="84BD00"/>
      </w:tblBorders>
    </w:tblPr>
    <w:tblStylePr w:type="firstRow">
      <w:pPr>
        <w:spacing w:before="0" w:after="0" w:line="240" w:lineRule="auto"/>
      </w:pPr>
      <w:rPr>
        <w:b/>
        <w:bCs/>
      </w:rPr>
      <w:tblPr/>
      <w:tcPr>
        <w:tcBorders>
          <w:top w:val="single" w:sz="8" w:space="0" w:color="84BD00"/>
          <w:left w:val="nil"/>
          <w:bottom w:val="single" w:sz="8" w:space="0" w:color="84BD00"/>
          <w:right w:val="nil"/>
          <w:insideH w:val="nil"/>
          <w:insideV w:val="nil"/>
        </w:tcBorders>
      </w:tcPr>
    </w:tblStylePr>
    <w:tblStylePr w:type="lastRow">
      <w:pPr>
        <w:spacing w:before="0" w:after="0" w:line="240" w:lineRule="auto"/>
      </w:pPr>
      <w:rPr>
        <w:b/>
        <w:bCs/>
      </w:rPr>
      <w:tblPr/>
      <w:tcPr>
        <w:tcBorders>
          <w:top w:val="single" w:sz="8" w:space="0" w:color="84BD00"/>
          <w:left w:val="nil"/>
          <w:bottom w:val="single" w:sz="8" w:space="0" w:color="84BD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FAF"/>
      </w:tcPr>
    </w:tblStylePr>
    <w:tblStylePr w:type="band1Horz">
      <w:tblPr/>
      <w:tcPr>
        <w:tcBorders>
          <w:left w:val="nil"/>
          <w:right w:val="nil"/>
          <w:insideH w:val="nil"/>
          <w:insideV w:val="nil"/>
        </w:tcBorders>
        <w:shd w:val="clear" w:color="auto" w:fill="E7FFAF"/>
      </w:tcPr>
    </w:tblStylePr>
  </w:style>
  <w:style w:type="table" w:styleId="LightShading-Accent4">
    <w:name w:val="Light Shading Accent 4"/>
    <w:basedOn w:val="TableNormal"/>
    <w:uiPriority w:val="60"/>
    <w:unhideWhenUsed/>
    <w:rsid w:val="009E329F"/>
    <w:rPr>
      <w:rFonts w:ascii="Arial" w:eastAsia="Arial" w:hAnsi="Arial"/>
      <w:color w:val="C76808"/>
      <w:sz w:val="18"/>
      <w:szCs w:val="18"/>
      <w:lang w:val="en-GB" w:eastAsia="en-US"/>
    </w:rPr>
    <w:tblPr>
      <w:tblStyleRowBandSize w:val="1"/>
      <w:tblStyleColBandSize w:val="1"/>
      <w:tblBorders>
        <w:top w:val="single" w:sz="8" w:space="0" w:color="F68B1F"/>
        <w:bottom w:val="single" w:sz="8" w:space="0" w:color="F68B1F"/>
      </w:tblBorders>
    </w:tblPr>
    <w:tblStylePr w:type="firstRow">
      <w:pPr>
        <w:spacing w:before="0" w:after="0" w:line="240" w:lineRule="auto"/>
      </w:pPr>
      <w:rPr>
        <w:b/>
        <w:bCs/>
      </w:rPr>
      <w:tblPr/>
      <w:tcPr>
        <w:tcBorders>
          <w:top w:val="single" w:sz="8" w:space="0" w:color="F68B1F"/>
          <w:left w:val="nil"/>
          <w:bottom w:val="single" w:sz="8" w:space="0" w:color="F68B1F"/>
          <w:right w:val="nil"/>
          <w:insideH w:val="nil"/>
          <w:insideV w:val="nil"/>
        </w:tcBorders>
      </w:tcPr>
    </w:tblStylePr>
    <w:tblStylePr w:type="lastRow">
      <w:pPr>
        <w:spacing w:before="0" w:after="0" w:line="240" w:lineRule="auto"/>
      </w:pPr>
      <w:rPr>
        <w:b/>
        <w:bCs/>
      </w:rPr>
      <w:tblPr/>
      <w:tcPr>
        <w:tcBorders>
          <w:top w:val="single" w:sz="8" w:space="0" w:color="F68B1F"/>
          <w:left w:val="nil"/>
          <w:bottom w:val="single" w:sz="8" w:space="0" w:color="F68B1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2C7"/>
      </w:tcPr>
    </w:tblStylePr>
    <w:tblStylePr w:type="band1Horz">
      <w:tblPr/>
      <w:tcPr>
        <w:tcBorders>
          <w:left w:val="nil"/>
          <w:right w:val="nil"/>
          <w:insideH w:val="nil"/>
          <w:insideV w:val="nil"/>
        </w:tcBorders>
        <w:shd w:val="clear" w:color="auto" w:fill="FCE2C7"/>
      </w:tcPr>
    </w:tblStylePr>
  </w:style>
  <w:style w:type="table" w:styleId="LightShading-Accent5">
    <w:name w:val="Light Shading Accent 5"/>
    <w:basedOn w:val="TableNormal"/>
    <w:uiPriority w:val="60"/>
    <w:unhideWhenUsed/>
    <w:rsid w:val="009E329F"/>
    <w:rPr>
      <w:rFonts w:ascii="Arial" w:eastAsia="Arial" w:hAnsi="Arial"/>
      <w:color w:val="CCB500"/>
      <w:sz w:val="18"/>
      <w:szCs w:val="18"/>
      <w:lang w:val="en-GB" w:eastAsia="en-US"/>
    </w:rPr>
    <w:tblPr>
      <w:tblStyleRowBandSize w:val="1"/>
      <w:tblStyleColBandSize w:val="1"/>
      <w:tblBorders>
        <w:top w:val="single" w:sz="8" w:space="0" w:color="FFE512"/>
        <w:bottom w:val="single" w:sz="8" w:space="0" w:color="FFE512"/>
      </w:tblBorders>
    </w:tblPr>
    <w:tblStylePr w:type="firstRow">
      <w:pPr>
        <w:spacing w:before="0" w:after="0" w:line="240" w:lineRule="auto"/>
      </w:pPr>
      <w:rPr>
        <w:b/>
        <w:bCs/>
      </w:rPr>
      <w:tblPr/>
      <w:tcPr>
        <w:tcBorders>
          <w:top w:val="single" w:sz="8" w:space="0" w:color="FFE512"/>
          <w:left w:val="nil"/>
          <w:bottom w:val="single" w:sz="8" w:space="0" w:color="FFE512"/>
          <w:right w:val="nil"/>
          <w:insideH w:val="nil"/>
          <w:insideV w:val="nil"/>
        </w:tcBorders>
      </w:tcPr>
    </w:tblStylePr>
    <w:tblStylePr w:type="lastRow">
      <w:pPr>
        <w:spacing w:before="0" w:after="0" w:line="240" w:lineRule="auto"/>
      </w:pPr>
      <w:rPr>
        <w:b/>
        <w:bCs/>
      </w:rPr>
      <w:tblPr/>
      <w:tcPr>
        <w:tcBorders>
          <w:top w:val="single" w:sz="8" w:space="0" w:color="FFE512"/>
          <w:left w:val="nil"/>
          <w:bottom w:val="single" w:sz="8" w:space="0" w:color="FFE51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4"/>
      </w:tcPr>
    </w:tblStylePr>
    <w:tblStylePr w:type="band1Horz">
      <w:tblPr/>
      <w:tcPr>
        <w:tcBorders>
          <w:left w:val="nil"/>
          <w:right w:val="nil"/>
          <w:insideH w:val="nil"/>
          <w:insideV w:val="nil"/>
        </w:tcBorders>
        <w:shd w:val="clear" w:color="auto" w:fill="FFF8C4"/>
      </w:tcPr>
    </w:tblStylePr>
  </w:style>
  <w:style w:type="table" w:styleId="LightShading-Accent6">
    <w:name w:val="Light Shading Accent 6"/>
    <w:basedOn w:val="TableNormal"/>
    <w:uiPriority w:val="60"/>
    <w:unhideWhenUsed/>
    <w:rsid w:val="009E329F"/>
    <w:rPr>
      <w:rFonts w:ascii="Arial" w:eastAsia="Arial" w:hAnsi="Arial"/>
      <w:color w:val="69615A"/>
      <w:sz w:val="18"/>
      <w:szCs w:val="18"/>
      <w:lang w:val="en-GB" w:eastAsia="en-US"/>
    </w:rPr>
    <w:tblPr>
      <w:tblStyleRowBandSize w:val="1"/>
      <w:tblStyleColBandSize w:val="1"/>
      <w:tblBorders>
        <w:top w:val="single" w:sz="8" w:space="0" w:color="8C8279"/>
        <w:bottom w:val="single" w:sz="8" w:space="0" w:color="8C8279"/>
      </w:tblBorders>
    </w:tblPr>
    <w:tblStylePr w:type="firstRow">
      <w:pPr>
        <w:spacing w:before="0" w:after="0" w:line="240" w:lineRule="auto"/>
      </w:pPr>
      <w:rPr>
        <w:b/>
        <w:bCs/>
      </w:rPr>
      <w:tblPr/>
      <w:tcPr>
        <w:tcBorders>
          <w:top w:val="single" w:sz="8" w:space="0" w:color="8C8279"/>
          <w:left w:val="nil"/>
          <w:bottom w:val="single" w:sz="8" w:space="0" w:color="8C8279"/>
          <w:right w:val="nil"/>
          <w:insideH w:val="nil"/>
          <w:insideV w:val="nil"/>
        </w:tcBorders>
      </w:tcPr>
    </w:tblStylePr>
    <w:tblStylePr w:type="lastRow">
      <w:pPr>
        <w:spacing w:before="0" w:after="0" w:line="240" w:lineRule="auto"/>
      </w:pPr>
      <w:rPr>
        <w:b/>
        <w:bCs/>
      </w:rPr>
      <w:tblPr/>
      <w:tcPr>
        <w:tcBorders>
          <w:top w:val="single" w:sz="8" w:space="0" w:color="8C8279"/>
          <w:left w:val="nil"/>
          <w:bottom w:val="single" w:sz="8" w:space="0" w:color="8C827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0DD"/>
      </w:tcPr>
    </w:tblStylePr>
    <w:tblStylePr w:type="band1Horz">
      <w:tblPr/>
      <w:tcPr>
        <w:tcBorders>
          <w:left w:val="nil"/>
          <w:right w:val="nil"/>
          <w:insideH w:val="nil"/>
          <w:insideV w:val="nil"/>
        </w:tcBorders>
        <w:shd w:val="clear" w:color="auto" w:fill="E2E0DD"/>
      </w:tcPr>
    </w:tblStylePr>
  </w:style>
  <w:style w:type="table" w:styleId="MediumGrid1">
    <w:name w:val="Medium Grid 1"/>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F600C4"/>
        <w:left w:val="single" w:sz="8" w:space="0" w:color="F600C4"/>
        <w:bottom w:val="single" w:sz="8" w:space="0" w:color="F600C4"/>
        <w:right w:val="single" w:sz="8" w:space="0" w:color="F600C4"/>
        <w:insideH w:val="single" w:sz="8" w:space="0" w:color="F600C4"/>
        <w:insideV w:val="single" w:sz="8" w:space="0" w:color="F600C4"/>
      </w:tblBorders>
    </w:tblPr>
    <w:tcPr>
      <w:shd w:val="clear" w:color="auto" w:fill="FFA8ED"/>
    </w:tcPr>
    <w:tblStylePr w:type="firstRow">
      <w:rPr>
        <w:b/>
        <w:bCs/>
      </w:rPr>
    </w:tblStylePr>
    <w:tblStylePr w:type="lastRow">
      <w:rPr>
        <w:b/>
        <w:bCs/>
      </w:rPr>
      <w:tblPr/>
      <w:tcPr>
        <w:tcBorders>
          <w:top w:val="single" w:sz="18" w:space="0" w:color="F600C4"/>
        </w:tcBorders>
      </w:tcPr>
    </w:tblStylePr>
    <w:tblStylePr w:type="firstCol">
      <w:rPr>
        <w:b/>
        <w:bCs/>
      </w:rPr>
    </w:tblStylePr>
    <w:tblStylePr w:type="lastCol">
      <w:rPr>
        <w:b/>
        <w:bCs/>
      </w:rPr>
    </w:tblStylePr>
    <w:tblStylePr w:type="band1Vert">
      <w:tblPr/>
      <w:tcPr>
        <w:shd w:val="clear" w:color="auto" w:fill="FF4FDB"/>
      </w:tcPr>
    </w:tblStylePr>
    <w:tblStylePr w:type="band1Horz">
      <w:tblPr/>
      <w:tcPr>
        <w:shd w:val="clear" w:color="auto" w:fill="FF4FDB"/>
      </w:tcPr>
    </w:tblStylePr>
  </w:style>
  <w:style w:type="table" w:styleId="MediumGrid1-Accent2">
    <w:name w:val="Medium Grid 1 Accent 2"/>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2AD4FF"/>
        <w:left w:val="single" w:sz="8" w:space="0" w:color="2AD4FF"/>
        <w:bottom w:val="single" w:sz="8" w:space="0" w:color="2AD4FF"/>
        <w:right w:val="single" w:sz="8" w:space="0" w:color="2AD4FF"/>
        <w:insideH w:val="single" w:sz="8" w:space="0" w:color="2AD4FF"/>
        <w:insideV w:val="single" w:sz="8" w:space="0" w:color="2AD4FF"/>
      </w:tblBorders>
    </w:tblPr>
    <w:tcPr>
      <w:shd w:val="clear" w:color="auto" w:fill="B8F0FF"/>
    </w:tcPr>
    <w:tblStylePr w:type="firstRow">
      <w:rPr>
        <w:b/>
        <w:bCs/>
      </w:rPr>
    </w:tblStylePr>
    <w:tblStylePr w:type="lastRow">
      <w:rPr>
        <w:b/>
        <w:bCs/>
      </w:rPr>
      <w:tblPr/>
      <w:tcPr>
        <w:tcBorders>
          <w:top w:val="single" w:sz="18" w:space="0" w:color="2AD4FF"/>
        </w:tcBorders>
      </w:tcPr>
    </w:tblStylePr>
    <w:tblStylePr w:type="firstCol">
      <w:rPr>
        <w:b/>
        <w:bCs/>
      </w:rPr>
    </w:tblStylePr>
    <w:tblStylePr w:type="lastCol">
      <w:rPr>
        <w:b/>
        <w:bCs/>
      </w:rPr>
    </w:tblStylePr>
    <w:tblStylePr w:type="band1Vert">
      <w:tblPr/>
      <w:tcPr>
        <w:shd w:val="clear" w:color="auto" w:fill="71E2FF"/>
      </w:tcPr>
    </w:tblStylePr>
    <w:tblStylePr w:type="band1Horz">
      <w:tblPr/>
      <w:tcPr>
        <w:shd w:val="clear" w:color="auto" w:fill="71E2FF"/>
      </w:tcPr>
    </w:tblStylePr>
  </w:style>
  <w:style w:type="table" w:styleId="MediumGrid1-Accent3">
    <w:name w:val="Medium Grid 1 Accent 3"/>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B6FF0E"/>
        <w:left w:val="single" w:sz="8" w:space="0" w:color="B6FF0E"/>
        <w:bottom w:val="single" w:sz="8" w:space="0" w:color="B6FF0E"/>
        <w:right w:val="single" w:sz="8" w:space="0" w:color="B6FF0E"/>
        <w:insideH w:val="single" w:sz="8" w:space="0" w:color="B6FF0E"/>
        <w:insideV w:val="single" w:sz="8" w:space="0" w:color="B6FF0E"/>
      </w:tblBorders>
    </w:tblPr>
    <w:tcPr>
      <w:shd w:val="clear" w:color="auto" w:fill="E7FFAF"/>
    </w:tcPr>
    <w:tblStylePr w:type="firstRow">
      <w:rPr>
        <w:b/>
        <w:bCs/>
      </w:rPr>
    </w:tblStylePr>
    <w:tblStylePr w:type="lastRow">
      <w:rPr>
        <w:b/>
        <w:bCs/>
      </w:rPr>
      <w:tblPr/>
      <w:tcPr>
        <w:tcBorders>
          <w:top w:val="single" w:sz="18" w:space="0" w:color="B6FF0E"/>
        </w:tcBorders>
      </w:tcPr>
    </w:tblStylePr>
    <w:tblStylePr w:type="firstCol">
      <w:rPr>
        <w:b/>
        <w:bCs/>
      </w:rPr>
    </w:tblStylePr>
    <w:tblStylePr w:type="lastCol">
      <w:rPr>
        <w:b/>
        <w:bCs/>
      </w:rPr>
    </w:tblStylePr>
    <w:tblStylePr w:type="band1Vert">
      <w:tblPr/>
      <w:tcPr>
        <w:shd w:val="clear" w:color="auto" w:fill="CEFF5F"/>
      </w:tcPr>
    </w:tblStylePr>
    <w:tblStylePr w:type="band1Horz">
      <w:tblPr/>
      <w:tcPr>
        <w:shd w:val="clear" w:color="auto" w:fill="CEFF5F"/>
      </w:tcPr>
    </w:tblStylePr>
  </w:style>
  <w:style w:type="table" w:styleId="MediumGrid1-Accent4">
    <w:name w:val="Medium Grid 1 Accent 4"/>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F8A757"/>
        <w:left w:val="single" w:sz="8" w:space="0" w:color="F8A757"/>
        <w:bottom w:val="single" w:sz="8" w:space="0" w:color="F8A757"/>
        <w:right w:val="single" w:sz="8" w:space="0" w:color="F8A757"/>
        <w:insideH w:val="single" w:sz="8" w:space="0" w:color="F8A757"/>
        <w:insideV w:val="single" w:sz="8" w:space="0" w:color="F8A757"/>
      </w:tblBorders>
    </w:tblPr>
    <w:tcPr>
      <w:shd w:val="clear" w:color="auto" w:fill="FCE2C7"/>
    </w:tcPr>
    <w:tblStylePr w:type="firstRow">
      <w:rPr>
        <w:b/>
        <w:bCs/>
      </w:rPr>
    </w:tblStylePr>
    <w:tblStylePr w:type="lastRow">
      <w:rPr>
        <w:b/>
        <w:bCs/>
      </w:rPr>
      <w:tblPr/>
      <w:tcPr>
        <w:tcBorders>
          <w:top w:val="single" w:sz="18" w:space="0" w:color="F8A757"/>
        </w:tcBorders>
      </w:tcPr>
    </w:tblStylePr>
    <w:tblStylePr w:type="firstCol">
      <w:rPr>
        <w:b/>
        <w:bCs/>
      </w:rPr>
    </w:tblStylePr>
    <w:tblStylePr w:type="lastCol">
      <w:rPr>
        <w:b/>
        <w:bCs/>
      </w:rPr>
    </w:tblStylePr>
    <w:tblStylePr w:type="band1Vert">
      <w:tblPr/>
      <w:tcPr>
        <w:shd w:val="clear" w:color="auto" w:fill="FAC58F"/>
      </w:tcPr>
    </w:tblStylePr>
    <w:tblStylePr w:type="band1Horz">
      <w:tblPr/>
      <w:tcPr>
        <w:shd w:val="clear" w:color="auto" w:fill="FAC58F"/>
      </w:tcPr>
    </w:tblStylePr>
  </w:style>
  <w:style w:type="table" w:styleId="MediumGrid1-Accent5">
    <w:name w:val="Medium Grid 1 Accent 5"/>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FFEB4D"/>
        <w:left w:val="single" w:sz="8" w:space="0" w:color="FFEB4D"/>
        <w:bottom w:val="single" w:sz="8" w:space="0" w:color="FFEB4D"/>
        <w:right w:val="single" w:sz="8" w:space="0" w:color="FFEB4D"/>
        <w:insideH w:val="single" w:sz="8" w:space="0" w:color="FFEB4D"/>
        <w:insideV w:val="single" w:sz="8" w:space="0" w:color="FFEB4D"/>
      </w:tblBorders>
    </w:tblPr>
    <w:tcPr>
      <w:shd w:val="clear" w:color="auto" w:fill="FFF8C4"/>
    </w:tcPr>
    <w:tblStylePr w:type="firstRow">
      <w:rPr>
        <w:b/>
        <w:bCs/>
      </w:rPr>
    </w:tblStylePr>
    <w:tblStylePr w:type="lastRow">
      <w:rPr>
        <w:b/>
        <w:bCs/>
      </w:rPr>
      <w:tblPr/>
      <w:tcPr>
        <w:tcBorders>
          <w:top w:val="single" w:sz="18" w:space="0" w:color="FFEB4D"/>
        </w:tcBorders>
      </w:tcPr>
    </w:tblStylePr>
    <w:tblStylePr w:type="firstCol">
      <w:rPr>
        <w:b/>
        <w:bCs/>
      </w:rPr>
    </w:tblStylePr>
    <w:tblStylePr w:type="lastCol">
      <w:rPr>
        <w:b/>
        <w:bCs/>
      </w:rPr>
    </w:tblStylePr>
    <w:tblStylePr w:type="band1Vert">
      <w:tblPr/>
      <w:tcPr>
        <w:shd w:val="clear" w:color="auto" w:fill="FFF288"/>
      </w:tcPr>
    </w:tblStylePr>
    <w:tblStylePr w:type="band1Horz">
      <w:tblPr/>
      <w:tcPr>
        <w:shd w:val="clear" w:color="auto" w:fill="FFF288"/>
      </w:tcPr>
    </w:tblStylePr>
  </w:style>
  <w:style w:type="table" w:styleId="MediumGrid1-Accent6">
    <w:name w:val="Medium Grid 1 Accent 6"/>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A8A19A"/>
        <w:left w:val="single" w:sz="8" w:space="0" w:color="A8A19A"/>
        <w:bottom w:val="single" w:sz="8" w:space="0" w:color="A8A19A"/>
        <w:right w:val="single" w:sz="8" w:space="0" w:color="A8A19A"/>
        <w:insideH w:val="single" w:sz="8" w:space="0" w:color="A8A19A"/>
        <w:insideV w:val="single" w:sz="8" w:space="0" w:color="A8A19A"/>
      </w:tblBorders>
    </w:tblPr>
    <w:tcPr>
      <w:shd w:val="clear" w:color="auto" w:fill="E2E0DD"/>
    </w:tcPr>
    <w:tblStylePr w:type="firstRow">
      <w:rPr>
        <w:b/>
        <w:bCs/>
      </w:rPr>
    </w:tblStylePr>
    <w:tblStylePr w:type="lastRow">
      <w:rPr>
        <w:b/>
        <w:bCs/>
      </w:rPr>
      <w:tblPr/>
      <w:tcPr>
        <w:tcBorders>
          <w:top w:val="single" w:sz="18" w:space="0" w:color="A8A19A"/>
        </w:tcBorders>
      </w:tcPr>
    </w:tblStylePr>
    <w:tblStylePr w:type="firstCol">
      <w:rPr>
        <w:b/>
        <w:bCs/>
      </w:rPr>
    </w:tblStylePr>
    <w:tblStylePr w:type="lastCol">
      <w:rPr>
        <w:b/>
        <w:bCs/>
      </w:rPr>
    </w:tblStylePr>
    <w:tblStylePr w:type="band1Vert">
      <w:tblPr/>
      <w:tcPr>
        <w:shd w:val="clear" w:color="auto" w:fill="C5C0BC"/>
      </w:tcPr>
    </w:tblStylePr>
    <w:tblStylePr w:type="band1Horz">
      <w:tblPr/>
      <w:tcPr>
        <w:shd w:val="clear" w:color="auto" w:fill="C5C0BC"/>
      </w:tcPr>
    </w:tblStylePr>
  </w:style>
  <w:style w:type="table" w:styleId="MediumGrid2">
    <w:name w:val="Medium Grid 2"/>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9E007E"/>
        <w:left w:val="single" w:sz="8" w:space="0" w:color="9E007E"/>
        <w:bottom w:val="single" w:sz="8" w:space="0" w:color="9E007E"/>
        <w:right w:val="single" w:sz="8" w:space="0" w:color="9E007E"/>
        <w:insideH w:val="single" w:sz="8" w:space="0" w:color="9E007E"/>
        <w:insideV w:val="single" w:sz="8" w:space="0" w:color="9E007E"/>
      </w:tblBorders>
    </w:tblPr>
    <w:tcPr>
      <w:shd w:val="clear" w:color="auto" w:fill="FFA8ED"/>
    </w:tcPr>
    <w:tblStylePr w:type="firstRow">
      <w:rPr>
        <w:b/>
        <w:bCs/>
        <w:color w:val="000000"/>
      </w:rPr>
      <w:tblPr/>
      <w:tcPr>
        <w:shd w:val="clear" w:color="auto" w:fill="FFDCF7"/>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B8F0"/>
      </w:tcPr>
    </w:tblStylePr>
    <w:tblStylePr w:type="band1Vert">
      <w:tblPr/>
      <w:tcPr>
        <w:shd w:val="clear" w:color="auto" w:fill="FF4FDB"/>
      </w:tcPr>
    </w:tblStylePr>
    <w:tblStylePr w:type="band1Horz">
      <w:tblPr/>
      <w:tcPr>
        <w:tcBorders>
          <w:insideH w:val="single" w:sz="6" w:space="0" w:color="9E007E"/>
          <w:insideV w:val="single" w:sz="6" w:space="0" w:color="9E007E"/>
        </w:tcBorders>
        <w:shd w:val="clear" w:color="auto" w:fill="FF4FDB"/>
      </w:tcPr>
    </w:tblStylePr>
    <w:tblStylePr w:type="nwCell">
      <w:tblPr/>
      <w:tcPr>
        <w:shd w:val="clear" w:color="auto" w:fill="FFFFFF"/>
      </w:tcPr>
    </w:tblStylePr>
  </w:style>
  <w:style w:type="table" w:styleId="MediumGrid2-Accent2">
    <w:name w:val="Medium Grid 2 Accent 2"/>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00B5E2"/>
        <w:left w:val="single" w:sz="8" w:space="0" w:color="00B5E2"/>
        <w:bottom w:val="single" w:sz="8" w:space="0" w:color="00B5E2"/>
        <w:right w:val="single" w:sz="8" w:space="0" w:color="00B5E2"/>
        <w:insideH w:val="single" w:sz="8" w:space="0" w:color="00B5E2"/>
        <w:insideV w:val="single" w:sz="8" w:space="0" w:color="00B5E2"/>
      </w:tblBorders>
    </w:tblPr>
    <w:tcPr>
      <w:shd w:val="clear" w:color="auto" w:fill="B8F0FF"/>
    </w:tcPr>
    <w:tblStylePr w:type="firstRow">
      <w:rPr>
        <w:b/>
        <w:bCs/>
        <w:color w:val="000000"/>
      </w:rPr>
      <w:tblPr/>
      <w:tcPr>
        <w:shd w:val="clear" w:color="auto" w:fill="E3F9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6F3FF"/>
      </w:tcPr>
    </w:tblStylePr>
    <w:tblStylePr w:type="band1Vert">
      <w:tblPr/>
      <w:tcPr>
        <w:shd w:val="clear" w:color="auto" w:fill="71E2FF"/>
      </w:tcPr>
    </w:tblStylePr>
    <w:tblStylePr w:type="band1Horz">
      <w:tblPr/>
      <w:tcPr>
        <w:tcBorders>
          <w:insideH w:val="single" w:sz="6" w:space="0" w:color="00B5E2"/>
          <w:insideV w:val="single" w:sz="6" w:space="0" w:color="00B5E2"/>
        </w:tcBorders>
        <w:shd w:val="clear" w:color="auto" w:fill="71E2FF"/>
      </w:tcPr>
    </w:tblStylePr>
    <w:tblStylePr w:type="nwCell">
      <w:tblPr/>
      <w:tcPr>
        <w:shd w:val="clear" w:color="auto" w:fill="FFFFFF"/>
      </w:tcPr>
    </w:tblStylePr>
  </w:style>
  <w:style w:type="table" w:styleId="MediumGrid2-Accent3">
    <w:name w:val="Medium Grid 2 Accent 3"/>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84BD00"/>
        <w:left w:val="single" w:sz="8" w:space="0" w:color="84BD00"/>
        <w:bottom w:val="single" w:sz="8" w:space="0" w:color="84BD00"/>
        <w:right w:val="single" w:sz="8" w:space="0" w:color="84BD00"/>
        <w:insideH w:val="single" w:sz="8" w:space="0" w:color="84BD00"/>
        <w:insideV w:val="single" w:sz="8" w:space="0" w:color="84BD00"/>
      </w:tblBorders>
    </w:tblPr>
    <w:tcPr>
      <w:shd w:val="clear" w:color="auto" w:fill="E7FFAF"/>
    </w:tcPr>
    <w:tblStylePr w:type="firstRow">
      <w:rPr>
        <w:b/>
        <w:bCs/>
        <w:color w:val="000000"/>
      </w:rPr>
      <w:tblPr/>
      <w:tcPr>
        <w:shd w:val="clear" w:color="auto" w:fill="F5FFD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FFBE"/>
      </w:tcPr>
    </w:tblStylePr>
    <w:tblStylePr w:type="band1Vert">
      <w:tblPr/>
      <w:tcPr>
        <w:shd w:val="clear" w:color="auto" w:fill="CEFF5F"/>
      </w:tcPr>
    </w:tblStylePr>
    <w:tblStylePr w:type="band1Horz">
      <w:tblPr/>
      <w:tcPr>
        <w:tcBorders>
          <w:insideH w:val="single" w:sz="6" w:space="0" w:color="84BD00"/>
          <w:insideV w:val="single" w:sz="6" w:space="0" w:color="84BD00"/>
        </w:tcBorders>
        <w:shd w:val="clear" w:color="auto" w:fill="CEFF5F"/>
      </w:tcPr>
    </w:tblStylePr>
    <w:tblStylePr w:type="nwCell">
      <w:tblPr/>
      <w:tcPr>
        <w:shd w:val="clear" w:color="auto" w:fill="FFFFFF"/>
      </w:tcPr>
    </w:tblStylePr>
  </w:style>
  <w:style w:type="table" w:styleId="MediumGrid2-Accent4">
    <w:name w:val="Medium Grid 2 Accent 4"/>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F68B1F"/>
        <w:left w:val="single" w:sz="8" w:space="0" w:color="F68B1F"/>
        <w:bottom w:val="single" w:sz="8" w:space="0" w:color="F68B1F"/>
        <w:right w:val="single" w:sz="8" w:space="0" w:color="F68B1F"/>
        <w:insideH w:val="single" w:sz="8" w:space="0" w:color="F68B1F"/>
        <w:insideV w:val="single" w:sz="8" w:space="0" w:color="F68B1F"/>
      </w:tblBorders>
    </w:tblPr>
    <w:tcPr>
      <w:shd w:val="clear" w:color="auto" w:fill="FCE2C7"/>
    </w:tcPr>
    <w:tblStylePr w:type="firstRow">
      <w:rPr>
        <w:b/>
        <w:bCs/>
        <w:color w:val="000000"/>
      </w:rPr>
      <w:tblPr/>
      <w:tcPr>
        <w:shd w:val="clear" w:color="auto" w:fill="FEF3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7D2"/>
      </w:tcPr>
    </w:tblStylePr>
    <w:tblStylePr w:type="band1Vert">
      <w:tblPr/>
      <w:tcPr>
        <w:shd w:val="clear" w:color="auto" w:fill="FAC58F"/>
      </w:tcPr>
    </w:tblStylePr>
    <w:tblStylePr w:type="band1Horz">
      <w:tblPr/>
      <w:tcPr>
        <w:tcBorders>
          <w:insideH w:val="single" w:sz="6" w:space="0" w:color="F68B1F"/>
          <w:insideV w:val="single" w:sz="6" w:space="0" w:color="F68B1F"/>
        </w:tcBorders>
        <w:shd w:val="clear" w:color="auto" w:fill="FAC58F"/>
      </w:tcPr>
    </w:tblStylePr>
    <w:tblStylePr w:type="nwCell">
      <w:tblPr/>
      <w:tcPr>
        <w:shd w:val="clear" w:color="auto" w:fill="FFFFFF"/>
      </w:tcPr>
    </w:tblStylePr>
  </w:style>
  <w:style w:type="table" w:styleId="MediumGrid2-Accent5">
    <w:name w:val="Medium Grid 2 Accent 5"/>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FFE512"/>
        <w:left w:val="single" w:sz="8" w:space="0" w:color="FFE512"/>
        <w:bottom w:val="single" w:sz="8" w:space="0" w:color="FFE512"/>
        <w:right w:val="single" w:sz="8" w:space="0" w:color="FFE512"/>
        <w:insideH w:val="single" w:sz="8" w:space="0" w:color="FFE512"/>
        <w:insideV w:val="single" w:sz="8" w:space="0" w:color="FFE512"/>
      </w:tblBorders>
    </w:tblPr>
    <w:tcPr>
      <w:shd w:val="clear" w:color="auto" w:fill="FFF8C4"/>
    </w:tcPr>
    <w:tblStylePr w:type="firstRow">
      <w:rPr>
        <w:b/>
        <w:bCs/>
        <w:color w:val="000000"/>
      </w:rPr>
      <w:tblPr/>
      <w:tcPr>
        <w:shd w:val="clear" w:color="auto" w:fill="FFFCE7"/>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9CF"/>
      </w:tcPr>
    </w:tblStylePr>
    <w:tblStylePr w:type="band1Vert">
      <w:tblPr/>
      <w:tcPr>
        <w:shd w:val="clear" w:color="auto" w:fill="FFF288"/>
      </w:tcPr>
    </w:tblStylePr>
    <w:tblStylePr w:type="band1Horz">
      <w:tblPr/>
      <w:tcPr>
        <w:tcBorders>
          <w:insideH w:val="single" w:sz="6" w:space="0" w:color="FFE512"/>
          <w:insideV w:val="single" w:sz="6" w:space="0" w:color="FFE512"/>
        </w:tcBorders>
        <w:shd w:val="clear" w:color="auto" w:fill="FFF288"/>
      </w:tcPr>
    </w:tblStylePr>
    <w:tblStylePr w:type="nwCell">
      <w:tblPr/>
      <w:tcPr>
        <w:shd w:val="clear" w:color="auto" w:fill="FFFFFF"/>
      </w:tcPr>
    </w:tblStylePr>
  </w:style>
  <w:style w:type="table" w:styleId="MediumGrid2-Accent6">
    <w:name w:val="Medium Grid 2 Accent 6"/>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8C8279"/>
        <w:left w:val="single" w:sz="8" w:space="0" w:color="8C8279"/>
        <w:bottom w:val="single" w:sz="8" w:space="0" w:color="8C8279"/>
        <w:right w:val="single" w:sz="8" w:space="0" w:color="8C8279"/>
        <w:insideH w:val="single" w:sz="8" w:space="0" w:color="8C8279"/>
        <w:insideV w:val="single" w:sz="8" w:space="0" w:color="8C8279"/>
      </w:tblBorders>
    </w:tblPr>
    <w:tcPr>
      <w:shd w:val="clear" w:color="auto" w:fill="E2E0DD"/>
    </w:tcPr>
    <w:tblStylePr w:type="firstRow">
      <w:rPr>
        <w:b/>
        <w:bCs/>
        <w:color w:val="000000"/>
      </w:rPr>
      <w:tblPr/>
      <w:tcPr>
        <w:shd w:val="clear" w:color="auto" w:fill="F3F2F1"/>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8E5E4"/>
      </w:tcPr>
    </w:tblStylePr>
    <w:tblStylePr w:type="band1Vert">
      <w:tblPr/>
      <w:tcPr>
        <w:shd w:val="clear" w:color="auto" w:fill="C5C0BC"/>
      </w:tcPr>
    </w:tblStylePr>
    <w:tblStylePr w:type="band1Horz">
      <w:tblPr/>
      <w:tcPr>
        <w:tcBorders>
          <w:insideH w:val="single" w:sz="6" w:space="0" w:color="8C8279"/>
          <w:insideV w:val="single" w:sz="6" w:space="0" w:color="8C8279"/>
        </w:tcBorders>
        <w:shd w:val="clear" w:color="auto" w:fill="C5C0BC"/>
      </w:tcPr>
    </w:tblStylePr>
    <w:tblStylePr w:type="nwCell">
      <w:tblPr/>
      <w:tcPr>
        <w:shd w:val="clear" w:color="auto" w:fill="FFFFFF"/>
      </w:tcPr>
    </w:tblStylePr>
  </w:style>
  <w:style w:type="table" w:styleId="MediumGrid3">
    <w:name w:val="Medium Grid 3"/>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A8ED"/>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E007E"/>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E007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E007E"/>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E007E"/>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4FDB"/>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4FDB"/>
      </w:tcPr>
    </w:tblStylePr>
  </w:style>
  <w:style w:type="table" w:styleId="MediumGrid3-Accent2">
    <w:name w:val="Medium Grid 3 Accent 2"/>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8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B5E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B5E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B5E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B5E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1E2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1E2FF"/>
      </w:tcPr>
    </w:tblStylePr>
  </w:style>
  <w:style w:type="table" w:styleId="MediumGrid3-Accent3">
    <w:name w:val="Medium Grid 3 Accent 3"/>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7FFA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4BD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4BD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4BD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4BD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FF5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FF5F"/>
      </w:tcPr>
    </w:tblStylePr>
  </w:style>
  <w:style w:type="table" w:styleId="MediumGrid3-Accent4">
    <w:name w:val="Medium Grid 3 Accent 4"/>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CE2C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68B1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68B1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68B1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68B1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AC58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AC58F"/>
      </w:tcPr>
    </w:tblStylePr>
  </w:style>
  <w:style w:type="table" w:styleId="MediumGrid3-Accent5">
    <w:name w:val="Medium Grid 3 Accent 5"/>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8C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E51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E51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E51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E51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28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288"/>
      </w:tcPr>
    </w:tblStylePr>
  </w:style>
  <w:style w:type="table" w:styleId="MediumGrid3-Accent6">
    <w:name w:val="Medium Grid 3 Accent 6"/>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2E0DD"/>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C827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C827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C827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C82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5C0B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5C0BC"/>
      </w:tcPr>
    </w:tblStylePr>
  </w:style>
  <w:style w:type="table" w:styleId="MediumList1">
    <w:name w:val="Medium List 1"/>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000000"/>
        <w:bottom w:val="single" w:sz="8" w:space="0" w:color="000000"/>
      </w:tblBorders>
    </w:tblPr>
    <w:tblStylePr w:type="firstRow">
      <w:rPr>
        <w:rFonts w:ascii="Arial" w:eastAsia="Times New Roman" w:hAnsi="Arial"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9E007E"/>
        <w:bottom w:val="single" w:sz="8" w:space="0" w:color="9E007E"/>
      </w:tblBorders>
    </w:tblPr>
    <w:tblStylePr w:type="firstRow">
      <w:rPr>
        <w:rFonts w:ascii="Arial" w:eastAsia="Times New Roman" w:hAnsi="Arial" w:cs="Times New Roman"/>
      </w:rPr>
      <w:tblPr/>
      <w:tcPr>
        <w:tcBorders>
          <w:top w:val="nil"/>
          <w:bottom w:val="single" w:sz="8" w:space="0" w:color="9E007E"/>
        </w:tcBorders>
      </w:tcPr>
    </w:tblStylePr>
    <w:tblStylePr w:type="lastRow">
      <w:rPr>
        <w:b/>
        <w:bCs/>
        <w:color w:val="000000"/>
      </w:rPr>
      <w:tblPr/>
      <w:tcPr>
        <w:tcBorders>
          <w:top w:val="single" w:sz="8" w:space="0" w:color="9E007E"/>
          <w:bottom w:val="single" w:sz="8" w:space="0" w:color="9E007E"/>
        </w:tcBorders>
      </w:tcPr>
    </w:tblStylePr>
    <w:tblStylePr w:type="firstCol">
      <w:rPr>
        <w:b/>
        <w:bCs/>
      </w:rPr>
    </w:tblStylePr>
    <w:tblStylePr w:type="lastCol">
      <w:rPr>
        <w:b/>
        <w:bCs/>
      </w:rPr>
      <w:tblPr/>
      <w:tcPr>
        <w:tcBorders>
          <w:top w:val="single" w:sz="8" w:space="0" w:color="9E007E"/>
          <w:bottom w:val="single" w:sz="8" w:space="0" w:color="9E007E"/>
        </w:tcBorders>
      </w:tcPr>
    </w:tblStylePr>
    <w:tblStylePr w:type="band1Vert">
      <w:tblPr/>
      <w:tcPr>
        <w:shd w:val="clear" w:color="auto" w:fill="FFA8ED"/>
      </w:tcPr>
    </w:tblStylePr>
    <w:tblStylePr w:type="band1Horz">
      <w:tblPr/>
      <w:tcPr>
        <w:shd w:val="clear" w:color="auto" w:fill="FFA8ED"/>
      </w:tcPr>
    </w:tblStylePr>
  </w:style>
  <w:style w:type="table" w:styleId="MediumList1-Accent2">
    <w:name w:val="Medium List 1 Accent 2"/>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00B5E2"/>
        <w:bottom w:val="single" w:sz="8" w:space="0" w:color="00B5E2"/>
      </w:tblBorders>
    </w:tblPr>
    <w:tblStylePr w:type="firstRow">
      <w:rPr>
        <w:rFonts w:ascii="Arial" w:eastAsia="Times New Roman" w:hAnsi="Arial" w:cs="Times New Roman"/>
      </w:rPr>
      <w:tblPr/>
      <w:tcPr>
        <w:tcBorders>
          <w:top w:val="nil"/>
          <w:bottom w:val="single" w:sz="8" w:space="0" w:color="00B5E2"/>
        </w:tcBorders>
      </w:tcPr>
    </w:tblStylePr>
    <w:tblStylePr w:type="lastRow">
      <w:rPr>
        <w:b/>
        <w:bCs/>
        <w:color w:val="000000"/>
      </w:rPr>
      <w:tblPr/>
      <w:tcPr>
        <w:tcBorders>
          <w:top w:val="single" w:sz="8" w:space="0" w:color="00B5E2"/>
          <w:bottom w:val="single" w:sz="8" w:space="0" w:color="00B5E2"/>
        </w:tcBorders>
      </w:tcPr>
    </w:tblStylePr>
    <w:tblStylePr w:type="firstCol">
      <w:rPr>
        <w:b/>
        <w:bCs/>
      </w:rPr>
    </w:tblStylePr>
    <w:tblStylePr w:type="lastCol">
      <w:rPr>
        <w:b/>
        <w:bCs/>
      </w:rPr>
      <w:tblPr/>
      <w:tcPr>
        <w:tcBorders>
          <w:top w:val="single" w:sz="8" w:space="0" w:color="00B5E2"/>
          <w:bottom w:val="single" w:sz="8" w:space="0" w:color="00B5E2"/>
        </w:tcBorders>
      </w:tcPr>
    </w:tblStylePr>
    <w:tblStylePr w:type="band1Vert">
      <w:tblPr/>
      <w:tcPr>
        <w:shd w:val="clear" w:color="auto" w:fill="B8F0FF"/>
      </w:tcPr>
    </w:tblStylePr>
    <w:tblStylePr w:type="band1Horz">
      <w:tblPr/>
      <w:tcPr>
        <w:shd w:val="clear" w:color="auto" w:fill="B8F0FF"/>
      </w:tcPr>
    </w:tblStylePr>
  </w:style>
  <w:style w:type="table" w:styleId="MediumList1-Accent3">
    <w:name w:val="Medium List 1 Accent 3"/>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84BD00"/>
        <w:bottom w:val="single" w:sz="8" w:space="0" w:color="84BD00"/>
      </w:tblBorders>
    </w:tblPr>
    <w:tblStylePr w:type="firstRow">
      <w:rPr>
        <w:rFonts w:ascii="Arial" w:eastAsia="Times New Roman" w:hAnsi="Arial" w:cs="Times New Roman"/>
      </w:rPr>
      <w:tblPr/>
      <w:tcPr>
        <w:tcBorders>
          <w:top w:val="nil"/>
          <w:bottom w:val="single" w:sz="8" w:space="0" w:color="84BD00"/>
        </w:tcBorders>
      </w:tcPr>
    </w:tblStylePr>
    <w:tblStylePr w:type="lastRow">
      <w:rPr>
        <w:b/>
        <w:bCs/>
        <w:color w:val="000000"/>
      </w:rPr>
      <w:tblPr/>
      <w:tcPr>
        <w:tcBorders>
          <w:top w:val="single" w:sz="8" w:space="0" w:color="84BD00"/>
          <w:bottom w:val="single" w:sz="8" w:space="0" w:color="84BD00"/>
        </w:tcBorders>
      </w:tcPr>
    </w:tblStylePr>
    <w:tblStylePr w:type="firstCol">
      <w:rPr>
        <w:b/>
        <w:bCs/>
      </w:rPr>
    </w:tblStylePr>
    <w:tblStylePr w:type="lastCol">
      <w:rPr>
        <w:b/>
        <w:bCs/>
      </w:rPr>
      <w:tblPr/>
      <w:tcPr>
        <w:tcBorders>
          <w:top w:val="single" w:sz="8" w:space="0" w:color="84BD00"/>
          <w:bottom w:val="single" w:sz="8" w:space="0" w:color="84BD00"/>
        </w:tcBorders>
      </w:tcPr>
    </w:tblStylePr>
    <w:tblStylePr w:type="band1Vert">
      <w:tblPr/>
      <w:tcPr>
        <w:shd w:val="clear" w:color="auto" w:fill="E7FFAF"/>
      </w:tcPr>
    </w:tblStylePr>
    <w:tblStylePr w:type="band1Horz">
      <w:tblPr/>
      <w:tcPr>
        <w:shd w:val="clear" w:color="auto" w:fill="E7FFAF"/>
      </w:tcPr>
    </w:tblStylePr>
  </w:style>
  <w:style w:type="table" w:styleId="MediumList1-Accent4">
    <w:name w:val="Medium List 1 Accent 4"/>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F68B1F"/>
        <w:bottom w:val="single" w:sz="8" w:space="0" w:color="F68B1F"/>
      </w:tblBorders>
    </w:tblPr>
    <w:tblStylePr w:type="firstRow">
      <w:rPr>
        <w:rFonts w:ascii="Arial" w:eastAsia="Times New Roman" w:hAnsi="Arial" w:cs="Times New Roman"/>
      </w:rPr>
      <w:tblPr/>
      <w:tcPr>
        <w:tcBorders>
          <w:top w:val="nil"/>
          <w:bottom w:val="single" w:sz="8" w:space="0" w:color="F68B1F"/>
        </w:tcBorders>
      </w:tcPr>
    </w:tblStylePr>
    <w:tblStylePr w:type="lastRow">
      <w:rPr>
        <w:b/>
        <w:bCs/>
        <w:color w:val="000000"/>
      </w:rPr>
      <w:tblPr/>
      <w:tcPr>
        <w:tcBorders>
          <w:top w:val="single" w:sz="8" w:space="0" w:color="F68B1F"/>
          <w:bottom w:val="single" w:sz="8" w:space="0" w:color="F68B1F"/>
        </w:tcBorders>
      </w:tcPr>
    </w:tblStylePr>
    <w:tblStylePr w:type="firstCol">
      <w:rPr>
        <w:b/>
        <w:bCs/>
      </w:rPr>
    </w:tblStylePr>
    <w:tblStylePr w:type="lastCol">
      <w:rPr>
        <w:b/>
        <w:bCs/>
      </w:rPr>
      <w:tblPr/>
      <w:tcPr>
        <w:tcBorders>
          <w:top w:val="single" w:sz="8" w:space="0" w:color="F68B1F"/>
          <w:bottom w:val="single" w:sz="8" w:space="0" w:color="F68B1F"/>
        </w:tcBorders>
      </w:tcPr>
    </w:tblStylePr>
    <w:tblStylePr w:type="band1Vert">
      <w:tblPr/>
      <w:tcPr>
        <w:shd w:val="clear" w:color="auto" w:fill="FCE2C7"/>
      </w:tcPr>
    </w:tblStylePr>
    <w:tblStylePr w:type="band1Horz">
      <w:tblPr/>
      <w:tcPr>
        <w:shd w:val="clear" w:color="auto" w:fill="FCE2C7"/>
      </w:tcPr>
    </w:tblStylePr>
  </w:style>
  <w:style w:type="table" w:styleId="MediumList1-Accent5">
    <w:name w:val="Medium List 1 Accent 5"/>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FFE512"/>
        <w:bottom w:val="single" w:sz="8" w:space="0" w:color="FFE512"/>
      </w:tblBorders>
    </w:tblPr>
    <w:tblStylePr w:type="firstRow">
      <w:rPr>
        <w:rFonts w:ascii="Arial" w:eastAsia="Times New Roman" w:hAnsi="Arial" w:cs="Times New Roman"/>
      </w:rPr>
      <w:tblPr/>
      <w:tcPr>
        <w:tcBorders>
          <w:top w:val="nil"/>
          <w:bottom w:val="single" w:sz="8" w:space="0" w:color="FFE512"/>
        </w:tcBorders>
      </w:tcPr>
    </w:tblStylePr>
    <w:tblStylePr w:type="lastRow">
      <w:rPr>
        <w:b/>
        <w:bCs/>
        <w:color w:val="000000"/>
      </w:rPr>
      <w:tblPr/>
      <w:tcPr>
        <w:tcBorders>
          <w:top w:val="single" w:sz="8" w:space="0" w:color="FFE512"/>
          <w:bottom w:val="single" w:sz="8" w:space="0" w:color="FFE512"/>
        </w:tcBorders>
      </w:tcPr>
    </w:tblStylePr>
    <w:tblStylePr w:type="firstCol">
      <w:rPr>
        <w:b/>
        <w:bCs/>
      </w:rPr>
    </w:tblStylePr>
    <w:tblStylePr w:type="lastCol">
      <w:rPr>
        <w:b/>
        <w:bCs/>
      </w:rPr>
      <w:tblPr/>
      <w:tcPr>
        <w:tcBorders>
          <w:top w:val="single" w:sz="8" w:space="0" w:color="FFE512"/>
          <w:bottom w:val="single" w:sz="8" w:space="0" w:color="FFE512"/>
        </w:tcBorders>
      </w:tcPr>
    </w:tblStylePr>
    <w:tblStylePr w:type="band1Vert">
      <w:tblPr/>
      <w:tcPr>
        <w:shd w:val="clear" w:color="auto" w:fill="FFF8C4"/>
      </w:tcPr>
    </w:tblStylePr>
    <w:tblStylePr w:type="band1Horz">
      <w:tblPr/>
      <w:tcPr>
        <w:shd w:val="clear" w:color="auto" w:fill="FFF8C4"/>
      </w:tcPr>
    </w:tblStylePr>
  </w:style>
  <w:style w:type="table" w:styleId="MediumList1-Accent6">
    <w:name w:val="Medium List 1 Accent 6"/>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8C8279"/>
        <w:bottom w:val="single" w:sz="8" w:space="0" w:color="8C8279"/>
      </w:tblBorders>
    </w:tblPr>
    <w:tblStylePr w:type="firstRow">
      <w:rPr>
        <w:rFonts w:ascii="Arial" w:eastAsia="Times New Roman" w:hAnsi="Arial" w:cs="Times New Roman"/>
      </w:rPr>
      <w:tblPr/>
      <w:tcPr>
        <w:tcBorders>
          <w:top w:val="nil"/>
          <w:bottom w:val="single" w:sz="8" w:space="0" w:color="8C8279"/>
        </w:tcBorders>
      </w:tcPr>
    </w:tblStylePr>
    <w:tblStylePr w:type="lastRow">
      <w:rPr>
        <w:b/>
        <w:bCs/>
        <w:color w:val="000000"/>
      </w:rPr>
      <w:tblPr/>
      <w:tcPr>
        <w:tcBorders>
          <w:top w:val="single" w:sz="8" w:space="0" w:color="8C8279"/>
          <w:bottom w:val="single" w:sz="8" w:space="0" w:color="8C8279"/>
        </w:tcBorders>
      </w:tcPr>
    </w:tblStylePr>
    <w:tblStylePr w:type="firstCol">
      <w:rPr>
        <w:b/>
        <w:bCs/>
      </w:rPr>
    </w:tblStylePr>
    <w:tblStylePr w:type="lastCol">
      <w:rPr>
        <w:b/>
        <w:bCs/>
      </w:rPr>
      <w:tblPr/>
      <w:tcPr>
        <w:tcBorders>
          <w:top w:val="single" w:sz="8" w:space="0" w:color="8C8279"/>
          <w:bottom w:val="single" w:sz="8" w:space="0" w:color="8C8279"/>
        </w:tcBorders>
      </w:tcPr>
    </w:tblStylePr>
    <w:tblStylePr w:type="band1Vert">
      <w:tblPr/>
      <w:tcPr>
        <w:shd w:val="clear" w:color="auto" w:fill="E2E0DD"/>
      </w:tcPr>
    </w:tblStylePr>
    <w:tblStylePr w:type="band1Horz">
      <w:tblPr/>
      <w:tcPr>
        <w:shd w:val="clear" w:color="auto" w:fill="E2E0DD"/>
      </w:tcPr>
    </w:tblStylePr>
  </w:style>
  <w:style w:type="table" w:styleId="MediumList2">
    <w:name w:val="Medium List 2"/>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9E007E"/>
        <w:left w:val="single" w:sz="8" w:space="0" w:color="9E007E"/>
        <w:bottom w:val="single" w:sz="8" w:space="0" w:color="9E007E"/>
        <w:right w:val="single" w:sz="8" w:space="0" w:color="9E007E"/>
      </w:tblBorders>
    </w:tblPr>
    <w:tblStylePr w:type="firstRow">
      <w:rPr>
        <w:sz w:val="24"/>
        <w:szCs w:val="24"/>
      </w:rPr>
      <w:tblPr/>
      <w:tcPr>
        <w:tcBorders>
          <w:top w:val="nil"/>
          <w:left w:val="nil"/>
          <w:bottom w:val="single" w:sz="24" w:space="0" w:color="9E007E"/>
          <w:right w:val="nil"/>
          <w:insideH w:val="nil"/>
          <w:insideV w:val="nil"/>
        </w:tcBorders>
        <w:shd w:val="clear" w:color="auto" w:fill="FFFFFF"/>
      </w:tcPr>
    </w:tblStylePr>
    <w:tblStylePr w:type="lastRow">
      <w:tblPr/>
      <w:tcPr>
        <w:tcBorders>
          <w:top w:val="single" w:sz="8" w:space="0" w:color="9E007E"/>
          <w:left w:val="nil"/>
          <w:bottom w:val="nil"/>
          <w:right w:val="nil"/>
          <w:insideH w:val="nil"/>
          <w:insideV w:val="nil"/>
        </w:tcBorders>
        <w:shd w:val="clear" w:color="auto" w:fill="FFFFFF"/>
      </w:tcPr>
    </w:tblStylePr>
    <w:tblStylePr w:type="firstCol">
      <w:tblPr/>
      <w:tcPr>
        <w:tcBorders>
          <w:top w:val="nil"/>
          <w:left w:val="nil"/>
          <w:bottom w:val="nil"/>
          <w:right w:val="single" w:sz="8" w:space="0" w:color="9E007E"/>
          <w:insideH w:val="nil"/>
          <w:insideV w:val="nil"/>
        </w:tcBorders>
        <w:shd w:val="clear" w:color="auto" w:fill="FFFFFF"/>
      </w:tcPr>
    </w:tblStylePr>
    <w:tblStylePr w:type="lastCol">
      <w:tblPr/>
      <w:tcPr>
        <w:tcBorders>
          <w:top w:val="nil"/>
          <w:left w:val="single" w:sz="8" w:space="0" w:color="9E007E"/>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A8ED"/>
      </w:tcPr>
    </w:tblStylePr>
    <w:tblStylePr w:type="band1Horz">
      <w:tblPr/>
      <w:tcPr>
        <w:tcBorders>
          <w:top w:val="nil"/>
          <w:bottom w:val="nil"/>
          <w:insideH w:val="nil"/>
          <w:insideV w:val="nil"/>
        </w:tcBorders>
        <w:shd w:val="clear" w:color="auto" w:fill="FFA8ED"/>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00B5E2"/>
        <w:left w:val="single" w:sz="8" w:space="0" w:color="00B5E2"/>
        <w:bottom w:val="single" w:sz="8" w:space="0" w:color="00B5E2"/>
        <w:right w:val="single" w:sz="8" w:space="0" w:color="00B5E2"/>
      </w:tblBorders>
    </w:tblPr>
    <w:tblStylePr w:type="firstRow">
      <w:rPr>
        <w:sz w:val="24"/>
        <w:szCs w:val="24"/>
      </w:rPr>
      <w:tblPr/>
      <w:tcPr>
        <w:tcBorders>
          <w:top w:val="nil"/>
          <w:left w:val="nil"/>
          <w:bottom w:val="single" w:sz="24" w:space="0" w:color="00B5E2"/>
          <w:right w:val="nil"/>
          <w:insideH w:val="nil"/>
          <w:insideV w:val="nil"/>
        </w:tcBorders>
        <w:shd w:val="clear" w:color="auto" w:fill="FFFFFF"/>
      </w:tcPr>
    </w:tblStylePr>
    <w:tblStylePr w:type="lastRow">
      <w:tblPr/>
      <w:tcPr>
        <w:tcBorders>
          <w:top w:val="single" w:sz="8" w:space="0" w:color="00B5E2"/>
          <w:left w:val="nil"/>
          <w:bottom w:val="nil"/>
          <w:right w:val="nil"/>
          <w:insideH w:val="nil"/>
          <w:insideV w:val="nil"/>
        </w:tcBorders>
        <w:shd w:val="clear" w:color="auto" w:fill="FFFFFF"/>
      </w:tcPr>
    </w:tblStylePr>
    <w:tblStylePr w:type="firstCol">
      <w:tblPr/>
      <w:tcPr>
        <w:tcBorders>
          <w:top w:val="nil"/>
          <w:left w:val="nil"/>
          <w:bottom w:val="nil"/>
          <w:right w:val="single" w:sz="8" w:space="0" w:color="00B5E2"/>
          <w:insideH w:val="nil"/>
          <w:insideV w:val="nil"/>
        </w:tcBorders>
        <w:shd w:val="clear" w:color="auto" w:fill="FFFFFF"/>
      </w:tcPr>
    </w:tblStylePr>
    <w:tblStylePr w:type="lastCol">
      <w:tblPr/>
      <w:tcPr>
        <w:tcBorders>
          <w:top w:val="nil"/>
          <w:left w:val="single" w:sz="8" w:space="0" w:color="00B5E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8F0FF"/>
      </w:tcPr>
    </w:tblStylePr>
    <w:tblStylePr w:type="band1Horz">
      <w:tblPr/>
      <w:tcPr>
        <w:tcBorders>
          <w:top w:val="nil"/>
          <w:bottom w:val="nil"/>
          <w:insideH w:val="nil"/>
          <w:insideV w:val="nil"/>
        </w:tcBorders>
        <w:shd w:val="clear" w:color="auto" w:fill="B8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84BD00"/>
        <w:left w:val="single" w:sz="8" w:space="0" w:color="84BD00"/>
        <w:bottom w:val="single" w:sz="8" w:space="0" w:color="84BD00"/>
        <w:right w:val="single" w:sz="8" w:space="0" w:color="84BD00"/>
      </w:tblBorders>
    </w:tblPr>
    <w:tblStylePr w:type="firstRow">
      <w:rPr>
        <w:sz w:val="24"/>
        <w:szCs w:val="24"/>
      </w:rPr>
      <w:tblPr/>
      <w:tcPr>
        <w:tcBorders>
          <w:top w:val="nil"/>
          <w:left w:val="nil"/>
          <w:bottom w:val="single" w:sz="24" w:space="0" w:color="84BD00"/>
          <w:right w:val="nil"/>
          <w:insideH w:val="nil"/>
          <w:insideV w:val="nil"/>
        </w:tcBorders>
        <w:shd w:val="clear" w:color="auto" w:fill="FFFFFF"/>
      </w:tcPr>
    </w:tblStylePr>
    <w:tblStylePr w:type="lastRow">
      <w:tblPr/>
      <w:tcPr>
        <w:tcBorders>
          <w:top w:val="single" w:sz="8" w:space="0" w:color="84BD00"/>
          <w:left w:val="nil"/>
          <w:bottom w:val="nil"/>
          <w:right w:val="nil"/>
          <w:insideH w:val="nil"/>
          <w:insideV w:val="nil"/>
        </w:tcBorders>
        <w:shd w:val="clear" w:color="auto" w:fill="FFFFFF"/>
      </w:tcPr>
    </w:tblStylePr>
    <w:tblStylePr w:type="firstCol">
      <w:tblPr/>
      <w:tcPr>
        <w:tcBorders>
          <w:top w:val="nil"/>
          <w:left w:val="nil"/>
          <w:bottom w:val="nil"/>
          <w:right w:val="single" w:sz="8" w:space="0" w:color="84BD00"/>
          <w:insideH w:val="nil"/>
          <w:insideV w:val="nil"/>
        </w:tcBorders>
        <w:shd w:val="clear" w:color="auto" w:fill="FFFFFF"/>
      </w:tcPr>
    </w:tblStylePr>
    <w:tblStylePr w:type="lastCol">
      <w:tblPr/>
      <w:tcPr>
        <w:tcBorders>
          <w:top w:val="nil"/>
          <w:left w:val="single" w:sz="8" w:space="0" w:color="84BD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7FFAF"/>
      </w:tcPr>
    </w:tblStylePr>
    <w:tblStylePr w:type="band1Horz">
      <w:tblPr/>
      <w:tcPr>
        <w:tcBorders>
          <w:top w:val="nil"/>
          <w:bottom w:val="nil"/>
          <w:insideH w:val="nil"/>
          <w:insideV w:val="nil"/>
        </w:tcBorders>
        <w:shd w:val="clear" w:color="auto" w:fill="E7FFA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F68B1F"/>
        <w:left w:val="single" w:sz="8" w:space="0" w:color="F68B1F"/>
        <w:bottom w:val="single" w:sz="8" w:space="0" w:color="F68B1F"/>
        <w:right w:val="single" w:sz="8" w:space="0" w:color="F68B1F"/>
      </w:tblBorders>
    </w:tblPr>
    <w:tblStylePr w:type="firstRow">
      <w:rPr>
        <w:sz w:val="24"/>
        <w:szCs w:val="24"/>
      </w:rPr>
      <w:tblPr/>
      <w:tcPr>
        <w:tcBorders>
          <w:top w:val="nil"/>
          <w:left w:val="nil"/>
          <w:bottom w:val="single" w:sz="24" w:space="0" w:color="F68B1F"/>
          <w:right w:val="nil"/>
          <w:insideH w:val="nil"/>
          <w:insideV w:val="nil"/>
        </w:tcBorders>
        <w:shd w:val="clear" w:color="auto" w:fill="FFFFFF"/>
      </w:tcPr>
    </w:tblStylePr>
    <w:tblStylePr w:type="lastRow">
      <w:tblPr/>
      <w:tcPr>
        <w:tcBorders>
          <w:top w:val="single" w:sz="8" w:space="0" w:color="F68B1F"/>
          <w:left w:val="nil"/>
          <w:bottom w:val="nil"/>
          <w:right w:val="nil"/>
          <w:insideH w:val="nil"/>
          <w:insideV w:val="nil"/>
        </w:tcBorders>
        <w:shd w:val="clear" w:color="auto" w:fill="FFFFFF"/>
      </w:tcPr>
    </w:tblStylePr>
    <w:tblStylePr w:type="firstCol">
      <w:tblPr/>
      <w:tcPr>
        <w:tcBorders>
          <w:top w:val="nil"/>
          <w:left w:val="nil"/>
          <w:bottom w:val="nil"/>
          <w:right w:val="single" w:sz="8" w:space="0" w:color="F68B1F"/>
          <w:insideH w:val="nil"/>
          <w:insideV w:val="nil"/>
        </w:tcBorders>
        <w:shd w:val="clear" w:color="auto" w:fill="FFFFFF"/>
      </w:tcPr>
    </w:tblStylePr>
    <w:tblStylePr w:type="lastCol">
      <w:tblPr/>
      <w:tcPr>
        <w:tcBorders>
          <w:top w:val="nil"/>
          <w:left w:val="single" w:sz="8" w:space="0" w:color="F68B1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CE2C7"/>
      </w:tcPr>
    </w:tblStylePr>
    <w:tblStylePr w:type="band1Horz">
      <w:tblPr/>
      <w:tcPr>
        <w:tcBorders>
          <w:top w:val="nil"/>
          <w:bottom w:val="nil"/>
          <w:insideH w:val="nil"/>
          <w:insideV w:val="nil"/>
        </w:tcBorders>
        <w:shd w:val="clear" w:color="auto" w:fill="FCE2C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FFE512"/>
        <w:left w:val="single" w:sz="8" w:space="0" w:color="FFE512"/>
        <w:bottom w:val="single" w:sz="8" w:space="0" w:color="FFE512"/>
        <w:right w:val="single" w:sz="8" w:space="0" w:color="FFE512"/>
      </w:tblBorders>
    </w:tblPr>
    <w:tblStylePr w:type="firstRow">
      <w:rPr>
        <w:sz w:val="24"/>
        <w:szCs w:val="24"/>
      </w:rPr>
      <w:tblPr/>
      <w:tcPr>
        <w:tcBorders>
          <w:top w:val="nil"/>
          <w:left w:val="nil"/>
          <w:bottom w:val="single" w:sz="24" w:space="0" w:color="FFE512"/>
          <w:right w:val="nil"/>
          <w:insideH w:val="nil"/>
          <w:insideV w:val="nil"/>
        </w:tcBorders>
        <w:shd w:val="clear" w:color="auto" w:fill="FFFFFF"/>
      </w:tcPr>
    </w:tblStylePr>
    <w:tblStylePr w:type="lastRow">
      <w:tblPr/>
      <w:tcPr>
        <w:tcBorders>
          <w:top w:val="single" w:sz="8" w:space="0" w:color="FFE512"/>
          <w:left w:val="nil"/>
          <w:bottom w:val="nil"/>
          <w:right w:val="nil"/>
          <w:insideH w:val="nil"/>
          <w:insideV w:val="nil"/>
        </w:tcBorders>
        <w:shd w:val="clear" w:color="auto" w:fill="FFFFFF"/>
      </w:tcPr>
    </w:tblStylePr>
    <w:tblStylePr w:type="firstCol">
      <w:tblPr/>
      <w:tcPr>
        <w:tcBorders>
          <w:top w:val="nil"/>
          <w:left w:val="nil"/>
          <w:bottom w:val="nil"/>
          <w:right w:val="single" w:sz="8" w:space="0" w:color="FFE512"/>
          <w:insideH w:val="nil"/>
          <w:insideV w:val="nil"/>
        </w:tcBorders>
        <w:shd w:val="clear" w:color="auto" w:fill="FFFFFF"/>
      </w:tcPr>
    </w:tblStylePr>
    <w:tblStylePr w:type="lastCol">
      <w:tblPr/>
      <w:tcPr>
        <w:tcBorders>
          <w:top w:val="nil"/>
          <w:left w:val="single" w:sz="8" w:space="0" w:color="FFE51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8C4"/>
      </w:tcPr>
    </w:tblStylePr>
    <w:tblStylePr w:type="band1Horz">
      <w:tblPr/>
      <w:tcPr>
        <w:tcBorders>
          <w:top w:val="nil"/>
          <w:bottom w:val="nil"/>
          <w:insideH w:val="nil"/>
          <w:insideV w:val="nil"/>
        </w:tcBorders>
        <w:shd w:val="clear" w:color="auto" w:fill="FFF8C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8C8279"/>
        <w:left w:val="single" w:sz="8" w:space="0" w:color="8C8279"/>
        <w:bottom w:val="single" w:sz="8" w:space="0" w:color="8C8279"/>
        <w:right w:val="single" w:sz="8" w:space="0" w:color="8C8279"/>
      </w:tblBorders>
    </w:tblPr>
    <w:tblStylePr w:type="firstRow">
      <w:rPr>
        <w:sz w:val="24"/>
        <w:szCs w:val="24"/>
      </w:rPr>
      <w:tblPr/>
      <w:tcPr>
        <w:tcBorders>
          <w:top w:val="nil"/>
          <w:left w:val="nil"/>
          <w:bottom w:val="single" w:sz="24" w:space="0" w:color="8C8279"/>
          <w:right w:val="nil"/>
          <w:insideH w:val="nil"/>
          <w:insideV w:val="nil"/>
        </w:tcBorders>
        <w:shd w:val="clear" w:color="auto" w:fill="FFFFFF"/>
      </w:tcPr>
    </w:tblStylePr>
    <w:tblStylePr w:type="lastRow">
      <w:tblPr/>
      <w:tcPr>
        <w:tcBorders>
          <w:top w:val="single" w:sz="8" w:space="0" w:color="8C8279"/>
          <w:left w:val="nil"/>
          <w:bottom w:val="nil"/>
          <w:right w:val="nil"/>
          <w:insideH w:val="nil"/>
          <w:insideV w:val="nil"/>
        </w:tcBorders>
        <w:shd w:val="clear" w:color="auto" w:fill="FFFFFF"/>
      </w:tcPr>
    </w:tblStylePr>
    <w:tblStylePr w:type="firstCol">
      <w:tblPr/>
      <w:tcPr>
        <w:tcBorders>
          <w:top w:val="nil"/>
          <w:left w:val="nil"/>
          <w:bottom w:val="nil"/>
          <w:right w:val="single" w:sz="8" w:space="0" w:color="8C8279"/>
          <w:insideH w:val="nil"/>
          <w:insideV w:val="nil"/>
        </w:tcBorders>
        <w:shd w:val="clear" w:color="auto" w:fill="FFFFFF"/>
      </w:tcPr>
    </w:tblStylePr>
    <w:tblStylePr w:type="lastCol">
      <w:tblPr/>
      <w:tcPr>
        <w:tcBorders>
          <w:top w:val="nil"/>
          <w:left w:val="single" w:sz="8" w:space="0" w:color="8C827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2E0DD"/>
      </w:tcPr>
    </w:tblStylePr>
    <w:tblStylePr w:type="band1Horz">
      <w:tblPr/>
      <w:tcPr>
        <w:tcBorders>
          <w:top w:val="nil"/>
          <w:bottom w:val="nil"/>
          <w:insideH w:val="nil"/>
          <w:insideV w:val="nil"/>
        </w:tcBorders>
        <w:shd w:val="clear" w:color="auto" w:fill="E2E0DD"/>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F600C4"/>
        <w:left w:val="single" w:sz="8" w:space="0" w:color="F600C4"/>
        <w:bottom w:val="single" w:sz="8" w:space="0" w:color="F600C4"/>
        <w:right w:val="single" w:sz="8" w:space="0" w:color="F600C4"/>
        <w:insideH w:val="single" w:sz="8" w:space="0" w:color="F600C4"/>
      </w:tblBorders>
    </w:tblPr>
    <w:tblStylePr w:type="firstRow">
      <w:pPr>
        <w:spacing w:before="0" w:after="0" w:line="240" w:lineRule="auto"/>
      </w:pPr>
      <w:rPr>
        <w:b/>
        <w:bCs/>
        <w:color w:val="FFFFFF"/>
      </w:rPr>
      <w:tblPr/>
      <w:tcPr>
        <w:tcBorders>
          <w:top w:val="single" w:sz="8" w:space="0" w:color="F600C4"/>
          <w:left w:val="single" w:sz="8" w:space="0" w:color="F600C4"/>
          <w:bottom w:val="single" w:sz="8" w:space="0" w:color="F600C4"/>
          <w:right w:val="single" w:sz="8" w:space="0" w:color="F600C4"/>
          <w:insideH w:val="nil"/>
          <w:insideV w:val="nil"/>
        </w:tcBorders>
        <w:shd w:val="clear" w:color="auto" w:fill="9E007E"/>
      </w:tcPr>
    </w:tblStylePr>
    <w:tblStylePr w:type="lastRow">
      <w:pPr>
        <w:spacing w:before="0" w:after="0" w:line="240" w:lineRule="auto"/>
      </w:pPr>
      <w:rPr>
        <w:b/>
        <w:bCs/>
      </w:rPr>
      <w:tblPr/>
      <w:tcPr>
        <w:tcBorders>
          <w:top w:val="double" w:sz="6" w:space="0" w:color="F600C4"/>
          <w:left w:val="single" w:sz="8" w:space="0" w:color="F600C4"/>
          <w:bottom w:val="single" w:sz="8" w:space="0" w:color="F600C4"/>
          <w:right w:val="single" w:sz="8" w:space="0" w:color="F600C4"/>
          <w:insideH w:val="nil"/>
          <w:insideV w:val="nil"/>
        </w:tcBorders>
      </w:tcPr>
    </w:tblStylePr>
    <w:tblStylePr w:type="firstCol">
      <w:rPr>
        <w:b/>
        <w:bCs/>
      </w:rPr>
    </w:tblStylePr>
    <w:tblStylePr w:type="lastCol">
      <w:rPr>
        <w:b/>
        <w:bCs/>
      </w:rPr>
    </w:tblStylePr>
    <w:tblStylePr w:type="band1Vert">
      <w:tblPr/>
      <w:tcPr>
        <w:shd w:val="clear" w:color="auto" w:fill="FFA8ED"/>
      </w:tcPr>
    </w:tblStylePr>
    <w:tblStylePr w:type="band1Horz">
      <w:tblPr/>
      <w:tcPr>
        <w:tcBorders>
          <w:insideH w:val="nil"/>
          <w:insideV w:val="nil"/>
        </w:tcBorders>
        <w:shd w:val="clear" w:color="auto" w:fill="FFA8ED"/>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2AD4FF"/>
        <w:left w:val="single" w:sz="8" w:space="0" w:color="2AD4FF"/>
        <w:bottom w:val="single" w:sz="8" w:space="0" w:color="2AD4FF"/>
        <w:right w:val="single" w:sz="8" w:space="0" w:color="2AD4FF"/>
        <w:insideH w:val="single" w:sz="8" w:space="0" w:color="2AD4FF"/>
      </w:tblBorders>
    </w:tblPr>
    <w:tblStylePr w:type="firstRow">
      <w:pPr>
        <w:spacing w:before="0" w:after="0" w:line="240" w:lineRule="auto"/>
      </w:pPr>
      <w:rPr>
        <w:b/>
        <w:bCs/>
        <w:color w:val="FFFFFF"/>
      </w:rPr>
      <w:tblPr/>
      <w:tcPr>
        <w:tcBorders>
          <w:top w:val="single" w:sz="8" w:space="0" w:color="2AD4FF"/>
          <w:left w:val="single" w:sz="8" w:space="0" w:color="2AD4FF"/>
          <w:bottom w:val="single" w:sz="8" w:space="0" w:color="2AD4FF"/>
          <w:right w:val="single" w:sz="8" w:space="0" w:color="2AD4FF"/>
          <w:insideH w:val="nil"/>
          <w:insideV w:val="nil"/>
        </w:tcBorders>
        <w:shd w:val="clear" w:color="auto" w:fill="00B5E2"/>
      </w:tcPr>
    </w:tblStylePr>
    <w:tblStylePr w:type="lastRow">
      <w:pPr>
        <w:spacing w:before="0" w:after="0" w:line="240" w:lineRule="auto"/>
      </w:pPr>
      <w:rPr>
        <w:b/>
        <w:bCs/>
      </w:rPr>
      <w:tblPr/>
      <w:tcPr>
        <w:tcBorders>
          <w:top w:val="double" w:sz="6" w:space="0" w:color="2AD4FF"/>
          <w:left w:val="single" w:sz="8" w:space="0" w:color="2AD4FF"/>
          <w:bottom w:val="single" w:sz="8" w:space="0" w:color="2AD4FF"/>
          <w:right w:val="single" w:sz="8" w:space="0" w:color="2AD4FF"/>
          <w:insideH w:val="nil"/>
          <w:insideV w:val="nil"/>
        </w:tcBorders>
      </w:tcPr>
    </w:tblStylePr>
    <w:tblStylePr w:type="firstCol">
      <w:rPr>
        <w:b/>
        <w:bCs/>
      </w:rPr>
    </w:tblStylePr>
    <w:tblStylePr w:type="lastCol">
      <w:rPr>
        <w:b/>
        <w:bCs/>
      </w:rPr>
    </w:tblStylePr>
    <w:tblStylePr w:type="band1Vert">
      <w:tblPr/>
      <w:tcPr>
        <w:shd w:val="clear" w:color="auto" w:fill="B8F0FF"/>
      </w:tcPr>
    </w:tblStylePr>
    <w:tblStylePr w:type="band1Horz">
      <w:tblPr/>
      <w:tcPr>
        <w:tcBorders>
          <w:insideH w:val="nil"/>
          <w:insideV w:val="nil"/>
        </w:tcBorders>
        <w:shd w:val="clear" w:color="auto" w:fill="B8F0F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B6FF0E"/>
        <w:left w:val="single" w:sz="8" w:space="0" w:color="B6FF0E"/>
        <w:bottom w:val="single" w:sz="8" w:space="0" w:color="B6FF0E"/>
        <w:right w:val="single" w:sz="8" w:space="0" w:color="B6FF0E"/>
        <w:insideH w:val="single" w:sz="8" w:space="0" w:color="B6FF0E"/>
      </w:tblBorders>
    </w:tblPr>
    <w:tblStylePr w:type="firstRow">
      <w:pPr>
        <w:spacing w:before="0" w:after="0" w:line="240" w:lineRule="auto"/>
      </w:pPr>
      <w:rPr>
        <w:b/>
        <w:bCs/>
        <w:color w:val="FFFFFF"/>
      </w:rPr>
      <w:tblPr/>
      <w:tcPr>
        <w:tcBorders>
          <w:top w:val="single" w:sz="8" w:space="0" w:color="B6FF0E"/>
          <w:left w:val="single" w:sz="8" w:space="0" w:color="B6FF0E"/>
          <w:bottom w:val="single" w:sz="8" w:space="0" w:color="B6FF0E"/>
          <w:right w:val="single" w:sz="8" w:space="0" w:color="B6FF0E"/>
          <w:insideH w:val="nil"/>
          <w:insideV w:val="nil"/>
        </w:tcBorders>
        <w:shd w:val="clear" w:color="auto" w:fill="84BD00"/>
      </w:tcPr>
    </w:tblStylePr>
    <w:tblStylePr w:type="lastRow">
      <w:pPr>
        <w:spacing w:before="0" w:after="0" w:line="240" w:lineRule="auto"/>
      </w:pPr>
      <w:rPr>
        <w:b/>
        <w:bCs/>
      </w:rPr>
      <w:tblPr/>
      <w:tcPr>
        <w:tcBorders>
          <w:top w:val="double" w:sz="6" w:space="0" w:color="B6FF0E"/>
          <w:left w:val="single" w:sz="8" w:space="0" w:color="B6FF0E"/>
          <w:bottom w:val="single" w:sz="8" w:space="0" w:color="B6FF0E"/>
          <w:right w:val="single" w:sz="8" w:space="0" w:color="B6FF0E"/>
          <w:insideH w:val="nil"/>
          <w:insideV w:val="nil"/>
        </w:tcBorders>
      </w:tcPr>
    </w:tblStylePr>
    <w:tblStylePr w:type="firstCol">
      <w:rPr>
        <w:b/>
        <w:bCs/>
      </w:rPr>
    </w:tblStylePr>
    <w:tblStylePr w:type="lastCol">
      <w:rPr>
        <w:b/>
        <w:bCs/>
      </w:rPr>
    </w:tblStylePr>
    <w:tblStylePr w:type="band1Vert">
      <w:tblPr/>
      <w:tcPr>
        <w:shd w:val="clear" w:color="auto" w:fill="E7FFAF"/>
      </w:tcPr>
    </w:tblStylePr>
    <w:tblStylePr w:type="band1Horz">
      <w:tblPr/>
      <w:tcPr>
        <w:tcBorders>
          <w:insideH w:val="nil"/>
          <w:insideV w:val="nil"/>
        </w:tcBorders>
        <w:shd w:val="clear" w:color="auto" w:fill="E7FFA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F8A757"/>
        <w:left w:val="single" w:sz="8" w:space="0" w:color="F8A757"/>
        <w:bottom w:val="single" w:sz="8" w:space="0" w:color="F8A757"/>
        <w:right w:val="single" w:sz="8" w:space="0" w:color="F8A757"/>
        <w:insideH w:val="single" w:sz="8" w:space="0" w:color="F8A757"/>
      </w:tblBorders>
    </w:tblPr>
    <w:tblStylePr w:type="firstRow">
      <w:pPr>
        <w:spacing w:before="0" w:after="0" w:line="240" w:lineRule="auto"/>
      </w:pPr>
      <w:rPr>
        <w:b/>
        <w:bCs/>
        <w:color w:val="FFFFFF"/>
      </w:rPr>
      <w:tblPr/>
      <w:tcPr>
        <w:tcBorders>
          <w:top w:val="single" w:sz="8" w:space="0" w:color="F8A757"/>
          <w:left w:val="single" w:sz="8" w:space="0" w:color="F8A757"/>
          <w:bottom w:val="single" w:sz="8" w:space="0" w:color="F8A757"/>
          <w:right w:val="single" w:sz="8" w:space="0" w:color="F8A757"/>
          <w:insideH w:val="nil"/>
          <w:insideV w:val="nil"/>
        </w:tcBorders>
        <w:shd w:val="clear" w:color="auto" w:fill="F68B1F"/>
      </w:tcPr>
    </w:tblStylePr>
    <w:tblStylePr w:type="lastRow">
      <w:pPr>
        <w:spacing w:before="0" w:after="0" w:line="240" w:lineRule="auto"/>
      </w:pPr>
      <w:rPr>
        <w:b/>
        <w:bCs/>
      </w:rPr>
      <w:tblPr/>
      <w:tcPr>
        <w:tcBorders>
          <w:top w:val="double" w:sz="6" w:space="0" w:color="F8A757"/>
          <w:left w:val="single" w:sz="8" w:space="0" w:color="F8A757"/>
          <w:bottom w:val="single" w:sz="8" w:space="0" w:color="F8A757"/>
          <w:right w:val="single" w:sz="8" w:space="0" w:color="F8A757"/>
          <w:insideH w:val="nil"/>
          <w:insideV w:val="nil"/>
        </w:tcBorders>
      </w:tcPr>
    </w:tblStylePr>
    <w:tblStylePr w:type="firstCol">
      <w:rPr>
        <w:b/>
        <w:bCs/>
      </w:rPr>
    </w:tblStylePr>
    <w:tblStylePr w:type="lastCol">
      <w:rPr>
        <w:b/>
        <w:bCs/>
      </w:rPr>
    </w:tblStylePr>
    <w:tblStylePr w:type="band1Vert">
      <w:tblPr/>
      <w:tcPr>
        <w:shd w:val="clear" w:color="auto" w:fill="FCE2C7"/>
      </w:tcPr>
    </w:tblStylePr>
    <w:tblStylePr w:type="band1Horz">
      <w:tblPr/>
      <w:tcPr>
        <w:tcBorders>
          <w:insideH w:val="nil"/>
          <w:insideV w:val="nil"/>
        </w:tcBorders>
        <w:shd w:val="clear" w:color="auto" w:fill="FCE2C7"/>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A8A19A"/>
        <w:left w:val="single" w:sz="8" w:space="0" w:color="A8A19A"/>
        <w:bottom w:val="single" w:sz="8" w:space="0" w:color="A8A19A"/>
        <w:right w:val="single" w:sz="8" w:space="0" w:color="A8A19A"/>
        <w:insideH w:val="single" w:sz="8" w:space="0" w:color="A8A19A"/>
      </w:tblBorders>
    </w:tblPr>
    <w:tblStylePr w:type="firstRow">
      <w:pPr>
        <w:spacing w:before="0" w:after="0" w:line="240" w:lineRule="auto"/>
      </w:pPr>
      <w:rPr>
        <w:b/>
        <w:bCs/>
        <w:color w:val="FFFFFF"/>
      </w:rPr>
      <w:tblPr/>
      <w:tcPr>
        <w:tcBorders>
          <w:top w:val="single" w:sz="8" w:space="0" w:color="A8A19A"/>
          <w:left w:val="single" w:sz="8" w:space="0" w:color="A8A19A"/>
          <w:bottom w:val="single" w:sz="8" w:space="0" w:color="A8A19A"/>
          <w:right w:val="single" w:sz="8" w:space="0" w:color="A8A19A"/>
          <w:insideH w:val="nil"/>
          <w:insideV w:val="nil"/>
        </w:tcBorders>
        <w:shd w:val="clear" w:color="auto" w:fill="8C8279"/>
      </w:tcPr>
    </w:tblStylePr>
    <w:tblStylePr w:type="lastRow">
      <w:pPr>
        <w:spacing w:before="0" w:after="0" w:line="240" w:lineRule="auto"/>
      </w:pPr>
      <w:rPr>
        <w:b/>
        <w:bCs/>
      </w:rPr>
      <w:tblPr/>
      <w:tcPr>
        <w:tcBorders>
          <w:top w:val="double" w:sz="6" w:space="0" w:color="A8A19A"/>
          <w:left w:val="single" w:sz="8" w:space="0" w:color="A8A19A"/>
          <w:bottom w:val="single" w:sz="8" w:space="0" w:color="A8A19A"/>
          <w:right w:val="single" w:sz="8" w:space="0" w:color="A8A19A"/>
          <w:insideH w:val="nil"/>
          <w:insideV w:val="nil"/>
        </w:tcBorders>
      </w:tcPr>
    </w:tblStylePr>
    <w:tblStylePr w:type="firstCol">
      <w:rPr>
        <w:b/>
        <w:bCs/>
      </w:rPr>
    </w:tblStylePr>
    <w:tblStylePr w:type="lastCol">
      <w:rPr>
        <w:b/>
        <w:bCs/>
      </w:rPr>
    </w:tblStylePr>
    <w:tblStylePr w:type="band1Vert">
      <w:tblPr/>
      <w:tcPr>
        <w:shd w:val="clear" w:color="auto" w:fill="E2E0DD"/>
      </w:tcPr>
    </w:tblStylePr>
    <w:tblStylePr w:type="band1Horz">
      <w:tblPr/>
      <w:tcPr>
        <w:tcBorders>
          <w:insideH w:val="nil"/>
          <w:insideV w:val="nil"/>
        </w:tcBorders>
        <w:shd w:val="clear" w:color="auto" w:fill="E2E0DD"/>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E007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E007E"/>
      </w:tcPr>
    </w:tblStylePr>
    <w:tblStylePr w:type="lastCol">
      <w:rPr>
        <w:b/>
        <w:bCs/>
        <w:color w:val="FFFFFF"/>
      </w:rPr>
      <w:tblPr/>
      <w:tcPr>
        <w:tcBorders>
          <w:left w:val="nil"/>
          <w:right w:val="nil"/>
          <w:insideH w:val="nil"/>
          <w:insideV w:val="nil"/>
        </w:tcBorders>
        <w:shd w:val="clear" w:color="auto" w:fill="9E007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B5E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B5E2"/>
      </w:tcPr>
    </w:tblStylePr>
    <w:tblStylePr w:type="lastCol">
      <w:rPr>
        <w:b/>
        <w:bCs/>
        <w:color w:val="FFFFFF"/>
      </w:rPr>
      <w:tblPr/>
      <w:tcPr>
        <w:tcBorders>
          <w:left w:val="nil"/>
          <w:right w:val="nil"/>
          <w:insideH w:val="nil"/>
          <w:insideV w:val="nil"/>
        </w:tcBorders>
        <w:shd w:val="clear" w:color="auto" w:fill="00B5E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4BD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4BD00"/>
      </w:tcPr>
    </w:tblStylePr>
    <w:tblStylePr w:type="lastCol">
      <w:rPr>
        <w:b/>
        <w:bCs/>
        <w:color w:val="FFFFFF"/>
      </w:rPr>
      <w:tblPr/>
      <w:tcPr>
        <w:tcBorders>
          <w:left w:val="nil"/>
          <w:right w:val="nil"/>
          <w:insideH w:val="nil"/>
          <w:insideV w:val="nil"/>
        </w:tcBorders>
        <w:shd w:val="clear" w:color="auto" w:fill="84BD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68B1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68B1F"/>
      </w:tcPr>
    </w:tblStylePr>
    <w:tblStylePr w:type="lastCol">
      <w:rPr>
        <w:b/>
        <w:bCs/>
        <w:color w:val="FFFFFF"/>
      </w:rPr>
      <w:tblPr/>
      <w:tcPr>
        <w:tcBorders>
          <w:left w:val="nil"/>
          <w:right w:val="nil"/>
          <w:insideH w:val="nil"/>
          <w:insideV w:val="nil"/>
        </w:tcBorders>
        <w:shd w:val="clear" w:color="auto" w:fill="F68B1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E51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E512"/>
      </w:tcPr>
    </w:tblStylePr>
    <w:tblStylePr w:type="lastCol">
      <w:rPr>
        <w:b/>
        <w:bCs/>
        <w:color w:val="FFFFFF"/>
      </w:rPr>
      <w:tblPr/>
      <w:tcPr>
        <w:tcBorders>
          <w:left w:val="nil"/>
          <w:right w:val="nil"/>
          <w:insideH w:val="nil"/>
          <w:insideV w:val="nil"/>
        </w:tcBorders>
        <w:shd w:val="clear" w:color="auto" w:fill="FFE51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C827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C8279"/>
      </w:tcPr>
    </w:tblStylePr>
    <w:tblStylePr w:type="lastCol">
      <w:rPr>
        <w:b/>
        <w:bCs/>
        <w:color w:val="FFFFFF"/>
      </w:rPr>
      <w:tblPr/>
      <w:tcPr>
        <w:tcBorders>
          <w:left w:val="nil"/>
          <w:right w:val="nil"/>
          <w:insideH w:val="nil"/>
          <w:insideV w:val="nil"/>
        </w:tcBorders>
        <w:shd w:val="clear" w:color="auto" w:fill="8C827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9E329F"/>
    <w:pPr>
      <w:spacing w:line="240" w:lineRule="atLeast"/>
    </w:pPr>
    <w:rPr>
      <w:rFonts w:ascii="Arial" w:eastAsia="Arial" w:hAnsi="Arial"/>
      <w:sz w:val="18"/>
      <w:szCs w:val="18"/>
      <w:lang w:val="en-GB"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E329F"/>
    <w:pPr>
      <w:spacing w:line="240" w:lineRule="atLeast"/>
    </w:pPr>
    <w:rPr>
      <w:rFonts w:ascii="Arial" w:eastAsia="Arial" w:hAnsi="Arial"/>
      <w:color w:val="000080"/>
      <w:sz w:val="18"/>
      <w:szCs w:val="18"/>
      <w:lang w:val="en-GB"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E329F"/>
    <w:pPr>
      <w:spacing w:line="240" w:lineRule="atLeast"/>
    </w:pPr>
    <w:rPr>
      <w:rFonts w:ascii="Arial" w:eastAsia="Arial" w:hAnsi="Arial"/>
      <w:color w:val="FFFFFF"/>
      <w:sz w:val="18"/>
      <w:szCs w:val="18"/>
      <w:lang w:val="en-GB"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E329F"/>
    <w:pPr>
      <w:spacing w:line="240" w:lineRule="atLeast"/>
    </w:pPr>
    <w:rPr>
      <w:rFonts w:ascii="Arial" w:eastAsia="Arial" w:hAnsi="Arial"/>
      <w:sz w:val="18"/>
      <w:szCs w:val="18"/>
      <w:lang w:val="en-GB"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E329F"/>
    <w:pPr>
      <w:spacing w:line="240" w:lineRule="atLeast"/>
    </w:pPr>
    <w:rPr>
      <w:rFonts w:ascii="Arial" w:eastAsia="Arial" w:hAnsi="Arial"/>
      <w:b/>
      <w:bCs/>
      <w:sz w:val="18"/>
      <w:szCs w:val="18"/>
      <w:lang w:val="en-GB"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E329F"/>
    <w:pPr>
      <w:spacing w:line="240" w:lineRule="atLeast"/>
    </w:pPr>
    <w:rPr>
      <w:rFonts w:ascii="Arial" w:eastAsia="Arial" w:hAnsi="Arial"/>
      <w:b/>
      <w:bCs/>
      <w:sz w:val="18"/>
      <w:szCs w:val="18"/>
      <w:lang w:val="en-GB"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E329F"/>
    <w:pPr>
      <w:spacing w:line="240" w:lineRule="atLeast"/>
    </w:pPr>
    <w:rPr>
      <w:rFonts w:ascii="Arial" w:eastAsia="Arial" w:hAnsi="Arial"/>
      <w:b/>
      <w:bCs/>
      <w:sz w:val="18"/>
      <w:szCs w:val="18"/>
      <w:lang w:val="en-GB"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E329F"/>
    <w:pPr>
      <w:spacing w:line="240" w:lineRule="atLeast"/>
    </w:pPr>
    <w:rPr>
      <w:rFonts w:ascii="Arial" w:eastAsia="Arial" w:hAnsi="Arial"/>
      <w:sz w:val="18"/>
      <w:szCs w:val="18"/>
      <w:lang w:val="en-GB"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E329F"/>
    <w:pPr>
      <w:spacing w:line="240" w:lineRule="atLeast"/>
    </w:pPr>
    <w:rPr>
      <w:rFonts w:ascii="Arial" w:eastAsia="Arial" w:hAnsi="Arial"/>
      <w:sz w:val="18"/>
      <w:szCs w:val="18"/>
      <w:lang w:val="en-GB"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E329F"/>
    <w:pPr>
      <w:spacing w:line="240" w:lineRule="atLeast"/>
    </w:pPr>
    <w:rPr>
      <w:rFonts w:ascii="Arial" w:eastAsia="Arial" w:hAnsi="Arial"/>
      <w:sz w:val="18"/>
      <w:szCs w:val="18"/>
      <w:lang w:val="en-GB"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E329F"/>
    <w:pPr>
      <w:spacing w:line="240" w:lineRule="atLeast"/>
    </w:pPr>
    <w:rPr>
      <w:rFonts w:ascii="Arial" w:eastAsia="Arial" w:hAnsi="Arial"/>
      <w:sz w:val="18"/>
      <w:szCs w:val="18"/>
      <w:lang w:val="en-GB"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E329F"/>
    <w:pPr>
      <w:spacing w:line="240" w:lineRule="atLeast"/>
    </w:pPr>
    <w:rPr>
      <w:rFonts w:ascii="Arial" w:eastAsia="Arial" w:hAnsi="Arial"/>
      <w:sz w:val="18"/>
      <w:szCs w:val="18"/>
      <w:lang w:val="en-GB"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E329F"/>
    <w:pPr>
      <w:spacing w:line="240" w:lineRule="atLeast"/>
    </w:pPr>
    <w:rPr>
      <w:rFonts w:ascii="Arial" w:eastAsia="Arial" w:hAnsi="Arial"/>
      <w:b/>
      <w:bCs/>
      <w:sz w:val="18"/>
      <w:szCs w:val="18"/>
      <w:lang w:val="en-GB"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E329F"/>
    <w:pPr>
      <w:spacing w:line="240" w:lineRule="atLeast"/>
    </w:pPr>
    <w:rPr>
      <w:rFonts w:ascii="Arial" w:eastAsia="Arial" w:hAnsi="Arial"/>
      <w:sz w:val="18"/>
      <w:szCs w:val="18"/>
      <w:lang w:val="en-GB"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E329F"/>
    <w:pPr>
      <w:spacing w:line="240" w:lineRule="atLeast"/>
    </w:pPr>
    <w:rPr>
      <w:rFonts w:ascii="Arial" w:eastAsia="Arial" w:hAnsi="Arial"/>
      <w:sz w:val="18"/>
      <w:szCs w:val="18"/>
      <w:lang w:val="en-GB"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E329F"/>
    <w:pPr>
      <w:spacing w:line="240" w:lineRule="atLeast"/>
    </w:pPr>
    <w:rPr>
      <w:rFonts w:ascii="Arial" w:eastAsia="Arial" w:hAnsi="Arial"/>
      <w:sz w:val="18"/>
      <w:szCs w:val="18"/>
      <w:lang w:val="en-GB"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E329F"/>
    <w:pPr>
      <w:spacing w:line="240" w:lineRule="atLeast"/>
    </w:pPr>
    <w:rPr>
      <w:rFonts w:ascii="Arial" w:eastAsia="Arial" w:hAnsi="Arial"/>
      <w:sz w:val="18"/>
      <w:szCs w:val="18"/>
      <w:lang w:val="en-GB"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E329F"/>
    <w:pPr>
      <w:spacing w:line="240" w:lineRule="atLeast"/>
    </w:pPr>
    <w:rPr>
      <w:rFonts w:ascii="Arial" w:eastAsia="Arial" w:hAnsi="Arial"/>
      <w:sz w:val="18"/>
      <w:szCs w:val="18"/>
      <w:lang w:val="en-GB"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E329F"/>
    <w:pPr>
      <w:spacing w:line="240" w:lineRule="atLeast"/>
    </w:pPr>
    <w:rPr>
      <w:rFonts w:ascii="Arial" w:eastAsia="Arial" w:hAnsi="Arial"/>
      <w:sz w:val="18"/>
      <w:szCs w:val="18"/>
      <w:lang w:val="en-GB"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AECOMNumbering">
    <w:name w:val="AECOM Numbering"/>
    <w:basedOn w:val="NoList"/>
    <w:uiPriority w:val="99"/>
    <w:semiHidden/>
    <w:unhideWhenUsed/>
    <w:rsid w:val="009E329F"/>
    <w:pPr>
      <w:numPr>
        <w:numId w:val="38"/>
      </w:numPr>
    </w:pPr>
  </w:style>
  <w:style w:type="numbering" w:customStyle="1" w:styleId="AECOMAppendix">
    <w:name w:val="AECOM Appendix"/>
    <w:uiPriority w:val="99"/>
    <w:semiHidden/>
    <w:unhideWhenUsed/>
    <w:rsid w:val="009E329F"/>
    <w:pPr>
      <w:numPr>
        <w:numId w:val="57"/>
      </w:numPr>
    </w:pPr>
  </w:style>
  <w:style w:type="table" w:customStyle="1" w:styleId="Plaingrid">
    <w:name w:val="Plain grid"/>
    <w:basedOn w:val="TableNormal"/>
    <w:uiPriority w:val="99"/>
    <w:semiHidden/>
    <w:unhideWhenUsed/>
    <w:rsid w:val="009E329F"/>
    <w:rPr>
      <w:rFonts w:ascii="Arial" w:eastAsia="Arial" w:hAnsi="Arial"/>
      <w:sz w:val="18"/>
      <w:szCs w:val="18"/>
      <w:lang w:val="en-GB" w:eastAsia="en-US"/>
    </w:rPr>
    <w:tblPr>
      <w:tblCellMar>
        <w:left w:w="0" w:type="dxa"/>
      </w:tblCellMar>
    </w:tblPr>
  </w:style>
  <w:style w:type="paragraph" w:styleId="TOCHeading">
    <w:name w:val="TOC Heading"/>
    <w:basedOn w:val="Heading1"/>
    <w:next w:val="Normal"/>
    <w:uiPriority w:val="39"/>
    <w:unhideWhenUsed/>
    <w:qFormat/>
    <w:rsid w:val="009E329F"/>
    <w:pPr>
      <w:keepLines/>
      <w:numPr>
        <w:numId w:val="0"/>
      </w:numPr>
      <w:spacing w:before="180" w:after="180" w:line="240" w:lineRule="atLeast"/>
      <w:jc w:val="left"/>
      <w:outlineLvl w:val="9"/>
    </w:pPr>
    <w:rPr>
      <w:rFonts w:cs="Times New Roman"/>
      <w:bCs/>
      <w:color w:val="9E007E"/>
      <w:kern w:val="18"/>
      <w:szCs w:val="28"/>
      <w:lang w:eastAsia="en-US"/>
    </w:rPr>
  </w:style>
  <w:style w:type="paragraph" w:styleId="TOC3">
    <w:name w:val="toc 3"/>
    <w:basedOn w:val="Normal"/>
    <w:next w:val="Normal"/>
    <w:autoRedefine/>
    <w:uiPriority w:val="39"/>
    <w:unhideWhenUsed/>
    <w:rsid w:val="009E329F"/>
    <w:pPr>
      <w:spacing w:after="120" w:line="240" w:lineRule="atLeast"/>
      <w:ind w:left="1701" w:hanging="567"/>
    </w:pPr>
    <w:rPr>
      <w:kern w:val="18"/>
      <w:sz w:val="20"/>
      <w:szCs w:val="18"/>
      <w:lang w:val="en-GB"/>
    </w:rPr>
  </w:style>
  <w:style w:type="paragraph" w:customStyle="1" w:styleId="Coverdata">
    <w:name w:val="Cover data"/>
    <w:basedOn w:val="Subtitle"/>
    <w:uiPriority w:val="1"/>
    <w:semiHidden/>
    <w:unhideWhenUsed/>
    <w:rsid w:val="009E329F"/>
    <w:pPr>
      <w:numPr>
        <w:ilvl w:val="1"/>
      </w:numPr>
      <w:tabs>
        <w:tab w:val="left" w:pos="284"/>
      </w:tabs>
      <w:spacing w:after="0" w:line="240" w:lineRule="atLeast"/>
      <w:jc w:val="right"/>
    </w:pPr>
    <w:rPr>
      <w:rFonts w:eastAsia="Times New Roman" w:cs="Times New Roman"/>
      <w:iCs/>
      <w:color w:val="FFFFFF"/>
      <w:kern w:val="18"/>
      <w:sz w:val="16"/>
      <w:szCs w:val="24"/>
      <w:lang w:val="en-GB"/>
    </w:rPr>
  </w:style>
  <w:style w:type="paragraph" w:customStyle="1" w:styleId="Coverfooter">
    <w:name w:val="Cover footer"/>
    <w:basedOn w:val="Coverdata"/>
    <w:uiPriority w:val="1"/>
    <w:unhideWhenUsed/>
    <w:rsid w:val="009E329F"/>
    <w:pPr>
      <w:spacing w:line="200" w:lineRule="atLeast"/>
      <w:jc w:val="left"/>
    </w:pPr>
  </w:style>
  <w:style w:type="paragraph" w:customStyle="1" w:styleId="Subtitleheading">
    <w:name w:val="Subtitle heading"/>
    <w:basedOn w:val="Subtitle"/>
    <w:uiPriority w:val="1"/>
    <w:semiHidden/>
    <w:unhideWhenUsed/>
    <w:rsid w:val="009E329F"/>
    <w:pPr>
      <w:numPr>
        <w:ilvl w:val="1"/>
      </w:numPr>
      <w:tabs>
        <w:tab w:val="left" w:pos="284"/>
      </w:tabs>
      <w:spacing w:after="0" w:line="240" w:lineRule="atLeast"/>
      <w:jc w:val="left"/>
    </w:pPr>
    <w:rPr>
      <w:rFonts w:eastAsia="Times New Roman" w:cs="Times New Roman"/>
      <w:iCs/>
      <w:color w:val="FFFFFF"/>
      <w:kern w:val="18"/>
      <w:sz w:val="24"/>
      <w:szCs w:val="24"/>
      <w:lang w:val="en-GB"/>
    </w:rPr>
  </w:style>
  <w:style w:type="character" w:styleId="Strong">
    <w:name w:val="Strong"/>
    <w:uiPriority w:val="22"/>
    <w:unhideWhenUsed/>
    <w:rsid w:val="009E329F"/>
    <w:rPr>
      <w:b/>
      <w:bCs/>
    </w:rPr>
  </w:style>
  <w:style w:type="paragraph" w:styleId="TableofFigures">
    <w:name w:val="table of figures"/>
    <w:basedOn w:val="Normal"/>
    <w:next w:val="Normal"/>
    <w:uiPriority w:val="99"/>
    <w:unhideWhenUsed/>
    <w:rsid w:val="009E329F"/>
    <w:pPr>
      <w:tabs>
        <w:tab w:val="right" w:leader="dot" w:pos="9026"/>
      </w:tabs>
      <w:spacing w:after="0" w:line="240" w:lineRule="atLeast"/>
    </w:pPr>
    <w:rPr>
      <w:kern w:val="18"/>
      <w:sz w:val="20"/>
      <w:szCs w:val="18"/>
      <w:lang w:val="en-GB"/>
    </w:rPr>
  </w:style>
  <w:style w:type="numbering" w:customStyle="1" w:styleId="AECOMSectionnumbering">
    <w:name w:val="AECOM Section numbering"/>
    <w:uiPriority w:val="99"/>
    <w:semiHidden/>
    <w:unhideWhenUsed/>
    <w:rsid w:val="009E329F"/>
    <w:pPr>
      <w:numPr>
        <w:numId w:val="39"/>
      </w:numPr>
    </w:pPr>
  </w:style>
  <w:style w:type="paragraph" w:styleId="Quote">
    <w:name w:val="Quote"/>
    <w:basedOn w:val="Normal"/>
    <w:next w:val="Normal"/>
    <w:link w:val="QuoteChar"/>
    <w:uiPriority w:val="20"/>
    <w:rsid w:val="009E329F"/>
    <w:pPr>
      <w:tabs>
        <w:tab w:val="left" w:pos="284"/>
      </w:tabs>
      <w:spacing w:after="120" w:line="240" w:lineRule="atLeast"/>
      <w:ind w:left="851" w:right="567"/>
    </w:pPr>
    <w:rPr>
      <w:i/>
      <w:iCs/>
      <w:color w:val="000000"/>
      <w:kern w:val="18"/>
      <w:sz w:val="20"/>
      <w:szCs w:val="18"/>
      <w:lang w:val="en-GB"/>
    </w:rPr>
  </w:style>
  <w:style w:type="character" w:customStyle="1" w:styleId="QuoteChar">
    <w:name w:val="Quote Char"/>
    <w:link w:val="Quote"/>
    <w:uiPriority w:val="13"/>
    <w:rsid w:val="009E329F"/>
    <w:rPr>
      <w:rFonts w:ascii="Arial" w:eastAsia="Arial" w:hAnsi="Arial"/>
      <w:i/>
      <w:iCs/>
      <w:color w:val="000000"/>
      <w:kern w:val="18"/>
      <w:szCs w:val="18"/>
      <w:lang w:val="en-GB" w:eastAsia="en-US"/>
    </w:rPr>
  </w:style>
  <w:style w:type="numbering" w:styleId="111111">
    <w:name w:val="Outline List 2"/>
    <w:basedOn w:val="NoList"/>
    <w:uiPriority w:val="99"/>
    <w:semiHidden/>
    <w:unhideWhenUsed/>
    <w:rsid w:val="009E329F"/>
    <w:pPr>
      <w:numPr>
        <w:numId w:val="41"/>
      </w:numPr>
    </w:pPr>
  </w:style>
  <w:style w:type="numbering" w:styleId="1ai">
    <w:name w:val="Outline List 1"/>
    <w:basedOn w:val="NoList"/>
    <w:uiPriority w:val="99"/>
    <w:semiHidden/>
    <w:unhideWhenUsed/>
    <w:rsid w:val="009E329F"/>
    <w:pPr>
      <w:numPr>
        <w:numId w:val="42"/>
      </w:numPr>
    </w:pPr>
  </w:style>
  <w:style w:type="numbering" w:styleId="ArticleSection">
    <w:name w:val="Outline List 3"/>
    <w:basedOn w:val="NoList"/>
    <w:uiPriority w:val="99"/>
    <w:semiHidden/>
    <w:unhideWhenUsed/>
    <w:rsid w:val="009E329F"/>
    <w:pPr>
      <w:numPr>
        <w:numId w:val="43"/>
      </w:numPr>
    </w:pPr>
  </w:style>
  <w:style w:type="character" w:styleId="EndnoteReference">
    <w:name w:val="endnote reference"/>
    <w:uiPriority w:val="99"/>
    <w:semiHidden/>
    <w:unhideWhenUsed/>
    <w:rsid w:val="009E329F"/>
    <w:rPr>
      <w:vertAlign w:val="superscript"/>
    </w:rPr>
  </w:style>
  <w:style w:type="character" w:styleId="HTMLAcronym">
    <w:name w:val="HTML Acronym"/>
    <w:uiPriority w:val="99"/>
    <w:semiHidden/>
    <w:unhideWhenUsed/>
    <w:rsid w:val="009E329F"/>
  </w:style>
  <w:style w:type="character" w:styleId="HTMLCite">
    <w:name w:val="HTML Cite"/>
    <w:uiPriority w:val="99"/>
    <w:semiHidden/>
    <w:unhideWhenUsed/>
    <w:rsid w:val="009E329F"/>
    <w:rPr>
      <w:i/>
      <w:iCs/>
    </w:rPr>
  </w:style>
  <w:style w:type="character" w:styleId="HTMLCode">
    <w:name w:val="HTML Code"/>
    <w:uiPriority w:val="99"/>
    <w:semiHidden/>
    <w:unhideWhenUsed/>
    <w:rsid w:val="009E329F"/>
    <w:rPr>
      <w:rFonts w:ascii="Consolas" w:hAnsi="Consolas"/>
      <w:sz w:val="20"/>
      <w:szCs w:val="20"/>
    </w:rPr>
  </w:style>
  <w:style w:type="character" w:styleId="HTMLDefinition">
    <w:name w:val="HTML Definition"/>
    <w:uiPriority w:val="99"/>
    <w:semiHidden/>
    <w:unhideWhenUsed/>
    <w:rsid w:val="009E329F"/>
    <w:rPr>
      <w:i/>
      <w:iCs/>
    </w:rPr>
  </w:style>
  <w:style w:type="character" w:styleId="HTMLKeyboard">
    <w:name w:val="HTML Keyboard"/>
    <w:uiPriority w:val="99"/>
    <w:semiHidden/>
    <w:unhideWhenUsed/>
    <w:rsid w:val="009E329F"/>
    <w:rPr>
      <w:rFonts w:ascii="Consolas" w:hAnsi="Consolas"/>
      <w:sz w:val="20"/>
      <w:szCs w:val="20"/>
    </w:rPr>
  </w:style>
  <w:style w:type="character" w:styleId="HTMLSample">
    <w:name w:val="HTML Sample"/>
    <w:uiPriority w:val="99"/>
    <w:semiHidden/>
    <w:unhideWhenUsed/>
    <w:rsid w:val="009E329F"/>
    <w:rPr>
      <w:rFonts w:ascii="Consolas" w:hAnsi="Consolas"/>
      <w:sz w:val="24"/>
      <w:szCs w:val="24"/>
    </w:rPr>
  </w:style>
  <w:style w:type="character" w:styleId="HTMLTypewriter">
    <w:name w:val="HTML Typewriter"/>
    <w:uiPriority w:val="99"/>
    <w:semiHidden/>
    <w:unhideWhenUsed/>
    <w:rsid w:val="009E329F"/>
    <w:rPr>
      <w:rFonts w:ascii="Consolas" w:hAnsi="Consolas"/>
      <w:sz w:val="20"/>
      <w:szCs w:val="20"/>
    </w:rPr>
  </w:style>
  <w:style w:type="character" w:styleId="HTMLVariable">
    <w:name w:val="HTML Variable"/>
    <w:uiPriority w:val="99"/>
    <w:semiHidden/>
    <w:unhideWhenUsed/>
    <w:rsid w:val="009E329F"/>
    <w:rPr>
      <w:i/>
      <w:iCs/>
    </w:rPr>
  </w:style>
  <w:style w:type="character" w:styleId="IntenseEmphasis">
    <w:name w:val="Intense Emphasis"/>
    <w:uiPriority w:val="21"/>
    <w:unhideWhenUsed/>
    <w:rsid w:val="009E329F"/>
    <w:rPr>
      <w:b/>
      <w:bCs/>
      <w:i/>
      <w:iCs/>
      <w:color w:val="9E007E"/>
    </w:rPr>
  </w:style>
  <w:style w:type="character" w:styleId="IntenseReference">
    <w:name w:val="Intense Reference"/>
    <w:uiPriority w:val="32"/>
    <w:unhideWhenUsed/>
    <w:rsid w:val="009E329F"/>
    <w:rPr>
      <w:b/>
      <w:bCs/>
      <w:smallCaps/>
      <w:color w:val="00B5E2"/>
      <w:spacing w:val="5"/>
      <w:u w:val="single"/>
    </w:rPr>
  </w:style>
  <w:style w:type="character" w:styleId="LineNumber">
    <w:name w:val="line number"/>
    <w:uiPriority w:val="99"/>
    <w:semiHidden/>
    <w:unhideWhenUsed/>
    <w:rsid w:val="009E329F"/>
  </w:style>
  <w:style w:type="character" w:styleId="PlaceholderText">
    <w:name w:val="Placeholder Text"/>
    <w:uiPriority w:val="99"/>
    <w:semiHidden/>
    <w:unhideWhenUsed/>
    <w:rsid w:val="009E329F"/>
    <w:rPr>
      <w:color w:val="808080"/>
    </w:rPr>
  </w:style>
  <w:style w:type="paragraph" w:styleId="Salutation">
    <w:name w:val="Salutation"/>
    <w:basedOn w:val="Normal"/>
    <w:next w:val="Normal"/>
    <w:link w:val="SalutationChar"/>
    <w:uiPriority w:val="99"/>
    <w:semiHidden/>
    <w:unhideWhenUsed/>
    <w:rsid w:val="009E329F"/>
    <w:pPr>
      <w:tabs>
        <w:tab w:val="left" w:pos="284"/>
      </w:tabs>
      <w:spacing w:after="0" w:line="240" w:lineRule="atLeast"/>
    </w:pPr>
    <w:rPr>
      <w:kern w:val="18"/>
      <w:sz w:val="20"/>
      <w:szCs w:val="18"/>
      <w:lang w:val="en-GB"/>
    </w:rPr>
  </w:style>
  <w:style w:type="character" w:customStyle="1" w:styleId="SalutationChar">
    <w:name w:val="Salutation Char"/>
    <w:link w:val="Salutation"/>
    <w:uiPriority w:val="99"/>
    <w:semiHidden/>
    <w:rsid w:val="009E329F"/>
    <w:rPr>
      <w:rFonts w:ascii="Arial" w:eastAsia="Arial" w:hAnsi="Arial"/>
      <w:kern w:val="18"/>
      <w:szCs w:val="18"/>
      <w:lang w:val="en-GB" w:eastAsia="en-US"/>
    </w:rPr>
  </w:style>
  <w:style w:type="paragraph" w:styleId="Signature">
    <w:name w:val="Signature"/>
    <w:basedOn w:val="Normal"/>
    <w:link w:val="SignatureChar"/>
    <w:uiPriority w:val="99"/>
    <w:semiHidden/>
    <w:unhideWhenUsed/>
    <w:rsid w:val="009E329F"/>
    <w:pPr>
      <w:tabs>
        <w:tab w:val="left" w:pos="284"/>
      </w:tabs>
      <w:spacing w:after="0" w:line="240" w:lineRule="auto"/>
      <w:ind w:left="4252"/>
    </w:pPr>
    <w:rPr>
      <w:kern w:val="18"/>
      <w:sz w:val="20"/>
      <w:szCs w:val="18"/>
      <w:lang w:val="en-GB"/>
    </w:rPr>
  </w:style>
  <w:style w:type="character" w:customStyle="1" w:styleId="SignatureChar">
    <w:name w:val="Signature Char"/>
    <w:link w:val="Signature"/>
    <w:uiPriority w:val="99"/>
    <w:semiHidden/>
    <w:rsid w:val="009E329F"/>
    <w:rPr>
      <w:rFonts w:ascii="Arial" w:eastAsia="Arial" w:hAnsi="Arial"/>
      <w:kern w:val="18"/>
      <w:szCs w:val="18"/>
      <w:lang w:val="en-GB" w:eastAsia="en-US"/>
    </w:rPr>
  </w:style>
  <w:style w:type="character" w:styleId="SubtleEmphasis">
    <w:name w:val="Subtle Emphasis"/>
    <w:uiPriority w:val="19"/>
    <w:unhideWhenUsed/>
    <w:rsid w:val="009E329F"/>
    <w:rPr>
      <w:i/>
      <w:iCs/>
      <w:color w:val="808080"/>
    </w:rPr>
  </w:style>
  <w:style w:type="character" w:styleId="SubtleReference">
    <w:name w:val="Subtle Reference"/>
    <w:uiPriority w:val="31"/>
    <w:unhideWhenUsed/>
    <w:rsid w:val="009E329F"/>
    <w:rPr>
      <w:smallCaps/>
      <w:color w:val="00B5E2"/>
      <w:u w:val="single"/>
    </w:rPr>
  </w:style>
  <w:style w:type="paragraph" w:styleId="TableofAuthorities">
    <w:name w:val="table of authorities"/>
    <w:basedOn w:val="Normal"/>
    <w:next w:val="Normal"/>
    <w:uiPriority w:val="99"/>
    <w:semiHidden/>
    <w:unhideWhenUsed/>
    <w:rsid w:val="009E329F"/>
    <w:pPr>
      <w:spacing w:after="0" w:line="240" w:lineRule="atLeast"/>
      <w:ind w:left="180" w:hanging="180"/>
    </w:pPr>
    <w:rPr>
      <w:kern w:val="18"/>
      <w:sz w:val="20"/>
      <w:szCs w:val="18"/>
      <w:lang w:val="en-GB"/>
    </w:rPr>
  </w:style>
  <w:style w:type="paragraph" w:styleId="TOAHeading">
    <w:name w:val="toa heading"/>
    <w:basedOn w:val="Normal"/>
    <w:next w:val="Normal"/>
    <w:uiPriority w:val="99"/>
    <w:semiHidden/>
    <w:unhideWhenUsed/>
    <w:rsid w:val="009E329F"/>
    <w:pPr>
      <w:tabs>
        <w:tab w:val="left" w:pos="284"/>
      </w:tabs>
      <w:spacing w:before="120" w:after="0" w:line="240" w:lineRule="atLeast"/>
    </w:pPr>
    <w:rPr>
      <w:rFonts w:eastAsia="Times New Roman"/>
      <w:b/>
      <w:bCs/>
      <w:kern w:val="18"/>
      <w:sz w:val="24"/>
      <w:szCs w:val="24"/>
      <w:lang w:val="en-GB"/>
    </w:rPr>
  </w:style>
  <w:style w:type="paragraph" w:styleId="TOC4">
    <w:name w:val="toc 4"/>
    <w:basedOn w:val="Normal"/>
    <w:next w:val="Normal"/>
    <w:autoRedefine/>
    <w:uiPriority w:val="39"/>
    <w:unhideWhenUsed/>
    <w:rsid w:val="009E329F"/>
    <w:pPr>
      <w:tabs>
        <w:tab w:val="right" w:leader="dot" w:pos="9026"/>
      </w:tabs>
      <w:spacing w:after="40" w:line="240" w:lineRule="atLeast"/>
      <w:ind w:left="1134" w:hanging="567"/>
    </w:pPr>
    <w:rPr>
      <w:kern w:val="18"/>
      <w:sz w:val="20"/>
      <w:szCs w:val="18"/>
      <w:lang w:val="en-GB"/>
    </w:rPr>
  </w:style>
  <w:style w:type="paragraph" w:styleId="TOC5">
    <w:name w:val="toc 5"/>
    <w:basedOn w:val="Normal"/>
    <w:next w:val="Normal"/>
    <w:autoRedefine/>
    <w:uiPriority w:val="39"/>
    <w:unhideWhenUsed/>
    <w:rsid w:val="009E329F"/>
    <w:pPr>
      <w:spacing w:after="100" w:line="240" w:lineRule="atLeast"/>
      <w:ind w:left="720"/>
    </w:pPr>
    <w:rPr>
      <w:kern w:val="18"/>
      <w:sz w:val="20"/>
      <w:szCs w:val="18"/>
      <w:lang w:val="en-GB"/>
    </w:rPr>
  </w:style>
  <w:style w:type="paragraph" w:styleId="TOC6">
    <w:name w:val="toc 6"/>
    <w:basedOn w:val="Normal"/>
    <w:next w:val="Normal"/>
    <w:autoRedefine/>
    <w:uiPriority w:val="39"/>
    <w:unhideWhenUsed/>
    <w:rsid w:val="009E329F"/>
    <w:pPr>
      <w:spacing w:after="100" w:line="240" w:lineRule="atLeast"/>
      <w:ind w:left="900"/>
    </w:pPr>
    <w:rPr>
      <w:kern w:val="18"/>
      <w:sz w:val="20"/>
      <w:szCs w:val="18"/>
      <w:lang w:val="en-GB"/>
    </w:rPr>
  </w:style>
  <w:style w:type="paragraph" w:styleId="TOC7">
    <w:name w:val="toc 7"/>
    <w:basedOn w:val="Normal"/>
    <w:next w:val="Normal"/>
    <w:autoRedefine/>
    <w:uiPriority w:val="39"/>
    <w:unhideWhenUsed/>
    <w:rsid w:val="009E329F"/>
    <w:pPr>
      <w:spacing w:after="100" w:line="240" w:lineRule="atLeast"/>
      <w:ind w:left="1080"/>
    </w:pPr>
    <w:rPr>
      <w:kern w:val="18"/>
      <w:sz w:val="20"/>
      <w:szCs w:val="18"/>
      <w:lang w:val="en-GB"/>
    </w:rPr>
  </w:style>
  <w:style w:type="paragraph" w:styleId="TOC8">
    <w:name w:val="toc 8"/>
    <w:basedOn w:val="Normal"/>
    <w:next w:val="Normal"/>
    <w:autoRedefine/>
    <w:uiPriority w:val="39"/>
    <w:unhideWhenUsed/>
    <w:rsid w:val="009E329F"/>
    <w:pPr>
      <w:spacing w:after="100" w:line="240" w:lineRule="atLeast"/>
      <w:ind w:left="1260"/>
    </w:pPr>
    <w:rPr>
      <w:kern w:val="18"/>
      <w:sz w:val="20"/>
      <w:szCs w:val="18"/>
      <w:lang w:val="en-GB"/>
    </w:rPr>
  </w:style>
  <w:style w:type="paragraph" w:styleId="TOC9">
    <w:name w:val="toc 9"/>
    <w:basedOn w:val="Normal"/>
    <w:next w:val="Normal"/>
    <w:autoRedefine/>
    <w:uiPriority w:val="39"/>
    <w:unhideWhenUsed/>
    <w:rsid w:val="009E329F"/>
    <w:pPr>
      <w:spacing w:after="100" w:line="240" w:lineRule="atLeast"/>
      <w:ind w:left="1440"/>
    </w:pPr>
    <w:rPr>
      <w:kern w:val="18"/>
      <w:sz w:val="20"/>
      <w:szCs w:val="18"/>
      <w:lang w:val="en-GB"/>
    </w:rPr>
  </w:style>
  <w:style w:type="paragraph" w:customStyle="1" w:styleId="CVHeading">
    <w:name w:val="CV Heading"/>
    <w:basedOn w:val="BodyText"/>
    <w:uiPriority w:val="22"/>
    <w:rsid w:val="009E329F"/>
    <w:pPr>
      <w:spacing w:before="0" w:after="180" w:line="240" w:lineRule="atLeast"/>
    </w:pPr>
    <w:rPr>
      <w:b/>
      <w:color w:val="auto"/>
      <w:kern w:val="18"/>
      <w:sz w:val="24"/>
      <w:szCs w:val="18"/>
      <w:lang w:val="en-GB"/>
    </w:rPr>
  </w:style>
  <w:style w:type="paragraph" w:customStyle="1" w:styleId="CVIntroduction">
    <w:name w:val="CV Introduction"/>
    <w:basedOn w:val="BodyText"/>
    <w:uiPriority w:val="21"/>
    <w:rsid w:val="009E329F"/>
    <w:pPr>
      <w:pBdr>
        <w:top w:val="single" w:sz="4" w:space="6" w:color="auto"/>
        <w:bottom w:val="single" w:sz="4" w:space="6" w:color="auto"/>
      </w:pBdr>
      <w:spacing w:before="0" w:after="180" w:line="240" w:lineRule="atLeast"/>
    </w:pPr>
    <w:rPr>
      <w:color w:val="auto"/>
      <w:kern w:val="18"/>
      <w:sz w:val="28"/>
      <w:szCs w:val="18"/>
      <w:lang w:val="en-GB"/>
    </w:rPr>
  </w:style>
  <w:style w:type="paragraph" w:customStyle="1" w:styleId="CVTitle">
    <w:name w:val="CV Title"/>
    <w:basedOn w:val="Normal"/>
    <w:uiPriority w:val="1"/>
    <w:semiHidden/>
    <w:unhideWhenUsed/>
    <w:rsid w:val="009E329F"/>
    <w:pPr>
      <w:spacing w:after="0" w:line="240" w:lineRule="atLeast"/>
    </w:pPr>
    <w:rPr>
      <w:color w:val="000000"/>
      <w:kern w:val="18"/>
      <w:sz w:val="32"/>
      <w:szCs w:val="18"/>
      <w:lang w:val="en-GB"/>
    </w:rPr>
  </w:style>
  <w:style w:type="table" w:customStyle="1" w:styleId="Tablenoborders">
    <w:name w:val="Table no borders"/>
    <w:basedOn w:val="TableNormal"/>
    <w:uiPriority w:val="99"/>
    <w:semiHidden/>
    <w:unhideWhenUsed/>
    <w:rsid w:val="009E329F"/>
    <w:rPr>
      <w:rFonts w:ascii="Arial" w:eastAsia="Arial" w:hAnsi="Arial"/>
      <w:sz w:val="18"/>
      <w:szCs w:val="18"/>
      <w:lang w:val="en-GB" w:eastAsia="en-US"/>
    </w:rPr>
    <w:tblPr>
      <w:tblCellMar>
        <w:left w:w="0" w:type="dxa"/>
        <w:right w:w="0" w:type="dxa"/>
      </w:tblCellMar>
    </w:tblPr>
  </w:style>
  <w:style w:type="numbering" w:customStyle="1" w:styleId="AECOMTableBullets">
    <w:name w:val="AECOM Table Bullets"/>
    <w:uiPriority w:val="99"/>
    <w:semiHidden/>
    <w:unhideWhenUsed/>
    <w:rsid w:val="009E329F"/>
    <w:pPr>
      <w:numPr>
        <w:numId w:val="44"/>
      </w:numPr>
    </w:pPr>
  </w:style>
  <w:style w:type="numbering" w:customStyle="1" w:styleId="AECOMTableNumbering">
    <w:name w:val="AECOM Table Numbering"/>
    <w:uiPriority w:val="99"/>
    <w:semiHidden/>
    <w:unhideWhenUsed/>
    <w:rsid w:val="009E329F"/>
    <w:pPr>
      <w:numPr>
        <w:numId w:val="45"/>
      </w:numPr>
    </w:pPr>
  </w:style>
  <w:style w:type="paragraph" w:customStyle="1" w:styleId="TableListBullet">
    <w:name w:val="Table List Bullet"/>
    <w:basedOn w:val="Normal"/>
    <w:uiPriority w:val="14"/>
    <w:rsid w:val="009E329F"/>
    <w:pPr>
      <w:numPr>
        <w:numId w:val="46"/>
      </w:numPr>
      <w:tabs>
        <w:tab w:val="num" w:pos="425"/>
      </w:tabs>
      <w:spacing w:after="40" w:line="240" w:lineRule="auto"/>
      <w:ind w:left="425" w:hanging="425"/>
    </w:pPr>
    <w:rPr>
      <w:kern w:val="18"/>
      <w:szCs w:val="18"/>
      <w:lang w:val="en-GB"/>
    </w:rPr>
  </w:style>
  <w:style w:type="paragraph" w:customStyle="1" w:styleId="TableListBullet2">
    <w:name w:val="Table List Bullet 2"/>
    <w:basedOn w:val="Normal"/>
    <w:uiPriority w:val="15"/>
    <w:rsid w:val="009E329F"/>
    <w:pPr>
      <w:numPr>
        <w:ilvl w:val="1"/>
        <w:numId w:val="46"/>
      </w:numPr>
      <w:tabs>
        <w:tab w:val="num" w:pos="2356"/>
      </w:tabs>
      <w:spacing w:after="40" w:line="240" w:lineRule="auto"/>
      <w:ind w:left="2356" w:hanging="1276"/>
    </w:pPr>
    <w:rPr>
      <w:kern w:val="18"/>
      <w:szCs w:val="18"/>
      <w:lang w:val="en-GB"/>
    </w:rPr>
  </w:style>
  <w:style w:type="paragraph" w:customStyle="1" w:styleId="TableListBullet3">
    <w:name w:val="Table List Bullet 3"/>
    <w:basedOn w:val="Normal"/>
    <w:uiPriority w:val="16"/>
    <w:rsid w:val="009E329F"/>
    <w:pPr>
      <w:numPr>
        <w:ilvl w:val="2"/>
        <w:numId w:val="46"/>
      </w:numPr>
      <w:tabs>
        <w:tab w:val="num" w:pos="2253"/>
      </w:tabs>
      <w:spacing w:after="40" w:line="240" w:lineRule="auto"/>
      <w:ind w:left="2253" w:hanging="453"/>
    </w:pPr>
    <w:rPr>
      <w:kern w:val="18"/>
      <w:szCs w:val="18"/>
      <w:lang w:val="en-GB"/>
    </w:rPr>
  </w:style>
  <w:style w:type="paragraph" w:customStyle="1" w:styleId="TableListNumber">
    <w:name w:val="Table List Number"/>
    <w:basedOn w:val="BodyText"/>
    <w:uiPriority w:val="17"/>
    <w:rsid w:val="009E329F"/>
    <w:pPr>
      <w:numPr>
        <w:numId w:val="45"/>
      </w:numPr>
      <w:spacing w:before="0" w:after="40" w:line="240" w:lineRule="auto"/>
      <w:ind w:left="720" w:hanging="360"/>
    </w:pPr>
    <w:rPr>
      <w:color w:val="auto"/>
      <w:kern w:val="18"/>
      <w:sz w:val="18"/>
      <w:szCs w:val="18"/>
      <w:lang w:val="en-GB"/>
    </w:rPr>
  </w:style>
  <w:style w:type="paragraph" w:customStyle="1" w:styleId="TableListNumber2">
    <w:name w:val="Table List Number 2"/>
    <w:basedOn w:val="Normal"/>
    <w:uiPriority w:val="18"/>
    <w:rsid w:val="009E329F"/>
    <w:pPr>
      <w:numPr>
        <w:ilvl w:val="1"/>
        <w:numId w:val="45"/>
      </w:numPr>
      <w:spacing w:after="40" w:line="240" w:lineRule="auto"/>
      <w:ind w:left="1440" w:hanging="360"/>
    </w:pPr>
    <w:rPr>
      <w:kern w:val="18"/>
      <w:szCs w:val="18"/>
      <w:lang w:val="en-GB"/>
    </w:rPr>
  </w:style>
  <w:style w:type="paragraph" w:customStyle="1" w:styleId="TableListNumber3">
    <w:name w:val="Table List Number 3"/>
    <w:basedOn w:val="Normal"/>
    <w:uiPriority w:val="19"/>
    <w:rsid w:val="009E329F"/>
    <w:pPr>
      <w:numPr>
        <w:ilvl w:val="2"/>
        <w:numId w:val="45"/>
      </w:numPr>
      <w:spacing w:after="40" w:line="240" w:lineRule="auto"/>
      <w:ind w:left="2160" w:hanging="360"/>
    </w:pPr>
    <w:rPr>
      <w:kern w:val="18"/>
      <w:szCs w:val="18"/>
      <w:lang w:val="en-GB"/>
    </w:rPr>
  </w:style>
  <w:style w:type="paragraph" w:customStyle="1" w:styleId="Callout">
    <w:name w:val="Callout"/>
    <w:basedOn w:val="BodyText"/>
    <w:uiPriority w:val="1"/>
    <w:semiHidden/>
    <w:unhideWhenUsed/>
    <w:rsid w:val="009E329F"/>
    <w:pPr>
      <w:tabs>
        <w:tab w:val="left" w:pos="284"/>
      </w:tabs>
      <w:spacing w:before="0" w:after="60" w:line="240" w:lineRule="atLeast"/>
    </w:pPr>
    <w:rPr>
      <w:color w:val="auto"/>
      <w:kern w:val="18"/>
      <w:szCs w:val="18"/>
      <w:lang w:val="en-GB"/>
    </w:rPr>
  </w:style>
  <w:style w:type="paragraph" w:customStyle="1" w:styleId="SQL">
    <w:name w:val="SQL"/>
    <w:uiPriority w:val="1"/>
    <w:semiHidden/>
    <w:unhideWhenUsed/>
    <w:rsid w:val="009E329F"/>
    <w:pPr>
      <w:spacing w:after="120" w:line="240" w:lineRule="atLeast"/>
    </w:pPr>
    <w:rPr>
      <w:rFonts w:ascii="Arial" w:eastAsia="Arial" w:hAnsi="Arial"/>
      <w:sz w:val="16"/>
      <w:szCs w:val="18"/>
      <w:lang w:val="en-CA" w:eastAsia="en-US"/>
    </w:rPr>
  </w:style>
  <w:style w:type="table" w:customStyle="1" w:styleId="AECOMcolouredtable">
    <w:name w:val="AECOM coloured table"/>
    <w:basedOn w:val="TableNormal"/>
    <w:uiPriority w:val="99"/>
    <w:rsid w:val="009E329F"/>
    <w:rPr>
      <w:rFonts w:ascii="Arial" w:eastAsia="Arial" w:hAnsi="Arial"/>
      <w:sz w:val="18"/>
      <w:szCs w:val="18"/>
      <w:lang w:val="en-GB" w:eastAsia="en-US"/>
    </w:rPr>
    <w:tblPr>
      <w:tblStyleRowBandSize w:val="1"/>
    </w:tblPr>
    <w:tblStylePr w:type="firstRow">
      <w:rPr>
        <w:b/>
        <w:color w:val="FFFFFF"/>
      </w:rPr>
      <w:tblPr/>
      <w:tcPr>
        <w:tcBorders>
          <w:bottom w:val="single" w:sz="12" w:space="0" w:color="FFFFFF"/>
          <w:insideV w:val="single" w:sz="4" w:space="0" w:color="FFFFFF"/>
        </w:tcBorders>
        <w:shd w:val="clear" w:color="auto" w:fill="9E007E"/>
      </w:tcPr>
    </w:tblStylePr>
    <w:tblStylePr w:type="firstCol">
      <w:rPr>
        <w:b/>
        <w:color w:val="FFFFFF"/>
      </w:rPr>
      <w:tblPr/>
      <w:tcPr>
        <w:tcBorders>
          <w:right w:val="single" w:sz="12" w:space="0" w:color="FFFFFF"/>
        </w:tcBorders>
        <w:shd w:val="clear" w:color="auto" w:fill="9E007E"/>
      </w:tcPr>
    </w:tblStylePr>
    <w:tblStylePr w:type="band1Horz">
      <w:tblPr/>
      <w:tcPr>
        <w:shd w:val="clear" w:color="auto" w:fill="FFB8F0"/>
      </w:tcPr>
    </w:tblStylePr>
    <w:tblStylePr w:type="band2Horz">
      <w:tblPr/>
      <w:tcPr>
        <w:shd w:val="clear" w:color="auto" w:fill="FF72E2"/>
      </w:tcPr>
    </w:tblStylePr>
  </w:style>
  <w:style w:type="table" w:customStyle="1" w:styleId="TableGrid10">
    <w:name w:val="Table Grid1"/>
    <w:basedOn w:val="TableNormal"/>
    <w:next w:val="TableGrid"/>
    <w:uiPriority w:val="59"/>
    <w:rsid w:val="009E329F"/>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
    <w:name w:val="Light List - Accent 11"/>
    <w:basedOn w:val="TableNormal"/>
    <w:uiPriority w:val="61"/>
    <w:rsid w:val="009E329F"/>
    <w:rPr>
      <w:rFonts w:ascii="Times New Roman" w:eastAsia="Times New Roman" w:hAnsi="Times New Roman"/>
      <w:lang w:val="en-NZ" w:eastAsia="en-NZ"/>
    </w:rPr>
    <w:tblPr>
      <w:tblStyleRowBandSize w:val="1"/>
      <w:tblStyleColBandSize w:val="1"/>
      <w:tblBorders>
        <w:top w:val="single" w:sz="8" w:space="0" w:color="9C0880"/>
        <w:left w:val="single" w:sz="8" w:space="0" w:color="9C0880"/>
        <w:bottom w:val="single" w:sz="8" w:space="0" w:color="9C0880"/>
        <w:right w:val="single" w:sz="8" w:space="0" w:color="9C0880"/>
      </w:tblBorders>
    </w:tblPr>
    <w:tblStylePr w:type="firstRow">
      <w:pPr>
        <w:spacing w:before="0" w:after="0" w:line="240" w:lineRule="auto"/>
      </w:pPr>
      <w:rPr>
        <w:b/>
        <w:bCs/>
        <w:color w:val="FFFFFF"/>
      </w:rPr>
      <w:tblPr/>
      <w:tcPr>
        <w:shd w:val="clear" w:color="auto" w:fill="9C0880"/>
      </w:tcPr>
    </w:tblStylePr>
    <w:tblStylePr w:type="lastRow">
      <w:pPr>
        <w:spacing w:before="0" w:after="0" w:line="240" w:lineRule="auto"/>
      </w:pPr>
      <w:rPr>
        <w:b/>
        <w:bCs/>
      </w:rPr>
      <w:tblPr/>
      <w:tcPr>
        <w:tcBorders>
          <w:top w:val="double" w:sz="6" w:space="0" w:color="9C0880"/>
          <w:left w:val="single" w:sz="8" w:space="0" w:color="9C0880"/>
          <w:bottom w:val="single" w:sz="8" w:space="0" w:color="9C0880"/>
          <w:right w:val="single" w:sz="8" w:space="0" w:color="9C0880"/>
        </w:tcBorders>
      </w:tcPr>
    </w:tblStylePr>
    <w:tblStylePr w:type="firstCol">
      <w:rPr>
        <w:b/>
        <w:bCs/>
      </w:rPr>
    </w:tblStylePr>
    <w:tblStylePr w:type="lastCol">
      <w:rPr>
        <w:b/>
        <w:bCs/>
      </w:rPr>
    </w:tblStylePr>
    <w:tblStylePr w:type="band1Vert">
      <w:tblPr/>
      <w:tcPr>
        <w:tcBorders>
          <w:top w:val="single" w:sz="8" w:space="0" w:color="9C0880"/>
          <w:left w:val="single" w:sz="8" w:space="0" w:color="9C0880"/>
          <w:bottom w:val="single" w:sz="8" w:space="0" w:color="9C0880"/>
          <w:right w:val="single" w:sz="8" w:space="0" w:color="9C0880"/>
        </w:tcBorders>
      </w:tcPr>
    </w:tblStylePr>
    <w:tblStylePr w:type="band1Horz">
      <w:tblPr/>
      <w:tcPr>
        <w:tcBorders>
          <w:top w:val="single" w:sz="8" w:space="0" w:color="9C0880"/>
          <w:left w:val="single" w:sz="8" w:space="0" w:color="9C0880"/>
          <w:bottom w:val="single" w:sz="8" w:space="0" w:color="9C0880"/>
          <w:right w:val="single" w:sz="8" w:space="0" w:color="9C0880"/>
        </w:tcBorders>
      </w:tcPr>
    </w:tblStylePr>
  </w:style>
  <w:style w:type="table" w:customStyle="1" w:styleId="TableGrid20">
    <w:name w:val="Table Grid2"/>
    <w:basedOn w:val="TableNormal"/>
    <w:next w:val="TableGrid"/>
    <w:uiPriority w:val="59"/>
    <w:rsid w:val="009E329F"/>
    <w:rPr>
      <w:rFonts w:ascii="Arial" w:eastAsia="Times New Roman" w:hAnsi="Arial"/>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new">
    <w:name w:val="H3-new"/>
    <w:basedOn w:val="BodyText"/>
    <w:link w:val="H3-newChar"/>
    <w:rsid w:val="009E329F"/>
    <w:pPr>
      <w:numPr>
        <w:numId w:val="48"/>
      </w:numPr>
      <w:shd w:val="clear" w:color="auto" w:fill="FFFFFF"/>
      <w:tabs>
        <w:tab w:val="left" w:pos="1350"/>
      </w:tabs>
      <w:spacing w:line="240" w:lineRule="auto"/>
    </w:pPr>
    <w:rPr>
      <w:rFonts w:eastAsia="PMingLiU" w:cs="Arial"/>
      <w:szCs w:val="20"/>
    </w:rPr>
  </w:style>
  <w:style w:type="character" w:customStyle="1" w:styleId="H3-newChar">
    <w:name w:val="H3-new Char"/>
    <w:link w:val="H3-new"/>
    <w:rsid w:val="009E329F"/>
    <w:rPr>
      <w:rFonts w:ascii="Arial" w:eastAsia="PMingLiU" w:hAnsi="Arial" w:cs="Arial"/>
      <w:color w:val="000000"/>
      <w:shd w:val="clear" w:color="auto" w:fill="FFFFFF"/>
      <w:lang w:eastAsia="en-US"/>
    </w:rPr>
  </w:style>
  <w:style w:type="character" w:customStyle="1" w:styleId="HeadingChar">
    <w:name w:val="Heading Char"/>
    <w:link w:val="Heading"/>
    <w:locked/>
    <w:rsid w:val="009E329F"/>
    <w:rPr>
      <w:rFonts w:ascii="Arial" w:eastAsia="Times New Roman" w:hAnsi="Arial"/>
      <w:b/>
      <w:spacing w:val="-2"/>
      <w:sz w:val="24"/>
      <w:lang w:val="en-US" w:eastAsia="en-US"/>
    </w:rPr>
  </w:style>
  <w:style w:type="paragraph" w:customStyle="1" w:styleId="H1-GS">
    <w:name w:val="H1-GS"/>
    <w:basedOn w:val="Heading1"/>
    <w:link w:val="H1-GSChar"/>
    <w:qFormat/>
    <w:rsid w:val="00F322E9"/>
    <w:pPr>
      <w:keepLines/>
      <w:numPr>
        <w:numId w:val="47"/>
      </w:numPr>
      <w:tabs>
        <w:tab w:val="clear" w:pos="1440"/>
      </w:tabs>
      <w:spacing w:before="440" w:line="264" w:lineRule="auto"/>
      <w:jc w:val="left"/>
    </w:pPr>
  </w:style>
  <w:style w:type="paragraph" w:customStyle="1" w:styleId="H2-GS">
    <w:name w:val="H2-GS"/>
    <w:basedOn w:val="Heading2"/>
    <w:link w:val="H2-GSChar"/>
    <w:qFormat/>
    <w:rsid w:val="00501A1F"/>
    <w:pPr>
      <w:numPr>
        <w:numId w:val="47"/>
      </w:numPr>
      <w:tabs>
        <w:tab w:val="left" w:pos="851"/>
      </w:tabs>
      <w:spacing w:before="360"/>
    </w:pPr>
  </w:style>
  <w:style w:type="character" w:customStyle="1" w:styleId="H1-GSChar">
    <w:name w:val="H1-GS Char"/>
    <w:basedOn w:val="Heading1Char"/>
    <w:link w:val="H1-GS"/>
    <w:rsid w:val="00F322E9"/>
    <w:rPr>
      <w:rFonts w:ascii="Arial" w:eastAsia="Times New Roman" w:hAnsi="Arial" w:cs="Arial"/>
      <w:b/>
      <w:smallCaps/>
      <w:sz w:val="28"/>
      <w:szCs w:val="32"/>
      <w:lang w:val="en-GB" w:eastAsia="zh-CN"/>
    </w:rPr>
  </w:style>
  <w:style w:type="paragraph" w:customStyle="1" w:styleId="H3-GS">
    <w:name w:val="H3-GS"/>
    <w:basedOn w:val="Heading3"/>
    <w:link w:val="H3-GSChar"/>
    <w:qFormat/>
    <w:rsid w:val="00F13D99"/>
    <w:pPr>
      <w:numPr>
        <w:numId w:val="47"/>
      </w:numPr>
      <w:tabs>
        <w:tab w:val="left" w:pos="851"/>
      </w:tabs>
      <w:spacing w:before="360"/>
    </w:pPr>
    <w:rPr>
      <w:rFonts w:ascii="Arial Bold" w:hAnsi="Arial Bold"/>
      <w:b/>
      <w:smallCaps/>
      <w:sz w:val="22"/>
    </w:rPr>
  </w:style>
  <w:style w:type="character" w:customStyle="1" w:styleId="H2-GSChar">
    <w:name w:val="H2-GS Char"/>
    <w:basedOn w:val="Heading2Char"/>
    <w:link w:val="H2-GS"/>
    <w:rsid w:val="00501A1F"/>
    <w:rPr>
      <w:rFonts w:ascii="Arial" w:eastAsia="Times New Roman" w:hAnsi="Arial" w:cs="Arial"/>
      <w:b/>
      <w:smallCaps/>
      <w:noProof/>
      <w:kern w:val="32"/>
      <w:sz w:val="24"/>
      <w:szCs w:val="32"/>
      <w:lang w:val="en-AU" w:eastAsia="zh-CN"/>
    </w:rPr>
  </w:style>
  <w:style w:type="table" w:customStyle="1" w:styleId="TableGrid80">
    <w:name w:val="Table Grid8"/>
    <w:basedOn w:val="TableNormal"/>
    <w:next w:val="TableGrid"/>
    <w:uiPriority w:val="59"/>
    <w:rsid w:val="002E243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3-GSChar">
    <w:name w:val="H3-GS Char"/>
    <w:link w:val="H3-GS"/>
    <w:rsid w:val="00F13D99"/>
    <w:rPr>
      <w:rFonts w:ascii="Arial Bold" w:eastAsia="Times New Roman" w:hAnsi="Arial Bold" w:cs="Arial"/>
      <w:b/>
      <w:smallCaps/>
      <w:noProof/>
      <w:kern w:val="32"/>
      <w:sz w:val="22"/>
      <w:szCs w:val="32"/>
      <w:lang w:val="en-AU" w:eastAsia="zh-CN"/>
    </w:rPr>
  </w:style>
  <w:style w:type="paragraph" w:customStyle="1" w:styleId="H4-TS">
    <w:name w:val="H4-TS"/>
    <w:basedOn w:val="Heading4"/>
    <w:link w:val="H4-TSChar"/>
    <w:qFormat/>
    <w:rsid w:val="00CE7502"/>
    <w:pPr>
      <w:numPr>
        <w:ilvl w:val="3"/>
        <w:numId w:val="47"/>
      </w:numPr>
      <w:tabs>
        <w:tab w:val="left" w:pos="851"/>
      </w:tabs>
      <w:spacing w:before="280"/>
    </w:pPr>
    <w:rPr>
      <w:b/>
    </w:rPr>
  </w:style>
  <w:style w:type="paragraph" w:customStyle="1" w:styleId="H1-ITT">
    <w:name w:val="H1-ITT"/>
    <w:basedOn w:val="H1-GS"/>
    <w:link w:val="H1-ITTChar"/>
    <w:qFormat/>
    <w:rsid w:val="00AA7323"/>
    <w:rPr>
      <w:sz w:val="24"/>
    </w:rPr>
  </w:style>
  <w:style w:type="character" w:customStyle="1" w:styleId="H4-TSChar">
    <w:name w:val="H4-TS Char"/>
    <w:link w:val="H4-TS"/>
    <w:rsid w:val="00CE7502"/>
    <w:rPr>
      <w:rFonts w:ascii="Arial" w:eastAsia="Times New Roman" w:hAnsi="Arial" w:cs="Arial"/>
      <w:b/>
      <w:noProof/>
      <w:kern w:val="32"/>
      <w:sz w:val="22"/>
      <w:szCs w:val="32"/>
      <w:lang w:val="en-AU" w:eastAsia="zh-CN"/>
    </w:rPr>
  </w:style>
  <w:style w:type="paragraph" w:customStyle="1" w:styleId="S1-Header2">
    <w:name w:val="S1-Header2"/>
    <w:basedOn w:val="Normal"/>
    <w:autoRedefine/>
    <w:uiPriority w:val="99"/>
    <w:rsid w:val="002A3938"/>
    <w:pPr>
      <w:numPr>
        <w:numId w:val="51"/>
      </w:numPr>
      <w:spacing w:after="120" w:line="240" w:lineRule="auto"/>
    </w:pPr>
    <w:rPr>
      <w:rFonts w:eastAsia="MS Mincho" w:cs="Arial"/>
      <w:b/>
      <w:sz w:val="24"/>
      <w:szCs w:val="20"/>
      <w:lang w:val="en-US" w:eastAsia="ja-JP"/>
    </w:rPr>
  </w:style>
  <w:style w:type="character" w:customStyle="1" w:styleId="H1-ITTChar">
    <w:name w:val="H1-ITT Char"/>
    <w:link w:val="H1-ITT"/>
    <w:rsid w:val="00AA7323"/>
    <w:rPr>
      <w:rFonts w:ascii="Arial" w:eastAsia="Times New Roman" w:hAnsi="Arial" w:cs="Arial"/>
      <w:b/>
      <w:smallCaps/>
      <w:sz w:val="24"/>
      <w:szCs w:val="32"/>
      <w:lang w:val="en-GB" w:eastAsia="zh-CN"/>
    </w:rPr>
  </w:style>
  <w:style w:type="paragraph" w:customStyle="1" w:styleId="S4Header">
    <w:name w:val="S4 Header"/>
    <w:basedOn w:val="Normal"/>
    <w:next w:val="Normal"/>
    <w:link w:val="S4HeaderChar"/>
    <w:rsid w:val="002A3938"/>
    <w:pPr>
      <w:spacing w:before="120" w:after="240" w:line="240" w:lineRule="auto"/>
      <w:jc w:val="center"/>
    </w:pPr>
    <w:rPr>
      <w:rFonts w:ascii="Times New Roman" w:eastAsia="MS Mincho" w:hAnsi="Times New Roman"/>
      <w:b/>
      <w:sz w:val="32"/>
      <w:szCs w:val="20"/>
      <w:lang w:val="en-US"/>
    </w:rPr>
  </w:style>
  <w:style w:type="character" w:customStyle="1" w:styleId="S4HeaderChar">
    <w:name w:val="S4 Header Char"/>
    <w:link w:val="S4Header"/>
    <w:rsid w:val="002A3938"/>
    <w:rPr>
      <w:rFonts w:ascii="Times New Roman" w:eastAsia="MS Mincho" w:hAnsi="Times New Roman"/>
      <w:b/>
      <w:sz w:val="32"/>
      <w:lang w:val="en-US" w:eastAsia="en-US"/>
    </w:rPr>
  </w:style>
  <w:style w:type="paragraph" w:customStyle="1" w:styleId="TOC">
    <w:name w:val="TOC"/>
    <w:basedOn w:val="Bodytext0"/>
    <w:link w:val="TOCChar"/>
    <w:qFormat/>
    <w:rsid w:val="00644295"/>
    <w:pPr>
      <w:jc w:val="center"/>
    </w:pPr>
    <w:rPr>
      <w:b/>
      <w:color w:val="9C0880"/>
      <w:sz w:val="36"/>
      <w:szCs w:val="36"/>
    </w:rPr>
  </w:style>
  <w:style w:type="character" w:customStyle="1" w:styleId="UnresolvedMention1">
    <w:name w:val="Unresolved Mention1"/>
    <w:uiPriority w:val="99"/>
    <w:semiHidden/>
    <w:unhideWhenUsed/>
    <w:rsid w:val="00E56115"/>
    <w:rPr>
      <w:color w:val="605E5C"/>
      <w:shd w:val="clear" w:color="auto" w:fill="E1DFDD"/>
    </w:rPr>
  </w:style>
  <w:style w:type="character" w:customStyle="1" w:styleId="TOCChar">
    <w:name w:val="TOC Char"/>
    <w:link w:val="TOC"/>
    <w:rsid w:val="00644295"/>
    <w:rPr>
      <w:rFonts w:ascii="Arial" w:eastAsia="Times New Roman" w:hAnsi="Arial" w:cs="Arial"/>
      <w:b/>
      <w:color w:val="9C0880"/>
      <w:sz w:val="36"/>
      <w:szCs w:val="36"/>
      <w:lang w:val="en-US" w:eastAsia="en-US"/>
    </w:rPr>
  </w:style>
  <w:style w:type="paragraph" w:customStyle="1" w:styleId="Head21">
    <w:name w:val="Head 2.1"/>
    <w:basedOn w:val="Normal"/>
    <w:rsid w:val="00DB60AB"/>
    <w:pPr>
      <w:suppressAutoHyphens/>
      <w:spacing w:after="0" w:line="240" w:lineRule="auto"/>
      <w:jc w:val="center"/>
    </w:pPr>
    <w:rPr>
      <w:rFonts w:ascii="Times New Roman" w:eastAsia="Times New Roman" w:hAnsi="Times New Roman"/>
      <w:b/>
      <w:sz w:val="28"/>
      <w:szCs w:val="20"/>
      <w:lang w:val="en-US"/>
    </w:rPr>
  </w:style>
  <w:style w:type="character" w:customStyle="1" w:styleId="UnresolvedMention2">
    <w:name w:val="Unresolved Mention2"/>
    <w:basedOn w:val="DefaultParagraphFont"/>
    <w:uiPriority w:val="99"/>
    <w:semiHidden/>
    <w:unhideWhenUsed/>
    <w:rsid w:val="008A79DC"/>
    <w:rPr>
      <w:color w:val="605E5C"/>
      <w:shd w:val="clear" w:color="auto" w:fill="E1DFDD"/>
    </w:rPr>
  </w:style>
  <w:style w:type="character" w:customStyle="1" w:styleId="UnresolvedMention3">
    <w:name w:val="Unresolved Mention3"/>
    <w:basedOn w:val="DefaultParagraphFont"/>
    <w:uiPriority w:val="99"/>
    <w:semiHidden/>
    <w:unhideWhenUsed/>
    <w:rsid w:val="00FF0DC9"/>
    <w:rPr>
      <w:color w:val="605E5C"/>
      <w:shd w:val="clear" w:color="auto" w:fill="E1DFDD"/>
    </w:rPr>
  </w:style>
  <w:style w:type="paragraph" w:customStyle="1" w:styleId="body1">
    <w:name w:val="body1"/>
    <w:basedOn w:val="Normal"/>
    <w:link w:val="body1Char"/>
    <w:qFormat/>
    <w:rsid w:val="00B83D37"/>
    <w:pPr>
      <w:spacing w:before="240" w:after="120" w:line="276" w:lineRule="auto"/>
      <w:ind w:left="994"/>
      <w:jc w:val="both"/>
    </w:pPr>
    <w:rPr>
      <w:sz w:val="20"/>
      <w:lang w:val="en-US"/>
    </w:rPr>
  </w:style>
  <w:style w:type="character" w:customStyle="1" w:styleId="body1Char">
    <w:name w:val="body1 Char"/>
    <w:link w:val="body1"/>
    <w:rsid w:val="00B83D37"/>
    <w:rPr>
      <w:rFonts w:ascii="Arial" w:eastAsia="Arial" w:hAnsi="Arial"/>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30924">
      <w:bodyDiv w:val="1"/>
      <w:marLeft w:val="0"/>
      <w:marRight w:val="0"/>
      <w:marTop w:val="0"/>
      <w:marBottom w:val="0"/>
      <w:divBdr>
        <w:top w:val="none" w:sz="0" w:space="0" w:color="auto"/>
        <w:left w:val="none" w:sz="0" w:space="0" w:color="auto"/>
        <w:bottom w:val="none" w:sz="0" w:space="0" w:color="auto"/>
        <w:right w:val="none" w:sz="0" w:space="0" w:color="auto"/>
      </w:divBdr>
    </w:div>
    <w:div w:id="195507591">
      <w:bodyDiv w:val="1"/>
      <w:marLeft w:val="0"/>
      <w:marRight w:val="0"/>
      <w:marTop w:val="0"/>
      <w:marBottom w:val="0"/>
      <w:divBdr>
        <w:top w:val="none" w:sz="0" w:space="0" w:color="auto"/>
        <w:left w:val="none" w:sz="0" w:space="0" w:color="auto"/>
        <w:bottom w:val="none" w:sz="0" w:space="0" w:color="auto"/>
        <w:right w:val="none" w:sz="0" w:space="0" w:color="auto"/>
      </w:divBdr>
    </w:div>
    <w:div w:id="290553652">
      <w:bodyDiv w:val="1"/>
      <w:marLeft w:val="0"/>
      <w:marRight w:val="0"/>
      <w:marTop w:val="0"/>
      <w:marBottom w:val="0"/>
      <w:divBdr>
        <w:top w:val="none" w:sz="0" w:space="0" w:color="auto"/>
        <w:left w:val="none" w:sz="0" w:space="0" w:color="auto"/>
        <w:bottom w:val="none" w:sz="0" w:space="0" w:color="auto"/>
        <w:right w:val="none" w:sz="0" w:space="0" w:color="auto"/>
      </w:divBdr>
    </w:div>
    <w:div w:id="296376254">
      <w:bodyDiv w:val="1"/>
      <w:marLeft w:val="0"/>
      <w:marRight w:val="0"/>
      <w:marTop w:val="0"/>
      <w:marBottom w:val="0"/>
      <w:divBdr>
        <w:top w:val="none" w:sz="0" w:space="0" w:color="auto"/>
        <w:left w:val="none" w:sz="0" w:space="0" w:color="auto"/>
        <w:bottom w:val="none" w:sz="0" w:space="0" w:color="auto"/>
        <w:right w:val="none" w:sz="0" w:space="0" w:color="auto"/>
      </w:divBdr>
    </w:div>
    <w:div w:id="334845090">
      <w:bodyDiv w:val="1"/>
      <w:marLeft w:val="0"/>
      <w:marRight w:val="0"/>
      <w:marTop w:val="0"/>
      <w:marBottom w:val="0"/>
      <w:divBdr>
        <w:top w:val="none" w:sz="0" w:space="0" w:color="auto"/>
        <w:left w:val="none" w:sz="0" w:space="0" w:color="auto"/>
        <w:bottom w:val="none" w:sz="0" w:space="0" w:color="auto"/>
        <w:right w:val="none" w:sz="0" w:space="0" w:color="auto"/>
      </w:divBdr>
    </w:div>
    <w:div w:id="347751784">
      <w:bodyDiv w:val="1"/>
      <w:marLeft w:val="0"/>
      <w:marRight w:val="0"/>
      <w:marTop w:val="0"/>
      <w:marBottom w:val="0"/>
      <w:divBdr>
        <w:top w:val="none" w:sz="0" w:space="0" w:color="auto"/>
        <w:left w:val="none" w:sz="0" w:space="0" w:color="auto"/>
        <w:bottom w:val="none" w:sz="0" w:space="0" w:color="auto"/>
        <w:right w:val="none" w:sz="0" w:space="0" w:color="auto"/>
      </w:divBdr>
    </w:div>
    <w:div w:id="357000905">
      <w:bodyDiv w:val="1"/>
      <w:marLeft w:val="0"/>
      <w:marRight w:val="0"/>
      <w:marTop w:val="0"/>
      <w:marBottom w:val="0"/>
      <w:divBdr>
        <w:top w:val="none" w:sz="0" w:space="0" w:color="auto"/>
        <w:left w:val="none" w:sz="0" w:space="0" w:color="auto"/>
        <w:bottom w:val="none" w:sz="0" w:space="0" w:color="auto"/>
        <w:right w:val="none" w:sz="0" w:space="0" w:color="auto"/>
      </w:divBdr>
    </w:div>
    <w:div w:id="371462734">
      <w:bodyDiv w:val="1"/>
      <w:marLeft w:val="0"/>
      <w:marRight w:val="0"/>
      <w:marTop w:val="0"/>
      <w:marBottom w:val="0"/>
      <w:divBdr>
        <w:top w:val="none" w:sz="0" w:space="0" w:color="auto"/>
        <w:left w:val="none" w:sz="0" w:space="0" w:color="auto"/>
        <w:bottom w:val="none" w:sz="0" w:space="0" w:color="auto"/>
        <w:right w:val="none" w:sz="0" w:space="0" w:color="auto"/>
      </w:divBdr>
    </w:div>
    <w:div w:id="416444140">
      <w:bodyDiv w:val="1"/>
      <w:marLeft w:val="0"/>
      <w:marRight w:val="0"/>
      <w:marTop w:val="0"/>
      <w:marBottom w:val="0"/>
      <w:divBdr>
        <w:top w:val="none" w:sz="0" w:space="0" w:color="auto"/>
        <w:left w:val="none" w:sz="0" w:space="0" w:color="auto"/>
        <w:bottom w:val="none" w:sz="0" w:space="0" w:color="auto"/>
        <w:right w:val="none" w:sz="0" w:space="0" w:color="auto"/>
      </w:divBdr>
    </w:div>
    <w:div w:id="493378622">
      <w:bodyDiv w:val="1"/>
      <w:marLeft w:val="0"/>
      <w:marRight w:val="0"/>
      <w:marTop w:val="0"/>
      <w:marBottom w:val="0"/>
      <w:divBdr>
        <w:top w:val="none" w:sz="0" w:space="0" w:color="auto"/>
        <w:left w:val="none" w:sz="0" w:space="0" w:color="auto"/>
        <w:bottom w:val="none" w:sz="0" w:space="0" w:color="auto"/>
        <w:right w:val="none" w:sz="0" w:space="0" w:color="auto"/>
      </w:divBdr>
    </w:div>
    <w:div w:id="548761032">
      <w:bodyDiv w:val="1"/>
      <w:marLeft w:val="0"/>
      <w:marRight w:val="0"/>
      <w:marTop w:val="0"/>
      <w:marBottom w:val="0"/>
      <w:divBdr>
        <w:top w:val="none" w:sz="0" w:space="0" w:color="auto"/>
        <w:left w:val="none" w:sz="0" w:space="0" w:color="auto"/>
        <w:bottom w:val="none" w:sz="0" w:space="0" w:color="auto"/>
        <w:right w:val="none" w:sz="0" w:space="0" w:color="auto"/>
      </w:divBdr>
    </w:div>
    <w:div w:id="578517917">
      <w:bodyDiv w:val="1"/>
      <w:marLeft w:val="0"/>
      <w:marRight w:val="0"/>
      <w:marTop w:val="0"/>
      <w:marBottom w:val="0"/>
      <w:divBdr>
        <w:top w:val="none" w:sz="0" w:space="0" w:color="auto"/>
        <w:left w:val="none" w:sz="0" w:space="0" w:color="auto"/>
        <w:bottom w:val="none" w:sz="0" w:space="0" w:color="auto"/>
        <w:right w:val="none" w:sz="0" w:space="0" w:color="auto"/>
      </w:divBdr>
    </w:div>
    <w:div w:id="664474440">
      <w:bodyDiv w:val="1"/>
      <w:marLeft w:val="0"/>
      <w:marRight w:val="0"/>
      <w:marTop w:val="0"/>
      <w:marBottom w:val="0"/>
      <w:divBdr>
        <w:top w:val="none" w:sz="0" w:space="0" w:color="auto"/>
        <w:left w:val="none" w:sz="0" w:space="0" w:color="auto"/>
        <w:bottom w:val="none" w:sz="0" w:space="0" w:color="auto"/>
        <w:right w:val="none" w:sz="0" w:space="0" w:color="auto"/>
      </w:divBdr>
    </w:div>
    <w:div w:id="702440692">
      <w:bodyDiv w:val="1"/>
      <w:marLeft w:val="0"/>
      <w:marRight w:val="0"/>
      <w:marTop w:val="0"/>
      <w:marBottom w:val="0"/>
      <w:divBdr>
        <w:top w:val="none" w:sz="0" w:space="0" w:color="auto"/>
        <w:left w:val="none" w:sz="0" w:space="0" w:color="auto"/>
        <w:bottom w:val="none" w:sz="0" w:space="0" w:color="auto"/>
        <w:right w:val="none" w:sz="0" w:space="0" w:color="auto"/>
      </w:divBdr>
    </w:div>
    <w:div w:id="729615271">
      <w:bodyDiv w:val="1"/>
      <w:marLeft w:val="0"/>
      <w:marRight w:val="0"/>
      <w:marTop w:val="0"/>
      <w:marBottom w:val="0"/>
      <w:divBdr>
        <w:top w:val="none" w:sz="0" w:space="0" w:color="auto"/>
        <w:left w:val="none" w:sz="0" w:space="0" w:color="auto"/>
        <w:bottom w:val="none" w:sz="0" w:space="0" w:color="auto"/>
        <w:right w:val="none" w:sz="0" w:space="0" w:color="auto"/>
      </w:divBdr>
    </w:div>
    <w:div w:id="995644831">
      <w:bodyDiv w:val="1"/>
      <w:marLeft w:val="0"/>
      <w:marRight w:val="0"/>
      <w:marTop w:val="0"/>
      <w:marBottom w:val="0"/>
      <w:divBdr>
        <w:top w:val="none" w:sz="0" w:space="0" w:color="auto"/>
        <w:left w:val="none" w:sz="0" w:space="0" w:color="auto"/>
        <w:bottom w:val="none" w:sz="0" w:space="0" w:color="auto"/>
        <w:right w:val="none" w:sz="0" w:space="0" w:color="auto"/>
      </w:divBdr>
    </w:div>
    <w:div w:id="1042708034">
      <w:bodyDiv w:val="1"/>
      <w:marLeft w:val="0"/>
      <w:marRight w:val="0"/>
      <w:marTop w:val="0"/>
      <w:marBottom w:val="0"/>
      <w:divBdr>
        <w:top w:val="none" w:sz="0" w:space="0" w:color="auto"/>
        <w:left w:val="none" w:sz="0" w:space="0" w:color="auto"/>
        <w:bottom w:val="none" w:sz="0" w:space="0" w:color="auto"/>
        <w:right w:val="none" w:sz="0" w:space="0" w:color="auto"/>
      </w:divBdr>
    </w:div>
    <w:div w:id="1057506677">
      <w:bodyDiv w:val="1"/>
      <w:marLeft w:val="0"/>
      <w:marRight w:val="0"/>
      <w:marTop w:val="0"/>
      <w:marBottom w:val="0"/>
      <w:divBdr>
        <w:top w:val="none" w:sz="0" w:space="0" w:color="auto"/>
        <w:left w:val="none" w:sz="0" w:space="0" w:color="auto"/>
        <w:bottom w:val="none" w:sz="0" w:space="0" w:color="auto"/>
        <w:right w:val="none" w:sz="0" w:space="0" w:color="auto"/>
      </w:divBdr>
    </w:div>
    <w:div w:id="1073159173">
      <w:bodyDiv w:val="1"/>
      <w:marLeft w:val="0"/>
      <w:marRight w:val="0"/>
      <w:marTop w:val="0"/>
      <w:marBottom w:val="0"/>
      <w:divBdr>
        <w:top w:val="none" w:sz="0" w:space="0" w:color="auto"/>
        <w:left w:val="none" w:sz="0" w:space="0" w:color="auto"/>
        <w:bottom w:val="none" w:sz="0" w:space="0" w:color="auto"/>
        <w:right w:val="none" w:sz="0" w:space="0" w:color="auto"/>
      </w:divBdr>
    </w:div>
    <w:div w:id="1098141768">
      <w:bodyDiv w:val="1"/>
      <w:marLeft w:val="0"/>
      <w:marRight w:val="0"/>
      <w:marTop w:val="0"/>
      <w:marBottom w:val="0"/>
      <w:divBdr>
        <w:top w:val="none" w:sz="0" w:space="0" w:color="auto"/>
        <w:left w:val="none" w:sz="0" w:space="0" w:color="auto"/>
        <w:bottom w:val="none" w:sz="0" w:space="0" w:color="auto"/>
        <w:right w:val="none" w:sz="0" w:space="0" w:color="auto"/>
      </w:divBdr>
    </w:div>
    <w:div w:id="1124353393">
      <w:bodyDiv w:val="1"/>
      <w:marLeft w:val="0"/>
      <w:marRight w:val="0"/>
      <w:marTop w:val="0"/>
      <w:marBottom w:val="0"/>
      <w:divBdr>
        <w:top w:val="none" w:sz="0" w:space="0" w:color="auto"/>
        <w:left w:val="none" w:sz="0" w:space="0" w:color="auto"/>
        <w:bottom w:val="none" w:sz="0" w:space="0" w:color="auto"/>
        <w:right w:val="none" w:sz="0" w:space="0" w:color="auto"/>
      </w:divBdr>
    </w:div>
    <w:div w:id="1226724649">
      <w:bodyDiv w:val="1"/>
      <w:marLeft w:val="0"/>
      <w:marRight w:val="0"/>
      <w:marTop w:val="0"/>
      <w:marBottom w:val="0"/>
      <w:divBdr>
        <w:top w:val="none" w:sz="0" w:space="0" w:color="auto"/>
        <w:left w:val="none" w:sz="0" w:space="0" w:color="auto"/>
        <w:bottom w:val="none" w:sz="0" w:space="0" w:color="auto"/>
        <w:right w:val="none" w:sz="0" w:space="0" w:color="auto"/>
      </w:divBdr>
    </w:div>
    <w:div w:id="1228612563">
      <w:bodyDiv w:val="1"/>
      <w:marLeft w:val="0"/>
      <w:marRight w:val="0"/>
      <w:marTop w:val="0"/>
      <w:marBottom w:val="0"/>
      <w:divBdr>
        <w:top w:val="none" w:sz="0" w:space="0" w:color="auto"/>
        <w:left w:val="none" w:sz="0" w:space="0" w:color="auto"/>
        <w:bottom w:val="none" w:sz="0" w:space="0" w:color="auto"/>
        <w:right w:val="none" w:sz="0" w:space="0" w:color="auto"/>
      </w:divBdr>
    </w:div>
    <w:div w:id="1321806987">
      <w:bodyDiv w:val="1"/>
      <w:marLeft w:val="0"/>
      <w:marRight w:val="0"/>
      <w:marTop w:val="0"/>
      <w:marBottom w:val="0"/>
      <w:divBdr>
        <w:top w:val="none" w:sz="0" w:space="0" w:color="auto"/>
        <w:left w:val="none" w:sz="0" w:space="0" w:color="auto"/>
        <w:bottom w:val="none" w:sz="0" w:space="0" w:color="auto"/>
        <w:right w:val="none" w:sz="0" w:space="0" w:color="auto"/>
      </w:divBdr>
    </w:div>
    <w:div w:id="1365906533">
      <w:bodyDiv w:val="1"/>
      <w:marLeft w:val="0"/>
      <w:marRight w:val="0"/>
      <w:marTop w:val="0"/>
      <w:marBottom w:val="0"/>
      <w:divBdr>
        <w:top w:val="none" w:sz="0" w:space="0" w:color="auto"/>
        <w:left w:val="none" w:sz="0" w:space="0" w:color="auto"/>
        <w:bottom w:val="none" w:sz="0" w:space="0" w:color="auto"/>
        <w:right w:val="none" w:sz="0" w:space="0" w:color="auto"/>
      </w:divBdr>
    </w:div>
    <w:div w:id="1441100157">
      <w:bodyDiv w:val="1"/>
      <w:marLeft w:val="0"/>
      <w:marRight w:val="0"/>
      <w:marTop w:val="0"/>
      <w:marBottom w:val="0"/>
      <w:divBdr>
        <w:top w:val="none" w:sz="0" w:space="0" w:color="auto"/>
        <w:left w:val="none" w:sz="0" w:space="0" w:color="auto"/>
        <w:bottom w:val="none" w:sz="0" w:space="0" w:color="auto"/>
        <w:right w:val="none" w:sz="0" w:space="0" w:color="auto"/>
      </w:divBdr>
    </w:div>
    <w:div w:id="1449544998">
      <w:bodyDiv w:val="1"/>
      <w:marLeft w:val="0"/>
      <w:marRight w:val="0"/>
      <w:marTop w:val="0"/>
      <w:marBottom w:val="0"/>
      <w:divBdr>
        <w:top w:val="none" w:sz="0" w:space="0" w:color="auto"/>
        <w:left w:val="none" w:sz="0" w:space="0" w:color="auto"/>
        <w:bottom w:val="none" w:sz="0" w:space="0" w:color="auto"/>
        <w:right w:val="none" w:sz="0" w:space="0" w:color="auto"/>
      </w:divBdr>
    </w:div>
    <w:div w:id="1673488822">
      <w:bodyDiv w:val="1"/>
      <w:marLeft w:val="0"/>
      <w:marRight w:val="0"/>
      <w:marTop w:val="0"/>
      <w:marBottom w:val="0"/>
      <w:divBdr>
        <w:top w:val="none" w:sz="0" w:space="0" w:color="auto"/>
        <w:left w:val="none" w:sz="0" w:space="0" w:color="auto"/>
        <w:bottom w:val="none" w:sz="0" w:space="0" w:color="auto"/>
        <w:right w:val="none" w:sz="0" w:space="0" w:color="auto"/>
      </w:divBdr>
    </w:div>
    <w:div w:id="1783106089">
      <w:bodyDiv w:val="1"/>
      <w:marLeft w:val="0"/>
      <w:marRight w:val="0"/>
      <w:marTop w:val="0"/>
      <w:marBottom w:val="0"/>
      <w:divBdr>
        <w:top w:val="none" w:sz="0" w:space="0" w:color="auto"/>
        <w:left w:val="none" w:sz="0" w:space="0" w:color="auto"/>
        <w:bottom w:val="none" w:sz="0" w:space="0" w:color="auto"/>
        <w:right w:val="none" w:sz="0" w:space="0" w:color="auto"/>
      </w:divBdr>
    </w:div>
    <w:div w:id="1849253553">
      <w:bodyDiv w:val="1"/>
      <w:marLeft w:val="0"/>
      <w:marRight w:val="0"/>
      <w:marTop w:val="0"/>
      <w:marBottom w:val="0"/>
      <w:divBdr>
        <w:top w:val="none" w:sz="0" w:space="0" w:color="auto"/>
        <w:left w:val="none" w:sz="0" w:space="0" w:color="auto"/>
        <w:bottom w:val="none" w:sz="0" w:space="0" w:color="auto"/>
        <w:right w:val="none" w:sz="0" w:space="0" w:color="auto"/>
      </w:divBdr>
    </w:div>
    <w:div w:id="1942835176">
      <w:bodyDiv w:val="1"/>
      <w:marLeft w:val="0"/>
      <w:marRight w:val="0"/>
      <w:marTop w:val="0"/>
      <w:marBottom w:val="0"/>
      <w:divBdr>
        <w:top w:val="none" w:sz="0" w:space="0" w:color="auto"/>
        <w:left w:val="none" w:sz="0" w:space="0" w:color="auto"/>
        <w:bottom w:val="none" w:sz="0" w:space="0" w:color="auto"/>
        <w:right w:val="none" w:sz="0" w:space="0" w:color="auto"/>
      </w:divBdr>
    </w:div>
    <w:div w:id="2128354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nder.apeprocurement.gov.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2D190-C03C-402C-B59B-C49113736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1613</TotalTime>
  <Pages>31</Pages>
  <Words>13265</Words>
  <Characters>70043</Characters>
  <Application>Microsoft Office Word</Application>
  <DocSecurity>0</DocSecurity>
  <Lines>1459</Lines>
  <Paragraphs>712</Paragraphs>
  <ScaleCrop>false</ScaleCrop>
  <HeadingPairs>
    <vt:vector size="2" baseType="variant">
      <vt:variant>
        <vt:lpstr>Title</vt:lpstr>
      </vt:variant>
      <vt:variant>
        <vt:i4>1</vt:i4>
      </vt:variant>
    </vt:vector>
  </HeadingPairs>
  <TitlesOfParts>
    <vt:vector size="1" baseType="lpstr">
      <vt:lpstr>NJ at Naval Base Kochi</vt:lpstr>
    </vt:vector>
  </TitlesOfParts>
  <Company>Aecom</Company>
  <LinksUpToDate>false</LinksUpToDate>
  <CharactersWithSpaces>82596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NJ at Naval Base Kochi</dc:title>
  <dc:subject>Tender Document</dc:subject>
  <dc:creator>RNR</dc:creator>
  <cp:keywords/>
  <cp:lastModifiedBy>Surabhi Sahu</cp:lastModifiedBy>
  <cp:revision>291</cp:revision>
  <cp:lastPrinted>2025-09-17T09:50:00Z</cp:lastPrinted>
  <dcterms:created xsi:type="dcterms:W3CDTF">2020-09-03T05:08:00Z</dcterms:created>
  <dcterms:modified xsi:type="dcterms:W3CDTF">2025-12-16T12:52:00Z</dcterms:modified>
</cp:coreProperties>
</file>