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Performance Review and Promotion Process</w:t>
      </w:r>
    </w:p>
    <w:p>
      <w:r>
        <w:rPr>
          <w:color w:val="606060"/>
          <w:sz w:val="17"/>
        </w:rPr>
        <w:t>Document ID: HR-017    |    Owner: Devon Achebe    |    Department: People Operations</w:t>
        <w:br/>
        <w:t>Classification: Internal    |    Status: Active    |    Last reviewed: January 08, 2026</w:t>
      </w:r>
    </w:p>
    <w:p/>
    <w:p>
      <w:pPr>
        <w:pStyle w:val="Heading1"/>
      </w:pPr>
      <w:r>
        <w:t>Cadence</w:t>
      </w:r>
    </w:p>
    <w:p>
      <w:r>
        <w:t>Reviews run twice a year, concluding in March and September. Both cycles include a written self-assessment, manager assessment, and peer feedback from three to five colleagues you nominate and your manager approves.</w:t>
      </w:r>
    </w:p>
    <w:p>
      <w:pPr>
        <w:pStyle w:val="Heading1"/>
      </w:pPr>
      <w:r>
        <w:t>Ratings</w:t>
      </w:r>
    </w:p>
    <w:p>
      <w:r>
        <w:t>Ratings are on a four-point scale: Below Expectations, Meeting Expectations, Exceeding Expectations, and Outstanding. Halcyon does not use a forced distribution. Calibration sessions exist to normalize interpretation across managers, not to hit a quota.</w:t>
      </w:r>
    </w:p>
    <w:p>
      <w:r>
        <w:t>Roughly 60 to 70 percent of employees land at Meeting Expectations in a typical cycle. That is the intended outcome of the rating, not a warning sign.</w:t>
      </w:r>
    </w:p>
    <w:p>
      <w:pPr>
        <w:pStyle w:val="Heading1"/>
      </w:pPr>
      <w:r>
        <w:t>Compensation</w:t>
      </w:r>
    </w:p>
    <w:p>
      <w:r>
        <w:t>Merit increases are decided in the March cycle only and take effect April 1. The September cycle is developmental and does not carry a compensation change.</w:t>
      </w:r>
    </w:p>
    <w:p>
      <w:pPr>
        <w:pStyle w:val="Heading1"/>
      </w:pPr>
      <w:r>
        <w:t>Promotions</w:t>
      </w:r>
    </w:p>
    <w:p>
      <w:r>
        <w:t>Promotions are decided in both cycles. A promotion requires a written packet from your manager, evidence of sustained performance at the next level for at least two quarters, and approval at the department VP level. Promotions to Level 7 and above additionally require CEO approval.</w:t>
      </w:r>
    </w:p>
    <w:p>
      <w:r>
        <w:t>Being ready for promotion and being promoted are different things and depend on scope being available. Your manager should tell you which one is the blocker.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and Promotion Process</dc:title>
  <dc:subject>process</dc:subject>
  <dc:creator>Devon Achebe</dc:creator>
  <cp:keywords>performance; review; promotion; calibration; merit</cp:keywords>
  <dc:description>HR-017 | process | Internal | Active</dc:description>
  <cp:lastModifiedBy>Devon Achebe</cp:lastModifiedBy>
  <cp:revision>17</cp:revision>
  <dcterms:created xsi:type="dcterms:W3CDTF">2022-08-19T00:00:00Z</dcterms:created>
  <dcterms:modified xsi:type="dcterms:W3CDTF">2026-01-08T00:00:00Z</dcterms:modified>
  <cp:category>People Operations</cp:category>
</cp:coreProperties>
</file>