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2FB358" w14:textId="24C5AA37" w:rsidR="005D2669" w:rsidRPr="005D2669" w:rsidRDefault="003A612B" w:rsidP="005D2669">
      <w:pPr>
        <w:jc w:val="both"/>
        <w:rPr>
          <w:rFonts w:ascii="Arial" w:eastAsia="Times New Roman" w:hAnsi="Arial" w:cs="Arial"/>
          <w:b/>
          <w:bCs/>
          <w:kern w:val="0"/>
          <w:sz w:val="24"/>
          <w:szCs w:val="24"/>
          <w:lang w:eastAsia="es-CO"/>
          <w14:ligatures w14:val="none"/>
        </w:rPr>
      </w:pPr>
      <w:r w:rsidRPr="005D2669">
        <w:rPr>
          <w:rFonts w:ascii="Arial" w:eastAsia="Times New Roman" w:hAnsi="Arial" w:cs="Arial"/>
          <w:b/>
          <w:bCs/>
          <w:kern w:val="0"/>
          <w:sz w:val="24"/>
          <w:szCs w:val="24"/>
          <w:lang w:eastAsia="es-CO"/>
          <w14:ligatures w14:val="none"/>
        </w:rPr>
        <mc:AlternateContent>
          <mc:Choice Requires="wps">
            <w:drawing>
              <wp:anchor distT="0" distB="0" distL="114300" distR="114300" simplePos="0" relativeHeight="251660288" behindDoc="0" locked="0" layoutInCell="1" allowOverlap="1" wp14:anchorId="7B45DAF4" wp14:editId="1126F68D">
                <wp:simplePos x="0" y="0"/>
                <wp:positionH relativeFrom="page">
                  <wp:align>left</wp:align>
                </wp:positionH>
                <wp:positionV relativeFrom="paragraph">
                  <wp:posOffset>-899795</wp:posOffset>
                </wp:positionV>
                <wp:extent cx="3921760" cy="10036403"/>
                <wp:effectExtent l="0" t="0" r="21590" b="22225"/>
                <wp:wrapNone/>
                <wp:docPr id="3" name="Rectángulo 3"/>
                <wp:cNvGraphicFramePr/>
                <a:graphic xmlns:a="http://schemas.openxmlformats.org/drawingml/2006/main">
                  <a:graphicData uri="http://schemas.microsoft.com/office/word/2010/wordprocessingShape">
                    <wps:wsp>
                      <wps:cNvSpPr/>
                      <wps:spPr>
                        <a:xfrm>
                          <a:off x="0" y="0"/>
                          <a:ext cx="3921760" cy="10036403"/>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9313780" id="Rectángulo 3" o:spid="_x0000_s1026" style="position:absolute;margin-left:0;margin-top:-70.85pt;width:308.8pt;height:790.25pt;z-index:251660288;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" fillcolor="#4472c4 [3204]" strokecolor="#1f3763 [1604]" strokeweight="1pt">
                <w10:wrap anchorx="page"/>
              </v:rect>
            </w:pict>
          </mc:Fallback>
        </mc:AlternateContent>
      </w:r>
      <w:r w:rsidR="00A24EC8" w:rsidRPr="005D2669">
        <w:rPr>
          <w:rFonts w:ascii="Arial" w:eastAsia="Times New Roman" w:hAnsi="Arial" w:cs="Arial"/>
          <w:b/>
          <w:bCs/>
          <w:kern w:val="0"/>
          <w:sz w:val="24"/>
          <w:szCs w:val="24"/>
          <w:lang w:eastAsia="es-CO"/>
          <w14:ligatures w14:val="none"/>
        </w:rPr>
        <w:drawing>
          <wp:anchor distT="0" distB="0" distL="114300" distR="114300" simplePos="0" relativeHeight="251666432" behindDoc="0" locked="0" layoutInCell="1" allowOverlap="1" wp14:anchorId="4FE0CEA6" wp14:editId="52F13ED0">
            <wp:simplePos x="0" y="0"/>
            <wp:positionH relativeFrom="column">
              <wp:posOffset>3802380</wp:posOffset>
            </wp:positionH>
            <wp:positionV relativeFrom="paragraph">
              <wp:posOffset>8128635</wp:posOffset>
            </wp:positionV>
            <wp:extent cx="1159510" cy="851535"/>
            <wp:effectExtent l="0" t="0" r="2540" b="0"/>
            <wp:wrapNone/>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7" cstate="print">
                      <a:extLst>
                        <a:ext uri="{BEBA8EAE-BF5A-486C-A8C5-ECC9F3942E4B}">
                          <a14:imgProps xmlns:a14="http://schemas.microsoft.com/office/drawing/2010/main">
                            <a14:imgLayer r:embed="rId8">
                              <a14:imgEffect>
                                <a14:backgroundRemoval t="83057" b="98096" l="27686" r="49756">
                                  <a14:foregroundMark x1="30566" y1="91699" x2="30566" y2="91699"/>
                                  <a14:foregroundMark x1="42041" y1="91211" x2="42041" y2="91211"/>
                                  <a14:foregroundMark x1="44434" y1="91943" x2="44434" y2="91943"/>
                                  <a14:foregroundMark x1="48828" y1="92578" x2="48828" y2="92578"/>
                                  <a14:foregroundMark x1="48682" y1="88086" x2="48682" y2="88086"/>
                                  <a14:foregroundMark x1="42188" y1="85840" x2="42188" y2="85840"/>
                                  <a14:foregroundMark x1="35059" y1="85840" x2="35059" y2="85840"/>
                                  <a14:foregroundMark x1="39648" y1="84521" x2="39648" y2="84521"/>
                                  <a14:foregroundMark x1="38965" y1="83350" x2="38965" y2="83350"/>
                                  <a14:foregroundMark x1="49658" y1="94336" x2="49658" y2="94336"/>
                                  <a14:foregroundMark x1="36328" y1="85645" x2="36328" y2="85645"/>
                                  <a14:backgroundMark x1="32080" y1="95459" x2="32080" y2="95459"/>
                                  <a14:backgroundMark x1="33105" y1="95361" x2="33105" y2="95361"/>
                                  <a14:backgroundMark x1="36035" y1="96191" x2="36035" y2="96191"/>
                                  <a14:backgroundMark x1="31299" y1="96387" x2="31299" y2="96387"/>
                                  <a14:backgroundMark x1="40576" y1="96143" x2="40576" y2="96143"/>
                                  <a14:backgroundMark x1="40430" y1="96094" x2="40625" y2="97021"/>
                                  <a14:backgroundMark x1="43457" y1="95947" x2="43311" y2="96729"/>
                                  <a14:backgroundMark x1="47070" y1="95801" x2="47070" y2="96533"/>
                                  <a14:backgroundMark x1="41895" y1="96191" x2="41895" y2="96191"/>
                                  <a14:backgroundMark x1="40723" y1="96338" x2="40723" y2="96338"/>
                                  <a14:backgroundMark x1="40576" y1="96338" x2="40576" y2="95850"/>
                                  <a14:backgroundMark x1="39355" y1="96387" x2="39307" y2="96484"/>
                                  <a14:backgroundMark x1="41455" y1="95947" x2="46143" y2="96533"/>
                                  <a14:backgroundMark x1="49658" y1="96143" x2="49170" y2="96240"/>
                                  <a14:backgroundMark x1="49414" y1="96191" x2="48340" y2="96436"/>
                                  <a14:backgroundMark x1="47852" y1="96094" x2="47656" y2="96143"/>
                                  <a14:backgroundMark x1="48389" y1="96484" x2="47656" y2="96729"/>
                                  <a14:backgroundMark x1="46289" y1="95996" x2="46631" y2="96045"/>
                                  <a14:backgroundMark x1="46631" y1="95264" x2="46777" y2="95264"/>
                                  <a14:backgroundMark x1="46484" y1="95996" x2="46338" y2="97021"/>
                                </a14:backgroundRemoval>
                              </a14:imgEffect>
                            </a14:imgLayer>
                          </a14:imgProps>
                        </a:ext>
                        <a:ext uri="{28A0092B-C50C-407E-A947-70E740481C1C}">
                          <a14:useLocalDpi xmlns:a14="http://schemas.microsoft.com/office/drawing/2010/main" val="0"/>
                        </a:ext>
                      </a:extLst>
                    </a:blip>
                    <a:srcRect l="25827" t="81208" r="48588"/>
                    <a:stretch/>
                  </pic:blipFill>
                  <pic:spPr bwMode="auto">
                    <a:xfrm>
                      <a:off x="0" y="0"/>
                      <a:ext cx="1159510" cy="85153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A24EC8" w:rsidRPr="005D2669">
        <w:rPr>
          <w:rFonts w:ascii="Arial" w:eastAsia="Times New Roman" w:hAnsi="Arial" w:cs="Arial"/>
          <w:b/>
          <w:bCs/>
          <w:kern w:val="0"/>
          <w:sz w:val="24"/>
          <w:szCs w:val="24"/>
          <w:lang w:eastAsia="es-CO"/>
          <w14:ligatures w14:val="none"/>
        </w:rPr>
        <w:drawing>
          <wp:anchor distT="0" distB="0" distL="114300" distR="114300" simplePos="0" relativeHeight="251665408" behindDoc="0" locked="0" layoutInCell="1" allowOverlap="1" wp14:anchorId="5B24BAF6" wp14:editId="6B450C2E">
            <wp:simplePos x="0" y="0"/>
            <wp:positionH relativeFrom="margin">
              <wp:posOffset>5217795</wp:posOffset>
            </wp:positionH>
            <wp:positionV relativeFrom="paragraph">
              <wp:posOffset>7981950</wp:posOffset>
            </wp:positionV>
            <wp:extent cx="878205" cy="878205"/>
            <wp:effectExtent l="38100" t="57150" r="36195" b="55245"/>
            <wp:wrapNone/>
            <wp:docPr id="14" name="Imagen 14" descr="Mumi Amazoní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Mumi Amazonía"/>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878205" cy="878205"/>
                    </a:xfrm>
                    <a:prstGeom prst="ellipse">
                      <a:avLst/>
                    </a:prstGeom>
                    <a:ln w="63500" cap="rnd">
                      <a:noFill/>
                    </a:ln>
                    <a:effectLst/>
                    <a:scene3d>
                      <a:camera prst="orthographicFront"/>
                      <a:lightRig rig="contrasting" dir="t">
                        <a:rot lat="0" lon="0" rev="3000000"/>
                      </a:lightRig>
                    </a:scene3d>
                    <a:sp3d contourW="7620">
                      <a:bevelT w="95250" h="31750"/>
                      <a:contourClr>
                        <a:srgbClr val="333333"/>
                      </a:contourClr>
                    </a:sp3d>
                  </pic:spPr>
                </pic:pic>
              </a:graphicData>
            </a:graphic>
            <wp14:sizeRelH relativeFrom="page">
              <wp14:pctWidth>0</wp14:pctWidth>
            </wp14:sizeRelH>
            <wp14:sizeRelV relativeFrom="page">
              <wp14:pctHeight>0</wp14:pctHeight>
            </wp14:sizeRelV>
          </wp:anchor>
        </w:drawing>
      </w:r>
      <w:r w:rsidR="00A24EC8" w:rsidRPr="005D2669">
        <w:rPr>
          <w:rFonts w:ascii="Arial" w:eastAsia="Times New Roman" w:hAnsi="Arial" w:cs="Arial"/>
          <w:b/>
          <w:bCs/>
          <w:kern w:val="0"/>
          <w:sz w:val="24"/>
          <w:szCs w:val="24"/>
          <w:lang w:eastAsia="es-CO"/>
          <w14:ligatures w14:val="none"/>
        </w:rPr>
        <w:drawing>
          <wp:anchor distT="0" distB="0" distL="114300" distR="114300" simplePos="0" relativeHeight="251664384" behindDoc="0" locked="0" layoutInCell="1" allowOverlap="1" wp14:anchorId="54E4E00B" wp14:editId="30DB61D6">
            <wp:simplePos x="0" y="0"/>
            <wp:positionH relativeFrom="margin">
              <wp:posOffset>5152390</wp:posOffset>
            </wp:positionH>
            <wp:positionV relativeFrom="paragraph">
              <wp:posOffset>6525260</wp:posOffset>
            </wp:positionV>
            <wp:extent cx="1016000" cy="1009650"/>
            <wp:effectExtent l="0" t="0" r="0" b="0"/>
            <wp:wrapNone/>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cstate="print">
                      <a:extLst>
                        <a:ext uri="{BEBA8EAE-BF5A-486C-A8C5-ECC9F3942E4B}">
                          <a14:imgProps xmlns:a14="http://schemas.microsoft.com/office/drawing/2010/main">
                            <a14:imgLayer r:embed="rId11">
                              <a14:imgEffect>
                                <a14:backgroundRemoval t="5460" b="93678" l="7429" r="91429">
                                  <a14:foregroundMark x1="18000" y1="24713" x2="18000" y2="24713"/>
                                  <a14:foregroundMark x1="21143" y1="38506" x2="21143" y2="38506"/>
                                  <a14:foregroundMark x1="48571" y1="79885" x2="33143" y2="66379"/>
                                  <a14:foregroundMark x1="33143" y1="66379" x2="24286" y2="45977"/>
                                  <a14:foregroundMark x1="24286" y1="45977" x2="54857" y2="35345"/>
                                  <a14:foregroundMark x1="54857" y1="35345" x2="77143" y2="59483"/>
                                  <a14:foregroundMark x1="77143" y1="59483" x2="51143" y2="73851"/>
                                  <a14:foregroundMark x1="51143" y1="73851" x2="35429" y2="73276"/>
                                  <a14:foregroundMark x1="52857" y1="87644" x2="21429" y2="72701"/>
                                  <a14:foregroundMark x1="21429" y1="72701" x2="10571" y2="57471"/>
                                  <a14:foregroundMark x1="10571" y1="57471" x2="22286" y2="22414"/>
                                  <a14:foregroundMark x1="22286" y1="22414" x2="39429" y2="15517"/>
                                  <a14:foregroundMark x1="39429" y1="15517" x2="58571" y2="13793"/>
                                  <a14:foregroundMark x1="58571" y1="13793" x2="65143" y2="25287"/>
                                  <a14:foregroundMark x1="22286" y1="74138" x2="11714" y2="63506"/>
                                  <a14:foregroundMark x1="11714" y1="63506" x2="7429" y2="46264"/>
                                  <a14:foregroundMark x1="7429" y1="46264" x2="10857" y2="30172"/>
                                  <a14:foregroundMark x1="10857" y1="30172" x2="10857" y2="63218"/>
                                  <a14:foregroundMark x1="45429" y1="84195" x2="64286" y2="82471"/>
                                  <a14:foregroundMark x1="64286" y1="82471" x2="83143" y2="75287"/>
                                  <a14:foregroundMark x1="83143" y1="75287" x2="81429" y2="41092"/>
                                  <a14:foregroundMark x1="81429" y1="41092" x2="73714" y2="20690"/>
                                  <a14:foregroundMark x1="73714" y1="20690" x2="54857" y2="9195"/>
                                  <a14:foregroundMark x1="54857" y1="9195" x2="39143" y2="5747"/>
                                  <a14:foregroundMark x1="39143" y1="5747" x2="37429" y2="6609"/>
                                  <a14:foregroundMark x1="87143" y1="58621" x2="87143" y2="58621"/>
                                  <a14:foregroundMark x1="89714" y1="47126" x2="89714" y2="47126"/>
                                  <a14:foregroundMark x1="81714" y1="36207" x2="85429" y2="58046"/>
                                  <a14:foregroundMark x1="85429" y1="58046" x2="91429" y2="40230"/>
                                  <a14:foregroundMark x1="91429" y1="40230" x2="81429" y2="35632"/>
                                  <a14:foregroundMark x1="52571" y1="90230" x2="52571" y2="90230"/>
                                  <a14:foregroundMark x1="47714" y1="93678" x2="47714" y2="93678"/>
                                </a14:backgroundRemoval>
                              </a14:imgEffect>
                            </a14:imgLayer>
                          </a14:imgProps>
                        </a:ext>
                        <a:ext uri="{28A0092B-C50C-407E-A947-70E740481C1C}">
                          <a14:useLocalDpi xmlns:a14="http://schemas.microsoft.com/office/drawing/2010/main" val="0"/>
                        </a:ext>
                      </a:extLst>
                    </a:blip>
                    <a:srcRect/>
                    <a:stretch>
                      <a:fillRect/>
                    </a:stretch>
                  </pic:blipFill>
                  <pic:spPr bwMode="auto">
                    <a:xfrm>
                      <a:off x="0" y="0"/>
                      <a:ext cx="1016000" cy="1009650"/>
                    </a:xfrm>
                    <a:prstGeom prst="rect">
                      <a:avLst/>
                    </a:prstGeom>
                    <a:noFill/>
                  </pic:spPr>
                </pic:pic>
              </a:graphicData>
            </a:graphic>
            <wp14:sizeRelH relativeFrom="page">
              <wp14:pctWidth>0</wp14:pctWidth>
            </wp14:sizeRelH>
            <wp14:sizeRelV relativeFrom="page">
              <wp14:pctHeight>0</wp14:pctHeight>
            </wp14:sizeRelV>
          </wp:anchor>
        </w:drawing>
      </w:r>
      <w:r w:rsidR="00A24EC8" w:rsidRPr="005D2669">
        <w:rPr>
          <w:rFonts w:ascii="Arial" w:eastAsia="Times New Roman" w:hAnsi="Arial" w:cs="Arial"/>
          <w:b/>
          <w:bCs/>
          <w:kern w:val="0"/>
          <w:sz w:val="24"/>
          <w:szCs w:val="24"/>
          <w:lang w:eastAsia="es-CO"/>
          <w14:ligatures w14:val="none"/>
        </w:rPr>
        <w:drawing>
          <wp:anchor distT="0" distB="0" distL="114300" distR="114300" simplePos="0" relativeHeight="251663360" behindDoc="1" locked="0" layoutInCell="1" allowOverlap="1" wp14:anchorId="024EA04F" wp14:editId="47F22DFF">
            <wp:simplePos x="0" y="0"/>
            <wp:positionH relativeFrom="column">
              <wp:posOffset>3823970</wp:posOffset>
            </wp:positionH>
            <wp:positionV relativeFrom="paragraph">
              <wp:posOffset>6555105</wp:posOffset>
            </wp:positionV>
            <wp:extent cx="1071880" cy="1085215"/>
            <wp:effectExtent l="0" t="0" r="0" b="0"/>
            <wp:wrapNone/>
            <wp:docPr id="10" name="Imagen 10" descr="Amazonic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Amazonico"/>
                    <pic:cNvPicPr>
                      <a:picLocks noChangeAspect="1" noChangeArrowheads="1"/>
                    </pic:cNvPicPr>
                  </pic:nvPicPr>
                  <pic:blipFill>
                    <a:blip r:embed="rId12">
                      <a:extLst>
                        <a:ext uri="{BEBA8EAE-BF5A-486C-A8C5-ECC9F3942E4B}">
                          <a14:imgProps xmlns:a14="http://schemas.microsoft.com/office/drawing/2010/main">
                            <a14:imgLayer r:embed="rId13">
                              <a14:imgEffect>
                                <a14:backgroundRemoval t="8850" b="89823" l="9865" r="89686">
                                  <a14:foregroundMark x1="45291" y1="8850" x2="45291" y2="8850"/>
                                  <a14:foregroundMark x1="89238" y1="49115" x2="89238" y2="49115"/>
                                </a14:backgroundRemoval>
                              </a14:imgEffect>
                            </a14:imgLayer>
                          </a14:imgProps>
                        </a:ext>
                        <a:ext uri="{28A0092B-C50C-407E-A947-70E740481C1C}">
                          <a14:useLocalDpi xmlns:a14="http://schemas.microsoft.com/office/drawing/2010/main" val="0"/>
                        </a:ext>
                      </a:extLst>
                    </a:blip>
                    <a:srcRect/>
                    <a:stretch>
                      <a:fillRect/>
                    </a:stretch>
                  </pic:blipFill>
                  <pic:spPr bwMode="auto">
                    <a:xfrm>
                      <a:off x="0" y="0"/>
                      <a:ext cx="1071880" cy="1085215"/>
                    </a:xfrm>
                    <a:prstGeom prst="rect">
                      <a:avLst/>
                    </a:prstGeom>
                    <a:noFill/>
                    <a:ln>
                      <a:noFill/>
                    </a:ln>
                  </pic:spPr>
                </pic:pic>
              </a:graphicData>
            </a:graphic>
            <wp14:sizeRelH relativeFrom="page">
              <wp14:pctWidth>0</wp14:pctWidth>
            </wp14:sizeRelH>
            <wp14:sizeRelV relativeFrom="page">
              <wp14:pctHeight>0</wp14:pctHeight>
            </wp14:sizeRelV>
          </wp:anchor>
        </w:drawing>
      </w:r>
      <w:r w:rsidR="00A24EC8" w:rsidRPr="005D2669">
        <w:rPr>
          <w:rFonts w:ascii="Arial" w:eastAsia="Times New Roman" w:hAnsi="Arial" w:cs="Arial"/>
          <w:b/>
          <w:bCs/>
          <w:kern w:val="0"/>
          <w:sz w:val="24"/>
          <w:szCs w:val="24"/>
          <w:lang w:eastAsia="es-CO"/>
          <w14:ligatures w14:val="none"/>
        </w:rPr>
        <w:drawing>
          <wp:anchor distT="0" distB="0" distL="114300" distR="114300" simplePos="0" relativeHeight="251659264" behindDoc="0" locked="0" layoutInCell="1" allowOverlap="1" wp14:anchorId="6147D1D6" wp14:editId="52EE70DE">
            <wp:simplePos x="0" y="0"/>
            <wp:positionH relativeFrom="column">
              <wp:posOffset>3852545</wp:posOffset>
            </wp:positionH>
            <wp:positionV relativeFrom="paragraph">
              <wp:posOffset>4081666</wp:posOffset>
            </wp:positionV>
            <wp:extent cx="2233930" cy="223393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233930" cy="2233930"/>
                    </a:xfrm>
                    <a:prstGeom prst="rect">
                      <a:avLst/>
                    </a:prstGeom>
                    <a:noFill/>
                  </pic:spPr>
                </pic:pic>
              </a:graphicData>
            </a:graphic>
            <wp14:sizeRelH relativeFrom="page">
              <wp14:pctWidth>0</wp14:pctWidth>
            </wp14:sizeRelH>
            <wp14:sizeRelV relativeFrom="page">
              <wp14:pctHeight>0</wp14:pctHeight>
            </wp14:sizeRelV>
          </wp:anchor>
        </w:drawing>
      </w:r>
      <w:r w:rsidR="00A24EC8">
        <w:rPr>
          <w:noProof/>
        </w:rPr>
        <mc:AlternateContent>
          <mc:Choice Requires="wps">
            <w:drawing>
              <wp:anchor distT="0" distB="0" distL="114300" distR="114300" simplePos="0" relativeHeight="251668480" behindDoc="0" locked="0" layoutInCell="1" allowOverlap="1" wp14:anchorId="28EEDDE7" wp14:editId="157D0E1D">
                <wp:simplePos x="0" y="0"/>
                <wp:positionH relativeFrom="column">
                  <wp:posOffset>3119120</wp:posOffset>
                </wp:positionH>
                <wp:positionV relativeFrom="paragraph">
                  <wp:posOffset>3784486</wp:posOffset>
                </wp:positionV>
                <wp:extent cx="3274695" cy="0"/>
                <wp:effectExtent l="0" t="19050" r="20955" b="19050"/>
                <wp:wrapNone/>
                <wp:docPr id="8" name="Conector recto 8"/>
                <wp:cNvGraphicFramePr/>
                <a:graphic xmlns:a="http://schemas.openxmlformats.org/drawingml/2006/main">
                  <a:graphicData uri="http://schemas.microsoft.com/office/word/2010/wordprocessingShape">
                    <wps:wsp>
                      <wps:cNvCnPr/>
                      <wps:spPr>
                        <a:xfrm>
                          <a:off x="0" y="0"/>
                          <a:ext cx="3274695" cy="0"/>
                        </a:xfrm>
                        <a:prstGeom prst="line">
                          <a:avLst/>
                        </a:prstGeom>
                        <a:ln w="28575"/>
                      </wps:spPr>
                      <wps:style>
                        <a:lnRef idx="1">
                          <a:schemeClr val="accent6"/>
                        </a:lnRef>
                        <a:fillRef idx="0">
                          <a:schemeClr val="accent6"/>
                        </a:fillRef>
                        <a:effectRef idx="0">
                          <a:schemeClr val="accent6"/>
                        </a:effectRef>
                        <a:fontRef idx="minor">
                          <a:schemeClr val="tx1"/>
                        </a:fontRef>
                      </wps:style>
                      <wps:bodyPr/>
                    </wps:wsp>
                  </a:graphicData>
                </a:graphic>
              </wp:anchor>
            </w:drawing>
          </mc:Choice>
          <mc:Fallback>
            <w:pict>
              <v:line w14:anchorId="7264BC67" id="Conector recto 8" o:spid="_x0000_s1026" style="position:absolute;z-index:251668480;visibility:visible;mso-wrap-style:square;mso-wrap-distance-left:9pt;mso-wrap-distance-top:0;mso-wrap-distance-right:9pt;mso-wrap-distance-bottom:0;mso-position-horizontal:absolute;mso-position-horizontal-relative:text;mso-position-vertical:absolute;mso-position-vertical-relative:text" from="245.6pt,298pt" to="503.45pt,29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" strokecolor="#70ad47 [3209]" strokeweight="2.25pt">
                <v:stroke joinstyle="miter"/>
              </v:line>
            </w:pict>
          </mc:Fallback>
        </mc:AlternateContent>
      </w:r>
      <w:r w:rsidR="005D2669" w:rsidRPr="005D2669">
        <w:rPr>
          <w:rFonts w:ascii="Arial" w:eastAsia="Times New Roman" w:hAnsi="Arial" w:cs="Arial"/>
          <w:b/>
          <w:bCs/>
          <w:kern w:val="0"/>
          <w:sz w:val="24"/>
          <w:szCs w:val="24"/>
          <w:lang w:eastAsia="es-CO"/>
          <w14:ligatures w14:val="none"/>
        </w:rPr>
        <mc:AlternateContent>
          <mc:Choice Requires="wps">
            <w:drawing>
              <wp:anchor distT="0" distB="0" distL="114300" distR="114300" simplePos="0" relativeHeight="251662336" behindDoc="0" locked="0" layoutInCell="1" allowOverlap="1" wp14:anchorId="0D1D0CC8" wp14:editId="799329F3">
                <wp:simplePos x="0" y="0"/>
                <wp:positionH relativeFrom="margin">
                  <wp:posOffset>2947099</wp:posOffset>
                </wp:positionH>
                <wp:positionV relativeFrom="paragraph">
                  <wp:posOffset>2233702</wp:posOffset>
                </wp:positionV>
                <wp:extent cx="3585238" cy="1417834"/>
                <wp:effectExtent l="0" t="0" r="0" b="0"/>
                <wp:wrapNone/>
                <wp:docPr id="503" name="Cuadro de texto 503"/>
                <wp:cNvGraphicFramePr/>
                <a:graphic xmlns:a="http://schemas.openxmlformats.org/drawingml/2006/main">
                  <a:graphicData uri="http://schemas.microsoft.com/office/word/2010/wordprocessingShape">
                    <wps:wsp>
                      <wps:cNvSpPr txBox="1"/>
                      <wps:spPr>
                        <a:xfrm>
                          <a:off x="0" y="0"/>
                          <a:ext cx="3585238" cy="1417834"/>
                        </a:xfrm>
                        <a:prstGeom prst="rect">
                          <a:avLst/>
                        </a:prstGeom>
                        <a:noFill/>
                        <a:ln w="6350">
                          <a:noFill/>
                        </a:ln>
                      </wps:spPr>
                      <wps:txbx>
                        <w:txbxContent>
                          <w:p w14:paraId="41E337C4" w14:textId="0D85F80E" w:rsidR="005D2669" w:rsidRPr="00D82B86" w:rsidRDefault="00A24EC8" w:rsidP="00A24EC8">
                            <w:pPr>
                              <w:ind w:left="284"/>
                              <w:jc w:val="both"/>
                              <w:rPr>
                                <w:color w:val="A6A6A6" w:themeColor="background1" w:themeShade="A6"/>
                                <w:sz w:val="46"/>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A6A6A6" w:themeColor="background1" w:themeShade="A6"/>
                                <w:sz w:val="46"/>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Políticas, estrategias y alianzas comerciales con enfoque ambiental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D1D0CC8" id="_x0000_t202" coordsize="21600,21600" o:spt="202" path="m,l,21600r21600,l21600,xe">
                <v:stroke joinstyle="miter"/>
                <v:path gradientshapeok="t" o:connecttype="rect"/>
              </v:shapetype>
              <v:shape id="Cuadro de texto 503" o:spid="_x0000_s1026" type="#_x0000_t202" style="position:absolute;left:0;text-align:left;margin-left:232.05pt;margin-top:175.9pt;width:282.3pt;height:111.65pt;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" filled="f" stroked="f" strokeweight=".5pt">
                <v:textbox>
                  <w:txbxContent>
                    <w:p w14:paraId="41E337C4" w14:textId="0D85F80E" w:rsidR="005D2669" w:rsidRPr="00D82B86" w:rsidRDefault="00A24EC8" w:rsidP="00A24EC8">
                      <w:pPr>
                        <w:ind w:left="284"/>
                        <w:jc w:val="both"/>
                        <w:rPr>
                          <w:color w:val="A6A6A6" w:themeColor="background1" w:themeShade="A6"/>
                          <w:sz w:val="46"/>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A6A6A6" w:themeColor="background1" w:themeShade="A6"/>
                          <w:sz w:val="46"/>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Políticas, estrategias y alianzas comerciales con enfoque ambiental</w:t>
                      </w:r>
                    </w:p>
                  </w:txbxContent>
                </v:textbox>
                <w10:wrap anchorx="margin"/>
              </v:shape>
            </w:pict>
          </mc:Fallback>
        </mc:AlternateContent>
      </w:r>
      <w:r w:rsidR="005D2669">
        <w:rPr>
          <w:noProof/>
        </w:rPr>
        <mc:AlternateContent>
          <mc:Choice Requires="wps">
            <w:drawing>
              <wp:anchor distT="0" distB="0" distL="114300" distR="114300" simplePos="0" relativeHeight="251658239" behindDoc="0" locked="0" layoutInCell="1" allowOverlap="1" wp14:anchorId="4DFB36CB" wp14:editId="1DBD510E">
                <wp:simplePos x="0" y="0"/>
                <wp:positionH relativeFrom="page">
                  <wp:posOffset>3924300</wp:posOffset>
                </wp:positionH>
                <wp:positionV relativeFrom="paragraph">
                  <wp:posOffset>2177400</wp:posOffset>
                </wp:positionV>
                <wp:extent cx="3832158" cy="2556510"/>
                <wp:effectExtent l="0" t="0" r="16510" b="15240"/>
                <wp:wrapNone/>
                <wp:docPr id="5" name="Rectángulo 5"/>
                <wp:cNvGraphicFramePr/>
                <a:graphic xmlns:a="http://schemas.openxmlformats.org/drawingml/2006/main">
                  <a:graphicData uri="http://schemas.microsoft.com/office/word/2010/wordprocessingShape">
                    <wps:wsp>
                      <wps:cNvSpPr/>
                      <wps:spPr>
                        <a:xfrm>
                          <a:off x="0" y="0"/>
                          <a:ext cx="3832158" cy="2556510"/>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619BE043" id="Rectángulo 5" o:spid="_x0000_s1026" style="position:absolute;margin-left:309pt;margin-top:171.45pt;width:301.75pt;height:201.3pt;z-index:251658239;visibility:visible;mso-wrap-style:square;mso-width-percent:0;mso-wrap-distance-left:9pt;mso-wrap-distance-top:0;mso-wrap-distance-right:9pt;mso-wrap-distance-bottom:0;mso-position-horizontal:absolute;mso-position-horizontal-relative:page;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" fillcolor="white [3212]" strokecolor="white [3212]" strokeweight="1pt">
                <w10:wrap anchorx="page"/>
              </v:rect>
            </w:pict>
          </mc:Fallback>
        </mc:AlternateContent>
      </w:r>
      <w:r w:rsidR="005D2669" w:rsidRPr="005D2669">
        <w:rPr>
          <w:rFonts w:ascii="Arial" w:eastAsia="Times New Roman" w:hAnsi="Arial" w:cs="Arial"/>
          <w:b/>
          <w:bCs/>
          <w:kern w:val="0"/>
          <w:sz w:val="24"/>
          <w:szCs w:val="24"/>
          <w:lang w:eastAsia="es-CO"/>
          <w14:ligatures w14:val="none"/>
        </w:rPr>
        <w:drawing>
          <wp:anchor distT="0" distB="0" distL="114300" distR="114300" simplePos="0" relativeHeight="251661312" behindDoc="1" locked="0" layoutInCell="1" allowOverlap="1" wp14:anchorId="5730C30C" wp14:editId="4E1FD4F3">
            <wp:simplePos x="0" y="0"/>
            <wp:positionH relativeFrom="page">
              <wp:posOffset>3631223</wp:posOffset>
            </wp:positionH>
            <wp:positionV relativeFrom="paragraph">
              <wp:posOffset>-1722997</wp:posOffset>
            </wp:positionV>
            <wp:extent cx="4168140" cy="6344920"/>
            <wp:effectExtent l="0" t="0" r="3810" b="0"/>
            <wp:wrapNone/>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50726"/>
                    <a:stretch/>
                  </pic:blipFill>
                  <pic:spPr bwMode="auto">
                    <a:xfrm>
                      <a:off x="0" y="0"/>
                      <a:ext cx="4168140" cy="63449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5D2669" w:rsidRPr="005D2669">
        <w:rPr>
          <w:rFonts w:ascii="Arial" w:eastAsia="Times New Roman" w:hAnsi="Arial" w:cs="Arial"/>
          <w:b/>
          <w:bCs/>
          <w:kern w:val="0"/>
          <w:sz w:val="24"/>
          <w:szCs w:val="24"/>
          <w:lang w:eastAsia="es-CO"/>
          <w14:ligatures w14:val="none"/>
        </w:rPr>
        <w:br w:type="page"/>
      </w:r>
    </w:p>
    <w:p w14:paraId="2C8D1964" w14:textId="77777777" w:rsidR="00A24EC8" w:rsidRPr="003647B3" w:rsidRDefault="00A24EC8" w:rsidP="00053CCD">
      <w:pPr>
        <w:ind w:left="284"/>
        <w:jc w:val="center"/>
        <w:rPr>
          <w:rFonts w:ascii="Arial" w:hAnsi="Arial" w:cs="Arial"/>
          <w:b/>
          <w:bCs/>
          <w:color w:val="8EAADB" w:themeColor="accent1" w:themeTint="99"/>
          <w:sz w:val="32"/>
          <w:szCs w:val="32"/>
        </w:rPr>
      </w:pPr>
      <w:r w:rsidRPr="003647B3">
        <w:rPr>
          <w:rFonts w:ascii="Arial" w:hAnsi="Arial" w:cs="Arial"/>
          <w:b/>
          <w:bCs/>
          <w:color w:val="8EAADB" w:themeColor="accent1" w:themeTint="99"/>
          <w:sz w:val="32"/>
          <w:szCs w:val="32"/>
        </w:rPr>
        <w:lastRenderedPageBreak/>
        <w:t>INTRODUCCIÓN</w:t>
      </w:r>
    </w:p>
    <w:p w14:paraId="296AABF9" w14:textId="76DE82B3" w:rsidR="005D2669" w:rsidRPr="005D2669" w:rsidRDefault="005D2669" w:rsidP="00004BB9">
      <w:pPr>
        <w:spacing w:before="100" w:beforeAutospacing="1" w:after="100" w:afterAutospacing="1" w:line="240" w:lineRule="auto"/>
        <w:ind w:left="284"/>
        <w:jc w:val="both"/>
        <w:rPr>
          <w:rFonts w:ascii="Arial" w:eastAsia="Times New Roman" w:hAnsi="Arial" w:cs="Arial"/>
          <w:kern w:val="0"/>
          <w:sz w:val="24"/>
          <w:szCs w:val="24"/>
          <w:lang w:eastAsia="es-CO"/>
          <w14:ligatures w14:val="none"/>
        </w:rPr>
      </w:pPr>
      <w:r w:rsidRPr="005D2669">
        <w:rPr>
          <w:rFonts w:ascii="Arial" w:eastAsia="Times New Roman" w:hAnsi="Arial" w:cs="Arial"/>
          <w:kern w:val="0"/>
          <w:sz w:val="24"/>
          <w:szCs w:val="24"/>
          <w:lang w:eastAsia="es-CO"/>
          <w14:ligatures w14:val="none"/>
        </w:rPr>
        <w:t>En la actualidad, la sostenibilidad y la responsabilidad ambiental se han convertido en pilares fundamentales para las empresas que buscan no solo ser competitivas en el mercado, sino también ser agentes de cambio positivo en la sociedad. Las alianzas comerciales que cumplen con políticas y estrategias ambientales representan una herramienta crucial para alcanzar estos objetivos. Estas colaboraciones estratégicas permiten a las empresas integrar prácticas sostenibles en sus operaciones, desde la cadena de suministro hasta la relación con sus clientes y la comunidad en general.</w:t>
      </w:r>
    </w:p>
    <w:p w14:paraId="7C543FDA" w14:textId="77777777" w:rsidR="005D2669" w:rsidRPr="005D2669" w:rsidRDefault="005D2669" w:rsidP="00004BB9">
      <w:pPr>
        <w:spacing w:before="100" w:beforeAutospacing="1" w:after="100" w:afterAutospacing="1" w:line="240" w:lineRule="auto"/>
        <w:ind w:left="284"/>
        <w:jc w:val="both"/>
        <w:rPr>
          <w:rFonts w:ascii="Arial" w:eastAsia="Times New Roman" w:hAnsi="Arial" w:cs="Arial"/>
          <w:kern w:val="0"/>
          <w:sz w:val="24"/>
          <w:szCs w:val="24"/>
          <w:lang w:eastAsia="es-CO"/>
          <w14:ligatures w14:val="none"/>
        </w:rPr>
      </w:pPr>
      <w:r w:rsidRPr="005D2669">
        <w:rPr>
          <w:rFonts w:ascii="Arial" w:eastAsia="Times New Roman" w:hAnsi="Arial" w:cs="Arial"/>
          <w:kern w:val="0"/>
          <w:sz w:val="24"/>
          <w:szCs w:val="24"/>
          <w:lang w:eastAsia="es-CO"/>
          <w14:ligatures w14:val="none"/>
        </w:rPr>
        <w:t>Este documento explora la importancia de las alianzas comerciales sostenibles y cómo pueden ser implementadas eficazmente para lograr un impacto positivo en el medio ambiente y en la rentabilidad de las empresas. Se examinarán diferentes tipos de asociaciones, incluyendo proveedores sostenibles, clientes verdes, certificaciones reconocidas, colaboraciones con ONG, y acuerdos con instituciones académicas y gubernamentales. Además, se destacarán casos de éxito y mejores prácticas que pueden servir como modelo para otras organizaciones comprometidas con la sostenibilidad.</w:t>
      </w:r>
    </w:p>
    <w:p w14:paraId="47228A93" w14:textId="111924B9" w:rsidR="005D2669" w:rsidRDefault="005D2669" w:rsidP="00004BB9">
      <w:pPr>
        <w:spacing w:before="100" w:beforeAutospacing="1" w:after="100" w:afterAutospacing="1" w:line="240" w:lineRule="auto"/>
        <w:ind w:left="284"/>
        <w:jc w:val="both"/>
        <w:rPr>
          <w:rFonts w:ascii="Arial" w:eastAsia="Times New Roman" w:hAnsi="Arial" w:cs="Arial"/>
          <w:kern w:val="0"/>
          <w:sz w:val="24"/>
          <w:szCs w:val="24"/>
          <w:lang w:eastAsia="es-CO"/>
          <w14:ligatures w14:val="none"/>
        </w:rPr>
      </w:pPr>
      <w:r w:rsidRPr="005D2669">
        <w:rPr>
          <w:rFonts w:ascii="Arial" w:eastAsia="Times New Roman" w:hAnsi="Arial" w:cs="Arial"/>
          <w:kern w:val="0"/>
          <w:sz w:val="24"/>
          <w:szCs w:val="24"/>
          <w:lang w:eastAsia="es-CO"/>
          <w14:ligatures w14:val="none"/>
        </w:rPr>
        <w:t>A medida que las empresas enfrentan una creciente presión para reducir su huella ambiental y contribuir a un futuro más sostenible, las alianzas comerciales que cumplen con políticas y estrategias ambientales se presentan no solo como una opción viable, sino como una necesidad imperativa para el desarrollo empresarial y la preservación del planeta.</w:t>
      </w:r>
    </w:p>
    <w:p w14:paraId="032E558A" w14:textId="77777777" w:rsidR="00661A6E" w:rsidRDefault="00661A6E">
      <w:pPr>
        <w:rPr>
          <w:rFonts w:ascii="Arial" w:hAnsi="Arial" w:cs="Arial"/>
          <w:b/>
          <w:bCs/>
          <w:color w:val="8EAADB" w:themeColor="accent1" w:themeTint="99"/>
          <w:sz w:val="32"/>
          <w:szCs w:val="32"/>
        </w:rPr>
      </w:pPr>
      <w:r>
        <w:rPr>
          <w:rFonts w:ascii="Arial" w:hAnsi="Arial" w:cs="Arial"/>
          <w:b/>
          <w:bCs/>
          <w:color w:val="8EAADB" w:themeColor="accent1" w:themeTint="99"/>
          <w:sz w:val="32"/>
          <w:szCs w:val="32"/>
        </w:rPr>
        <w:br w:type="page"/>
      </w:r>
    </w:p>
    <w:p w14:paraId="6FA8ED1F" w14:textId="106AB8B4" w:rsidR="00053CCD" w:rsidRDefault="00053CCD" w:rsidP="00053CCD">
      <w:pPr>
        <w:ind w:left="284"/>
        <w:jc w:val="center"/>
        <w:rPr>
          <w:rFonts w:ascii="Arial" w:hAnsi="Arial" w:cs="Arial"/>
          <w:b/>
          <w:bCs/>
          <w:color w:val="8EAADB" w:themeColor="accent1" w:themeTint="99"/>
          <w:sz w:val="32"/>
          <w:szCs w:val="32"/>
        </w:rPr>
      </w:pPr>
      <w:r>
        <w:rPr>
          <w:rFonts w:ascii="Arial" w:hAnsi="Arial" w:cs="Arial"/>
          <w:b/>
          <w:bCs/>
          <w:color w:val="8EAADB" w:themeColor="accent1" w:themeTint="99"/>
          <w:sz w:val="32"/>
          <w:szCs w:val="32"/>
        </w:rPr>
        <w:lastRenderedPageBreak/>
        <w:t>OBJETIVO</w:t>
      </w:r>
      <w:r>
        <w:rPr>
          <w:rFonts w:ascii="Arial" w:hAnsi="Arial" w:cs="Arial"/>
          <w:b/>
          <w:bCs/>
          <w:color w:val="8EAADB" w:themeColor="accent1" w:themeTint="99"/>
          <w:sz w:val="32"/>
          <w:szCs w:val="32"/>
        </w:rPr>
        <w:t>S</w:t>
      </w:r>
    </w:p>
    <w:p w14:paraId="0EC9FCC6" w14:textId="77777777" w:rsidR="00053CCD" w:rsidRDefault="00053CCD" w:rsidP="00053CCD">
      <w:pPr>
        <w:ind w:left="284"/>
        <w:jc w:val="center"/>
        <w:rPr>
          <w:rFonts w:ascii="Arial" w:hAnsi="Arial" w:cs="Arial"/>
          <w:b/>
          <w:bCs/>
          <w:color w:val="8EAADB" w:themeColor="accent1" w:themeTint="99"/>
          <w:sz w:val="32"/>
          <w:szCs w:val="32"/>
        </w:rPr>
      </w:pPr>
    </w:p>
    <w:p w14:paraId="0F455455" w14:textId="34006907" w:rsidR="00004BB9" w:rsidRPr="00053CCD" w:rsidRDefault="00004BB9" w:rsidP="00004BB9">
      <w:pPr>
        <w:ind w:left="284"/>
        <w:rPr>
          <w:rFonts w:ascii="Arial" w:hAnsi="Arial" w:cs="Arial"/>
          <w:b/>
          <w:bCs/>
          <w:color w:val="8EAADB" w:themeColor="accent1" w:themeTint="99"/>
          <w:sz w:val="24"/>
          <w:szCs w:val="24"/>
        </w:rPr>
      </w:pPr>
      <w:r w:rsidRPr="00053CCD">
        <w:rPr>
          <w:rFonts w:ascii="Arial" w:hAnsi="Arial" w:cs="Arial"/>
          <w:b/>
          <w:bCs/>
          <w:color w:val="8EAADB" w:themeColor="accent1" w:themeTint="99"/>
          <w:sz w:val="24"/>
          <w:szCs w:val="24"/>
        </w:rPr>
        <w:t>OBJETIVO</w:t>
      </w:r>
      <w:r w:rsidR="00661A6E" w:rsidRPr="00053CCD">
        <w:rPr>
          <w:rFonts w:ascii="Arial" w:hAnsi="Arial" w:cs="Arial"/>
          <w:b/>
          <w:bCs/>
          <w:color w:val="8EAADB" w:themeColor="accent1" w:themeTint="99"/>
          <w:sz w:val="24"/>
          <w:szCs w:val="24"/>
        </w:rPr>
        <w:t xml:space="preserve"> GENERAL</w:t>
      </w:r>
    </w:p>
    <w:p w14:paraId="1F23E76A" w14:textId="02583FD2" w:rsidR="00661A6E" w:rsidRDefault="00004BB9" w:rsidP="00661A6E">
      <w:pPr>
        <w:ind w:left="284"/>
        <w:jc w:val="both"/>
        <w:rPr>
          <w:rFonts w:ascii="Arial" w:eastAsia="Times New Roman" w:hAnsi="Arial" w:cs="Arial"/>
          <w:kern w:val="0"/>
          <w:sz w:val="24"/>
          <w:szCs w:val="24"/>
          <w:lang w:eastAsia="es-CO"/>
          <w14:ligatures w14:val="none"/>
        </w:rPr>
      </w:pPr>
      <w:r>
        <w:rPr>
          <w:rFonts w:ascii="Arial" w:eastAsia="Times New Roman" w:hAnsi="Arial" w:cs="Arial"/>
          <w:kern w:val="0"/>
          <w:sz w:val="24"/>
          <w:szCs w:val="24"/>
          <w:lang w:eastAsia="es-CO"/>
          <w14:ligatures w14:val="none"/>
        </w:rPr>
        <w:t>P</w:t>
      </w:r>
      <w:r w:rsidRPr="00004BB9">
        <w:rPr>
          <w:rFonts w:ascii="Arial" w:eastAsia="Times New Roman" w:hAnsi="Arial" w:cs="Arial"/>
          <w:kern w:val="0"/>
          <w:sz w:val="24"/>
          <w:szCs w:val="24"/>
          <w:lang w:eastAsia="es-CO"/>
          <w14:ligatures w14:val="none"/>
        </w:rPr>
        <w:t>romover la implementación de alianzas comerciales que cumplan con políticas y estrategias ambientales, destacando su importancia para la sostenibilidad empresarial, los beneficios ambientales, y proporcionando recomendaciones prácticas para el desarrollo de colaboraciones exitosas que contribuyan a un desarrollo sostenible</w:t>
      </w:r>
      <w:r w:rsidR="003A612B">
        <w:rPr>
          <w:rFonts w:ascii="Arial" w:eastAsia="Times New Roman" w:hAnsi="Arial" w:cs="Arial"/>
          <w:kern w:val="0"/>
          <w:sz w:val="24"/>
          <w:szCs w:val="24"/>
          <w:lang w:eastAsia="es-CO"/>
          <w14:ligatures w14:val="none"/>
        </w:rPr>
        <w:t>.</w:t>
      </w:r>
    </w:p>
    <w:p w14:paraId="514F0F7E" w14:textId="77777777" w:rsidR="00053CCD" w:rsidRDefault="00053CCD" w:rsidP="00661A6E">
      <w:pPr>
        <w:ind w:left="284"/>
        <w:jc w:val="both"/>
        <w:rPr>
          <w:rFonts w:ascii="Arial" w:eastAsia="Times New Roman" w:hAnsi="Arial" w:cs="Arial"/>
          <w:kern w:val="0"/>
          <w:sz w:val="24"/>
          <w:szCs w:val="24"/>
          <w:lang w:eastAsia="es-CO"/>
          <w14:ligatures w14:val="none"/>
        </w:rPr>
      </w:pPr>
    </w:p>
    <w:p w14:paraId="5331A6CC" w14:textId="00B0CABA" w:rsidR="00661A6E" w:rsidRPr="00053CCD" w:rsidRDefault="00661A6E" w:rsidP="00661A6E">
      <w:pPr>
        <w:ind w:left="284"/>
        <w:rPr>
          <w:rFonts w:ascii="Arial" w:hAnsi="Arial" w:cs="Arial"/>
          <w:b/>
          <w:bCs/>
          <w:color w:val="8EAADB" w:themeColor="accent1" w:themeTint="99"/>
          <w:sz w:val="24"/>
          <w:szCs w:val="24"/>
        </w:rPr>
      </w:pPr>
      <w:r w:rsidRPr="00053CCD">
        <w:rPr>
          <w:rFonts w:ascii="Arial" w:hAnsi="Arial" w:cs="Arial"/>
          <w:b/>
          <w:bCs/>
          <w:color w:val="8EAADB" w:themeColor="accent1" w:themeTint="99"/>
          <w:sz w:val="24"/>
          <w:szCs w:val="24"/>
        </w:rPr>
        <w:t>OBJETIVO</w:t>
      </w:r>
      <w:r w:rsidRPr="00053CCD">
        <w:rPr>
          <w:rFonts w:ascii="Arial" w:hAnsi="Arial" w:cs="Arial"/>
          <w:b/>
          <w:bCs/>
          <w:color w:val="8EAADB" w:themeColor="accent1" w:themeTint="99"/>
          <w:sz w:val="24"/>
          <w:szCs w:val="24"/>
        </w:rPr>
        <w:t>S ESPECÍFICOS</w:t>
      </w:r>
    </w:p>
    <w:p w14:paraId="79F90C33" w14:textId="4C8B1284" w:rsidR="00661A6E" w:rsidRDefault="00661A6E" w:rsidP="00FD137C">
      <w:pPr>
        <w:pStyle w:val="Prrafodelista"/>
        <w:numPr>
          <w:ilvl w:val="0"/>
          <w:numId w:val="7"/>
        </w:numPr>
        <w:jc w:val="both"/>
        <w:rPr>
          <w:rFonts w:ascii="Arial" w:eastAsia="Times New Roman" w:hAnsi="Arial" w:cs="Arial"/>
          <w:kern w:val="0"/>
          <w:sz w:val="24"/>
          <w:szCs w:val="24"/>
          <w:lang w:eastAsia="es-CO"/>
          <w14:ligatures w14:val="none"/>
        </w:rPr>
      </w:pPr>
      <w:r w:rsidRPr="00FD137C">
        <w:rPr>
          <w:rFonts w:ascii="Arial" w:eastAsia="Times New Roman" w:hAnsi="Arial" w:cs="Arial"/>
          <w:kern w:val="0"/>
          <w:sz w:val="24"/>
          <w:szCs w:val="24"/>
          <w:lang w:eastAsia="es-CO"/>
          <w14:ligatures w14:val="none"/>
        </w:rPr>
        <w:t xml:space="preserve">Desarrollar estrategias </w:t>
      </w:r>
      <w:r w:rsidR="00FD137C">
        <w:rPr>
          <w:rFonts w:ascii="Arial" w:eastAsia="Times New Roman" w:hAnsi="Arial" w:cs="Arial"/>
          <w:kern w:val="0"/>
          <w:sz w:val="24"/>
          <w:szCs w:val="24"/>
          <w:lang w:eastAsia="es-CO"/>
          <w14:ligatures w14:val="none"/>
        </w:rPr>
        <w:t xml:space="preserve">que prevengan o reduzcan los impactos ambientales negativos originados de las actividades de las unidades productivas. </w:t>
      </w:r>
    </w:p>
    <w:p w14:paraId="0E5231CA" w14:textId="77777777" w:rsidR="000B5C55" w:rsidRDefault="000B5C55" w:rsidP="000B5C55">
      <w:pPr>
        <w:pStyle w:val="Prrafodelista"/>
        <w:ind w:left="1004"/>
        <w:jc w:val="both"/>
        <w:rPr>
          <w:rFonts w:ascii="Arial" w:eastAsia="Times New Roman" w:hAnsi="Arial" w:cs="Arial"/>
          <w:kern w:val="0"/>
          <w:sz w:val="24"/>
          <w:szCs w:val="24"/>
          <w:lang w:eastAsia="es-CO"/>
          <w14:ligatures w14:val="none"/>
        </w:rPr>
      </w:pPr>
    </w:p>
    <w:p w14:paraId="56AB00C4" w14:textId="7A445953" w:rsidR="000B5C55" w:rsidRPr="000B5C55" w:rsidRDefault="00FD137C" w:rsidP="000B5C55">
      <w:pPr>
        <w:pStyle w:val="Prrafodelista"/>
        <w:numPr>
          <w:ilvl w:val="0"/>
          <w:numId w:val="7"/>
        </w:numPr>
        <w:jc w:val="both"/>
        <w:rPr>
          <w:rFonts w:ascii="Arial" w:eastAsia="Times New Roman" w:hAnsi="Arial" w:cs="Arial"/>
          <w:kern w:val="0"/>
          <w:sz w:val="24"/>
          <w:szCs w:val="24"/>
          <w:lang w:eastAsia="es-CO"/>
          <w14:ligatures w14:val="none"/>
        </w:rPr>
      </w:pPr>
      <w:r w:rsidRPr="00FD137C">
        <w:rPr>
          <w:rFonts w:ascii="Arial" w:eastAsia="Times New Roman" w:hAnsi="Arial" w:cs="Arial"/>
          <w:kern w:val="0"/>
          <w:sz w:val="24"/>
          <w:szCs w:val="24"/>
          <w:lang w:eastAsia="es-CO"/>
          <w14:ligatures w14:val="none"/>
        </w:rPr>
        <w:t>Mejorar del desempeño ambiental de</w:t>
      </w:r>
      <w:r>
        <w:rPr>
          <w:rFonts w:ascii="Arial" w:eastAsia="Times New Roman" w:hAnsi="Arial" w:cs="Arial"/>
          <w:kern w:val="0"/>
          <w:sz w:val="24"/>
          <w:szCs w:val="24"/>
          <w:lang w:eastAsia="es-CO"/>
          <w14:ligatures w14:val="none"/>
        </w:rPr>
        <w:t xml:space="preserve"> las unidades productivas de la asociación para controlar la forma en la que estas fabrican, distribuyen y hace la disposición final de sus productos, incorporando una perspectiva de ciclo de vida en donde se prevenga cualquier tipo de contaminación.</w:t>
      </w:r>
    </w:p>
    <w:p w14:paraId="3C1DA254" w14:textId="77777777" w:rsidR="00BE0E0A" w:rsidRDefault="00BE0E0A" w:rsidP="00BE0E0A">
      <w:pPr>
        <w:pStyle w:val="Prrafodelista"/>
        <w:ind w:left="1004"/>
        <w:jc w:val="both"/>
        <w:rPr>
          <w:rFonts w:ascii="Arial" w:eastAsia="Times New Roman" w:hAnsi="Arial" w:cs="Arial"/>
          <w:kern w:val="0"/>
          <w:sz w:val="24"/>
          <w:szCs w:val="24"/>
          <w:lang w:eastAsia="es-CO"/>
          <w14:ligatures w14:val="none"/>
        </w:rPr>
      </w:pPr>
    </w:p>
    <w:p w14:paraId="62FD179C" w14:textId="5A925D99" w:rsidR="00F17033" w:rsidRPr="00F17033" w:rsidRDefault="00F17033" w:rsidP="008440C4">
      <w:pPr>
        <w:pStyle w:val="Prrafodelista"/>
        <w:numPr>
          <w:ilvl w:val="0"/>
          <w:numId w:val="7"/>
        </w:numPr>
        <w:jc w:val="both"/>
        <w:rPr>
          <w:rFonts w:ascii="Arial" w:eastAsia="Times New Roman" w:hAnsi="Arial" w:cs="Arial"/>
          <w:kern w:val="0"/>
          <w:sz w:val="24"/>
          <w:szCs w:val="24"/>
          <w:lang w:eastAsia="es-CO"/>
          <w14:ligatures w14:val="none"/>
        </w:rPr>
      </w:pPr>
      <w:r w:rsidRPr="00F17033">
        <w:rPr>
          <w:rFonts w:ascii="Arial" w:eastAsia="Times New Roman" w:hAnsi="Arial" w:cs="Arial"/>
          <w:kern w:val="0"/>
          <w:sz w:val="24"/>
          <w:szCs w:val="24"/>
          <w:lang w:eastAsia="es-CO"/>
          <w14:ligatures w14:val="none"/>
        </w:rPr>
        <w:t>Lograr beneficios operacionales como resultado de la implementación de buenas</w:t>
      </w:r>
      <w:r>
        <w:rPr>
          <w:rFonts w:ascii="Arial" w:eastAsia="Times New Roman" w:hAnsi="Arial" w:cs="Arial"/>
          <w:kern w:val="0"/>
          <w:sz w:val="24"/>
          <w:szCs w:val="24"/>
          <w:lang w:eastAsia="es-CO"/>
          <w14:ligatures w14:val="none"/>
        </w:rPr>
        <w:t xml:space="preserve"> </w:t>
      </w:r>
      <w:r w:rsidRPr="00F17033">
        <w:rPr>
          <w:rFonts w:ascii="Arial" w:eastAsia="Times New Roman" w:hAnsi="Arial" w:cs="Arial"/>
          <w:kern w:val="0"/>
          <w:sz w:val="24"/>
          <w:szCs w:val="24"/>
          <w:lang w:eastAsia="es-CO"/>
          <w14:ligatures w14:val="none"/>
        </w:rPr>
        <w:t>prácticas ambientales</w:t>
      </w:r>
      <w:r>
        <w:rPr>
          <w:rFonts w:ascii="Arial" w:eastAsia="Times New Roman" w:hAnsi="Arial" w:cs="Arial"/>
          <w:kern w:val="0"/>
          <w:sz w:val="24"/>
          <w:szCs w:val="24"/>
          <w:lang w:eastAsia="es-CO"/>
          <w14:ligatures w14:val="none"/>
        </w:rPr>
        <w:t>.</w:t>
      </w:r>
    </w:p>
    <w:p w14:paraId="47135528" w14:textId="34183131" w:rsidR="00004BB9" w:rsidRPr="00004BB9" w:rsidRDefault="00004BB9" w:rsidP="00004BB9">
      <w:pPr>
        <w:ind w:left="284"/>
        <w:jc w:val="both"/>
        <w:rPr>
          <w:rFonts w:ascii="Arial" w:eastAsia="Times New Roman" w:hAnsi="Arial" w:cs="Arial"/>
          <w:kern w:val="0"/>
          <w:sz w:val="24"/>
          <w:szCs w:val="24"/>
          <w:lang w:eastAsia="es-CO"/>
          <w14:ligatures w14:val="none"/>
        </w:rPr>
      </w:pPr>
      <w:r w:rsidRPr="00004BB9">
        <w:rPr>
          <w:rFonts w:ascii="Arial" w:eastAsia="Times New Roman" w:hAnsi="Arial" w:cs="Arial"/>
          <w:kern w:val="0"/>
          <w:sz w:val="24"/>
          <w:szCs w:val="24"/>
          <w:lang w:eastAsia="es-CO"/>
          <w14:ligatures w14:val="none"/>
        </w:rPr>
        <w:br w:type="page"/>
      </w:r>
    </w:p>
    <w:p w14:paraId="6E375BC9" w14:textId="3AC16974" w:rsidR="00004BB9" w:rsidRDefault="00DF52C7" w:rsidP="00DF52C7">
      <w:pPr>
        <w:ind w:left="284"/>
        <w:jc w:val="center"/>
        <w:rPr>
          <w:rFonts w:ascii="Arial" w:hAnsi="Arial" w:cs="Arial"/>
          <w:b/>
          <w:bCs/>
          <w:color w:val="8EAADB" w:themeColor="accent1" w:themeTint="99"/>
          <w:sz w:val="32"/>
          <w:szCs w:val="32"/>
        </w:rPr>
      </w:pPr>
      <w:r>
        <w:rPr>
          <w:rFonts w:ascii="Arial" w:hAnsi="Arial" w:cs="Arial"/>
          <w:b/>
          <w:bCs/>
          <w:color w:val="8EAADB" w:themeColor="accent1" w:themeTint="99"/>
          <w:sz w:val="32"/>
          <w:szCs w:val="32"/>
        </w:rPr>
        <w:lastRenderedPageBreak/>
        <w:t>MARCO NORMATIVO</w:t>
      </w:r>
    </w:p>
    <w:p w14:paraId="28F75272" w14:textId="77777777" w:rsidR="00E30B59" w:rsidRDefault="00E30B59" w:rsidP="00DF52C7">
      <w:pPr>
        <w:ind w:left="284"/>
        <w:jc w:val="center"/>
        <w:rPr>
          <w:rFonts w:ascii="Arial" w:hAnsi="Arial" w:cs="Arial"/>
          <w:b/>
          <w:bCs/>
          <w:color w:val="8EAADB" w:themeColor="accent1" w:themeTint="99"/>
          <w:sz w:val="32"/>
          <w:szCs w:val="32"/>
        </w:rPr>
      </w:pPr>
    </w:p>
    <w:p w14:paraId="505E3F21" w14:textId="77777777" w:rsidR="00E30B59" w:rsidRDefault="00E30B59" w:rsidP="00E30B59">
      <w:pPr>
        <w:jc w:val="both"/>
        <w:rPr>
          <w:rFonts w:ascii="Arial" w:hAnsi="Arial" w:cs="Arial"/>
          <w:sz w:val="24"/>
          <w:szCs w:val="24"/>
        </w:rPr>
      </w:pPr>
      <w:r w:rsidRPr="00E87D05">
        <w:rPr>
          <w:rFonts w:ascii="Arial" w:hAnsi="Arial" w:cs="Arial"/>
          <w:b/>
          <w:bCs/>
          <w:sz w:val="24"/>
          <w:szCs w:val="24"/>
        </w:rPr>
        <w:t>Decreto 2811 de 1974:</w:t>
      </w:r>
      <w:r>
        <w:rPr>
          <w:rFonts w:ascii="Arial" w:hAnsi="Arial" w:cs="Arial"/>
          <w:sz w:val="24"/>
          <w:szCs w:val="24"/>
        </w:rPr>
        <w:t xml:space="preserve"> </w:t>
      </w:r>
      <w:r w:rsidRPr="00E87D05">
        <w:rPr>
          <w:rFonts w:ascii="Arial" w:hAnsi="Arial" w:cs="Arial"/>
          <w:sz w:val="24"/>
          <w:szCs w:val="24"/>
        </w:rPr>
        <w:t>Se dicta el código nacional de recursos naturales</w:t>
      </w:r>
      <w:r>
        <w:rPr>
          <w:rFonts w:ascii="Arial" w:hAnsi="Arial" w:cs="Arial"/>
          <w:sz w:val="24"/>
          <w:szCs w:val="24"/>
        </w:rPr>
        <w:t xml:space="preserve"> </w:t>
      </w:r>
      <w:r w:rsidRPr="00E87D05">
        <w:rPr>
          <w:rFonts w:ascii="Arial" w:hAnsi="Arial" w:cs="Arial"/>
          <w:sz w:val="24"/>
          <w:szCs w:val="24"/>
        </w:rPr>
        <w:t>renovables y de protección al medio ambiente.</w:t>
      </w:r>
      <w:r>
        <w:rPr>
          <w:rFonts w:ascii="Arial" w:hAnsi="Arial" w:cs="Arial"/>
          <w:sz w:val="24"/>
          <w:szCs w:val="24"/>
        </w:rPr>
        <w:t xml:space="preserve"> </w:t>
      </w:r>
      <w:r w:rsidRPr="00E87D05">
        <w:rPr>
          <w:rFonts w:ascii="Arial" w:hAnsi="Arial" w:cs="Arial"/>
          <w:sz w:val="24"/>
          <w:szCs w:val="24"/>
        </w:rPr>
        <w:t>Estipula en su título II, de la parte III las</w:t>
      </w:r>
      <w:r>
        <w:rPr>
          <w:rFonts w:ascii="Arial" w:hAnsi="Arial" w:cs="Arial"/>
          <w:sz w:val="24"/>
          <w:szCs w:val="24"/>
        </w:rPr>
        <w:t xml:space="preserve"> </w:t>
      </w:r>
      <w:r w:rsidRPr="00E87D05">
        <w:rPr>
          <w:rFonts w:ascii="Arial" w:hAnsi="Arial" w:cs="Arial"/>
          <w:sz w:val="24"/>
          <w:szCs w:val="24"/>
        </w:rPr>
        <w:t>disposiciones relacionadas con la Educación</w:t>
      </w:r>
      <w:r>
        <w:rPr>
          <w:rFonts w:ascii="Arial" w:hAnsi="Arial" w:cs="Arial"/>
          <w:sz w:val="24"/>
          <w:szCs w:val="24"/>
        </w:rPr>
        <w:t xml:space="preserve"> </w:t>
      </w:r>
      <w:r w:rsidRPr="00E87D05">
        <w:rPr>
          <w:rFonts w:ascii="Arial" w:hAnsi="Arial" w:cs="Arial"/>
          <w:sz w:val="24"/>
          <w:szCs w:val="24"/>
        </w:rPr>
        <w:t>Ambiental en el sector formal.</w:t>
      </w:r>
    </w:p>
    <w:p w14:paraId="4AA8C023" w14:textId="77777777" w:rsidR="00E30B59" w:rsidRDefault="00E30B59" w:rsidP="00E30B59">
      <w:pPr>
        <w:jc w:val="both"/>
        <w:rPr>
          <w:rFonts w:ascii="Arial" w:hAnsi="Arial" w:cs="Arial"/>
          <w:sz w:val="24"/>
          <w:szCs w:val="24"/>
        </w:rPr>
      </w:pPr>
      <w:r w:rsidRPr="00E87D05">
        <w:rPr>
          <w:rFonts w:ascii="Arial" w:hAnsi="Arial" w:cs="Arial"/>
          <w:b/>
          <w:bCs/>
          <w:sz w:val="24"/>
          <w:szCs w:val="24"/>
        </w:rPr>
        <w:t>Constitución Política de Colombia 1991</w:t>
      </w:r>
      <w:r>
        <w:rPr>
          <w:rFonts w:ascii="Arial" w:hAnsi="Arial" w:cs="Arial"/>
          <w:b/>
          <w:bCs/>
          <w:sz w:val="24"/>
          <w:szCs w:val="24"/>
        </w:rPr>
        <w:t xml:space="preserve">: </w:t>
      </w:r>
      <w:r w:rsidRPr="00E87D05">
        <w:rPr>
          <w:rFonts w:ascii="Arial" w:hAnsi="Arial" w:cs="Arial"/>
          <w:sz w:val="24"/>
          <w:szCs w:val="24"/>
        </w:rPr>
        <w:t>Establece el derecho a gozar de un ambiente sano y el deber de proteger la diversidad e integridad del ambiente (artículo 79), buscando formar al ciudadano para la protección del ambiente (artículo 67).</w:t>
      </w:r>
    </w:p>
    <w:p w14:paraId="46DFE5D1" w14:textId="77777777" w:rsidR="00E30B59" w:rsidRDefault="00E30B59" w:rsidP="00E30B59">
      <w:pPr>
        <w:jc w:val="both"/>
      </w:pPr>
      <w:r w:rsidRPr="00805761">
        <w:rPr>
          <w:rFonts w:ascii="Arial" w:hAnsi="Arial" w:cs="Arial"/>
          <w:b/>
          <w:bCs/>
          <w:sz w:val="24"/>
          <w:szCs w:val="24"/>
        </w:rPr>
        <w:t>Ley 99 de 1993</w:t>
      </w:r>
      <w:r>
        <w:rPr>
          <w:rFonts w:ascii="Arial" w:hAnsi="Arial" w:cs="Arial"/>
          <w:b/>
          <w:bCs/>
          <w:sz w:val="24"/>
          <w:szCs w:val="24"/>
        </w:rPr>
        <w:t xml:space="preserve">: </w:t>
      </w:r>
      <w:r w:rsidRPr="009A2E0E">
        <w:rPr>
          <w:rFonts w:ascii="Arial" w:hAnsi="Arial" w:cs="Arial"/>
          <w:b/>
          <w:bCs/>
          <w:sz w:val="24"/>
          <w:szCs w:val="24"/>
        </w:rPr>
        <w:t>P</w:t>
      </w:r>
      <w:r w:rsidRPr="009A2E0E">
        <w:rPr>
          <w:rFonts w:ascii="Arial" w:hAnsi="Arial" w:cs="Arial"/>
          <w:sz w:val="24"/>
          <w:szCs w:val="24"/>
        </w:rPr>
        <w:t>or el cual se crea el Ministerio de Medio Ambiente y se organiza el Sistema Nacional Ambiental SINA</w:t>
      </w:r>
      <w:r>
        <w:t>.</w:t>
      </w:r>
    </w:p>
    <w:p w14:paraId="16805A5F" w14:textId="77777777" w:rsidR="00E30B59" w:rsidRPr="009A2E0E" w:rsidRDefault="00E30B59" w:rsidP="00E30B59">
      <w:pPr>
        <w:jc w:val="both"/>
        <w:rPr>
          <w:rFonts w:ascii="Arial" w:hAnsi="Arial" w:cs="Arial"/>
          <w:b/>
          <w:bCs/>
          <w:sz w:val="32"/>
          <w:szCs w:val="32"/>
        </w:rPr>
      </w:pPr>
      <w:r w:rsidRPr="009A2E0E">
        <w:rPr>
          <w:rFonts w:ascii="Arial" w:hAnsi="Arial" w:cs="Arial"/>
          <w:b/>
          <w:bCs/>
          <w:sz w:val="24"/>
          <w:szCs w:val="24"/>
        </w:rPr>
        <w:t>Ley 115 de 1994</w:t>
      </w:r>
      <w:r>
        <w:rPr>
          <w:rFonts w:ascii="Arial" w:hAnsi="Arial" w:cs="Arial"/>
          <w:b/>
          <w:bCs/>
          <w:sz w:val="24"/>
          <w:szCs w:val="24"/>
        </w:rPr>
        <w:t xml:space="preserve">: </w:t>
      </w:r>
      <w:r w:rsidRPr="009A2E0E">
        <w:rPr>
          <w:rFonts w:ascii="Arial" w:hAnsi="Arial" w:cs="Arial"/>
          <w:sz w:val="24"/>
          <w:szCs w:val="24"/>
        </w:rPr>
        <w:t>Se expide la Ley General de Educación. En su artículo 23 establece la educación ambiental como un área obligatoria y fundamental necesaria para ofrecer en el currículo como parte del proyecto de Educativo Institucional, así como uno de los fines de</w:t>
      </w:r>
      <w:r>
        <w:rPr>
          <w:rFonts w:ascii="Arial" w:hAnsi="Arial" w:cs="Arial"/>
          <w:sz w:val="24"/>
          <w:szCs w:val="24"/>
        </w:rPr>
        <w:t xml:space="preserve"> </w:t>
      </w:r>
      <w:r w:rsidRPr="009A2E0E">
        <w:rPr>
          <w:rFonts w:ascii="Arial" w:hAnsi="Arial" w:cs="Arial"/>
          <w:sz w:val="24"/>
          <w:szCs w:val="24"/>
        </w:rPr>
        <w:t>la educación tendiente a la adquisición de una cultura ecológica basada en la adquisición de una conciencia para la conservación, protección y mejoramiento de medio ambiente, de la calidad de vida y del uso racional de los recursos naturales, entre otros</w:t>
      </w:r>
      <w:r>
        <w:rPr>
          <w:rFonts w:ascii="Arial" w:hAnsi="Arial" w:cs="Arial"/>
          <w:sz w:val="24"/>
          <w:szCs w:val="24"/>
        </w:rPr>
        <w:t>.</w:t>
      </w:r>
    </w:p>
    <w:p w14:paraId="5517A103" w14:textId="77777777" w:rsidR="00E30B59" w:rsidRDefault="00E30B59" w:rsidP="00E30B59">
      <w:pPr>
        <w:jc w:val="both"/>
        <w:rPr>
          <w:rFonts w:ascii="Arial" w:hAnsi="Arial" w:cs="Arial"/>
          <w:b/>
          <w:bCs/>
          <w:color w:val="8EAADB" w:themeColor="accent1" w:themeTint="99"/>
          <w:sz w:val="23"/>
          <w:szCs w:val="23"/>
        </w:rPr>
      </w:pPr>
      <w:r w:rsidRPr="008D6608">
        <w:rPr>
          <w:rFonts w:ascii="Arial" w:hAnsi="Arial" w:cs="Arial"/>
          <w:b/>
          <w:bCs/>
          <w:sz w:val="24"/>
          <w:szCs w:val="24"/>
        </w:rPr>
        <w:t>Ley 1549 del 2012:</w:t>
      </w:r>
      <w:r>
        <w:rPr>
          <w:rFonts w:ascii="Arial" w:hAnsi="Arial" w:cs="Arial"/>
          <w:b/>
          <w:bCs/>
          <w:color w:val="8EAADB" w:themeColor="accent1" w:themeTint="99"/>
          <w:sz w:val="23"/>
          <w:szCs w:val="23"/>
        </w:rPr>
        <w:t xml:space="preserve"> </w:t>
      </w:r>
      <w:r w:rsidRPr="008D12CC">
        <w:rPr>
          <w:rFonts w:ascii="Arial" w:hAnsi="Arial" w:cs="Arial"/>
          <w:sz w:val="24"/>
          <w:szCs w:val="24"/>
        </w:rPr>
        <w:t>Se fortalece la institucionalización de la política nacional de educación ambiental y su incorporación efectiva en el desarrollo territorial.</w:t>
      </w:r>
    </w:p>
    <w:p w14:paraId="0688DA44" w14:textId="77777777" w:rsidR="00E30B59" w:rsidRDefault="00E30B59" w:rsidP="00E30B59">
      <w:pPr>
        <w:jc w:val="both"/>
        <w:rPr>
          <w:rFonts w:ascii="Arial" w:hAnsi="Arial" w:cs="Arial"/>
          <w:sz w:val="24"/>
          <w:szCs w:val="24"/>
        </w:rPr>
      </w:pPr>
      <w:r w:rsidRPr="000665EB">
        <w:rPr>
          <w:rFonts w:ascii="Arial" w:hAnsi="Arial" w:cs="Arial"/>
          <w:b/>
          <w:bCs/>
          <w:sz w:val="24"/>
          <w:szCs w:val="24"/>
        </w:rPr>
        <w:t>Decreto 1076 del 2015</w:t>
      </w:r>
      <w:r w:rsidRPr="000665EB">
        <w:rPr>
          <w:rFonts w:ascii="Arial" w:hAnsi="Arial" w:cs="Arial"/>
          <w:sz w:val="24"/>
          <w:szCs w:val="24"/>
        </w:rPr>
        <w:t>: Se expide el Decreto Único Reglamentario del Sector ambiente y Desarrollo Sostenible.</w:t>
      </w:r>
    </w:p>
    <w:p w14:paraId="4AA08982" w14:textId="77777777" w:rsidR="00DF52C7" w:rsidRPr="003647B3" w:rsidRDefault="00DF52C7" w:rsidP="00DF52C7">
      <w:pPr>
        <w:ind w:left="284"/>
        <w:jc w:val="center"/>
        <w:rPr>
          <w:rFonts w:ascii="Arial" w:hAnsi="Arial" w:cs="Arial"/>
          <w:b/>
          <w:bCs/>
          <w:color w:val="8EAADB" w:themeColor="accent1" w:themeTint="99"/>
          <w:sz w:val="32"/>
          <w:szCs w:val="32"/>
        </w:rPr>
      </w:pPr>
    </w:p>
    <w:p w14:paraId="72357569" w14:textId="77777777" w:rsidR="00004BB9" w:rsidRPr="005D2669" w:rsidRDefault="00004BB9" w:rsidP="00004BB9">
      <w:pPr>
        <w:spacing w:before="100" w:beforeAutospacing="1" w:after="100" w:afterAutospacing="1" w:line="240" w:lineRule="auto"/>
        <w:ind w:left="284"/>
        <w:jc w:val="both"/>
        <w:rPr>
          <w:rFonts w:ascii="Arial" w:eastAsia="Times New Roman" w:hAnsi="Arial" w:cs="Arial"/>
          <w:kern w:val="0"/>
          <w:sz w:val="24"/>
          <w:szCs w:val="24"/>
          <w:lang w:eastAsia="es-CO"/>
          <w14:ligatures w14:val="none"/>
        </w:rPr>
      </w:pPr>
    </w:p>
    <w:p w14:paraId="4079CE5B" w14:textId="77777777" w:rsidR="005D2669" w:rsidRPr="005D2669" w:rsidRDefault="005D2669" w:rsidP="005D2669">
      <w:pPr>
        <w:jc w:val="both"/>
        <w:rPr>
          <w:rFonts w:ascii="Arial" w:eastAsia="Times New Roman" w:hAnsi="Arial" w:cs="Arial"/>
          <w:b/>
          <w:bCs/>
          <w:kern w:val="0"/>
          <w:sz w:val="24"/>
          <w:szCs w:val="24"/>
          <w:lang w:eastAsia="es-CO"/>
          <w14:ligatures w14:val="none"/>
        </w:rPr>
      </w:pPr>
      <w:r w:rsidRPr="005D2669">
        <w:rPr>
          <w:rFonts w:ascii="Arial" w:eastAsia="Times New Roman" w:hAnsi="Arial" w:cs="Arial"/>
          <w:b/>
          <w:bCs/>
          <w:kern w:val="0"/>
          <w:sz w:val="24"/>
          <w:szCs w:val="24"/>
          <w:lang w:eastAsia="es-CO"/>
          <w14:ligatures w14:val="none"/>
        </w:rPr>
        <w:br w:type="page"/>
      </w:r>
    </w:p>
    <w:p w14:paraId="089D89C3" w14:textId="76B7B3EC" w:rsidR="003E21AF" w:rsidRDefault="003E21AF" w:rsidP="00D371E0">
      <w:pPr>
        <w:jc w:val="center"/>
        <w:rPr>
          <w:rFonts w:ascii="Arial" w:hAnsi="Arial" w:cs="Arial"/>
          <w:b/>
          <w:bCs/>
          <w:color w:val="8EAADB" w:themeColor="accent1" w:themeTint="99"/>
          <w:sz w:val="32"/>
          <w:szCs w:val="32"/>
        </w:rPr>
      </w:pPr>
      <w:r>
        <w:rPr>
          <w:rFonts w:ascii="Arial" w:hAnsi="Arial" w:cs="Arial"/>
          <w:b/>
          <w:bCs/>
          <w:color w:val="8EAADB" w:themeColor="accent1" w:themeTint="99"/>
          <w:sz w:val="32"/>
          <w:szCs w:val="32"/>
        </w:rPr>
        <w:lastRenderedPageBreak/>
        <w:t>POLÍTICA AMBIENTAL</w:t>
      </w:r>
    </w:p>
    <w:p w14:paraId="325FC33E" w14:textId="77777777" w:rsidR="003E21AF" w:rsidRPr="003E21AF" w:rsidRDefault="003E21AF" w:rsidP="003E21AF">
      <w:pPr>
        <w:rPr>
          <w:rFonts w:ascii="Arial" w:hAnsi="Arial" w:cs="Arial"/>
          <w:sz w:val="24"/>
          <w:szCs w:val="24"/>
        </w:rPr>
      </w:pPr>
    </w:p>
    <w:p w14:paraId="007E5E20" w14:textId="48692C21" w:rsidR="003E21AF" w:rsidRDefault="003E21AF" w:rsidP="003E21AF">
      <w:pPr>
        <w:jc w:val="both"/>
        <w:rPr>
          <w:rFonts w:ascii="Arial" w:hAnsi="Arial" w:cs="Arial"/>
          <w:sz w:val="24"/>
          <w:szCs w:val="24"/>
        </w:rPr>
      </w:pPr>
      <w:r w:rsidRPr="003E21AF">
        <w:rPr>
          <w:rFonts w:ascii="Arial" w:hAnsi="Arial" w:cs="Arial"/>
          <w:sz w:val="24"/>
          <w:szCs w:val="24"/>
        </w:rPr>
        <w:t xml:space="preserve">En </w:t>
      </w:r>
      <w:r>
        <w:rPr>
          <w:rFonts w:ascii="Arial" w:hAnsi="Arial" w:cs="Arial"/>
          <w:sz w:val="24"/>
          <w:szCs w:val="24"/>
        </w:rPr>
        <w:t>la Asociación para el Desarrollo del Emprendimiento Innovador</w:t>
      </w:r>
      <w:r w:rsidRPr="003E21AF">
        <w:rPr>
          <w:rFonts w:ascii="Arial" w:hAnsi="Arial" w:cs="Arial"/>
          <w:sz w:val="24"/>
          <w:szCs w:val="24"/>
        </w:rPr>
        <w:t xml:space="preserve">, estamos comprometidos con la protección del medio ambiente y la sostenibilidad como parte integral de nuestras operaciones. Reconocemos que nuestras actividades tienen impactos ambientales, </w:t>
      </w:r>
      <w:r w:rsidRPr="003E21AF">
        <w:rPr>
          <w:rFonts w:ascii="Arial" w:hAnsi="Arial" w:cs="Arial"/>
          <w:sz w:val="24"/>
          <w:szCs w:val="24"/>
        </w:rPr>
        <w:t>y,</w:t>
      </w:r>
      <w:r w:rsidRPr="003E21AF">
        <w:rPr>
          <w:rFonts w:ascii="Arial" w:hAnsi="Arial" w:cs="Arial"/>
          <w:sz w:val="24"/>
          <w:szCs w:val="24"/>
        </w:rPr>
        <w:t xml:space="preserve"> por lo tanto, nos comprometemos a adoptar prácticas responsables y a mejorar continuamente nuestro desempeño ambiental. Nuestra política ambiental se fundamenta en los siguientes principios y compromisos:</w:t>
      </w:r>
    </w:p>
    <w:p w14:paraId="05CED1CC" w14:textId="2B008F4A" w:rsidR="00A72B14" w:rsidRDefault="00A72B14" w:rsidP="00A72B14">
      <w:pPr>
        <w:jc w:val="both"/>
        <w:rPr>
          <w:rFonts w:ascii="Arial" w:hAnsi="Arial" w:cs="Arial"/>
          <w:sz w:val="24"/>
          <w:szCs w:val="24"/>
        </w:rPr>
      </w:pPr>
      <w:r>
        <w:rPr>
          <w:rFonts w:ascii="Arial" w:hAnsi="Arial" w:cs="Arial"/>
          <w:sz w:val="24"/>
          <w:szCs w:val="24"/>
        </w:rPr>
        <w:t>Con relación al cumplimiento legal y normativo, c</w:t>
      </w:r>
      <w:r w:rsidRPr="00A72B14">
        <w:rPr>
          <w:rFonts w:ascii="Arial" w:hAnsi="Arial" w:cs="Arial"/>
          <w:sz w:val="24"/>
          <w:szCs w:val="24"/>
        </w:rPr>
        <w:t>umplir con toda</w:t>
      </w:r>
      <w:r>
        <w:rPr>
          <w:rFonts w:ascii="Arial" w:hAnsi="Arial" w:cs="Arial"/>
          <w:sz w:val="24"/>
          <w:szCs w:val="24"/>
        </w:rPr>
        <w:t xml:space="preserve"> la normatividad ambiental</w:t>
      </w:r>
      <w:r w:rsidRPr="00A72B14">
        <w:rPr>
          <w:rFonts w:ascii="Arial" w:hAnsi="Arial" w:cs="Arial"/>
          <w:sz w:val="24"/>
          <w:szCs w:val="24"/>
        </w:rPr>
        <w:t xml:space="preserve"> aplicable en todas las ubicaciones donde operamos</w:t>
      </w:r>
      <w:r>
        <w:rPr>
          <w:rFonts w:ascii="Arial" w:hAnsi="Arial" w:cs="Arial"/>
          <w:sz w:val="24"/>
          <w:szCs w:val="24"/>
        </w:rPr>
        <w:t>, así como mantener</w:t>
      </w:r>
      <w:r w:rsidRPr="00A72B14">
        <w:rPr>
          <w:rFonts w:ascii="Arial" w:hAnsi="Arial" w:cs="Arial"/>
          <w:sz w:val="24"/>
          <w:szCs w:val="24"/>
        </w:rPr>
        <w:t xml:space="preserve"> un conocimiento actualizado de los requisitos legales y asegurar su implementación en nuestras actividades.</w:t>
      </w:r>
    </w:p>
    <w:p w14:paraId="4F85C48D" w14:textId="2846085B" w:rsidR="00D371E0" w:rsidRDefault="00D371E0" w:rsidP="00D371E0">
      <w:pPr>
        <w:jc w:val="both"/>
        <w:rPr>
          <w:rFonts w:ascii="Arial" w:hAnsi="Arial" w:cs="Arial"/>
          <w:sz w:val="24"/>
          <w:szCs w:val="24"/>
        </w:rPr>
      </w:pPr>
      <w:r>
        <w:rPr>
          <w:rFonts w:ascii="Arial" w:hAnsi="Arial" w:cs="Arial"/>
          <w:sz w:val="24"/>
          <w:szCs w:val="24"/>
        </w:rPr>
        <w:t>I</w:t>
      </w:r>
      <w:r w:rsidRPr="00D371E0">
        <w:rPr>
          <w:rFonts w:ascii="Arial" w:hAnsi="Arial" w:cs="Arial"/>
          <w:sz w:val="24"/>
          <w:szCs w:val="24"/>
        </w:rPr>
        <w:t>mplementar un Sistema de Gestión Ambiental (SGA) basado en estándares reconocidos internacionalmente para identificar, evaluar y gestionar nuestros impactos ambientales significativos.</w:t>
      </w:r>
      <w:r>
        <w:rPr>
          <w:rFonts w:ascii="Arial" w:hAnsi="Arial" w:cs="Arial"/>
          <w:sz w:val="24"/>
          <w:szCs w:val="24"/>
        </w:rPr>
        <w:t xml:space="preserve"> Por otra parte, e</w:t>
      </w:r>
      <w:r w:rsidRPr="00D371E0">
        <w:rPr>
          <w:rFonts w:ascii="Arial" w:hAnsi="Arial" w:cs="Arial"/>
          <w:sz w:val="24"/>
          <w:szCs w:val="24"/>
        </w:rPr>
        <w:t>stablecer objetivos y metas ambientales medibles para mejorar continuamente nuestro desempeño ambiental.</w:t>
      </w:r>
    </w:p>
    <w:p w14:paraId="0DCD98B1" w14:textId="0A338752" w:rsidR="00D371E0" w:rsidRDefault="00D371E0" w:rsidP="00D371E0">
      <w:pPr>
        <w:jc w:val="both"/>
        <w:rPr>
          <w:rFonts w:ascii="Arial" w:hAnsi="Arial" w:cs="Arial"/>
          <w:sz w:val="24"/>
          <w:szCs w:val="24"/>
        </w:rPr>
      </w:pPr>
      <w:r w:rsidRPr="00D371E0">
        <w:rPr>
          <w:rFonts w:ascii="Arial" w:hAnsi="Arial" w:cs="Arial"/>
          <w:sz w:val="24"/>
          <w:szCs w:val="24"/>
        </w:rPr>
        <w:t>Promover prácticas de eficiencia en el uso de recursos naturales, incluyendo agua, energía y materias primas, para minimizar nuestra huella ecológica</w:t>
      </w:r>
      <w:r w:rsidR="00972DA2">
        <w:rPr>
          <w:rFonts w:ascii="Arial" w:hAnsi="Arial" w:cs="Arial"/>
          <w:sz w:val="24"/>
          <w:szCs w:val="24"/>
        </w:rPr>
        <w:t xml:space="preserve"> y a</w:t>
      </w:r>
      <w:r w:rsidRPr="00D371E0">
        <w:rPr>
          <w:rFonts w:ascii="Arial" w:hAnsi="Arial" w:cs="Arial"/>
          <w:sz w:val="24"/>
          <w:szCs w:val="24"/>
        </w:rPr>
        <w:t>doptar tecnologías y procesos que favorezcan la conservación de recursos y la reducción del consumo de energía.</w:t>
      </w:r>
    </w:p>
    <w:p w14:paraId="75DB0C02" w14:textId="0E1C93E6" w:rsidR="00937DE2" w:rsidRPr="003E21AF" w:rsidRDefault="00937DE2" w:rsidP="00D371E0">
      <w:pPr>
        <w:jc w:val="both"/>
        <w:rPr>
          <w:rFonts w:ascii="Arial" w:hAnsi="Arial" w:cs="Arial"/>
          <w:sz w:val="24"/>
          <w:szCs w:val="24"/>
        </w:rPr>
      </w:pPr>
      <w:r w:rsidRPr="00937DE2">
        <w:rPr>
          <w:rFonts w:ascii="Arial" w:hAnsi="Arial" w:cs="Arial"/>
          <w:sz w:val="24"/>
          <w:szCs w:val="24"/>
        </w:rPr>
        <w:t>Esta política ambiental refleja nuestro compromiso con la sostenibilidad y el desarrollo sostenible, asegurando que nuestras actividades contribuyan de manera positiva al entorno natural y social en el que operamos.</w:t>
      </w:r>
    </w:p>
    <w:p w14:paraId="79541D9A" w14:textId="77777777" w:rsidR="00D371E0" w:rsidRDefault="00D371E0">
      <w:pPr>
        <w:rPr>
          <w:rFonts w:ascii="Arial" w:hAnsi="Arial" w:cs="Arial"/>
          <w:b/>
          <w:bCs/>
          <w:color w:val="8EAADB" w:themeColor="accent1" w:themeTint="99"/>
          <w:sz w:val="32"/>
          <w:szCs w:val="32"/>
        </w:rPr>
      </w:pPr>
      <w:r>
        <w:rPr>
          <w:rFonts w:ascii="Arial" w:hAnsi="Arial" w:cs="Arial"/>
          <w:b/>
          <w:bCs/>
          <w:color w:val="8EAADB" w:themeColor="accent1" w:themeTint="99"/>
          <w:sz w:val="32"/>
          <w:szCs w:val="32"/>
        </w:rPr>
        <w:br w:type="page"/>
      </w:r>
    </w:p>
    <w:p w14:paraId="6DE6549A" w14:textId="6A8487A1" w:rsidR="00006576" w:rsidRDefault="00006576" w:rsidP="00950313">
      <w:pPr>
        <w:ind w:left="284"/>
        <w:jc w:val="center"/>
        <w:rPr>
          <w:rFonts w:ascii="Arial" w:hAnsi="Arial" w:cs="Arial"/>
          <w:b/>
          <w:bCs/>
          <w:color w:val="8EAADB" w:themeColor="accent1" w:themeTint="99"/>
          <w:sz w:val="32"/>
          <w:szCs w:val="32"/>
        </w:rPr>
      </w:pPr>
      <w:r>
        <w:rPr>
          <w:rFonts w:ascii="Arial" w:hAnsi="Arial" w:cs="Arial"/>
          <w:b/>
          <w:bCs/>
          <w:color w:val="8EAADB" w:themeColor="accent1" w:themeTint="99"/>
          <w:sz w:val="32"/>
          <w:szCs w:val="32"/>
        </w:rPr>
        <w:lastRenderedPageBreak/>
        <w:t>ALIANZAS ESTRATEGICAS</w:t>
      </w:r>
    </w:p>
    <w:p w14:paraId="707B81B1" w14:textId="3ED678CF" w:rsidR="00006576" w:rsidRDefault="00006576" w:rsidP="00006576">
      <w:pPr>
        <w:ind w:left="284"/>
        <w:jc w:val="both"/>
        <w:rPr>
          <w:rFonts w:ascii="Arial" w:hAnsi="Arial" w:cs="Arial"/>
          <w:sz w:val="24"/>
          <w:szCs w:val="24"/>
        </w:rPr>
      </w:pPr>
      <w:r w:rsidRPr="00006576">
        <w:rPr>
          <w:rFonts w:ascii="Arial" w:hAnsi="Arial" w:cs="Arial"/>
          <w:sz w:val="24"/>
          <w:szCs w:val="24"/>
        </w:rPr>
        <w:t>Las alianzas estratégicas son acuerdos de colaboración entre dos o más</w:t>
      </w:r>
      <w:r>
        <w:rPr>
          <w:rFonts w:ascii="Arial" w:hAnsi="Arial" w:cs="Arial"/>
          <w:sz w:val="24"/>
          <w:szCs w:val="24"/>
        </w:rPr>
        <w:t xml:space="preserve"> </w:t>
      </w:r>
      <w:r w:rsidRPr="00006576">
        <w:rPr>
          <w:rFonts w:ascii="Arial" w:hAnsi="Arial" w:cs="Arial"/>
          <w:sz w:val="24"/>
          <w:szCs w:val="24"/>
        </w:rPr>
        <w:t>organizaciones que buscan alcanzar objetivos comunes o complementarios a través de la combinación de recursos, capacidades y competencias. Estas alianzas permiten a las empresas aprovechar las fortalezas de sus</w:t>
      </w:r>
      <w:r w:rsidR="00C511D7">
        <w:rPr>
          <w:rFonts w:ascii="Arial" w:hAnsi="Arial" w:cs="Arial"/>
          <w:sz w:val="24"/>
          <w:szCs w:val="24"/>
        </w:rPr>
        <w:t xml:space="preserve"> asociados</w:t>
      </w:r>
      <w:r w:rsidRPr="00006576">
        <w:rPr>
          <w:rFonts w:ascii="Arial" w:hAnsi="Arial" w:cs="Arial"/>
          <w:sz w:val="24"/>
          <w:szCs w:val="24"/>
        </w:rPr>
        <w:t xml:space="preserve"> para mejorar su competitividad y eficiencia, desarrollar nuevos productos o servicios, acceder a nuevos mercados, </w:t>
      </w:r>
      <w:r w:rsidR="00C511D7">
        <w:rPr>
          <w:rFonts w:ascii="Arial" w:hAnsi="Arial" w:cs="Arial"/>
          <w:sz w:val="24"/>
          <w:szCs w:val="24"/>
        </w:rPr>
        <w:t>entre otros</w:t>
      </w:r>
      <w:r w:rsidRPr="00006576">
        <w:rPr>
          <w:rFonts w:ascii="Arial" w:hAnsi="Arial" w:cs="Arial"/>
          <w:sz w:val="24"/>
          <w:szCs w:val="24"/>
        </w:rPr>
        <w:t>.</w:t>
      </w:r>
    </w:p>
    <w:p w14:paraId="69B21BA0" w14:textId="3711B2BE" w:rsidR="00006576" w:rsidRDefault="00006576" w:rsidP="00CD7B3F">
      <w:pPr>
        <w:ind w:left="284"/>
        <w:jc w:val="both"/>
        <w:rPr>
          <w:rFonts w:ascii="Arial" w:hAnsi="Arial" w:cs="Arial"/>
          <w:sz w:val="24"/>
          <w:szCs w:val="24"/>
        </w:rPr>
      </w:pPr>
      <w:r>
        <w:rPr>
          <w:rFonts w:ascii="Arial" w:hAnsi="Arial" w:cs="Arial"/>
          <w:sz w:val="24"/>
          <w:szCs w:val="24"/>
        </w:rPr>
        <w:t xml:space="preserve">La asociación para el Desarrollo del Emprendimiento Innovador cuenta en la actualidad con </w:t>
      </w:r>
      <w:r w:rsidR="0079308A">
        <w:rPr>
          <w:rFonts w:ascii="Arial" w:hAnsi="Arial" w:cs="Arial"/>
          <w:sz w:val="24"/>
          <w:szCs w:val="24"/>
        </w:rPr>
        <w:t>dos</w:t>
      </w:r>
      <w:r>
        <w:rPr>
          <w:rFonts w:ascii="Arial" w:hAnsi="Arial" w:cs="Arial"/>
          <w:sz w:val="24"/>
          <w:szCs w:val="24"/>
        </w:rPr>
        <w:t xml:space="preserve"> alianzas estrategias</w:t>
      </w:r>
      <w:r w:rsidR="00CD7B3F">
        <w:rPr>
          <w:rFonts w:ascii="Arial" w:hAnsi="Arial" w:cs="Arial"/>
          <w:sz w:val="24"/>
          <w:szCs w:val="24"/>
        </w:rPr>
        <w:t xml:space="preserve"> comerciales</w:t>
      </w:r>
      <w:r w:rsidR="00C511D7">
        <w:rPr>
          <w:rFonts w:ascii="Arial" w:hAnsi="Arial" w:cs="Arial"/>
          <w:sz w:val="24"/>
          <w:szCs w:val="24"/>
        </w:rPr>
        <w:t xml:space="preserve"> que se relacionan a continuación:</w:t>
      </w:r>
    </w:p>
    <w:p w14:paraId="243B6A00" w14:textId="1A6756C6" w:rsidR="00C511D7" w:rsidRDefault="00C511D7" w:rsidP="00C511D7">
      <w:pPr>
        <w:ind w:left="284"/>
        <w:jc w:val="both"/>
        <w:rPr>
          <w:rFonts w:ascii="Arial" w:hAnsi="Arial" w:cs="Arial"/>
          <w:sz w:val="24"/>
          <w:szCs w:val="24"/>
        </w:rPr>
      </w:pPr>
      <w:r w:rsidRPr="00840825">
        <w:rPr>
          <w:rFonts w:ascii="Arial" w:hAnsi="Arial" w:cs="Arial"/>
          <w:b/>
          <w:bCs/>
          <w:sz w:val="24"/>
          <w:szCs w:val="24"/>
        </w:rPr>
        <w:t>Convenio de cooperación para el desarrollo y comercialización de productos forestales no maderables del bosque:</w:t>
      </w:r>
      <w:r>
        <w:rPr>
          <w:rFonts w:ascii="Arial" w:hAnsi="Arial" w:cs="Arial"/>
          <w:sz w:val="24"/>
          <w:szCs w:val="24"/>
        </w:rPr>
        <w:t xml:space="preserve"> Este convenio se realizó con la cooperativa COMGUAVIARE y tiene la finalidad de promover e incentivar el emprendimiento innovador de sus asociados en el departamento del Guaviare, a través de la ideación, planificación, y puesta en marcha de unidades productivas, que generen valor agregado a las materias y productos de origen local, este convenio</w:t>
      </w:r>
      <w:r w:rsidR="00840825">
        <w:rPr>
          <w:rFonts w:ascii="Arial" w:hAnsi="Arial" w:cs="Arial"/>
          <w:sz w:val="24"/>
          <w:szCs w:val="24"/>
        </w:rPr>
        <w:t xml:space="preserve"> fue suscrito en el año 2023 y</w:t>
      </w:r>
      <w:r>
        <w:rPr>
          <w:rFonts w:ascii="Arial" w:hAnsi="Arial" w:cs="Arial"/>
          <w:sz w:val="24"/>
          <w:szCs w:val="24"/>
        </w:rPr>
        <w:t xml:space="preserve"> tiene una vigencia de dos (2) años</w:t>
      </w:r>
      <w:r w:rsidR="00812235">
        <w:rPr>
          <w:rFonts w:ascii="Arial" w:hAnsi="Arial" w:cs="Arial"/>
          <w:sz w:val="24"/>
          <w:szCs w:val="24"/>
        </w:rPr>
        <w:t>.</w:t>
      </w:r>
    </w:p>
    <w:p w14:paraId="0978B6A9" w14:textId="4BD9741C" w:rsidR="00812235" w:rsidRDefault="00812235" w:rsidP="00C511D7">
      <w:pPr>
        <w:ind w:left="284"/>
        <w:jc w:val="both"/>
        <w:rPr>
          <w:rFonts w:ascii="Arial" w:hAnsi="Arial" w:cs="Arial"/>
          <w:sz w:val="24"/>
          <w:szCs w:val="24"/>
        </w:rPr>
      </w:pPr>
      <w:r>
        <w:rPr>
          <w:rFonts w:ascii="Arial" w:hAnsi="Arial" w:cs="Arial"/>
          <w:b/>
          <w:bCs/>
          <w:sz w:val="24"/>
          <w:szCs w:val="24"/>
        </w:rPr>
        <w:t xml:space="preserve">Alianza público privada para la comercialización de pulpa de </w:t>
      </w:r>
      <w:proofErr w:type="spellStart"/>
      <w:r>
        <w:rPr>
          <w:rFonts w:ascii="Arial" w:hAnsi="Arial" w:cs="Arial"/>
          <w:b/>
          <w:bCs/>
          <w:sz w:val="24"/>
          <w:szCs w:val="24"/>
        </w:rPr>
        <w:t>Asaí</w:t>
      </w:r>
      <w:proofErr w:type="spellEnd"/>
      <w:r>
        <w:rPr>
          <w:rFonts w:ascii="Arial" w:hAnsi="Arial" w:cs="Arial"/>
          <w:b/>
          <w:bCs/>
          <w:sz w:val="24"/>
          <w:szCs w:val="24"/>
        </w:rPr>
        <w:t>, Seje y Moriche:</w:t>
      </w:r>
      <w:r>
        <w:rPr>
          <w:rFonts w:ascii="Arial" w:hAnsi="Arial" w:cs="Arial"/>
          <w:sz w:val="24"/>
          <w:szCs w:val="24"/>
        </w:rPr>
        <w:t xml:space="preserve"> Esta alianza se realizó con la Asociación de Productores por el Cambio Económico del Guaviare-ASOPROCEGUA </w:t>
      </w:r>
      <w:r w:rsidR="00207FF0">
        <w:rPr>
          <w:rFonts w:ascii="Arial" w:hAnsi="Arial" w:cs="Arial"/>
          <w:sz w:val="24"/>
          <w:szCs w:val="24"/>
        </w:rPr>
        <w:t xml:space="preserve">con el fin de lograr a través de la orientación técnica y especializada de ADEMI la mejora en la calidad de la pulpa producida y comercializada por ASOPROCEGUA, mejorar las prácticas de producción y operación de la planta de agro transformación de </w:t>
      </w:r>
      <w:proofErr w:type="spellStart"/>
      <w:r w:rsidR="00207FF0">
        <w:rPr>
          <w:rFonts w:ascii="Arial" w:hAnsi="Arial" w:cs="Arial"/>
          <w:sz w:val="24"/>
          <w:szCs w:val="24"/>
        </w:rPr>
        <w:t>Asaí</w:t>
      </w:r>
      <w:proofErr w:type="spellEnd"/>
      <w:r w:rsidR="00207FF0">
        <w:rPr>
          <w:rFonts w:ascii="Arial" w:hAnsi="Arial" w:cs="Arial"/>
          <w:sz w:val="24"/>
          <w:szCs w:val="24"/>
        </w:rPr>
        <w:t>, Seje y Moriche</w:t>
      </w:r>
      <w:r w:rsidR="00CD7B3F">
        <w:rPr>
          <w:rFonts w:ascii="Arial" w:hAnsi="Arial" w:cs="Arial"/>
          <w:sz w:val="24"/>
          <w:szCs w:val="24"/>
        </w:rPr>
        <w:t xml:space="preserve"> y </w:t>
      </w:r>
      <w:r w:rsidR="00207FF0">
        <w:rPr>
          <w:rFonts w:ascii="Arial" w:hAnsi="Arial" w:cs="Arial"/>
          <w:sz w:val="24"/>
          <w:szCs w:val="24"/>
        </w:rPr>
        <w:t>aumentar</w:t>
      </w:r>
      <w:r w:rsidR="00CD7B3F">
        <w:rPr>
          <w:rFonts w:ascii="Arial" w:hAnsi="Arial" w:cs="Arial"/>
          <w:sz w:val="24"/>
          <w:szCs w:val="24"/>
        </w:rPr>
        <w:t xml:space="preserve"> los ingresos de los productores mediante la garantía de compras mínimas anuales. Esta alianza </w:t>
      </w:r>
      <w:r w:rsidR="0079308A">
        <w:rPr>
          <w:rFonts w:ascii="Arial" w:hAnsi="Arial" w:cs="Arial"/>
          <w:sz w:val="24"/>
          <w:szCs w:val="24"/>
        </w:rPr>
        <w:t xml:space="preserve">se suscribió en febrero de 2024 y </w:t>
      </w:r>
      <w:r w:rsidR="00CD7B3F">
        <w:rPr>
          <w:rFonts w:ascii="Arial" w:hAnsi="Arial" w:cs="Arial"/>
          <w:sz w:val="24"/>
          <w:szCs w:val="24"/>
        </w:rPr>
        <w:t>tiene una vigencia de un (1) año</w:t>
      </w:r>
      <w:r w:rsidR="0079308A">
        <w:rPr>
          <w:rFonts w:ascii="Arial" w:hAnsi="Arial" w:cs="Arial"/>
          <w:sz w:val="24"/>
          <w:szCs w:val="24"/>
        </w:rPr>
        <w:t>.</w:t>
      </w:r>
    </w:p>
    <w:p w14:paraId="70482DFC" w14:textId="31BD7700" w:rsidR="0079308A" w:rsidRDefault="006E035F" w:rsidP="00C511D7">
      <w:pPr>
        <w:ind w:left="284"/>
        <w:jc w:val="both"/>
        <w:rPr>
          <w:rFonts w:ascii="Arial" w:hAnsi="Arial" w:cs="Arial"/>
          <w:sz w:val="24"/>
          <w:szCs w:val="24"/>
        </w:rPr>
      </w:pPr>
      <w:r>
        <w:rPr>
          <w:rFonts w:ascii="Arial" w:hAnsi="Arial" w:cs="Arial"/>
          <w:sz w:val="24"/>
          <w:szCs w:val="24"/>
        </w:rPr>
        <w:t>Por otra parte, es importante implementar</w:t>
      </w:r>
      <w:r w:rsidR="00C40DBD">
        <w:rPr>
          <w:rFonts w:ascii="Arial" w:hAnsi="Arial" w:cs="Arial"/>
          <w:sz w:val="24"/>
          <w:szCs w:val="24"/>
        </w:rPr>
        <w:t xml:space="preserve"> alianzas</w:t>
      </w:r>
      <w:r w:rsidR="0079308A" w:rsidRPr="0079308A">
        <w:rPr>
          <w:rFonts w:ascii="Arial" w:hAnsi="Arial" w:cs="Arial"/>
          <w:sz w:val="24"/>
          <w:szCs w:val="24"/>
        </w:rPr>
        <w:t xml:space="preserve"> comerciales </w:t>
      </w:r>
      <w:r w:rsidR="00C40DBD">
        <w:rPr>
          <w:rFonts w:ascii="Arial" w:hAnsi="Arial" w:cs="Arial"/>
          <w:sz w:val="24"/>
          <w:szCs w:val="24"/>
        </w:rPr>
        <w:t>enfocad</w:t>
      </w:r>
      <w:r w:rsidR="000B5C55">
        <w:rPr>
          <w:rFonts w:ascii="Arial" w:hAnsi="Arial" w:cs="Arial"/>
          <w:sz w:val="24"/>
          <w:szCs w:val="24"/>
        </w:rPr>
        <w:t>a</w:t>
      </w:r>
      <w:r w:rsidR="00C40DBD">
        <w:rPr>
          <w:rFonts w:ascii="Arial" w:hAnsi="Arial" w:cs="Arial"/>
          <w:sz w:val="24"/>
          <w:szCs w:val="24"/>
        </w:rPr>
        <w:t xml:space="preserve"> en el cumplimiento de políticas y estrategias ambientales</w:t>
      </w:r>
      <w:r>
        <w:rPr>
          <w:rFonts w:ascii="Arial" w:hAnsi="Arial" w:cs="Arial"/>
          <w:sz w:val="24"/>
          <w:szCs w:val="24"/>
        </w:rPr>
        <w:t xml:space="preserve">, </w:t>
      </w:r>
      <w:r w:rsidR="00C40DBD">
        <w:rPr>
          <w:rFonts w:ascii="Arial" w:hAnsi="Arial" w:cs="Arial"/>
          <w:sz w:val="24"/>
          <w:szCs w:val="24"/>
        </w:rPr>
        <w:t xml:space="preserve">dado que estas alianzas </w:t>
      </w:r>
      <w:r w:rsidR="0079308A" w:rsidRPr="0079308A">
        <w:rPr>
          <w:rFonts w:ascii="Arial" w:hAnsi="Arial" w:cs="Arial"/>
          <w:sz w:val="24"/>
          <w:szCs w:val="24"/>
        </w:rPr>
        <w:t xml:space="preserve">pueden ayudar a cumplir con </w:t>
      </w:r>
      <w:r w:rsidR="006F1AF9">
        <w:rPr>
          <w:rFonts w:ascii="Arial" w:hAnsi="Arial" w:cs="Arial"/>
          <w:sz w:val="24"/>
          <w:szCs w:val="24"/>
        </w:rPr>
        <w:t>los</w:t>
      </w:r>
      <w:r w:rsidR="0079308A" w:rsidRPr="0079308A">
        <w:rPr>
          <w:rFonts w:ascii="Arial" w:hAnsi="Arial" w:cs="Arial"/>
          <w:sz w:val="24"/>
          <w:szCs w:val="24"/>
        </w:rPr>
        <w:t xml:space="preserve"> objetivos ambientales</w:t>
      </w:r>
      <w:r w:rsidR="006F1AF9">
        <w:rPr>
          <w:rFonts w:ascii="Arial" w:hAnsi="Arial" w:cs="Arial"/>
          <w:sz w:val="24"/>
          <w:szCs w:val="24"/>
        </w:rPr>
        <w:t xml:space="preserve"> trazados</w:t>
      </w:r>
      <w:r w:rsidR="0079308A" w:rsidRPr="0079308A">
        <w:rPr>
          <w:rFonts w:ascii="Arial" w:hAnsi="Arial" w:cs="Arial"/>
          <w:sz w:val="24"/>
          <w:szCs w:val="24"/>
        </w:rPr>
        <w:t>, a la vez que fortalecen su posición en el mercado</w:t>
      </w:r>
      <w:r w:rsidR="006F1AF9">
        <w:rPr>
          <w:rFonts w:ascii="Arial" w:hAnsi="Arial" w:cs="Arial"/>
          <w:sz w:val="24"/>
          <w:szCs w:val="24"/>
        </w:rPr>
        <w:t>, dentro de los cuales podemos tener las relacionadas a continuación:</w:t>
      </w:r>
    </w:p>
    <w:p w14:paraId="754729A1" w14:textId="5FA591CD" w:rsidR="000B5C55" w:rsidRDefault="006F1AF9" w:rsidP="00C511D7">
      <w:pPr>
        <w:ind w:left="284"/>
        <w:jc w:val="both"/>
        <w:rPr>
          <w:rFonts w:ascii="Arial" w:hAnsi="Arial" w:cs="Arial"/>
          <w:sz w:val="24"/>
          <w:szCs w:val="24"/>
        </w:rPr>
      </w:pPr>
      <w:r w:rsidRPr="006F1AF9">
        <w:rPr>
          <w:rFonts w:ascii="Arial" w:hAnsi="Arial" w:cs="Arial"/>
          <w:b/>
          <w:bCs/>
          <w:sz w:val="24"/>
          <w:szCs w:val="24"/>
        </w:rPr>
        <w:t>Empresas de reciclaje y gestión de residuos:</w:t>
      </w:r>
      <w:r w:rsidRPr="006F1AF9">
        <w:rPr>
          <w:rFonts w:ascii="Arial" w:hAnsi="Arial" w:cs="Arial"/>
          <w:sz w:val="24"/>
          <w:szCs w:val="24"/>
        </w:rPr>
        <w:t xml:space="preserve"> </w:t>
      </w:r>
      <w:r w:rsidR="00BE0E0A">
        <w:rPr>
          <w:rFonts w:ascii="Arial" w:hAnsi="Arial" w:cs="Arial"/>
          <w:sz w:val="24"/>
          <w:szCs w:val="24"/>
        </w:rPr>
        <w:t>Alianza</w:t>
      </w:r>
      <w:r w:rsidRPr="006F1AF9">
        <w:rPr>
          <w:rFonts w:ascii="Arial" w:hAnsi="Arial" w:cs="Arial"/>
          <w:sz w:val="24"/>
          <w:szCs w:val="24"/>
        </w:rPr>
        <w:t>s con empresas especializadas en reciclaje y gestión de residuos para reducir el impacto ambiental de los productos y procesos de la</w:t>
      </w:r>
      <w:r>
        <w:rPr>
          <w:rFonts w:ascii="Arial" w:hAnsi="Arial" w:cs="Arial"/>
          <w:sz w:val="24"/>
          <w:szCs w:val="24"/>
        </w:rPr>
        <w:t>s unidades productivas</w:t>
      </w:r>
      <w:r w:rsidRPr="006F1AF9">
        <w:rPr>
          <w:rFonts w:ascii="Arial" w:hAnsi="Arial" w:cs="Arial"/>
          <w:sz w:val="24"/>
          <w:szCs w:val="24"/>
        </w:rPr>
        <w:t>. Esto puede incluir la implementación de programas de reciclaje y la gestión adecuada de los residuos peligrosos.</w:t>
      </w:r>
      <w:r w:rsidR="00CA7FC4">
        <w:rPr>
          <w:rFonts w:ascii="Arial" w:hAnsi="Arial" w:cs="Arial"/>
          <w:sz w:val="24"/>
          <w:szCs w:val="24"/>
        </w:rPr>
        <w:t xml:space="preserve"> </w:t>
      </w:r>
    </w:p>
    <w:p w14:paraId="6DD74886" w14:textId="770641D3" w:rsidR="002278DA" w:rsidRDefault="002278DA" w:rsidP="00C511D7">
      <w:pPr>
        <w:ind w:left="284"/>
        <w:jc w:val="both"/>
        <w:rPr>
          <w:rFonts w:ascii="Arial" w:hAnsi="Arial" w:cs="Arial"/>
          <w:sz w:val="24"/>
          <w:szCs w:val="24"/>
        </w:rPr>
      </w:pPr>
    </w:p>
    <w:p w14:paraId="46183350" w14:textId="77777777" w:rsidR="002278DA" w:rsidRDefault="002278DA" w:rsidP="00C511D7">
      <w:pPr>
        <w:ind w:left="284"/>
        <w:jc w:val="both"/>
        <w:rPr>
          <w:rFonts w:ascii="Arial" w:hAnsi="Arial" w:cs="Arial"/>
          <w:sz w:val="24"/>
          <w:szCs w:val="24"/>
        </w:rPr>
      </w:pPr>
    </w:p>
    <w:p w14:paraId="31CA42E1" w14:textId="5EDE3D33" w:rsidR="00080830" w:rsidRDefault="00080830" w:rsidP="00C511D7">
      <w:pPr>
        <w:ind w:left="284"/>
        <w:jc w:val="both"/>
        <w:rPr>
          <w:rFonts w:ascii="Arial" w:hAnsi="Arial" w:cs="Arial"/>
          <w:sz w:val="24"/>
          <w:szCs w:val="24"/>
        </w:rPr>
      </w:pPr>
      <w:r w:rsidRPr="00080830">
        <w:rPr>
          <w:rFonts w:ascii="Arial" w:hAnsi="Arial" w:cs="Arial"/>
          <w:b/>
          <w:bCs/>
          <w:sz w:val="24"/>
          <w:szCs w:val="24"/>
        </w:rPr>
        <w:lastRenderedPageBreak/>
        <w:t>Organizaciones no gubernamentales (ONG</w:t>
      </w:r>
      <w:r w:rsidRPr="00080830">
        <w:rPr>
          <w:rFonts w:ascii="Arial" w:hAnsi="Arial" w:cs="Arial"/>
          <w:sz w:val="24"/>
          <w:szCs w:val="24"/>
        </w:rPr>
        <w:t>): Asociaciones con ONG que trabajan en la protección del medio ambiente y la sostenibilidad. Estas alianzas pueden incluir proyectos conjuntos, campañas de concienciación y programas de responsabilidad social corporativa.</w:t>
      </w:r>
    </w:p>
    <w:p w14:paraId="2F09AEBD" w14:textId="1BEE5347" w:rsidR="000B5C55" w:rsidRDefault="000B5C55" w:rsidP="00C511D7">
      <w:pPr>
        <w:ind w:left="284"/>
        <w:jc w:val="both"/>
        <w:rPr>
          <w:rFonts w:ascii="Arial" w:hAnsi="Arial" w:cs="Arial"/>
          <w:sz w:val="24"/>
          <w:szCs w:val="24"/>
        </w:rPr>
      </w:pPr>
      <w:r w:rsidRPr="000B5C55">
        <w:rPr>
          <w:rFonts w:ascii="Arial" w:hAnsi="Arial" w:cs="Arial"/>
          <w:b/>
          <w:bCs/>
          <w:sz w:val="24"/>
          <w:szCs w:val="24"/>
        </w:rPr>
        <w:t>Clientes verdes:</w:t>
      </w:r>
      <w:r w:rsidRPr="000B5C55">
        <w:rPr>
          <w:rFonts w:ascii="Arial" w:hAnsi="Arial" w:cs="Arial"/>
          <w:sz w:val="24"/>
          <w:szCs w:val="24"/>
        </w:rPr>
        <w:t xml:space="preserve"> Alianzas con clientes que buscan productos y servicios que cumplan con estándares ambientales estrictos. Estas asociaciones pueden ayudar a promover productos ecológicos y a aumentar la demanda de soluciones sostenibles</w:t>
      </w:r>
      <w:r w:rsidR="00BE0E0A">
        <w:rPr>
          <w:rFonts w:ascii="Arial" w:hAnsi="Arial" w:cs="Arial"/>
          <w:sz w:val="24"/>
          <w:szCs w:val="24"/>
        </w:rPr>
        <w:t>, de acuerdo con el tipo de producto que se comercialice:</w:t>
      </w:r>
    </w:p>
    <w:p w14:paraId="2A89FC75" w14:textId="77777777" w:rsidR="00080830" w:rsidRDefault="00080830" w:rsidP="00950313">
      <w:pPr>
        <w:ind w:left="284"/>
        <w:jc w:val="center"/>
        <w:rPr>
          <w:rFonts w:ascii="Arial" w:hAnsi="Arial" w:cs="Arial"/>
          <w:b/>
          <w:bCs/>
          <w:color w:val="8EAADB" w:themeColor="accent1" w:themeTint="99"/>
          <w:sz w:val="32"/>
          <w:szCs w:val="32"/>
        </w:rPr>
      </w:pPr>
    </w:p>
    <w:p w14:paraId="2D281A69" w14:textId="77777777" w:rsidR="00EA3EB6" w:rsidRDefault="00EA3EB6">
      <w:pPr>
        <w:rPr>
          <w:rFonts w:ascii="Arial" w:hAnsi="Arial" w:cs="Arial"/>
          <w:b/>
          <w:bCs/>
          <w:color w:val="8EAADB" w:themeColor="accent1" w:themeTint="99"/>
          <w:sz w:val="32"/>
          <w:szCs w:val="32"/>
        </w:rPr>
      </w:pPr>
      <w:r>
        <w:rPr>
          <w:rFonts w:ascii="Arial" w:hAnsi="Arial" w:cs="Arial"/>
          <w:b/>
          <w:bCs/>
          <w:color w:val="8EAADB" w:themeColor="accent1" w:themeTint="99"/>
          <w:sz w:val="32"/>
          <w:szCs w:val="32"/>
        </w:rPr>
        <w:br w:type="page"/>
      </w:r>
    </w:p>
    <w:p w14:paraId="5A69F601" w14:textId="19E97B33" w:rsidR="00950313" w:rsidRDefault="00950313" w:rsidP="00080830">
      <w:pPr>
        <w:ind w:left="284"/>
        <w:jc w:val="center"/>
        <w:rPr>
          <w:rFonts w:ascii="Arial" w:hAnsi="Arial" w:cs="Arial"/>
          <w:b/>
          <w:bCs/>
          <w:color w:val="8EAADB" w:themeColor="accent1" w:themeTint="99"/>
          <w:sz w:val="32"/>
          <w:szCs w:val="32"/>
        </w:rPr>
      </w:pPr>
      <w:r>
        <w:rPr>
          <w:rFonts w:ascii="Arial" w:hAnsi="Arial" w:cs="Arial"/>
          <w:b/>
          <w:bCs/>
          <w:color w:val="8EAADB" w:themeColor="accent1" w:themeTint="99"/>
          <w:sz w:val="32"/>
          <w:szCs w:val="32"/>
        </w:rPr>
        <w:lastRenderedPageBreak/>
        <w:t>CAMPAÑAS DE CONCIENTIZACIÓN Y EDUCACIÓN</w:t>
      </w:r>
    </w:p>
    <w:p w14:paraId="794AC3F0" w14:textId="4934B9F2" w:rsidR="00950313" w:rsidRDefault="00FC1A78" w:rsidP="00FC1A78">
      <w:pPr>
        <w:ind w:left="284"/>
        <w:jc w:val="both"/>
        <w:rPr>
          <w:rFonts w:ascii="Arial" w:hAnsi="Arial" w:cs="Arial"/>
          <w:sz w:val="24"/>
          <w:szCs w:val="24"/>
        </w:rPr>
      </w:pPr>
      <w:r w:rsidRPr="00FC1A78">
        <w:rPr>
          <w:rFonts w:ascii="Arial" w:hAnsi="Arial" w:cs="Arial"/>
          <w:sz w:val="24"/>
          <w:szCs w:val="24"/>
        </w:rPr>
        <w:t>Las campañas de concientización y educación ambiental son iniciativas diseñadas para informar, sensibilizar y educar a la población sobre la importancia de la protección del medio ambiente y la adopción de prácticas sostenibles. Estas campañas buscan modificar comportamientos, actitudes y conocimientos de las personas y las comunidades, promoviendo acciones que contribuyan a la conservación de los recursos naturales, la reducción de la contaminación y el fomento de un desarrollo sostenible.</w:t>
      </w:r>
    </w:p>
    <w:p w14:paraId="666ABD98" w14:textId="77F2DF59" w:rsidR="00FC1A78" w:rsidRPr="00FC1A78" w:rsidRDefault="00FC1A78" w:rsidP="00FC1A78">
      <w:pPr>
        <w:ind w:left="284"/>
        <w:jc w:val="both"/>
        <w:rPr>
          <w:rFonts w:ascii="Arial" w:hAnsi="Arial" w:cs="Arial"/>
          <w:b/>
          <w:bCs/>
          <w:color w:val="8EAADB" w:themeColor="accent1" w:themeTint="99"/>
          <w:sz w:val="36"/>
          <w:szCs w:val="36"/>
        </w:rPr>
      </w:pPr>
      <w:r>
        <w:rPr>
          <w:rFonts w:ascii="Arial" w:hAnsi="Arial" w:cs="Arial"/>
          <w:sz w:val="24"/>
          <w:szCs w:val="24"/>
        </w:rPr>
        <w:t>A continuación, se relacionan las campañas a implementar dentro de las unidades productivas, que permitirá la sensibilización y educación de los actores:</w:t>
      </w:r>
    </w:p>
    <w:p w14:paraId="36A5D2BA" w14:textId="2E236A55" w:rsidR="00FC1A78" w:rsidRPr="00FC1A78" w:rsidRDefault="00DB7726" w:rsidP="00FC1A78">
      <w:pPr>
        <w:spacing w:before="100" w:beforeAutospacing="1" w:after="100" w:afterAutospacing="1" w:line="240" w:lineRule="auto"/>
        <w:jc w:val="both"/>
        <w:rPr>
          <w:rFonts w:ascii="Arial" w:eastAsia="Times New Roman" w:hAnsi="Arial" w:cs="Arial"/>
          <w:kern w:val="0"/>
          <w:sz w:val="24"/>
          <w:szCs w:val="24"/>
          <w:lang w:eastAsia="es-CO"/>
          <w14:ligatures w14:val="none"/>
        </w:rPr>
      </w:pPr>
      <w:r w:rsidRPr="005D2669">
        <w:rPr>
          <w:rFonts w:ascii="Arial" w:eastAsia="Times New Roman" w:hAnsi="Arial" w:cs="Arial"/>
          <w:b/>
          <w:bCs/>
          <w:kern w:val="0"/>
          <w:sz w:val="24"/>
          <w:szCs w:val="24"/>
          <w:lang w:eastAsia="es-CO"/>
          <w14:ligatures w14:val="none"/>
        </w:rPr>
        <w:t>Campañas de Educación Ambiental</w:t>
      </w:r>
      <w:r w:rsidRPr="005D2669">
        <w:rPr>
          <w:rFonts w:ascii="Arial" w:eastAsia="Times New Roman" w:hAnsi="Arial" w:cs="Arial"/>
          <w:kern w:val="0"/>
          <w:sz w:val="24"/>
          <w:szCs w:val="24"/>
          <w:lang w:eastAsia="es-CO"/>
          <w14:ligatures w14:val="none"/>
        </w:rPr>
        <w:t>:</w:t>
      </w:r>
    </w:p>
    <w:p w14:paraId="13548E4B" w14:textId="33B1B755" w:rsidR="00F478B0" w:rsidRPr="00F478B0" w:rsidRDefault="00DB7726" w:rsidP="00905EB7">
      <w:pPr>
        <w:pStyle w:val="Prrafodelista"/>
        <w:numPr>
          <w:ilvl w:val="0"/>
          <w:numId w:val="14"/>
        </w:numPr>
        <w:spacing w:before="100" w:beforeAutospacing="1" w:after="100" w:afterAutospacing="1" w:line="240" w:lineRule="auto"/>
        <w:jc w:val="both"/>
        <w:rPr>
          <w:rFonts w:ascii="Arial" w:eastAsia="Times New Roman" w:hAnsi="Arial" w:cs="Arial"/>
          <w:kern w:val="0"/>
          <w:sz w:val="24"/>
          <w:szCs w:val="24"/>
          <w:lang w:eastAsia="es-CO"/>
          <w14:ligatures w14:val="none"/>
        </w:rPr>
      </w:pPr>
      <w:r w:rsidRPr="00F478B0">
        <w:rPr>
          <w:rFonts w:ascii="Arial" w:eastAsia="Times New Roman" w:hAnsi="Arial" w:cs="Arial"/>
          <w:kern w:val="0"/>
          <w:sz w:val="24"/>
          <w:szCs w:val="24"/>
          <w:lang w:eastAsia="es-CO"/>
          <w14:ligatures w14:val="none"/>
        </w:rPr>
        <w:t>Talleres y Seminarios: Ofrecer talleres educativos y seminarios sobre sostenibilidad y prácticas ecológicas.</w:t>
      </w:r>
      <w:r w:rsidR="00F478B0" w:rsidRPr="00F478B0">
        <w:rPr>
          <w:rFonts w:ascii="Arial" w:eastAsia="Times New Roman" w:hAnsi="Arial" w:cs="Arial"/>
          <w:kern w:val="0"/>
          <w:sz w:val="24"/>
          <w:szCs w:val="24"/>
          <w:lang w:eastAsia="es-CO"/>
          <w14:ligatures w14:val="none"/>
        </w:rPr>
        <w:t xml:space="preserve"> Se pueden abarcar temas como g</w:t>
      </w:r>
      <w:r w:rsidR="00F478B0" w:rsidRPr="00F478B0">
        <w:rPr>
          <w:rFonts w:ascii="Arial" w:eastAsia="Times New Roman" w:hAnsi="Arial" w:cs="Arial"/>
          <w:kern w:val="0"/>
          <w:sz w:val="24"/>
          <w:szCs w:val="24"/>
          <w:lang w:eastAsia="es-CO"/>
          <w14:ligatures w14:val="none"/>
        </w:rPr>
        <w:t xml:space="preserve">estión de </w:t>
      </w:r>
      <w:r w:rsidR="00F478B0" w:rsidRPr="00F478B0">
        <w:rPr>
          <w:rFonts w:ascii="Arial" w:eastAsia="Times New Roman" w:hAnsi="Arial" w:cs="Arial"/>
          <w:kern w:val="0"/>
          <w:sz w:val="24"/>
          <w:szCs w:val="24"/>
          <w:lang w:eastAsia="es-CO"/>
          <w14:ligatures w14:val="none"/>
        </w:rPr>
        <w:t>r</w:t>
      </w:r>
      <w:r w:rsidR="00F478B0" w:rsidRPr="00F478B0">
        <w:rPr>
          <w:rFonts w:ascii="Arial" w:eastAsia="Times New Roman" w:hAnsi="Arial" w:cs="Arial"/>
          <w:kern w:val="0"/>
          <w:sz w:val="24"/>
          <w:szCs w:val="24"/>
          <w:lang w:eastAsia="es-CO"/>
          <w14:ligatures w14:val="none"/>
        </w:rPr>
        <w:t xml:space="preserve">esiduos y </w:t>
      </w:r>
      <w:r w:rsidR="00F478B0" w:rsidRPr="00F478B0">
        <w:rPr>
          <w:rFonts w:ascii="Arial" w:eastAsia="Times New Roman" w:hAnsi="Arial" w:cs="Arial"/>
          <w:kern w:val="0"/>
          <w:sz w:val="24"/>
          <w:szCs w:val="24"/>
          <w:lang w:eastAsia="es-CO"/>
          <w14:ligatures w14:val="none"/>
        </w:rPr>
        <w:t>r</w:t>
      </w:r>
      <w:r w:rsidR="00F478B0" w:rsidRPr="00F478B0">
        <w:rPr>
          <w:rFonts w:ascii="Arial" w:eastAsia="Times New Roman" w:hAnsi="Arial" w:cs="Arial"/>
          <w:kern w:val="0"/>
          <w:sz w:val="24"/>
          <w:szCs w:val="24"/>
          <w:lang w:eastAsia="es-CO"/>
          <w14:ligatures w14:val="none"/>
        </w:rPr>
        <w:t>eciclaje</w:t>
      </w:r>
      <w:r w:rsidR="00F478B0" w:rsidRPr="00F478B0">
        <w:rPr>
          <w:rFonts w:ascii="Arial" w:eastAsia="Times New Roman" w:hAnsi="Arial" w:cs="Arial"/>
          <w:kern w:val="0"/>
          <w:sz w:val="24"/>
          <w:szCs w:val="24"/>
          <w:lang w:eastAsia="es-CO"/>
          <w14:ligatures w14:val="none"/>
        </w:rPr>
        <w:t>, e</w:t>
      </w:r>
      <w:r w:rsidR="00F478B0" w:rsidRPr="00F478B0">
        <w:rPr>
          <w:rFonts w:ascii="Arial" w:eastAsia="Times New Roman" w:hAnsi="Arial" w:cs="Arial"/>
          <w:kern w:val="0"/>
          <w:sz w:val="24"/>
          <w:szCs w:val="24"/>
          <w:lang w:eastAsia="es-CO"/>
          <w14:ligatures w14:val="none"/>
        </w:rPr>
        <w:t xml:space="preserve">ficiencia </w:t>
      </w:r>
      <w:r w:rsidR="00F478B0" w:rsidRPr="00F478B0">
        <w:rPr>
          <w:rFonts w:ascii="Arial" w:eastAsia="Times New Roman" w:hAnsi="Arial" w:cs="Arial"/>
          <w:kern w:val="0"/>
          <w:sz w:val="24"/>
          <w:szCs w:val="24"/>
          <w:lang w:eastAsia="es-CO"/>
          <w14:ligatures w14:val="none"/>
        </w:rPr>
        <w:t>e</w:t>
      </w:r>
      <w:r w:rsidR="00F478B0" w:rsidRPr="00F478B0">
        <w:rPr>
          <w:rFonts w:ascii="Arial" w:eastAsia="Times New Roman" w:hAnsi="Arial" w:cs="Arial"/>
          <w:kern w:val="0"/>
          <w:sz w:val="24"/>
          <w:szCs w:val="24"/>
          <w:lang w:eastAsia="es-CO"/>
          <w14:ligatures w14:val="none"/>
        </w:rPr>
        <w:t>nergética</w:t>
      </w:r>
      <w:r w:rsidR="00F478B0" w:rsidRPr="00F478B0">
        <w:rPr>
          <w:rFonts w:ascii="Arial" w:eastAsia="Times New Roman" w:hAnsi="Arial" w:cs="Arial"/>
          <w:kern w:val="0"/>
          <w:sz w:val="24"/>
          <w:szCs w:val="24"/>
          <w:lang w:eastAsia="es-CO"/>
          <w14:ligatures w14:val="none"/>
        </w:rPr>
        <w:t>, c</w:t>
      </w:r>
      <w:r w:rsidR="00F478B0" w:rsidRPr="00F478B0">
        <w:rPr>
          <w:rFonts w:ascii="Arial" w:eastAsia="Times New Roman" w:hAnsi="Arial" w:cs="Arial"/>
          <w:kern w:val="0"/>
          <w:sz w:val="24"/>
          <w:szCs w:val="24"/>
          <w:lang w:eastAsia="es-CO"/>
          <w14:ligatures w14:val="none"/>
        </w:rPr>
        <w:t xml:space="preserve">onservación del </w:t>
      </w:r>
      <w:r w:rsidR="00F478B0" w:rsidRPr="00F478B0">
        <w:rPr>
          <w:rFonts w:ascii="Arial" w:eastAsia="Times New Roman" w:hAnsi="Arial" w:cs="Arial"/>
          <w:kern w:val="0"/>
          <w:sz w:val="24"/>
          <w:szCs w:val="24"/>
          <w:lang w:eastAsia="es-CO"/>
          <w14:ligatures w14:val="none"/>
        </w:rPr>
        <w:t>a</w:t>
      </w:r>
      <w:r w:rsidR="00F478B0" w:rsidRPr="00F478B0">
        <w:rPr>
          <w:rFonts w:ascii="Arial" w:eastAsia="Times New Roman" w:hAnsi="Arial" w:cs="Arial"/>
          <w:kern w:val="0"/>
          <w:sz w:val="24"/>
          <w:szCs w:val="24"/>
          <w:lang w:eastAsia="es-CO"/>
          <w14:ligatures w14:val="none"/>
        </w:rPr>
        <w:t xml:space="preserve">gua y </w:t>
      </w:r>
      <w:r w:rsidR="00F478B0" w:rsidRPr="00F478B0">
        <w:rPr>
          <w:rFonts w:ascii="Arial" w:eastAsia="Times New Roman" w:hAnsi="Arial" w:cs="Arial"/>
          <w:kern w:val="0"/>
          <w:sz w:val="24"/>
          <w:szCs w:val="24"/>
          <w:lang w:eastAsia="es-CO"/>
          <w14:ligatures w14:val="none"/>
        </w:rPr>
        <w:t>u</w:t>
      </w:r>
      <w:r w:rsidR="00F478B0" w:rsidRPr="00F478B0">
        <w:rPr>
          <w:rFonts w:ascii="Arial" w:eastAsia="Times New Roman" w:hAnsi="Arial" w:cs="Arial"/>
          <w:kern w:val="0"/>
          <w:sz w:val="24"/>
          <w:szCs w:val="24"/>
          <w:lang w:eastAsia="es-CO"/>
          <w14:ligatures w14:val="none"/>
        </w:rPr>
        <w:t>so Responsable</w:t>
      </w:r>
      <w:r w:rsidR="00F478B0" w:rsidRPr="00F478B0">
        <w:rPr>
          <w:rFonts w:ascii="Arial" w:eastAsia="Times New Roman" w:hAnsi="Arial" w:cs="Arial"/>
          <w:kern w:val="0"/>
          <w:sz w:val="24"/>
          <w:szCs w:val="24"/>
          <w:lang w:eastAsia="es-CO"/>
          <w14:ligatures w14:val="none"/>
        </w:rPr>
        <w:t>, b</w:t>
      </w:r>
      <w:r w:rsidR="00F478B0" w:rsidRPr="00F478B0">
        <w:rPr>
          <w:rFonts w:ascii="Arial" w:eastAsia="Times New Roman" w:hAnsi="Arial" w:cs="Arial"/>
          <w:kern w:val="0"/>
          <w:sz w:val="24"/>
          <w:szCs w:val="24"/>
          <w:lang w:eastAsia="es-CO"/>
          <w14:ligatures w14:val="none"/>
        </w:rPr>
        <w:t xml:space="preserve">iodiversidad y </w:t>
      </w:r>
      <w:r w:rsidR="00F478B0" w:rsidRPr="00F478B0">
        <w:rPr>
          <w:rFonts w:ascii="Arial" w:eastAsia="Times New Roman" w:hAnsi="Arial" w:cs="Arial"/>
          <w:kern w:val="0"/>
          <w:sz w:val="24"/>
          <w:szCs w:val="24"/>
          <w:lang w:eastAsia="es-CO"/>
          <w14:ligatures w14:val="none"/>
        </w:rPr>
        <w:t>c</w:t>
      </w:r>
      <w:r w:rsidR="00F478B0" w:rsidRPr="00F478B0">
        <w:rPr>
          <w:rFonts w:ascii="Arial" w:eastAsia="Times New Roman" w:hAnsi="Arial" w:cs="Arial"/>
          <w:kern w:val="0"/>
          <w:sz w:val="24"/>
          <w:szCs w:val="24"/>
          <w:lang w:eastAsia="es-CO"/>
          <w14:ligatures w14:val="none"/>
        </w:rPr>
        <w:t xml:space="preserve">onservación de </w:t>
      </w:r>
      <w:r w:rsidR="00F478B0" w:rsidRPr="00F478B0">
        <w:rPr>
          <w:rFonts w:ascii="Arial" w:eastAsia="Times New Roman" w:hAnsi="Arial" w:cs="Arial"/>
          <w:kern w:val="0"/>
          <w:sz w:val="24"/>
          <w:szCs w:val="24"/>
          <w:lang w:eastAsia="es-CO"/>
          <w14:ligatures w14:val="none"/>
        </w:rPr>
        <w:t>e</w:t>
      </w:r>
      <w:r w:rsidR="00F478B0" w:rsidRPr="00F478B0">
        <w:rPr>
          <w:rFonts w:ascii="Arial" w:eastAsia="Times New Roman" w:hAnsi="Arial" w:cs="Arial"/>
          <w:kern w:val="0"/>
          <w:sz w:val="24"/>
          <w:szCs w:val="24"/>
          <w:lang w:eastAsia="es-CO"/>
          <w14:ligatures w14:val="none"/>
        </w:rPr>
        <w:t>cosistemas</w:t>
      </w:r>
      <w:r w:rsidR="00F478B0" w:rsidRPr="00F478B0">
        <w:rPr>
          <w:rFonts w:ascii="Arial" w:eastAsia="Times New Roman" w:hAnsi="Arial" w:cs="Arial"/>
          <w:kern w:val="0"/>
          <w:sz w:val="24"/>
          <w:szCs w:val="24"/>
          <w:lang w:eastAsia="es-CO"/>
          <w14:ligatures w14:val="none"/>
        </w:rPr>
        <w:t xml:space="preserve">, </w:t>
      </w:r>
      <w:r w:rsidR="00F478B0">
        <w:rPr>
          <w:rFonts w:ascii="Arial" w:eastAsia="Times New Roman" w:hAnsi="Arial" w:cs="Arial"/>
          <w:kern w:val="0"/>
          <w:sz w:val="24"/>
          <w:szCs w:val="24"/>
          <w:lang w:eastAsia="es-CO"/>
          <w14:ligatures w14:val="none"/>
        </w:rPr>
        <w:t>c</w:t>
      </w:r>
      <w:r w:rsidR="00F478B0" w:rsidRPr="00F478B0">
        <w:rPr>
          <w:rFonts w:ascii="Arial" w:eastAsia="Times New Roman" w:hAnsi="Arial" w:cs="Arial"/>
          <w:kern w:val="0"/>
          <w:sz w:val="24"/>
          <w:szCs w:val="24"/>
          <w:lang w:eastAsia="es-CO"/>
          <w14:ligatures w14:val="none"/>
        </w:rPr>
        <w:t xml:space="preserve">ambio </w:t>
      </w:r>
      <w:r w:rsidR="00F478B0">
        <w:rPr>
          <w:rFonts w:ascii="Arial" w:eastAsia="Times New Roman" w:hAnsi="Arial" w:cs="Arial"/>
          <w:kern w:val="0"/>
          <w:sz w:val="24"/>
          <w:szCs w:val="24"/>
          <w:lang w:eastAsia="es-CO"/>
          <w14:ligatures w14:val="none"/>
        </w:rPr>
        <w:t>c</w:t>
      </w:r>
      <w:r w:rsidR="00F478B0" w:rsidRPr="00F478B0">
        <w:rPr>
          <w:rFonts w:ascii="Arial" w:eastAsia="Times New Roman" w:hAnsi="Arial" w:cs="Arial"/>
          <w:kern w:val="0"/>
          <w:sz w:val="24"/>
          <w:szCs w:val="24"/>
          <w:lang w:eastAsia="es-CO"/>
          <w14:ligatures w14:val="none"/>
        </w:rPr>
        <w:t xml:space="preserve">limático y </w:t>
      </w:r>
      <w:r w:rsidR="00F478B0">
        <w:rPr>
          <w:rFonts w:ascii="Arial" w:eastAsia="Times New Roman" w:hAnsi="Arial" w:cs="Arial"/>
          <w:kern w:val="0"/>
          <w:sz w:val="24"/>
          <w:szCs w:val="24"/>
          <w:lang w:eastAsia="es-CO"/>
          <w14:ligatures w14:val="none"/>
        </w:rPr>
        <w:t>a</w:t>
      </w:r>
      <w:r w:rsidR="00F478B0" w:rsidRPr="00F478B0">
        <w:rPr>
          <w:rFonts w:ascii="Arial" w:eastAsia="Times New Roman" w:hAnsi="Arial" w:cs="Arial"/>
          <w:kern w:val="0"/>
          <w:sz w:val="24"/>
          <w:szCs w:val="24"/>
          <w:lang w:eastAsia="es-CO"/>
          <w14:ligatures w14:val="none"/>
        </w:rPr>
        <w:t>daptación</w:t>
      </w:r>
      <w:r w:rsidR="00F478B0">
        <w:rPr>
          <w:rFonts w:ascii="Arial" w:eastAsia="Times New Roman" w:hAnsi="Arial" w:cs="Arial"/>
          <w:kern w:val="0"/>
          <w:sz w:val="24"/>
          <w:szCs w:val="24"/>
          <w:lang w:eastAsia="es-CO"/>
          <w14:ligatures w14:val="none"/>
        </w:rPr>
        <w:t>, entre otros.</w:t>
      </w:r>
    </w:p>
    <w:p w14:paraId="0B10643C" w14:textId="47B46D99" w:rsidR="00FC1A78" w:rsidRDefault="00DB7726" w:rsidP="00FC1A78">
      <w:pPr>
        <w:numPr>
          <w:ilvl w:val="0"/>
          <w:numId w:val="1"/>
        </w:numPr>
        <w:spacing w:before="100" w:beforeAutospacing="1" w:after="100" w:afterAutospacing="1" w:line="240" w:lineRule="auto"/>
        <w:jc w:val="both"/>
        <w:rPr>
          <w:rFonts w:ascii="Arial" w:eastAsia="Times New Roman" w:hAnsi="Arial" w:cs="Arial"/>
          <w:kern w:val="0"/>
          <w:sz w:val="24"/>
          <w:szCs w:val="24"/>
          <w:lang w:eastAsia="es-CO"/>
          <w14:ligatures w14:val="none"/>
        </w:rPr>
      </w:pPr>
      <w:r w:rsidRPr="005D2669">
        <w:rPr>
          <w:rFonts w:ascii="Arial" w:eastAsia="Times New Roman" w:hAnsi="Arial" w:cs="Arial"/>
          <w:b/>
          <w:bCs/>
          <w:kern w:val="0"/>
          <w:sz w:val="24"/>
          <w:szCs w:val="24"/>
          <w:lang w:eastAsia="es-CO"/>
          <w14:ligatures w14:val="none"/>
        </w:rPr>
        <w:t>Información en el Punto de Venta</w:t>
      </w:r>
      <w:r w:rsidR="008343A2">
        <w:rPr>
          <w:rFonts w:ascii="Arial" w:eastAsia="Times New Roman" w:hAnsi="Arial" w:cs="Arial"/>
          <w:b/>
          <w:bCs/>
          <w:kern w:val="0"/>
          <w:sz w:val="24"/>
          <w:szCs w:val="24"/>
          <w:lang w:eastAsia="es-CO"/>
          <w14:ligatures w14:val="none"/>
        </w:rPr>
        <w:t xml:space="preserve"> (Cuando aplique)</w:t>
      </w:r>
    </w:p>
    <w:p w14:paraId="51DADA8A" w14:textId="585B81F2" w:rsidR="00DB7726" w:rsidRDefault="00DB7726" w:rsidP="00FC1A78">
      <w:pPr>
        <w:pStyle w:val="Prrafodelista"/>
        <w:numPr>
          <w:ilvl w:val="0"/>
          <w:numId w:val="14"/>
        </w:numPr>
        <w:spacing w:before="100" w:beforeAutospacing="1" w:after="100" w:afterAutospacing="1" w:line="240" w:lineRule="auto"/>
        <w:jc w:val="both"/>
        <w:rPr>
          <w:rFonts w:ascii="Arial" w:eastAsia="Times New Roman" w:hAnsi="Arial" w:cs="Arial"/>
          <w:kern w:val="0"/>
          <w:sz w:val="24"/>
          <w:szCs w:val="24"/>
          <w:lang w:eastAsia="es-CO"/>
          <w14:ligatures w14:val="none"/>
        </w:rPr>
      </w:pPr>
      <w:r w:rsidRPr="00FC1A78">
        <w:rPr>
          <w:rFonts w:ascii="Arial" w:eastAsia="Times New Roman" w:hAnsi="Arial" w:cs="Arial"/>
          <w:kern w:val="0"/>
          <w:sz w:val="24"/>
          <w:szCs w:val="24"/>
          <w:lang w:eastAsia="es-CO"/>
          <w14:ligatures w14:val="none"/>
        </w:rPr>
        <w:t>Etiquetado Verde: Colocar etiquetas en productos que expliquen su impacto ambiental positivo</w:t>
      </w:r>
      <w:r w:rsidR="00FC1A78">
        <w:rPr>
          <w:rFonts w:ascii="Arial" w:eastAsia="Times New Roman" w:hAnsi="Arial" w:cs="Arial"/>
          <w:kern w:val="0"/>
          <w:sz w:val="24"/>
          <w:szCs w:val="24"/>
          <w:lang w:eastAsia="es-CO"/>
          <w14:ligatures w14:val="none"/>
        </w:rPr>
        <w:t>, así como mensajes de sensibilización en los empaques de los productos</w:t>
      </w:r>
      <w:r w:rsidR="00F478B0">
        <w:rPr>
          <w:rFonts w:ascii="Arial" w:eastAsia="Times New Roman" w:hAnsi="Arial" w:cs="Arial"/>
          <w:kern w:val="0"/>
          <w:sz w:val="24"/>
          <w:szCs w:val="24"/>
          <w:lang w:eastAsia="es-CO"/>
          <w14:ligatures w14:val="none"/>
        </w:rPr>
        <w:t>, por ejemplo, indicar</w:t>
      </w:r>
      <w:r w:rsidR="00F478B0" w:rsidRPr="00F478B0">
        <w:rPr>
          <w:rFonts w:ascii="Arial" w:eastAsia="Times New Roman" w:hAnsi="Arial" w:cs="Arial"/>
          <w:kern w:val="0"/>
          <w:sz w:val="24"/>
          <w:szCs w:val="24"/>
          <w:lang w:eastAsia="es-CO"/>
          <w14:ligatures w14:val="none"/>
        </w:rPr>
        <w:t xml:space="preserve"> que el empaque puede ser reciclado después de su uso, </w:t>
      </w:r>
      <w:r w:rsidR="00F478B0">
        <w:rPr>
          <w:rFonts w:ascii="Arial" w:eastAsia="Times New Roman" w:hAnsi="Arial" w:cs="Arial"/>
          <w:kern w:val="0"/>
          <w:sz w:val="24"/>
          <w:szCs w:val="24"/>
          <w:lang w:eastAsia="es-CO"/>
          <w14:ligatures w14:val="none"/>
        </w:rPr>
        <w:t xml:space="preserve">esto fomenta </w:t>
      </w:r>
      <w:r w:rsidR="00F478B0" w:rsidRPr="00F478B0">
        <w:rPr>
          <w:rFonts w:ascii="Arial" w:eastAsia="Times New Roman" w:hAnsi="Arial" w:cs="Arial"/>
          <w:kern w:val="0"/>
          <w:sz w:val="24"/>
          <w:szCs w:val="24"/>
          <w:lang w:eastAsia="es-CO"/>
          <w14:ligatures w14:val="none"/>
        </w:rPr>
        <w:t>la gestión adecuada de residuos</w:t>
      </w:r>
      <w:r w:rsidR="00F478B0">
        <w:rPr>
          <w:rFonts w:ascii="Arial" w:eastAsia="Times New Roman" w:hAnsi="Arial" w:cs="Arial"/>
          <w:kern w:val="0"/>
          <w:sz w:val="24"/>
          <w:szCs w:val="24"/>
          <w:lang w:eastAsia="es-CO"/>
          <w14:ligatures w14:val="none"/>
        </w:rPr>
        <w:t>, si los empaques son biodegradables i</w:t>
      </w:r>
      <w:r w:rsidR="00F478B0" w:rsidRPr="00F478B0">
        <w:rPr>
          <w:rFonts w:ascii="Arial" w:eastAsia="Times New Roman" w:hAnsi="Arial" w:cs="Arial"/>
          <w:kern w:val="0"/>
          <w:sz w:val="24"/>
          <w:szCs w:val="24"/>
          <w:lang w:eastAsia="es-CO"/>
          <w14:ligatures w14:val="none"/>
        </w:rPr>
        <w:t>nforma</w:t>
      </w:r>
      <w:r w:rsidR="00F478B0">
        <w:rPr>
          <w:rFonts w:ascii="Arial" w:eastAsia="Times New Roman" w:hAnsi="Arial" w:cs="Arial"/>
          <w:kern w:val="0"/>
          <w:sz w:val="24"/>
          <w:szCs w:val="24"/>
          <w:lang w:eastAsia="es-CO"/>
          <w14:ligatures w14:val="none"/>
        </w:rPr>
        <w:t>r</w:t>
      </w:r>
      <w:r w:rsidR="00F478B0" w:rsidRPr="00F478B0">
        <w:rPr>
          <w:rFonts w:ascii="Arial" w:eastAsia="Times New Roman" w:hAnsi="Arial" w:cs="Arial"/>
          <w:kern w:val="0"/>
          <w:sz w:val="24"/>
          <w:szCs w:val="24"/>
          <w:lang w:eastAsia="es-CO"/>
          <w14:ligatures w14:val="none"/>
        </w:rPr>
        <w:t xml:space="preserve"> que el material del producto se descompone de manera natural en el medio ambiente al final de su vida útil</w:t>
      </w:r>
      <w:r w:rsidR="00F478B0">
        <w:rPr>
          <w:rFonts w:ascii="Arial" w:eastAsia="Times New Roman" w:hAnsi="Arial" w:cs="Arial"/>
          <w:kern w:val="0"/>
          <w:sz w:val="24"/>
          <w:szCs w:val="24"/>
          <w:lang w:eastAsia="es-CO"/>
          <w14:ligatures w14:val="none"/>
        </w:rPr>
        <w:t>, entre otros.</w:t>
      </w:r>
    </w:p>
    <w:p w14:paraId="65131F7C" w14:textId="77777777" w:rsidR="00FC1A78" w:rsidRPr="00FC1A78" w:rsidRDefault="00FC1A78" w:rsidP="00FC1A78">
      <w:pPr>
        <w:pStyle w:val="Prrafodelista"/>
        <w:spacing w:before="100" w:beforeAutospacing="1" w:after="100" w:afterAutospacing="1" w:line="240" w:lineRule="auto"/>
        <w:jc w:val="both"/>
        <w:rPr>
          <w:rFonts w:ascii="Arial" w:eastAsia="Times New Roman" w:hAnsi="Arial" w:cs="Arial"/>
          <w:kern w:val="0"/>
          <w:sz w:val="24"/>
          <w:szCs w:val="24"/>
          <w:lang w:eastAsia="es-CO"/>
          <w14:ligatures w14:val="none"/>
        </w:rPr>
      </w:pPr>
    </w:p>
    <w:p w14:paraId="53FED445" w14:textId="5B782E1D" w:rsidR="00DB7726" w:rsidRPr="00FC1A78" w:rsidRDefault="00DB7726" w:rsidP="00FC1A78">
      <w:pPr>
        <w:pStyle w:val="Prrafodelista"/>
        <w:numPr>
          <w:ilvl w:val="0"/>
          <w:numId w:val="14"/>
        </w:numPr>
        <w:spacing w:before="100" w:beforeAutospacing="1" w:after="100" w:afterAutospacing="1" w:line="240" w:lineRule="auto"/>
        <w:jc w:val="both"/>
        <w:rPr>
          <w:rFonts w:ascii="Arial" w:eastAsia="Times New Roman" w:hAnsi="Arial" w:cs="Arial"/>
          <w:kern w:val="0"/>
          <w:sz w:val="24"/>
          <w:szCs w:val="24"/>
          <w:lang w:eastAsia="es-CO"/>
          <w14:ligatures w14:val="none"/>
        </w:rPr>
      </w:pPr>
      <w:r w:rsidRPr="00FC1A78">
        <w:rPr>
          <w:rFonts w:ascii="Arial" w:eastAsia="Times New Roman" w:hAnsi="Arial" w:cs="Arial"/>
          <w:kern w:val="0"/>
          <w:sz w:val="24"/>
          <w:szCs w:val="24"/>
          <w:lang w:eastAsia="es-CO"/>
          <w14:ligatures w14:val="none"/>
        </w:rPr>
        <w:t>Carteles Informativos: Instalar carteles que informen sobre la importancia de prácticas sostenibles</w:t>
      </w:r>
      <w:r w:rsidR="00F478B0">
        <w:rPr>
          <w:rFonts w:ascii="Arial" w:eastAsia="Times New Roman" w:hAnsi="Arial" w:cs="Arial"/>
          <w:kern w:val="0"/>
          <w:sz w:val="24"/>
          <w:szCs w:val="24"/>
          <w:lang w:eastAsia="es-CO"/>
          <w14:ligatures w14:val="none"/>
        </w:rPr>
        <w:t xml:space="preserve">. </w:t>
      </w:r>
      <w:r w:rsidR="00F478B0" w:rsidRPr="00F478B0">
        <w:rPr>
          <w:rFonts w:ascii="Arial" w:eastAsia="Times New Roman" w:hAnsi="Arial" w:cs="Arial"/>
          <w:kern w:val="0"/>
          <w:sz w:val="24"/>
          <w:szCs w:val="24"/>
          <w:lang w:eastAsia="es-CO"/>
          <w14:ligatures w14:val="none"/>
        </w:rPr>
        <w:t>Los carteles informativos sobre la importancia de las prácticas sostenibles deben incluir información clara y relevante que eduque e inspire a las personas a adoptar comportamientos responsables con el medio ambiente.</w:t>
      </w:r>
      <w:r w:rsidR="00F478B0">
        <w:rPr>
          <w:rFonts w:ascii="Arial" w:eastAsia="Times New Roman" w:hAnsi="Arial" w:cs="Arial"/>
          <w:kern w:val="0"/>
          <w:sz w:val="24"/>
          <w:szCs w:val="24"/>
          <w:lang w:eastAsia="es-CO"/>
          <w14:ligatures w14:val="none"/>
        </w:rPr>
        <w:t xml:space="preserve"> Estos d</w:t>
      </w:r>
      <w:r w:rsidR="00F478B0" w:rsidRPr="00F478B0">
        <w:rPr>
          <w:rFonts w:ascii="Arial" w:eastAsia="Times New Roman" w:hAnsi="Arial" w:cs="Arial"/>
          <w:kern w:val="0"/>
          <w:sz w:val="24"/>
          <w:szCs w:val="24"/>
          <w:lang w:eastAsia="es-CO"/>
          <w14:ligatures w14:val="none"/>
        </w:rPr>
        <w:t>ebe</w:t>
      </w:r>
      <w:r w:rsidR="00F478B0">
        <w:rPr>
          <w:rFonts w:ascii="Arial" w:eastAsia="Times New Roman" w:hAnsi="Arial" w:cs="Arial"/>
          <w:kern w:val="0"/>
          <w:sz w:val="24"/>
          <w:szCs w:val="24"/>
          <w:lang w:eastAsia="es-CO"/>
          <w14:ligatures w14:val="none"/>
        </w:rPr>
        <w:t>n</w:t>
      </w:r>
      <w:r w:rsidR="00F478B0" w:rsidRPr="00F478B0">
        <w:rPr>
          <w:rFonts w:ascii="Arial" w:eastAsia="Times New Roman" w:hAnsi="Arial" w:cs="Arial"/>
          <w:kern w:val="0"/>
          <w:sz w:val="24"/>
          <w:szCs w:val="24"/>
          <w:lang w:eastAsia="es-CO"/>
          <w14:ligatures w14:val="none"/>
        </w:rPr>
        <w:t xml:space="preserve"> transmitir de manera directa la importancia de las prácticas sostenibles, como el ahorro de recursos naturales, la reducción </w:t>
      </w:r>
      <w:r w:rsidR="00F478B0" w:rsidRPr="008035DF">
        <w:rPr>
          <w:rFonts w:ascii="Arial" w:eastAsia="Times New Roman" w:hAnsi="Arial" w:cs="Arial"/>
          <w:kern w:val="0"/>
          <w:sz w:val="24"/>
          <w:szCs w:val="24"/>
          <w:lang w:eastAsia="es-CO"/>
          <w14:ligatures w14:val="none"/>
        </w:rPr>
        <w:t>de residuos o la protección de la biodiversidad</w:t>
      </w:r>
      <w:r w:rsidR="008035DF" w:rsidRPr="008035DF">
        <w:rPr>
          <w:rFonts w:ascii="Arial" w:eastAsia="Times New Roman" w:hAnsi="Arial" w:cs="Arial"/>
          <w:kern w:val="0"/>
          <w:sz w:val="24"/>
          <w:szCs w:val="24"/>
          <w:lang w:eastAsia="es-CO"/>
          <w14:ligatures w14:val="none"/>
        </w:rPr>
        <w:t xml:space="preserve">, </w:t>
      </w:r>
      <w:r w:rsidR="008035DF" w:rsidRPr="008035DF">
        <w:rPr>
          <w:rFonts w:ascii="Arial" w:hAnsi="Arial" w:cs="Arial"/>
          <w:sz w:val="24"/>
          <w:szCs w:val="24"/>
        </w:rPr>
        <w:t>deben e</w:t>
      </w:r>
      <w:r w:rsidR="008035DF" w:rsidRPr="008035DF">
        <w:rPr>
          <w:rFonts w:ascii="Arial" w:hAnsi="Arial" w:cs="Arial"/>
          <w:sz w:val="24"/>
          <w:szCs w:val="24"/>
        </w:rPr>
        <w:t>xplicar cómo las prácticas sostenibles ayudan a conservar recursos naturales, mitigar el cambio climático y proteger los ecosistemas</w:t>
      </w:r>
      <w:r w:rsidR="008035DF">
        <w:rPr>
          <w:rFonts w:ascii="Arial" w:hAnsi="Arial" w:cs="Arial"/>
          <w:sz w:val="24"/>
          <w:szCs w:val="24"/>
        </w:rPr>
        <w:t>, adicionalmente, deben p</w:t>
      </w:r>
      <w:r w:rsidR="008035DF" w:rsidRPr="008035DF">
        <w:rPr>
          <w:rFonts w:ascii="Arial" w:hAnsi="Arial" w:cs="Arial"/>
          <w:sz w:val="24"/>
          <w:szCs w:val="24"/>
        </w:rPr>
        <w:t>roporcionar consejos prácticos y acciones específicas que las personas pueden tomar en su vida diaria para ser más sostenibles, como reducir el consumo de energía, reciclar adecuadamente o utilizar transportes sostenibles.</w:t>
      </w:r>
      <w:r w:rsidR="00E26D09">
        <w:rPr>
          <w:rFonts w:ascii="Arial" w:hAnsi="Arial" w:cs="Arial"/>
          <w:sz w:val="24"/>
          <w:szCs w:val="24"/>
        </w:rPr>
        <w:t xml:space="preserve"> </w:t>
      </w:r>
      <w:r w:rsidR="00E26D09" w:rsidRPr="00E26D09">
        <w:rPr>
          <w:rFonts w:ascii="Arial" w:hAnsi="Arial" w:cs="Arial"/>
          <w:sz w:val="24"/>
          <w:szCs w:val="24"/>
        </w:rPr>
        <w:t xml:space="preserve">Se recomienda </w:t>
      </w:r>
      <w:r w:rsidR="00E26D09" w:rsidRPr="00E26D09">
        <w:rPr>
          <w:rFonts w:ascii="Arial" w:hAnsi="Arial" w:cs="Arial"/>
          <w:sz w:val="24"/>
          <w:szCs w:val="24"/>
        </w:rPr>
        <w:t>Incluir imágenes, gráficos o iconos que refuercen el mensaje y faciliten la comprensión visual de la información</w:t>
      </w:r>
      <w:r w:rsidR="00E26D09">
        <w:rPr>
          <w:rFonts w:ascii="Arial" w:hAnsi="Arial" w:cs="Arial"/>
          <w:sz w:val="24"/>
          <w:szCs w:val="24"/>
        </w:rPr>
        <w:t>.</w:t>
      </w:r>
    </w:p>
    <w:p w14:paraId="17DF7083" w14:textId="70179F09" w:rsidR="00FC1A78" w:rsidRPr="00FC1A78" w:rsidRDefault="00DB7726" w:rsidP="00FC1A78">
      <w:pPr>
        <w:numPr>
          <w:ilvl w:val="0"/>
          <w:numId w:val="1"/>
        </w:numPr>
        <w:spacing w:before="100" w:beforeAutospacing="1" w:after="100" w:afterAutospacing="1" w:line="240" w:lineRule="auto"/>
        <w:jc w:val="both"/>
        <w:rPr>
          <w:rFonts w:ascii="Arial" w:eastAsia="Times New Roman" w:hAnsi="Arial" w:cs="Arial"/>
          <w:kern w:val="0"/>
          <w:sz w:val="24"/>
          <w:szCs w:val="24"/>
          <w:lang w:eastAsia="es-CO"/>
          <w14:ligatures w14:val="none"/>
        </w:rPr>
      </w:pPr>
      <w:r w:rsidRPr="005D2669">
        <w:rPr>
          <w:rFonts w:ascii="Arial" w:eastAsia="Times New Roman" w:hAnsi="Arial" w:cs="Arial"/>
          <w:b/>
          <w:bCs/>
          <w:kern w:val="0"/>
          <w:sz w:val="24"/>
          <w:szCs w:val="24"/>
          <w:lang w:eastAsia="es-CO"/>
          <w14:ligatures w14:val="none"/>
        </w:rPr>
        <w:lastRenderedPageBreak/>
        <w:t>Campañas en Redes Sociales y Digitales</w:t>
      </w:r>
      <w:r w:rsidRPr="005D2669">
        <w:rPr>
          <w:rFonts w:ascii="Arial" w:eastAsia="Times New Roman" w:hAnsi="Arial" w:cs="Arial"/>
          <w:kern w:val="0"/>
          <w:sz w:val="24"/>
          <w:szCs w:val="24"/>
          <w:lang w:eastAsia="es-CO"/>
          <w14:ligatures w14:val="none"/>
        </w:rPr>
        <w:t>:</w:t>
      </w:r>
    </w:p>
    <w:p w14:paraId="4CF239C0" w14:textId="11BE6B12" w:rsidR="00FC1A78" w:rsidRPr="00241720" w:rsidRDefault="00DB7726" w:rsidP="00CE40D7">
      <w:pPr>
        <w:pStyle w:val="Prrafodelista"/>
        <w:numPr>
          <w:ilvl w:val="0"/>
          <w:numId w:val="15"/>
        </w:numPr>
        <w:spacing w:before="100" w:beforeAutospacing="1" w:after="100" w:afterAutospacing="1" w:line="240" w:lineRule="auto"/>
        <w:jc w:val="both"/>
        <w:rPr>
          <w:rFonts w:ascii="Arial" w:eastAsia="Times New Roman" w:hAnsi="Arial" w:cs="Arial"/>
          <w:kern w:val="0"/>
          <w:sz w:val="24"/>
          <w:szCs w:val="24"/>
          <w:lang w:eastAsia="es-CO"/>
          <w14:ligatures w14:val="none"/>
        </w:rPr>
      </w:pPr>
      <w:r w:rsidRPr="00241720">
        <w:rPr>
          <w:rFonts w:ascii="Arial" w:eastAsia="Times New Roman" w:hAnsi="Arial" w:cs="Arial"/>
          <w:kern w:val="0"/>
          <w:sz w:val="24"/>
          <w:szCs w:val="24"/>
          <w:lang w:eastAsia="es-CO"/>
          <w14:ligatures w14:val="none"/>
        </w:rPr>
        <w:t>Contenido Educativo: Publicar artículos, videos y gráficos informativos sobre buenas prácticas ambientales.</w:t>
      </w:r>
      <w:r w:rsidR="00C57CF7" w:rsidRPr="00241720">
        <w:rPr>
          <w:rFonts w:ascii="Arial" w:eastAsia="Times New Roman" w:hAnsi="Arial" w:cs="Arial"/>
          <w:kern w:val="0"/>
          <w:sz w:val="24"/>
          <w:szCs w:val="24"/>
          <w:lang w:eastAsia="es-CO"/>
          <w14:ligatures w14:val="none"/>
        </w:rPr>
        <w:t xml:space="preserve"> Una iniciativa puede ser invitar</w:t>
      </w:r>
      <w:r w:rsidR="00C57CF7" w:rsidRPr="00241720">
        <w:rPr>
          <w:rFonts w:ascii="Arial" w:eastAsia="Times New Roman" w:hAnsi="Arial" w:cs="Arial"/>
          <w:kern w:val="0"/>
          <w:sz w:val="24"/>
          <w:szCs w:val="24"/>
          <w:lang w:eastAsia="es-CO"/>
          <w14:ligatures w14:val="none"/>
        </w:rPr>
        <w:t xml:space="preserve"> a los seguidores a comprometerse a reducir su uso de plásticos</w:t>
      </w:r>
      <w:r w:rsidR="00C57CF7" w:rsidRPr="00241720">
        <w:rPr>
          <w:rFonts w:ascii="Arial" w:eastAsia="Times New Roman" w:hAnsi="Arial" w:cs="Arial"/>
          <w:kern w:val="0"/>
          <w:sz w:val="24"/>
          <w:szCs w:val="24"/>
          <w:lang w:eastAsia="es-CO"/>
          <w14:ligatures w14:val="none"/>
        </w:rPr>
        <w:t>, p</w:t>
      </w:r>
      <w:r w:rsidR="00C57CF7" w:rsidRPr="00241720">
        <w:rPr>
          <w:rFonts w:ascii="Arial" w:eastAsia="Times New Roman" w:hAnsi="Arial" w:cs="Arial"/>
          <w:kern w:val="0"/>
          <w:sz w:val="24"/>
          <w:szCs w:val="24"/>
          <w:lang w:eastAsia="es-CO"/>
          <w14:ligatures w14:val="none"/>
        </w:rPr>
        <w:t>ublica</w:t>
      </w:r>
      <w:r w:rsidR="00C57CF7" w:rsidRPr="00241720">
        <w:rPr>
          <w:rFonts w:ascii="Arial" w:eastAsia="Times New Roman" w:hAnsi="Arial" w:cs="Arial"/>
          <w:kern w:val="0"/>
          <w:sz w:val="24"/>
          <w:szCs w:val="24"/>
          <w:lang w:eastAsia="es-CO"/>
          <w14:ligatures w14:val="none"/>
        </w:rPr>
        <w:t>ndo</w:t>
      </w:r>
      <w:r w:rsidR="00C57CF7" w:rsidRPr="00241720">
        <w:rPr>
          <w:rFonts w:ascii="Arial" w:eastAsia="Times New Roman" w:hAnsi="Arial" w:cs="Arial"/>
          <w:kern w:val="0"/>
          <w:sz w:val="24"/>
          <w:szCs w:val="24"/>
          <w:lang w:eastAsia="es-CO"/>
          <w14:ligatures w14:val="none"/>
        </w:rPr>
        <w:t xml:space="preserve"> consejos diarios sobre cómo reducir el consumo de plástico</w:t>
      </w:r>
      <w:r w:rsidR="00C57CF7" w:rsidRPr="00241720">
        <w:rPr>
          <w:rFonts w:ascii="Arial" w:eastAsia="Times New Roman" w:hAnsi="Arial" w:cs="Arial"/>
          <w:kern w:val="0"/>
          <w:sz w:val="24"/>
          <w:szCs w:val="24"/>
          <w:lang w:eastAsia="es-CO"/>
          <w14:ligatures w14:val="none"/>
        </w:rPr>
        <w:t xml:space="preserve">. Otro ejemplo puede ser </w:t>
      </w:r>
      <w:r w:rsidR="00241720" w:rsidRPr="00241720">
        <w:rPr>
          <w:rFonts w:ascii="Arial" w:eastAsia="Times New Roman" w:hAnsi="Arial" w:cs="Arial"/>
          <w:kern w:val="0"/>
          <w:sz w:val="24"/>
          <w:szCs w:val="24"/>
          <w:lang w:eastAsia="es-CO"/>
          <w14:ligatures w14:val="none"/>
        </w:rPr>
        <w:t>e</w:t>
      </w:r>
      <w:r w:rsidR="00C57CF7" w:rsidRPr="00241720">
        <w:rPr>
          <w:rFonts w:ascii="Arial" w:eastAsia="Times New Roman" w:hAnsi="Arial" w:cs="Arial"/>
          <w:kern w:val="0"/>
          <w:sz w:val="24"/>
          <w:szCs w:val="24"/>
          <w:lang w:eastAsia="es-CO"/>
          <w14:ligatures w14:val="none"/>
        </w:rPr>
        <w:t>duca</w:t>
      </w:r>
      <w:r w:rsidR="00241720" w:rsidRPr="00241720">
        <w:rPr>
          <w:rFonts w:ascii="Arial" w:eastAsia="Times New Roman" w:hAnsi="Arial" w:cs="Arial"/>
          <w:kern w:val="0"/>
          <w:sz w:val="24"/>
          <w:szCs w:val="24"/>
          <w:lang w:eastAsia="es-CO"/>
          <w14:ligatures w14:val="none"/>
        </w:rPr>
        <w:t>r</w:t>
      </w:r>
      <w:r w:rsidR="00C57CF7" w:rsidRPr="00241720">
        <w:rPr>
          <w:rFonts w:ascii="Arial" w:eastAsia="Times New Roman" w:hAnsi="Arial" w:cs="Arial"/>
          <w:kern w:val="0"/>
          <w:sz w:val="24"/>
          <w:szCs w:val="24"/>
          <w:lang w:eastAsia="es-CO"/>
          <w14:ligatures w14:val="none"/>
        </w:rPr>
        <w:t xml:space="preserve"> a </w:t>
      </w:r>
      <w:r w:rsidR="00241720" w:rsidRPr="00241720">
        <w:rPr>
          <w:rFonts w:ascii="Arial" w:eastAsia="Times New Roman" w:hAnsi="Arial" w:cs="Arial"/>
          <w:kern w:val="0"/>
          <w:sz w:val="24"/>
          <w:szCs w:val="24"/>
          <w:lang w:eastAsia="es-CO"/>
          <w14:ligatures w14:val="none"/>
        </w:rPr>
        <w:t>los visitantes</w:t>
      </w:r>
      <w:r w:rsidR="00C57CF7" w:rsidRPr="00241720">
        <w:rPr>
          <w:rFonts w:ascii="Arial" w:eastAsia="Times New Roman" w:hAnsi="Arial" w:cs="Arial"/>
          <w:kern w:val="0"/>
          <w:sz w:val="24"/>
          <w:szCs w:val="24"/>
          <w:lang w:eastAsia="es-CO"/>
          <w14:ligatures w14:val="none"/>
        </w:rPr>
        <w:t xml:space="preserve"> sobre la importancia del reciclaje y cómo transformar materiales reciclados en nuevos productos</w:t>
      </w:r>
      <w:r w:rsidR="00241720" w:rsidRPr="00241720">
        <w:rPr>
          <w:rFonts w:ascii="Arial" w:eastAsia="Times New Roman" w:hAnsi="Arial" w:cs="Arial"/>
          <w:kern w:val="0"/>
          <w:sz w:val="24"/>
          <w:szCs w:val="24"/>
          <w:lang w:eastAsia="es-CO"/>
          <w14:ligatures w14:val="none"/>
        </w:rPr>
        <w:t>, esto a través de la publicación de videos tutoriales sobre como</w:t>
      </w:r>
      <w:r w:rsidR="00C57CF7" w:rsidRPr="00241720">
        <w:rPr>
          <w:rFonts w:ascii="Arial" w:eastAsia="Times New Roman" w:hAnsi="Arial" w:cs="Arial"/>
          <w:kern w:val="0"/>
          <w:sz w:val="24"/>
          <w:szCs w:val="24"/>
          <w:lang w:eastAsia="es-CO"/>
          <w14:ligatures w14:val="none"/>
        </w:rPr>
        <w:t xml:space="preserve"> reciclar correctamente</w:t>
      </w:r>
      <w:r w:rsidR="00241720">
        <w:rPr>
          <w:rFonts w:ascii="Arial" w:eastAsia="Times New Roman" w:hAnsi="Arial" w:cs="Arial"/>
          <w:kern w:val="0"/>
          <w:sz w:val="24"/>
          <w:szCs w:val="24"/>
          <w:lang w:eastAsia="es-CO"/>
          <w14:ligatures w14:val="none"/>
        </w:rPr>
        <w:t>.</w:t>
      </w:r>
    </w:p>
    <w:p w14:paraId="6EF17610" w14:textId="77777777" w:rsidR="00FC1A78" w:rsidRDefault="00FC1A78" w:rsidP="00FC1A78">
      <w:pPr>
        <w:pStyle w:val="Prrafodelista"/>
        <w:spacing w:before="100" w:beforeAutospacing="1" w:after="100" w:afterAutospacing="1" w:line="240" w:lineRule="auto"/>
        <w:jc w:val="both"/>
        <w:rPr>
          <w:rFonts w:ascii="Arial" w:eastAsia="Times New Roman" w:hAnsi="Arial" w:cs="Arial"/>
          <w:kern w:val="0"/>
          <w:sz w:val="24"/>
          <w:szCs w:val="24"/>
          <w:lang w:eastAsia="es-CO"/>
          <w14:ligatures w14:val="none"/>
        </w:rPr>
      </w:pPr>
    </w:p>
    <w:p w14:paraId="754E5CA2" w14:textId="5F1F3843" w:rsidR="00DB7726" w:rsidRDefault="00DB7726" w:rsidP="00FC1A78">
      <w:pPr>
        <w:pStyle w:val="Prrafodelista"/>
        <w:numPr>
          <w:ilvl w:val="0"/>
          <w:numId w:val="15"/>
        </w:numPr>
        <w:spacing w:before="100" w:beforeAutospacing="1" w:after="100" w:afterAutospacing="1" w:line="240" w:lineRule="auto"/>
        <w:jc w:val="both"/>
        <w:rPr>
          <w:rFonts w:ascii="Arial" w:eastAsia="Times New Roman" w:hAnsi="Arial" w:cs="Arial"/>
          <w:kern w:val="0"/>
          <w:sz w:val="24"/>
          <w:szCs w:val="24"/>
          <w:lang w:eastAsia="es-CO"/>
          <w14:ligatures w14:val="none"/>
        </w:rPr>
      </w:pPr>
      <w:r w:rsidRPr="00FC1A78">
        <w:rPr>
          <w:rFonts w:ascii="Arial" w:eastAsia="Times New Roman" w:hAnsi="Arial" w:cs="Arial"/>
          <w:kern w:val="0"/>
          <w:sz w:val="24"/>
          <w:szCs w:val="24"/>
          <w:lang w:eastAsia="es-CO"/>
          <w14:ligatures w14:val="none"/>
        </w:rPr>
        <w:t>Desafíos y Retos: Crear retos en redes sociales que motiven a los seguidores a adoptar hábitos sostenibles.</w:t>
      </w:r>
    </w:p>
    <w:p w14:paraId="59E4F156" w14:textId="77777777" w:rsidR="00FC1A78" w:rsidRDefault="00FC1A78" w:rsidP="002278DA">
      <w:pPr>
        <w:rPr>
          <w:lang w:eastAsia="es-CO"/>
        </w:rPr>
      </w:pPr>
    </w:p>
    <w:p w14:paraId="5A449C80" w14:textId="79234A43" w:rsidR="00DB7726" w:rsidRPr="00FC1A78" w:rsidRDefault="00DB7726" w:rsidP="00FC1A78">
      <w:pPr>
        <w:rPr>
          <w:rFonts w:ascii="Arial" w:hAnsi="Arial" w:cs="Arial"/>
          <w:b/>
          <w:bCs/>
          <w:sz w:val="24"/>
          <w:szCs w:val="24"/>
          <w:lang w:eastAsia="es-CO"/>
        </w:rPr>
      </w:pPr>
      <w:r w:rsidRPr="00FC1A78">
        <w:rPr>
          <w:rFonts w:ascii="Arial" w:hAnsi="Arial" w:cs="Arial"/>
          <w:b/>
          <w:bCs/>
          <w:sz w:val="24"/>
          <w:szCs w:val="24"/>
          <w:lang w:eastAsia="es-CO"/>
        </w:rPr>
        <w:t>Programas de Reciclaje y Reutilización</w:t>
      </w:r>
    </w:p>
    <w:p w14:paraId="458240A1" w14:textId="10390292" w:rsidR="00935A92" w:rsidRPr="00935A92" w:rsidRDefault="00DB7726" w:rsidP="00935A92">
      <w:pPr>
        <w:numPr>
          <w:ilvl w:val="0"/>
          <w:numId w:val="2"/>
        </w:numPr>
        <w:spacing w:before="100" w:beforeAutospacing="1" w:after="100" w:afterAutospacing="1" w:line="240" w:lineRule="auto"/>
        <w:jc w:val="both"/>
        <w:rPr>
          <w:rFonts w:ascii="Arial" w:eastAsia="Times New Roman" w:hAnsi="Arial" w:cs="Arial"/>
          <w:kern w:val="0"/>
          <w:sz w:val="24"/>
          <w:szCs w:val="24"/>
          <w:lang w:eastAsia="es-CO"/>
          <w14:ligatures w14:val="none"/>
        </w:rPr>
      </w:pPr>
      <w:r w:rsidRPr="005D2669">
        <w:rPr>
          <w:rFonts w:ascii="Arial" w:eastAsia="Times New Roman" w:hAnsi="Arial" w:cs="Arial"/>
          <w:b/>
          <w:bCs/>
          <w:kern w:val="0"/>
          <w:sz w:val="24"/>
          <w:szCs w:val="24"/>
          <w:lang w:eastAsia="es-CO"/>
          <w14:ligatures w14:val="none"/>
        </w:rPr>
        <w:t>Iniciativas de Reciclaje</w:t>
      </w:r>
      <w:r w:rsidRPr="005D2669">
        <w:rPr>
          <w:rFonts w:ascii="Arial" w:eastAsia="Times New Roman" w:hAnsi="Arial" w:cs="Arial"/>
          <w:kern w:val="0"/>
          <w:sz w:val="24"/>
          <w:szCs w:val="24"/>
          <w:lang w:eastAsia="es-CO"/>
          <w14:ligatures w14:val="none"/>
        </w:rPr>
        <w:t>:</w:t>
      </w:r>
    </w:p>
    <w:p w14:paraId="252DA7F4" w14:textId="77777777" w:rsidR="00935A92" w:rsidRDefault="00DB7726" w:rsidP="00935A92">
      <w:pPr>
        <w:pStyle w:val="Prrafodelista"/>
        <w:numPr>
          <w:ilvl w:val="0"/>
          <w:numId w:val="16"/>
        </w:numPr>
        <w:spacing w:before="100" w:beforeAutospacing="1" w:after="100" w:afterAutospacing="1" w:line="240" w:lineRule="auto"/>
        <w:jc w:val="both"/>
        <w:rPr>
          <w:rFonts w:ascii="Arial" w:eastAsia="Times New Roman" w:hAnsi="Arial" w:cs="Arial"/>
          <w:kern w:val="0"/>
          <w:sz w:val="24"/>
          <w:szCs w:val="24"/>
          <w:lang w:eastAsia="es-CO"/>
          <w14:ligatures w14:val="none"/>
        </w:rPr>
      </w:pPr>
      <w:r w:rsidRPr="00935A92">
        <w:rPr>
          <w:rFonts w:ascii="Arial" w:eastAsia="Times New Roman" w:hAnsi="Arial" w:cs="Arial"/>
          <w:kern w:val="0"/>
          <w:sz w:val="24"/>
          <w:szCs w:val="24"/>
          <w:lang w:eastAsia="es-CO"/>
          <w14:ligatures w14:val="none"/>
        </w:rPr>
        <w:t>Puntos de Reciclaje: Instalar estaciones de reciclaje en la tienda para que los clientes puedan desechar correctamente sus residuos.</w:t>
      </w:r>
    </w:p>
    <w:p w14:paraId="4C5FCA7B" w14:textId="77777777" w:rsidR="00935A92" w:rsidRDefault="00935A92" w:rsidP="00935A92">
      <w:pPr>
        <w:pStyle w:val="Prrafodelista"/>
        <w:spacing w:before="100" w:beforeAutospacing="1" w:after="100" w:afterAutospacing="1" w:line="240" w:lineRule="auto"/>
        <w:jc w:val="both"/>
        <w:rPr>
          <w:rFonts w:ascii="Arial" w:eastAsia="Times New Roman" w:hAnsi="Arial" w:cs="Arial"/>
          <w:kern w:val="0"/>
          <w:sz w:val="24"/>
          <w:szCs w:val="24"/>
          <w:lang w:eastAsia="es-CO"/>
          <w14:ligatures w14:val="none"/>
        </w:rPr>
      </w:pPr>
    </w:p>
    <w:p w14:paraId="7DC4319E" w14:textId="6390FDA7" w:rsidR="00DB7726" w:rsidRPr="00935A92" w:rsidRDefault="00DB7726" w:rsidP="00935A92">
      <w:pPr>
        <w:pStyle w:val="Prrafodelista"/>
        <w:numPr>
          <w:ilvl w:val="0"/>
          <w:numId w:val="16"/>
        </w:numPr>
        <w:spacing w:before="100" w:beforeAutospacing="1" w:after="100" w:afterAutospacing="1" w:line="240" w:lineRule="auto"/>
        <w:jc w:val="both"/>
        <w:rPr>
          <w:rFonts w:ascii="Arial" w:eastAsia="Times New Roman" w:hAnsi="Arial" w:cs="Arial"/>
          <w:kern w:val="0"/>
          <w:sz w:val="24"/>
          <w:szCs w:val="24"/>
          <w:lang w:eastAsia="es-CO"/>
          <w14:ligatures w14:val="none"/>
        </w:rPr>
      </w:pPr>
      <w:r w:rsidRPr="00935A92">
        <w:rPr>
          <w:rFonts w:ascii="Arial" w:eastAsia="Times New Roman" w:hAnsi="Arial" w:cs="Arial"/>
          <w:kern w:val="0"/>
          <w:sz w:val="24"/>
          <w:szCs w:val="24"/>
          <w:lang w:eastAsia="es-CO"/>
          <w14:ligatures w14:val="none"/>
        </w:rPr>
        <w:t>Programas de Devolución: Implementar programas donde los clientes puedan devolver envases o productos usados para su reciclaje.</w:t>
      </w:r>
    </w:p>
    <w:p w14:paraId="747698A1" w14:textId="4AB02F69" w:rsidR="002278DA" w:rsidRPr="002278DA" w:rsidRDefault="00DB7726" w:rsidP="002278DA">
      <w:pPr>
        <w:numPr>
          <w:ilvl w:val="0"/>
          <w:numId w:val="2"/>
        </w:numPr>
        <w:spacing w:before="100" w:beforeAutospacing="1" w:after="100" w:afterAutospacing="1" w:line="240" w:lineRule="auto"/>
        <w:jc w:val="both"/>
        <w:rPr>
          <w:rFonts w:ascii="Arial" w:eastAsia="Times New Roman" w:hAnsi="Arial" w:cs="Arial"/>
          <w:kern w:val="0"/>
          <w:sz w:val="24"/>
          <w:szCs w:val="24"/>
          <w:lang w:eastAsia="es-CO"/>
          <w14:ligatures w14:val="none"/>
        </w:rPr>
      </w:pPr>
      <w:r w:rsidRPr="005D2669">
        <w:rPr>
          <w:rFonts w:ascii="Arial" w:eastAsia="Times New Roman" w:hAnsi="Arial" w:cs="Arial"/>
          <w:b/>
          <w:bCs/>
          <w:kern w:val="0"/>
          <w:sz w:val="24"/>
          <w:szCs w:val="24"/>
          <w:lang w:eastAsia="es-CO"/>
          <w14:ligatures w14:val="none"/>
        </w:rPr>
        <w:t>Reutilización y Reducción de Residuos</w:t>
      </w:r>
      <w:r w:rsidRPr="005D2669">
        <w:rPr>
          <w:rFonts w:ascii="Arial" w:eastAsia="Times New Roman" w:hAnsi="Arial" w:cs="Arial"/>
          <w:kern w:val="0"/>
          <w:sz w:val="24"/>
          <w:szCs w:val="24"/>
          <w:lang w:eastAsia="es-CO"/>
          <w14:ligatures w14:val="none"/>
        </w:rPr>
        <w:t>:</w:t>
      </w:r>
    </w:p>
    <w:p w14:paraId="10596B85" w14:textId="77777777" w:rsidR="002278DA" w:rsidRDefault="00DB7726" w:rsidP="002278DA">
      <w:pPr>
        <w:pStyle w:val="Prrafodelista"/>
        <w:numPr>
          <w:ilvl w:val="0"/>
          <w:numId w:val="17"/>
        </w:numPr>
        <w:spacing w:before="100" w:beforeAutospacing="1" w:after="100" w:afterAutospacing="1" w:line="240" w:lineRule="auto"/>
        <w:jc w:val="both"/>
        <w:rPr>
          <w:rFonts w:ascii="Arial" w:eastAsia="Times New Roman" w:hAnsi="Arial" w:cs="Arial"/>
          <w:kern w:val="0"/>
          <w:sz w:val="24"/>
          <w:szCs w:val="24"/>
          <w:lang w:eastAsia="es-CO"/>
          <w14:ligatures w14:val="none"/>
        </w:rPr>
      </w:pPr>
      <w:r w:rsidRPr="002278DA">
        <w:rPr>
          <w:rFonts w:ascii="Arial" w:eastAsia="Times New Roman" w:hAnsi="Arial" w:cs="Arial"/>
          <w:kern w:val="0"/>
          <w:sz w:val="24"/>
          <w:szCs w:val="24"/>
          <w:lang w:eastAsia="es-CO"/>
          <w14:ligatures w14:val="none"/>
        </w:rPr>
        <w:t>Descuentos por Uso de Bolsas Reutilizables: Ofrecer descuentos a los clientes que traigan sus propias bolsas reutilizables.</w:t>
      </w:r>
    </w:p>
    <w:p w14:paraId="005E780C" w14:textId="77777777" w:rsidR="002278DA" w:rsidRDefault="002278DA" w:rsidP="002278DA">
      <w:pPr>
        <w:pStyle w:val="Prrafodelista"/>
        <w:spacing w:before="100" w:beforeAutospacing="1" w:after="100" w:afterAutospacing="1" w:line="240" w:lineRule="auto"/>
        <w:jc w:val="both"/>
        <w:rPr>
          <w:rFonts w:ascii="Arial" w:eastAsia="Times New Roman" w:hAnsi="Arial" w:cs="Arial"/>
          <w:kern w:val="0"/>
          <w:sz w:val="24"/>
          <w:szCs w:val="24"/>
          <w:lang w:eastAsia="es-CO"/>
          <w14:ligatures w14:val="none"/>
        </w:rPr>
      </w:pPr>
    </w:p>
    <w:p w14:paraId="55B07BEF" w14:textId="79C07C12" w:rsidR="00DB7726" w:rsidRDefault="00DB7726" w:rsidP="002278DA">
      <w:pPr>
        <w:pStyle w:val="Prrafodelista"/>
        <w:numPr>
          <w:ilvl w:val="0"/>
          <w:numId w:val="17"/>
        </w:numPr>
        <w:spacing w:before="100" w:beforeAutospacing="1" w:after="100" w:afterAutospacing="1" w:line="240" w:lineRule="auto"/>
        <w:jc w:val="both"/>
        <w:rPr>
          <w:rFonts w:ascii="Arial" w:eastAsia="Times New Roman" w:hAnsi="Arial" w:cs="Arial"/>
          <w:kern w:val="0"/>
          <w:sz w:val="24"/>
          <w:szCs w:val="24"/>
          <w:lang w:eastAsia="es-CO"/>
          <w14:ligatures w14:val="none"/>
        </w:rPr>
      </w:pPr>
      <w:r w:rsidRPr="002278DA">
        <w:rPr>
          <w:rFonts w:ascii="Arial" w:eastAsia="Times New Roman" w:hAnsi="Arial" w:cs="Arial"/>
          <w:kern w:val="0"/>
          <w:sz w:val="24"/>
          <w:szCs w:val="24"/>
          <w:lang w:eastAsia="es-CO"/>
          <w14:ligatures w14:val="none"/>
        </w:rPr>
        <w:t>Promoción de Productos Reutilizables: Fomentar la venta y uso de productos reutilizables, como botellas de agua y contenedores de comida.</w:t>
      </w:r>
    </w:p>
    <w:p w14:paraId="785B9A5B" w14:textId="77777777" w:rsidR="00A720F8" w:rsidRPr="00A720F8" w:rsidRDefault="00A720F8" w:rsidP="00A720F8">
      <w:pPr>
        <w:pStyle w:val="Prrafodelista"/>
        <w:rPr>
          <w:rFonts w:ascii="Arial" w:eastAsia="Times New Roman" w:hAnsi="Arial" w:cs="Arial"/>
          <w:kern w:val="0"/>
          <w:sz w:val="24"/>
          <w:szCs w:val="24"/>
          <w:lang w:eastAsia="es-CO"/>
          <w14:ligatures w14:val="none"/>
        </w:rPr>
      </w:pPr>
    </w:p>
    <w:p w14:paraId="6864A6B0" w14:textId="77777777" w:rsidR="00A720F8" w:rsidRPr="002278DA" w:rsidRDefault="00A720F8" w:rsidP="00A720F8">
      <w:pPr>
        <w:pStyle w:val="Prrafodelista"/>
        <w:spacing w:before="100" w:beforeAutospacing="1" w:after="100" w:afterAutospacing="1" w:line="240" w:lineRule="auto"/>
        <w:jc w:val="both"/>
        <w:rPr>
          <w:rFonts w:ascii="Arial" w:eastAsia="Times New Roman" w:hAnsi="Arial" w:cs="Arial"/>
          <w:kern w:val="0"/>
          <w:sz w:val="24"/>
          <w:szCs w:val="24"/>
          <w:lang w:eastAsia="es-CO"/>
          <w14:ligatures w14:val="none"/>
        </w:rPr>
      </w:pPr>
    </w:p>
    <w:p w14:paraId="6E8F5E02" w14:textId="77777777" w:rsidR="00DB7726" w:rsidRPr="002278DA" w:rsidRDefault="00DB7726" w:rsidP="002278DA">
      <w:pPr>
        <w:rPr>
          <w:rFonts w:ascii="Arial" w:hAnsi="Arial" w:cs="Arial"/>
          <w:b/>
          <w:bCs/>
          <w:sz w:val="24"/>
          <w:szCs w:val="24"/>
          <w:lang w:eastAsia="es-CO"/>
        </w:rPr>
      </w:pPr>
      <w:r w:rsidRPr="002278DA">
        <w:rPr>
          <w:rFonts w:ascii="Arial" w:hAnsi="Arial" w:cs="Arial"/>
          <w:b/>
          <w:bCs/>
          <w:sz w:val="24"/>
          <w:szCs w:val="24"/>
          <w:lang w:eastAsia="es-CO"/>
        </w:rPr>
        <w:t>Incentivos y Recompensas</w:t>
      </w:r>
    </w:p>
    <w:p w14:paraId="26BBE22B" w14:textId="3128C33A" w:rsidR="002278DA" w:rsidRPr="002278DA" w:rsidRDefault="00DB7726" w:rsidP="002278DA">
      <w:pPr>
        <w:numPr>
          <w:ilvl w:val="0"/>
          <w:numId w:val="3"/>
        </w:numPr>
        <w:spacing w:before="100" w:beforeAutospacing="1" w:after="100" w:afterAutospacing="1" w:line="240" w:lineRule="auto"/>
        <w:jc w:val="both"/>
        <w:rPr>
          <w:rFonts w:ascii="Arial" w:eastAsia="Times New Roman" w:hAnsi="Arial" w:cs="Arial"/>
          <w:kern w:val="0"/>
          <w:sz w:val="24"/>
          <w:szCs w:val="24"/>
          <w:lang w:eastAsia="es-CO"/>
          <w14:ligatures w14:val="none"/>
        </w:rPr>
      </w:pPr>
      <w:r w:rsidRPr="005D2669">
        <w:rPr>
          <w:rFonts w:ascii="Arial" w:eastAsia="Times New Roman" w:hAnsi="Arial" w:cs="Arial"/>
          <w:b/>
          <w:bCs/>
          <w:kern w:val="0"/>
          <w:sz w:val="24"/>
          <w:szCs w:val="24"/>
          <w:lang w:eastAsia="es-CO"/>
          <w14:ligatures w14:val="none"/>
        </w:rPr>
        <w:t>Programas de Recompensas Verdes</w:t>
      </w:r>
      <w:r w:rsidRPr="005D2669">
        <w:rPr>
          <w:rFonts w:ascii="Arial" w:eastAsia="Times New Roman" w:hAnsi="Arial" w:cs="Arial"/>
          <w:kern w:val="0"/>
          <w:sz w:val="24"/>
          <w:szCs w:val="24"/>
          <w:lang w:eastAsia="es-CO"/>
          <w14:ligatures w14:val="none"/>
        </w:rPr>
        <w:t>:</w:t>
      </w:r>
    </w:p>
    <w:p w14:paraId="2D5E7303" w14:textId="247AABC7" w:rsidR="00DB7726" w:rsidRDefault="00DB7726" w:rsidP="002278DA">
      <w:pPr>
        <w:pStyle w:val="Prrafodelista"/>
        <w:numPr>
          <w:ilvl w:val="0"/>
          <w:numId w:val="18"/>
        </w:numPr>
        <w:spacing w:before="100" w:beforeAutospacing="1" w:after="100" w:afterAutospacing="1" w:line="240" w:lineRule="auto"/>
        <w:jc w:val="both"/>
        <w:rPr>
          <w:rFonts w:ascii="Arial" w:eastAsia="Times New Roman" w:hAnsi="Arial" w:cs="Arial"/>
          <w:kern w:val="0"/>
          <w:sz w:val="24"/>
          <w:szCs w:val="24"/>
          <w:lang w:eastAsia="es-CO"/>
          <w14:ligatures w14:val="none"/>
        </w:rPr>
      </w:pPr>
      <w:r w:rsidRPr="002278DA">
        <w:rPr>
          <w:rFonts w:ascii="Arial" w:eastAsia="Times New Roman" w:hAnsi="Arial" w:cs="Arial"/>
          <w:kern w:val="0"/>
          <w:sz w:val="24"/>
          <w:szCs w:val="24"/>
          <w:lang w:eastAsia="es-CO"/>
          <w14:ligatures w14:val="none"/>
        </w:rPr>
        <w:t>Puntos por Acciones Sostenibles: Dar puntos de recompensa a los clientes por acciones sostenibles, como usar bolsas reutilizables o participar en programas de reciclaje.</w:t>
      </w:r>
    </w:p>
    <w:p w14:paraId="111CAFA3" w14:textId="77777777" w:rsidR="002278DA" w:rsidRPr="002278DA" w:rsidRDefault="002278DA" w:rsidP="002278DA">
      <w:pPr>
        <w:pStyle w:val="Prrafodelista"/>
        <w:spacing w:before="100" w:beforeAutospacing="1" w:after="100" w:afterAutospacing="1" w:line="240" w:lineRule="auto"/>
        <w:jc w:val="both"/>
        <w:rPr>
          <w:rFonts w:ascii="Arial" w:eastAsia="Times New Roman" w:hAnsi="Arial" w:cs="Arial"/>
          <w:kern w:val="0"/>
          <w:sz w:val="24"/>
          <w:szCs w:val="24"/>
          <w:lang w:eastAsia="es-CO"/>
          <w14:ligatures w14:val="none"/>
        </w:rPr>
      </w:pPr>
    </w:p>
    <w:p w14:paraId="1B6EF7AF" w14:textId="77777777" w:rsidR="00DB7726" w:rsidRPr="002278DA" w:rsidRDefault="00DB7726" w:rsidP="002278DA">
      <w:pPr>
        <w:pStyle w:val="Prrafodelista"/>
        <w:numPr>
          <w:ilvl w:val="0"/>
          <w:numId w:val="18"/>
        </w:numPr>
        <w:spacing w:before="100" w:beforeAutospacing="1" w:after="100" w:afterAutospacing="1" w:line="240" w:lineRule="auto"/>
        <w:jc w:val="both"/>
        <w:rPr>
          <w:rFonts w:ascii="Arial" w:eastAsia="Times New Roman" w:hAnsi="Arial" w:cs="Arial"/>
          <w:kern w:val="0"/>
          <w:sz w:val="24"/>
          <w:szCs w:val="24"/>
          <w:lang w:eastAsia="es-CO"/>
          <w14:ligatures w14:val="none"/>
        </w:rPr>
      </w:pPr>
      <w:r w:rsidRPr="002278DA">
        <w:rPr>
          <w:rFonts w:ascii="Arial" w:eastAsia="Times New Roman" w:hAnsi="Arial" w:cs="Arial"/>
          <w:kern w:val="0"/>
          <w:sz w:val="24"/>
          <w:szCs w:val="24"/>
          <w:lang w:eastAsia="es-CO"/>
          <w14:ligatures w14:val="none"/>
        </w:rPr>
        <w:t>Descuentos y Ofertas Especiales: Ofrecer descuentos a los clientes que adopten prácticas sostenibles o compren productos ecológicos.</w:t>
      </w:r>
    </w:p>
    <w:p w14:paraId="4EEB0466" w14:textId="77777777" w:rsidR="00DB7726" w:rsidRPr="002278DA" w:rsidRDefault="00DB7726" w:rsidP="002278DA">
      <w:pPr>
        <w:rPr>
          <w:rFonts w:ascii="Arial" w:hAnsi="Arial" w:cs="Arial"/>
          <w:b/>
          <w:bCs/>
          <w:sz w:val="24"/>
          <w:szCs w:val="24"/>
          <w:lang w:eastAsia="es-CO"/>
        </w:rPr>
      </w:pPr>
      <w:r w:rsidRPr="002278DA">
        <w:rPr>
          <w:rFonts w:ascii="Arial" w:hAnsi="Arial" w:cs="Arial"/>
          <w:b/>
          <w:bCs/>
          <w:sz w:val="24"/>
          <w:szCs w:val="24"/>
          <w:lang w:eastAsia="es-CO"/>
        </w:rPr>
        <w:t>Implementación de Prácticas Internas</w:t>
      </w:r>
    </w:p>
    <w:p w14:paraId="2914A668" w14:textId="77777777" w:rsidR="00DB7726" w:rsidRPr="005D2669" w:rsidRDefault="00DB7726" w:rsidP="005D2669">
      <w:pPr>
        <w:numPr>
          <w:ilvl w:val="0"/>
          <w:numId w:val="6"/>
        </w:numPr>
        <w:spacing w:before="100" w:beforeAutospacing="1" w:after="100" w:afterAutospacing="1" w:line="240" w:lineRule="auto"/>
        <w:jc w:val="both"/>
        <w:rPr>
          <w:rFonts w:ascii="Arial" w:eastAsia="Times New Roman" w:hAnsi="Arial" w:cs="Arial"/>
          <w:kern w:val="0"/>
          <w:sz w:val="24"/>
          <w:szCs w:val="24"/>
          <w:lang w:eastAsia="es-CO"/>
          <w14:ligatures w14:val="none"/>
        </w:rPr>
      </w:pPr>
      <w:r w:rsidRPr="005D2669">
        <w:rPr>
          <w:rFonts w:ascii="Arial" w:eastAsia="Times New Roman" w:hAnsi="Arial" w:cs="Arial"/>
          <w:b/>
          <w:bCs/>
          <w:kern w:val="0"/>
          <w:sz w:val="24"/>
          <w:szCs w:val="24"/>
          <w:lang w:eastAsia="es-CO"/>
          <w14:ligatures w14:val="none"/>
        </w:rPr>
        <w:lastRenderedPageBreak/>
        <w:t>Reducción de Consumo Energético</w:t>
      </w:r>
      <w:r w:rsidRPr="005D2669">
        <w:rPr>
          <w:rFonts w:ascii="Arial" w:eastAsia="Times New Roman" w:hAnsi="Arial" w:cs="Arial"/>
          <w:kern w:val="0"/>
          <w:sz w:val="24"/>
          <w:szCs w:val="24"/>
          <w:lang w:eastAsia="es-CO"/>
          <w14:ligatures w14:val="none"/>
        </w:rPr>
        <w:t>:</w:t>
      </w:r>
    </w:p>
    <w:p w14:paraId="1840A618" w14:textId="01EDE3D0" w:rsidR="00DB7726" w:rsidRDefault="00DB7726" w:rsidP="002278DA">
      <w:pPr>
        <w:pStyle w:val="Prrafodelista"/>
        <w:numPr>
          <w:ilvl w:val="0"/>
          <w:numId w:val="19"/>
        </w:numPr>
        <w:spacing w:before="100" w:beforeAutospacing="1" w:after="100" w:afterAutospacing="1" w:line="240" w:lineRule="auto"/>
        <w:ind w:left="851"/>
        <w:jc w:val="both"/>
        <w:rPr>
          <w:rFonts w:ascii="Arial" w:eastAsia="Times New Roman" w:hAnsi="Arial" w:cs="Arial"/>
          <w:kern w:val="0"/>
          <w:sz w:val="24"/>
          <w:szCs w:val="24"/>
          <w:lang w:eastAsia="es-CO"/>
          <w14:ligatures w14:val="none"/>
        </w:rPr>
      </w:pPr>
      <w:r w:rsidRPr="002278DA">
        <w:rPr>
          <w:rFonts w:ascii="Arial" w:eastAsia="Times New Roman" w:hAnsi="Arial" w:cs="Arial"/>
          <w:kern w:val="0"/>
          <w:sz w:val="24"/>
          <w:szCs w:val="24"/>
          <w:lang w:eastAsia="es-CO"/>
          <w14:ligatures w14:val="none"/>
        </w:rPr>
        <w:t>Iluminación Eficiente: Implementar sistemas de iluminación eficiente y promover su uso entre los clientes.</w:t>
      </w:r>
    </w:p>
    <w:p w14:paraId="1E494807" w14:textId="77777777" w:rsidR="002278DA" w:rsidRPr="002278DA" w:rsidRDefault="002278DA" w:rsidP="002278DA">
      <w:pPr>
        <w:pStyle w:val="Prrafodelista"/>
        <w:spacing w:before="100" w:beforeAutospacing="1" w:after="100" w:afterAutospacing="1" w:line="240" w:lineRule="auto"/>
        <w:ind w:left="851"/>
        <w:jc w:val="both"/>
        <w:rPr>
          <w:rFonts w:ascii="Arial" w:eastAsia="Times New Roman" w:hAnsi="Arial" w:cs="Arial"/>
          <w:kern w:val="0"/>
          <w:sz w:val="24"/>
          <w:szCs w:val="24"/>
          <w:lang w:eastAsia="es-CO"/>
          <w14:ligatures w14:val="none"/>
        </w:rPr>
      </w:pPr>
    </w:p>
    <w:p w14:paraId="0330B70C" w14:textId="77777777" w:rsidR="00DB7726" w:rsidRPr="002278DA" w:rsidRDefault="00DB7726" w:rsidP="002278DA">
      <w:pPr>
        <w:pStyle w:val="Prrafodelista"/>
        <w:numPr>
          <w:ilvl w:val="0"/>
          <w:numId w:val="19"/>
        </w:numPr>
        <w:spacing w:before="100" w:beforeAutospacing="1" w:after="100" w:afterAutospacing="1" w:line="240" w:lineRule="auto"/>
        <w:ind w:left="851"/>
        <w:jc w:val="both"/>
        <w:rPr>
          <w:rFonts w:ascii="Arial" w:eastAsia="Times New Roman" w:hAnsi="Arial" w:cs="Arial"/>
          <w:kern w:val="0"/>
          <w:sz w:val="24"/>
          <w:szCs w:val="24"/>
          <w:lang w:eastAsia="es-CO"/>
          <w14:ligatures w14:val="none"/>
        </w:rPr>
      </w:pPr>
      <w:r w:rsidRPr="002278DA">
        <w:rPr>
          <w:rFonts w:ascii="Arial" w:eastAsia="Times New Roman" w:hAnsi="Arial" w:cs="Arial"/>
          <w:kern w:val="0"/>
          <w:sz w:val="24"/>
          <w:szCs w:val="24"/>
          <w:lang w:eastAsia="es-CO"/>
          <w14:ligatures w14:val="none"/>
        </w:rPr>
        <w:t>Energías Renovables: Utilizar y promover el uso de energías renovables.</w:t>
      </w:r>
    </w:p>
    <w:p w14:paraId="7EEAF00B" w14:textId="77777777" w:rsidR="00DB7726" w:rsidRPr="005D2669" w:rsidRDefault="00DB7726" w:rsidP="005D2669">
      <w:pPr>
        <w:numPr>
          <w:ilvl w:val="0"/>
          <w:numId w:val="6"/>
        </w:numPr>
        <w:spacing w:before="100" w:beforeAutospacing="1" w:after="100" w:afterAutospacing="1" w:line="240" w:lineRule="auto"/>
        <w:jc w:val="both"/>
        <w:rPr>
          <w:rFonts w:ascii="Arial" w:eastAsia="Times New Roman" w:hAnsi="Arial" w:cs="Arial"/>
          <w:kern w:val="0"/>
          <w:sz w:val="24"/>
          <w:szCs w:val="24"/>
          <w:lang w:eastAsia="es-CO"/>
          <w14:ligatures w14:val="none"/>
        </w:rPr>
      </w:pPr>
      <w:r w:rsidRPr="005D2669">
        <w:rPr>
          <w:rFonts w:ascii="Arial" w:eastAsia="Times New Roman" w:hAnsi="Arial" w:cs="Arial"/>
          <w:b/>
          <w:bCs/>
          <w:kern w:val="0"/>
          <w:sz w:val="24"/>
          <w:szCs w:val="24"/>
          <w:lang w:eastAsia="es-CO"/>
          <w14:ligatures w14:val="none"/>
        </w:rPr>
        <w:t>Gestión Sostenible de Recursos</w:t>
      </w:r>
      <w:r w:rsidRPr="005D2669">
        <w:rPr>
          <w:rFonts w:ascii="Arial" w:eastAsia="Times New Roman" w:hAnsi="Arial" w:cs="Arial"/>
          <w:kern w:val="0"/>
          <w:sz w:val="24"/>
          <w:szCs w:val="24"/>
          <w:lang w:eastAsia="es-CO"/>
          <w14:ligatures w14:val="none"/>
        </w:rPr>
        <w:t>:</w:t>
      </w:r>
    </w:p>
    <w:p w14:paraId="121A6506" w14:textId="77777777" w:rsidR="00A14D3C" w:rsidRDefault="00DB7726" w:rsidP="00A14D3C">
      <w:pPr>
        <w:pStyle w:val="Prrafodelista"/>
        <w:numPr>
          <w:ilvl w:val="0"/>
          <w:numId w:val="20"/>
        </w:numPr>
        <w:spacing w:before="100" w:beforeAutospacing="1" w:after="100" w:afterAutospacing="1" w:line="240" w:lineRule="auto"/>
        <w:jc w:val="both"/>
        <w:rPr>
          <w:rFonts w:ascii="Arial" w:eastAsia="Times New Roman" w:hAnsi="Arial" w:cs="Arial"/>
          <w:kern w:val="0"/>
          <w:sz w:val="24"/>
          <w:szCs w:val="24"/>
          <w:lang w:eastAsia="es-CO"/>
          <w14:ligatures w14:val="none"/>
        </w:rPr>
      </w:pPr>
      <w:r w:rsidRPr="00A14D3C">
        <w:rPr>
          <w:rFonts w:ascii="Arial" w:eastAsia="Times New Roman" w:hAnsi="Arial" w:cs="Arial"/>
          <w:kern w:val="0"/>
          <w:sz w:val="24"/>
          <w:szCs w:val="24"/>
          <w:lang w:eastAsia="es-CO"/>
          <w14:ligatures w14:val="none"/>
        </w:rPr>
        <w:t>Uso de Materiales Reciclados: Promover el uso de productos hechos con materiales reciclados.</w:t>
      </w:r>
    </w:p>
    <w:p w14:paraId="009B71C7" w14:textId="77777777" w:rsidR="00A14D3C" w:rsidRDefault="00A14D3C" w:rsidP="00A14D3C">
      <w:pPr>
        <w:pStyle w:val="Prrafodelista"/>
        <w:spacing w:before="100" w:beforeAutospacing="1" w:after="100" w:afterAutospacing="1" w:line="240" w:lineRule="auto"/>
        <w:jc w:val="both"/>
        <w:rPr>
          <w:rFonts w:ascii="Arial" w:eastAsia="Times New Roman" w:hAnsi="Arial" w:cs="Arial"/>
          <w:kern w:val="0"/>
          <w:sz w:val="24"/>
          <w:szCs w:val="24"/>
          <w:lang w:eastAsia="es-CO"/>
          <w14:ligatures w14:val="none"/>
        </w:rPr>
      </w:pPr>
    </w:p>
    <w:p w14:paraId="02A9D111" w14:textId="69048822" w:rsidR="00E36E41" w:rsidRPr="000F60AF" w:rsidRDefault="00DB7726" w:rsidP="00B76683">
      <w:pPr>
        <w:pStyle w:val="Prrafodelista"/>
        <w:numPr>
          <w:ilvl w:val="0"/>
          <w:numId w:val="20"/>
        </w:numPr>
        <w:spacing w:before="100" w:beforeAutospacing="1" w:after="100" w:afterAutospacing="1" w:line="240" w:lineRule="auto"/>
        <w:jc w:val="both"/>
        <w:rPr>
          <w:rFonts w:ascii="Arial" w:hAnsi="Arial" w:cs="Arial"/>
          <w:sz w:val="24"/>
          <w:szCs w:val="24"/>
        </w:rPr>
      </w:pPr>
      <w:r w:rsidRPr="00E30B59">
        <w:rPr>
          <w:rFonts w:ascii="Arial" w:eastAsia="Times New Roman" w:hAnsi="Arial" w:cs="Arial"/>
          <w:kern w:val="0"/>
          <w:sz w:val="24"/>
          <w:szCs w:val="24"/>
          <w:lang w:eastAsia="es-CO"/>
          <w14:ligatures w14:val="none"/>
        </w:rPr>
        <w:t>Reducción de Plásticos: Implementar medidas para reducir el uso de plásticos en la tienda y entre los clientes.</w:t>
      </w:r>
    </w:p>
    <w:p w14:paraId="61282834" w14:textId="77777777" w:rsidR="000F60AF" w:rsidRPr="000F60AF" w:rsidRDefault="000F60AF" w:rsidP="000F60AF">
      <w:pPr>
        <w:pStyle w:val="Prrafodelista"/>
        <w:rPr>
          <w:rFonts w:ascii="Arial" w:hAnsi="Arial" w:cs="Arial"/>
          <w:sz w:val="24"/>
          <w:szCs w:val="24"/>
        </w:rPr>
      </w:pPr>
    </w:p>
    <w:p w14:paraId="0CC1EC0C" w14:textId="77777777" w:rsidR="00A720F8" w:rsidRDefault="00A720F8">
      <w:pPr>
        <w:rPr>
          <w:rFonts w:ascii="Arial" w:hAnsi="Arial" w:cs="Arial"/>
          <w:b/>
          <w:bCs/>
          <w:color w:val="8EAADB" w:themeColor="accent1" w:themeTint="99"/>
          <w:sz w:val="32"/>
          <w:szCs w:val="32"/>
        </w:rPr>
      </w:pPr>
      <w:r>
        <w:rPr>
          <w:rFonts w:ascii="Arial" w:hAnsi="Arial" w:cs="Arial"/>
          <w:b/>
          <w:bCs/>
          <w:color w:val="8EAADB" w:themeColor="accent1" w:themeTint="99"/>
          <w:sz w:val="32"/>
          <w:szCs w:val="32"/>
        </w:rPr>
        <w:br w:type="page"/>
      </w:r>
    </w:p>
    <w:p w14:paraId="3C4FC580" w14:textId="246689D1" w:rsidR="00C90B69" w:rsidRDefault="000F60AF" w:rsidP="00C90B69">
      <w:pPr>
        <w:ind w:left="284"/>
        <w:jc w:val="center"/>
        <w:rPr>
          <w:rFonts w:ascii="Arial" w:hAnsi="Arial" w:cs="Arial"/>
          <w:b/>
          <w:bCs/>
          <w:color w:val="8EAADB" w:themeColor="accent1" w:themeTint="99"/>
          <w:sz w:val="32"/>
          <w:szCs w:val="32"/>
        </w:rPr>
      </w:pPr>
      <w:r w:rsidRPr="000F60AF">
        <w:rPr>
          <w:rFonts w:ascii="Arial" w:hAnsi="Arial" w:cs="Arial"/>
          <w:b/>
          <w:bCs/>
          <w:color w:val="8EAADB" w:themeColor="accent1" w:themeTint="99"/>
          <w:sz w:val="32"/>
          <w:szCs w:val="32"/>
        </w:rPr>
        <w:lastRenderedPageBreak/>
        <w:t>BUENAS PRÁCTICAS AMBIENTALES</w:t>
      </w:r>
    </w:p>
    <w:p w14:paraId="24C2640C" w14:textId="70051016" w:rsidR="000F60AF" w:rsidRDefault="000F60AF" w:rsidP="000F60AF">
      <w:pPr>
        <w:ind w:left="284"/>
        <w:jc w:val="both"/>
        <w:rPr>
          <w:rFonts w:ascii="Arial" w:hAnsi="Arial" w:cs="Arial"/>
          <w:sz w:val="24"/>
          <w:szCs w:val="24"/>
        </w:rPr>
      </w:pPr>
      <w:r w:rsidRPr="000F60AF">
        <w:rPr>
          <w:rFonts w:ascii="Arial" w:hAnsi="Arial" w:cs="Arial"/>
          <w:sz w:val="24"/>
          <w:szCs w:val="24"/>
        </w:rPr>
        <w:t>Las buenas prácticas ambientales son acciones y estrategias que buscan minimizar el impacto negativo de las actividades humanas en el medio ambiente. Estas prácticas promueven la sostenibilidad, la conservación de los recursos naturales y la reducción de la contaminación.</w:t>
      </w:r>
      <w:r>
        <w:rPr>
          <w:rFonts w:ascii="Arial" w:hAnsi="Arial" w:cs="Arial"/>
          <w:sz w:val="24"/>
          <w:szCs w:val="24"/>
        </w:rPr>
        <w:t xml:space="preserve"> Dentro de las buenas prácticas ambientales encontramos:</w:t>
      </w:r>
    </w:p>
    <w:p w14:paraId="0FECCEAC" w14:textId="77777777" w:rsidR="000F60AF" w:rsidRDefault="000F60AF" w:rsidP="000F60AF">
      <w:pPr>
        <w:ind w:left="284"/>
        <w:jc w:val="both"/>
        <w:rPr>
          <w:rFonts w:ascii="Arial" w:hAnsi="Arial" w:cs="Arial"/>
          <w:sz w:val="24"/>
          <w:szCs w:val="24"/>
        </w:rPr>
      </w:pPr>
      <w:r w:rsidRPr="000F60AF">
        <w:rPr>
          <w:rFonts w:ascii="Arial" w:hAnsi="Arial" w:cs="Arial"/>
          <w:b/>
          <w:bCs/>
          <w:sz w:val="24"/>
          <w:szCs w:val="24"/>
        </w:rPr>
        <w:t>U</w:t>
      </w:r>
      <w:r w:rsidRPr="000F60AF">
        <w:rPr>
          <w:rFonts w:ascii="Arial" w:hAnsi="Arial" w:cs="Arial"/>
          <w:b/>
          <w:bCs/>
          <w:sz w:val="24"/>
          <w:szCs w:val="24"/>
        </w:rPr>
        <w:t>so eficiente de la energía</w:t>
      </w:r>
      <w:r w:rsidRPr="000F60AF">
        <w:rPr>
          <w:rFonts w:ascii="Arial" w:hAnsi="Arial" w:cs="Arial"/>
          <w:sz w:val="24"/>
          <w:szCs w:val="24"/>
        </w:rPr>
        <w:t xml:space="preserve"> </w:t>
      </w:r>
    </w:p>
    <w:p w14:paraId="34728FDF" w14:textId="50F67AE1" w:rsidR="004A3A42" w:rsidRPr="004A3A42" w:rsidRDefault="004A3A42" w:rsidP="000F60AF">
      <w:pPr>
        <w:ind w:left="284"/>
        <w:jc w:val="both"/>
        <w:rPr>
          <w:rFonts w:ascii="Arial" w:hAnsi="Arial" w:cs="Arial"/>
          <w:sz w:val="24"/>
          <w:szCs w:val="24"/>
        </w:rPr>
      </w:pPr>
      <w:r>
        <w:rPr>
          <w:rFonts w:ascii="Arial" w:hAnsi="Arial" w:cs="Arial"/>
          <w:sz w:val="24"/>
          <w:szCs w:val="24"/>
        </w:rPr>
        <w:t>S</w:t>
      </w:r>
      <w:r w:rsidRPr="004A3A42">
        <w:rPr>
          <w:rFonts w:ascii="Arial" w:hAnsi="Arial" w:cs="Arial"/>
          <w:sz w:val="24"/>
          <w:szCs w:val="24"/>
        </w:rPr>
        <w:t xml:space="preserve">e refiere a la implementación de prácticas y tecnologías que optimizan el consumo </w:t>
      </w:r>
      <w:r>
        <w:rPr>
          <w:rFonts w:ascii="Arial" w:hAnsi="Arial" w:cs="Arial"/>
          <w:sz w:val="24"/>
          <w:szCs w:val="24"/>
        </w:rPr>
        <w:t>de energía</w:t>
      </w:r>
      <w:r w:rsidRPr="004A3A42">
        <w:rPr>
          <w:rFonts w:ascii="Arial" w:hAnsi="Arial" w:cs="Arial"/>
          <w:sz w:val="24"/>
          <w:szCs w:val="24"/>
        </w:rPr>
        <w:t>, reduciendo el desperdicio y el impacto ambiental. Esto incluye el uso de dispositivos de bajo consumo, la mejora del aislamiento térmico, la adopción de energías renovables y el fomento de hábitos responsables. El objetivo es satisfacer las necesidades energéticas de manera sostenible, conservando recursos y disminuyendo las emisiones contaminantes.</w:t>
      </w:r>
    </w:p>
    <w:p w14:paraId="3CC91EE6" w14:textId="00861F7C" w:rsidR="000F60AF" w:rsidRPr="000F60AF" w:rsidRDefault="000F60AF" w:rsidP="000F60AF">
      <w:pPr>
        <w:ind w:left="284"/>
        <w:jc w:val="both"/>
        <w:rPr>
          <w:rFonts w:ascii="Arial" w:hAnsi="Arial" w:cs="Arial"/>
          <w:b/>
          <w:bCs/>
          <w:sz w:val="24"/>
          <w:szCs w:val="24"/>
        </w:rPr>
      </w:pPr>
      <w:r w:rsidRPr="000F60AF">
        <w:rPr>
          <w:rFonts w:ascii="Arial" w:hAnsi="Arial" w:cs="Arial"/>
          <w:b/>
          <w:bCs/>
          <w:sz w:val="24"/>
          <w:szCs w:val="24"/>
        </w:rPr>
        <w:t>U</w:t>
      </w:r>
      <w:r w:rsidRPr="000F60AF">
        <w:rPr>
          <w:rFonts w:ascii="Arial" w:hAnsi="Arial" w:cs="Arial"/>
          <w:b/>
          <w:bCs/>
          <w:sz w:val="24"/>
          <w:szCs w:val="24"/>
        </w:rPr>
        <w:t xml:space="preserve">so eficiente del agua </w:t>
      </w:r>
    </w:p>
    <w:p w14:paraId="4E3468BB" w14:textId="1617517A" w:rsidR="000F60AF" w:rsidRPr="004A3A42" w:rsidRDefault="000F60AF" w:rsidP="000F60AF">
      <w:pPr>
        <w:ind w:left="284"/>
        <w:jc w:val="both"/>
        <w:rPr>
          <w:rFonts w:ascii="Arial" w:hAnsi="Arial" w:cs="Arial"/>
          <w:sz w:val="24"/>
          <w:szCs w:val="24"/>
        </w:rPr>
      </w:pPr>
      <w:r w:rsidRPr="004A3A42">
        <w:rPr>
          <w:rFonts w:ascii="Arial" w:hAnsi="Arial" w:cs="Arial"/>
          <w:sz w:val="24"/>
          <w:szCs w:val="24"/>
        </w:rPr>
        <w:t>S</w:t>
      </w:r>
      <w:r w:rsidRPr="004A3A42">
        <w:rPr>
          <w:rFonts w:ascii="Arial" w:hAnsi="Arial" w:cs="Arial"/>
          <w:sz w:val="24"/>
          <w:szCs w:val="24"/>
        </w:rPr>
        <w:t>e refiere a la implementación de prácticas y tecnologías que optimizan el consumo de agua, reduciendo su desperdicio</w:t>
      </w:r>
      <w:r w:rsidR="004A3A42" w:rsidRPr="004A3A42">
        <w:rPr>
          <w:rFonts w:ascii="Arial" w:hAnsi="Arial" w:cs="Arial"/>
          <w:sz w:val="24"/>
          <w:szCs w:val="24"/>
        </w:rPr>
        <w:t xml:space="preserve">. </w:t>
      </w:r>
      <w:r w:rsidR="004A3A42" w:rsidRPr="004A3A42">
        <w:rPr>
          <w:rFonts w:ascii="Arial" w:hAnsi="Arial" w:cs="Arial"/>
          <w:sz w:val="24"/>
          <w:szCs w:val="24"/>
        </w:rPr>
        <w:t>Esto incluye la instalación de dispositivos de ahorro, la recolección de agua de lluvia, el riego eficiente y la reparación de fugas. El objetivo es garantizar la disponibilidad del recurso a largo plazo, protegiendo los ecosistemas y reduciendo costos.</w:t>
      </w:r>
    </w:p>
    <w:p w14:paraId="26BBDFC1" w14:textId="77777777" w:rsidR="000F60AF" w:rsidRPr="000F60AF" w:rsidRDefault="000F60AF" w:rsidP="000F60AF">
      <w:pPr>
        <w:ind w:left="284"/>
        <w:jc w:val="both"/>
        <w:rPr>
          <w:rFonts w:ascii="Arial" w:hAnsi="Arial" w:cs="Arial"/>
          <w:b/>
          <w:bCs/>
          <w:sz w:val="24"/>
          <w:szCs w:val="24"/>
        </w:rPr>
      </w:pPr>
      <w:r w:rsidRPr="000F60AF">
        <w:rPr>
          <w:rFonts w:ascii="Arial" w:hAnsi="Arial" w:cs="Arial"/>
          <w:b/>
          <w:bCs/>
          <w:sz w:val="24"/>
          <w:szCs w:val="24"/>
        </w:rPr>
        <w:t>El uso eficiente y ahorro del papel</w:t>
      </w:r>
    </w:p>
    <w:p w14:paraId="2FD14C0A" w14:textId="70F3F0CB" w:rsidR="000F60AF" w:rsidRDefault="000F60AF" w:rsidP="000F60AF">
      <w:pPr>
        <w:ind w:left="284"/>
        <w:jc w:val="both"/>
        <w:rPr>
          <w:rFonts w:ascii="Arial" w:hAnsi="Arial" w:cs="Arial"/>
          <w:sz w:val="24"/>
          <w:szCs w:val="24"/>
        </w:rPr>
      </w:pPr>
      <w:r>
        <w:rPr>
          <w:rFonts w:ascii="Arial" w:hAnsi="Arial" w:cs="Arial"/>
          <w:sz w:val="24"/>
          <w:szCs w:val="24"/>
        </w:rPr>
        <w:t>S</w:t>
      </w:r>
      <w:r w:rsidRPr="000F60AF">
        <w:rPr>
          <w:rFonts w:ascii="Arial" w:hAnsi="Arial" w:cs="Arial"/>
          <w:sz w:val="24"/>
          <w:szCs w:val="24"/>
        </w:rPr>
        <w:t>e refiere a implementar prácticas que optimicen el consumo y reduzcan el desperdicio de papel. Esto implica utilizar el papel de manera racional, priorizando la digitalización, la reutilización, el reciclaje y la impresión responsable. El objetivo es minimizar el impacto ambiental asociado a la producción y desecho del papel, conservando recursos naturales y promoviendo la sostenibilidad.</w:t>
      </w:r>
    </w:p>
    <w:p w14:paraId="39211D07" w14:textId="77777777" w:rsidR="00C90B69" w:rsidRPr="00C90B69" w:rsidRDefault="00C90B69" w:rsidP="000F60AF">
      <w:pPr>
        <w:ind w:left="284"/>
        <w:jc w:val="both"/>
        <w:rPr>
          <w:rFonts w:ascii="Arial" w:hAnsi="Arial" w:cs="Arial"/>
          <w:b/>
          <w:bCs/>
          <w:sz w:val="24"/>
          <w:szCs w:val="24"/>
        </w:rPr>
      </w:pPr>
      <w:r w:rsidRPr="00C90B69">
        <w:rPr>
          <w:rFonts w:ascii="Arial" w:hAnsi="Arial" w:cs="Arial"/>
          <w:b/>
          <w:bCs/>
          <w:sz w:val="24"/>
          <w:szCs w:val="24"/>
        </w:rPr>
        <w:t>M</w:t>
      </w:r>
      <w:r w:rsidRPr="00C90B69">
        <w:rPr>
          <w:rFonts w:ascii="Arial" w:hAnsi="Arial" w:cs="Arial"/>
          <w:b/>
          <w:bCs/>
          <w:sz w:val="24"/>
          <w:szCs w:val="24"/>
        </w:rPr>
        <w:t xml:space="preserve">anejo de residuos </w:t>
      </w:r>
    </w:p>
    <w:p w14:paraId="5969859E" w14:textId="6F3C19B4" w:rsidR="00C90B69" w:rsidRPr="000F60AF" w:rsidRDefault="00C90B69" w:rsidP="000F60AF">
      <w:pPr>
        <w:ind w:left="284"/>
        <w:jc w:val="both"/>
        <w:rPr>
          <w:rFonts w:ascii="Arial" w:hAnsi="Arial" w:cs="Arial"/>
          <w:sz w:val="24"/>
          <w:szCs w:val="24"/>
        </w:rPr>
      </w:pPr>
      <w:r>
        <w:rPr>
          <w:rFonts w:ascii="Arial" w:hAnsi="Arial" w:cs="Arial"/>
          <w:sz w:val="24"/>
          <w:szCs w:val="24"/>
        </w:rPr>
        <w:t>E</w:t>
      </w:r>
      <w:r w:rsidRPr="00C90B69">
        <w:rPr>
          <w:rFonts w:ascii="Arial" w:hAnsi="Arial" w:cs="Arial"/>
          <w:sz w:val="24"/>
          <w:szCs w:val="24"/>
        </w:rPr>
        <w:t>s el proceso de recolección, tratamiento y disposición de los desechos de manera segura y eficiente. Incluye la clasificación, reciclaje, compostaje y eliminación adecuada de residuos sólidos y líquidos. Su objetivo es minimizar el impacto ambiental, conservar recursos naturales y proteger la salud pública mediante prácticas sostenibles y responsables.</w:t>
      </w:r>
    </w:p>
    <w:sectPr w:rsidR="00C90B69" w:rsidRPr="000F60AF">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1E8444B" w14:textId="77777777" w:rsidR="00BE2E68" w:rsidRDefault="00BE2E68" w:rsidP="00950313">
      <w:pPr>
        <w:spacing w:after="0" w:line="240" w:lineRule="auto"/>
      </w:pPr>
      <w:r>
        <w:separator/>
      </w:r>
    </w:p>
  </w:endnote>
  <w:endnote w:type="continuationSeparator" w:id="0">
    <w:p w14:paraId="31E4B697" w14:textId="77777777" w:rsidR="00BE2E68" w:rsidRDefault="00BE2E68" w:rsidP="0095031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8638FC4" w14:textId="77777777" w:rsidR="00BE2E68" w:rsidRDefault="00BE2E68" w:rsidP="00950313">
      <w:pPr>
        <w:spacing w:after="0" w:line="240" w:lineRule="auto"/>
      </w:pPr>
      <w:r>
        <w:separator/>
      </w:r>
    </w:p>
  </w:footnote>
  <w:footnote w:type="continuationSeparator" w:id="0">
    <w:p w14:paraId="79622815" w14:textId="77777777" w:rsidR="00BE2E68" w:rsidRDefault="00BE2E68" w:rsidP="0095031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3F609A"/>
    <w:multiLevelType w:val="multilevel"/>
    <w:tmpl w:val="609CAE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D6534D"/>
    <w:multiLevelType w:val="hybridMultilevel"/>
    <w:tmpl w:val="DD4666A8"/>
    <w:lvl w:ilvl="0" w:tplc="C442CD4A">
      <w:start w:val="1"/>
      <w:numFmt w:val="bullet"/>
      <w:lvlText w:val=""/>
      <w:lvlJc w:val="left"/>
      <w:pPr>
        <w:ind w:left="720" w:hanging="360"/>
      </w:pPr>
      <w:rPr>
        <w:rFonts w:ascii="Wingdings" w:hAnsi="Wingdings" w:hint="default"/>
        <w:b/>
        <w:bCs/>
        <w:color w:val="9CC2E5" w:themeColor="accent5" w:themeTint="99"/>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124350D9"/>
    <w:multiLevelType w:val="hybridMultilevel"/>
    <w:tmpl w:val="56962D82"/>
    <w:lvl w:ilvl="0" w:tplc="C442CD4A">
      <w:start w:val="1"/>
      <w:numFmt w:val="bullet"/>
      <w:lvlText w:val=""/>
      <w:lvlJc w:val="left"/>
      <w:pPr>
        <w:ind w:left="786" w:hanging="360"/>
      </w:pPr>
      <w:rPr>
        <w:rFonts w:ascii="Wingdings" w:hAnsi="Wingdings" w:hint="default"/>
        <w:b/>
        <w:bCs/>
        <w:color w:val="9CC2E5" w:themeColor="accent5" w:themeTint="99"/>
      </w:rPr>
    </w:lvl>
    <w:lvl w:ilvl="1" w:tplc="240A0003" w:tentative="1">
      <w:start w:val="1"/>
      <w:numFmt w:val="bullet"/>
      <w:lvlText w:val="o"/>
      <w:lvlJc w:val="left"/>
      <w:pPr>
        <w:ind w:left="1506" w:hanging="360"/>
      </w:pPr>
      <w:rPr>
        <w:rFonts w:ascii="Courier New" w:hAnsi="Courier New" w:cs="Courier New" w:hint="default"/>
      </w:rPr>
    </w:lvl>
    <w:lvl w:ilvl="2" w:tplc="240A0005" w:tentative="1">
      <w:start w:val="1"/>
      <w:numFmt w:val="bullet"/>
      <w:lvlText w:val=""/>
      <w:lvlJc w:val="left"/>
      <w:pPr>
        <w:ind w:left="2226" w:hanging="360"/>
      </w:pPr>
      <w:rPr>
        <w:rFonts w:ascii="Wingdings" w:hAnsi="Wingdings" w:hint="default"/>
      </w:rPr>
    </w:lvl>
    <w:lvl w:ilvl="3" w:tplc="240A0001" w:tentative="1">
      <w:start w:val="1"/>
      <w:numFmt w:val="bullet"/>
      <w:lvlText w:val=""/>
      <w:lvlJc w:val="left"/>
      <w:pPr>
        <w:ind w:left="2946" w:hanging="360"/>
      </w:pPr>
      <w:rPr>
        <w:rFonts w:ascii="Symbol" w:hAnsi="Symbol" w:hint="default"/>
      </w:rPr>
    </w:lvl>
    <w:lvl w:ilvl="4" w:tplc="240A0003" w:tentative="1">
      <w:start w:val="1"/>
      <w:numFmt w:val="bullet"/>
      <w:lvlText w:val="o"/>
      <w:lvlJc w:val="left"/>
      <w:pPr>
        <w:ind w:left="3666" w:hanging="360"/>
      </w:pPr>
      <w:rPr>
        <w:rFonts w:ascii="Courier New" w:hAnsi="Courier New" w:cs="Courier New" w:hint="default"/>
      </w:rPr>
    </w:lvl>
    <w:lvl w:ilvl="5" w:tplc="240A0005" w:tentative="1">
      <w:start w:val="1"/>
      <w:numFmt w:val="bullet"/>
      <w:lvlText w:val=""/>
      <w:lvlJc w:val="left"/>
      <w:pPr>
        <w:ind w:left="4386" w:hanging="360"/>
      </w:pPr>
      <w:rPr>
        <w:rFonts w:ascii="Wingdings" w:hAnsi="Wingdings" w:hint="default"/>
      </w:rPr>
    </w:lvl>
    <w:lvl w:ilvl="6" w:tplc="240A0001" w:tentative="1">
      <w:start w:val="1"/>
      <w:numFmt w:val="bullet"/>
      <w:lvlText w:val=""/>
      <w:lvlJc w:val="left"/>
      <w:pPr>
        <w:ind w:left="5106" w:hanging="360"/>
      </w:pPr>
      <w:rPr>
        <w:rFonts w:ascii="Symbol" w:hAnsi="Symbol" w:hint="default"/>
      </w:rPr>
    </w:lvl>
    <w:lvl w:ilvl="7" w:tplc="240A0003" w:tentative="1">
      <w:start w:val="1"/>
      <w:numFmt w:val="bullet"/>
      <w:lvlText w:val="o"/>
      <w:lvlJc w:val="left"/>
      <w:pPr>
        <w:ind w:left="5826" w:hanging="360"/>
      </w:pPr>
      <w:rPr>
        <w:rFonts w:ascii="Courier New" w:hAnsi="Courier New" w:cs="Courier New" w:hint="default"/>
      </w:rPr>
    </w:lvl>
    <w:lvl w:ilvl="8" w:tplc="240A0005" w:tentative="1">
      <w:start w:val="1"/>
      <w:numFmt w:val="bullet"/>
      <w:lvlText w:val=""/>
      <w:lvlJc w:val="left"/>
      <w:pPr>
        <w:ind w:left="6546" w:hanging="360"/>
      </w:pPr>
      <w:rPr>
        <w:rFonts w:ascii="Wingdings" w:hAnsi="Wingdings" w:hint="default"/>
      </w:rPr>
    </w:lvl>
  </w:abstractNum>
  <w:abstractNum w:abstractNumId="3" w15:restartNumberingAfterBreak="0">
    <w:nsid w:val="1F4978F7"/>
    <w:multiLevelType w:val="multilevel"/>
    <w:tmpl w:val="CBBEB2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FB2313E"/>
    <w:multiLevelType w:val="hybridMultilevel"/>
    <w:tmpl w:val="B652E1EE"/>
    <w:lvl w:ilvl="0" w:tplc="C442CD4A">
      <w:start w:val="1"/>
      <w:numFmt w:val="bullet"/>
      <w:lvlText w:val=""/>
      <w:lvlJc w:val="left"/>
      <w:pPr>
        <w:ind w:left="720" w:hanging="360"/>
      </w:pPr>
      <w:rPr>
        <w:rFonts w:ascii="Wingdings" w:hAnsi="Wingdings" w:hint="default"/>
        <w:b/>
        <w:bCs/>
        <w:color w:val="9CC2E5" w:themeColor="accent5" w:themeTint="99"/>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1FC749E3"/>
    <w:multiLevelType w:val="hybridMultilevel"/>
    <w:tmpl w:val="4DC05140"/>
    <w:lvl w:ilvl="0" w:tplc="C442CD4A">
      <w:start w:val="1"/>
      <w:numFmt w:val="bullet"/>
      <w:lvlText w:val=""/>
      <w:lvlJc w:val="left"/>
      <w:pPr>
        <w:ind w:left="720" w:hanging="360"/>
      </w:pPr>
      <w:rPr>
        <w:rFonts w:ascii="Wingdings" w:hAnsi="Wingdings" w:hint="default"/>
        <w:b/>
        <w:bCs/>
        <w:color w:val="9CC2E5" w:themeColor="accent5" w:themeTint="99"/>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29751718"/>
    <w:multiLevelType w:val="hybridMultilevel"/>
    <w:tmpl w:val="FB9E6DDC"/>
    <w:lvl w:ilvl="0" w:tplc="C442CD4A">
      <w:start w:val="1"/>
      <w:numFmt w:val="bullet"/>
      <w:lvlText w:val=""/>
      <w:lvlJc w:val="left"/>
      <w:pPr>
        <w:ind w:left="1800" w:hanging="360"/>
      </w:pPr>
      <w:rPr>
        <w:rFonts w:ascii="Wingdings" w:hAnsi="Wingdings" w:hint="default"/>
        <w:b/>
        <w:bCs/>
        <w:color w:val="9CC2E5" w:themeColor="accent5" w:themeTint="99"/>
      </w:rPr>
    </w:lvl>
    <w:lvl w:ilvl="1" w:tplc="240A0003" w:tentative="1">
      <w:start w:val="1"/>
      <w:numFmt w:val="bullet"/>
      <w:lvlText w:val="o"/>
      <w:lvlJc w:val="left"/>
      <w:pPr>
        <w:ind w:left="2520" w:hanging="360"/>
      </w:pPr>
      <w:rPr>
        <w:rFonts w:ascii="Courier New" w:hAnsi="Courier New" w:cs="Courier New" w:hint="default"/>
      </w:rPr>
    </w:lvl>
    <w:lvl w:ilvl="2" w:tplc="240A0005" w:tentative="1">
      <w:start w:val="1"/>
      <w:numFmt w:val="bullet"/>
      <w:lvlText w:val=""/>
      <w:lvlJc w:val="left"/>
      <w:pPr>
        <w:ind w:left="3240" w:hanging="360"/>
      </w:pPr>
      <w:rPr>
        <w:rFonts w:ascii="Wingdings" w:hAnsi="Wingdings" w:hint="default"/>
      </w:rPr>
    </w:lvl>
    <w:lvl w:ilvl="3" w:tplc="240A0001" w:tentative="1">
      <w:start w:val="1"/>
      <w:numFmt w:val="bullet"/>
      <w:lvlText w:val=""/>
      <w:lvlJc w:val="left"/>
      <w:pPr>
        <w:ind w:left="3960" w:hanging="360"/>
      </w:pPr>
      <w:rPr>
        <w:rFonts w:ascii="Symbol" w:hAnsi="Symbol" w:hint="default"/>
      </w:rPr>
    </w:lvl>
    <w:lvl w:ilvl="4" w:tplc="240A0003" w:tentative="1">
      <w:start w:val="1"/>
      <w:numFmt w:val="bullet"/>
      <w:lvlText w:val="o"/>
      <w:lvlJc w:val="left"/>
      <w:pPr>
        <w:ind w:left="4680" w:hanging="360"/>
      </w:pPr>
      <w:rPr>
        <w:rFonts w:ascii="Courier New" w:hAnsi="Courier New" w:cs="Courier New" w:hint="default"/>
      </w:rPr>
    </w:lvl>
    <w:lvl w:ilvl="5" w:tplc="240A0005" w:tentative="1">
      <w:start w:val="1"/>
      <w:numFmt w:val="bullet"/>
      <w:lvlText w:val=""/>
      <w:lvlJc w:val="left"/>
      <w:pPr>
        <w:ind w:left="5400" w:hanging="360"/>
      </w:pPr>
      <w:rPr>
        <w:rFonts w:ascii="Wingdings" w:hAnsi="Wingdings" w:hint="default"/>
      </w:rPr>
    </w:lvl>
    <w:lvl w:ilvl="6" w:tplc="240A0001" w:tentative="1">
      <w:start w:val="1"/>
      <w:numFmt w:val="bullet"/>
      <w:lvlText w:val=""/>
      <w:lvlJc w:val="left"/>
      <w:pPr>
        <w:ind w:left="6120" w:hanging="360"/>
      </w:pPr>
      <w:rPr>
        <w:rFonts w:ascii="Symbol" w:hAnsi="Symbol" w:hint="default"/>
      </w:rPr>
    </w:lvl>
    <w:lvl w:ilvl="7" w:tplc="240A0003" w:tentative="1">
      <w:start w:val="1"/>
      <w:numFmt w:val="bullet"/>
      <w:lvlText w:val="o"/>
      <w:lvlJc w:val="left"/>
      <w:pPr>
        <w:ind w:left="6840" w:hanging="360"/>
      </w:pPr>
      <w:rPr>
        <w:rFonts w:ascii="Courier New" w:hAnsi="Courier New" w:cs="Courier New" w:hint="default"/>
      </w:rPr>
    </w:lvl>
    <w:lvl w:ilvl="8" w:tplc="240A0005" w:tentative="1">
      <w:start w:val="1"/>
      <w:numFmt w:val="bullet"/>
      <w:lvlText w:val=""/>
      <w:lvlJc w:val="left"/>
      <w:pPr>
        <w:ind w:left="7560" w:hanging="360"/>
      </w:pPr>
      <w:rPr>
        <w:rFonts w:ascii="Wingdings" w:hAnsi="Wingdings" w:hint="default"/>
      </w:rPr>
    </w:lvl>
  </w:abstractNum>
  <w:abstractNum w:abstractNumId="7" w15:restartNumberingAfterBreak="0">
    <w:nsid w:val="322F668E"/>
    <w:multiLevelType w:val="hybridMultilevel"/>
    <w:tmpl w:val="3C863516"/>
    <w:lvl w:ilvl="0" w:tplc="C442CD4A">
      <w:start w:val="1"/>
      <w:numFmt w:val="bullet"/>
      <w:lvlText w:val=""/>
      <w:lvlJc w:val="left"/>
      <w:pPr>
        <w:ind w:left="720" w:hanging="360"/>
      </w:pPr>
      <w:rPr>
        <w:rFonts w:ascii="Wingdings" w:hAnsi="Wingdings" w:hint="default"/>
        <w:b/>
        <w:bCs/>
        <w:color w:val="9CC2E5" w:themeColor="accent5" w:themeTint="99"/>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384A391E"/>
    <w:multiLevelType w:val="multilevel"/>
    <w:tmpl w:val="DD78BE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3637F1E"/>
    <w:multiLevelType w:val="hybridMultilevel"/>
    <w:tmpl w:val="3E14F1A4"/>
    <w:lvl w:ilvl="0" w:tplc="C442CD4A">
      <w:start w:val="1"/>
      <w:numFmt w:val="bullet"/>
      <w:lvlText w:val=""/>
      <w:lvlJc w:val="left"/>
      <w:pPr>
        <w:ind w:left="1004" w:hanging="360"/>
      </w:pPr>
      <w:rPr>
        <w:rFonts w:ascii="Wingdings" w:hAnsi="Wingdings" w:hint="default"/>
        <w:b/>
        <w:bCs/>
        <w:color w:val="9CC2E5" w:themeColor="accent5" w:themeTint="99"/>
      </w:rPr>
    </w:lvl>
    <w:lvl w:ilvl="1" w:tplc="240A0003" w:tentative="1">
      <w:start w:val="1"/>
      <w:numFmt w:val="bullet"/>
      <w:lvlText w:val="o"/>
      <w:lvlJc w:val="left"/>
      <w:pPr>
        <w:ind w:left="1724" w:hanging="360"/>
      </w:pPr>
      <w:rPr>
        <w:rFonts w:ascii="Courier New" w:hAnsi="Courier New" w:cs="Courier New" w:hint="default"/>
      </w:rPr>
    </w:lvl>
    <w:lvl w:ilvl="2" w:tplc="240A0005" w:tentative="1">
      <w:start w:val="1"/>
      <w:numFmt w:val="bullet"/>
      <w:lvlText w:val=""/>
      <w:lvlJc w:val="left"/>
      <w:pPr>
        <w:ind w:left="2444" w:hanging="360"/>
      </w:pPr>
      <w:rPr>
        <w:rFonts w:ascii="Wingdings" w:hAnsi="Wingdings" w:hint="default"/>
      </w:rPr>
    </w:lvl>
    <w:lvl w:ilvl="3" w:tplc="240A0001" w:tentative="1">
      <w:start w:val="1"/>
      <w:numFmt w:val="bullet"/>
      <w:lvlText w:val=""/>
      <w:lvlJc w:val="left"/>
      <w:pPr>
        <w:ind w:left="3164" w:hanging="360"/>
      </w:pPr>
      <w:rPr>
        <w:rFonts w:ascii="Symbol" w:hAnsi="Symbol" w:hint="default"/>
      </w:rPr>
    </w:lvl>
    <w:lvl w:ilvl="4" w:tplc="240A0003" w:tentative="1">
      <w:start w:val="1"/>
      <w:numFmt w:val="bullet"/>
      <w:lvlText w:val="o"/>
      <w:lvlJc w:val="left"/>
      <w:pPr>
        <w:ind w:left="3884" w:hanging="360"/>
      </w:pPr>
      <w:rPr>
        <w:rFonts w:ascii="Courier New" w:hAnsi="Courier New" w:cs="Courier New" w:hint="default"/>
      </w:rPr>
    </w:lvl>
    <w:lvl w:ilvl="5" w:tplc="240A0005" w:tentative="1">
      <w:start w:val="1"/>
      <w:numFmt w:val="bullet"/>
      <w:lvlText w:val=""/>
      <w:lvlJc w:val="left"/>
      <w:pPr>
        <w:ind w:left="4604" w:hanging="360"/>
      </w:pPr>
      <w:rPr>
        <w:rFonts w:ascii="Wingdings" w:hAnsi="Wingdings" w:hint="default"/>
      </w:rPr>
    </w:lvl>
    <w:lvl w:ilvl="6" w:tplc="240A0001" w:tentative="1">
      <w:start w:val="1"/>
      <w:numFmt w:val="bullet"/>
      <w:lvlText w:val=""/>
      <w:lvlJc w:val="left"/>
      <w:pPr>
        <w:ind w:left="5324" w:hanging="360"/>
      </w:pPr>
      <w:rPr>
        <w:rFonts w:ascii="Symbol" w:hAnsi="Symbol" w:hint="default"/>
      </w:rPr>
    </w:lvl>
    <w:lvl w:ilvl="7" w:tplc="240A0003" w:tentative="1">
      <w:start w:val="1"/>
      <w:numFmt w:val="bullet"/>
      <w:lvlText w:val="o"/>
      <w:lvlJc w:val="left"/>
      <w:pPr>
        <w:ind w:left="6044" w:hanging="360"/>
      </w:pPr>
      <w:rPr>
        <w:rFonts w:ascii="Courier New" w:hAnsi="Courier New" w:cs="Courier New" w:hint="default"/>
      </w:rPr>
    </w:lvl>
    <w:lvl w:ilvl="8" w:tplc="240A0005" w:tentative="1">
      <w:start w:val="1"/>
      <w:numFmt w:val="bullet"/>
      <w:lvlText w:val=""/>
      <w:lvlJc w:val="left"/>
      <w:pPr>
        <w:ind w:left="6764" w:hanging="360"/>
      </w:pPr>
      <w:rPr>
        <w:rFonts w:ascii="Wingdings" w:hAnsi="Wingdings" w:hint="default"/>
      </w:rPr>
    </w:lvl>
  </w:abstractNum>
  <w:abstractNum w:abstractNumId="10" w15:restartNumberingAfterBreak="0">
    <w:nsid w:val="443559A5"/>
    <w:multiLevelType w:val="multilevel"/>
    <w:tmpl w:val="B394C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6C81B3B"/>
    <w:multiLevelType w:val="multilevel"/>
    <w:tmpl w:val="9EBE4B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BA719B7"/>
    <w:multiLevelType w:val="hybridMultilevel"/>
    <w:tmpl w:val="87F2D8AE"/>
    <w:lvl w:ilvl="0" w:tplc="C442CD4A">
      <w:start w:val="1"/>
      <w:numFmt w:val="bullet"/>
      <w:lvlText w:val=""/>
      <w:lvlJc w:val="left"/>
      <w:pPr>
        <w:ind w:left="720" w:hanging="360"/>
      </w:pPr>
      <w:rPr>
        <w:rFonts w:ascii="Wingdings" w:hAnsi="Wingdings" w:hint="default"/>
        <w:b/>
        <w:bCs/>
        <w:color w:val="9CC2E5" w:themeColor="accent5" w:themeTint="99"/>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50F2283E"/>
    <w:multiLevelType w:val="multilevel"/>
    <w:tmpl w:val="0EF2C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1A60A5A"/>
    <w:multiLevelType w:val="multilevel"/>
    <w:tmpl w:val="8CD66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53C22D0"/>
    <w:multiLevelType w:val="hybridMultilevel"/>
    <w:tmpl w:val="76D2D0FE"/>
    <w:lvl w:ilvl="0" w:tplc="C442CD4A">
      <w:start w:val="1"/>
      <w:numFmt w:val="bullet"/>
      <w:lvlText w:val=""/>
      <w:lvlJc w:val="left"/>
      <w:pPr>
        <w:ind w:left="720" w:hanging="360"/>
      </w:pPr>
      <w:rPr>
        <w:rFonts w:ascii="Wingdings" w:hAnsi="Wingdings" w:hint="default"/>
        <w:b/>
        <w:bCs/>
        <w:color w:val="9CC2E5" w:themeColor="accent5" w:themeTint="99"/>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 w15:restartNumberingAfterBreak="0">
    <w:nsid w:val="64167D26"/>
    <w:multiLevelType w:val="hybridMultilevel"/>
    <w:tmpl w:val="DF2C4D7E"/>
    <w:lvl w:ilvl="0" w:tplc="C442CD4A">
      <w:start w:val="1"/>
      <w:numFmt w:val="bullet"/>
      <w:lvlText w:val=""/>
      <w:lvlJc w:val="left"/>
      <w:pPr>
        <w:ind w:left="720" w:hanging="360"/>
      </w:pPr>
      <w:rPr>
        <w:rFonts w:ascii="Wingdings" w:hAnsi="Wingdings" w:hint="default"/>
        <w:b/>
        <w:bCs/>
        <w:color w:val="9CC2E5" w:themeColor="accent5" w:themeTint="99"/>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 w15:restartNumberingAfterBreak="0">
    <w:nsid w:val="74EE30FD"/>
    <w:multiLevelType w:val="multilevel"/>
    <w:tmpl w:val="9D649DE8"/>
    <w:lvl w:ilvl="0">
      <w:start w:val="1"/>
      <w:numFmt w:val="decimal"/>
      <w:lvlText w:val="%1."/>
      <w:lvlJc w:val="left"/>
      <w:pPr>
        <w:tabs>
          <w:tab w:val="num" w:pos="720"/>
        </w:tabs>
        <w:ind w:left="720" w:hanging="360"/>
      </w:pPr>
      <w:rPr>
        <w:b/>
        <w:bCs/>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6236D4D"/>
    <w:multiLevelType w:val="hybridMultilevel"/>
    <w:tmpl w:val="04CEA754"/>
    <w:lvl w:ilvl="0" w:tplc="C442CD4A">
      <w:start w:val="1"/>
      <w:numFmt w:val="bullet"/>
      <w:lvlText w:val=""/>
      <w:lvlJc w:val="left"/>
      <w:pPr>
        <w:ind w:left="720" w:hanging="360"/>
      </w:pPr>
      <w:rPr>
        <w:rFonts w:ascii="Wingdings" w:hAnsi="Wingdings" w:hint="default"/>
        <w:b/>
        <w:bCs/>
        <w:color w:val="9CC2E5" w:themeColor="accent5" w:themeTint="99"/>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9" w15:restartNumberingAfterBreak="0">
    <w:nsid w:val="7FB879CB"/>
    <w:multiLevelType w:val="multilevel"/>
    <w:tmpl w:val="652240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7"/>
  </w:num>
  <w:num w:numId="2">
    <w:abstractNumId w:val="3"/>
  </w:num>
  <w:num w:numId="3">
    <w:abstractNumId w:val="8"/>
  </w:num>
  <w:num w:numId="4">
    <w:abstractNumId w:val="19"/>
  </w:num>
  <w:num w:numId="5">
    <w:abstractNumId w:val="0"/>
  </w:num>
  <w:num w:numId="6">
    <w:abstractNumId w:val="11"/>
  </w:num>
  <w:num w:numId="7">
    <w:abstractNumId w:val="9"/>
  </w:num>
  <w:num w:numId="8">
    <w:abstractNumId w:val="10"/>
  </w:num>
  <w:num w:numId="9">
    <w:abstractNumId w:val="12"/>
  </w:num>
  <w:num w:numId="10">
    <w:abstractNumId w:val="5"/>
  </w:num>
  <w:num w:numId="11">
    <w:abstractNumId w:val="14"/>
  </w:num>
  <w:num w:numId="12">
    <w:abstractNumId w:val="13"/>
  </w:num>
  <w:num w:numId="13">
    <w:abstractNumId w:val="2"/>
  </w:num>
  <w:num w:numId="14">
    <w:abstractNumId w:val="4"/>
  </w:num>
  <w:num w:numId="15">
    <w:abstractNumId w:val="15"/>
  </w:num>
  <w:num w:numId="16">
    <w:abstractNumId w:val="18"/>
  </w:num>
  <w:num w:numId="17">
    <w:abstractNumId w:val="16"/>
  </w:num>
  <w:num w:numId="18">
    <w:abstractNumId w:val="1"/>
  </w:num>
  <w:num w:numId="19">
    <w:abstractNumId w:val="6"/>
  </w:num>
  <w:num w:numId="2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3"/>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7726"/>
    <w:rsid w:val="00004BB9"/>
    <w:rsid w:val="00006576"/>
    <w:rsid w:val="00053CCD"/>
    <w:rsid w:val="00080830"/>
    <w:rsid w:val="000B5C55"/>
    <w:rsid w:val="000F60AF"/>
    <w:rsid w:val="00207FF0"/>
    <w:rsid w:val="002278DA"/>
    <w:rsid w:val="00241720"/>
    <w:rsid w:val="002C39FC"/>
    <w:rsid w:val="003A612B"/>
    <w:rsid w:val="003E21AF"/>
    <w:rsid w:val="004A22C7"/>
    <w:rsid w:val="004A3A42"/>
    <w:rsid w:val="004E276A"/>
    <w:rsid w:val="005D2669"/>
    <w:rsid w:val="005D6F37"/>
    <w:rsid w:val="00661A6E"/>
    <w:rsid w:val="006E035F"/>
    <w:rsid w:val="006F1AF9"/>
    <w:rsid w:val="00702934"/>
    <w:rsid w:val="007733C7"/>
    <w:rsid w:val="0079308A"/>
    <w:rsid w:val="008035DF"/>
    <w:rsid w:val="00812235"/>
    <w:rsid w:val="008343A2"/>
    <w:rsid w:val="00840825"/>
    <w:rsid w:val="00935A92"/>
    <w:rsid w:val="00937DE2"/>
    <w:rsid w:val="00950313"/>
    <w:rsid w:val="00972DA2"/>
    <w:rsid w:val="009D21BE"/>
    <w:rsid w:val="00A14D3C"/>
    <w:rsid w:val="00A24EC8"/>
    <w:rsid w:val="00A720F8"/>
    <w:rsid w:val="00A72B14"/>
    <w:rsid w:val="00A77022"/>
    <w:rsid w:val="00A830DE"/>
    <w:rsid w:val="00AB0DBE"/>
    <w:rsid w:val="00BE0E0A"/>
    <w:rsid w:val="00BE2E68"/>
    <w:rsid w:val="00C40DBD"/>
    <w:rsid w:val="00C511D7"/>
    <w:rsid w:val="00C57CF7"/>
    <w:rsid w:val="00C90B69"/>
    <w:rsid w:val="00C93CD1"/>
    <w:rsid w:val="00CA7FC4"/>
    <w:rsid w:val="00CD7B3F"/>
    <w:rsid w:val="00D371E0"/>
    <w:rsid w:val="00DB7726"/>
    <w:rsid w:val="00DF52C7"/>
    <w:rsid w:val="00E26D09"/>
    <w:rsid w:val="00E30B59"/>
    <w:rsid w:val="00E36E41"/>
    <w:rsid w:val="00EA3EB6"/>
    <w:rsid w:val="00EC3F1E"/>
    <w:rsid w:val="00EC546E"/>
    <w:rsid w:val="00F17033"/>
    <w:rsid w:val="00F478B0"/>
    <w:rsid w:val="00F51FF2"/>
    <w:rsid w:val="00F93CD5"/>
    <w:rsid w:val="00F95881"/>
    <w:rsid w:val="00FC1A78"/>
    <w:rsid w:val="00FD137C"/>
    <w:rsid w:val="00FF06D2"/>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07E936"/>
  <w15:chartTrackingRefBased/>
  <w15:docId w15:val="{C0BBBA5D-B3B8-4DA0-8CBA-E3493A50DD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3">
    <w:name w:val="heading 3"/>
    <w:basedOn w:val="Normal"/>
    <w:link w:val="Ttulo3Car"/>
    <w:uiPriority w:val="9"/>
    <w:qFormat/>
    <w:rsid w:val="00DB7726"/>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s-CO"/>
      <w14:ligatures w14:val="non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DB7726"/>
    <w:rPr>
      <w:rFonts w:ascii="Times New Roman" w:eastAsia="Times New Roman" w:hAnsi="Times New Roman" w:cs="Times New Roman"/>
      <w:b/>
      <w:bCs/>
      <w:kern w:val="0"/>
      <w:sz w:val="27"/>
      <w:szCs w:val="27"/>
      <w:lang w:eastAsia="es-CO"/>
      <w14:ligatures w14:val="none"/>
    </w:rPr>
  </w:style>
  <w:style w:type="paragraph" w:styleId="NormalWeb">
    <w:name w:val="Normal (Web)"/>
    <w:basedOn w:val="Normal"/>
    <w:uiPriority w:val="99"/>
    <w:semiHidden/>
    <w:unhideWhenUsed/>
    <w:rsid w:val="00DB7726"/>
    <w:pPr>
      <w:spacing w:before="100" w:beforeAutospacing="1" w:after="100" w:afterAutospacing="1" w:line="240" w:lineRule="auto"/>
    </w:pPr>
    <w:rPr>
      <w:rFonts w:ascii="Times New Roman" w:eastAsia="Times New Roman" w:hAnsi="Times New Roman" w:cs="Times New Roman"/>
      <w:kern w:val="0"/>
      <w:sz w:val="24"/>
      <w:szCs w:val="24"/>
      <w:lang w:eastAsia="es-CO"/>
      <w14:ligatures w14:val="none"/>
    </w:rPr>
  </w:style>
  <w:style w:type="character" w:styleId="Textoennegrita">
    <w:name w:val="Strong"/>
    <w:basedOn w:val="Fuentedeprrafopredeter"/>
    <w:uiPriority w:val="22"/>
    <w:qFormat/>
    <w:rsid w:val="00DB7726"/>
    <w:rPr>
      <w:b/>
      <w:bCs/>
    </w:rPr>
  </w:style>
  <w:style w:type="paragraph" w:styleId="Prrafodelista">
    <w:name w:val="List Paragraph"/>
    <w:basedOn w:val="Normal"/>
    <w:uiPriority w:val="34"/>
    <w:qFormat/>
    <w:rsid w:val="00FD137C"/>
    <w:pPr>
      <w:ind w:left="720"/>
      <w:contextualSpacing/>
    </w:pPr>
  </w:style>
  <w:style w:type="paragraph" w:styleId="Encabezado">
    <w:name w:val="header"/>
    <w:basedOn w:val="Normal"/>
    <w:link w:val="EncabezadoCar"/>
    <w:uiPriority w:val="99"/>
    <w:unhideWhenUsed/>
    <w:rsid w:val="00950313"/>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950313"/>
  </w:style>
  <w:style w:type="paragraph" w:styleId="Piedepgina">
    <w:name w:val="footer"/>
    <w:basedOn w:val="Normal"/>
    <w:link w:val="PiedepginaCar"/>
    <w:uiPriority w:val="99"/>
    <w:unhideWhenUsed/>
    <w:rsid w:val="00950313"/>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95031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8550758">
      <w:bodyDiv w:val="1"/>
      <w:marLeft w:val="0"/>
      <w:marRight w:val="0"/>
      <w:marTop w:val="0"/>
      <w:marBottom w:val="0"/>
      <w:divBdr>
        <w:top w:val="none" w:sz="0" w:space="0" w:color="auto"/>
        <w:left w:val="none" w:sz="0" w:space="0" w:color="auto"/>
        <w:bottom w:val="none" w:sz="0" w:space="0" w:color="auto"/>
        <w:right w:val="none" w:sz="0" w:space="0" w:color="auto"/>
      </w:divBdr>
    </w:div>
    <w:div w:id="706301638">
      <w:bodyDiv w:val="1"/>
      <w:marLeft w:val="0"/>
      <w:marRight w:val="0"/>
      <w:marTop w:val="0"/>
      <w:marBottom w:val="0"/>
      <w:divBdr>
        <w:top w:val="none" w:sz="0" w:space="0" w:color="auto"/>
        <w:left w:val="none" w:sz="0" w:space="0" w:color="auto"/>
        <w:bottom w:val="none" w:sz="0" w:space="0" w:color="auto"/>
        <w:right w:val="none" w:sz="0" w:space="0" w:color="auto"/>
      </w:divBdr>
    </w:div>
    <w:div w:id="847330757">
      <w:bodyDiv w:val="1"/>
      <w:marLeft w:val="0"/>
      <w:marRight w:val="0"/>
      <w:marTop w:val="0"/>
      <w:marBottom w:val="0"/>
      <w:divBdr>
        <w:top w:val="none" w:sz="0" w:space="0" w:color="auto"/>
        <w:left w:val="none" w:sz="0" w:space="0" w:color="auto"/>
        <w:bottom w:val="none" w:sz="0" w:space="0" w:color="auto"/>
        <w:right w:val="none" w:sz="0" w:space="0" w:color="auto"/>
      </w:divBdr>
    </w:div>
    <w:div w:id="864754326">
      <w:bodyDiv w:val="1"/>
      <w:marLeft w:val="0"/>
      <w:marRight w:val="0"/>
      <w:marTop w:val="0"/>
      <w:marBottom w:val="0"/>
      <w:divBdr>
        <w:top w:val="none" w:sz="0" w:space="0" w:color="auto"/>
        <w:left w:val="none" w:sz="0" w:space="0" w:color="auto"/>
        <w:bottom w:val="none" w:sz="0" w:space="0" w:color="auto"/>
        <w:right w:val="none" w:sz="0" w:space="0" w:color="auto"/>
      </w:divBdr>
    </w:div>
    <w:div w:id="865828835">
      <w:bodyDiv w:val="1"/>
      <w:marLeft w:val="0"/>
      <w:marRight w:val="0"/>
      <w:marTop w:val="0"/>
      <w:marBottom w:val="0"/>
      <w:divBdr>
        <w:top w:val="none" w:sz="0" w:space="0" w:color="auto"/>
        <w:left w:val="none" w:sz="0" w:space="0" w:color="auto"/>
        <w:bottom w:val="none" w:sz="0" w:space="0" w:color="auto"/>
        <w:right w:val="none" w:sz="0" w:space="0" w:color="auto"/>
      </w:divBdr>
    </w:div>
    <w:div w:id="963198026">
      <w:bodyDiv w:val="1"/>
      <w:marLeft w:val="0"/>
      <w:marRight w:val="0"/>
      <w:marTop w:val="0"/>
      <w:marBottom w:val="0"/>
      <w:divBdr>
        <w:top w:val="none" w:sz="0" w:space="0" w:color="auto"/>
        <w:left w:val="none" w:sz="0" w:space="0" w:color="auto"/>
        <w:bottom w:val="none" w:sz="0" w:space="0" w:color="auto"/>
        <w:right w:val="none" w:sz="0" w:space="0" w:color="auto"/>
      </w:divBdr>
    </w:div>
    <w:div w:id="1172380786">
      <w:bodyDiv w:val="1"/>
      <w:marLeft w:val="0"/>
      <w:marRight w:val="0"/>
      <w:marTop w:val="0"/>
      <w:marBottom w:val="0"/>
      <w:divBdr>
        <w:top w:val="none" w:sz="0" w:space="0" w:color="auto"/>
        <w:left w:val="none" w:sz="0" w:space="0" w:color="auto"/>
        <w:bottom w:val="none" w:sz="0" w:space="0" w:color="auto"/>
        <w:right w:val="none" w:sz="0" w:space="0" w:color="auto"/>
      </w:divBdr>
    </w:div>
    <w:div w:id="1203790097">
      <w:bodyDiv w:val="1"/>
      <w:marLeft w:val="0"/>
      <w:marRight w:val="0"/>
      <w:marTop w:val="0"/>
      <w:marBottom w:val="0"/>
      <w:divBdr>
        <w:top w:val="none" w:sz="0" w:space="0" w:color="auto"/>
        <w:left w:val="none" w:sz="0" w:space="0" w:color="auto"/>
        <w:bottom w:val="none" w:sz="0" w:space="0" w:color="auto"/>
        <w:right w:val="none" w:sz="0" w:space="0" w:color="auto"/>
      </w:divBdr>
    </w:div>
    <w:div w:id="1232305510">
      <w:bodyDiv w:val="1"/>
      <w:marLeft w:val="0"/>
      <w:marRight w:val="0"/>
      <w:marTop w:val="0"/>
      <w:marBottom w:val="0"/>
      <w:divBdr>
        <w:top w:val="none" w:sz="0" w:space="0" w:color="auto"/>
        <w:left w:val="none" w:sz="0" w:space="0" w:color="auto"/>
        <w:bottom w:val="none" w:sz="0" w:space="0" w:color="auto"/>
        <w:right w:val="none" w:sz="0" w:space="0" w:color="auto"/>
      </w:divBdr>
    </w:div>
    <w:div w:id="1920212432">
      <w:bodyDiv w:val="1"/>
      <w:marLeft w:val="0"/>
      <w:marRight w:val="0"/>
      <w:marTop w:val="0"/>
      <w:marBottom w:val="0"/>
      <w:divBdr>
        <w:top w:val="none" w:sz="0" w:space="0" w:color="auto"/>
        <w:left w:val="none" w:sz="0" w:space="0" w:color="auto"/>
        <w:bottom w:val="none" w:sz="0" w:space="0" w:color="auto"/>
        <w:right w:val="none" w:sz="0" w:space="0" w:color="auto"/>
      </w:divBdr>
    </w:div>
    <w:div w:id="21334798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microsoft.com/office/2007/relationships/hdphoto" Target="media/hdphoto1.wdp"/><Relationship Id="rId13" Type="http://schemas.microsoft.com/office/2007/relationships/hdphoto" Target="media/hdphoto3.wdp"/><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microsoft.com/office/2007/relationships/hdphoto" Target="media/hdphoto2.wdp"/><Relationship Id="rId5" Type="http://schemas.openxmlformats.org/officeDocument/2006/relationships/footnotes" Target="footnotes.xml"/><Relationship Id="rId15" Type="http://schemas.openxmlformats.org/officeDocument/2006/relationships/image" Target="media/image6.jpeg"/><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866</TotalTime>
  <Pages>11</Pages>
  <Words>2328</Words>
  <Characters>12805</Characters>
  <Application>Microsoft Office Word</Application>
  <DocSecurity>0</DocSecurity>
  <Lines>106</Lines>
  <Paragraphs>30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Stephany Mayo</dc:creator>
  <cp:keywords/>
  <dc:description/>
  <cp:lastModifiedBy>Stephany Mayo</cp:lastModifiedBy>
  <cp:revision>33</cp:revision>
  <dcterms:created xsi:type="dcterms:W3CDTF">2024-06-27T17:42:00Z</dcterms:created>
  <dcterms:modified xsi:type="dcterms:W3CDTF">2024-06-28T22:34:00Z</dcterms:modified>
</cp:coreProperties>
</file>