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FFA" w:rsidRDefault="00A74FFA" w:rsidP="00A74FFA">
      <w:pPr>
        <w:pStyle w:val="Standard"/>
      </w:pPr>
      <w:proofErr w:type="spellStart"/>
      <w:r>
        <w:rPr>
          <w:rFonts w:ascii="Pericles" w:hAnsi="Pericles"/>
          <w:b/>
        </w:rPr>
        <w:t>Cancri</w:t>
      </w:r>
      <w:proofErr w:type="spellEnd"/>
    </w:p>
    <w:p w:rsidR="00A74FFA" w:rsidRDefault="00A74FFA" w:rsidP="00A74FFA">
      <w:pPr>
        <w:pStyle w:val="Standard"/>
        <w:rPr>
          <w:rFonts w:ascii="Pericles" w:hAnsi="Pericles"/>
          <w:bCs/>
        </w:rPr>
      </w:pPr>
    </w:p>
    <w:p w:rsidR="00A74FFA" w:rsidRDefault="00A74FFA" w:rsidP="00A74FFA">
      <w:pPr>
        <w:pStyle w:val="Standard"/>
        <w:rPr>
          <w:rFonts w:ascii="Pericles" w:hAnsi="Pericles"/>
          <w:sz w:val="20"/>
        </w:rPr>
      </w:pPr>
      <w:proofErr w:type="spellStart"/>
      <w:r>
        <w:rPr>
          <w:rFonts w:ascii="Pericles" w:hAnsi="Pericles"/>
          <w:sz w:val="20"/>
        </w:rPr>
        <w:t>Cancri</w:t>
      </w:r>
      <w:proofErr w:type="spellEnd"/>
      <w:r>
        <w:rPr>
          <w:rFonts w:ascii="Pericles" w:hAnsi="Pericles"/>
          <w:sz w:val="20"/>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p w:rsidR="00A74FFA" w:rsidRDefault="00A74FFA" w:rsidP="00A74FFA">
      <w:pPr>
        <w:pStyle w:val="Standard"/>
        <w:rPr>
          <w:rFonts w:ascii="Pericles" w:hAnsi="Pericles"/>
          <w:sz w:val="20"/>
        </w:rPr>
      </w:pPr>
    </w:p>
    <w:p w:rsidR="00A74FFA" w:rsidRDefault="00A74FFA" w:rsidP="00A74FFA">
      <w:pPr>
        <w:pStyle w:val="Standard"/>
        <w:rPr>
          <w:rFonts w:ascii="Pericles" w:hAnsi="Pericles"/>
          <w:sz w:val="20"/>
        </w:rPr>
      </w:pPr>
      <w:proofErr w:type="spellStart"/>
      <w:r>
        <w:rPr>
          <w:rFonts w:ascii="Pericles" w:hAnsi="Pericles"/>
          <w:sz w:val="20"/>
        </w:rPr>
        <w:t>Cancri</w:t>
      </w:r>
      <w:proofErr w:type="spellEnd"/>
      <w:r>
        <w:rPr>
          <w:rFonts w:ascii="Pericles" w:hAnsi="Pericles"/>
          <w:sz w:val="20"/>
        </w:rPr>
        <w:t xml:space="preserve"> enjoys fine fabrics, spices and valuable artifacts from the newly dead.</w:t>
      </w:r>
    </w:p>
    <w:p w:rsidR="00A74FFA" w:rsidRDefault="00A74FFA" w:rsidP="00A74FFA">
      <w:pPr>
        <w:pStyle w:val="Standard"/>
        <w:rPr>
          <w:rFonts w:ascii="Pericles" w:hAnsi="Pericles"/>
          <w:sz w:val="20"/>
        </w:rPr>
      </w:pPr>
    </w:p>
    <w:p w:rsidR="00A74FFA" w:rsidRDefault="00A74FFA" w:rsidP="00A74FFA">
      <w:pPr>
        <w:pStyle w:val="Standard"/>
        <w:rPr>
          <w:rFonts w:ascii="Pericles" w:hAnsi="Pericles"/>
          <w:sz w:val="20"/>
        </w:rPr>
      </w:pPr>
      <w:r>
        <w:rPr>
          <w:rFonts w:ascii="Pericles" w:hAnsi="Pericles"/>
          <w:sz w:val="20"/>
        </w:rPr>
        <w:t xml:space="preserve">The rites of </w:t>
      </w:r>
      <w:proofErr w:type="spellStart"/>
      <w:r>
        <w:rPr>
          <w:rFonts w:ascii="Pericles" w:hAnsi="Pericles"/>
          <w:sz w:val="20"/>
        </w:rPr>
        <w:t>Cancri</w:t>
      </w:r>
      <w:proofErr w:type="spellEnd"/>
      <w:r>
        <w:rPr>
          <w:rFonts w:ascii="Pericles" w:hAnsi="Pericles"/>
          <w:sz w:val="20"/>
        </w:rPr>
        <w:t xml:space="preserve"> include:</w:t>
      </w:r>
    </w:p>
    <w:p w:rsidR="00A74FFA" w:rsidRDefault="00A74FFA" w:rsidP="00A74FFA">
      <w:pPr>
        <w:pStyle w:val="Standard"/>
        <w:numPr>
          <w:ilvl w:val="0"/>
          <w:numId w:val="5"/>
        </w:numPr>
      </w:pPr>
      <w:r>
        <w:rPr>
          <w:rFonts w:ascii="Pericles" w:hAnsi="Pericles"/>
          <w:b/>
          <w:i/>
          <w:sz w:val="20"/>
        </w:rPr>
        <w:t>Naming Ritual</w:t>
      </w:r>
      <w:r>
        <w:rPr>
          <w:rFonts w:ascii="Pericles" w:hAnsi="Pericles"/>
          <w:sz w:val="20"/>
        </w:rPr>
        <w:t xml:space="preserve"> </w:t>
      </w:r>
      <w:r>
        <w:rPr>
          <w:rFonts w:ascii="Arial" w:hAnsi="Arial" w:cs="Arial"/>
          <w:sz w:val="20"/>
        </w:rPr>
        <w:t>–</w:t>
      </w:r>
      <w:r>
        <w:rPr>
          <w:rFonts w:ascii="Pericles" w:hAnsi="Pericles"/>
          <w:sz w:val="20"/>
        </w:rPr>
        <w:t xml:space="preserve"> Those that worship </w:t>
      </w:r>
      <w:proofErr w:type="spellStart"/>
      <w:r>
        <w:rPr>
          <w:rFonts w:ascii="Pericles" w:hAnsi="Pericles"/>
          <w:sz w:val="20"/>
        </w:rPr>
        <w:t>Cancri</w:t>
      </w:r>
      <w:proofErr w:type="spellEnd"/>
      <w:r>
        <w:rPr>
          <w:rFonts w:ascii="Pericles" w:hAnsi="Pericles"/>
          <w:sz w:val="20"/>
        </w:rPr>
        <w:t xml:space="preserve"> believe that names have power and that a child</w:t>
      </w:r>
      <w:r>
        <w:rPr>
          <w:rFonts w:ascii="Pericles" w:hAnsi="Pericles" w:cs="Pericles"/>
          <w:sz w:val="20"/>
        </w:rPr>
        <w:t>’</w:t>
      </w:r>
      <w:r>
        <w:rPr>
          <w:rFonts w:ascii="Pericles" w:hAnsi="Pericles"/>
          <w:sz w:val="20"/>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Pr>
          <w:rFonts w:ascii="Pericles" w:hAnsi="Pericles"/>
          <w:sz w:val="20"/>
        </w:rPr>
        <w:t>Cancri</w:t>
      </w:r>
      <w:proofErr w:type="spellEnd"/>
      <w:r>
        <w:rPr>
          <w:rFonts w:ascii="Pericles" w:hAnsi="Pericles"/>
          <w:sz w:val="20"/>
        </w:rPr>
        <w:t xml:space="preserve"> are said to be consigned to have no destiny and thus live meaningless lives.</w:t>
      </w:r>
    </w:p>
    <w:p w:rsidR="00A74FFA" w:rsidRDefault="00A74FFA" w:rsidP="00A74FFA">
      <w:pPr>
        <w:pStyle w:val="Standard"/>
        <w:rPr>
          <w:rFonts w:ascii="Pericles" w:hAnsi="Pericles"/>
          <w:sz w:val="20"/>
        </w:rPr>
      </w:pPr>
    </w:p>
    <w:p w:rsidR="00A74FFA" w:rsidRDefault="00A74FFA" w:rsidP="00A74FFA">
      <w:pPr>
        <w:pStyle w:val="Standard"/>
        <w:numPr>
          <w:ilvl w:val="0"/>
          <w:numId w:val="5"/>
        </w:numPr>
      </w:pPr>
      <w:r>
        <w:rPr>
          <w:rFonts w:ascii="Pericles" w:hAnsi="Pericles"/>
          <w:b/>
          <w:i/>
          <w:sz w:val="20"/>
        </w:rPr>
        <w:t>Ribbon Ceremony</w:t>
      </w:r>
      <w:r>
        <w:rPr>
          <w:rFonts w:ascii="Pericles" w:hAnsi="Pericles"/>
          <w:sz w:val="20"/>
        </w:rPr>
        <w:t xml:space="preserve"> </w:t>
      </w:r>
      <w:r>
        <w:rPr>
          <w:rFonts w:ascii="Arial" w:hAnsi="Arial" w:cs="Arial"/>
          <w:sz w:val="20"/>
        </w:rPr>
        <w:t>–</w:t>
      </w:r>
      <w:r>
        <w:rPr>
          <w:rFonts w:ascii="Pericles" w:hAnsi="Pericles"/>
          <w:sz w:val="20"/>
        </w:rPr>
        <w:t xml:space="preserve"> At funerals, it is </w:t>
      </w:r>
      <w:proofErr w:type="gramStart"/>
      <w:r>
        <w:rPr>
          <w:rFonts w:ascii="Pericles" w:hAnsi="Pericles"/>
          <w:sz w:val="20"/>
        </w:rPr>
        <w:t>common practice</w:t>
      </w:r>
      <w:proofErr w:type="gramEnd"/>
      <w:r>
        <w:rPr>
          <w:rFonts w:ascii="Pericles" w:hAnsi="Pericles"/>
          <w:sz w:val="20"/>
        </w:rPr>
        <w:t xml:space="preserve"> to lay a fine ribbon etched with symbols of divination over the dead. Often, the ribbon will be cut, symbolizing the goddess ending the deceased's destiny. </w:t>
      </w:r>
    </w:p>
    <w:p w:rsidR="00A74FFA" w:rsidRDefault="00A74FFA" w:rsidP="00A74FFA">
      <w:pPr>
        <w:pStyle w:val="ListParagraph"/>
        <w:rPr>
          <w:rFonts w:ascii="Pericles" w:hAnsi="Pericles"/>
          <w:sz w:val="20"/>
        </w:rPr>
      </w:pPr>
    </w:p>
    <w:p w:rsidR="00A74FFA" w:rsidRDefault="00A74FFA" w:rsidP="00A74FFA">
      <w:pPr>
        <w:pStyle w:val="Standard"/>
        <w:numPr>
          <w:ilvl w:val="0"/>
          <w:numId w:val="5"/>
        </w:numPr>
      </w:pPr>
      <w:r>
        <w:rPr>
          <w:rFonts w:ascii="Pericles" w:hAnsi="Pericles"/>
          <w:b/>
          <w:i/>
          <w:sz w:val="20"/>
        </w:rPr>
        <w:t>Oracle Pilgrimage</w:t>
      </w:r>
      <w:r>
        <w:rPr>
          <w:rFonts w:ascii="Pericles" w:hAnsi="Pericles"/>
          <w:sz w:val="20"/>
        </w:rPr>
        <w:t xml:space="preserve"> </w:t>
      </w:r>
      <w:r>
        <w:rPr>
          <w:rFonts w:ascii="Arial" w:hAnsi="Arial" w:cs="Arial"/>
          <w:sz w:val="20"/>
        </w:rPr>
        <w:t>–</w:t>
      </w:r>
      <w:r>
        <w:rPr>
          <w:rFonts w:ascii="Pericles" w:hAnsi="Pericles"/>
          <w:sz w:val="20"/>
        </w:rPr>
        <w:t xml:space="preserve"> It is not uncommon for those with means to travel to an Oracle Priestess of </w:t>
      </w:r>
      <w:proofErr w:type="spellStart"/>
      <w:r>
        <w:rPr>
          <w:rFonts w:ascii="Pericles" w:hAnsi="Pericles"/>
          <w:sz w:val="20"/>
        </w:rPr>
        <w:t>Cancri</w:t>
      </w:r>
      <w:proofErr w:type="spellEnd"/>
      <w:r>
        <w:rPr>
          <w:rFonts w:ascii="Pericles" w:hAnsi="Pericles"/>
          <w:sz w:val="20"/>
        </w:rPr>
        <w:t xml:space="preserve"> when faced with a difficult, life-altering decision. Payment to the Oracle ranges based on the subject, but can be as simple as a tithe (100g), or as complex as a quest.</w:t>
      </w:r>
    </w:p>
    <w:p w:rsidR="00A74FFA" w:rsidRDefault="00A74FFA" w:rsidP="00A74FFA">
      <w:pPr>
        <w:pStyle w:val="Standard"/>
        <w:rPr>
          <w:rFonts w:ascii="Pericles" w:hAnsi="Pericles"/>
          <w:sz w:val="20"/>
        </w:rPr>
      </w:pPr>
    </w:p>
    <w:p w:rsidR="00A74FFA" w:rsidRDefault="00A74FFA" w:rsidP="00A74FFA">
      <w:pPr>
        <w:pStyle w:val="Standard"/>
        <w:rPr>
          <w:rFonts w:ascii="Pericles" w:hAnsi="Pericles"/>
          <w:b/>
          <w:bCs/>
          <w:sz w:val="20"/>
        </w:rPr>
      </w:pPr>
      <w:proofErr w:type="spellStart"/>
      <w:r>
        <w:rPr>
          <w:rFonts w:ascii="Pericles" w:hAnsi="Pericles"/>
          <w:b/>
          <w:bCs/>
          <w:sz w:val="20"/>
        </w:rPr>
        <w:t>Cancri’s</w:t>
      </w:r>
      <w:proofErr w:type="spellEnd"/>
      <w:r>
        <w:rPr>
          <w:rFonts w:ascii="Pericles" w:hAnsi="Pericles"/>
          <w:b/>
          <w:bCs/>
          <w:sz w:val="20"/>
        </w:rPr>
        <w:t xml:space="preserve"> Blessings</w:t>
      </w:r>
    </w:p>
    <w:p w:rsidR="00A74FFA" w:rsidRDefault="00A74FFA" w:rsidP="00A74FFA">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A74FFA"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A74FFA" w:rsidRDefault="00A74FFA"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A74FFA" w:rsidRDefault="00A74FFA"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A74FFA" w:rsidRDefault="00A74FFA" w:rsidP="00913D66">
            <w:pPr>
              <w:pStyle w:val="Standard"/>
              <w:rPr>
                <w:rFonts w:ascii="Pericles" w:hAnsi="Pericles"/>
                <w:b/>
                <w:sz w:val="16"/>
                <w:szCs w:val="16"/>
              </w:rPr>
            </w:pPr>
            <w:r>
              <w:rPr>
                <w:rFonts w:ascii="Pericles" w:hAnsi="Pericles"/>
                <w:b/>
                <w:sz w:val="16"/>
                <w:szCs w:val="16"/>
              </w:rPr>
              <w:t>Level 9</w:t>
            </w:r>
          </w:p>
        </w:tc>
      </w:tr>
      <w:tr w:rsidR="00A74FFA"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A74FFA" w:rsidRDefault="00A74FFA" w:rsidP="00A74FFA">
            <w:pPr>
              <w:pStyle w:val="ListParagraph"/>
              <w:numPr>
                <w:ilvl w:val="0"/>
                <w:numId w:val="2"/>
              </w:numPr>
              <w:rPr>
                <w:rFonts w:ascii="Pericles" w:hAnsi="Pericles"/>
                <w:sz w:val="16"/>
                <w:szCs w:val="16"/>
              </w:rPr>
            </w:pPr>
            <w:r>
              <w:rPr>
                <w:rFonts w:ascii="Pericles" w:hAnsi="Pericles"/>
                <w:sz w:val="16"/>
                <w:szCs w:val="16"/>
              </w:rPr>
              <w:t>Craftsman</w:t>
            </w:r>
          </w:p>
          <w:p w:rsidR="00A74FFA" w:rsidRDefault="00A74FFA" w:rsidP="00A74FFA">
            <w:pPr>
              <w:pStyle w:val="ListParagraph"/>
              <w:numPr>
                <w:ilvl w:val="0"/>
                <w:numId w:val="2"/>
              </w:numPr>
              <w:rPr>
                <w:rFonts w:ascii="Pericles" w:hAnsi="Pericles"/>
                <w:sz w:val="16"/>
                <w:szCs w:val="16"/>
              </w:rPr>
            </w:pPr>
            <w:r>
              <w:rPr>
                <w:rFonts w:ascii="Pericles" w:hAnsi="Pericles"/>
                <w:sz w:val="16"/>
                <w:szCs w:val="16"/>
              </w:rPr>
              <w:t>Fortune Giver</w:t>
            </w:r>
          </w:p>
          <w:p w:rsidR="00A74FFA" w:rsidRDefault="00A74FFA" w:rsidP="00A74FFA">
            <w:pPr>
              <w:pStyle w:val="ListParagraph"/>
              <w:numPr>
                <w:ilvl w:val="0"/>
                <w:numId w:val="2"/>
              </w:numPr>
              <w:rPr>
                <w:rFonts w:ascii="Pericles" w:hAnsi="Pericles"/>
                <w:sz w:val="16"/>
                <w:szCs w:val="16"/>
              </w:rPr>
            </w:pPr>
            <w:r>
              <w:rPr>
                <w:rFonts w:ascii="Pericles" w:hAnsi="Pericles"/>
                <w:sz w:val="16"/>
                <w:szCs w:val="16"/>
              </w:rPr>
              <w:t>Inspired</w:t>
            </w:r>
          </w:p>
          <w:p w:rsidR="00A74FFA" w:rsidRDefault="00A74FFA" w:rsidP="00913D66">
            <w:pPr>
              <w:pStyle w:val="ListParagraph"/>
              <w:ind w:left="0"/>
              <w:rPr>
                <w:rFonts w:ascii="Pericles" w:hAnsi="Pericles"/>
                <w:sz w:val="16"/>
                <w:szCs w:val="16"/>
              </w:rPr>
            </w:pPr>
          </w:p>
          <w:p w:rsidR="00A74FFA" w:rsidRDefault="00A74FFA"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A74FFA" w:rsidRDefault="00A74FFA" w:rsidP="00A74FFA">
            <w:pPr>
              <w:pStyle w:val="ListParagraph"/>
              <w:numPr>
                <w:ilvl w:val="0"/>
                <w:numId w:val="2"/>
              </w:numPr>
              <w:rPr>
                <w:rFonts w:ascii="Pericles" w:hAnsi="Pericles"/>
                <w:sz w:val="16"/>
                <w:szCs w:val="16"/>
              </w:rPr>
            </w:pPr>
            <w:proofErr w:type="gramStart"/>
            <w:r>
              <w:rPr>
                <w:rFonts w:ascii="Pericles" w:hAnsi="Pericles"/>
                <w:sz w:val="16"/>
                <w:szCs w:val="16"/>
              </w:rPr>
              <w:t>Lucky(</w:t>
            </w:r>
            <w:proofErr w:type="gramEnd"/>
            <w:r>
              <w:rPr>
                <w:rFonts w:ascii="Pericles" w:hAnsi="Pericles"/>
                <w:sz w:val="16"/>
                <w:szCs w:val="16"/>
              </w:rPr>
              <w:t>1)</w:t>
            </w:r>
          </w:p>
          <w:p w:rsidR="00A74FFA" w:rsidRDefault="00A74FFA" w:rsidP="00A74FFA">
            <w:pPr>
              <w:pStyle w:val="ListParagraph"/>
              <w:numPr>
                <w:ilvl w:val="0"/>
                <w:numId w:val="2"/>
              </w:numPr>
              <w:rPr>
                <w:rFonts w:ascii="Pericles" w:hAnsi="Pericles"/>
                <w:sz w:val="16"/>
                <w:szCs w:val="16"/>
              </w:rPr>
            </w:pPr>
            <w:r>
              <w:rPr>
                <w:rFonts w:ascii="Pericles" w:hAnsi="Pericles"/>
                <w:sz w:val="16"/>
                <w:szCs w:val="16"/>
              </w:rPr>
              <w:t>Lucky SOB</w:t>
            </w:r>
          </w:p>
          <w:p w:rsidR="00A74FFA" w:rsidRDefault="00A74FFA" w:rsidP="00A74FFA">
            <w:pPr>
              <w:pStyle w:val="ListParagraph"/>
              <w:numPr>
                <w:ilvl w:val="0"/>
                <w:numId w:val="2"/>
              </w:numPr>
              <w:rPr>
                <w:rFonts w:ascii="Pericles" w:hAnsi="Pericles"/>
                <w:sz w:val="16"/>
                <w:szCs w:val="16"/>
              </w:rPr>
            </w:pPr>
            <w:proofErr w:type="gramStart"/>
            <w:r>
              <w:rPr>
                <w:rFonts w:ascii="Pericles" w:hAnsi="Pericles"/>
                <w:sz w:val="16"/>
                <w:szCs w:val="16"/>
              </w:rPr>
              <w:t>Power(</w:t>
            </w:r>
            <w:proofErr w:type="gramEnd"/>
            <w:r>
              <w:rPr>
                <w:rFonts w:ascii="Pericles" w:hAnsi="Pericles"/>
                <w:sz w:val="16"/>
                <w:szCs w:val="16"/>
              </w:rPr>
              <w:t>2)</w:t>
            </w:r>
          </w:p>
          <w:p w:rsidR="00A74FFA" w:rsidRDefault="00A74FFA" w:rsidP="00A74FFA">
            <w:pPr>
              <w:pStyle w:val="ListParagraph"/>
              <w:numPr>
                <w:ilvl w:val="0"/>
                <w:numId w:val="2"/>
              </w:numPr>
              <w:rPr>
                <w:rFonts w:ascii="Pericles" w:hAnsi="Pericles"/>
                <w:sz w:val="16"/>
                <w:szCs w:val="16"/>
              </w:rPr>
            </w:pPr>
            <w:r>
              <w:rPr>
                <w:rFonts w:ascii="Pericles" w:hAnsi="Pericles"/>
                <w:sz w:val="16"/>
                <w:szCs w:val="16"/>
              </w:rPr>
              <w:t>Secret Scrolls</w:t>
            </w:r>
          </w:p>
          <w:p w:rsidR="00A74FFA" w:rsidRDefault="00A74FFA" w:rsidP="00A74FFA">
            <w:pPr>
              <w:pStyle w:val="ListParagraph"/>
              <w:numPr>
                <w:ilvl w:val="0"/>
                <w:numId w:val="2"/>
              </w:numPr>
              <w:rPr>
                <w:rFonts w:ascii="Pericles" w:hAnsi="Pericles"/>
                <w:sz w:val="16"/>
                <w:szCs w:val="16"/>
              </w:rPr>
            </w:pPr>
            <w:proofErr w:type="gramStart"/>
            <w:r>
              <w:rPr>
                <w:rFonts w:ascii="Pericles" w:hAnsi="Pericles"/>
                <w:sz w:val="16"/>
                <w:szCs w:val="16"/>
              </w:rPr>
              <w:t>Wit(</w:t>
            </w:r>
            <w:proofErr w:type="gramEnd"/>
            <w:r>
              <w:rPr>
                <w:rFonts w:ascii="Pericles" w:hAnsi="Pericles"/>
                <w:sz w:val="16"/>
                <w:szCs w:val="16"/>
              </w:rPr>
              <w:t>2)</w:t>
            </w:r>
          </w:p>
          <w:p w:rsidR="00A74FFA" w:rsidRDefault="00A74FFA" w:rsidP="00913D66">
            <w:pPr>
              <w:pStyle w:val="ListParagraph"/>
              <w:ind w:left="0"/>
              <w:rPr>
                <w:rFonts w:ascii="Pericles" w:hAnsi="Pericles"/>
                <w:sz w:val="16"/>
                <w:szCs w:val="16"/>
              </w:rPr>
            </w:pPr>
          </w:p>
          <w:p w:rsidR="00A74FFA" w:rsidRDefault="00A74FFA" w:rsidP="00913D66">
            <w:pPr>
              <w:pStyle w:val="ListParagraph"/>
              <w:ind w:left="360"/>
              <w:rPr>
                <w:rFonts w:ascii="Pericles" w:hAnsi="Pericles"/>
                <w:sz w:val="16"/>
                <w:szCs w:val="16"/>
              </w:rPr>
            </w:pPr>
          </w:p>
          <w:p w:rsidR="00A74FFA" w:rsidRDefault="00A74FFA"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A74FFA" w:rsidRDefault="00A74FFA" w:rsidP="00A74FFA">
            <w:pPr>
              <w:pStyle w:val="ListParagraph"/>
              <w:numPr>
                <w:ilvl w:val="0"/>
                <w:numId w:val="2"/>
              </w:numPr>
              <w:rPr>
                <w:rFonts w:ascii="Pericles" w:hAnsi="Pericles"/>
                <w:sz w:val="16"/>
                <w:szCs w:val="16"/>
              </w:rPr>
            </w:pPr>
            <w:proofErr w:type="gramStart"/>
            <w:r>
              <w:rPr>
                <w:rFonts w:ascii="Pericles" w:hAnsi="Pericles"/>
                <w:sz w:val="16"/>
                <w:szCs w:val="16"/>
              </w:rPr>
              <w:t>Lucky(</w:t>
            </w:r>
            <w:proofErr w:type="gramEnd"/>
            <w:r>
              <w:rPr>
                <w:rFonts w:ascii="Pericles" w:hAnsi="Pericles"/>
                <w:sz w:val="16"/>
                <w:szCs w:val="16"/>
              </w:rPr>
              <w:t>2)</w:t>
            </w:r>
          </w:p>
          <w:p w:rsidR="00A74FFA" w:rsidRDefault="00A74FFA" w:rsidP="00A74FFA">
            <w:pPr>
              <w:pStyle w:val="ListParagraph"/>
              <w:numPr>
                <w:ilvl w:val="0"/>
                <w:numId w:val="2"/>
              </w:numPr>
              <w:rPr>
                <w:rFonts w:ascii="Pericles" w:hAnsi="Pericles"/>
                <w:sz w:val="16"/>
                <w:szCs w:val="16"/>
              </w:rPr>
            </w:pPr>
            <w:proofErr w:type="gramStart"/>
            <w:r>
              <w:rPr>
                <w:rFonts w:ascii="Pericles" w:hAnsi="Pericles"/>
                <w:sz w:val="16"/>
                <w:szCs w:val="16"/>
              </w:rPr>
              <w:t>Power(</w:t>
            </w:r>
            <w:proofErr w:type="gramEnd"/>
            <w:r>
              <w:rPr>
                <w:rFonts w:ascii="Pericles" w:hAnsi="Pericles"/>
                <w:sz w:val="16"/>
                <w:szCs w:val="16"/>
              </w:rPr>
              <w:t>4)</w:t>
            </w:r>
          </w:p>
          <w:p w:rsidR="00A74FFA" w:rsidRDefault="00A74FFA" w:rsidP="00A74FFA">
            <w:pPr>
              <w:pStyle w:val="ListParagraph"/>
              <w:numPr>
                <w:ilvl w:val="0"/>
                <w:numId w:val="2"/>
              </w:numPr>
              <w:rPr>
                <w:rFonts w:ascii="Pericles" w:hAnsi="Pericles"/>
                <w:sz w:val="16"/>
                <w:szCs w:val="16"/>
              </w:rPr>
            </w:pPr>
            <w:proofErr w:type="gramStart"/>
            <w:r>
              <w:rPr>
                <w:rFonts w:ascii="Pericles" w:hAnsi="Pericles"/>
                <w:sz w:val="16"/>
                <w:szCs w:val="16"/>
              </w:rPr>
              <w:t>Wit(</w:t>
            </w:r>
            <w:proofErr w:type="gramEnd"/>
            <w:r>
              <w:rPr>
                <w:rFonts w:ascii="Pericles" w:hAnsi="Pericles"/>
                <w:sz w:val="16"/>
                <w:szCs w:val="16"/>
              </w:rPr>
              <w:t>4)</w:t>
            </w:r>
          </w:p>
        </w:tc>
      </w:tr>
    </w:tbl>
    <w:p w:rsidR="00A74FFA" w:rsidRDefault="00A74FFA" w:rsidP="00A74FFA">
      <w:pPr>
        <w:pStyle w:val="Standard"/>
        <w:rPr>
          <w:rFonts w:ascii="Pericles" w:hAnsi="Pericles"/>
          <w:sz w:val="20"/>
          <w:szCs w:val="20"/>
        </w:rPr>
      </w:pPr>
    </w:p>
    <w:p w:rsidR="00A74FFA" w:rsidRDefault="00A74FFA" w:rsidP="00A74FFA">
      <w:pPr>
        <w:pStyle w:val="Standard"/>
        <w:rPr>
          <w:rFonts w:ascii="Pericles" w:hAnsi="Pericles"/>
          <w:sz w:val="20"/>
          <w:szCs w:val="20"/>
        </w:rPr>
      </w:pPr>
      <w:proofErr w:type="spellStart"/>
      <w:r>
        <w:rPr>
          <w:rFonts w:ascii="Pericles" w:hAnsi="Pericles"/>
          <w:sz w:val="20"/>
          <w:szCs w:val="20"/>
        </w:rPr>
        <w:t>Brul’s</w:t>
      </w:r>
      <w:proofErr w:type="spellEnd"/>
      <w:r>
        <w:rPr>
          <w:rFonts w:ascii="Pericles" w:hAnsi="Pericles"/>
          <w:sz w:val="20"/>
          <w:szCs w:val="20"/>
        </w:rPr>
        <w:t xml:space="preserve"> divine invocations are called Banners, and create a mystical </w:t>
      </w:r>
      <w:proofErr w:type="spellStart"/>
      <w:r>
        <w:rPr>
          <w:rFonts w:ascii="Pericles" w:hAnsi="Pericles"/>
          <w:sz w:val="20"/>
          <w:szCs w:val="20"/>
        </w:rPr>
        <w:t>banne</w:t>
      </w:r>
      <w:proofErr w:type="spellEnd"/>
    </w:p>
    <w:p w:rsidR="00A74FFA" w:rsidRDefault="00A74FFA" w:rsidP="00A74FFA">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A74FFA"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20"/>
              </w:rPr>
            </w:pPr>
            <w:r>
              <w:rPr>
                <w:rFonts w:ascii="Pericles" w:hAnsi="Pericles"/>
                <w:b/>
                <w:bCs/>
                <w:sz w:val="20"/>
              </w:rPr>
              <w:t xml:space="preserve">The Rituals of </w:t>
            </w:r>
            <w:proofErr w:type="spellStart"/>
            <w:r>
              <w:rPr>
                <w:rFonts w:ascii="Pericles" w:hAnsi="Pericles"/>
                <w:b/>
                <w:bCs/>
                <w:sz w:val="20"/>
              </w:rPr>
              <w:t>Cancri</w:t>
            </w:r>
            <w:proofErr w:type="spellEnd"/>
          </w:p>
        </w:tc>
      </w:tr>
      <w:tr w:rsidR="00A74FFA"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Enhancements</w:t>
            </w:r>
          </w:p>
        </w:tc>
      </w:tr>
      <w:tr w:rsidR="00A74FFA"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b/>
                <w:bCs/>
                <w:sz w:val="16"/>
                <w:szCs w:val="16"/>
              </w:rPr>
            </w:pPr>
            <w:r>
              <w:rPr>
                <w:rFonts w:ascii="Pericles" w:hAnsi="Pericles"/>
                <w:b/>
                <w:bCs/>
                <w:sz w:val="16"/>
                <w:szCs w:val="16"/>
              </w:rPr>
              <w:t>Tier 1 Rituals</w:t>
            </w:r>
          </w:p>
        </w:tc>
      </w:tr>
      <w:tr w:rsidR="00A74FFA"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r>
      <w:tr w:rsidR="00A74FF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r>
      <w:tr w:rsidR="00A74FF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r>
      <w:tr w:rsidR="00A74FFA"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rPr>
                <w:rFonts w:ascii="Pericles" w:hAnsi="Pericles"/>
                <w:b/>
                <w:sz w:val="16"/>
                <w:szCs w:val="20"/>
              </w:rPr>
            </w:pPr>
            <w:r>
              <w:rPr>
                <w:rFonts w:ascii="Pericles" w:hAnsi="Pericles"/>
                <w:b/>
                <w:sz w:val="16"/>
                <w:szCs w:val="20"/>
              </w:rPr>
              <w:t>Tier 2 Rituals</w:t>
            </w:r>
          </w:p>
        </w:tc>
      </w:tr>
      <w:tr w:rsidR="00A74FF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r>
      <w:tr w:rsidR="00A74FF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r>
      <w:tr w:rsidR="00A74FF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74FFA" w:rsidRDefault="00A74FFA" w:rsidP="00A74FFA">
            <w:pPr>
              <w:pStyle w:val="ListParagraph"/>
              <w:numPr>
                <w:ilvl w:val="0"/>
                <w:numId w:val="1"/>
              </w:numPr>
              <w:rPr>
                <w:rFonts w:ascii="Pericles" w:hAnsi="Pericles"/>
                <w:sz w:val="16"/>
                <w:szCs w:val="20"/>
              </w:rPr>
            </w:pPr>
          </w:p>
        </w:tc>
      </w:tr>
    </w:tbl>
    <w:p w:rsidR="00697DB9" w:rsidRDefault="00697DB9">
      <w:bookmarkStart w:id="0" w:name="_GoBack"/>
      <w:bookmarkEnd w:id="0"/>
    </w:p>
    <w:sectPr w:rsidR="00697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78DA143E"/>
    <w:multiLevelType w:val="multilevel"/>
    <w:tmpl w:val="9E32532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lvlOverride w:ilvl="0">
      <w:lvl w:ilvl="0">
        <w:numFmt w:val="bullet"/>
        <w:lvlText w:val=""/>
        <w:lvlJc w:val="left"/>
        <w:pPr>
          <w:ind w:left="360" w:hanging="360"/>
        </w:pPr>
        <w:rPr>
          <w:rFonts w:ascii="Symbol" w:hAnsi="Symbol"/>
          <w:sz w:val="16"/>
        </w:rPr>
      </w:lvl>
    </w:lvlOverride>
  </w:num>
  <w:num w:numId="2">
    <w:abstractNumId w:val="1"/>
    <w:lvlOverride w:ilvl="0">
      <w:lvl w:ilvl="0">
        <w:numFmt w:val="bullet"/>
        <w:lvlText w:val=""/>
        <w:lvlJc w:val="left"/>
        <w:pPr>
          <w:ind w:left="360" w:hanging="360"/>
        </w:pPr>
        <w:rPr>
          <w:rFonts w:ascii="Symbol" w:hAnsi="Symbol"/>
          <w:sz w:val="16"/>
        </w:rPr>
      </w:lvl>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B9"/>
    <w:rsid w:val="00697DB9"/>
    <w:rsid w:val="00A7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A1DD2-1158-4890-9076-5D7BF882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74FF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74FF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A74FFA"/>
    <w:pPr>
      <w:suppressLineNumbers/>
    </w:pPr>
  </w:style>
  <w:style w:type="paragraph" w:styleId="ListParagraph">
    <w:name w:val="List Paragraph"/>
    <w:basedOn w:val="Standard"/>
    <w:rsid w:val="00A74FFA"/>
    <w:pPr>
      <w:ind w:left="720"/>
    </w:pPr>
  </w:style>
  <w:style w:type="numbering" w:customStyle="1" w:styleId="WWNum29">
    <w:name w:val="WWNum29"/>
    <w:basedOn w:val="NoList"/>
    <w:rsid w:val="00A74FFA"/>
    <w:pPr>
      <w:numPr>
        <w:numId w:val="1"/>
      </w:numPr>
    </w:pPr>
  </w:style>
  <w:style w:type="numbering" w:customStyle="1" w:styleId="WWNum2">
    <w:name w:val="WWNum2"/>
    <w:basedOn w:val="NoList"/>
    <w:rsid w:val="00A74F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2020-02-01T03:17:00Z</dcterms:created>
  <dcterms:modified xsi:type="dcterms:W3CDTF">2020-02-01T03:17:00Z</dcterms:modified>
</cp:coreProperties>
</file>