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Default="00A233AB" w:rsidP="008D5466">
      <w:pPr>
        <w:pStyle w:val="Standard"/>
        <w:rPr>
          <w:rFonts w:ascii="Abadi" w:hAnsi="Abadi"/>
          <w:sz w:val="20"/>
          <w:szCs w:val="20"/>
        </w:rPr>
      </w:pPr>
    </w:p>
    <w:p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rsidR="00FA4779" w:rsidRDefault="00FA4779" w:rsidP="00FA4779">
      <w:pPr>
        <w:pStyle w:val="Standard"/>
        <w:rPr>
          <w:rFonts w:ascii="Abadi" w:hAnsi="Abadi"/>
          <w:sz w:val="20"/>
          <w:szCs w:val="20"/>
        </w:rPr>
      </w:pPr>
      <w:r>
        <w:rPr>
          <w:rFonts w:ascii="Abadi" w:hAnsi="Abadi"/>
          <w:sz w:val="20"/>
          <w:szCs w:val="20"/>
        </w:rPr>
        <w:t xml:space="preserve">Some attacks will indicate that they are </w:t>
      </w:r>
      <w:r>
        <w:rPr>
          <w:rFonts w:ascii="Abadi" w:hAnsi="Abadi"/>
          <w:b/>
          <w:i/>
          <w:sz w:val="20"/>
          <w:szCs w:val="20"/>
        </w:rPr>
        <w:t>Touch Attacks</w:t>
      </w:r>
      <w:r>
        <w:rPr>
          <w:rFonts w:ascii="Abadi" w:hAnsi="Abadi"/>
          <w:sz w:val="20"/>
          <w:szCs w:val="20"/>
        </w:rPr>
        <w:t xml:space="preserve">. Touch attacks are resolved like a normal Strike, but they cannot be Blocked normally. Because blocking the attack would imply that the attacker has </w:t>
      </w:r>
      <w:proofErr w:type="gramStart"/>
      <w:r>
        <w:rPr>
          <w:rFonts w:ascii="Abadi" w:hAnsi="Abadi"/>
          <w:sz w:val="20"/>
          <w:szCs w:val="20"/>
        </w:rPr>
        <w:t>made contact with</w:t>
      </w:r>
      <w:proofErr w:type="gramEnd"/>
      <w:r>
        <w:rPr>
          <w:rFonts w:ascii="Abadi" w:hAnsi="Abadi"/>
          <w:sz w:val="20"/>
          <w:szCs w:val="20"/>
        </w:rPr>
        <w:t xml:space="preserve"> the defender in some way, touch attacks can only be Dodged.</w:t>
      </w:r>
    </w:p>
    <w:p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rsidR="00FA4779" w:rsidRPr="00FA4779" w:rsidRDefault="00FA4779" w:rsidP="00FA4779">
      <w:pPr>
        <w:pStyle w:val="Standard"/>
        <w:rPr>
          <w:rFonts w:ascii="Abadi" w:hAnsi="Abadi"/>
          <w:sz w:val="20"/>
          <w:szCs w:val="20"/>
        </w:rPr>
      </w:pPr>
      <w:r>
        <w:rPr>
          <w:rFonts w:ascii="Abadi" w:hAnsi="Abadi"/>
          <w:sz w:val="20"/>
          <w:szCs w:val="20"/>
        </w:rPr>
        <w:lastRenderedPageBreak/>
        <w:t>Weapons and shields are a little harder to adjudicate, and it probably depends on the power… In general, blocking with a weapon or a shield is not permitted. (NOTE: I will think about this more.)</w:t>
      </w:r>
    </w:p>
    <w:p w:rsidR="00FA4779" w:rsidRPr="008D5466" w:rsidRDefault="00FA4779"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lastRenderedPageBreak/>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lastRenderedPageBreak/>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 xml:space="preserve">Some effects have initial saving throws that allow their targets to avoid the effect entirely. These are listed as one or more stats. The DL for saving throws is 18 unless the power has been enhanced with Save DL +2. If </w:t>
      </w:r>
      <w:r>
        <w:rPr>
          <w:rFonts w:ascii="Abadi" w:hAnsi="Abadi"/>
          <w:sz w:val="20"/>
          <w:szCs w:val="20"/>
        </w:rPr>
        <w:lastRenderedPageBreak/>
        <w:t>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lastRenderedPageBreak/>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 xml:space="preserve">You take penalties as though you suffered </w:t>
            </w:r>
            <w:proofErr w:type="gramStart"/>
            <w:r>
              <w:rPr>
                <w:rFonts w:ascii="Abadi" w:hAnsi="Abadi"/>
                <w:sz w:val="20"/>
              </w:rPr>
              <w:t>Chill(</w:t>
            </w:r>
            <w:proofErr w:type="gramEnd"/>
            <w:r>
              <w:rPr>
                <w:rFonts w:ascii="Abadi" w:hAnsi="Abadi"/>
                <w:sz w:val="20"/>
              </w:rPr>
              <w:t>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rsidTr="008F3EED">
        <w:tc>
          <w:tcPr>
            <w:tcW w:w="0" w:type="auto"/>
          </w:tcPr>
          <w:p w:rsidR="0078030D" w:rsidRDefault="0078030D" w:rsidP="008F3EED">
            <w:pPr>
              <w:rPr>
                <w:rFonts w:ascii="Abadi" w:hAnsi="Abadi"/>
                <w:sz w:val="20"/>
              </w:rPr>
            </w:pPr>
            <w:r>
              <w:rPr>
                <w:rFonts w:ascii="Abadi" w:hAnsi="Abadi"/>
                <w:sz w:val="20"/>
              </w:rPr>
              <w:t>Frozen</w:t>
            </w:r>
          </w:p>
        </w:tc>
        <w:tc>
          <w:tcPr>
            <w:tcW w:w="0" w:type="auto"/>
          </w:tcPr>
          <w:p w:rsidR="0078030D" w:rsidRDefault="0078030D" w:rsidP="00DF4668">
            <w:pPr>
              <w:pStyle w:val="ListParagraph"/>
              <w:numPr>
                <w:ilvl w:val="0"/>
                <w:numId w:val="6"/>
              </w:numPr>
              <w:spacing w:line="240" w:lineRule="auto"/>
              <w:rPr>
                <w:rFonts w:ascii="Abadi" w:hAnsi="Abadi"/>
                <w:sz w:val="20"/>
              </w:rPr>
            </w:pPr>
            <w:r>
              <w:rPr>
                <w:rFonts w:ascii="Abadi" w:hAnsi="Abadi"/>
                <w:sz w:val="20"/>
              </w:rPr>
              <w:t xml:space="preserve">Frozen behaves </w:t>
            </w:r>
            <w:proofErr w:type="gramStart"/>
            <w:r>
              <w:rPr>
                <w:rFonts w:ascii="Abadi" w:hAnsi="Abadi"/>
                <w:sz w:val="20"/>
              </w:rPr>
              <w:t>similar to</w:t>
            </w:r>
            <w:proofErr w:type="gramEnd"/>
            <w:r>
              <w:rPr>
                <w:rFonts w:ascii="Abadi" w:hAnsi="Abadi"/>
                <w:sz w:val="20"/>
              </w:rPr>
              <w:t xml:space="preserve"> Stun.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rsidTr="008F3EED">
        <w:tc>
          <w:tcPr>
            <w:tcW w:w="0" w:type="auto"/>
          </w:tcPr>
          <w:p w:rsidR="00730C52" w:rsidRDefault="00730C52" w:rsidP="008F3EED">
            <w:pPr>
              <w:rPr>
                <w:rFonts w:ascii="Abadi" w:hAnsi="Abadi"/>
                <w:sz w:val="20"/>
              </w:rPr>
            </w:pPr>
            <w:r>
              <w:rPr>
                <w:rFonts w:ascii="Abadi" w:hAnsi="Abadi"/>
                <w:sz w:val="20"/>
              </w:rPr>
              <w:lastRenderedPageBreak/>
              <w:t>Locked</w:t>
            </w:r>
          </w:p>
        </w:tc>
        <w:tc>
          <w:tcPr>
            <w:tcW w:w="0" w:type="auto"/>
          </w:tcPr>
          <w:p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A43D85" w:rsidTr="008F3EED">
        <w:tc>
          <w:tcPr>
            <w:tcW w:w="0" w:type="auto"/>
          </w:tcPr>
          <w:p w:rsidR="00A43D85" w:rsidRDefault="00A43D85" w:rsidP="008F3EED">
            <w:pPr>
              <w:rPr>
                <w:rFonts w:ascii="Abadi" w:hAnsi="Abadi"/>
                <w:sz w:val="20"/>
              </w:rPr>
            </w:pPr>
            <w:r>
              <w:rPr>
                <w:rFonts w:ascii="Abadi" w:hAnsi="Abadi"/>
                <w:sz w:val="20"/>
              </w:rPr>
              <w:t>Sickened(x)</w:t>
            </w:r>
          </w:p>
        </w:tc>
        <w:tc>
          <w:tcPr>
            <w:tcW w:w="0" w:type="auto"/>
          </w:tcPr>
          <w:p w:rsidR="00A43D85" w:rsidRDefault="00A43D85" w:rsidP="00DF4668">
            <w:pPr>
              <w:pStyle w:val="ListParagraph"/>
              <w:numPr>
                <w:ilvl w:val="0"/>
                <w:numId w:val="6"/>
              </w:numPr>
              <w:spacing w:line="240" w:lineRule="auto"/>
              <w:rPr>
                <w:rFonts w:ascii="Abadi" w:hAnsi="Abadi"/>
                <w:sz w:val="20"/>
              </w:rPr>
            </w:pPr>
            <w:r>
              <w:rPr>
                <w:rFonts w:ascii="Abadi" w:hAnsi="Abadi"/>
                <w:sz w:val="20"/>
              </w:rPr>
              <w:t>You can move at ½ your normal rate</w:t>
            </w:r>
          </w:p>
          <w:p w:rsidR="00A43D85" w:rsidRDefault="00A43D85" w:rsidP="00A43D85">
            <w:pPr>
              <w:pStyle w:val="ListParagraph"/>
              <w:numPr>
                <w:ilvl w:val="0"/>
                <w:numId w:val="6"/>
              </w:numPr>
              <w:spacing w:line="240" w:lineRule="auto"/>
              <w:rPr>
                <w:rFonts w:ascii="Abadi" w:hAnsi="Abadi"/>
                <w:sz w:val="20"/>
              </w:rPr>
            </w:pPr>
            <w:r>
              <w:rPr>
                <w:rFonts w:ascii="Abadi" w:hAnsi="Abadi"/>
                <w:sz w:val="20"/>
              </w:rPr>
              <w:t>Defense -2</w:t>
            </w:r>
          </w:p>
          <w:p w:rsidR="00A43D85" w:rsidRDefault="00A43D85" w:rsidP="00A43D85">
            <w:pPr>
              <w:pStyle w:val="ListParagraph"/>
              <w:numPr>
                <w:ilvl w:val="0"/>
                <w:numId w:val="6"/>
              </w:numPr>
              <w:spacing w:line="240" w:lineRule="auto"/>
              <w:rPr>
                <w:rFonts w:ascii="Abadi" w:hAnsi="Abadi"/>
                <w:sz w:val="20"/>
              </w:rPr>
            </w:pPr>
            <w:r>
              <w:rPr>
                <w:rFonts w:ascii="Abadi" w:hAnsi="Abadi"/>
                <w:sz w:val="20"/>
              </w:rPr>
              <w:t>If you do anything else, you must roll and on x/12 you lose your action</w:t>
            </w:r>
          </w:p>
          <w:p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does not stack with itself</w:t>
            </w:r>
          </w:p>
          <w:p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has an ongoing save</w:t>
            </w:r>
          </w:p>
          <w:p w:rsidR="00A43D85" w:rsidRPr="00A43D85" w:rsidRDefault="00A43D85" w:rsidP="00A43D85">
            <w:pPr>
              <w:pStyle w:val="ListParagraph"/>
              <w:numPr>
                <w:ilvl w:val="0"/>
                <w:numId w:val="6"/>
              </w:numPr>
              <w:spacing w:line="240" w:lineRule="auto"/>
              <w:rPr>
                <w:rFonts w:ascii="Abadi" w:hAnsi="Abadi"/>
                <w:sz w:val="20"/>
              </w:rPr>
            </w:pPr>
            <w:r>
              <w:rPr>
                <w:rFonts w:ascii="Abadi" w:hAnsi="Abadi"/>
                <w:sz w:val="20"/>
              </w:rPr>
              <w:t>Sickened ends immediately if you lose your action to this status</w:t>
            </w:r>
            <w:bookmarkStart w:id="0" w:name="_GoBack"/>
            <w:bookmarkEnd w:id="0"/>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5D70A4" w:rsidP="00DF4668">
            <w:pPr>
              <w:pStyle w:val="ListParagraph"/>
              <w:numPr>
                <w:ilvl w:val="0"/>
                <w:numId w:val="6"/>
              </w:numPr>
              <w:spacing w:line="240" w:lineRule="auto"/>
              <w:rPr>
                <w:rFonts w:ascii="Abadi" w:hAnsi="Abadi"/>
                <w:sz w:val="20"/>
              </w:rPr>
            </w:pPr>
            <w:r>
              <w:rPr>
                <w:rFonts w:ascii="Abadi" w:hAnsi="Abadi"/>
                <w:sz w:val="20"/>
              </w:rPr>
              <w:t>Initiative -2(x)</w:t>
            </w:r>
          </w:p>
          <w:p w:rsidR="005D70A4" w:rsidRDefault="005D70A4" w:rsidP="00DF4668">
            <w:pPr>
              <w:pStyle w:val="ListParagraph"/>
              <w:numPr>
                <w:ilvl w:val="0"/>
                <w:numId w:val="6"/>
              </w:numPr>
              <w:spacing w:line="240" w:lineRule="auto"/>
              <w:rPr>
                <w:rFonts w:ascii="Abadi" w:hAnsi="Abadi"/>
                <w:sz w:val="20"/>
              </w:rPr>
            </w:pPr>
            <w:r>
              <w:rPr>
                <w:rFonts w:ascii="Abadi" w:hAnsi="Abadi"/>
                <w:sz w:val="20"/>
              </w:rPr>
              <w:t>Move -2(x)</w:t>
            </w:r>
          </w:p>
          <w:p w:rsidR="005D70A4" w:rsidRDefault="005D70A4"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rsidTr="008F3EED">
        <w:tc>
          <w:tcPr>
            <w:tcW w:w="0" w:type="auto"/>
          </w:tcPr>
          <w:p w:rsidR="00064E26" w:rsidRDefault="00064E26" w:rsidP="008F3EED">
            <w:pPr>
              <w:rPr>
                <w:rFonts w:ascii="Abadi" w:hAnsi="Abadi"/>
                <w:sz w:val="20"/>
              </w:rPr>
            </w:pPr>
            <w:r>
              <w:rPr>
                <w:rFonts w:ascii="Abadi" w:hAnsi="Abadi"/>
                <w:sz w:val="20"/>
              </w:rPr>
              <w:t>Wounded(x)</w:t>
            </w:r>
          </w:p>
        </w:tc>
        <w:tc>
          <w:tcPr>
            <w:tcW w:w="0" w:type="auto"/>
          </w:tcPr>
          <w:p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64E26"/>
    <w:rsid w:val="00085087"/>
    <w:rsid w:val="000D375F"/>
    <w:rsid w:val="00135B7B"/>
    <w:rsid w:val="001553E7"/>
    <w:rsid w:val="001608A2"/>
    <w:rsid w:val="001C3A3C"/>
    <w:rsid w:val="00210C80"/>
    <w:rsid w:val="002507C9"/>
    <w:rsid w:val="002A5325"/>
    <w:rsid w:val="003744BA"/>
    <w:rsid w:val="00453E4D"/>
    <w:rsid w:val="00456330"/>
    <w:rsid w:val="00490FBC"/>
    <w:rsid w:val="00495766"/>
    <w:rsid w:val="00503E45"/>
    <w:rsid w:val="00521593"/>
    <w:rsid w:val="00532EA8"/>
    <w:rsid w:val="00576559"/>
    <w:rsid w:val="005A4EE3"/>
    <w:rsid w:val="005C1995"/>
    <w:rsid w:val="005C4B5B"/>
    <w:rsid w:val="005D0357"/>
    <w:rsid w:val="005D36A1"/>
    <w:rsid w:val="005D70A4"/>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43D85"/>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2026"/>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31</cp:revision>
  <dcterms:created xsi:type="dcterms:W3CDTF">2019-07-19T18:36:00Z</dcterms:created>
  <dcterms:modified xsi:type="dcterms:W3CDTF">2019-09-28T23:41:00Z</dcterms:modified>
</cp:coreProperties>
</file>