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C031E" w14:paraId="7A8F3524" w14:textId="77777777" w:rsidTr="00D825C0">
        <w:tc>
          <w:tcPr>
            <w:tcW w:w="1798" w:type="dxa"/>
          </w:tcPr>
          <w:p w14:paraId="772C639E" w14:textId="2AFB0D8B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3F9E2E66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2EBE1950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53F52281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034C0FE4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5D907E03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293B73E2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8228538" w14:textId="42551861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F5D909B" w14:textId="30865706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38A6DE68" w:rsidR="001C20D4" w:rsidRPr="001C20D4" w:rsidRDefault="00090AD0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1C20D4"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F190" w14:textId="77777777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7143437B" w14:textId="4A2D6796" w:rsidR="008C26E8" w:rsidRDefault="008C26E8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0EA2874E" w14:textId="77777777" w:rsidR="007B7ACB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80B494" w14:textId="0C2D6274" w:rsidR="008C26E8" w:rsidRPr="0095224D" w:rsidRDefault="008C26E8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0AD0"/>
    <w:rsid w:val="0009758F"/>
    <w:rsid w:val="000A132C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4C031E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8C26E8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E8787D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2019-09-14T18:47:00Z</dcterms:modified>
</cp:coreProperties>
</file>