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8038"/>
      </w:tblGrid>
      <w:tr w:rsidR="00D101AA" w:rsidRPr="00365E8F" w14:paraId="6E621A8D" w14:textId="77777777" w:rsidTr="008F179B">
        <w:tc>
          <w:tcPr>
            <w:tcW w:w="0" w:type="auto"/>
          </w:tcPr>
          <w:p w14:paraId="20142A4B" w14:textId="77777777"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</w:tcPr>
          <w:p w14:paraId="40A75484" w14:textId="77777777"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Effect</w:t>
            </w:r>
          </w:p>
        </w:tc>
      </w:tr>
      <w:tr w:rsidR="00D101AA" w:rsidRPr="00365E8F" w14:paraId="67389226" w14:textId="77777777" w:rsidTr="008F179B">
        <w:tc>
          <w:tcPr>
            <w:tcW w:w="0" w:type="auto"/>
          </w:tcPr>
          <w:p w14:paraId="44A181D1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Afraid</w:t>
            </w:r>
          </w:p>
        </w:tc>
        <w:tc>
          <w:tcPr>
            <w:tcW w:w="0" w:type="auto"/>
          </w:tcPr>
          <w:p w14:paraId="02FE0CAA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character that is afraid must flee until he either makes his saving throw, or until he breaks line of sight with</w:t>
            </w:r>
            <w:r>
              <w:rPr>
                <w:sz w:val="20"/>
                <w:szCs w:val="20"/>
              </w:rPr>
              <w:t>,</w:t>
            </w:r>
            <w:r w:rsidRPr="00365E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is more than a full move away from, the cause of his fear.</w:t>
            </w:r>
          </w:p>
        </w:tc>
      </w:tr>
      <w:tr w:rsidR="00D101AA" w:rsidRPr="00365E8F" w14:paraId="7DDE8A32" w14:textId="77777777" w:rsidTr="008F179B">
        <w:tc>
          <w:tcPr>
            <w:tcW w:w="0" w:type="auto"/>
          </w:tcPr>
          <w:p w14:paraId="004BA516" w14:textId="77777777" w:rsidR="000B4531" w:rsidRPr="00365E8F" w:rsidRDefault="000B4531" w:rsidP="008F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Morale</w:t>
            </w:r>
          </w:p>
        </w:tc>
        <w:tc>
          <w:tcPr>
            <w:tcW w:w="0" w:type="auto"/>
          </w:tcPr>
          <w:p w14:paraId="7108E8F9" w14:textId="1C8B81BA" w:rsidR="000B4531" w:rsidRPr="00365E8F" w:rsidRDefault="000B4531" w:rsidP="000D78C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</w:t>
            </w:r>
            <w:r w:rsidR="00CE55E7">
              <w:rPr>
                <w:sz w:val="20"/>
                <w:szCs w:val="20"/>
              </w:rPr>
              <w:t>acter with bad morale takes a -</w:t>
            </w:r>
            <w:r w:rsidR="00804F9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to all skill rolls until the conditions that cause his demoralization end.</w:t>
            </w:r>
          </w:p>
        </w:tc>
      </w:tr>
      <w:tr w:rsidR="00D101AA" w:rsidRPr="00365E8F" w14:paraId="2A5F12A6" w14:textId="77777777" w:rsidTr="008F179B">
        <w:tc>
          <w:tcPr>
            <w:tcW w:w="0" w:type="auto"/>
          </w:tcPr>
          <w:p w14:paraId="5D68A469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Bleeding</w:t>
            </w:r>
          </w:p>
        </w:tc>
        <w:tc>
          <w:tcPr>
            <w:tcW w:w="0" w:type="auto"/>
          </w:tcPr>
          <w:p w14:paraId="127840EA" w14:textId="77777777" w:rsidR="000D78CB" w:rsidRPr="00365E8F" w:rsidRDefault="000D78CB" w:rsidP="000D78C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bleeding character takes 1 point of damage</w:t>
            </w:r>
            <w:r>
              <w:rPr>
                <w:sz w:val="20"/>
                <w:szCs w:val="20"/>
              </w:rPr>
              <w:t xml:space="preserve"> each round until a successful medical check (takes one round and has a DL of 12) can be made to stop the bleeding.</w:t>
            </w:r>
            <w:r w:rsidR="006229D5">
              <w:rPr>
                <w:sz w:val="20"/>
                <w:szCs w:val="20"/>
              </w:rPr>
              <w:t xml:space="preserve"> Bleeding stacks.</w:t>
            </w:r>
          </w:p>
        </w:tc>
      </w:tr>
      <w:tr w:rsidR="00D101AA" w:rsidRPr="00365E8F" w14:paraId="57146858" w14:textId="77777777" w:rsidTr="008F179B">
        <w:tc>
          <w:tcPr>
            <w:tcW w:w="0" w:type="auto"/>
          </w:tcPr>
          <w:p w14:paraId="1C5B224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Blind</w:t>
            </w:r>
          </w:p>
        </w:tc>
        <w:tc>
          <w:tcPr>
            <w:tcW w:w="0" w:type="auto"/>
          </w:tcPr>
          <w:p w14:paraId="6F3ECB9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blind character is </w:t>
            </w:r>
            <w:r>
              <w:rPr>
                <w:sz w:val="20"/>
                <w:szCs w:val="20"/>
              </w:rPr>
              <w:t>at a -2</w:t>
            </w:r>
            <w:r w:rsidRPr="00365E8F">
              <w:rPr>
                <w:sz w:val="20"/>
                <w:szCs w:val="20"/>
              </w:rPr>
              <w:t xml:space="preserve"> to his hand to hand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D101AA" w:rsidRPr="00365E8F" w14:paraId="73C37F6F" w14:textId="77777777" w:rsidTr="008F179B">
        <w:tc>
          <w:tcPr>
            <w:tcW w:w="0" w:type="auto"/>
          </w:tcPr>
          <w:p w14:paraId="44F3DCBF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Chilled</w:t>
            </w:r>
          </w:p>
        </w:tc>
        <w:tc>
          <w:tcPr>
            <w:tcW w:w="0" w:type="auto"/>
          </w:tcPr>
          <w:p w14:paraId="5A6870FD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D101AA" w:rsidRPr="00365E8F" w14:paraId="35331DB9" w14:textId="77777777" w:rsidTr="008F179B">
        <w:tc>
          <w:tcPr>
            <w:tcW w:w="0" w:type="auto"/>
          </w:tcPr>
          <w:p w14:paraId="2DFCCA40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Choking</w:t>
            </w:r>
          </w:p>
        </w:tc>
        <w:tc>
          <w:tcPr>
            <w:tcW w:w="0" w:type="auto"/>
          </w:tcPr>
          <w:p w14:paraId="55E7B5B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choking character cannot act except to move at half their normal rate. Once they escape the cause of the choking, they recover and can act normally the next round.</w:t>
            </w:r>
          </w:p>
        </w:tc>
      </w:tr>
      <w:tr w:rsidR="00EB29B4" w:rsidRPr="00365E8F" w14:paraId="483CA5D5" w14:textId="77777777" w:rsidTr="008F179B">
        <w:tc>
          <w:tcPr>
            <w:tcW w:w="0" w:type="auto"/>
          </w:tcPr>
          <w:p w14:paraId="0318C738" w14:textId="2BFDBF61" w:rsidR="00EB29B4" w:rsidRDefault="00EB29B4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Confused</w:t>
            </w:r>
          </w:p>
        </w:tc>
        <w:tc>
          <w:tcPr>
            <w:tcW w:w="0" w:type="auto"/>
          </w:tcPr>
          <w:p w14:paraId="7A9DE8D7" w14:textId="77777777" w:rsidR="00EB29B4" w:rsidRDefault="00EB29B4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confused character rolls each round to determine his action</w:t>
            </w:r>
          </w:p>
          <w:p w14:paraId="23866389" w14:textId="77777777" w:rsidR="00EB29B4" w:rsidRDefault="00EB29B4" w:rsidP="00F83319">
            <w:pPr>
              <w:jc w:val="bot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3"/>
              <w:gridCol w:w="2261"/>
            </w:tblGrid>
            <w:tr w:rsidR="00EB29B4" w14:paraId="1B8B4DA6" w14:textId="77777777" w:rsidTr="00EB29B4">
              <w:tc>
                <w:tcPr>
                  <w:tcW w:w="0" w:type="auto"/>
                </w:tcPr>
                <w:p w14:paraId="2BA66619" w14:textId="17954428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Roll</w:t>
                  </w:r>
                </w:p>
              </w:tc>
              <w:tc>
                <w:tcPr>
                  <w:tcW w:w="0" w:type="auto"/>
                </w:tcPr>
                <w:p w14:paraId="29A78AF9" w14:textId="6A3ADCD7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</w:tr>
            <w:tr w:rsidR="00EB29B4" w14:paraId="6182BCBC" w14:textId="77777777" w:rsidTr="00EB29B4">
              <w:tc>
                <w:tcPr>
                  <w:tcW w:w="0" w:type="auto"/>
                </w:tcPr>
                <w:p w14:paraId="4A2E8EF4" w14:textId="5270F073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1-3</w:t>
                  </w:r>
                </w:p>
              </w:tc>
              <w:tc>
                <w:tcPr>
                  <w:tcW w:w="0" w:type="auto"/>
                </w:tcPr>
                <w:p w14:paraId="772F0293" w14:textId="151AA422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Attack nearest target</w:t>
                  </w:r>
                </w:p>
              </w:tc>
            </w:tr>
            <w:tr w:rsidR="00EB29B4" w14:paraId="41E99261" w14:textId="77777777" w:rsidTr="00EB29B4">
              <w:tc>
                <w:tcPr>
                  <w:tcW w:w="0" w:type="auto"/>
                </w:tcPr>
                <w:p w14:paraId="6F8F5189" w14:textId="4BAC411B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4-6</w:t>
                  </w:r>
                </w:p>
              </w:tc>
              <w:tc>
                <w:tcPr>
                  <w:tcW w:w="0" w:type="auto"/>
                </w:tcPr>
                <w:p w14:paraId="6837DB6B" w14:textId="725D4A69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Attack nearest friend</w:t>
                  </w:r>
                </w:p>
              </w:tc>
            </w:tr>
            <w:tr w:rsidR="00EB29B4" w14:paraId="5F8D3C8F" w14:textId="77777777" w:rsidTr="00EB29B4">
              <w:tc>
                <w:tcPr>
                  <w:tcW w:w="0" w:type="auto"/>
                </w:tcPr>
                <w:p w14:paraId="38A16C67" w14:textId="460E1ED9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7-9</w:t>
                  </w:r>
                </w:p>
              </w:tc>
              <w:tc>
                <w:tcPr>
                  <w:tcW w:w="0" w:type="auto"/>
                </w:tcPr>
                <w:p w14:paraId="23C88B1A" w14:textId="03C33367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Attack nearest enemy</w:t>
                  </w:r>
                </w:p>
              </w:tc>
            </w:tr>
            <w:tr w:rsidR="00EB29B4" w14:paraId="02E8465E" w14:textId="77777777" w:rsidTr="00EB29B4">
              <w:tc>
                <w:tcPr>
                  <w:tcW w:w="0" w:type="auto"/>
                </w:tcPr>
                <w:p w14:paraId="48592B2A" w14:textId="037E1044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10-12</w:t>
                  </w:r>
                </w:p>
              </w:tc>
              <w:tc>
                <w:tcPr>
                  <w:tcW w:w="0" w:type="auto"/>
                </w:tcPr>
                <w:p w14:paraId="1FD9D5B5" w14:textId="28980AAD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Stumble around confused</w:t>
                  </w:r>
                </w:p>
              </w:tc>
            </w:tr>
          </w:tbl>
          <w:p w14:paraId="689F7447" w14:textId="16FA8328" w:rsidR="00EB29B4" w:rsidRDefault="00EB29B4" w:rsidP="00F83319">
            <w:pPr>
              <w:jc w:val="both"/>
              <w:rPr>
                <w:sz w:val="20"/>
                <w:szCs w:val="20"/>
              </w:rPr>
            </w:pPr>
          </w:p>
        </w:tc>
      </w:tr>
      <w:tr w:rsidR="00D101AA" w:rsidRPr="00365E8F" w14:paraId="789C1CD3" w14:textId="77777777" w:rsidTr="008F179B">
        <w:tc>
          <w:tcPr>
            <w:tcW w:w="0" w:type="auto"/>
          </w:tcPr>
          <w:p w14:paraId="05081FCC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Crippled(x)</w:t>
            </w:r>
          </w:p>
        </w:tc>
        <w:tc>
          <w:tcPr>
            <w:tcW w:w="0" w:type="auto"/>
          </w:tcPr>
          <w:p w14:paraId="23B88391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crippled character takes -x to his movement, defense, initiative and any skills that require AGI, SPD, or movement.</w:t>
            </w:r>
          </w:p>
        </w:tc>
      </w:tr>
      <w:tr w:rsidR="00D101AA" w:rsidRPr="00365E8F" w14:paraId="3A9D8D2E" w14:textId="77777777" w:rsidTr="008F179B">
        <w:tc>
          <w:tcPr>
            <w:tcW w:w="0" w:type="auto"/>
          </w:tcPr>
          <w:p w14:paraId="180AD1FA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Cursed</w:t>
            </w:r>
          </w:p>
        </w:tc>
        <w:tc>
          <w:tcPr>
            <w:tcW w:w="0" w:type="auto"/>
          </w:tcPr>
          <w:p w14:paraId="72261917" w14:textId="59CBCFCD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cursed foe takes a -1 to all </w:t>
            </w:r>
            <w:r>
              <w:rPr>
                <w:sz w:val="20"/>
                <w:szCs w:val="20"/>
              </w:rPr>
              <w:t>skills and initiative rolls</w:t>
            </w:r>
            <w:r w:rsidRPr="00365E8F">
              <w:rPr>
                <w:sz w:val="20"/>
                <w:szCs w:val="20"/>
              </w:rPr>
              <w:t xml:space="preserve"> and if he rolls a 1 on any die (d12, like a skill roll, to hit, or initiative), his action immediately ends and he takes 1d6 damage (no armor) from an instance of bad luck.</w:t>
            </w:r>
            <w:r w:rsidR="00D101AA">
              <w:rPr>
                <w:sz w:val="20"/>
                <w:szCs w:val="20"/>
              </w:rPr>
              <w:t xml:space="preserve"> This also happens when someone acting against the cursed character</w:t>
            </w:r>
            <w:r w:rsidR="00833D88">
              <w:rPr>
                <w:sz w:val="20"/>
                <w:szCs w:val="20"/>
              </w:rPr>
              <w:t xml:space="preserve"> </w:t>
            </w:r>
            <w:r w:rsidR="00D101AA">
              <w:rPr>
                <w:sz w:val="20"/>
                <w:szCs w:val="20"/>
              </w:rPr>
              <w:t xml:space="preserve">rolls a 12. </w:t>
            </w:r>
            <w:r w:rsidR="00833D88">
              <w:rPr>
                <w:sz w:val="20"/>
                <w:szCs w:val="20"/>
              </w:rPr>
              <w:t>(Or should we up this to POWER damage)?</w:t>
            </w:r>
          </w:p>
        </w:tc>
      </w:tr>
      <w:tr w:rsidR="00D101AA" w:rsidRPr="00365E8F" w14:paraId="4FEDEC62" w14:textId="77777777" w:rsidTr="008F179B">
        <w:tc>
          <w:tcPr>
            <w:tcW w:w="0" w:type="auto"/>
          </w:tcPr>
          <w:p w14:paraId="493DE112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Dazed</w:t>
            </w:r>
          </w:p>
        </w:tc>
        <w:tc>
          <w:tcPr>
            <w:tcW w:w="0" w:type="auto"/>
          </w:tcPr>
          <w:p w14:paraId="65F054B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dazed character gets a -1 to his rolls and can take only a half-action.</w:t>
            </w:r>
          </w:p>
        </w:tc>
      </w:tr>
      <w:tr w:rsidR="00D101AA" w:rsidRPr="00365E8F" w14:paraId="648546AE" w14:textId="77777777" w:rsidTr="008F179B">
        <w:tc>
          <w:tcPr>
            <w:tcW w:w="0" w:type="auto"/>
          </w:tcPr>
          <w:p w14:paraId="75923C85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Disfigured(x)</w:t>
            </w:r>
          </w:p>
        </w:tc>
        <w:tc>
          <w:tcPr>
            <w:tcW w:w="0" w:type="auto"/>
          </w:tcPr>
          <w:p w14:paraId="0628C11E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that is disfigured is permanently impaired, taking a penalty to all actions equal to the level of disfigurement.</w:t>
            </w:r>
          </w:p>
        </w:tc>
      </w:tr>
      <w:tr w:rsidR="00D101AA" w:rsidRPr="00365E8F" w14:paraId="605670F4" w14:textId="77777777" w:rsidTr="008F179B">
        <w:tc>
          <w:tcPr>
            <w:tcW w:w="0" w:type="auto"/>
          </w:tcPr>
          <w:p w14:paraId="67F5768C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for the Count</w:t>
            </w:r>
          </w:p>
        </w:tc>
        <w:tc>
          <w:tcPr>
            <w:tcW w:w="0" w:type="auto"/>
          </w:tcPr>
          <w:p w14:paraId="4ED1C3EE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D101AA" w:rsidRPr="00365E8F" w14:paraId="44CEB6DA" w14:textId="77777777" w:rsidTr="008F179B">
        <w:tc>
          <w:tcPr>
            <w:tcW w:w="0" w:type="auto"/>
          </w:tcPr>
          <w:p w14:paraId="6F382544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Entangled</w:t>
            </w:r>
          </w:p>
        </w:tc>
        <w:tc>
          <w:tcPr>
            <w:tcW w:w="0" w:type="auto"/>
          </w:tcPr>
          <w:p w14:paraId="57FA9FBB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entangled character cannot move, attack, or cast spells. He can try to break free from his bonds as a full action.</w:t>
            </w:r>
          </w:p>
        </w:tc>
      </w:tr>
      <w:tr w:rsidR="00D101AA" w:rsidRPr="00365E8F" w14:paraId="02770FD0" w14:textId="77777777" w:rsidTr="008F179B">
        <w:tc>
          <w:tcPr>
            <w:tcW w:w="0" w:type="auto"/>
          </w:tcPr>
          <w:p w14:paraId="4949B4F1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Morale</w:t>
            </w:r>
          </w:p>
        </w:tc>
        <w:tc>
          <w:tcPr>
            <w:tcW w:w="0" w:type="auto"/>
          </w:tcPr>
          <w:p w14:paraId="2BAF6309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with good morale has a one-time +1 bonus that can be used to turn a failed check into a passed one.</w:t>
            </w:r>
          </w:p>
        </w:tc>
      </w:tr>
      <w:tr w:rsidR="00D101AA" w:rsidRPr="00365E8F" w14:paraId="7AD90DFA" w14:textId="77777777" w:rsidTr="008F179B">
        <w:tc>
          <w:tcPr>
            <w:tcW w:w="0" w:type="auto"/>
          </w:tcPr>
          <w:p w14:paraId="2CA6533D" w14:textId="77777777" w:rsidR="008111F1" w:rsidRPr="00365E8F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Haste(x)</w:t>
            </w:r>
          </w:p>
        </w:tc>
        <w:tc>
          <w:tcPr>
            <w:tcW w:w="0" w:type="auto"/>
          </w:tcPr>
          <w:p w14:paraId="03D4193E" w14:textId="77777777" w:rsidR="008111F1" w:rsidRPr="00365E8F" w:rsidRDefault="008111F1" w:rsidP="008111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hasted character gets +x initiative, +x move and Fast(x)</w:t>
            </w:r>
          </w:p>
        </w:tc>
      </w:tr>
      <w:tr w:rsidR="00D101AA" w:rsidRPr="00365E8F" w14:paraId="1F4C7CF6" w14:textId="77777777" w:rsidTr="008F179B">
        <w:tc>
          <w:tcPr>
            <w:tcW w:w="0" w:type="auto"/>
          </w:tcPr>
          <w:p w14:paraId="73FA2155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Ignited</w:t>
            </w:r>
          </w:p>
        </w:tc>
        <w:tc>
          <w:tcPr>
            <w:tcW w:w="0" w:type="auto"/>
          </w:tcPr>
          <w:p w14:paraId="5DDDC14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D101AA" w:rsidRPr="00365E8F" w14:paraId="3CF4C078" w14:textId="77777777" w:rsidTr="008F179B">
        <w:tc>
          <w:tcPr>
            <w:tcW w:w="0" w:type="auto"/>
          </w:tcPr>
          <w:p w14:paraId="5462BDBC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Impaired(x)</w:t>
            </w:r>
          </w:p>
        </w:tc>
        <w:tc>
          <w:tcPr>
            <w:tcW w:w="0" w:type="auto"/>
          </w:tcPr>
          <w:p w14:paraId="6B15C35D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impaired character gets a -1 to all actions for each level of impairment.</w:t>
            </w:r>
          </w:p>
        </w:tc>
      </w:tr>
      <w:tr w:rsidR="00D101AA" w:rsidRPr="00365E8F" w14:paraId="020284E8" w14:textId="77777777" w:rsidTr="008F179B">
        <w:tc>
          <w:tcPr>
            <w:tcW w:w="0" w:type="auto"/>
          </w:tcPr>
          <w:p w14:paraId="148894D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Prone</w:t>
            </w:r>
          </w:p>
        </w:tc>
        <w:tc>
          <w:tcPr>
            <w:tcW w:w="0" w:type="auto"/>
          </w:tcPr>
          <w:p w14:paraId="56C29608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prone character is -2 to attack and defend in melee, but gets a +2 to dodge missile attacks if the attacker is more than 2”away. A prone character can get up as a half-move. A prone character can crawl 2” a round.</w:t>
            </w:r>
          </w:p>
        </w:tc>
      </w:tr>
      <w:tr w:rsidR="00D101AA" w:rsidRPr="00365E8F" w14:paraId="2ACBD085" w14:textId="77777777" w:rsidTr="008F179B">
        <w:tc>
          <w:tcPr>
            <w:tcW w:w="0" w:type="auto"/>
          </w:tcPr>
          <w:p w14:paraId="35B15D2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Sickened(x)</w:t>
            </w:r>
          </w:p>
        </w:tc>
        <w:tc>
          <w:tcPr>
            <w:tcW w:w="0" w:type="auto"/>
          </w:tcPr>
          <w:p w14:paraId="704F3C5E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sickened character can move at half his normal rate and defends at a -2. If he tries to take any other action, he must make a save (TOU, WIL x) or lose the rest of his action.</w:t>
            </w:r>
          </w:p>
        </w:tc>
      </w:tr>
      <w:tr w:rsidR="00D101AA" w:rsidRPr="00365E8F" w14:paraId="1A80D0FE" w14:textId="77777777" w:rsidTr="008F179B">
        <w:tc>
          <w:tcPr>
            <w:tcW w:w="0" w:type="auto"/>
          </w:tcPr>
          <w:p w14:paraId="680B4738" w14:textId="77777777"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Slow(x)</w:t>
            </w:r>
          </w:p>
        </w:tc>
        <w:tc>
          <w:tcPr>
            <w:tcW w:w="0" w:type="auto"/>
          </w:tcPr>
          <w:p w14:paraId="13B8256F" w14:textId="77777777"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slowed character gets –x initiative, -x move and if they roll a 0 or less on their modified initiative roll, they cannot act this round.</w:t>
            </w:r>
          </w:p>
        </w:tc>
      </w:tr>
      <w:tr w:rsidR="00D101AA" w:rsidRPr="00365E8F" w14:paraId="2D82E12F" w14:textId="77777777" w:rsidTr="008F179B">
        <w:tc>
          <w:tcPr>
            <w:tcW w:w="0" w:type="auto"/>
          </w:tcPr>
          <w:p w14:paraId="5ADE668E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Smitten</w:t>
            </w:r>
          </w:p>
        </w:tc>
        <w:tc>
          <w:tcPr>
            <w:tcW w:w="0" w:type="auto"/>
          </w:tcPr>
          <w:p w14:paraId="21113DF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D101AA" w:rsidRPr="00365E8F" w14:paraId="6B741745" w14:textId="77777777" w:rsidTr="008F179B">
        <w:tc>
          <w:tcPr>
            <w:tcW w:w="0" w:type="auto"/>
          </w:tcPr>
          <w:p w14:paraId="1105813F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Stunned</w:t>
            </w:r>
          </w:p>
        </w:tc>
        <w:tc>
          <w:tcPr>
            <w:tcW w:w="0" w:type="auto"/>
          </w:tcPr>
          <w:p w14:paraId="1B3C181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The character cannot attack, move or otherwise activate powers (though powers that were on when he was stunned remain on). He can only defend at a -2.</w:t>
            </w:r>
          </w:p>
        </w:tc>
      </w:tr>
      <w:tr w:rsidR="003B7FA3" w:rsidRPr="00365E8F" w14:paraId="67043139" w14:textId="77777777" w:rsidTr="008F179B">
        <w:tc>
          <w:tcPr>
            <w:tcW w:w="0" w:type="auto"/>
          </w:tcPr>
          <w:p w14:paraId="4B399ECC" w14:textId="35CBE37F" w:rsidR="003B7FA3" w:rsidRPr="00365E8F" w:rsidRDefault="003B7FA3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Taunted</w:t>
            </w:r>
          </w:p>
        </w:tc>
        <w:tc>
          <w:tcPr>
            <w:tcW w:w="0" w:type="auto"/>
          </w:tcPr>
          <w:p w14:paraId="7C8DCD26" w14:textId="48AE156A" w:rsidR="003B7FA3" w:rsidRPr="00365E8F" w:rsidRDefault="003B7FA3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Taunted opponents have to attack the character that taunted them, or else take a -2 penalty to-hit </w:t>
            </w:r>
            <w:r>
              <w:rPr>
                <w:sz w:val="20"/>
                <w:szCs w:val="20"/>
              </w:rPr>
              <w:lastRenderedPageBreak/>
              <w:t>and damage. If a taunted opponent cannot reach their taunter with a charge move, or would have to disengage, or otherwise take damage to attack the taunter, they can make a WIT save vs. the taunter’s WIT or CHA to remove the status.</w:t>
            </w:r>
          </w:p>
        </w:tc>
      </w:tr>
      <w:tr w:rsidR="00D101AA" w:rsidRPr="00365E8F" w14:paraId="6B5CBF6D" w14:textId="77777777" w:rsidTr="008F179B">
        <w:tc>
          <w:tcPr>
            <w:tcW w:w="0" w:type="auto"/>
          </w:tcPr>
          <w:p w14:paraId="5FAD9CC3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Weakened(x)</w:t>
            </w:r>
          </w:p>
        </w:tc>
        <w:tc>
          <w:tcPr>
            <w:tcW w:w="0" w:type="auto"/>
          </w:tcPr>
          <w:p w14:paraId="2263D7DB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lose 1 STR die step and take a -4 to all STR checks for each level of weakened.</w:t>
            </w:r>
          </w:p>
        </w:tc>
      </w:tr>
      <w:tr w:rsidR="00D101AA" w:rsidRPr="00365E8F" w14:paraId="0558889C" w14:textId="77777777" w:rsidTr="008F179B">
        <w:tc>
          <w:tcPr>
            <w:tcW w:w="0" w:type="auto"/>
          </w:tcPr>
          <w:p w14:paraId="6028B4C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Winded(x)</w:t>
            </w:r>
          </w:p>
        </w:tc>
        <w:tc>
          <w:tcPr>
            <w:tcW w:w="0" w:type="auto"/>
          </w:tcPr>
          <w:p w14:paraId="14AB2935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winded character takes a -1 to all toughness rolls when trying to remain conscious at the 50% or 75% threshold for each level of winded.</w:t>
            </w:r>
          </w:p>
        </w:tc>
      </w:tr>
    </w:tbl>
    <w:p w14:paraId="307D7E8C" w14:textId="77777777" w:rsidR="00BD1235" w:rsidRDefault="00BD1235"/>
    <w:p w14:paraId="596C8B56" w14:textId="77777777" w:rsidR="00D24C91" w:rsidRDefault="00D24C91">
      <w:pPr>
        <w:spacing w:after="200" w:line="276" w:lineRule="auto"/>
      </w:pPr>
      <w:r>
        <w:br w:type="page"/>
      </w:r>
    </w:p>
    <w:p w14:paraId="342A5136" w14:textId="77777777" w:rsidR="00D24C91" w:rsidRDefault="00D24C91"/>
    <w:sectPr w:rsidR="00D24C9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8CB"/>
    <w:rsid w:val="000B4531"/>
    <w:rsid w:val="000D78CB"/>
    <w:rsid w:val="00133282"/>
    <w:rsid w:val="00190CE7"/>
    <w:rsid w:val="002C3EF3"/>
    <w:rsid w:val="003B7FA3"/>
    <w:rsid w:val="004C7A46"/>
    <w:rsid w:val="004F686D"/>
    <w:rsid w:val="006229D5"/>
    <w:rsid w:val="00705474"/>
    <w:rsid w:val="007A6B47"/>
    <w:rsid w:val="00804F9A"/>
    <w:rsid w:val="008111F1"/>
    <w:rsid w:val="00833D88"/>
    <w:rsid w:val="008A59CB"/>
    <w:rsid w:val="009F52F6"/>
    <w:rsid w:val="00A82DC3"/>
    <w:rsid w:val="00B20CFD"/>
    <w:rsid w:val="00B9631B"/>
    <w:rsid w:val="00BD1235"/>
    <w:rsid w:val="00C04735"/>
    <w:rsid w:val="00CD53A0"/>
    <w:rsid w:val="00CD53F8"/>
    <w:rsid w:val="00CE55E7"/>
    <w:rsid w:val="00D101AA"/>
    <w:rsid w:val="00D24C91"/>
    <w:rsid w:val="00E044EA"/>
    <w:rsid w:val="00E53371"/>
    <w:rsid w:val="00E66485"/>
    <w:rsid w:val="00EB29B4"/>
    <w:rsid w:val="00EC73AB"/>
    <w:rsid w:val="00F165A2"/>
    <w:rsid w:val="00F2405D"/>
    <w:rsid w:val="00F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DF88"/>
  <w15:docId w15:val="{07D2575E-0443-4B75-BDBF-E5301765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24</cp:revision>
  <dcterms:created xsi:type="dcterms:W3CDTF">2013-02-28T16:51:00Z</dcterms:created>
  <dcterms:modified xsi:type="dcterms:W3CDTF">2022-01-22T16:41:00Z</dcterms:modified>
</cp:coreProperties>
</file>