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C522B"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50A2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A6E5F"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902D7"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3FA26"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5A0EA"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386B5"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D9C42"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E77E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AF85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DD968"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CE63FB"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lastRenderedPageBreak/>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0EAF0"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lastRenderedPageBreak/>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407"/>
        <w:gridCol w:w="2723"/>
        <w:gridCol w:w="1640"/>
        <w:gridCol w:w="2806"/>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lastRenderedPageBreak/>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lastRenderedPageBreak/>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Pr="00DC12C7" w:rsidRDefault="007B1CB0" w:rsidP="0026546C">
            <w:pPr>
              <w:pStyle w:val="ListParagraph"/>
              <w:numPr>
                <w:ilvl w:val="0"/>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lastRenderedPageBreak/>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lastRenderedPageBreak/>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15"/>
        <w:gridCol w:w="2009"/>
        <w:gridCol w:w="1630"/>
        <w:gridCol w:w="420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lastRenderedPageBreak/>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lastRenderedPageBreak/>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7"/>
        <w:gridCol w:w="2007"/>
        <w:gridCol w:w="1676"/>
        <w:gridCol w:w="4125"/>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lastRenderedPageBreak/>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lastRenderedPageBreak/>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lastRenderedPageBreak/>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lastRenderedPageBreak/>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lastRenderedPageBreak/>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lastRenderedPageBreak/>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1607"/>
        <w:gridCol w:w="1951"/>
        <w:gridCol w:w="4084"/>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C47391">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4084"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bookmarkStart w:id="0" w:name="_GoBack"/>
            <w:bookmarkEnd w:id="0"/>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lastRenderedPageBreak/>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26"/>
        <w:gridCol w:w="1759"/>
        <w:gridCol w:w="1738"/>
        <w:gridCol w:w="4232"/>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5"/>
        <w:gridCol w:w="1752"/>
        <w:gridCol w:w="1793"/>
        <w:gridCol w:w="4095"/>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409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lastRenderedPageBreak/>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623"/>
        <w:gridCol w:w="1926"/>
        <w:gridCol w:w="1122"/>
        <w:gridCol w:w="4684"/>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Unstoppable</w:t>
            </w:r>
          </w:p>
          <w:p w:rsidR="009241C0" w:rsidRPr="009241C0" w:rsidRDefault="009241C0" w:rsidP="009241C0">
            <w:pPr>
              <w:rPr>
                <w:rFonts w:ascii="Pericles" w:hAnsi="Pericles"/>
                <w:sz w:val="16"/>
                <w:szCs w:val="16"/>
              </w:rPr>
            </w:pPr>
          </w:p>
          <w:p w:rsidR="00910186" w:rsidRDefault="00910186" w:rsidP="00C47391">
            <w:pPr>
              <w:rPr>
                <w:rFonts w:ascii="Pericles" w:hAnsi="Pericles"/>
                <w:b/>
                <w:sz w:val="16"/>
                <w:szCs w:val="16"/>
              </w:rPr>
            </w:pPr>
          </w:p>
          <w:p w:rsidR="00BD08C8" w:rsidRDefault="00BD08C8"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Paladin (support tree)</w:t>
            </w:r>
          </w:p>
          <w:p w:rsidR="00B572B8" w:rsidRDefault="009241C0" w:rsidP="00B572B8">
            <w:pPr>
              <w:pStyle w:val="ListParagraph"/>
              <w:numPr>
                <w:ilvl w:val="0"/>
                <w:numId w:val="49"/>
              </w:numPr>
              <w:rPr>
                <w:rFonts w:ascii="Pericles" w:hAnsi="Pericles"/>
                <w:sz w:val="16"/>
                <w:szCs w:val="16"/>
              </w:rPr>
            </w:pPr>
            <w:r>
              <w:rPr>
                <w:rFonts w:ascii="Pericles" w:hAnsi="Pericles"/>
                <w:sz w:val="16"/>
                <w:szCs w:val="16"/>
              </w:rPr>
              <w:t>Bearer</w:t>
            </w:r>
          </w:p>
          <w:p w:rsidR="00CE2BE7" w:rsidRDefault="00CE2BE7" w:rsidP="00CE2BE7">
            <w:pPr>
              <w:pStyle w:val="ListParagraph"/>
              <w:numPr>
                <w:ilvl w:val="0"/>
                <w:numId w:val="49"/>
              </w:numPr>
              <w:rPr>
                <w:rFonts w:ascii="Pericles" w:hAnsi="Pericles"/>
                <w:sz w:val="16"/>
                <w:szCs w:val="16"/>
              </w:rPr>
            </w:pPr>
            <w:r>
              <w:rPr>
                <w:rFonts w:ascii="Pericles" w:hAnsi="Pericles"/>
                <w:sz w:val="16"/>
                <w:szCs w:val="16"/>
              </w:rPr>
              <w:t>Healing Spirits*</w:t>
            </w:r>
          </w:p>
          <w:p w:rsidR="004E1FD3" w:rsidRPr="004E1FD3" w:rsidRDefault="004E1FD3" w:rsidP="004E1FD3">
            <w:pPr>
              <w:ind w:left="360"/>
              <w:rPr>
                <w:rFonts w:ascii="Pericles" w:hAnsi="Pericles"/>
                <w:sz w:val="16"/>
                <w:szCs w:val="16"/>
              </w:rPr>
            </w:pPr>
          </w:p>
          <w:p w:rsidR="00910186" w:rsidRPr="00CE2BE7" w:rsidRDefault="00910186" w:rsidP="00C47391">
            <w:pPr>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39"/>
        <w:gridCol w:w="1674"/>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528"/>
        <w:gridCol w:w="1773"/>
        <w:gridCol w:w="1816"/>
        <w:gridCol w:w="4238"/>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lastRenderedPageBreak/>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F7756" w:rsidRDefault="00AF7756" w:rsidP="00C47391">
            <w:pPr>
              <w:pStyle w:val="ListParagraph"/>
              <w:numPr>
                <w:ilvl w:val="0"/>
                <w:numId w:val="17"/>
              </w:numPr>
              <w:rPr>
                <w:rFonts w:ascii="Pericles" w:hAnsi="Pericles"/>
                <w:sz w:val="16"/>
                <w:szCs w:val="16"/>
              </w:rPr>
            </w:pPr>
            <w:r>
              <w:rPr>
                <w:rFonts w:ascii="Pericles" w:hAnsi="Pericles"/>
                <w:sz w:val="16"/>
                <w:szCs w:val="16"/>
              </w:rPr>
              <w:t>Magical Will</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703304" w:rsidRDefault="00703304" w:rsidP="00192610">
            <w:pPr>
              <w:pStyle w:val="ListParagraph"/>
              <w:numPr>
                <w:ilvl w:val="0"/>
                <w:numId w:val="49"/>
              </w:numPr>
              <w:rPr>
                <w:rFonts w:ascii="Pericles" w:hAnsi="Pericles"/>
                <w:sz w:val="16"/>
                <w:szCs w:val="16"/>
              </w:rPr>
            </w:pPr>
            <w:r>
              <w:rPr>
                <w:rFonts w:ascii="Pericles" w:hAnsi="Pericles"/>
                <w:sz w:val="16"/>
                <w:szCs w:val="16"/>
              </w:rPr>
              <w:t>Magical Will II</w:t>
            </w:r>
          </w:p>
          <w:p w:rsidR="00703304" w:rsidRPr="00A65E0F" w:rsidRDefault="00703304" w:rsidP="00192610">
            <w:pPr>
              <w:pStyle w:val="ListParagraph"/>
              <w:numPr>
                <w:ilvl w:val="1"/>
                <w:numId w:val="49"/>
              </w:numPr>
              <w:rPr>
                <w:rFonts w:ascii="Pericles" w:hAnsi="Pericles"/>
                <w:sz w:val="16"/>
                <w:szCs w:val="16"/>
              </w:rPr>
            </w:pPr>
            <w:r>
              <w:rPr>
                <w:rFonts w:ascii="Pericles" w:hAnsi="Pericles"/>
                <w:sz w:val="16"/>
                <w:szCs w:val="16"/>
              </w:rPr>
              <w:t>Magical Will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91"/>
        <w:gridCol w:w="1667"/>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lastRenderedPageBreak/>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lastRenderedPageBreak/>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lastRenderedPageBreak/>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lastRenderedPageBreak/>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1"/>
                <w:numId w:val="49"/>
              </w:numPr>
              <w:rPr>
                <w:rFonts w:ascii="Pericles" w:hAnsi="Pericles"/>
                <w:sz w:val="16"/>
                <w:szCs w:val="16"/>
              </w:rPr>
            </w:pPr>
            <w:r>
              <w:rPr>
                <w:rFonts w:ascii="Pericles" w:hAnsi="Pericles"/>
                <w:sz w:val="16"/>
                <w:szCs w:val="16"/>
              </w:rPr>
              <w:t>Colorist</w:t>
            </w:r>
          </w:p>
          <w:p w:rsidR="001957BF" w:rsidRPr="001957BF" w:rsidRDefault="001957BF" w:rsidP="001957BF">
            <w:pPr>
              <w:ind w:left="1080"/>
              <w:rPr>
                <w:rFonts w:ascii="Pericles" w:hAnsi="Pericles"/>
                <w:sz w:val="16"/>
                <w:szCs w:val="16"/>
              </w:rPr>
            </w:pP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8"/>
        <w:gridCol w:w="2061"/>
        <w:gridCol w:w="1256"/>
        <w:gridCol w:w="4450"/>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lastRenderedPageBreak/>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25"/>
        <w:gridCol w:w="7451"/>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lastRenderedPageBreak/>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lastRenderedPageBreak/>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lastRenderedPageBreak/>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lastRenderedPageBreak/>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lastRenderedPageBreak/>
              <w:t>Familiar 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lastRenderedPageBreak/>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w:t>
            </w:r>
            <w:r>
              <w:rPr>
                <w:rFonts w:ascii="Pericles" w:hAnsi="Pericles"/>
                <w:sz w:val="20"/>
                <w:szCs w:val="20"/>
              </w:rPr>
              <w:lastRenderedPageBreak/>
              <w:t>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Your spell casting skill potential is determined by WIL/SPI/CHA</w:t>
            </w:r>
          </w:p>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9D3756">
            <w:pPr>
              <w:pStyle w:val="ListParagraph"/>
              <w:numPr>
                <w:ilvl w:val="0"/>
                <w:numId w:val="70"/>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9D3756">
            <w:pPr>
              <w:pStyle w:val="ListParagraph"/>
              <w:numPr>
                <w:ilvl w:val="0"/>
                <w:numId w:val="70"/>
              </w:numPr>
              <w:rPr>
                <w:rFonts w:ascii="Pericles" w:hAnsi="Pericles"/>
                <w:sz w:val="20"/>
                <w:szCs w:val="20"/>
              </w:rPr>
            </w:pPr>
            <w:r>
              <w:rPr>
                <w:rFonts w:ascii="Pericles" w:hAnsi="Pericles"/>
                <w:sz w:val="20"/>
                <w:szCs w:val="20"/>
              </w:rPr>
              <w:t>The save becomes DL 20 and the shout does 2d6 penetrating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404F01">
            <w:pPr>
              <w:rPr>
                <w:rFonts w:ascii="Pericles" w:hAnsi="Pericles"/>
                <w:sz w:val="20"/>
                <w:szCs w:val="20"/>
              </w:rPr>
            </w:pPr>
            <w:r>
              <w:rPr>
                <w:rFonts w:ascii="Pericles" w:hAnsi="Pericles"/>
                <w:sz w:val="20"/>
                <w:szCs w:val="20"/>
              </w:rPr>
              <w:t>When you invoke purple, you create a snow storm that gives all 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xml:space="preserve">. If the spell requires a to-hit roll, you block </w:t>
            </w:r>
            <w:r>
              <w:rPr>
                <w:rFonts w:ascii="Pericles" w:hAnsi="Pericles"/>
                <w:sz w:val="20"/>
                <w:szCs w:val="20"/>
              </w:rPr>
              <w:lastRenderedPageBreak/>
              <w:t>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When you take an opportunity attack against a disengaging </w:t>
            </w:r>
            <w:r>
              <w:rPr>
                <w:rFonts w:ascii="Pericles" w:hAnsi="Pericles"/>
                <w:sz w:val="20"/>
                <w:szCs w:val="20"/>
              </w:rPr>
              <w:lastRenderedPageBreak/>
              <w:t>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16"/>
        <w:gridCol w:w="1364"/>
        <w:gridCol w:w="6996"/>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0"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9"/>
  </w:num>
  <w:num w:numId="2">
    <w:abstractNumId w:val="29"/>
  </w:num>
  <w:num w:numId="3">
    <w:abstractNumId w:val="66"/>
  </w:num>
  <w:num w:numId="4">
    <w:abstractNumId w:val="62"/>
  </w:num>
  <w:num w:numId="5">
    <w:abstractNumId w:val="54"/>
  </w:num>
  <w:num w:numId="6">
    <w:abstractNumId w:val="9"/>
  </w:num>
  <w:num w:numId="7">
    <w:abstractNumId w:val="32"/>
  </w:num>
  <w:num w:numId="8">
    <w:abstractNumId w:val="31"/>
  </w:num>
  <w:num w:numId="9">
    <w:abstractNumId w:val="11"/>
  </w:num>
  <w:num w:numId="10">
    <w:abstractNumId w:val="24"/>
  </w:num>
  <w:num w:numId="11">
    <w:abstractNumId w:val="7"/>
  </w:num>
  <w:num w:numId="12">
    <w:abstractNumId w:val="68"/>
  </w:num>
  <w:num w:numId="13">
    <w:abstractNumId w:val="47"/>
  </w:num>
  <w:num w:numId="14">
    <w:abstractNumId w:val="28"/>
  </w:num>
  <w:num w:numId="15">
    <w:abstractNumId w:val="27"/>
  </w:num>
  <w:num w:numId="16">
    <w:abstractNumId w:val="3"/>
  </w:num>
  <w:num w:numId="17">
    <w:abstractNumId w:val="20"/>
  </w:num>
  <w:num w:numId="18">
    <w:abstractNumId w:val="37"/>
  </w:num>
  <w:num w:numId="19">
    <w:abstractNumId w:val="30"/>
  </w:num>
  <w:num w:numId="20">
    <w:abstractNumId w:val="4"/>
  </w:num>
  <w:num w:numId="21">
    <w:abstractNumId w:val="43"/>
  </w:num>
  <w:num w:numId="22">
    <w:abstractNumId w:val="40"/>
  </w:num>
  <w:num w:numId="23">
    <w:abstractNumId w:val="17"/>
  </w:num>
  <w:num w:numId="24">
    <w:abstractNumId w:val="26"/>
  </w:num>
  <w:num w:numId="25">
    <w:abstractNumId w:val="45"/>
  </w:num>
  <w:num w:numId="26">
    <w:abstractNumId w:val="55"/>
  </w:num>
  <w:num w:numId="27">
    <w:abstractNumId w:val="25"/>
  </w:num>
  <w:num w:numId="28">
    <w:abstractNumId w:val="50"/>
  </w:num>
  <w:num w:numId="29">
    <w:abstractNumId w:val="44"/>
  </w:num>
  <w:num w:numId="30">
    <w:abstractNumId w:val="22"/>
  </w:num>
  <w:num w:numId="31">
    <w:abstractNumId w:val="64"/>
  </w:num>
  <w:num w:numId="32">
    <w:abstractNumId w:val="51"/>
  </w:num>
  <w:num w:numId="33">
    <w:abstractNumId w:val="61"/>
  </w:num>
  <w:num w:numId="34">
    <w:abstractNumId w:val="33"/>
  </w:num>
  <w:num w:numId="35">
    <w:abstractNumId w:val="48"/>
  </w:num>
  <w:num w:numId="36">
    <w:abstractNumId w:val="2"/>
  </w:num>
  <w:num w:numId="37">
    <w:abstractNumId w:val="14"/>
  </w:num>
  <w:num w:numId="38">
    <w:abstractNumId w:val="65"/>
  </w:num>
  <w:num w:numId="39">
    <w:abstractNumId w:val="53"/>
  </w:num>
  <w:num w:numId="40">
    <w:abstractNumId w:val="5"/>
  </w:num>
  <w:num w:numId="41">
    <w:abstractNumId w:val="21"/>
  </w:num>
  <w:num w:numId="42">
    <w:abstractNumId w:val="19"/>
  </w:num>
  <w:num w:numId="43">
    <w:abstractNumId w:val="13"/>
  </w:num>
  <w:num w:numId="44">
    <w:abstractNumId w:val="1"/>
  </w:num>
  <w:num w:numId="45">
    <w:abstractNumId w:val="63"/>
  </w:num>
  <w:num w:numId="46">
    <w:abstractNumId w:val="39"/>
  </w:num>
  <w:num w:numId="47">
    <w:abstractNumId w:val="52"/>
  </w:num>
  <w:num w:numId="48">
    <w:abstractNumId w:val="49"/>
  </w:num>
  <w:num w:numId="49">
    <w:abstractNumId w:val="18"/>
  </w:num>
  <w:num w:numId="50">
    <w:abstractNumId w:val="35"/>
  </w:num>
  <w:num w:numId="51">
    <w:abstractNumId w:val="67"/>
  </w:num>
  <w:num w:numId="52">
    <w:abstractNumId w:val="42"/>
  </w:num>
  <w:num w:numId="53">
    <w:abstractNumId w:val="34"/>
  </w:num>
  <w:num w:numId="54">
    <w:abstractNumId w:val="16"/>
  </w:num>
  <w:num w:numId="55">
    <w:abstractNumId w:val="56"/>
  </w:num>
  <w:num w:numId="56">
    <w:abstractNumId w:val="15"/>
  </w:num>
  <w:num w:numId="57">
    <w:abstractNumId w:val="23"/>
  </w:num>
  <w:num w:numId="58">
    <w:abstractNumId w:val="36"/>
  </w:num>
  <w:num w:numId="59">
    <w:abstractNumId w:val="41"/>
  </w:num>
  <w:num w:numId="60">
    <w:abstractNumId w:val="57"/>
  </w:num>
  <w:num w:numId="61">
    <w:abstractNumId w:val="46"/>
  </w:num>
  <w:num w:numId="62">
    <w:abstractNumId w:val="69"/>
  </w:num>
  <w:num w:numId="63">
    <w:abstractNumId w:val="6"/>
  </w:num>
  <w:num w:numId="64">
    <w:abstractNumId w:val="12"/>
  </w:num>
  <w:num w:numId="65">
    <w:abstractNumId w:val="60"/>
  </w:num>
  <w:num w:numId="66">
    <w:abstractNumId w:val="0"/>
  </w:num>
  <w:num w:numId="67">
    <w:abstractNumId w:val="8"/>
  </w:num>
  <w:num w:numId="68">
    <w:abstractNumId w:val="38"/>
  </w:num>
  <w:num w:numId="69">
    <w:abstractNumId w:val="58"/>
  </w:num>
  <w:num w:numId="70">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BA7"/>
    <w:rsid w:val="001F27D2"/>
    <w:rsid w:val="001F492E"/>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7CDF"/>
    <w:rsid w:val="00491D07"/>
    <w:rsid w:val="004A0E62"/>
    <w:rsid w:val="004A26C8"/>
    <w:rsid w:val="004B1B4D"/>
    <w:rsid w:val="004B2CAA"/>
    <w:rsid w:val="004E1FD3"/>
    <w:rsid w:val="004E6464"/>
    <w:rsid w:val="004F3661"/>
    <w:rsid w:val="004F78DA"/>
    <w:rsid w:val="0050126F"/>
    <w:rsid w:val="00502C5E"/>
    <w:rsid w:val="00507514"/>
    <w:rsid w:val="00514292"/>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4137C"/>
    <w:rsid w:val="007423EC"/>
    <w:rsid w:val="0074407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3756"/>
    <w:rsid w:val="009E00E9"/>
    <w:rsid w:val="009F70AE"/>
    <w:rsid w:val="009F70BF"/>
    <w:rsid w:val="00A02339"/>
    <w:rsid w:val="00A0243A"/>
    <w:rsid w:val="00A0667B"/>
    <w:rsid w:val="00A301CE"/>
    <w:rsid w:val="00A32FC3"/>
    <w:rsid w:val="00A33EDD"/>
    <w:rsid w:val="00A4467B"/>
    <w:rsid w:val="00A57783"/>
    <w:rsid w:val="00A63B47"/>
    <w:rsid w:val="00A65E0F"/>
    <w:rsid w:val="00A8019D"/>
    <w:rsid w:val="00A87F7F"/>
    <w:rsid w:val="00A90B40"/>
    <w:rsid w:val="00AC4D13"/>
    <w:rsid w:val="00AC7C1B"/>
    <w:rsid w:val="00AE433A"/>
    <w:rsid w:val="00AE6D08"/>
    <w:rsid w:val="00AF7756"/>
    <w:rsid w:val="00B011C6"/>
    <w:rsid w:val="00B03DB3"/>
    <w:rsid w:val="00B04104"/>
    <w:rsid w:val="00B17C48"/>
    <w:rsid w:val="00B2332B"/>
    <w:rsid w:val="00B30164"/>
    <w:rsid w:val="00B31B25"/>
    <w:rsid w:val="00B525FF"/>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F38E9"/>
    <w:rsid w:val="00EF4F16"/>
    <w:rsid w:val="00F05E2D"/>
    <w:rsid w:val="00F157D2"/>
    <w:rsid w:val="00F356E9"/>
    <w:rsid w:val="00F50040"/>
    <w:rsid w:val="00F559EE"/>
    <w:rsid w:val="00F62864"/>
    <w:rsid w:val="00F74B79"/>
    <w:rsid w:val="00F754C9"/>
    <w:rsid w:val="00F76201"/>
    <w:rsid w:val="00F76678"/>
    <w:rsid w:val="00F86921"/>
    <w:rsid w:val="00F9052D"/>
    <w:rsid w:val="00FA0653"/>
    <w:rsid w:val="00FA0A58"/>
    <w:rsid w:val="00FA1F71"/>
    <w:rsid w:val="00FB5BAC"/>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2EDA2-CC58-4E5E-B775-6F8700F98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1</Pages>
  <Words>8405</Words>
  <Characters>47913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307</cp:revision>
  <cp:lastPrinted>2015-07-18T22:28:00Z</cp:lastPrinted>
  <dcterms:created xsi:type="dcterms:W3CDTF">2015-07-07T16:32:00Z</dcterms:created>
  <dcterms:modified xsi:type="dcterms:W3CDTF">2016-02-18T00:40:00Z</dcterms:modified>
</cp:coreProperties>
</file>