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24E1" w14:textId="192C17E2" w:rsidR="00DE0751" w:rsidRDefault="00DE0751" w:rsidP="008452A9">
      <w:pPr>
        <w:pStyle w:val="berschrift1"/>
      </w:pPr>
      <w:r>
        <w:t xml:space="preserve">DiscovEpi: </w:t>
      </w:r>
      <w:r w:rsidR="00EF29C3">
        <w:t>Automatic whole proteome epitope prediction and visualization of epitope binding maps</w:t>
      </w:r>
      <w:r>
        <w:t>.</w:t>
      </w:r>
    </w:p>
    <w:p w14:paraId="0712DEBD" w14:textId="18C4053D" w:rsidR="00DE0751" w:rsidRDefault="00DE0751" w:rsidP="00DE0751">
      <w:pPr>
        <w:pStyle w:val="berschrift2"/>
      </w:pPr>
      <w:r>
        <w:t>Abstract</w:t>
      </w:r>
    </w:p>
    <w:p w14:paraId="350501C5" w14:textId="682D866D" w:rsidR="00DE0751" w:rsidRDefault="00C93B8D" w:rsidP="00812C22">
      <w:pPr>
        <w:pStyle w:val="StandardWeb"/>
        <w:spacing w:before="0" w:beforeAutospacing="0" w:after="0" w:afterAutospacing="0"/>
        <w:jc w:val="both"/>
        <w:rPr>
          <w:rFonts w:ascii="Calibri" w:hAnsi="Calibri" w:cs="Calibri"/>
          <w:sz w:val="22"/>
          <w:szCs w:val="22"/>
        </w:rPr>
      </w:pPr>
      <w:r>
        <w:rPr>
          <w:rFonts w:ascii="Calibri" w:hAnsi="Calibri" w:cs="Calibri"/>
          <w:sz w:val="22"/>
          <w:szCs w:val="22"/>
        </w:rPr>
        <w:t>Antigenic peptide presentation by surface bound MHC class I molecules is a major key event to integrate CD8+ T cells i</w:t>
      </w:r>
      <w:r w:rsidR="00DE0751">
        <w:rPr>
          <w:rFonts w:ascii="Calibri" w:hAnsi="Calibri" w:cs="Calibri"/>
          <w:sz w:val="22"/>
          <w:szCs w:val="22"/>
        </w:rPr>
        <w:t xml:space="preserve">n the adaptive immune response. </w:t>
      </w:r>
      <w:r w:rsidR="009F08FB">
        <w:rPr>
          <w:rFonts w:ascii="Calibri" w:hAnsi="Calibri" w:cs="Calibri"/>
          <w:sz w:val="22"/>
          <w:szCs w:val="22"/>
        </w:rPr>
        <w:t xml:space="preserve">Prediction of the best putative binding sites is of great importance in the development of </w:t>
      </w:r>
      <w:r w:rsidR="00177307">
        <w:rPr>
          <w:rFonts w:ascii="Calibri" w:hAnsi="Calibri" w:cs="Calibri"/>
          <w:sz w:val="22"/>
          <w:szCs w:val="22"/>
        </w:rPr>
        <w:t xml:space="preserve">immune-diagnostics and </w:t>
      </w:r>
      <w:r w:rsidR="009F08FB">
        <w:rPr>
          <w:rFonts w:ascii="Calibri" w:hAnsi="Calibri" w:cs="Calibri"/>
          <w:sz w:val="22"/>
          <w:szCs w:val="22"/>
        </w:rPr>
        <w:t xml:space="preserve">vaccine components. </w:t>
      </w:r>
      <w:r w:rsidR="00177307">
        <w:rPr>
          <w:rFonts w:ascii="Calibri" w:hAnsi="Calibri" w:cs="Calibri"/>
          <w:sz w:val="22"/>
          <w:szCs w:val="22"/>
        </w:rPr>
        <w:t>Especially, in the case of vaccines against pathogens the holistic overview of the immunogenicity of a pathogen’s proteome is of great importance. Here, DiscovEpi displays its great advantage in automatically predicting epitope binding sites of all proteins fetched from a proteome.</w:t>
      </w:r>
      <w:r w:rsidR="00DE0751">
        <w:rPr>
          <w:rFonts w:ascii="Calibri" w:hAnsi="Calibri" w:cs="Calibri"/>
          <w:sz w:val="22"/>
          <w:szCs w:val="22"/>
        </w:rPr>
        <w:t xml:space="preserve"> From this point</w:t>
      </w:r>
      <w:r w:rsidR="00177307">
        <w:rPr>
          <w:rFonts w:ascii="Calibri" w:hAnsi="Calibri" w:cs="Calibri"/>
          <w:sz w:val="22"/>
          <w:szCs w:val="22"/>
        </w:rPr>
        <w:t xml:space="preserve"> on,</w:t>
      </w:r>
      <w:r w:rsidR="00DE0751">
        <w:rPr>
          <w:rFonts w:ascii="Calibri" w:hAnsi="Calibri" w:cs="Calibri"/>
          <w:sz w:val="22"/>
          <w:szCs w:val="22"/>
        </w:rPr>
        <w:t xml:space="preserve"> any in vitro approach could focus on the putative</w:t>
      </w:r>
      <w:r w:rsidR="00177307">
        <w:rPr>
          <w:rFonts w:ascii="Calibri" w:hAnsi="Calibri" w:cs="Calibri"/>
          <w:sz w:val="22"/>
          <w:szCs w:val="22"/>
        </w:rPr>
        <w:t>ly</w:t>
      </w:r>
      <w:r w:rsidR="00DE0751">
        <w:rPr>
          <w:rFonts w:ascii="Calibri" w:hAnsi="Calibri" w:cs="Calibri"/>
          <w:sz w:val="22"/>
          <w:szCs w:val="22"/>
        </w:rPr>
        <w:t xml:space="preserve"> most immunogenic proteins.</w:t>
      </w:r>
    </w:p>
    <w:p w14:paraId="4CBBC8EF" w14:textId="4DEC7744" w:rsidR="00177307" w:rsidRDefault="00177307" w:rsidP="00812C22">
      <w:pPr>
        <w:pStyle w:val="StandardWeb"/>
        <w:spacing w:before="0" w:beforeAutospacing="0" w:after="0" w:afterAutospacing="0"/>
        <w:jc w:val="both"/>
        <w:rPr>
          <w:rFonts w:ascii="Calibri" w:hAnsi="Calibri" w:cs="Calibri"/>
          <w:sz w:val="22"/>
          <w:szCs w:val="22"/>
        </w:rPr>
      </w:pPr>
    </w:p>
    <w:p w14:paraId="57A37EE9" w14:textId="61296DEB" w:rsidR="00177307" w:rsidRDefault="00177307" w:rsidP="00812C22">
      <w:pPr>
        <w:pStyle w:val="StandardWeb"/>
        <w:spacing w:before="0" w:beforeAutospacing="0" w:after="0" w:afterAutospacing="0"/>
        <w:jc w:val="both"/>
        <w:rPr>
          <w:rFonts w:ascii="Calibri" w:hAnsi="Calibri" w:cs="Calibri"/>
          <w:sz w:val="22"/>
          <w:szCs w:val="22"/>
        </w:rPr>
      </w:pPr>
      <w:r>
        <w:rPr>
          <w:rFonts w:ascii="Calibri" w:hAnsi="Calibri" w:cs="Calibri"/>
          <w:sz w:val="22"/>
          <w:szCs w:val="22"/>
        </w:rPr>
        <w:t xml:space="preserve">The newly developed </w:t>
      </w:r>
      <w:r w:rsidR="00DE0751">
        <w:rPr>
          <w:rFonts w:ascii="Calibri" w:hAnsi="Calibri" w:cs="Calibri"/>
          <w:sz w:val="22"/>
          <w:szCs w:val="22"/>
        </w:rPr>
        <w:t xml:space="preserve">DiscovEpi connects the protein database UniProt and epitope predictor NetMHCpan in a way that one can easily get immunogenicity predictions for whole proteomes. </w:t>
      </w:r>
      <w:r>
        <w:rPr>
          <w:rFonts w:ascii="Calibri" w:hAnsi="Calibri" w:cs="Calibri"/>
          <w:sz w:val="22"/>
          <w:szCs w:val="22"/>
        </w:rPr>
        <w:t>The proteins within the proteome are ranked by their density of predicted epitope binding sites including the average epitope binding score. In addition, the whole epitope map of every protein is visually represented for the interactive usage. An epitope map enables finding epitope-rich regions in a protein and thus paves the way for drug design approaches.</w:t>
      </w:r>
    </w:p>
    <w:p w14:paraId="535AE565" w14:textId="77777777" w:rsidR="00177307" w:rsidRDefault="00177307" w:rsidP="00812C22">
      <w:pPr>
        <w:pStyle w:val="StandardWeb"/>
        <w:spacing w:before="0" w:beforeAutospacing="0" w:after="0" w:afterAutospacing="0"/>
        <w:jc w:val="both"/>
        <w:rPr>
          <w:rFonts w:ascii="Calibri" w:hAnsi="Calibri" w:cs="Calibri"/>
          <w:sz w:val="22"/>
          <w:szCs w:val="22"/>
        </w:rPr>
      </w:pPr>
    </w:p>
    <w:p w14:paraId="150A41B7" w14:textId="4B9CEDED" w:rsidR="00DE0751" w:rsidRPr="008452A9" w:rsidRDefault="00177307" w:rsidP="008452A9">
      <w:pPr>
        <w:pStyle w:val="StandardWeb"/>
        <w:spacing w:before="0" w:beforeAutospacing="0" w:after="0" w:afterAutospacing="0"/>
        <w:jc w:val="both"/>
        <w:rPr>
          <w:rFonts w:ascii="Calibri" w:hAnsi="Calibri" w:cs="Calibri"/>
          <w:sz w:val="22"/>
          <w:szCs w:val="22"/>
        </w:rPr>
      </w:pPr>
      <w:r>
        <w:rPr>
          <w:rFonts w:ascii="Calibri" w:hAnsi="Calibri" w:cs="Calibri"/>
          <w:sz w:val="22"/>
          <w:szCs w:val="22"/>
        </w:rPr>
        <w:t>The usage of DiscovEpi is represented at the example of Staphylococcus aureus. Epitope prediction is performed with cyto</w:t>
      </w:r>
      <w:r w:rsidR="008458D2">
        <w:rPr>
          <w:rFonts w:ascii="Calibri" w:hAnsi="Calibri" w:cs="Calibri"/>
          <w:sz w:val="22"/>
          <w:szCs w:val="22"/>
        </w:rPr>
        <w:t>plasmatic</w:t>
      </w:r>
      <w:r>
        <w:rPr>
          <w:rFonts w:ascii="Calibri" w:hAnsi="Calibri" w:cs="Calibri"/>
          <w:sz w:val="22"/>
          <w:szCs w:val="22"/>
        </w:rPr>
        <w:t xml:space="preserve"> proteins of strain USA300 for HLA-A*02:01 and nine amino acids long binding sites. Overall, it took only 7 minutes to perform epitope prediction for the cytosolic subproteome of 222 proteins</w:t>
      </w:r>
      <w:r w:rsidR="007E5F3B">
        <w:rPr>
          <w:rFonts w:ascii="Calibri" w:hAnsi="Calibri" w:cs="Calibri"/>
          <w:sz w:val="22"/>
          <w:szCs w:val="22"/>
        </w:rPr>
        <w:t xml:space="preserve"> and process the results to the final heatmap</w:t>
      </w:r>
      <w:r>
        <w:rPr>
          <w:rFonts w:ascii="Calibri" w:hAnsi="Calibri" w:cs="Calibri"/>
          <w:sz w:val="22"/>
          <w:szCs w:val="22"/>
        </w:rPr>
        <w:t xml:space="preserve">. </w:t>
      </w:r>
      <w:r w:rsidR="000518B0">
        <w:rPr>
          <w:rFonts w:ascii="Calibri" w:hAnsi="Calibri" w:cs="Calibri"/>
          <w:sz w:val="22"/>
          <w:szCs w:val="22"/>
        </w:rPr>
        <w:t xml:space="preserve">Running completely in the background the user is not required to do any sequence handling. </w:t>
      </w:r>
      <w:r>
        <w:rPr>
          <w:rFonts w:ascii="Calibri" w:hAnsi="Calibri" w:cs="Calibri"/>
          <w:sz w:val="22"/>
          <w:szCs w:val="22"/>
        </w:rPr>
        <w:t xml:space="preserve">Additionally, the results are displayed protein-wise which is of advantage ranking proteins by their immunogenicity compared to NetMHCpan’s </w:t>
      </w:r>
      <w:r w:rsidR="000518B0">
        <w:rPr>
          <w:rFonts w:ascii="Calibri" w:hAnsi="Calibri" w:cs="Calibri"/>
          <w:sz w:val="22"/>
          <w:szCs w:val="22"/>
        </w:rPr>
        <w:t xml:space="preserve">current </w:t>
      </w:r>
      <w:r>
        <w:rPr>
          <w:rFonts w:ascii="Calibri" w:hAnsi="Calibri" w:cs="Calibri"/>
          <w:sz w:val="22"/>
          <w:szCs w:val="22"/>
        </w:rPr>
        <w:t>epitope-wise table which prevents assigning an epitope to its protein.</w:t>
      </w:r>
    </w:p>
    <w:p w14:paraId="58252439" w14:textId="47EB0167" w:rsidR="00DE0751" w:rsidRDefault="00DE0751" w:rsidP="00DE0751">
      <w:pPr>
        <w:pStyle w:val="berschrift2"/>
      </w:pPr>
      <w:r>
        <w:t>Introduction</w:t>
      </w:r>
    </w:p>
    <w:p w14:paraId="07AEE1E2" w14:textId="0F7D2455" w:rsidR="00294438" w:rsidRDefault="00166180" w:rsidP="00812C22">
      <w:pPr>
        <w:spacing w:after="0" w:line="240" w:lineRule="auto"/>
        <w:jc w:val="both"/>
        <w:rPr>
          <w:rFonts w:ascii="Calibri" w:eastAsia="Times New Roman" w:hAnsi="Calibri" w:cs="Calibri"/>
          <w:kern w:val="0"/>
          <w:lang w:eastAsia="en-GB"/>
          <w14:ligatures w14:val="none"/>
        </w:rPr>
      </w:pPr>
      <w:r w:rsidRPr="00166180">
        <w:rPr>
          <w:rFonts w:ascii="Calibri" w:eastAsia="Times New Roman" w:hAnsi="Calibri" w:cs="Calibri"/>
          <w:kern w:val="0"/>
          <w:lang w:eastAsia="en-GB"/>
          <w14:ligatures w14:val="none"/>
        </w:rPr>
        <w:t>Epitope-based vaccines focus on stimulating the immune system by presenting these epitopes to it, without the need for using the entire pathogen.</w:t>
      </w:r>
      <w:r>
        <w:rPr>
          <w:rFonts w:ascii="Calibri" w:eastAsia="Times New Roman" w:hAnsi="Calibri" w:cs="Calibri"/>
          <w:kern w:val="0"/>
          <w:lang w:eastAsia="en-GB"/>
          <w14:ligatures w14:val="none"/>
        </w:rPr>
        <w:t xml:space="preserve"> </w:t>
      </w:r>
      <w:r w:rsidR="00CD0B35">
        <w:rPr>
          <w:rFonts w:ascii="Calibri" w:eastAsia="Times New Roman" w:hAnsi="Calibri" w:cs="Calibri"/>
          <w:kern w:val="0"/>
          <w:lang w:eastAsia="en-GB"/>
          <w14:ligatures w14:val="none"/>
        </w:rPr>
        <w:t>This targeted approach enhances the safety profile</w:t>
      </w:r>
      <w:r w:rsidR="00294438">
        <w:rPr>
          <w:rFonts w:ascii="Calibri" w:eastAsia="Times New Roman" w:hAnsi="Calibri" w:cs="Calibri"/>
          <w:kern w:val="0"/>
          <w:lang w:eastAsia="en-GB"/>
          <w14:ligatures w14:val="none"/>
        </w:rPr>
        <w:t xml:space="preserve"> and </w:t>
      </w:r>
      <w:r w:rsidR="00CD0B35">
        <w:rPr>
          <w:rFonts w:ascii="Calibri" w:eastAsia="Times New Roman" w:hAnsi="Calibri" w:cs="Calibri"/>
          <w:kern w:val="0"/>
          <w:lang w:eastAsia="en-GB"/>
          <w14:ligatures w14:val="none"/>
        </w:rPr>
        <w:t xml:space="preserve">the efficiency in design and manufacturing of the vaccine. </w:t>
      </w:r>
      <w:r w:rsidR="00294438">
        <w:rPr>
          <w:rFonts w:ascii="Calibri" w:eastAsia="Times New Roman" w:hAnsi="Calibri" w:cs="Calibri"/>
          <w:kern w:val="0"/>
          <w:lang w:eastAsia="en-GB"/>
          <w14:ligatures w14:val="none"/>
        </w:rPr>
        <w:t xml:space="preserve">Additionally, the vaccine may have a broader coverage when targeting shared conserved epitopes and reduce the risk of immune escape avoiding targeting non-neutralizing epitopes. </w:t>
      </w:r>
      <w:r w:rsidRPr="00166180">
        <w:rPr>
          <w:rFonts w:ascii="Calibri" w:eastAsia="Times New Roman" w:hAnsi="Calibri" w:cs="Calibri"/>
          <w:kern w:val="0"/>
          <w:lang w:eastAsia="en-GB"/>
          <w14:ligatures w14:val="none"/>
        </w:rPr>
        <w:t xml:space="preserve">Epitopes are </w:t>
      </w:r>
      <w:r w:rsidR="00CD0B35">
        <w:rPr>
          <w:rFonts w:ascii="Calibri" w:eastAsia="Times New Roman" w:hAnsi="Calibri" w:cs="Calibri"/>
          <w:kern w:val="0"/>
          <w:lang w:eastAsia="en-GB"/>
          <w14:ligatures w14:val="none"/>
        </w:rPr>
        <w:t>small peptides derived from proteins of a pathogen</w:t>
      </w:r>
      <w:r w:rsidRPr="00166180">
        <w:rPr>
          <w:rFonts w:ascii="Calibri" w:eastAsia="Times New Roman" w:hAnsi="Calibri" w:cs="Calibri"/>
          <w:kern w:val="0"/>
          <w:lang w:eastAsia="en-GB"/>
          <w14:ligatures w14:val="none"/>
        </w:rPr>
        <w:t>, such as a virus or bacterium, that are recognized by the immune system. They are usually short amino acid sequences that can trigger an immune response, leading to the production of antibodies or the activation of T-cells</w:t>
      </w:r>
      <w:r w:rsidR="00CF1E8E">
        <w:rPr>
          <w:rFonts w:ascii="Calibri" w:eastAsia="Times New Roman" w:hAnsi="Calibri" w:cs="Calibri"/>
          <w:kern w:val="0"/>
          <w:lang w:eastAsia="en-GB"/>
          <w14:ligatures w14:val="none"/>
        </w:rPr>
        <w:t xml:space="preserve"> </w:t>
      </w:r>
      <w:sdt>
        <w:sdtPr>
          <w:rPr>
            <w:rFonts w:ascii="Calibri" w:eastAsia="Times New Roman" w:hAnsi="Calibri" w:cs="Calibri"/>
            <w:color w:val="000000"/>
            <w:kern w:val="0"/>
            <w:lang w:eastAsia="en-GB"/>
            <w14:ligatures w14:val="none"/>
          </w:rPr>
          <w:alias w:val="To edit, see citavi.com/edit"/>
          <w:tag w:val="CitaviPlaceholder#2e770e18-7366-4848-ab21-693d297459bb"/>
          <w:id w:val="700750715"/>
          <w:placeholder>
            <w:docPart w:val="DefaultPlaceholder_-1854013440"/>
          </w:placeholder>
        </w:sdtPr>
        <w:sdtContent>
          <w:r w:rsidR="00DE6BDE" w:rsidRPr="00DE6BDE">
            <w:rPr>
              <w:rFonts w:ascii="Calibri" w:hAnsi="Calibri" w:cs="Calibri"/>
              <w:color w:val="000000"/>
            </w:rPr>
            <w:fldChar w:fldCharType="begin"/>
          </w:r>
          <w:r w:rsidR="00DE6BDE" w:rsidRPr="00DE6BDE">
            <w:rPr>
              <w:rFonts w:ascii="Calibri" w:hAnsi="Calibri" w:cs="Calibri"/>
              <w:color w:val="000000"/>
            </w:rPr>
            <w:instrText>ADDIN CitaviPlaceholder{eyJFbnRyaWVzIjpbeyJJZCI6ImZhNmRlZjZlLTNjYzYtNDYwNC1hODk2LTBiN2FjNjJkZjdhZiIsIlJlZmVyZW5jZSI6eyJJZCI6IjI0YmNkNjk3LTUxMTctNGNjNy1iZGUwLTAzNzQ0N2UxNzU3ZiIsIlN0YXRpY0lkcyI6WyIwMzliOWVlYy0wMWIwLTRjMTUtODFlMy1jMGM1ZDQ1MDM4Y2MiXSwiU2hvcnRUaXRsZSI6IlBhcnZpenBvdXIsIFBvdXJzZWlmIGV0IGFsLiAyMDIwIOKAkyBFcGl0b3BlLWJhc2VkIHZhY2NpbmUgZGVzaWduIn0sIlJlZmVyZW5jZUlkIjoiMjRiY2Q2OTctNTExNy00Y2M3LWJkZTAtMDM3NDQ3ZTE3NTdm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}</w:instrText>
          </w:r>
          <w:r w:rsidR="00DE6BDE" w:rsidRPr="00DE6BDE">
            <w:rPr>
              <w:rFonts w:ascii="Calibri" w:hAnsi="Calibri" w:cs="Calibri"/>
              <w:color w:val="000000"/>
            </w:rPr>
            <w:fldChar w:fldCharType="separate"/>
          </w:r>
          <w:r w:rsidR="00DE6BDE" w:rsidRPr="00DE6BDE">
            <w:rPr>
              <w:rFonts w:ascii="Calibri" w:hAnsi="Calibri" w:cs="Calibri"/>
              <w:color w:val="000000"/>
            </w:rPr>
            <w:t>(Parvizpour et al. 2020)</w:t>
          </w:r>
          <w:r w:rsidR="00DE6BDE" w:rsidRPr="00DE6BDE">
            <w:rPr>
              <w:rFonts w:ascii="Calibri" w:hAnsi="Calibri" w:cs="Calibri"/>
              <w:color w:val="000000"/>
            </w:rPr>
            <w:fldChar w:fldCharType="end"/>
          </w:r>
        </w:sdtContent>
      </w:sdt>
      <w:r w:rsidRPr="00166180">
        <w:rPr>
          <w:rFonts w:ascii="Calibri" w:eastAsia="Times New Roman" w:hAnsi="Calibri" w:cs="Calibri"/>
          <w:kern w:val="0"/>
          <w:lang w:eastAsia="en-GB"/>
          <w14:ligatures w14:val="none"/>
        </w:rPr>
        <w:t>.</w:t>
      </w:r>
      <w:r>
        <w:rPr>
          <w:rFonts w:ascii="Calibri" w:eastAsia="Times New Roman" w:hAnsi="Calibri" w:cs="Calibri"/>
          <w:kern w:val="0"/>
          <w:lang w:eastAsia="en-GB"/>
          <w14:ligatures w14:val="none"/>
        </w:rPr>
        <w:t xml:space="preserve"> </w:t>
      </w:r>
    </w:p>
    <w:p w14:paraId="68BD0CE6" w14:textId="77777777" w:rsidR="00294438" w:rsidRDefault="00294438" w:rsidP="00812C22">
      <w:pPr>
        <w:spacing w:after="0" w:line="240" w:lineRule="auto"/>
        <w:jc w:val="both"/>
        <w:rPr>
          <w:rFonts w:ascii="Calibri" w:eastAsia="Times New Roman" w:hAnsi="Calibri" w:cs="Calibri"/>
          <w:kern w:val="0"/>
          <w:lang w:eastAsia="en-GB"/>
          <w14:ligatures w14:val="none"/>
        </w:rPr>
      </w:pPr>
    </w:p>
    <w:p w14:paraId="7F6D2437" w14:textId="24DD9734" w:rsidR="00DE0751" w:rsidRDefault="00DE0751" w:rsidP="00812C22">
      <w:pPr>
        <w:spacing w:after="0" w:line="240" w:lineRule="auto"/>
        <w:jc w:val="both"/>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A hallmark of the adaptive immune response is the interaction between cell surface bound MHC</w:t>
      </w:r>
      <w:r w:rsidR="008458D2">
        <w:rPr>
          <w:rFonts w:ascii="Calibri" w:eastAsia="Times New Roman" w:hAnsi="Calibri" w:cs="Calibri"/>
          <w:kern w:val="0"/>
          <w:lang w:eastAsia="en-GB"/>
          <w14:ligatures w14:val="none"/>
        </w:rPr>
        <w:t> </w:t>
      </w:r>
      <w:r w:rsidRPr="008458D2">
        <w:t>class</w:t>
      </w:r>
      <w:r w:rsidR="008458D2">
        <w:t> </w:t>
      </w:r>
      <w:r w:rsidRPr="008458D2">
        <w:t>I</w:t>
      </w:r>
      <w:r w:rsidRPr="00DE0751">
        <w:rPr>
          <w:rFonts w:ascii="Calibri" w:eastAsia="Times New Roman" w:hAnsi="Calibri" w:cs="Calibri"/>
          <w:kern w:val="0"/>
          <w:lang w:eastAsia="en-GB"/>
          <w14:ligatures w14:val="none"/>
        </w:rPr>
        <w:t xml:space="preserve"> peptide complexes and the T cell receptor of CD8+ T cells. </w:t>
      </w:r>
      <w:r w:rsidR="00166180">
        <w:rPr>
          <w:rFonts w:ascii="Calibri" w:eastAsia="Times New Roman" w:hAnsi="Calibri" w:cs="Calibri"/>
          <w:kern w:val="0"/>
          <w:lang w:eastAsia="en-GB"/>
          <w14:ligatures w14:val="none"/>
        </w:rPr>
        <w:t>T</w:t>
      </w:r>
      <w:r w:rsidRPr="00DE0751">
        <w:rPr>
          <w:rFonts w:ascii="Calibri" w:eastAsia="Times New Roman" w:hAnsi="Calibri" w:cs="Calibri"/>
          <w:kern w:val="0"/>
          <w:lang w:eastAsia="en-GB"/>
          <w14:ligatures w14:val="none"/>
        </w:rPr>
        <w:t>here is evidence that intracellular infection by bacteria such as Staphylococcus aureus is accompanied by presentation of specific epitopes at the cell surface</w:t>
      </w:r>
      <w:r w:rsidR="00CF1E8E">
        <w:rPr>
          <w:rFonts w:ascii="Calibri" w:eastAsia="Times New Roman" w:hAnsi="Calibri" w:cs="Calibri"/>
          <w:kern w:val="0"/>
          <w:lang w:eastAsia="en-GB"/>
          <w14:ligatures w14:val="none"/>
        </w:rPr>
        <w:t xml:space="preserve"> </w:t>
      </w:r>
      <w:sdt>
        <w:sdtPr>
          <w:rPr>
            <w:rFonts w:ascii="Calibri" w:eastAsia="Times New Roman" w:hAnsi="Calibri" w:cs="Calibri"/>
            <w:color w:val="000000"/>
            <w:kern w:val="0"/>
            <w:lang w:eastAsia="en-GB"/>
            <w14:ligatures w14:val="none"/>
          </w:rPr>
          <w:alias w:val="To edit, see citavi.com/edit"/>
          <w:tag w:val="CitaviPlaceholder#fe66465a-97c0-44ae-be8e-13187e1a80d3"/>
          <w:id w:val="1327326661"/>
          <w:placeholder>
            <w:docPart w:val="DefaultPlaceholder_-1854013440"/>
          </w:placeholder>
        </w:sdtPr>
        <w:sdtContent>
          <w:r w:rsidR="00DE6BDE" w:rsidRPr="00DE6BDE">
            <w:rPr>
              <w:rFonts w:ascii="Calibri" w:hAnsi="Calibri" w:cs="Calibri"/>
              <w:color w:val="000000"/>
            </w:rPr>
            <w:fldChar w:fldCharType="begin"/>
          </w:r>
          <w:r w:rsidR="00DE6BDE" w:rsidRPr="00DE6BDE">
            <w:rPr>
              <w:rFonts w:ascii="Calibri" w:hAnsi="Calibri" w:cs="Calibri"/>
              <w:color w:val="000000"/>
            </w:rPr>
            <w:instrText>ADDIN CitaviPlaceholder{eyJFbnRyaWVzIjpbeyJJZCI6IjIxYjU1MmE2LWU0ODItNGFkMy04MjBhLTkxOGU5N2U2YTMxMCIsIlJlZmVyZW5jZSI6eyJJZCI6ImM2ZjAwNTZiLTMxNjEtNGQ2Zi05ODQ0LTAxMTZkZWVmNTI3ZiIsIlN0YXRpY0lkcyI6WyJiMmY3NmNmYy1mY2I5LTRhMzktODZmZi00ZWM4YWU3MTM3NTkiXSwiU2hvcnRUaXRsZSI6IkJyw7ZrZXIsIE1yb2NoZW4gZXQgYWwuIDIwMTYg4oCTIFRoZSBUIENlbGwgUmVzcG9uc2UifSwiUmVmZXJlbmNlSWQiOiJjNmYwMDU2Yi0zMTYxLTRkNmYtOTg0NC0wMTE2ZGVlZjUyN2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}</w:instrText>
          </w:r>
          <w:r w:rsidR="00DE6BDE" w:rsidRPr="00DE6BDE">
            <w:rPr>
              <w:rFonts w:ascii="Calibri" w:hAnsi="Calibri" w:cs="Calibri"/>
              <w:color w:val="000000"/>
            </w:rPr>
            <w:fldChar w:fldCharType="separate"/>
          </w:r>
          <w:r w:rsidR="00DE6BDE" w:rsidRPr="00DE6BDE">
            <w:rPr>
              <w:rFonts w:ascii="Calibri" w:hAnsi="Calibri" w:cs="Calibri"/>
              <w:color w:val="000000"/>
            </w:rPr>
            <w:t>(Bröker et al. 2016)</w:t>
          </w:r>
          <w:r w:rsidR="00DE6BDE" w:rsidRPr="00DE6BDE">
            <w:rPr>
              <w:rFonts w:ascii="Calibri" w:hAnsi="Calibri" w:cs="Calibri"/>
              <w:color w:val="000000"/>
            </w:rPr>
            <w:fldChar w:fldCharType="end"/>
          </w:r>
        </w:sdtContent>
      </w:sdt>
      <w:r w:rsidRPr="00DE0751">
        <w:rPr>
          <w:rFonts w:ascii="Calibri" w:eastAsia="Times New Roman" w:hAnsi="Calibri" w:cs="Calibri"/>
          <w:kern w:val="0"/>
          <w:lang w:eastAsia="en-GB"/>
          <w14:ligatures w14:val="none"/>
        </w:rPr>
        <w:t>. Building the complex, selection of the pathogen derived peptide is a key event</w:t>
      </w:r>
      <w:r w:rsidR="00CF1E8E">
        <w:rPr>
          <w:rFonts w:ascii="Calibri" w:eastAsia="Times New Roman" w:hAnsi="Calibri" w:cs="Calibri"/>
          <w:kern w:val="0"/>
          <w:lang w:eastAsia="en-GB"/>
          <w14:ligatures w14:val="none"/>
        </w:rPr>
        <w:t xml:space="preserve"> </w:t>
      </w:r>
      <w:sdt>
        <w:sdtPr>
          <w:rPr>
            <w:rFonts w:ascii="Calibri" w:eastAsia="Times New Roman" w:hAnsi="Calibri" w:cs="Calibri"/>
            <w:color w:val="000000"/>
            <w:kern w:val="0"/>
            <w:lang w:eastAsia="en-GB"/>
            <w14:ligatures w14:val="none"/>
          </w:rPr>
          <w:alias w:val="To edit, see citavi.com/edit"/>
          <w:tag w:val="CitaviPlaceholder#db136179-7142-43c3-af6c-b1f06f33294c"/>
          <w:id w:val="-1992241903"/>
          <w:placeholder>
            <w:docPart w:val="DefaultPlaceholder_-1854013440"/>
          </w:placeholder>
        </w:sdtPr>
        <w:sdtContent>
          <w:r w:rsidR="00DE6BDE" w:rsidRPr="00DE6BDE">
            <w:rPr>
              <w:rFonts w:ascii="Calibri" w:hAnsi="Calibri" w:cs="Calibri"/>
              <w:color w:val="000000"/>
            </w:rPr>
            <w:fldChar w:fldCharType="begin"/>
          </w:r>
          <w:r w:rsidR="00DE6BDE" w:rsidRPr="00DE6BDE">
            <w:rPr>
              <w:rFonts w:ascii="Calibri" w:hAnsi="Calibri" w:cs="Calibri"/>
              <w:color w:val="000000"/>
            </w:rPr>
            <w:instrText>ADDIN CitaviPlaceholder{eyJFbnRyaWVzIjpbeyJJZCI6IjY2YzUxZTNiLTA3NzUtNGZiNC1iODc5LTlmZDBhMjNiNGVhMSIsIlJlZmVyZW5jZSI6eyJJZCI6IjUxMjhlZmU1LWEzYTMtNGE2Yi1hMDE4LTdiNTUzMThkYWRkYiIsIlN0YXRpY0lkcyI6WyI2YWNiMWEyYS1mZTUzLTRjMjItYmQ5OS0wOWFjMDc2YWU5NGUiXSwiU2hvcnRUaXRsZSI6Ik5lZWZqZXMsIEpvbmdzbWEgZXQgYWwuIDIwMTEg4oCTIFRvd2FyZHMgYSBzeXN0ZW1zIHVuZGVyc3RhbmRpbmcifSwiUmVmZXJlbmNlSWQiOiI1MTI4ZWZlNS1hM2EzLTRhNmItYTAxOC03YjU1MzE4ZGFkZ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}</w:instrText>
          </w:r>
          <w:r w:rsidR="00DE6BDE" w:rsidRPr="00DE6BDE">
            <w:rPr>
              <w:rFonts w:ascii="Calibri" w:hAnsi="Calibri" w:cs="Calibri"/>
              <w:color w:val="000000"/>
            </w:rPr>
            <w:fldChar w:fldCharType="separate"/>
          </w:r>
          <w:r w:rsidR="00DE6BDE" w:rsidRPr="00DE6BDE">
            <w:rPr>
              <w:rFonts w:ascii="Calibri" w:hAnsi="Calibri" w:cs="Calibri"/>
              <w:color w:val="000000"/>
            </w:rPr>
            <w:t>(Neefjes et al. 2011)</w:t>
          </w:r>
          <w:r w:rsidR="00DE6BDE" w:rsidRPr="00DE6BDE">
            <w:rPr>
              <w:rFonts w:ascii="Calibri" w:hAnsi="Calibri" w:cs="Calibri"/>
              <w:color w:val="000000"/>
            </w:rPr>
            <w:fldChar w:fldCharType="end"/>
          </w:r>
        </w:sdtContent>
      </w:sdt>
      <w:r w:rsidR="00CF1E8E">
        <w:rPr>
          <w:rFonts w:ascii="Calibri" w:eastAsia="Times New Roman" w:hAnsi="Calibri" w:cs="Calibri"/>
          <w:kern w:val="0"/>
          <w:lang w:eastAsia="en-GB"/>
          <w14:ligatures w14:val="none"/>
        </w:rPr>
        <w:t xml:space="preserve">. In addition </w:t>
      </w:r>
      <w:r w:rsidRPr="00DE0751">
        <w:rPr>
          <w:rFonts w:ascii="Calibri" w:eastAsia="Times New Roman" w:hAnsi="Calibri" w:cs="Calibri"/>
          <w:kern w:val="0"/>
          <w:lang w:eastAsia="en-GB"/>
          <w14:ligatures w14:val="none"/>
        </w:rPr>
        <w:t xml:space="preserve">to experimental epitope mapping there are </w:t>
      </w:r>
      <w:r w:rsidR="00CF1E8E" w:rsidRPr="00CF1E8E">
        <w:rPr>
          <w:rFonts w:ascii="Calibri" w:eastAsia="Times New Roman" w:hAnsi="Calibri" w:cs="Calibri"/>
          <w:i/>
          <w:iCs/>
          <w:kern w:val="0"/>
          <w:lang w:eastAsia="en-GB"/>
          <w14:ligatures w14:val="none"/>
        </w:rPr>
        <w:t>in silico</w:t>
      </w:r>
      <w:r w:rsidR="00CF1E8E">
        <w:rPr>
          <w:rFonts w:ascii="Calibri" w:eastAsia="Times New Roman" w:hAnsi="Calibri" w:cs="Calibri"/>
          <w:kern w:val="0"/>
          <w:lang w:eastAsia="en-GB"/>
          <w14:ligatures w14:val="none"/>
        </w:rPr>
        <w:t xml:space="preserve"> </w:t>
      </w:r>
      <w:r w:rsidRPr="00DE0751">
        <w:rPr>
          <w:rFonts w:ascii="Calibri" w:eastAsia="Times New Roman" w:hAnsi="Calibri" w:cs="Calibri"/>
          <w:kern w:val="0"/>
          <w:lang w:eastAsia="en-GB"/>
          <w14:ligatures w14:val="none"/>
        </w:rPr>
        <w:t>approaches to predict epitopes from a given amino acid sequence for specific MHC molecules</w:t>
      </w:r>
      <w:r w:rsidR="00CF1E8E">
        <w:rPr>
          <w:rFonts w:ascii="Calibri" w:eastAsia="Times New Roman" w:hAnsi="Calibri" w:cs="Calibri"/>
          <w:kern w:val="0"/>
          <w:lang w:eastAsia="en-GB"/>
          <w14:ligatures w14:val="none"/>
        </w:rPr>
        <w:t xml:space="preserve">. </w:t>
      </w:r>
    </w:p>
    <w:p w14:paraId="4A654756" w14:textId="60D59420" w:rsidR="00CF1E8E" w:rsidRDefault="00CF1E8E" w:rsidP="00812C22">
      <w:pPr>
        <w:spacing w:after="0" w:line="240" w:lineRule="auto"/>
        <w:jc w:val="both"/>
        <w:rPr>
          <w:rFonts w:ascii="Calibri" w:eastAsia="Times New Roman" w:hAnsi="Calibri" w:cs="Calibri"/>
          <w:kern w:val="0"/>
          <w:lang w:eastAsia="en-GB"/>
          <w14:ligatures w14:val="none"/>
        </w:rPr>
      </w:pPr>
    </w:p>
    <w:p w14:paraId="3627F049" w14:textId="1BC2970F" w:rsidR="00BB735B" w:rsidRPr="00DC1BB5" w:rsidRDefault="00E7234E" w:rsidP="00812C22">
      <w:pPr>
        <w:spacing w:after="0" w:line="240" w:lineRule="auto"/>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Vaccine development against rapidly evolving pathogens or those with a great number of proteins requires </w:t>
      </w:r>
      <w:r w:rsidR="00D55C6B">
        <w:rPr>
          <w:rFonts w:ascii="Calibri" w:eastAsia="Times New Roman" w:hAnsi="Calibri" w:cs="Calibri"/>
          <w:kern w:val="0"/>
          <w:lang w:eastAsia="en-GB"/>
          <w14:ligatures w14:val="none"/>
        </w:rPr>
        <w:t xml:space="preserve">fast </w:t>
      </w:r>
      <w:r>
        <w:rPr>
          <w:rFonts w:ascii="Calibri" w:eastAsia="Times New Roman" w:hAnsi="Calibri" w:cs="Calibri"/>
          <w:kern w:val="0"/>
          <w:lang w:eastAsia="en-GB"/>
          <w14:ligatures w14:val="none"/>
        </w:rPr>
        <w:t xml:space="preserve">proteome-wide approaches. </w:t>
      </w:r>
      <w:r w:rsidR="00761D84">
        <w:rPr>
          <w:rFonts w:ascii="Calibri" w:eastAsia="Times New Roman" w:hAnsi="Calibri" w:cs="Calibri"/>
          <w:kern w:val="0"/>
          <w:lang w:eastAsia="en-GB"/>
          <w14:ligatures w14:val="none"/>
        </w:rPr>
        <w:t xml:space="preserve">Currently available algorithms like NetMHCpan provide epitope prediction for a list of proteins but do not assign the </w:t>
      </w:r>
      <w:r w:rsidR="00907969">
        <w:rPr>
          <w:rFonts w:ascii="Calibri" w:eastAsia="Times New Roman" w:hAnsi="Calibri" w:cs="Calibri"/>
          <w:kern w:val="0"/>
          <w:lang w:eastAsia="en-GB"/>
          <w14:ligatures w14:val="none"/>
        </w:rPr>
        <w:t xml:space="preserve">epitopes found to the protein derived from. Thus, comparison of proteins </w:t>
      </w:r>
      <w:r w:rsidR="00D118D9">
        <w:rPr>
          <w:rFonts w:ascii="Calibri" w:eastAsia="Times New Roman" w:hAnsi="Calibri" w:cs="Calibri"/>
          <w:kern w:val="0"/>
          <w:lang w:eastAsia="en-GB"/>
          <w14:ligatures w14:val="none"/>
        </w:rPr>
        <w:t xml:space="preserve">based on immunogenicity </w:t>
      </w:r>
      <w:r w:rsidR="00907969">
        <w:rPr>
          <w:rFonts w:ascii="Calibri" w:eastAsia="Times New Roman" w:hAnsi="Calibri" w:cs="Calibri"/>
          <w:kern w:val="0"/>
          <w:lang w:eastAsia="en-GB"/>
          <w14:ligatures w14:val="none"/>
        </w:rPr>
        <w:t xml:space="preserve">or identification of epitope-rich regions within proteins is </w:t>
      </w:r>
      <w:r w:rsidR="00D55C6B">
        <w:rPr>
          <w:rFonts w:ascii="Calibri" w:eastAsia="Times New Roman" w:hAnsi="Calibri" w:cs="Calibri"/>
          <w:kern w:val="0"/>
          <w:lang w:eastAsia="en-GB"/>
          <w14:ligatures w14:val="none"/>
        </w:rPr>
        <w:t xml:space="preserve">hardly </w:t>
      </w:r>
      <w:r w:rsidR="00907969">
        <w:rPr>
          <w:rFonts w:ascii="Calibri" w:eastAsia="Times New Roman" w:hAnsi="Calibri" w:cs="Calibri"/>
          <w:kern w:val="0"/>
          <w:lang w:eastAsia="en-GB"/>
          <w14:ligatures w14:val="none"/>
        </w:rPr>
        <w:t xml:space="preserve">possible. </w:t>
      </w:r>
      <w:r w:rsidR="00D118D9">
        <w:rPr>
          <w:rFonts w:ascii="Calibri" w:eastAsia="Times New Roman" w:hAnsi="Calibri" w:cs="Calibri"/>
          <w:kern w:val="0"/>
          <w:lang w:eastAsia="en-GB"/>
          <w14:ligatures w14:val="none"/>
        </w:rPr>
        <w:t>These approaches could reveal proteins or parts of as candidates for vaccine design without much effort. T</w:t>
      </w:r>
      <w:r w:rsidR="00907969">
        <w:rPr>
          <w:rFonts w:ascii="Calibri" w:eastAsia="Times New Roman" w:hAnsi="Calibri" w:cs="Calibri"/>
          <w:kern w:val="0"/>
          <w:lang w:eastAsia="en-GB"/>
          <w14:ligatures w14:val="none"/>
        </w:rPr>
        <w:t xml:space="preserve">here are </w:t>
      </w:r>
      <w:r w:rsidR="00D118D9">
        <w:rPr>
          <w:rFonts w:ascii="Calibri" w:eastAsia="Times New Roman" w:hAnsi="Calibri" w:cs="Calibri"/>
          <w:kern w:val="0"/>
          <w:lang w:eastAsia="en-GB"/>
          <w14:ligatures w14:val="none"/>
        </w:rPr>
        <w:t xml:space="preserve">programmatically accessible </w:t>
      </w:r>
      <w:r w:rsidR="00907969">
        <w:rPr>
          <w:rFonts w:ascii="Calibri" w:eastAsia="Times New Roman" w:hAnsi="Calibri" w:cs="Calibri"/>
          <w:kern w:val="0"/>
          <w:lang w:eastAsia="en-GB"/>
          <w14:ligatures w14:val="none"/>
        </w:rPr>
        <w:t xml:space="preserve">databases </w:t>
      </w:r>
      <w:r w:rsidR="00D118D9">
        <w:rPr>
          <w:rFonts w:ascii="Calibri" w:eastAsia="Times New Roman" w:hAnsi="Calibri" w:cs="Calibri"/>
          <w:kern w:val="0"/>
          <w:lang w:eastAsia="en-GB"/>
          <w14:ligatures w14:val="none"/>
        </w:rPr>
        <w:t xml:space="preserve">and </w:t>
      </w:r>
      <w:r w:rsidR="00D118D9">
        <w:rPr>
          <w:rFonts w:ascii="Calibri" w:eastAsia="Times New Roman" w:hAnsi="Calibri" w:cs="Calibri"/>
          <w:kern w:val="0"/>
          <w:lang w:eastAsia="en-GB"/>
          <w14:ligatures w14:val="none"/>
        </w:rPr>
        <w:lastRenderedPageBreak/>
        <w:t xml:space="preserve">epitope prediction algorithms </w:t>
      </w:r>
      <w:r w:rsidR="00907969">
        <w:rPr>
          <w:rFonts w:ascii="Calibri" w:eastAsia="Times New Roman" w:hAnsi="Calibri" w:cs="Calibri"/>
          <w:kern w:val="0"/>
          <w:lang w:eastAsia="en-GB"/>
          <w14:ligatures w14:val="none"/>
        </w:rPr>
        <w:t xml:space="preserve">providing reliable proteome data like the UniProt Knowledgebase </w:t>
      </w:r>
      <w:r w:rsidR="00D118D9">
        <w:rPr>
          <w:rFonts w:ascii="Calibri" w:eastAsia="Times New Roman" w:hAnsi="Calibri" w:cs="Calibri"/>
          <w:kern w:val="0"/>
          <w:lang w:eastAsia="en-GB"/>
          <w14:ligatures w14:val="none"/>
        </w:rPr>
        <w:t xml:space="preserve">and NetMHCpan with </w:t>
      </w:r>
      <w:r w:rsidR="00DE6BDE">
        <w:rPr>
          <w:rFonts w:ascii="Calibri" w:eastAsia="Times New Roman" w:hAnsi="Calibri" w:cs="Calibri"/>
          <w:kern w:val="0"/>
          <w:lang w:eastAsia="en-GB"/>
          <w14:ligatures w14:val="none"/>
        </w:rPr>
        <w:t>state-of-the-art</w:t>
      </w:r>
      <w:r w:rsidR="00D118D9">
        <w:rPr>
          <w:rFonts w:ascii="Calibri" w:eastAsia="Times New Roman" w:hAnsi="Calibri" w:cs="Calibri"/>
          <w:kern w:val="0"/>
          <w:lang w:eastAsia="en-GB"/>
          <w14:ligatures w14:val="none"/>
        </w:rPr>
        <w:t xml:space="preserve"> prediction benchmarks</w:t>
      </w:r>
      <w:r w:rsidR="00DE6BDE">
        <w:rPr>
          <w:rFonts w:ascii="Calibri" w:eastAsia="Times New Roman" w:hAnsi="Calibri" w:cs="Calibri"/>
          <w:kern w:val="0"/>
          <w:lang w:eastAsia="en-GB"/>
          <w14:ligatures w14:val="none"/>
        </w:rPr>
        <w:t xml:space="preserve"> </w:t>
      </w:r>
      <w:sdt>
        <w:sdtPr>
          <w:rPr>
            <w:rFonts w:ascii="Calibri" w:hAnsi="Calibri" w:cs="Calibri"/>
            <w:color w:val="000000"/>
          </w:rPr>
          <w:alias w:val="To edit, see citavi.com/edit"/>
          <w:tag w:val="CitaviPlaceholder#dc390730-501c-8c16-fe5c-1c5bdd19363c"/>
          <w:id w:val="-2065713206"/>
        </w:sdtPr>
        <w:sdtContent>
          <w:r w:rsidR="00DE6BDE" w:rsidRPr="00DE6BDE">
            <w:rPr>
              <w:rFonts w:ascii="Calibri" w:hAnsi="Calibri" w:cs="Calibri"/>
              <w:color w:val="000000"/>
            </w:rPr>
            <w:fldChar w:fldCharType="begin"/>
          </w:r>
          <w:r w:rsidR="00DE6BDE" w:rsidRPr="00DE6BDE">
            <w:rPr>
              <w:rFonts w:ascii="Calibri" w:hAnsi="Calibri" w:cs="Calibri"/>
              <w:color w:val="000000"/>
            </w:rPr>
            <w:instrText>ADDIN CitaviPlaceholder{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}</w:instrText>
          </w:r>
          <w:r w:rsidR="00DE6BDE" w:rsidRPr="00DE6BDE">
            <w:rPr>
              <w:rFonts w:ascii="Calibri" w:hAnsi="Calibri" w:cs="Calibri"/>
              <w:color w:val="000000"/>
            </w:rPr>
            <w:fldChar w:fldCharType="separate"/>
          </w:r>
          <w:r w:rsidR="00DE6BDE" w:rsidRPr="00DE6BDE">
            <w:rPr>
              <w:rFonts w:ascii="Calibri" w:hAnsi="Calibri" w:cs="Calibri"/>
              <w:color w:val="000000"/>
            </w:rPr>
            <w:t>(Paul et al. 2020)</w:t>
          </w:r>
          <w:r w:rsidR="00DE6BDE" w:rsidRPr="00DE6BDE">
            <w:rPr>
              <w:rFonts w:ascii="Calibri" w:hAnsi="Calibri" w:cs="Calibri"/>
              <w:color w:val="000000"/>
            </w:rPr>
            <w:fldChar w:fldCharType="end"/>
          </w:r>
          <w:r w:rsidR="00DE6BDE">
            <w:rPr>
              <w:rFonts w:ascii="Calibri" w:hAnsi="Calibri" w:cs="Calibri"/>
              <w:color w:val="000000"/>
            </w:rPr>
            <w:t>.</w:t>
          </w:r>
        </w:sdtContent>
      </w:sdt>
    </w:p>
    <w:p w14:paraId="38694E1C" w14:textId="77777777" w:rsidR="00CF1E8E" w:rsidRDefault="00CF1E8E" w:rsidP="00812C22">
      <w:pPr>
        <w:spacing w:after="0" w:line="240" w:lineRule="auto"/>
        <w:jc w:val="both"/>
        <w:rPr>
          <w:rFonts w:ascii="Calibri" w:eastAsia="Times New Roman" w:hAnsi="Calibri" w:cs="Calibri"/>
          <w:kern w:val="0"/>
          <w:lang w:eastAsia="en-GB"/>
          <w14:ligatures w14:val="none"/>
        </w:rPr>
      </w:pPr>
    </w:p>
    <w:p w14:paraId="5E1ABC25" w14:textId="5E60791C" w:rsidR="00DE0751" w:rsidRPr="008452A9" w:rsidRDefault="00DE0751" w:rsidP="008452A9">
      <w:pPr>
        <w:spacing w:after="0" w:line="240" w:lineRule="auto"/>
        <w:jc w:val="both"/>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DiscovEpi connects the UniProt protein database with NetMHCpan. One can retrieve protein data for whole proteomes, say all annotated proteins of Staphylococcus aureus and automatically get epitope predictions with rank factors epitope density and average binding score. Finally</w:t>
      </w:r>
      <w:r>
        <w:rPr>
          <w:rFonts w:ascii="Calibri" w:eastAsia="Times New Roman" w:hAnsi="Calibri" w:cs="Calibri"/>
          <w:kern w:val="0"/>
          <w:lang w:eastAsia="en-GB"/>
          <w14:ligatures w14:val="none"/>
        </w:rPr>
        <w:t>,</w:t>
      </w:r>
      <w:r w:rsidRPr="00DE0751">
        <w:rPr>
          <w:rFonts w:ascii="Calibri" w:eastAsia="Times New Roman" w:hAnsi="Calibri" w:cs="Calibri"/>
          <w:kern w:val="0"/>
          <w:lang w:eastAsia="en-GB"/>
          <w14:ligatures w14:val="none"/>
        </w:rPr>
        <w:t xml:space="preserve"> DiscovEpi produces a visual of the protein set, where every epitope is highlighted at its respective position.</w:t>
      </w:r>
    </w:p>
    <w:p w14:paraId="48373582" w14:textId="6AED4563" w:rsidR="00DE0751" w:rsidRDefault="00DE0751" w:rsidP="00DE0751">
      <w:pPr>
        <w:pStyle w:val="berschrift2"/>
      </w:pPr>
      <w:r>
        <w:t>Methods</w:t>
      </w:r>
    </w:p>
    <w:p w14:paraId="2934C981" w14:textId="40D853BE" w:rsidR="007606CC" w:rsidRDefault="00C82658" w:rsidP="00812C22">
      <w:pPr>
        <w:jc w:val="both"/>
        <w:rPr>
          <w:rFonts w:ascii="Calibri" w:hAnsi="Calibri" w:cs="Calibri"/>
          <w:color w:val="000000"/>
        </w:rPr>
      </w:pPr>
      <w:r w:rsidRPr="00C25666">
        <w:rPr>
          <w:rStyle w:val="berschrift3Zchn"/>
        </w:rPr>
        <w:t>Databases</w:t>
      </w:r>
      <w:r>
        <w:br/>
      </w:r>
      <w:r w:rsidR="00E56E0C">
        <w:t xml:space="preserve">Protein data are retrieved directly from the UniProt Knowledgebase </w:t>
      </w:r>
      <w:sdt>
        <w:sdtPr>
          <w:rPr>
            <w:rFonts w:ascii="Calibri" w:hAnsi="Calibri" w:cs="Calibri"/>
            <w:color w:val="000000"/>
          </w:rPr>
          <w:alias w:val="To edit, see citavi.com/edit"/>
          <w:tag w:val="CitaviPlaceholder#84ba097d-aa64-8ff5-1821-7d984c909b7b"/>
          <w:id w:val="-1618292995"/>
        </w:sdtPr>
        <w:sdtContent>
          <w:r w:rsidR="00DE6BDE" w:rsidRPr="00DE6BDE">
            <w:rPr>
              <w:rFonts w:ascii="Calibri" w:hAnsi="Calibri" w:cs="Calibri"/>
              <w:color w:val="000000"/>
            </w:rPr>
            <w:fldChar w:fldCharType="begin"/>
          </w:r>
          <w:r w:rsidR="00DE6BDE" w:rsidRPr="00DE6BDE">
            <w:rPr>
              <w:rFonts w:ascii="Calibri" w:hAnsi="Calibri" w:cs="Calibri"/>
              <w:color w:val="000000"/>
            </w:rPr>
            <w:instrText>ADDIN CitaviPlaceholder{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}</w:instrText>
          </w:r>
          <w:r w:rsidR="00DE6BDE" w:rsidRPr="00DE6BDE">
            <w:rPr>
              <w:rFonts w:ascii="Calibri" w:hAnsi="Calibri" w:cs="Calibri"/>
              <w:color w:val="000000"/>
            </w:rPr>
            <w:fldChar w:fldCharType="separate"/>
          </w:r>
          <w:r w:rsidR="00DE6BDE" w:rsidRPr="00DE6BDE">
            <w:rPr>
              <w:rFonts w:ascii="Calibri" w:hAnsi="Calibri" w:cs="Calibri"/>
              <w:color w:val="000000"/>
            </w:rPr>
            <w:t>(UniProt: the Universal Protein Knowledgebase in 2023 2023)</w:t>
          </w:r>
          <w:r w:rsidR="00DE6BDE" w:rsidRPr="00DE6BDE">
            <w:rPr>
              <w:rFonts w:ascii="Calibri" w:hAnsi="Calibri" w:cs="Calibri"/>
              <w:color w:val="000000"/>
            </w:rPr>
            <w:fldChar w:fldCharType="end"/>
          </w:r>
        </w:sdtContent>
      </w:sdt>
      <w:r w:rsidR="007606CC">
        <w:rPr>
          <w:rFonts w:ascii="Calibri" w:hAnsi="Calibri" w:cs="Calibri"/>
          <w:color w:val="000000"/>
        </w:rPr>
        <w:t xml:space="preserve"> by using the RESTful API with a search query for organism and subcellular location given by UniProt.</w:t>
      </w:r>
      <w:r w:rsidR="00C32AE3" w:rsidRPr="00C021A1">
        <w:rPr>
          <w:rFonts w:ascii="Calibri" w:hAnsi="Calibri" w:cs="Calibri"/>
          <w:color w:val="000000"/>
        </w:rPr>
        <w:t xml:space="preserve"> </w:t>
      </w:r>
      <w:sdt>
        <w:sdtPr>
          <w:rPr>
            <w:rFonts w:ascii="Calibri" w:hAnsi="Calibri" w:cs="Calibri"/>
            <w:color w:val="000000"/>
          </w:rPr>
          <w:alias w:val="To edit, see citavi.com/edit"/>
          <w:tag w:val="CitaviPlaceholder#ea1cc972-b1f8-fbc0-935f-df3483bd83c3"/>
          <w:id w:val="1192024407"/>
        </w:sdtPr>
        <w:sdtContent>
          <w:r w:rsidR="00DE6BDE" w:rsidRPr="00DE6BDE">
            <w:rPr>
              <w:rFonts w:ascii="Calibri" w:hAnsi="Calibri" w:cs="Calibri"/>
              <w:color w:val="000000"/>
            </w:rPr>
            <w:fldChar w:fldCharType="begin"/>
          </w:r>
          <w:r w:rsidR="00DE6BDE" w:rsidRPr="00DE6BDE">
            <w:rPr>
              <w:rFonts w:ascii="Calibri" w:hAnsi="Calibri" w:cs="Calibri"/>
              <w:color w:val="000000"/>
            </w:rPr>
            <w:instrText>ADDIN CitaviPlaceholder{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}</w:instrText>
          </w:r>
          <w:r w:rsidR="00DE6BDE" w:rsidRPr="00DE6BDE">
            <w:rPr>
              <w:rFonts w:ascii="Calibri" w:hAnsi="Calibri" w:cs="Calibri"/>
              <w:color w:val="000000"/>
            </w:rPr>
            <w:fldChar w:fldCharType="separate"/>
          </w:r>
          <w:r w:rsidR="00DE6BDE" w:rsidRPr="00DE6BDE">
            <w:rPr>
              <w:rFonts w:ascii="Calibri" w:hAnsi="Calibri" w:cs="Calibri"/>
              <w:color w:val="000000"/>
            </w:rPr>
            <w:t>(Reynisson et al. 2020)</w:t>
          </w:r>
          <w:r w:rsidR="00DE6BDE" w:rsidRPr="00DE6BDE">
            <w:rPr>
              <w:rFonts w:ascii="Calibri" w:hAnsi="Calibri" w:cs="Calibri"/>
              <w:color w:val="000000"/>
            </w:rPr>
            <w:fldChar w:fldCharType="end"/>
          </w:r>
        </w:sdtContent>
      </w:sdt>
    </w:p>
    <w:p w14:paraId="0F18AC85" w14:textId="79AEF976" w:rsidR="00E56E0C" w:rsidRPr="00130E23" w:rsidRDefault="00F21379" w:rsidP="00812C22">
      <w:pPr>
        <w:jc w:val="both"/>
        <w:rPr>
          <w:rFonts w:ascii="Calibri" w:hAnsi="Calibri" w:cs="Calibri"/>
          <w:color w:val="000000"/>
        </w:rPr>
      </w:pPr>
      <w:r>
        <w:rPr>
          <w:rFonts w:ascii="Calibri" w:hAnsi="Calibri" w:cs="Calibri"/>
          <w:color w:val="000000"/>
        </w:rPr>
        <w:t xml:space="preserve">For the putative epitopes within the protein sequences DiscovEpi is using the extracted information from NetMHCpan </w:t>
      </w:r>
      <w:sdt>
        <w:sdtPr>
          <w:rPr>
            <w:rFonts w:ascii="Calibri" w:hAnsi="Calibri" w:cs="Calibri"/>
            <w:color w:val="000000"/>
          </w:rPr>
          <w:alias w:val="To edit, see citavi.com/edit"/>
          <w:tag w:val="CitaviPlaceholder#309760cc-0722-9491-b7d6-cfecf4571305"/>
          <w:id w:val="-530579551"/>
        </w:sdtPr>
        <w:sdtContent>
          <w:r w:rsidR="00DE6BDE" w:rsidRPr="00DE6BDE">
            <w:rPr>
              <w:rFonts w:ascii="Calibri" w:hAnsi="Calibri" w:cs="Calibri"/>
              <w:color w:val="000000"/>
            </w:rPr>
            <w:fldChar w:fldCharType="begin"/>
          </w:r>
          <w:r w:rsidR="00DE6BDE" w:rsidRPr="00DE6BDE">
            <w:rPr>
              <w:rFonts w:ascii="Calibri" w:hAnsi="Calibri" w:cs="Calibri"/>
              <w:color w:val="000000"/>
            </w:rPr>
            <w:instrText>ADDIN CitaviPlaceholder{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}</w:instrText>
          </w:r>
          <w:r w:rsidR="00DE6BDE" w:rsidRPr="00DE6BDE">
            <w:rPr>
              <w:rFonts w:ascii="Calibri" w:hAnsi="Calibri" w:cs="Calibri"/>
              <w:color w:val="000000"/>
            </w:rPr>
            <w:fldChar w:fldCharType="separate"/>
          </w:r>
          <w:r w:rsidR="00DE6BDE" w:rsidRPr="00DE6BDE">
            <w:rPr>
              <w:rFonts w:ascii="Calibri" w:hAnsi="Calibri" w:cs="Calibri"/>
              <w:color w:val="000000"/>
            </w:rPr>
            <w:t>(Reynisson et al. 2020)</w:t>
          </w:r>
          <w:r w:rsidR="00DE6BDE" w:rsidRPr="00DE6BDE">
            <w:rPr>
              <w:rFonts w:ascii="Calibri" w:hAnsi="Calibri" w:cs="Calibri"/>
              <w:color w:val="000000"/>
            </w:rPr>
            <w:fldChar w:fldCharType="end"/>
          </w:r>
        </w:sdtContent>
      </w:sdt>
      <w:r>
        <w:rPr>
          <w:rFonts w:ascii="Calibri" w:hAnsi="Calibri" w:cs="Calibri"/>
          <w:color w:val="000000"/>
        </w:rPr>
        <w:t xml:space="preserve">. </w:t>
      </w:r>
      <w:r w:rsidR="007606CC">
        <w:rPr>
          <w:rFonts w:ascii="Calibri" w:hAnsi="Calibri" w:cs="Calibri"/>
          <w:color w:val="000000"/>
        </w:rPr>
        <w:t xml:space="preserve">For each from UniProt fetched protein sequences epitope predictions are performed using the RESTful API provided by IEDB </w:t>
      </w:r>
      <w:sdt>
        <w:sdtPr>
          <w:rPr>
            <w:rFonts w:ascii="Calibri" w:hAnsi="Calibri" w:cs="Calibri"/>
            <w:color w:val="000000"/>
          </w:rPr>
          <w:alias w:val="To edit, see citavi.com/edit"/>
          <w:tag w:val="CitaviPlaceholder#00dcabcc-32c1-12a7-6959-535b74eb2af2"/>
          <w:id w:val="-1815323368"/>
        </w:sdtPr>
        <w:sdtContent>
          <w:r w:rsidR="00DE6BDE" w:rsidRPr="00DE6BDE">
            <w:rPr>
              <w:rFonts w:ascii="Calibri" w:hAnsi="Calibri" w:cs="Calibri"/>
              <w:color w:val="000000"/>
            </w:rPr>
            <w:fldChar w:fldCharType="begin"/>
          </w:r>
          <w:r w:rsidR="00DE6BDE" w:rsidRPr="00DE6BDE">
            <w:rPr>
              <w:rFonts w:ascii="Calibri" w:hAnsi="Calibri" w:cs="Calibri"/>
              <w:color w:val="000000"/>
            </w:rPr>
            <w:instrText>ADDIN CitaviPlaceholder{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}</w:instrText>
          </w:r>
          <w:r w:rsidR="00DE6BDE" w:rsidRPr="00DE6BDE">
            <w:rPr>
              <w:rFonts w:ascii="Calibri" w:hAnsi="Calibri" w:cs="Calibri"/>
              <w:color w:val="000000"/>
            </w:rPr>
            <w:fldChar w:fldCharType="separate"/>
          </w:r>
          <w:r w:rsidR="00DE6BDE" w:rsidRPr="00DE6BDE">
            <w:rPr>
              <w:rFonts w:ascii="Calibri" w:hAnsi="Calibri" w:cs="Calibri"/>
              <w:color w:val="000000"/>
            </w:rPr>
            <w:t>(Vita et al. 2019)</w:t>
          </w:r>
          <w:r w:rsidR="00DE6BDE" w:rsidRPr="00DE6BDE">
            <w:rPr>
              <w:rFonts w:ascii="Calibri" w:hAnsi="Calibri" w:cs="Calibri"/>
              <w:color w:val="000000"/>
            </w:rPr>
            <w:fldChar w:fldCharType="end"/>
          </w:r>
        </w:sdtContent>
      </w:sdt>
      <w:r w:rsidR="00DE6BDE">
        <w:rPr>
          <w:rFonts w:ascii="Calibri" w:hAnsi="Calibri" w:cs="Calibri"/>
          <w:color w:val="000000"/>
        </w:rPr>
        <w:t>.</w:t>
      </w:r>
    </w:p>
    <w:p w14:paraId="7A9995EA" w14:textId="4DDCF76D" w:rsidR="00DE0751" w:rsidRPr="00CB571B" w:rsidRDefault="00C82658" w:rsidP="00CB571B">
      <w:pPr>
        <w:spacing w:after="0" w:line="240" w:lineRule="auto"/>
        <w:rPr>
          <w:rFonts w:asciiTheme="majorHAnsi" w:eastAsiaTheme="majorEastAsia" w:hAnsiTheme="majorHAnsi" w:cstheme="majorBidi"/>
          <w:color w:val="1F3763" w:themeColor="accent1" w:themeShade="7F"/>
          <w:sz w:val="24"/>
          <w:szCs w:val="24"/>
        </w:rPr>
      </w:pPr>
      <w:r w:rsidRPr="00C25666">
        <w:rPr>
          <w:rStyle w:val="berschrift3Zchn"/>
        </w:rPr>
        <w:t>DiscovEpi Algorithm</w:t>
      </w:r>
      <w:r>
        <w:rPr>
          <w:rFonts w:ascii="Calibri" w:eastAsia="Times New Roman" w:hAnsi="Calibri" w:cs="Calibri"/>
          <w:kern w:val="0"/>
          <w:lang w:eastAsia="en-GB"/>
          <w14:ligatures w14:val="none"/>
        </w:rPr>
        <w:br/>
      </w:r>
      <w:r w:rsidR="00DE0751" w:rsidRPr="00DE0751">
        <w:rPr>
          <w:rFonts w:ascii="Calibri" w:eastAsia="Times New Roman" w:hAnsi="Calibri" w:cs="Calibri"/>
          <w:kern w:val="0"/>
          <w:lang w:eastAsia="en-GB"/>
          <w14:ligatures w14:val="none"/>
        </w:rPr>
        <w:t>DiscovEpi algorithm</w:t>
      </w:r>
      <w:r>
        <w:rPr>
          <w:rFonts w:ascii="Calibri" w:eastAsia="Times New Roman" w:hAnsi="Calibri" w:cs="Calibri"/>
          <w:kern w:val="0"/>
          <w:lang w:eastAsia="en-GB"/>
          <w14:ligatures w14:val="none"/>
        </w:rPr>
        <w:t xml:space="preserve"> (</w:t>
      </w:r>
      <w:r w:rsidRPr="00C82658">
        <w:rPr>
          <w:rFonts w:ascii="Calibri" w:eastAsia="Times New Roman" w:hAnsi="Calibri" w:cs="Calibri"/>
          <w:kern w:val="0"/>
          <w:lang w:eastAsia="en-GB"/>
          <w14:ligatures w14:val="none"/>
        </w:rPr>
        <w:t>https://github.com/cmahncke/DiscovEpi</w:t>
      </w:r>
      <w:r>
        <w:rPr>
          <w:rFonts w:ascii="Calibri" w:eastAsia="Times New Roman" w:hAnsi="Calibri" w:cs="Calibri"/>
          <w:kern w:val="0"/>
          <w:lang w:eastAsia="en-GB"/>
          <w14:ligatures w14:val="none"/>
        </w:rPr>
        <w:t>)</w:t>
      </w:r>
      <w:r w:rsidR="00DE0751" w:rsidRPr="00DE0751">
        <w:rPr>
          <w:rFonts w:ascii="Calibri" w:eastAsia="Times New Roman" w:hAnsi="Calibri" w:cs="Calibri"/>
          <w:kern w:val="0"/>
          <w:lang w:eastAsia="en-GB"/>
          <w14:ligatures w14:val="none"/>
        </w:rPr>
        <w:t xml:space="preserve"> is based on Python</w:t>
      </w:r>
      <w:r>
        <w:rPr>
          <w:rFonts w:ascii="Calibri" w:eastAsia="Times New Roman" w:hAnsi="Calibri" w:cs="Calibri"/>
          <w:kern w:val="0"/>
          <w:lang w:eastAsia="en-GB"/>
          <w14:ligatures w14:val="none"/>
        </w:rPr>
        <w:t xml:space="preserve"> (</w:t>
      </w:r>
      <w:r w:rsidRPr="00C82658">
        <w:rPr>
          <w:rFonts w:ascii="Calibri" w:eastAsia="Times New Roman" w:hAnsi="Calibri" w:cs="Calibri"/>
          <w:kern w:val="0"/>
          <w:lang w:eastAsia="en-GB"/>
          <w14:ligatures w14:val="none"/>
        </w:rPr>
        <w:t xml:space="preserve">Python Software Foundation. Python Language Reference, version </w:t>
      </w:r>
      <w:r>
        <w:rPr>
          <w:rFonts w:ascii="Calibri" w:eastAsia="Times New Roman" w:hAnsi="Calibri" w:cs="Calibri"/>
          <w:kern w:val="0"/>
          <w:lang w:eastAsia="en-GB"/>
          <w14:ligatures w14:val="none"/>
        </w:rPr>
        <w:t>3.10</w:t>
      </w:r>
      <w:r w:rsidRPr="00C82658">
        <w:rPr>
          <w:rFonts w:ascii="Calibri" w:eastAsia="Times New Roman" w:hAnsi="Calibri" w:cs="Calibri"/>
          <w:kern w:val="0"/>
          <w:lang w:eastAsia="en-GB"/>
          <w14:ligatures w14:val="none"/>
        </w:rPr>
        <w:t>. Available at http://www.python.org</w:t>
      </w:r>
      <w:r>
        <w:rPr>
          <w:rFonts w:ascii="Calibri" w:eastAsia="Times New Roman" w:hAnsi="Calibri" w:cs="Calibri"/>
          <w:kern w:val="0"/>
          <w:lang w:eastAsia="en-GB"/>
          <w14:ligatures w14:val="none"/>
        </w:rPr>
        <w:t>)</w:t>
      </w:r>
      <w:r w:rsidR="00DE0751" w:rsidRPr="00DE0751">
        <w:rPr>
          <w:rFonts w:ascii="Calibri" w:eastAsia="Times New Roman" w:hAnsi="Calibri" w:cs="Calibri"/>
          <w:kern w:val="0"/>
          <w:lang w:eastAsia="en-GB"/>
          <w14:ligatures w14:val="none"/>
        </w:rPr>
        <w:t xml:space="preserve"> and the Qt framework using PySide for integration</w:t>
      </w:r>
      <w:r>
        <w:rPr>
          <w:rFonts w:ascii="Calibri" w:eastAsia="Times New Roman" w:hAnsi="Calibri" w:cs="Calibri"/>
          <w:kern w:val="0"/>
          <w:lang w:eastAsia="en-GB"/>
          <w14:ligatures w14:val="none"/>
        </w:rPr>
        <w:t xml:space="preserve"> (The Qt Company, Qt for Python project. PySide, version 1.2.4. Available at </w:t>
      </w:r>
      <w:r w:rsidRPr="00C82658">
        <w:rPr>
          <w:rFonts w:ascii="Calibri" w:eastAsia="Times New Roman" w:hAnsi="Calibri" w:cs="Calibri"/>
          <w:kern w:val="0"/>
          <w:lang w:eastAsia="en-GB"/>
          <w14:ligatures w14:val="none"/>
        </w:rPr>
        <w:t>https://pypi.org/project/PySide</w:t>
      </w:r>
      <w:r>
        <w:rPr>
          <w:rFonts w:ascii="Calibri" w:eastAsia="Times New Roman" w:hAnsi="Calibri" w:cs="Calibri"/>
          <w:kern w:val="0"/>
          <w:lang w:eastAsia="en-GB"/>
          <w14:ligatures w14:val="none"/>
        </w:rPr>
        <w:t>)</w:t>
      </w:r>
      <w:r w:rsidR="00DE0751" w:rsidRPr="00DE0751">
        <w:rPr>
          <w:rFonts w:ascii="Calibri" w:eastAsia="Times New Roman" w:hAnsi="Calibri" w:cs="Calibri"/>
          <w:kern w:val="0"/>
          <w:lang w:eastAsia="en-GB"/>
          <w14:ligatures w14:val="none"/>
        </w:rPr>
        <w:t>. Seaborn visualization library is used to produce an epitope map in form of a heatmap.</w:t>
      </w:r>
    </w:p>
    <w:p w14:paraId="21D59188" w14:textId="484826E3" w:rsidR="007E237E" w:rsidRDefault="00DE0751" w:rsidP="00812C22">
      <w:pPr>
        <w:spacing w:after="0" w:line="240" w:lineRule="auto"/>
        <w:jc w:val="both"/>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xml:space="preserve">The </w:t>
      </w:r>
      <w:r w:rsidR="00096001">
        <w:rPr>
          <w:rFonts w:ascii="Calibri" w:eastAsia="Times New Roman" w:hAnsi="Calibri" w:cs="Calibri"/>
          <w:kern w:val="0"/>
          <w:lang w:eastAsia="en-GB"/>
          <w14:ligatures w14:val="none"/>
        </w:rPr>
        <w:t xml:space="preserve">score of predicted strength of binding </w:t>
      </w:r>
      <w:r w:rsidRPr="00DE0751">
        <w:rPr>
          <w:rFonts w:ascii="Calibri" w:eastAsia="Times New Roman" w:hAnsi="Calibri" w:cs="Calibri"/>
          <w:kern w:val="0"/>
          <w:lang w:eastAsia="en-GB"/>
          <w14:ligatures w14:val="none"/>
        </w:rPr>
        <w:t>provided by NetMHCpan</w:t>
      </w:r>
      <w:r w:rsidR="007606CC">
        <w:rPr>
          <w:rFonts w:ascii="Calibri" w:eastAsia="Times New Roman" w:hAnsi="Calibri" w:cs="Calibri"/>
          <w:kern w:val="0"/>
          <w:lang w:eastAsia="en-GB"/>
          <w14:ligatures w14:val="none"/>
        </w:rPr>
        <w:t xml:space="preserve"> </w:t>
      </w:r>
      <w:sdt>
        <w:sdtPr>
          <w:rPr>
            <w:rFonts w:ascii="Calibri" w:hAnsi="Calibri" w:cs="Calibri"/>
            <w:color w:val="000000"/>
          </w:rPr>
          <w:alias w:val="To edit, see citavi.com/edit"/>
          <w:tag w:val="CitaviPlaceholder#8ae7a1e1-f271-4cc0-c1c1-adaa33db04ba"/>
          <w:id w:val="-985011475"/>
        </w:sdtPr>
        <w:sdtContent>
          <w:r w:rsidR="00DE6BDE" w:rsidRPr="00DE6BDE">
            <w:rPr>
              <w:rFonts w:ascii="Calibri" w:hAnsi="Calibri" w:cs="Calibri"/>
              <w:color w:val="000000"/>
            </w:rPr>
            <w:fldChar w:fldCharType="begin"/>
          </w:r>
          <w:r w:rsidR="00DE6BDE" w:rsidRPr="00DE6BDE">
            <w:rPr>
              <w:rFonts w:ascii="Calibri" w:hAnsi="Calibri" w:cs="Calibri"/>
              <w:color w:val="000000"/>
            </w:rPr>
            <w:instrText>ADDIN CitaviPlaceholder{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}</w:instrText>
          </w:r>
          <w:r w:rsidR="00DE6BDE" w:rsidRPr="00DE6BDE">
            <w:rPr>
              <w:rFonts w:ascii="Calibri" w:hAnsi="Calibri" w:cs="Calibri"/>
              <w:color w:val="000000"/>
            </w:rPr>
            <w:fldChar w:fldCharType="separate"/>
          </w:r>
          <w:r w:rsidR="00DE6BDE" w:rsidRPr="00DE6BDE">
            <w:rPr>
              <w:rFonts w:ascii="Calibri" w:hAnsi="Calibri" w:cs="Calibri"/>
              <w:color w:val="000000"/>
            </w:rPr>
            <w:t>(Reynisson et al. 2020)</w:t>
          </w:r>
          <w:r w:rsidR="00DE6BDE" w:rsidRPr="00DE6BDE">
            <w:rPr>
              <w:rFonts w:ascii="Calibri" w:hAnsi="Calibri" w:cs="Calibri"/>
              <w:color w:val="000000"/>
            </w:rPr>
            <w:fldChar w:fldCharType="end"/>
          </w:r>
        </w:sdtContent>
      </w:sdt>
      <w:r w:rsidRPr="00DE0751">
        <w:rPr>
          <w:rFonts w:ascii="Calibri" w:eastAsia="Times New Roman" w:hAnsi="Calibri" w:cs="Calibri"/>
          <w:kern w:val="0"/>
          <w:lang w:eastAsia="en-GB"/>
          <w14:ligatures w14:val="none"/>
        </w:rPr>
        <w:t xml:space="preserve"> </w:t>
      </w:r>
      <w:r w:rsidR="00096001">
        <w:rPr>
          <w:rFonts w:ascii="Calibri" w:eastAsia="Times New Roman" w:hAnsi="Calibri" w:cs="Calibri"/>
          <w:kern w:val="0"/>
          <w:lang w:eastAsia="en-GB"/>
          <w14:ligatures w14:val="none"/>
        </w:rPr>
        <w:t>is</w:t>
      </w:r>
      <w:r w:rsidR="007606CC">
        <w:rPr>
          <w:rFonts w:ascii="Calibri" w:eastAsia="Times New Roman" w:hAnsi="Calibri" w:cs="Calibri"/>
          <w:kern w:val="0"/>
          <w:lang w:eastAsia="en-GB"/>
          <w14:ligatures w14:val="none"/>
        </w:rPr>
        <w:t xml:space="preserve"> based on </w:t>
      </w:r>
      <w:r w:rsidR="00096001">
        <w:rPr>
          <w:rFonts w:ascii="Calibri" w:eastAsia="Times New Roman" w:hAnsi="Calibri" w:cs="Calibri"/>
          <w:kern w:val="0"/>
          <w:lang w:eastAsia="en-GB"/>
          <w14:ligatures w14:val="none"/>
        </w:rPr>
        <w:t xml:space="preserve">a trained neural network calculating the strength of binding considering amino acid properties, peptide-MHC interactions and experimentally measured binding affinities. </w:t>
      </w:r>
      <w:r w:rsidR="00C021A1">
        <w:rPr>
          <w:rFonts w:ascii="Calibri" w:eastAsia="Times New Roman" w:hAnsi="Calibri" w:cs="Calibri"/>
          <w:kern w:val="0"/>
          <w:lang w:eastAsia="en-GB"/>
          <w14:ligatures w14:val="none"/>
        </w:rPr>
        <w:t>This score is compared to a large, maintained reference distribution of scores then providing a percentile rank to assess the relative strength of peptide-MHC binding predictions.</w:t>
      </w:r>
      <w:r w:rsidR="00C25666">
        <w:rPr>
          <w:rFonts w:ascii="Calibri" w:eastAsia="Times New Roman" w:hAnsi="Calibri" w:cs="Calibri"/>
          <w:kern w:val="0"/>
          <w:lang w:eastAsia="en-GB"/>
          <w14:ligatures w14:val="none"/>
        </w:rPr>
        <w:t xml:space="preserve"> </w:t>
      </w:r>
      <w:r w:rsidR="007E237E">
        <w:rPr>
          <w:rFonts w:ascii="Calibri" w:eastAsia="Times New Roman" w:hAnsi="Calibri" w:cs="Calibri"/>
          <w:kern w:val="0"/>
          <w:lang w:eastAsia="en-GB"/>
          <w14:ligatures w14:val="none"/>
        </w:rPr>
        <w:t>For example, a percentile rank of 10.0 means that the binding score is better than 90% of the scores in the reference set.</w:t>
      </w:r>
    </w:p>
    <w:p w14:paraId="55EBE4B0" w14:textId="3AEC8CE3" w:rsidR="007606CC" w:rsidRDefault="00C25666" w:rsidP="00812C22">
      <w:pPr>
        <w:spacing w:after="0" w:line="240" w:lineRule="auto"/>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DiscovEpi uses the percentile rank </w:t>
      </w:r>
      <w:r w:rsidR="007E237E">
        <w:rPr>
          <w:rFonts w:ascii="Calibri" w:eastAsia="Times New Roman" w:hAnsi="Calibri" w:cs="Calibri"/>
          <w:kern w:val="0"/>
          <w:lang w:eastAsia="en-GB"/>
          <w14:ligatures w14:val="none"/>
        </w:rPr>
        <w:t xml:space="preserve">for further computation and sets a threshold keeping only at least weak binding peptides. By default, DiscovEpi discards all peptides with a percentile rank greater than 3 </w:t>
      </w:r>
      <w:r w:rsidR="00F550F6">
        <w:rPr>
          <w:rFonts w:ascii="Calibri" w:eastAsia="Times New Roman" w:hAnsi="Calibri" w:cs="Calibri"/>
          <w:kern w:val="0"/>
          <w:lang w:eastAsia="en-GB"/>
          <w14:ligatures w14:val="none"/>
        </w:rPr>
        <w:t xml:space="preserve">because they seem to be practically irrelevant </w:t>
      </w:r>
      <w:r w:rsidR="007E237E">
        <w:rPr>
          <w:rFonts w:ascii="Calibri" w:eastAsia="Times New Roman" w:hAnsi="Calibri" w:cs="Calibri"/>
          <w:kern w:val="0"/>
          <w:lang w:eastAsia="en-GB"/>
          <w14:ligatures w14:val="none"/>
        </w:rPr>
        <w:t>but the value is also free to set by the user</w:t>
      </w:r>
      <w:r w:rsidR="00F550F6">
        <w:rPr>
          <w:rFonts w:ascii="Calibri" w:eastAsia="Times New Roman" w:hAnsi="Calibri" w:cs="Calibri"/>
          <w:kern w:val="0"/>
          <w:lang w:eastAsia="en-GB"/>
          <w14:ligatures w14:val="none"/>
        </w:rPr>
        <w:t xml:space="preserve"> </w:t>
      </w:r>
      <w:sdt>
        <w:sdtPr>
          <w:rPr>
            <w:rFonts w:ascii="Calibri" w:hAnsi="Calibri" w:cs="Calibri"/>
            <w:color w:val="000000"/>
          </w:rPr>
          <w:alias w:val="To edit, see citavi.com/edit"/>
          <w:tag w:val="CitaviPlaceholder#c4929c99-9025-1a75-d46d-48e4daf50fd0"/>
          <w:id w:val="1732584756"/>
        </w:sdtPr>
        <w:sdtContent>
          <w:r w:rsidR="00F550F6" w:rsidRPr="00F550F6">
            <w:rPr>
              <w:rFonts w:ascii="Calibri" w:hAnsi="Calibri" w:cs="Calibri"/>
              <w:color w:val="000000"/>
            </w:rPr>
            <w:fldChar w:fldCharType="begin"/>
          </w:r>
          <w:r w:rsidR="00F550F6" w:rsidRPr="00F550F6">
            <w:rPr>
              <w:rFonts w:ascii="Calibri" w:hAnsi="Calibri" w:cs="Calibri"/>
              <w:color w:val="000000"/>
            </w:rPr>
            <w:instrText>ADDIN CitaviPlaceholder{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}</w:instrText>
          </w:r>
          <w:r w:rsidR="00F550F6" w:rsidRPr="00F550F6">
            <w:rPr>
              <w:rFonts w:ascii="Calibri" w:hAnsi="Calibri" w:cs="Calibri"/>
              <w:color w:val="000000"/>
            </w:rPr>
            <w:fldChar w:fldCharType="separate"/>
          </w:r>
          <w:r w:rsidR="00F550F6" w:rsidRPr="00F550F6">
            <w:rPr>
              <w:rFonts w:ascii="Calibri" w:hAnsi="Calibri" w:cs="Calibri"/>
              <w:color w:val="000000"/>
            </w:rPr>
            <w:t>(Reynisson et al. 2020)</w:t>
          </w:r>
          <w:r w:rsidR="00F550F6" w:rsidRPr="00F550F6">
            <w:rPr>
              <w:rFonts w:ascii="Calibri" w:hAnsi="Calibri" w:cs="Calibri"/>
              <w:color w:val="000000"/>
            </w:rPr>
            <w:fldChar w:fldCharType="end"/>
          </w:r>
        </w:sdtContent>
      </w:sdt>
      <w:r w:rsidR="007E237E">
        <w:rPr>
          <w:rFonts w:ascii="Calibri" w:eastAsia="Times New Roman" w:hAnsi="Calibri" w:cs="Calibri"/>
          <w:kern w:val="0"/>
          <w:lang w:eastAsia="en-GB"/>
          <w14:ligatures w14:val="none"/>
        </w:rPr>
        <w:t>.</w:t>
      </w:r>
      <w:r w:rsidR="009458FF">
        <w:rPr>
          <w:rFonts w:ascii="Calibri" w:eastAsia="Times New Roman" w:hAnsi="Calibri" w:cs="Calibri"/>
          <w:kern w:val="0"/>
          <w:lang w:eastAsia="en-GB"/>
          <w14:ligatures w14:val="none"/>
        </w:rPr>
        <w:t xml:space="preserve"> T</w:t>
      </w:r>
      <w:r w:rsidR="00812C22">
        <w:rPr>
          <w:rFonts w:ascii="Calibri" w:eastAsia="Times New Roman" w:hAnsi="Calibri" w:cs="Calibri"/>
          <w:kern w:val="0"/>
          <w:lang w:eastAsia="en-GB"/>
          <w14:ligatures w14:val="none"/>
        </w:rPr>
        <w:t xml:space="preserve">o compare epitopes </w:t>
      </w:r>
      <w:r w:rsidR="00793DF6">
        <w:rPr>
          <w:rFonts w:ascii="Calibri" w:eastAsia="Times New Roman" w:hAnsi="Calibri" w:cs="Calibri"/>
          <w:kern w:val="0"/>
          <w:lang w:eastAsia="en-GB"/>
          <w14:ligatures w14:val="none"/>
        </w:rPr>
        <w:t xml:space="preserve">in the </w:t>
      </w:r>
      <w:r w:rsidR="00621DE5">
        <w:rPr>
          <w:rFonts w:ascii="Calibri" w:eastAsia="Times New Roman" w:hAnsi="Calibri" w:cs="Calibri"/>
          <w:kern w:val="0"/>
          <w:lang w:eastAsia="en-GB"/>
          <w14:ligatures w14:val="none"/>
        </w:rPr>
        <w:t>limited</w:t>
      </w:r>
      <w:r w:rsidR="00793DF6">
        <w:rPr>
          <w:rFonts w:ascii="Calibri" w:eastAsia="Times New Roman" w:hAnsi="Calibri" w:cs="Calibri"/>
          <w:kern w:val="0"/>
          <w:lang w:eastAsia="en-GB"/>
          <w14:ligatures w14:val="none"/>
        </w:rPr>
        <w:t xml:space="preserve"> set </w:t>
      </w:r>
      <w:r w:rsidR="00812C22">
        <w:rPr>
          <w:rFonts w:ascii="Calibri" w:eastAsia="Times New Roman" w:hAnsi="Calibri" w:cs="Calibri"/>
          <w:kern w:val="0"/>
          <w:lang w:eastAsia="en-GB"/>
          <w14:ligatures w14:val="none"/>
        </w:rPr>
        <w:t xml:space="preserve">and </w:t>
      </w:r>
      <w:r w:rsidR="00793DF6">
        <w:rPr>
          <w:rFonts w:ascii="Calibri" w:eastAsia="Times New Roman" w:hAnsi="Calibri" w:cs="Calibri"/>
          <w:kern w:val="0"/>
          <w:lang w:eastAsia="en-GB"/>
          <w14:ligatures w14:val="none"/>
        </w:rPr>
        <w:t>allow scoring each protein, t</w:t>
      </w:r>
      <w:r w:rsidR="009458FF">
        <w:rPr>
          <w:rFonts w:ascii="Calibri" w:eastAsia="Times New Roman" w:hAnsi="Calibri" w:cs="Calibri"/>
          <w:kern w:val="0"/>
          <w:lang w:eastAsia="en-GB"/>
          <w14:ligatures w14:val="none"/>
        </w:rPr>
        <w:t xml:space="preserve">he DiscovEpi </w:t>
      </w:r>
      <w:r w:rsidR="00812C22">
        <w:rPr>
          <w:rFonts w:ascii="Calibri" w:eastAsia="Times New Roman" w:hAnsi="Calibri" w:cs="Calibri"/>
          <w:kern w:val="0"/>
          <w:lang w:eastAsia="en-GB"/>
          <w14:ligatures w14:val="none"/>
        </w:rPr>
        <w:t xml:space="preserve">epitope </w:t>
      </w:r>
      <w:r w:rsidR="009458FF">
        <w:rPr>
          <w:rFonts w:ascii="Calibri" w:eastAsia="Times New Roman" w:hAnsi="Calibri" w:cs="Calibri"/>
          <w:kern w:val="0"/>
          <w:lang w:eastAsia="en-GB"/>
          <w14:ligatures w14:val="none"/>
        </w:rPr>
        <w:t>score</w:t>
      </w:r>
      <w:r w:rsidR="00812C22">
        <w:rPr>
          <w:rFonts w:ascii="Calibri" w:eastAsia="Times New Roman" w:hAnsi="Calibri" w:cs="Calibri"/>
          <w:kern w:val="0"/>
          <w:lang w:eastAsia="en-GB"/>
          <w14:ligatures w14:val="none"/>
        </w:rPr>
        <w:t xml:space="preserve"> </w:t>
      </w:r>
      <m:oMath>
        <m:sSub>
          <m:sSubPr>
            <m:ctrlPr>
              <w:rPr>
                <w:rFonts w:ascii="Cambria Math" w:eastAsia="Times New Roman" w:hAnsi="Cambria Math" w:cs="Calibri"/>
                <w:i/>
                <w:kern w:val="0"/>
                <w:lang w:eastAsia="en-GB"/>
                <w14:ligatures w14:val="none"/>
              </w:rPr>
            </m:ctrlPr>
          </m:sSubPr>
          <m:e>
            <m:r>
              <w:rPr>
                <w:rFonts w:ascii="Cambria Math" w:eastAsia="Times New Roman" w:hAnsi="Cambria Math" w:cs="Calibri"/>
                <w:kern w:val="0"/>
                <w:lang w:eastAsia="en-GB"/>
                <w14:ligatures w14:val="none"/>
              </w:rPr>
              <m:t>s</m:t>
            </m:r>
          </m:e>
          <m:sub>
            <m:r>
              <w:rPr>
                <w:rFonts w:ascii="Cambria Math" w:eastAsia="Times New Roman" w:hAnsi="Cambria Math" w:cs="Calibri"/>
                <w:kern w:val="0"/>
                <w:lang w:eastAsia="en-GB"/>
                <w14:ligatures w14:val="none"/>
              </w:rPr>
              <m:t>e</m:t>
            </m:r>
          </m:sub>
        </m:sSub>
      </m:oMath>
      <w:r w:rsidR="009458FF">
        <w:rPr>
          <w:rFonts w:ascii="Calibri" w:eastAsia="Times New Roman" w:hAnsi="Calibri" w:cs="Calibri"/>
          <w:kern w:val="0"/>
          <w:lang w:eastAsia="en-GB"/>
          <w14:ligatures w14:val="none"/>
        </w:rPr>
        <w:t xml:space="preserve"> is computed by normalizing the percentile rank between 0 and 1 given the threshold</w:t>
      </w:r>
      <w:r w:rsidR="00812C22">
        <w:rPr>
          <w:rFonts w:ascii="Calibri" w:eastAsia="Times New Roman" w:hAnsi="Calibri" w:cs="Calibri"/>
          <w:kern w:val="0"/>
          <w:lang w:eastAsia="en-GB"/>
          <w14:ligatures w14:val="none"/>
        </w:rPr>
        <w:t xml:space="preserve"> so that values close to one represent better binding probabilities</w:t>
      </w:r>
      <w:r w:rsidR="00BB6618">
        <w:rPr>
          <w:rFonts w:ascii="Calibri" w:eastAsia="Times New Roman" w:hAnsi="Calibri" w:cs="Calibri"/>
          <w:kern w:val="0"/>
          <w:lang w:eastAsia="en-GB"/>
          <w14:ligatures w14:val="none"/>
        </w:rPr>
        <w:t>:</w:t>
      </w:r>
      <w:r w:rsidR="00812C22">
        <w:rPr>
          <w:rFonts w:ascii="Calibri" w:eastAsia="Times New Roman" w:hAnsi="Calibri" w:cs="Calibri"/>
          <w:kern w:val="0"/>
          <w:lang w:eastAsia="en-GB"/>
          <w14:ligatures w14:val="none"/>
        </w:rPr>
        <w:br/>
      </w:r>
    </w:p>
    <w:p w14:paraId="337C3348" w14:textId="199075D7" w:rsidR="009458FF" w:rsidRDefault="00000000" w:rsidP="00812C22">
      <w:pPr>
        <w:spacing w:after="0" w:line="240" w:lineRule="auto"/>
        <w:jc w:val="both"/>
        <w:rPr>
          <w:rFonts w:ascii="Calibri" w:eastAsia="Times New Roman" w:hAnsi="Calibri" w:cs="Calibri"/>
          <w:kern w:val="0"/>
          <w:lang w:eastAsia="en-GB"/>
          <w14:ligatures w14:val="none"/>
        </w:rPr>
      </w:pPr>
      <m:oMathPara>
        <m:oMath>
          <m:sSub>
            <m:sSubPr>
              <m:ctrlPr>
                <w:rPr>
                  <w:rFonts w:ascii="Cambria Math" w:eastAsia="Times New Roman" w:hAnsi="Cambria Math" w:cs="Calibri"/>
                  <w:i/>
                  <w:kern w:val="0"/>
                  <w:lang w:eastAsia="en-GB"/>
                  <w14:ligatures w14:val="none"/>
                </w:rPr>
              </m:ctrlPr>
            </m:sSubPr>
            <m:e>
              <m:r>
                <w:rPr>
                  <w:rFonts w:ascii="Cambria Math" w:eastAsia="Times New Roman" w:hAnsi="Cambria Math" w:cs="Calibri"/>
                  <w:kern w:val="0"/>
                  <w:lang w:eastAsia="en-GB"/>
                  <w14:ligatures w14:val="none"/>
                </w:rPr>
                <m:t>s</m:t>
              </m:r>
            </m:e>
            <m:sub>
              <m:r>
                <w:rPr>
                  <w:rFonts w:ascii="Cambria Math" w:eastAsia="Times New Roman" w:hAnsi="Cambria Math" w:cs="Calibri"/>
                  <w:kern w:val="0"/>
                  <w:lang w:eastAsia="en-GB"/>
                  <w14:ligatures w14:val="none"/>
                </w:rPr>
                <m:t>e</m:t>
              </m:r>
            </m:sub>
          </m:sSub>
          <m:r>
            <w:rPr>
              <w:rFonts w:ascii="Cambria Math" w:eastAsia="Times New Roman" w:hAnsi="Cambria Math" w:cs="Calibri"/>
              <w:kern w:val="0"/>
              <w:lang w:eastAsia="en-GB"/>
              <w14:ligatures w14:val="none"/>
            </w:rPr>
            <m:t xml:space="preserve">= </m:t>
          </m:r>
          <m:f>
            <m:fPr>
              <m:ctrlPr>
                <w:rPr>
                  <w:rFonts w:ascii="Cambria Math" w:eastAsia="Times New Roman" w:hAnsi="Cambria Math" w:cs="Calibri"/>
                  <w:i/>
                  <w:kern w:val="0"/>
                  <w:lang w:eastAsia="en-GB"/>
                  <w14:ligatures w14:val="none"/>
                </w:rPr>
              </m:ctrlPr>
            </m:fPr>
            <m:num>
              <m:r>
                <w:rPr>
                  <w:rFonts w:ascii="Cambria Math" w:eastAsia="Times New Roman" w:hAnsi="Cambria Math" w:cs="Calibri"/>
                  <w:kern w:val="0"/>
                  <w:lang w:eastAsia="en-GB"/>
                  <w14:ligatures w14:val="none"/>
                </w:rPr>
                <m:t>threshold-%rank</m:t>
              </m:r>
            </m:num>
            <m:den>
              <m:r>
                <w:rPr>
                  <w:rFonts w:ascii="Cambria Math" w:eastAsia="Times New Roman" w:hAnsi="Cambria Math" w:cs="Calibri"/>
                  <w:kern w:val="0"/>
                  <w:lang w:eastAsia="en-GB"/>
                  <w14:ligatures w14:val="none"/>
                </w:rPr>
                <m:t>threshold</m:t>
              </m:r>
            </m:den>
          </m:f>
          <m:r>
            <w:rPr>
              <w:rFonts w:ascii="Cambria Math" w:eastAsia="Times New Roman" w:hAnsi="Cambria Math" w:cs="Calibri"/>
              <w:kern w:val="0"/>
              <w:lang w:eastAsia="en-GB"/>
              <w14:ligatures w14:val="none"/>
            </w:rPr>
            <m:t>.</m:t>
          </m:r>
        </m:oMath>
      </m:oMathPara>
    </w:p>
    <w:p w14:paraId="698B9A4F" w14:textId="77777777" w:rsidR="00096001" w:rsidRDefault="00096001" w:rsidP="00812C22">
      <w:pPr>
        <w:spacing w:after="0" w:line="240" w:lineRule="auto"/>
        <w:jc w:val="both"/>
        <w:rPr>
          <w:rFonts w:ascii="Calibri" w:eastAsia="Times New Roman" w:hAnsi="Calibri" w:cs="Calibri"/>
          <w:kern w:val="0"/>
          <w:lang w:eastAsia="en-GB"/>
          <w14:ligatures w14:val="none"/>
        </w:rPr>
      </w:pPr>
    </w:p>
    <w:p w14:paraId="39373C47" w14:textId="66023766" w:rsidR="00793DF6" w:rsidRDefault="00793DF6" w:rsidP="00812C22">
      <w:pPr>
        <w:spacing w:after="0" w:line="240" w:lineRule="auto"/>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Th</w:t>
      </w:r>
      <w:r w:rsidR="00BB6618">
        <w:rPr>
          <w:rFonts w:ascii="Calibri" w:eastAsia="Times New Roman" w:hAnsi="Calibri" w:cs="Calibri"/>
          <w:kern w:val="0"/>
          <w:lang w:eastAsia="en-GB"/>
          <w14:ligatures w14:val="none"/>
        </w:rPr>
        <w:t>e ranking of the proteins is based on</w:t>
      </w:r>
      <w:r w:rsidR="00621DE5">
        <w:rPr>
          <w:rFonts w:ascii="Calibri" w:eastAsia="Times New Roman" w:hAnsi="Calibri" w:cs="Calibri"/>
          <w:kern w:val="0"/>
          <w:lang w:eastAsia="en-GB"/>
          <w14:ligatures w14:val="none"/>
        </w:rPr>
        <w:t xml:space="preserve"> their DiscovEpi protein score </w:t>
      </w:r>
      <m:oMath>
        <m:sSub>
          <m:sSubPr>
            <m:ctrlPr>
              <w:rPr>
                <w:rFonts w:ascii="Cambria Math" w:eastAsia="Times New Roman" w:hAnsi="Cambria Math" w:cs="Calibri"/>
                <w:i/>
                <w:kern w:val="0"/>
                <w:lang w:eastAsia="en-GB"/>
                <w14:ligatures w14:val="none"/>
              </w:rPr>
            </m:ctrlPr>
          </m:sSubPr>
          <m:e>
            <m:r>
              <w:rPr>
                <w:rFonts w:ascii="Cambria Math" w:eastAsia="Times New Roman" w:hAnsi="Cambria Math" w:cs="Calibri"/>
                <w:kern w:val="0"/>
                <w:lang w:eastAsia="en-GB"/>
                <w14:ligatures w14:val="none"/>
              </w:rPr>
              <m:t>s</m:t>
            </m:r>
          </m:e>
          <m:sub>
            <m:r>
              <w:rPr>
                <w:rFonts w:ascii="Cambria Math" w:eastAsia="Times New Roman" w:hAnsi="Cambria Math" w:cs="Calibri"/>
                <w:kern w:val="0"/>
                <w:lang w:eastAsia="en-GB"/>
                <w14:ligatures w14:val="none"/>
              </w:rPr>
              <m:t>p</m:t>
            </m:r>
          </m:sub>
        </m:sSub>
      </m:oMath>
      <w:r w:rsidR="00BB6618">
        <w:rPr>
          <w:rFonts w:ascii="Calibri" w:eastAsia="Times New Roman" w:hAnsi="Calibri" w:cs="Calibri"/>
          <w:kern w:val="0"/>
          <w:lang w:eastAsia="en-GB"/>
          <w14:ligatures w14:val="none"/>
        </w:rPr>
        <w:t xml:space="preserve">, a value </w:t>
      </w:r>
      <w:r w:rsidR="00621DE5">
        <w:rPr>
          <w:rFonts w:ascii="Calibri" w:eastAsia="Times New Roman" w:hAnsi="Calibri" w:cs="Calibri"/>
          <w:kern w:val="0"/>
          <w:lang w:eastAsia="en-GB"/>
          <w14:ligatures w14:val="none"/>
        </w:rPr>
        <w:t xml:space="preserve">between 0 and 1 to </w:t>
      </w:r>
      <w:r w:rsidR="00BB6618">
        <w:rPr>
          <w:rFonts w:ascii="Calibri" w:eastAsia="Times New Roman" w:hAnsi="Calibri" w:cs="Calibri"/>
          <w:kern w:val="0"/>
          <w:lang w:eastAsia="en-GB"/>
          <w14:ligatures w14:val="none"/>
        </w:rPr>
        <w:t>assess</w:t>
      </w:r>
      <w:r w:rsidR="00621DE5">
        <w:rPr>
          <w:rFonts w:ascii="Calibri" w:eastAsia="Times New Roman" w:hAnsi="Calibri" w:cs="Calibri"/>
          <w:kern w:val="0"/>
          <w:lang w:eastAsia="en-GB"/>
          <w14:ligatures w14:val="none"/>
        </w:rPr>
        <w:t xml:space="preserve"> the immunogenicity of each protein. It is calculated as the average epitope score of all possible epitopes:</w:t>
      </w:r>
    </w:p>
    <w:p w14:paraId="3DFA98FF" w14:textId="77777777" w:rsidR="00BB6618" w:rsidRDefault="00BB6618" w:rsidP="00812C22">
      <w:pPr>
        <w:spacing w:after="0" w:line="240" w:lineRule="auto"/>
        <w:jc w:val="both"/>
        <w:rPr>
          <w:rFonts w:ascii="Calibri" w:eastAsia="Times New Roman" w:hAnsi="Calibri" w:cs="Calibri"/>
          <w:kern w:val="0"/>
          <w:lang w:eastAsia="en-GB"/>
          <w14:ligatures w14:val="none"/>
        </w:rPr>
      </w:pPr>
    </w:p>
    <w:p w14:paraId="2319B81C" w14:textId="77777777" w:rsidR="00BB6618" w:rsidRPr="00BB6618" w:rsidRDefault="00000000" w:rsidP="00812C22">
      <w:pPr>
        <w:spacing w:after="0" w:line="240" w:lineRule="auto"/>
        <w:jc w:val="both"/>
        <w:rPr>
          <w:rFonts w:ascii="Calibri" w:eastAsia="Times New Roman" w:hAnsi="Calibri" w:cs="Calibri"/>
          <w:kern w:val="0"/>
          <w:lang w:eastAsia="en-GB"/>
          <w14:ligatures w14:val="none"/>
        </w:rPr>
      </w:pPr>
      <m:oMathPara>
        <m:oMath>
          <m:sSub>
            <m:sSubPr>
              <m:ctrlPr>
                <w:rPr>
                  <w:rFonts w:ascii="Cambria Math" w:eastAsia="Times New Roman" w:hAnsi="Cambria Math" w:cs="Calibri"/>
                  <w:i/>
                  <w:kern w:val="0"/>
                  <w:lang w:eastAsia="en-GB"/>
                  <w14:ligatures w14:val="none"/>
                </w:rPr>
              </m:ctrlPr>
            </m:sSubPr>
            <m:e>
              <m:r>
                <w:rPr>
                  <w:rFonts w:ascii="Cambria Math" w:eastAsia="Times New Roman" w:hAnsi="Cambria Math" w:cs="Calibri"/>
                  <w:kern w:val="0"/>
                  <w:lang w:eastAsia="en-GB"/>
                  <w14:ligatures w14:val="none"/>
                </w:rPr>
                <m:t>s</m:t>
              </m:r>
            </m:e>
            <m:sub>
              <m:r>
                <w:rPr>
                  <w:rFonts w:ascii="Cambria Math" w:eastAsia="Times New Roman" w:hAnsi="Cambria Math" w:cs="Calibri"/>
                  <w:kern w:val="0"/>
                  <w:lang w:eastAsia="en-GB"/>
                  <w14:ligatures w14:val="none"/>
                </w:rPr>
                <m:t>p</m:t>
              </m:r>
            </m:sub>
          </m:sSub>
          <m:r>
            <w:rPr>
              <w:rFonts w:ascii="Cambria Math" w:eastAsia="Times New Roman" w:hAnsi="Cambria Math" w:cs="Calibri"/>
              <w:kern w:val="0"/>
              <w:lang w:eastAsia="en-GB"/>
              <w14:ligatures w14:val="none"/>
            </w:rPr>
            <m:t>=</m:t>
          </m:r>
          <m:f>
            <m:fPr>
              <m:ctrlPr>
                <w:rPr>
                  <w:rFonts w:ascii="Cambria Math" w:eastAsia="Times New Roman" w:hAnsi="Cambria Math" w:cs="Calibri"/>
                  <w:i/>
                  <w:kern w:val="0"/>
                  <w:lang w:eastAsia="en-GB"/>
                  <w14:ligatures w14:val="none"/>
                </w:rPr>
              </m:ctrlPr>
            </m:fPr>
            <m:num>
              <m:nary>
                <m:naryPr>
                  <m:chr m:val="∑"/>
                  <m:limLoc m:val="undOvr"/>
                  <m:subHide m:val="1"/>
                  <m:supHide m:val="1"/>
                  <m:ctrlPr>
                    <w:rPr>
                      <w:rFonts w:ascii="Cambria Math" w:eastAsia="Times New Roman" w:hAnsi="Cambria Math" w:cs="Calibri"/>
                      <w:i/>
                      <w:kern w:val="0"/>
                      <w:lang w:eastAsia="en-GB"/>
                      <w14:ligatures w14:val="none"/>
                    </w:rPr>
                  </m:ctrlPr>
                </m:naryPr>
                <m:sub/>
                <m:sup/>
                <m:e>
                  <m:sSub>
                    <m:sSubPr>
                      <m:ctrlPr>
                        <w:rPr>
                          <w:rFonts w:ascii="Cambria Math" w:eastAsia="Times New Roman" w:hAnsi="Cambria Math" w:cs="Calibri"/>
                          <w:i/>
                          <w:kern w:val="0"/>
                          <w:lang w:eastAsia="en-GB"/>
                          <w14:ligatures w14:val="none"/>
                        </w:rPr>
                      </m:ctrlPr>
                    </m:sSubPr>
                    <m:e>
                      <m:r>
                        <w:rPr>
                          <w:rFonts w:ascii="Cambria Math" w:eastAsia="Times New Roman" w:hAnsi="Cambria Math" w:cs="Calibri"/>
                          <w:kern w:val="0"/>
                          <w:lang w:eastAsia="en-GB"/>
                          <w14:ligatures w14:val="none"/>
                        </w:rPr>
                        <m:t>s</m:t>
                      </m:r>
                    </m:e>
                    <m:sub>
                      <m:r>
                        <w:rPr>
                          <w:rFonts w:ascii="Cambria Math" w:eastAsia="Times New Roman" w:hAnsi="Cambria Math" w:cs="Calibri"/>
                          <w:kern w:val="0"/>
                          <w:lang w:eastAsia="en-GB"/>
                          <w14:ligatures w14:val="none"/>
                        </w:rPr>
                        <m:t>e</m:t>
                      </m:r>
                    </m:sub>
                  </m:sSub>
                </m:e>
              </m:nary>
            </m:num>
            <m:den>
              <m:sSub>
                <m:sSubPr>
                  <m:ctrlPr>
                    <w:rPr>
                      <w:rFonts w:ascii="Cambria Math" w:eastAsia="Times New Roman" w:hAnsi="Cambria Math" w:cs="Calibri"/>
                      <w:i/>
                      <w:kern w:val="0"/>
                      <w:lang w:eastAsia="en-GB"/>
                      <w14:ligatures w14:val="none"/>
                    </w:rPr>
                  </m:ctrlPr>
                </m:sSubPr>
                <m:e>
                  <m:r>
                    <w:rPr>
                      <w:rFonts w:ascii="Cambria Math" w:eastAsia="Times New Roman" w:hAnsi="Cambria Math" w:cs="Calibri"/>
                      <w:kern w:val="0"/>
                      <w:lang w:eastAsia="en-GB"/>
                      <w14:ligatures w14:val="none"/>
                    </w:rPr>
                    <m:t>l</m:t>
                  </m:r>
                </m:e>
                <m:sub>
                  <m:r>
                    <w:rPr>
                      <w:rFonts w:ascii="Cambria Math" w:eastAsia="Times New Roman" w:hAnsi="Cambria Math" w:cs="Calibri"/>
                      <w:kern w:val="0"/>
                      <w:lang w:eastAsia="en-GB"/>
                      <w14:ligatures w14:val="none"/>
                    </w:rPr>
                    <m:t>s</m:t>
                  </m:r>
                </m:sub>
              </m:sSub>
              <m:r>
                <w:rPr>
                  <w:rFonts w:ascii="Cambria Math" w:eastAsia="Times New Roman" w:hAnsi="Cambria Math" w:cs="Calibri"/>
                  <w:kern w:val="0"/>
                  <w:lang w:eastAsia="en-GB"/>
                  <w14:ligatures w14:val="none"/>
                </w:rPr>
                <m:t>-</m:t>
              </m:r>
              <m:sSub>
                <m:sSubPr>
                  <m:ctrlPr>
                    <w:rPr>
                      <w:rFonts w:ascii="Cambria Math" w:eastAsia="Times New Roman" w:hAnsi="Cambria Math" w:cs="Calibri"/>
                      <w:i/>
                      <w:kern w:val="0"/>
                      <w:lang w:eastAsia="en-GB"/>
                      <w14:ligatures w14:val="none"/>
                    </w:rPr>
                  </m:ctrlPr>
                </m:sSubPr>
                <m:e>
                  <m:r>
                    <w:rPr>
                      <w:rFonts w:ascii="Cambria Math" w:eastAsia="Times New Roman" w:hAnsi="Cambria Math" w:cs="Calibri"/>
                      <w:kern w:val="0"/>
                      <w:lang w:eastAsia="en-GB"/>
                      <w14:ligatures w14:val="none"/>
                    </w:rPr>
                    <m:t>l</m:t>
                  </m:r>
                </m:e>
                <m:sub>
                  <m:r>
                    <w:rPr>
                      <w:rFonts w:ascii="Cambria Math" w:eastAsia="Times New Roman" w:hAnsi="Cambria Math" w:cs="Calibri"/>
                      <w:kern w:val="0"/>
                      <w:lang w:eastAsia="en-GB"/>
                      <w14:ligatures w14:val="none"/>
                    </w:rPr>
                    <m:t>e</m:t>
                  </m:r>
                </m:sub>
              </m:sSub>
              <m:r>
                <w:rPr>
                  <w:rFonts w:ascii="Cambria Math" w:eastAsia="Times New Roman" w:hAnsi="Cambria Math" w:cs="Calibri"/>
                  <w:kern w:val="0"/>
                  <w:lang w:eastAsia="en-GB"/>
                  <w14:ligatures w14:val="none"/>
                </w:rPr>
                <m:t>+1</m:t>
              </m:r>
            </m:den>
          </m:f>
          <m:r>
            <w:rPr>
              <w:rFonts w:ascii="Cambria Math" w:eastAsia="Times New Roman" w:hAnsi="Cambria Math" w:cs="Calibri"/>
              <w:kern w:val="0"/>
              <w:lang w:eastAsia="en-GB"/>
              <w14:ligatures w14:val="none"/>
            </w:rPr>
            <m:t>,</m:t>
          </m:r>
        </m:oMath>
      </m:oMathPara>
    </w:p>
    <w:p w14:paraId="4F4FC3D5" w14:textId="5A608A1A" w:rsidR="00621DE5" w:rsidRDefault="00621DE5" w:rsidP="00812C22">
      <w:pPr>
        <w:spacing w:after="0" w:line="240" w:lineRule="auto"/>
        <w:jc w:val="both"/>
        <w:rPr>
          <w:rFonts w:ascii="Calibri" w:eastAsia="Times New Roman" w:hAnsi="Calibri" w:cs="Calibri"/>
          <w:kern w:val="0"/>
          <w:lang w:eastAsia="en-GB"/>
          <w14:ligatures w14:val="none"/>
        </w:rPr>
      </w:pPr>
      <m:oMathPara>
        <m:oMath>
          <m:r>
            <m:rPr>
              <m:sty m:val="p"/>
            </m:rPr>
            <w:rPr>
              <w:rFonts w:ascii="Cambria Math" w:eastAsia="Times New Roman" w:hAnsi="Cambria Math" w:cs="Calibri"/>
              <w:kern w:val="0"/>
              <w:lang w:eastAsia="en-GB"/>
              <w14:ligatures w14:val="none"/>
            </w:rPr>
            <w:br/>
          </m:r>
        </m:oMath>
      </m:oMathPara>
      <w:r>
        <w:rPr>
          <w:rFonts w:ascii="Calibri" w:eastAsia="Times New Roman" w:hAnsi="Calibri" w:cs="Calibri"/>
          <w:kern w:val="0"/>
          <w:lang w:eastAsia="en-GB"/>
          <w14:ligatures w14:val="none"/>
        </w:rPr>
        <w:t xml:space="preserve">where </w:t>
      </w:r>
      <m:oMath>
        <m:sSub>
          <m:sSubPr>
            <m:ctrlPr>
              <w:rPr>
                <w:rFonts w:ascii="Cambria Math" w:eastAsia="Times New Roman" w:hAnsi="Cambria Math" w:cs="Calibri"/>
                <w:i/>
                <w:kern w:val="0"/>
                <w:lang w:eastAsia="en-GB"/>
                <w14:ligatures w14:val="none"/>
              </w:rPr>
            </m:ctrlPr>
          </m:sSubPr>
          <m:e>
            <m:r>
              <w:rPr>
                <w:rFonts w:ascii="Cambria Math" w:eastAsia="Times New Roman" w:hAnsi="Cambria Math" w:cs="Calibri"/>
                <w:kern w:val="0"/>
                <w:lang w:eastAsia="en-GB"/>
                <w14:ligatures w14:val="none"/>
              </w:rPr>
              <m:t>l</m:t>
            </m:r>
          </m:e>
          <m:sub>
            <m:r>
              <w:rPr>
                <w:rFonts w:ascii="Cambria Math" w:eastAsia="Times New Roman" w:hAnsi="Cambria Math" w:cs="Calibri"/>
                <w:kern w:val="0"/>
                <w:lang w:eastAsia="en-GB"/>
                <w14:ligatures w14:val="none"/>
              </w:rPr>
              <m:t>s</m:t>
            </m:r>
          </m:sub>
        </m:sSub>
      </m:oMath>
      <w:r>
        <w:rPr>
          <w:rFonts w:ascii="Calibri" w:eastAsia="Times New Roman" w:hAnsi="Calibri" w:cs="Calibri"/>
          <w:kern w:val="0"/>
          <w:lang w:eastAsia="en-GB"/>
          <w14:ligatures w14:val="none"/>
        </w:rPr>
        <w:t xml:space="preserve"> is the</w:t>
      </w:r>
      <w:r w:rsidR="00BB6618">
        <w:rPr>
          <w:rFonts w:ascii="Calibri" w:eastAsia="Times New Roman" w:hAnsi="Calibri" w:cs="Calibri"/>
          <w:kern w:val="0"/>
          <w:lang w:eastAsia="en-GB"/>
          <w14:ligatures w14:val="none"/>
        </w:rPr>
        <w:t xml:space="preserve"> amino acid sequence length and </w:t>
      </w:r>
      <m:oMath>
        <m:sSub>
          <m:sSubPr>
            <m:ctrlPr>
              <w:rPr>
                <w:rFonts w:ascii="Cambria Math" w:eastAsia="Times New Roman" w:hAnsi="Cambria Math" w:cs="Calibri"/>
                <w:i/>
                <w:kern w:val="0"/>
                <w:lang w:eastAsia="en-GB"/>
                <w14:ligatures w14:val="none"/>
              </w:rPr>
            </m:ctrlPr>
          </m:sSubPr>
          <m:e>
            <m:r>
              <w:rPr>
                <w:rFonts w:ascii="Cambria Math" w:eastAsia="Times New Roman" w:hAnsi="Cambria Math" w:cs="Calibri"/>
                <w:kern w:val="0"/>
                <w:lang w:eastAsia="en-GB"/>
                <w14:ligatures w14:val="none"/>
              </w:rPr>
              <m:t>l</m:t>
            </m:r>
          </m:e>
          <m:sub>
            <m:r>
              <w:rPr>
                <w:rFonts w:ascii="Cambria Math" w:eastAsia="Times New Roman" w:hAnsi="Cambria Math" w:cs="Calibri"/>
                <w:kern w:val="0"/>
                <w:lang w:eastAsia="en-GB"/>
                <w14:ligatures w14:val="none"/>
              </w:rPr>
              <m:t>e</m:t>
            </m:r>
          </m:sub>
        </m:sSub>
      </m:oMath>
      <w:r w:rsidR="00BB6618">
        <w:rPr>
          <w:rFonts w:ascii="Calibri" w:eastAsia="Times New Roman" w:hAnsi="Calibri" w:cs="Calibri"/>
          <w:kern w:val="0"/>
          <w:lang w:eastAsia="en-GB"/>
          <w14:ligatures w14:val="none"/>
        </w:rPr>
        <w:t xml:space="preserve"> the epitope length. The protein score does not differentiate between few well binding or many weak binding epitopes. Hence, DiscovEpi also provides</w:t>
      </w:r>
      <w:r w:rsidR="005F6412">
        <w:rPr>
          <w:rFonts w:ascii="Calibri" w:eastAsia="Times New Roman" w:hAnsi="Calibri" w:cs="Calibri"/>
          <w:kern w:val="0"/>
          <w:lang w:eastAsia="en-GB"/>
          <w14:ligatures w14:val="none"/>
        </w:rPr>
        <w:t xml:space="preserve"> </w:t>
      </w:r>
      <w:r w:rsidR="005F6412" w:rsidRPr="00DE0751">
        <w:rPr>
          <w:rFonts w:ascii="Calibri" w:eastAsia="Times New Roman" w:hAnsi="Calibri" w:cs="Calibri"/>
          <w:kern w:val="0"/>
          <w:lang w:eastAsia="en-GB"/>
          <w14:ligatures w14:val="none"/>
        </w:rPr>
        <w:t>the ratio of predicted epitopes to the number of possible meres of the respective length</w:t>
      </w:r>
      <w:r w:rsidR="005F6412">
        <w:rPr>
          <w:rFonts w:ascii="Calibri" w:eastAsia="Times New Roman" w:hAnsi="Calibri" w:cs="Calibri"/>
          <w:kern w:val="0"/>
          <w:lang w:eastAsia="en-GB"/>
          <w14:ligatures w14:val="none"/>
        </w:rPr>
        <w:t>,</w:t>
      </w:r>
      <w:r w:rsidR="00235D4E">
        <w:rPr>
          <w:rFonts w:ascii="Calibri" w:eastAsia="Times New Roman" w:hAnsi="Calibri" w:cs="Calibri"/>
          <w:kern w:val="0"/>
          <w:lang w:eastAsia="en-GB"/>
          <w14:ligatures w14:val="none"/>
        </w:rPr>
        <w:t xml:space="preserve"> the epitope density </w:t>
      </w:r>
      <m:oMath>
        <m:r>
          <w:rPr>
            <w:rFonts w:ascii="Cambria Math" w:eastAsia="Times New Roman" w:hAnsi="Cambria Math" w:cs="Calibri"/>
            <w:kern w:val="0"/>
            <w:lang w:eastAsia="en-GB"/>
            <w14:ligatures w14:val="none"/>
          </w:rPr>
          <m:t>d</m:t>
        </m:r>
      </m:oMath>
      <w:r w:rsidR="005F6412">
        <w:rPr>
          <w:rFonts w:ascii="Calibri" w:eastAsia="Times New Roman" w:hAnsi="Calibri" w:cs="Calibri"/>
          <w:kern w:val="0"/>
          <w:lang w:eastAsia="en-GB"/>
          <w14:ligatures w14:val="none"/>
        </w:rPr>
        <w:t>,</w:t>
      </w:r>
      <w:r w:rsidR="00235D4E">
        <w:rPr>
          <w:rFonts w:ascii="Calibri" w:eastAsia="Times New Roman" w:hAnsi="Calibri" w:cs="Calibri"/>
          <w:kern w:val="0"/>
          <w:lang w:eastAsia="en-GB"/>
          <w14:ligatures w14:val="none"/>
        </w:rPr>
        <w:t xml:space="preserve"> to easily assess the distribution of the epitope scores:</w:t>
      </w:r>
    </w:p>
    <w:p w14:paraId="486297B3" w14:textId="77777777" w:rsidR="00235D4E" w:rsidRDefault="00235D4E" w:rsidP="00812C22">
      <w:pPr>
        <w:spacing w:after="0" w:line="240" w:lineRule="auto"/>
        <w:jc w:val="both"/>
        <w:rPr>
          <w:rFonts w:ascii="Calibri" w:eastAsia="Times New Roman" w:hAnsi="Calibri" w:cs="Calibri"/>
          <w:kern w:val="0"/>
          <w:lang w:eastAsia="en-GB"/>
          <w14:ligatures w14:val="none"/>
        </w:rPr>
      </w:pPr>
    </w:p>
    <w:p w14:paraId="2E954C5F" w14:textId="1FA84E83" w:rsidR="00DE0751" w:rsidRPr="005F6412" w:rsidRDefault="005F6412" w:rsidP="005F6412">
      <w:pPr>
        <w:spacing w:after="0" w:line="240" w:lineRule="auto"/>
        <w:jc w:val="both"/>
        <w:rPr>
          <w:rFonts w:ascii="Calibri" w:eastAsia="Times New Roman" w:hAnsi="Calibri" w:cs="Calibri"/>
          <w:kern w:val="0"/>
          <w:lang w:eastAsia="en-GB"/>
          <w14:ligatures w14:val="none"/>
        </w:rPr>
      </w:pPr>
      <m:oMathPara>
        <m:oMath>
          <m:r>
            <w:rPr>
              <w:rFonts w:ascii="Cambria Math" w:eastAsia="Times New Roman" w:hAnsi="Cambria Math" w:cs="Calibri"/>
              <w:kern w:val="0"/>
              <w:lang w:eastAsia="en-GB"/>
              <w14:ligatures w14:val="none"/>
            </w:rPr>
            <w:lastRenderedPageBreak/>
            <m:t xml:space="preserve">d= </m:t>
          </m:r>
          <m:f>
            <m:fPr>
              <m:ctrlPr>
                <w:rPr>
                  <w:rFonts w:ascii="Cambria Math" w:eastAsia="Times New Roman" w:hAnsi="Cambria Math" w:cs="Calibri"/>
                  <w:i/>
                  <w:kern w:val="0"/>
                  <w:lang w:eastAsia="en-GB"/>
                  <w14:ligatures w14:val="none"/>
                </w:rPr>
              </m:ctrlPr>
            </m:fPr>
            <m:num>
              <m:r>
                <w:rPr>
                  <w:rFonts w:ascii="Cambria Math" w:eastAsia="Times New Roman" w:hAnsi="Cambria Math" w:cs="Calibri"/>
                  <w:kern w:val="0"/>
                  <w:lang w:eastAsia="en-GB"/>
                  <w14:ligatures w14:val="none"/>
                </w:rPr>
                <m:t>#(</m:t>
              </m:r>
              <m:sSub>
                <m:sSubPr>
                  <m:ctrlPr>
                    <w:rPr>
                      <w:rFonts w:ascii="Cambria Math" w:eastAsia="Times New Roman" w:hAnsi="Cambria Math" w:cs="Calibri"/>
                      <w:i/>
                      <w:kern w:val="0"/>
                      <w:lang w:eastAsia="en-GB"/>
                      <w14:ligatures w14:val="none"/>
                    </w:rPr>
                  </m:ctrlPr>
                </m:sSubPr>
                <m:e>
                  <m:r>
                    <w:rPr>
                      <w:rFonts w:ascii="Cambria Math" w:eastAsia="Times New Roman" w:hAnsi="Cambria Math" w:cs="Calibri"/>
                      <w:kern w:val="0"/>
                      <w:lang w:eastAsia="en-GB"/>
                      <w14:ligatures w14:val="none"/>
                    </w:rPr>
                    <m:t>s</m:t>
                  </m:r>
                </m:e>
                <m:sub>
                  <m:r>
                    <w:rPr>
                      <w:rFonts w:ascii="Cambria Math" w:eastAsia="Times New Roman" w:hAnsi="Cambria Math" w:cs="Calibri"/>
                      <w:kern w:val="0"/>
                      <w:lang w:eastAsia="en-GB"/>
                      <w14:ligatures w14:val="none"/>
                    </w:rPr>
                    <m:t>e</m:t>
                  </m:r>
                </m:sub>
              </m:sSub>
              <m:r>
                <w:rPr>
                  <w:rFonts w:ascii="Cambria Math" w:eastAsia="Times New Roman" w:hAnsi="Cambria Math" w:cs="Calibri"/>
                  <w:kern w:val="0"/>
                  <w:lang w:eastAsia="en-GB"/>
                  <w14:ligatures w14:val="none"/>
                </w:rPr>
                <m:t>&lt;threshold)</m:t>
              </m:r>
            </m:num>
            <m:den>
              <m:sSub>
                <m:sSubPr>
                  <m:ctrlPr>
                    <w:rPr>
                      <w:rFonts w:ascii="Cambria Math" w:eastAsia="Times New Roman" w:hAnsi="Cambria Math" w:cs="Calibri"/>
                      <w:i/>
                      <w:kern w:val="0"/>
                      <w:lang w:eastAsia="en-GB"/>
                      <w14:ligatures w14:val="none"/>
                    </w:rPr>
                  </m:ctrlPr>
                </m:sSubPr>
                <m:e>
                  <m:r>
                    <w:rPr>
                      <w:rFonts w:ascii="Cambria Math" w:eastAsia="Times New Roman" w:hAnsi="Cambria Math" w:cs="Calibri"/>
                      <w:kern w:val="0"/>
                      <w:lang w:eastAsia="en-GB"/>
                      <w14:ligatures w14:val="none"/>
                    </w:rPr>
                    <m:t>l</m:t>
                  </m:r>
                </m:e>
                <m:sub>
                  <m:r>
                    <w:rPr>
                      <w:rFonts w:ascii="Cambria Math" w:eastAsia="Times New Roman" w:hAnsi="Cambria Math" w:cs="Calibri"/>
                      <w:kern w:val="0"/>
                      <w:lang w:eastAsia="en-GB"/>
                      <w14:ligatures w14:val="none"/>
                    </w:rPr>
                    <m:t>s</m:t>
                  </m:r>
                </m:sub>
              </m:sSub>
              <m:r>
                <w:rPr>
                  <w:rFonts w:ascii="Cambria Math" w:eastAsia="Times New Roman" w:hAnsi="Cambria Math" w:cs="Calibri"/>
                  <w:kern w:val="0"/>
                  <w:lang w:eastAsia="en-GB"/>
                  <w14:ligatures w14:val="none"/>
                </w:rPr>
                <m:t>-</m:t>
              </m:r>
              <m:sSub>
                <m:sSubPr>
                  <m:ctrlPr>
                    <w:rPr>
                      <w:rFonts w:ascii="Cambria Math" w:eastAsia="Times New Roman" w:hAnsi="Cambria Math" w:cs="Calibri"/>
                      <w:i/>
                      <w:kern w:val="0"/>
                      <w:lang w:eastAsia="en-GB"/>
                      <w14:ligatures w14:val="none"/>
                    </w:rPr>
                  </m:ctrlPr>
                </m:sSubPr>
                <m:e>
                  <m:r>
                    <w:rPr>
                      <w:rFonts w:ascii="Cambria Math" w:eastAsia="Times New Roman" w:hAnsi="Cambria Math" w:cs="Calibri"/>
                      <w:kern w:val="0"/>
                      <w:lang w:eastAsia="en-GB"/>
                      <w14:ligatures w14:val="none"/>
                    </w:rPr>
                    <m:t>l</m:t>
                  </m:r>
                </m:e>
                <m:sub>
                  <m:r>
                    <w:rPr>
                      <w:rFonts w:ascii="Cambria Math" w:eastAsia="Times New Roman" w:hAnsi="Cambria Math" w:cs="Calibri"/>
                      <w:kern w:val="0"/>
                      <w:lang w:eastAsia="en-GB"/>
                      <w14:ligatures w14:val="none"/>
                    </w:rPr>
                    <m:t>e</m:t>
                  </m:r>
                </m:sub>
              </m:sSub>
              <m:r>
                <w:rPr>
                  <w:rFonts w:ascii="Cambria Math" w:eastAsia="Times New Roman" w:hAnsi="Cambria Math" w:cs="Calibri"/>
                  <w:kern w:val="0"/>
                  <w:lang w:eastAsia="en-GB"/>
                  <w14:ligatures w14:val="none"/>
                </w:rPr>
                <m:t>+1</m:t>
              </m:r>
            </m:den>
          </m:f>
          <m:r>
            <w:rPr>
              <w:rFonts w:ascii="Cambria Math" w:eastAsia="Times New Roman" w:hAnsi="Cambria Math" w:cs="Calibri"/>
              <w:kern w:val="0"/>
              <w:lang w:eastAsia="en-GB"/>
              <w14:ligatures w14:val="none"/>
            </w:rPr>
            <m:t>.</m:t>
          </m:r>
        </m:oMath>
      </m:oMathPara>
    </w:p>
    <w:p w14:paraId="04230D0F" w14:textId="594998A9" w:rsidR="00DE0751" w:rsidRDefault="00DE0751" w:rsidP="00DE0751">
      <w:pPr>
        <w:pStyle w:val="berschrift2"/>
      </w:pPr>
      <w:r>
        <w:t>Results</w:t>
      </w:r>
    </w:p>
    <w:p w14:paraId="2ED9F28A" w14:textId="77777777" w:rsidR="009B5E98" w:rsidRDefault="00DE0751" w:rsidP="00665A67">
      <w:pPr>
        <w:spacing w:after="0" w:line="240" w:lineRule="auto"/>
        <w:jc w:val="both"/>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xml:space="preserve">DiscovEpi enables </w:t>
      </w:r>
      <w:r w:rsidR="00DE6BDE">
        <w:rPr>
          <w:rFonts w:ascii="Calibri" w:eastAsia="Times New Roman" w:hAnsi="Calibri" w:cs="Calibri"/>
          <w:kern w:val="0"/>
          <w:lang w:eastAsia="en-GB"/>
          <w14:ligatures w14:val="none"/>
        </w:rPr>
        <w:t xml:space="preserve">the </w:t>
      </w:r>
      <w:r w:rsidRPr="00DE0751">
        <w:rPr>
          <w:rFonts w:ascii="Calibri" w:eastAsia="Times New Roman" w:hAnsi="Calibri" w:cs="Calibri"/>
          <w:kern w:val="0"/>
          <w:lang w:eastAsia="en-GB"/>
          <w14:ligatures w14:val="none"/>
        </w:rPr>
        <w:t>automatic proteome-wide epitope prediction</w:t>
      </w:r>
      <w:r w:rsidR="00DE6BDE">
        <w:rPr>
          <w:rFonts w:ascii="Calibri" w:eastAsia="Times New Roman" w:hAnsi="Calibri" w:cs="Calibri"/>
          <w:kern w:val="0"/>
          <w:lang w:eastAsia="en-GB"/>
          <w14:ligatures w14:val="none"/>
        </w:rPr>
        <w:t xml:space="preserve"> and extends the approach of single proteins to the whole proteome or limited parts of it</w:t>
      </w:r>
      <w:r w:rsidRPr="00DE0751">
        <w:rPr>
          <w:rFonts w:ascii="Calibri" w:eastAsia="Times New Roman" w:hAnsi="Calibri" w:cs="Calibri"/>
          <w:kern w:val="0"/>
          <w:lang w:eastAsia="en-GB"/>
          <w14:ligatures w14:val="none"/>
        </w:rPr>
        <w:t xml:space="preserve">. </w:t>
      </w:r>
      <w:r w:rsidR="00DE6BDE">
        <w:rPr>
          <w:rFonts w:ascii="Calibri" w:eastAsia="Times New Roman" w:hAnsi="Calibri" w:cs="Calibri"/>
          <w:kern w:val="0"/>
          <w:lang w:eastAsia="en-GB"/>
          <w14:ligatures w14:val="none"/>
        </w:rPr>
        <w:t>T</w:t>
      </w:r>
      <w:r w:rsidRPr="00DE0751">
        <w:rPr>
          <w:rFonts w:ascii="Calibri" w:eastAsia="Times New Roman" w:hAnsi="Calibri" w:cs="Calibri"/>
          <w:kern w:val="0"/>
          <w:lang w:eastAsia="en-GB"/>
          <w14:ligatures w14:val="none"/>
        </w:rPr>
        <w:t xml:space="preserve">he </w:t>
      </w:r>
      <w:r w:rsidR="00DE6BDE">
        <w:rPr>
          <w:rFonts w:ascii="Calibri" w:eastAsia="Times New Roman" w:hAnsi="Calibri" w:cs="Calibri"/>
          <w:kern w:val="0"/>
          <w:lang w:eastAsia="en-GB"/>
          <w14:ligatures w14:val="none"/>
        </w:rPr>
        <w:t xml:space="preserve">usage is based on a GUI (Fig1a) allowing the user to add the taxonomic ID or the name of the organism of choice from the UniProt </w:t>
      </w:r>
      <w:sdt>
        <w:sdtPr>
          <w:rPr>
            <w:rFonts w:ascii="Calibri" w:hAnsi="Calibri" w:cs="Calibri"/>
            <w:color w:val="000000"/>
          </w:rPr>
          <w:alias w:val="To edit, see citavi.com/edit"/>
          <w:tag w:val="CitaviPlaceholder#5ba569e3-521f-94d8-c81b-7401b8472742"/>
          <w:id w:val="1242290412"/>
        </w:sdtPr>
        <w:sdtContent>
          <w:r w:rsidR="00DE6BDE" w:rsidRPr="00DE6BDE">
            <w:rPr>
              <w:rFonts w:ascii="Calibri" w:hAnsi="Calibri" w:cs="Calibri"/>
              <w:color w:val="000000"/>
            </w:rPr>
            <w:fldChar w:fldCharType="begin"/>
          </w:r>
          <w:r w:rsidR="00DE6BDE" w:rsidRPr="00DE6BDE">
            <w:rPr>
              <w:rFonts w:ascii="Calibri" w:hAnsi="Calibri" w:cs="Calibri"/>
              <w:color w:val="000000"/>
            </w:rPr>
            <w:instrText>ADDIN CitaviPlaceholder{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}</w:instrText>
          </w:r>
          <w:r w:rsidR="00DE6BDE" w:rsidRPr="00DE6BDE">
            <w:rPr>
              <w:rFonts w:ascii="Calibri" w:hAnsi="Calibri" w:cs="Calibri"/>
              <w:color w:val="000000"/>
            </w:rPr>
            <w:fldChar w:fldCharType="separate"/>
          </w:r>
          <w:r w:rsidR="00DE6BDE" w:rsidRPr="00DE6BDE">
            <w:rPr>
              <w:rFonts w:ascii="Calibri" w:hAnsi="Calibri" w:cs="Calibri"/>
              <w:color w:val="000000"/>
            </w:rPr>
            <w:t>(UniProt: the Universal Protein Knowledgebase in 2023</w:t>
          </w:r>
          <w:r w:rsidR="00DE6BDE">
            <w:rPr>
              <w:rFonts w:ascii="Calibri" w:hAnsi="Calibri" w:cs="Calibri"/>
              <w:color w:val="000000"/>
            </w:rPr>
            <w:t>,</w:t>
          </w:r>
          <w:r w:rsidR="00DE6BDE" w:rsidRPr="00DE6BDE">
            <w:rPr>
              <w:rFonts w:ascii="Calibri" w:hAnsi="Calibri" w:cs="Calibri"/>
              <w:color w:val="000000"/>
            </w:rPr>
            <w:t xml:space="preserve"> 2023</w:t>
          </w:r>
          <w:r w:rsidR="00DE6BDE">
            <w:rPr>
              <w:rFonts w:ascii="Calibri" w:hAnsi="Calibri" w:cs="Calibri"/>
              <w:color w:val="000000"/>
            </w:rPr>
            <w:t xml:space="preserve">, </w:t>
          </w:r>
          <w:r w:rsidR="00DE6BDE" w:rsidRPr="00DE6BDE">
            <w:rPr>
              <w:rFonts w:ascii="Calibri" w:hAnsi="Calibri" w:cs="Calibri"/>
              <w:color w:val="000000"/>
            </w:rPr>
            <w:t>https://www.uniprot.org/taxonomy</w:t>
          </w:r>
          <w:r w:rsidR="00DE6BDE" w:rsidRPr="00DE6BDE">
            <w:rPr>
              <w:rFonts w:ascii="Calibri" w:hAnsi="Calibri" w:cs="Calibri"/>
              <w:color w:val="000000"/>
            </w:rPr>
            <w:t>)</w:t>
          </w:r>
          <w:r w:rsidR="00DE6BDE" w:rsidRPr="00DE6BDE">
            <w:rPr>
              <w:rFonts w:ascii="Calibri" w:hAnsi="Calibri" w:cs="Calibri"/>
              <w:color w:val="000000"/>
            </w:rPr>
            <w:fldChar w:fldCharType="end"/>
          </w:r>
        </w:sdtContent>
      </w:sdt>
      <w:r w:rsidR="00DE6BDE">
        <w:rPr>
          <w:rFonts w:ascii="Calibri" w:eastAsia="Times New Roman" w:hAnsi="Calibri" w:cs="Calibri"/>
          <w:kern w:val="0"/>
          <w:lang w:eastAsia="en-GB"/>
          <w14:ligatures w14:val="none"/>
        </w:rPr>
        <w:t>.</w:t>
      </w:r>
    </w:p>
    <w:p w14:paraId="725059C4" w14:textId="11EC7B42" w:rsidR="009B5E98" w:rsidRDefault="00DE6BDE" w:rsidP="00665A67">
      <w:pPr>
        <w:spacing w:after="0" w:line="240" w:lineRule="auto"/>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Further, the user has the option to define a specific </w:t>
      </w:r>
      <w:r w:rsidR="00DE0751" w:rsidRPr="00DE0751">
        <w:rPr>
          <w:rFonts w:ascii="Calibri" w:eastAsia="Times New Roman" w:hAnsi="Calibri" w:cs="Calibri"/>
          <w:kern w:val="0"/>
          <w:lang w:eastAsia="en-GB"/>
          <w14:ligatures w14:val="none"/>
        </w:rPr>
        <w:t xml:space="preserve">cellular location </w:t>
      </w:r>
      <w:r>
        <w:rPr>
          <w:rFonts w:ascii="Calibri" w:eastAsia="Times New Roman" w:hAnsi="Calibri" w:cs="Calibri"/>
          <w:kern w:val="0"/>
          <w:lang w:eastAsia="en-GB"/>
          <w14:ligatures w14:val="none"/>
        </w:rPr>
        <w:t>or use the entire proteome by adding the ID</w:t>
      </w:r>
      <w:r w:rsidR="00665A67">
        <w:rPr>
          <w:rFonts w:ascii="Calibri" w:eastAsia="Times New Roman" w:hAnsi="Calibri" w:cs="Calibri"/>
          <w:kern w:val="0"/>
          <w:lang w:eastAsia="en-GB"/>
          <w14:ligatures w14:val="none"/>
        </w:rPr>
        <w:t xml:space="preserve"> or</w:t>
      </w:r>
      <w:r>
        <w:rPr>
          <w:rFonts w:ascii="Calibri" w:eastAsia="Times New Roman" w:hAnsi="Calibri" w:cs="Calibri"/>
          <w:kern w:val="0"/>
          <w:lang w:eastAsia="en-GB"/>
          <w14:ligatures w14:val="none"/>
        </w:rPr>
        <w:t xml:space="preserve"> name</w:t>
      </w:r>
      <w:r w:rsidR="00F550F6">
        <w:rPr>
          <w:rFonts w:ascii="Calibri" w:eastAsia="Times New Roman" w:hAnsi="Calibri" w:cs="Calibri"/>
          <w:kern w:val="0"/>
          <w:lang w:eastAsia="en-GB"/>
          <w14:ligatures w14:val="none"/>
        </w:rPr>
        <w:t xml:space="preserve"> and to choose about including unreviewed database entries or not</w:t>
      </w:r>
      <w:r w:rsidR="00665A67">
        <w:rPr>
          <w:rFonts w:ascii="Calibri" w:eastAsia="Times New Roman" w:hAnsi="Calibri" w:cs="Calibri"/>
          <w:kern w:val="0"/>
          <w:lang w:eastAsia="en-GB"/>
          <w14:ligatures w14:val="none"/>
        </w:rPr>
        <w:t xml:space="preserve"> </w:t>
      </w:r>
      <w:sdt>
        <w:sdtPr>
          <w:rPr>
            <w:rFonts w:ascii="Calibri" w:hAnsi="Calibri" w:cs="Calibri"/>
            <w:color w:val="000000"/>
          </w:rPr>
          <w:alias w:val="To edit, see citavi.com/edit"/>
          <w:tag w:val="CitaviPlaceholder#f0186ccf-2a2e-e7ad-0c1b-37f114f953ad"/>
          <w:id w:val="114576162"/>
        </w:sdtPr>
        <w:sdtContent>
          <w:r w:rsidR="00665A67" w:rsidRPr="00665A67">
            <w:rPr>
              <w:rFonts w:ascii="Calibri" w:hAnsi="Calibri" w:cs="Calibri"/>
              <w:color w:val="000000"/>
            </w:rPr>
            <w:fldChar w:fldCharType="begin"/>
          </w:r>
          <w:r w:rsidR="00665A67" w:rsidRPr="00665A67">
            <w:rPr>
              <w:rFonts w:ascii="Calibri" w:hAnsi="Calibri" w:cs="Calibri"/>
              <w:color w:val="000000"/>
            </w:rPr>
            <w:instrText>ADDIN CitaviPlaceholder{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}</w:instrText>
          </w:r>
          <w:r w:rsidR="00665A67" w:rsidRPr="00665A67">
            <w:rPr>
              <w:rFonts w:ascii="Calibri" w:hAnsi="Calibri" w:cs="Calibri"/>
              <w:color w:val="000000"/>
            </w:rPr>
            <w:fldChar w:fldCharType="separate"/>
          </w:r>
          <w:r w:rsidR="00665A67" w:rsidRPr="00665A67">
            <w:rPr>
              <w:rFonts w:ascii="Calibri" w:hAnsi="Calibri" w:cs="Calibri"/>
              <w:color w:val="000000"/>
            </w:rPr>
            <w:t>(UniProt: the Universal Protein Knowledgebase in 2023</w:t>
          </w:r>
          <w:r w:rsidR="00665A67">
            <w:rPr>
              <w:rFonts w:ascii="Calibri" w:hAnsi="Calibri" w:cs="Calibri"/>
              <w:color w:val="000000"/>
            </w:rPr>
            <w:t>,</w:t>
          </w:r>
          <w:r w:rsidR="00665A67" w:rsidRPr="00665A67">
            <w:rPr>
              <w:rFonts w:ascii="Calibri" w:hAnsi="Calibri" w:cs="Calibri"/>
              <w:color w:val="000000"/>
            </w:rPr>
            <w:t xml:space="preserve"> 2023</w:t>
          </w:r>
          <w:r w:rsidR="00665A67">
            <w:rPr>
              <w:rFonts w:ascii="Calibri" w:hAnsi="Calibri" w:cs="Calibri"/>
              <w:color w:val="000000"/>
            </w:rPr>
            <w:t xml:space="preserve">, </w:t>
          </w:r>
          <w:r w:rsidR="00665A67" w:rsidRPr="00665A67">
            <w:rPr>
              <w:rFonts w:ascii="Calibri" w:hAnsi="Calibri" w:cs="Calibri"/>
              <w:color w:val="000000"/>
            </w:rPr>
            <w:t>https://www.uniprot.org/locations</w:t>
          </w:r>
          <w:r w:rsidR="00665A67" w:rsidRPr="00665A67">
            <w:rPr>
              <w:rFonts w:ascii="Calibri" w:hAnsi="Calibri" w:cs="Calibri"/>
              <w:color w:val="000000"/>
            </w:rPr>
            <w:t>)</w:t>
          </w:r>
          <w:r w:rsidR="00665A67" w:rsidRPr="00665A67">
            <w:rPr>
              <w:rFonts w:ascii="Calibri" w:hAnsi="Calibri" w:cs="Calibri"/>
              <w:color w:val="000000"/>
            </w:rPr>
            <w:fldChar w:fldCharType="end"/>
          </w:r>
        </w:sdtContent>
      </w:sdt>
      <w:r w:rsidR="00DE0751" w:rsidRPr="00DE0751">
        <w:rPr>
          <w:rFonts w:ascii="Calibri" w:eastAsia="Times New Roman" w:hAnsi="Calibri" w:cs="Calibri"/>
          <w:kern w:val="0"/>
          <w:lang w:eastAsia="en-GB"/>
          <w14:ligatures w14:val="none"/>
        </w:rPr>
        <w:t>.</w:t>
      </w:r>
      <w:r w:rsidR="00175373">
        <w:rPr>
          <w:rFonts w:ascii="Calibri" w:eastAsia="Times New Roman" w:hAnsi="Calibri" w:cs="Calibri"/>
          <w:kern w:val="0"/>
          <w:lang w:eastAsia="en-GB"/>
          <w14:ligatures w14:val="none"/>
        </w:rPr>
        <w:t xml:space="preserve"> When submitting, the user is asked to delete redundant sequences. This is because if the organism value is not set for one unique strain, the same proteins are retrieved multiple times for multiple strains. </w:t>
      </w:r>
      <w:r w:rsidR="00665A67">
        <w:rPr>
          <w:rFonts w:ascii="Calibri" w:eastAsia="Times New Roman" w:hAnsi="Calibri" w:cs="Calibri"/>
          <w:kern w:val="0"/>
          <w:lang w:eastAsia="en-GB"/>
          <w14:ligatures w14:val="none"/>
        </w:rPr>
        <w:t>Data about the set of proteins, including UniProt ID, protein and gene name, length of the signal and whole sequence</w:t>
      </w:r>
      <w:r w:rsidR="00F550F6">
        <w:rPr>
          <w:rFonts w:ascii="Calibri" w:eastAsia="Times New Roman" w:hAnsi="Calibri" w:cs="Calibri"/>
          <w:kern w:val="0"/>
          <w:lang w:eastAsia="en-GB"/>
          <w14:ligatures w14:val="none"/>
        </w:rPr>
        <w:t>,</w:t>
      </w:r>
      <w:r w:rsidR="00665A67">
        <w:rPr>
          <w:rFonts w:ascii="Calibri" w:eastAsia="Times New Roman" w:hAnsi="Calibri" w:cs="Calibri"/>
          <w:kern w:val="0"/>
          <w:lang w:eastAsia="en-GB"/>
          <w14:ligatures w14:val="none"/>
        </w:rPr>
        <w:t xml:space="preserve"> the subcellular location</w:t>
      </w:r>
      <w:r w:rsidR="009B5E98">
        <w:rPr>
          <w:rFonts w:ascii="Calibri" w:eastAsia="Times New Roman" w:hAnsi="Calibri" w:cs="Calibri"/>
          <w:kern w:val="0"/>
          <w:lang w:eastAsia="en-GB"/>
          <w14:ligatures w14:val="none"/>
        </w:rPr>
        <w:t>,</w:t>
      </w:r>
      <w:r w:rsidR="00F550F6">
        <w:rPr>
          <w:rFonts w:ascii="Calibri" w:eastAsia="Times New Roman" w:hAnsi="Calibri" w:cs="Calibri"/>
          <w:kern w:val="0"/>
          <w:lang w:eastAsia="en-GB"/>
          <w14:ligatures w14:val="none"/>
        </w:rPr>
        <w:t xml:space="preserve"> and the amino acid sequence</w:t>
      </w:r>
      <w:r w:rsidR="00665A67">
        <w:rPr>
          <w:rFonts w:ascii="Calibri" w:eastAsia="Times New Roman" w:hAnsi="Calibri" w:cs="Calibri"/>
          <w:kern w:val="0"/>
          <w:lang w:eastAsia="en-GB"/>
          <w14:ligatures w14:val="none"/>
        </w:rPr>
        <w:t>, is automatically downloaded, processed</w:t>
      </w:r>
      <w:r w:rsidR="009B5E98">
        <w:rPr>
          <w:rFonts w:ascii="Calibri" w:eastAsia="Times New Roman" w:hAnsi="Calibri" w:cs="Calibri"/>
          <w:kern w:val="0"/>
          <w:lang w:eastAsia="en-GB"/>
          <w14:ligatures w14:val="none"/>
        </w:rPr>
        <w:t>,</w:t>
      </w:r>
      <w:r w:rsidR="00665A67">
        <w:rPr>
          <w:rFonts w:ascii="Calibri" w:eastAsia="Times New Roman" w:hAnsi="Calibri" w:cs="Calibri"/>
          <w:kern w:val="0"/>
          <w:lang w:eastAsia="en-GB"/>
          <w14:ligatures w14:val="none"/>
        </w:rPr>
        <w:t xml:space="preserve"> and saved to a location specified in the GUI. </w:t>
      </w:r>
    </w:p>
    <w:p w14:paraId="3C8E3527" w14:textId="77777777" w:rsidR="009B5E98" w:rsidRDefault="00665A67" w:rsidP="00665A67">
      <w:pPr>
        <w:spacing w:after="0" w:line="240" w:lineRule="auto"/>
        <w:jc w:val="both"/>
        <w:rPr>
          <w:rFonts w:ascii="Calibri" w:hAnsi="Calibri" w:cs="Calibri"/>
          <w:color w:val="000000"/>
        </w:rPr>
      </w:pPr>
      <w:r>
        <w:rPr>
          <w:rFonts w:ascii="Calibri" w:eastAsia="Times New Roman" w:hAnsi="Calibri" w:cs="Calibri"/>
          <w:kern w:val="0"/>
          <w:lang w:eastAsia="en-GB"/>
          <w14:ligatures w14:val="none"/>
        </w:rPr>
        <w:t xml:space="preserve">Protein sequences are then used in NetMHCpan </w:t>
      </w:r>
      <w:sdt>
        <w:sdtPr>
          <w:rPr>
            <w:rFonts w:ascii="Calibri" w:hAnsi="Calibri" w:cs="Calibri"/>
            <w:color w:val="000000"/>
          </w:rPr>
          <w:alias w:val="To edit, see citavi.com/edit"/>
          <w:tag w:val="CitaviPlaceholder#7da72549-d011-813d-9b2a-c38ce5528cc9"/>
          <w:id w:val="208919811"/>
        </w:sdtPr>
        <w:sdtContent>
          <w:r w:rsidRPr="00665A67">
            <w:rPr>
              <w:rFonts w:ascii="Calibri" w:hAnsi="Calibri" w:cs="Calibri"/>
              <w:color w:val="000000"/>
            </w:rPr>
            <w:fldChar w:fldCharType="begin"/>
          </w:r>
          <w:r w:rsidRPr="00665A67">
            <w:rPr>
              <w:rFonts w:ascii="Calibri" w:hAnsi="Calibri" w:cs="Calibri"/>
              <w:color w:val="000000"/>
            </w:rPr>
            <w:instrText>ADDIN CitaviPlaceholder{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}</w:instrText>
          </w:r>
          <w:r w:rsidRPr="00665A67">
            <w:rPr>
              <w:rFonts w:ascii="Calibri" w:hAnsi="Calibri" w:cs="Calibri"/>
              <w:color w:val="000000"/>
            </w:rPr>
            <w:fldChar w:fldCharType="separate"/>
          </w:r>
          <w:r w:rsidRPr="00665A67">
            <w:rPr>
              <w:rFonts w:ascii="Calibri" w:hAnsi="Calibri" w:cs="Calibri"/>
              <w:color w:val="000000"/>
            </w:rPr>
            <w:t>(Reynisson et al. 2020)</w:t>
          </w:r>
          <w:r w:rsidRPr="00665A67">
            <w:rPr>
              <w:rFonts w:ascii="Calibri" w:hAnsi="Calibri" w:cs="Calibri"/>
              <w:color w:val="000000"/>
            </w:rPr>
            <w:fldChar w:fldCharType="end"/>
          </w:r>
        </w:sdtContent>
      </w:sdt>
      <w:r>
        <w:rPr>
          <w:rFonts w:ascii="Calibri" w:hAnsi="Calibri" w:cs="Calibri"/>
          <w:color w:val="000000"/>
        </w:rPr>
        <w:t xml:space="preserve"> to predict all putative epitopes scoring better than the set threshold.</w:t>
      </w:r>
      <w:r w:rsidR="00F550F6">
        <w:rPr>
          <w:rFonts w:ascii="Calibri" w:hAnsi="Calibri" w:cs="Calibri"/>
          <w:color w:val="000000"/>
        </w:rPr>
        <w:t xml:space="preserve"> In this step the user is required to specify the HLA allele to be predicted for, the length of the epitopes and the threshold mentioned above. Equally to the protein data, the prediction results, including UniProt ID, protein name, DiscovEpi protein score, epitope density, density inside the signal sequence and the epitope data, is saved to the earlier specified location. </w:t>
      </w:r>
    </w:p>
    <w:p w14:paraId="155FB105" w14:textId="46A8F321" w:rsidR="00DE0751" w:rsidRPr="00DE0751" w:rsidRDefault="00F550F6" w:rsidP="00665A67">
      <w:pPr>
        <w:spacing w:after="0" w:line="240" w:lineRule="auto"/>
        <w:jc w:val="both"/>
        <w:rPr>
          <w:rFonts w:ascii="Calibri" w:eastAsia="Times New Roman" w:hAnsi="Calibri" w:cs="Calibri"/>
          <w:kern w:val="0"/>
          <w:lang w:eastAsia="en-GB"/>
          <w14:ligatures w14:val="none"/>
        </w:rPr>
      </w:pPr>
      <w:r>
        <w:rPr>
          <w:rFonts w:ascii="Calibri" w:hAnsi="Calibri" w:cs="Calibri"/>
          <w:color w:val="000000"/>
        </w:rPr>
        <w:t>Finally</w:t>
      </w:r>
      <w:r w:rsidR="009B5E98">
        <w:rPr>
          <w:rFonts w:ascii="Calibri" w:hAnsi="Calibri" w:cs="Calibri"/>
          <w:color w:val="000000"/>
        </w:rPr>
        <w:t>, protein and epitope data are used to produce a visual epitope map. As input, the last step uses cutoff values for firstly only showing a specific number of the top scoring proteins and secondly only showing a specified length of the proteins. That is because showing a 2000 amino acid long protein decreases the resolution of epitope rich areas.</w:t>
      </w:r>
    </w:p>
    <w:p w14:paraId="1316C3D1" w14:textId="340058BD" w:rsidR="00DE0751" w:rsidRPr="00DE0751" w:rsidRDefault="00DE0751" w:rsidP="00812C22">
      <w:pPr>
        <w:spacing w:after="0" w:line="240" w:lineRule="auto"/>
        <w:jc w:val="both"/>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w:t>
      </w:r>
    </w:p>
    <w:p w14:paraId="070AFEF7" w14:textId="1A79CDE8" w:rsidR="00CB571B" w:rsidRDefault="00CB571B" w:rsidP="00CB571B">
      <w:pPr>
        <w:pStyle w:val="berschrift3"/>
        <w:rPr>
          <w:rFonts w:eastAsia="Times New Roman"/>
          <w:lang w:eastAsia="en-GB"/>
        </w:rPr>
      </w:pPr>
      <w:r>
        <w:rPr>
          <w:rFonts w:eastAsia="Times New Roman"/>
          <w:lang w:eastAsia="en-GB"/>
        </w:rPr>
        <w:t>Application of DiscovEpi</w:t>
      </w:r>
    </w:p>
    <w:p w14:paraId="0DBDCAED" w14:textId="630D8820" w:rsidR="00CB571B" w:rsidRPr="00CB571B" w:rsidRDefault="00CB571B" w:rsidP="008452A9">
      <w:pPr>
        <w:jc w:val="both"/>
        <w:rPr>
          <w:lang w:eastAsia="en-GB"/>
        </w:rPr>
      </w:pPr>
      <w:r>
        <w:rPr>
          <w:lang w:eastAsia="en-GB"/>
        </w:rPr>
        <w:t xml:space="preserve">Interested in the definitions of the overall immunogenicities of </w:t>
      </w:r>
      <w:r>
        <w:rPr>
          <w:i/>
          <w:lang w:eastAsia="en-GB"/>
        </w:rPr>
        <w:t>Staphylococcus aureus</w:t>
      </w:r>
      <w:r>
        <w:rPr>
          <w:lang w:eastAsia="en-GB"/>
        </w:rPr>
        <w:t xml:space="preserve">, </w:t>
      </w:r>
      <w:r>
        <w:rPr>
          <w:i/>
          <w:lang w:eastAsia="en-GB"/>
        </w:rPr>
        <w:t>Influenza A</w:t>
      </w:r>
      <w:r>
        <w:rPr>
          <w:lang w:eastAsia="en-GB"/>
        </w:rPr>
        <w:t xml:space="preserve"> and </w:t>
      </w:r>
      <w:r>
        <w:rPr>
          <w:i/>
          <w:lang w:eastAsia="en-GB"/>
        </w:rPr>
        <w:t>SARS-CoV-2</w:t>
      </w:r>
      <w:r>
        <w:rPr>
          <w:lang w:eastAsia="en-GB"/>
        </w:rPr>
        <w:t xml:space="preserve"> we used DiscovEpi. </w:t>
      </w:r>
      <w:r>
        <w:rPr>
          <w:i/>
          <w:lang w:eastAsia="en-GB"/>
        </w:rPr>
        <w:t>SARS-CoV-2</w:t>
      </w:r>
      <w:r>
        <w:rPr>
          <w:lang w:eastAsia="en-GB"/>
        </w:rPr>
        <w:t xml:space="preserve"> is used here as an example for applying DiscovEpi. The first step is to retrieve the proteome data </w:t>
      </w:r>
      <w:r w:rsidR="00EA4A08">
        <w:rPr>
          <w:lang w:eastAsia="en-GB"/>
        </w:rPr>
        <w:t>via submitting the variables as shown in figure 1</w:t>
      </w:r>
      <w:r w:rsidR="008452A9">
        <w:rPr>
          <w:lang w:eastAsia="en-GB"/>
        </w:rPr>
        <w:t>A</w:t>
      </w:r>
      <w:r w:rsidR="00EA4A08">
        <w:rPr>
          <w:lang w:eastAsia="en-GB"/>
        </w:rPr>
        <w:t>. Next, the prediction parameters have been set and submitted as shown in figure 1</w:t>
      </w:r>
      <w:r w:rsidR="008452A9">
        <w:rPr>
          <w:lang w:eastAsia="en-GB"/>
        </w:rPr>
        <w:t>B</w:t>
      </w:r>
      <w:r w:rsidR="00EA4A08">
        <w:rPr>
          <w:lang w:eastAsia="en-GB"/>
        </w:rPr>
        <w:t>. And finally, the heatmap has been produced using the parameters shown in figure 1</w:t>
      </w:r>
      <w:r w:rsidR="008452A9">
        <w:rPr>
          <w:lang w:eastAsia="en-GB"/>
        </w:rPr>
        <w:t>C</w:t>
      </w:r>
      <w:r w:rsidR="00EA4A08">
        <w:rPr>
          <w:lang w:eastAsia="en-GB"/>
        </w:rPr>
        <w:t xml:space="preserve">. During this process two spreadsheets about the protein and epitope data and one picture showing the map have been produced. </w:t>
      </w:r>
    </w:p>
    <w:p w14:paraId="4C8B579F" w14:textId="67479A05" w:rsidR="00DE0751" w:rsidRPr="00DE0751" w:rsidRDefault="00DE0751" w:rsidP="00812C22">
      <w:pPr>
        <w:spacing w:after="0" w:line="240" w:lineRule="auto"/>
        <w:jc w:val="both"/>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xml:space="preserve">Taking the average epitope density of all proteins of a pathogens proteome gives a hint of the immune system's ability to clear out a pathogen. In this case, </w:t>
      </w:r>
      <w:r w:rsidR="00EA4A08">
        <w:rPr>
          <w:rFonts w:ascii="Calibri" w:eastAsia="Times New Roman" w:hAnsi="Calibri" w:cs="Calibri"/>
          <w:kern w:val="0"/>
          <w:lang w:eastAsia="en-GB"/>
          <w14:ligatures w14:val="none"/>
        </w:rPr>
        <w:t>the just mentioned workflow has been applied for all the organisms mentioned in figure</w:t>
      </w:r>
      <w:r w:rsidR="008452A9">
        <w:rPr>
          <w:rFonts w:ascii="Calibri" w:eastAsia="Times New Roman" w:hAnsi="Calibri" w:cs="Calibri"/>
          <w:kern w:val="0"/>
          <w:lang w:eastAsia="en-GB"/>
          <w14:ligatures w14:val="none"/>
        </w:rPr>
        <w:t xml:space="preserve"> 1E</w:t>
      </w:r>
      <w:r w:rsidR="00EA4A08">
        <w:rPr>
          <w:rFonts w:ascii="Calibri" w:eastAsia="Times New Roman" w:hAnsi="Calibri" w:cs="Calibri"/>
          <w:kern w:val="0"/>
          <w:lang w:eastAsia="en-GB"/>
          <w14:ligatures w14:val="none"/>
        </w:rPr>
        <w:t xml:space="preserve">. Thus, </w:t>
      </w:r>
      <w:r w:rsidRPr="00DE0751">
        <w:rPr>
          <w:rFonts w:ascii="Calibri" w:eastAsia="Times New Roman" w:hAnsi="Calibri" w:cs="Calibri"/>
          <w:kern w:val="0"/>
          <w:lang w:eastAsia="en-GB"/>
          <w14:ligatures w14:val="none"/>
        </w:rPr>
        <w:t xml:space="preserve">strains of </w:t>
      </w:r>
      <w:r w:rsidRPr="00EA4A08">
        <w:rPr>
          <w:rFonts w:ascii="Calibri" w:eastAsia="Times New Roman" w:hAnsi="Calibri" w:cs="Calibri"/>
          <w:i/>
          <w:iCs/>
          <w:kern w:val="0"/>
          <w:lang w:eastAsia="en-GB"/>
          <w14:ligatures w14:val="none"/>
        </w:rPr>
        <w:t>Staphylococcus aureus</w:t>
      </w:r>
      <w:r w:rsidRPr="00DE0751">
        <w:rPr>
          <w:rFonts w:ascii="Calibri" w:eastAsia="Times New Roman" w:hAnsi="Calibri" w:cs="Calibri"/>
          <w:kern w:val="0"/>
          <w:lang w:eastAsia="en-GB"/>
          <w14:ligatures w14:val="none"/>
        </w:rPr>
        <w:t xml:space="preserve"> have been compared to strains of </w:t>
      </w:r>
      <w:r w:rsidRPr="00EA4A08">
        <w:rPr>
          <w:rFonts w:ascii="Calibri" w:eastAsia="Times New Roman" w:hAnsi="Calibri" w:cs="Calibri"/>
          <w:i/>
          <w:iCs/>
          <w:kern w:val="0"/>
          <w:lang w:eastAsia="en-GB"/>
          <w14:ligatures w14:val="none"/>
        </w:rPr>
        <w:t>Influenza A</w:t>
      </w:r>
      <w:r w:rsidRPr="00DE0751">
        <w:rPr>
          <w:rFonts w:ascii="Calibri" w:eastAsia="Times New Roman" w:hAnsi="Calibri" w:cs="Calibri"/>
          <w:kern w:val="0"/>
          <w:lang w:eastAsia="en-GB"/>
          <w14:ligatures w14:val="none"/>
        </w:rPr>
        <w:t xml:space="preserve"> and </w:t>
      </w:r>
      <w:r w:rsidRPr="00EA4A08">
        <w:rPr>
          <w:rFonts w:ascii="Calibri" w:eastAsia="Times New Roman" w:hAnsi="Calibri" w:cs="Calibri"/>
          <w:i/>
          <w:iCs/>
          <w:kern w:val="0"/>
          <w:lang w:eastAsia="en-GB"/>
          <w14:ligatures w14:val="none"/>
        </w:rPr>
        <w:t>Coronavirus</w:t>
      </w:r>
      <w:r w:rsidRPr="00DE0751">
        <w:rPr>
          <w:rFonts w:ascii="Calibri" w:eastAsia="Times New Roman" w:hAnsi="Calibri" w:cs="Calibri"/>
          <w:kern w:val="0"/>
          <w:lang w:eastAsia="en-GB"/>
          <w14:ligatures w14:val="none"/>
        </w:rPr>
        <w:t xml:space="preserve">. </w:t>
      </w:r>
      <w:r w:rsidR="00EA4A08">
        <w:rPr>
          <w:rFonts w:ascii="Calibri" w:eastAsia="Times New Roman" w:hAnsi="Calibri" w:cs="Calibri"/>
          <w:kern w:val="0"/>
          <w:lang w:eastAsia="en-GB"/>
          <w14:ligatures w14:val="none"/>
        </w:rPr>
        <w:t xml:space="preserve">Here, the epitope density has been used as the comparing factor. </w:t>
      </w:r>
      <w:r w:rsidRPr="00DE0751">
        <w:rPr>
          <w:rFonts w:ascii="Calibri" w:eastAsia="Times New Roman" w:hAnsi="Calibri" w:cs="Calibri"/>
          <w:kern w:val="0"/>
          <w:lang w:eastAsia="en-GB"/>
          <w14:ligatures w14:val="none"/>
        </w:rPr>
        <w:t xml:space="preserve">The results indicate that as a mechanism of immune evasion due to long ongoing coexistence Staphylococcus aureus and Influenza A were able to reduce their epitope density compared to </w:t>
      </w:r>
      <w:r w:rsidRPr="00EA4A08">
        <w:rPr>
          <w:rFonts w:ascii="Calibri" w:eastAsia="Times New Roman" w:hAnsi="Calibri" w:cs="Calibri"/>
          <w:i/>
          <w:iCs/>
          <w:kern w:val="0"/>
          <w:lang w:eastAsia="en-GB"/>
          <w14:ligatures w14:val="none"/>
        </w:rPr>
        <w:t>Coronaviruses</w:t>
      </w:r>
      <w:r w:rsidR="00EA4A08">
        <w:rPr>
          <w:rFonts w:ascii="Calibri" w:eastAsia="Times New Roman" w:hAnsi="Calibri" w:cs="Calibri"/>
          <w:iCs/>
          <w:kern w:val="0"/>
          <w:lang w:eastAsia="en-GB"/>
          <w14:ligatures w14:val="none"/>
        </w:rPr>
        <w:t xml:space="preserve"> (Fig</w:t>
      </w:r>
      <w:r w:rsidR="008452A9">
        <w:rPr>
          <w:rFonts w:ascii="Calibri" w:eastAsia="Times New Roman" w:hAnsi="Calibri" w:cs="Calibri"/>
          <w:iCs/>
          <w:kern w:val="0"/>
          <w:lang w:eastAsia="en-GB"/>
          <w14:ligatures w14:val="none"/>
        </w:rPr>
        <w:t>. 1E</w:t>
      </w:r>
      <w:r w:rsidR="00EA4A08">
        <w:rPr>
          <w:rFonts w:ascii="Calibri" w:eastAsia="Times New Roman" w:hAnsi="Calibri" w:cs="Calibri"/>
          <w:iCs/>
          <w:kern w:val="0"/>
          <w:lang w:eastAsia="en-GB"/>
          <w14:ligatures w14:val="none"/>
        </w:rPr>
        <w:t>)</w:t>
      </w:r>
      <w:r w:rsidRPr="00DE0751">
        <w:rPr>
          <w:rFonts w:ascii="Calibri" w:eastAsia="Times New Roman" w:hAnsi="Calibri" w:cs="Calibri"/>
          <w:kern w:val="0"/>
          <w:lang w:eastAsia="en-GB"/>
          <w14:ligatures w14:val="none"/>
        </w:rPr>
        <w:t>.</w:t>
      </w:r>
    </w:p>
    <w:p w14:paraId="18AD4E99" w14:textId="47CE9E2B" w:rsidR="00DE0751" w:rsidRPr="00DE0751" w:rsidRDefault="00DE0751" w:rsidP="00812C22">
      <w:pPr>
        <w:spacing w:after="0" w:line="240" w:lineRule="auto"/>
        <w:jc w:val="both"/>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 </w:t>
      </w:r>
    </w:p>
    <w:p w14:paraId="7B18C0FF" w14:textId="77777777" w:rsidR="0055091B" w:rsidRDefault="0055091B" w:rsidP="00812C22">
      <w:pPr>
        <w:spacing w:after="0" w:line="240" w:lineRule="auto"/>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On the other hand, we were interested in the immunogenicity of each individual protein and how the putative epitopes are distributed. The past pandemic enhanced the motivation to find the most immunogenic area in the proteome to be used for further clinical applications</w:t>
      </w:r>
      <w:r w:rsidR="00DE0751" w:rsidRPr="00DE0751">
        <w:rPr>
          <w:rFonts w:ascii="Calibri" w:eastAsia="Times New Roman" w:hAnsi="Calibri" w:cs="Calibri"/>
          <w:kern w:val="0"/>
          <w:lang w:eastAsia="en-GB"/>
          <w14:ligatures w14:val="none"/>
        </w:rPr>
        <w:t xml:space="preserve">. </w:t>
      </w:r>
    </w:p>
    <w:p w14:paraId="79CDCA09" w14:textId="21DD96A3" w:rsidR="00DE0751" w:rsidRPr="00F51154" w:rsidRDefault="00DE0751" w:rsidP="00F51154">
      <w:pPr>
        <w:spacing w:after="0" w:line="240" w:lineRule="auto"/>
        <w:jc w:val="both"/>
        <w:rPr>
          <w:rFonts w:ascii="Calibri" w:eastAsia="Times New Roman" w:hAnsi="Calibri" w:cs="Calibri"/>
          <w:kern w:val="0"/>
          <w:lang w:eastAsia="en-GB"/>
          <w14:ligatures w14:val="none"/>
        </w:rPr>
      </w:pPr>
      <w:r w:rsidRPr="00DE0751">
        <w:rPr>
          <w:rFonts w:ascii="Calibri" w:eastAsia="Times New Roman" w:hAnsi="Calibri" w:cs="Calibri"/>
          <w:kern w:val="0"/>
          <w:lang w:eastAsia="en-GB"/>
          <w14:ligatures w14:val="none"/>
        </w:rPr>
        <w:t>Ordered by their epitope density</w:t>
      </w:r>
      <w:r w:rsidR="0055091B">
        <w:rPr>
          <w:rFonts w:ascii="Calibri" w:eastAsia="Times New Roman" w:hAnsi="Calibri" w:cs="Calibri"/>
          <w:kern w:val="0"/>
          <w:lang w:eastAsia="en-GB"/>
          <w14:ligatures w14:val="none"/>
        </w:rPr>
        <w:t>,</w:t>
      </w:r>
      <w:r w:rsidRPr="00DE0751">
        <w:rPr>
          <w:rFonts w:ascii="Calibri" w:eastAsia="Times New Roman" w:hAnsi="Calibri" w:cs="Calibri"/>
          <w:kern w:val="0"/>
          <w:lang w:eastAsia="en-GB"/>
          <w14:ligatures w14:val="none"/>
        </w:rPr>
        <w:t xml:space="preserve"> the heatmap </w:t>
      </w:r>
      <w:r w:rsidR="0055091B">
        <w:rPr>
          <w:rFonts w:ascii="Calibri" w:eastAsia="Times New Roman" w:hAnsi="Calibri" w:cs="Calibri"/>
          <w:kern w:val="0"/>
          <w:lang w:eastAsia="en-GB"/>
          <w14:ligatures w14:val="none"/>
        </w:rPr>
        <w:t>(Fig</w:t>
      </w:r>
      <w:r w:rsidR="008452A9">
        <w:rPr>
          <w:rFonts w:ascii="Calibri" w:eastAsia="Times New Roman" w:hAnsi="Calibri" w:cs="Calibri"/>
          <w:kern w:val="0"/>
          <w:lang w:eastAsia="en-GB"/>
          <w14:ligatures w14:val="none"/>
        </w:rPr>
        <w:t>. 1D</w:t>
      </w:r>
      <w:r w:rsidR="0055091B">
        <w:rPr>
          <w:rFonts w:ascii="Calibri" w:eastAsia="Times New Roman" w:hAnsi="Calibri" w:cs="Calibri"/>
          <w:kern w:val="0"/>
          <w:lang w:eastAsia="en-GB"/>
          <w14:ligatures w14:val="none"/>
        </w:rPr>
        <w:t xml:space="preserve">) </w:t>
      </w:r>
      <w:r w:rsidRPr="00DE0751">
        <w:rPr>
          <w:rFonts w:ascii="Calibri" w:eastAsia="Times New Roman" w:hAnsi="Calibri" w:cs="Calibri"/>
          <w:kern w:val="0"/>
          <w:lang w:eastAsia="en-GB"/>
          <w14:ligatures w14:val="none"/>
        </w:rPr>
        <w:t xml:space="preserve">displays every protein of </w:t>
      </w:r>
      <w:r w:rsidR="0055091B">
        <w:rPr>
          <w:rFonts w:ascii="Calibri" w:eastAsia="Times New Roman" w:hAnsi="Calibri" w:cs="Calibri"/>
          <w:kern w:val="0"/>
          <w:lang w:eastAsia="en-GB"/>
          <w14:ligatures w14:val="none"/>
        </w:rPr>
        <w:t>the retrieved</w:t>
      </w:r>
      <w:r w:rsidRPr="00DE0751">
        <w:rPr>
          <w:rFonts w:ascii="Calibri" w:eastAsia="Times New Roman" w:hAnsi="Calibri" w:cs="Calibri"/>
          <w:kern w:val="0"/>
          <w:lang w:eastAsia="en-GB"/>
          <w14:ligatures w14:val="none"/>
        </w:rPr>
        <w:t xml:space="preserve"> proteome </w:t>
      </w:r>
      <w:r w:rsidR="0055091B">
        <w:rPr>
          <w:rFonts w:ascii="Calibri" w:eastAsia="Times New Roman" w:hAnsi="Calibri" w:cs="Calibri"/>
          <w:kern w:val="0"/>
          <w:lang w:eastAsia="en-GB"/>
          <w14:ligatures w14:val="none"/>
        </w:rPr>
        <w:t>until the 500</w:t>
      </w:r>
      <w:r w:rsidR="0055091B" w:rsidRPr="0055091B">
        <w:rPr>
          <w:rFonts w:ascii="Calibri" w:eastAsia="Times New Roman" w:hAnsi="Calibri" w:cs="Calibri"/>
          <w:kern w:val="0"/>
          <w:vertAlign w:val="superscript"/>
          <w:lang w:eastAsia="en-GB"/>
          <w14:ligatures w14:val="none"/>
        </w:rPr>
        <w:t>th</w:t>
      </w:r>
      <w:r w:rsidR="0055091B">
        <w:rPr>
          <w:rFonts w:ascii="Calibri" w:eastAsia="Times New Roman" w:hAnsi="Calibri" w:cs="Calibri"/>
          <w:kern w:val="0"/>
          <w:lang w:eastAsia="en-GB"/>
          <w14:ligatures w14:val="none"/>
        </w:rPr>
        <w:t xml:space="preserve"> amino acid. The first cutoff value from Figure 1c is not used since the proteome contains </w:t>
      </w:r>
      <w:r w:rsidR="00175373">
        <w:rPr>
          <w:rFonts w:ascii="Calibri" w:eastAsia="Times New Roman" w:hAnsi="Calibri" w:cs="Calibri"/>
          <w:kern w:val="0"/>
          <w:lang w:eastAsia="en-GB"/>
          <w14:ligatures w14:val="none"/>
        </w:rPr>
        <w:t>only 17</w:t>
      </w:r>
      <w:r w:rsidR="0055091B">
        <w:rPr>
          <w:rFonts w:ascii="Calibri" w:eastAsia="Times New Roman" w:hAnsi="Calibri" w:cs="Calibri"/>
          <w:kern w:val="0"/>
          <w:lang w:eastAsia="en-GB"/>
          <w14:ligatures w14:val="none"/>
        </w:rPr>
        <w:t xml:space="preserve"> proteins</w:t>
      </w:r>
      <w:r w:rsidR="00175373">
        <w:rPr>
          <w:rFonts w:ascii="Calibri" w:eastAsia="Times New Roman" w:hAnsi="Calibri" w:cs="Calibri"/>
          <w:kern w:val="0"/>
          <w:lang w:eastAsia="en-GB"/>
          <w14:ligatures w14:val="none"/>
        </w:rPr>
        <w:t xml:space="preserve"> (Fig</w:t>
      </w:r>
      <w:r w:rsidR="008452A9">
        <w:rPr>
          <w:rFonts w:ascii="Calibri" w:eastAsia="Times New Roman" w:hAnsi="Calibri" w:cs="Calibri"/>
          <w:kern w:val="0"/>
          <w:lang w:eastAsia="en-GB"/>
          <w14:ligatures w14:val="none"/>
        </w:rPr>
        <w:t>. 1D</w:t>
      </w:r>
      <w:r w:rsidR="00175373">
        <w:rPr>
          <w:rFonts w:ascii="Calibri" w:eastAsia="Times New Roman" w:hAnsi="Calibri" w:cs="Calibri"/>
          <w:kern w:val="0"/>
          <w:lang w:eastAsia="en-GB"/>
          <w14:ligatures w14:val="none"/>
        </w:rPr>
        <w:t>)</w:t>
      </w:r>
      <w:r w:rsidR="0055091B">
        <w:rPr>
          <w:rFonts w:ascii="Calibri" w:eastAsia="Times New Roman" w:hAnsi="Calibri" w:cs="Calibri"/>
          <w:kern w:val="0"/>
          <w:lang w:eastAsia="en-GB"/>
          <w14:ligatures w14:val="none"/>
        </w:rPr>
        <w:t>.</w:t>
      </w:r>
      <w:r w:rsidR="00175373">
        <w:rPr>
          <w:rFonts w:ascii="Calibri" w:eastAsia="Times New Roman" w:hAnsi="Calibri" w:cs="Calibri"/>
          <w:kern w:val="0"/>
          <w:lang w:eastAsia="en-GB"/>
          <w14:ligatures w14:val="none"/>
        </w:rPr>
        <w:t xml:space="preserve"> Adding up the DiscovEpi epitope scores on the respective position in the protein, there are highlighted areas revealing epitope rich regions. Here, </w:t>
      </w:r>
      <w:r w:rsidR="00F51154">
        <w:rPr>
          <w:rFonts w:ascii="Calibri" w:eastAsia="Times New Roman" w:hAnsi="Calibri" w:cs="Calibri"/>
          <w:kern w:val="0"/>
          <w:lang w:eastAsia="en-GB"/>
          <w14:ligatures w14:val="none"/>
        </w:rPr>
        <w:t>the first 4 proteins really seem to contain immunogenic peptides which could be considered candidates in e. x. vaccine design (Fig</w:t>
      </w:r>
      <w:r w:rsidR="008452A9">
        <w:rPr>
          <w:rFonts w:ascii="Calibri" w:eastAsia="Times New Roman" w:hAnsi="Calibri" w:cs="Calibri"/>
          <w:kern w:val="0"/>
          <w:lang w:eastAsia="en-GB"/>
          <w14:ligatures w14:val="none"/>
        </w:rPr>
        <w:t>. 1D</w:t>
      </w:r>
      <w:r w:rsidR="00F51154">
        <w:rPr>
          <w:rFonts w:ascii="Calibri" w:eastAsia="Times New Roman" w:hAnsi="Calibri" w:cs="Calibri"/>
          <w:kern w:val="0"/>
          <w:lang w:eastAsia="en-GB"/>
          <w14:ligatures w14:val="none"/>
        </w:rPr>
        <w:t>).</w:t>
      </w:r>
    </w:p>
    <w:sdt>
      <w:sdtPr>
        <w:rPr>
          <w:rFonts w:asciiTheme="minorHAnsi" w:eastAsiaTheme="minorHAnsi" w:hAnsiTheme="minorHAnsi" w:cstheme="minorBidi"/>
          <w:color w:val="auto"/>
          <w:sz w:val="22"/>
          <w:szCs w:val="22"/>
        </w:rPr>
        <w:tag w:val="CitaviBibliography"/>
        <w:id w:val="-1376151238"/>
        <w:placeholder>
          <w:docPart w:val="DefaultPlaceholder_-1854013440"/>
        </w:placeholder>
      </w:sdtPr>
      <w:sdtContent>
        <w:sdt>
          <w:sdtPr>
            <w:rPr>
              <w:rFonts w:asciiTheme="minorHAnsi" w:eastAsiaTheme="minorEastAsia" w:cstheme="minorBidi"/>
              <w:color w:val="auto"/>
              <w:sz w:val="22"/>
              <w:szCs w:val="22"/>
            </w:rPr>
            <w:alias w:val=""/>
            <w:tag w:val="CitaviBibliography"/>
            <w:id w:val="-1097402129"/>
          </w:sdtPr>
          <w:sdtEndPr>
            <w:rPr>
              <w:rFonts w:eastAsiaTheme="minorHAnsi" w:hAnsiTheme="minorHAnsi"/>
            </w:rPr>
          </w:sdtEndPr>
          <w:sdtContent>
            <w:p w14:paraId="4087B3CC" w14:textId="77777777" w:rsidR="00DE6BDE" w:rsidRDefault="00DE6BDE">
              <w:pPr>
                <w:pStyle w:val="CitaviBibliographyHeading"/>
              </w:pPr>
              <w:r>
                <w:fldChar w:fldCharType="begin"/>
              </w:r>
              <w:sdt>
                <w:sdtPr>
                  <w:alias w:val=""/>
                  <w:tag w:val="CitaviBibliographyHeading"/>
                  <w:id w:val="576948815"/>
                  <w15:appearance w15:val="hidden"/>
                </w:sdtPr>
                <w:sdtContent>
                  <w:r>
                    <w:instrText>ADDIN CitaviBibliography</w:instrText>
                  </w:r>
                  <w:r>
                    <w:fldChar w:fldCharType="separate"/>
                  </w:r>
                  <w:r>
                    <w:t>Literaturverzeichnis</w:t>
                  </w:r>
                </w:sdtContent>
              </w:sdt>
            </w:p>
            <w:sdt>
              <w:sdtPr>
                <w:alias w:val=""/>
                <w:tag w:val="BibliographyEntry0"/>
                <w:id w:val="1712613367"/>
                <w15:appearance w15:val="hidden"/>
              </w:sdtPr>
              <w:sdtContent>
                <w:p w14:paraId="31098036" w14:textId="77777777" w:rsidR="00DE6BDE" w:rsidRDefault="00DE6BDE">
                  <w:pPr>
                    <w:pStyle w:val="CitaviBibliographyEntry"/>
                  </w:pPr>
                  <w:r>
                    <w:t xml:space="preserve">Bröker, Barbara M.; Mrochen, Daniel; Péton, Vincent (2016): The T Cell Response to Staphylococcus aureus. In: </w:t>
                  </w:r>
                  <w:r>
                    <w:rPr>
                      <w:i/>
                    </w:rPr>
                    <w:t xml:space="preserve">Pathogens (Basel, Switzerland) </w:t>
                  </w:r>
                  <w:r>
                    <w:t>5 (1). DOI: 10.3390/pathogens5010031.</w:t>
                  </w:r>
                </w:p>
              </w:sdtContent>
            </w:sdt>
            <w:sdt>
              <w:sdtPr>
                <w:alias w:val=""/>
                <w:tag w:val="BibliographyEntry1"/>
                <w:id w:val="-712653299"/>
                <w15:appearance w15:val="hidden"/>
              </w:sdtPr>
              <w:sdtContent>
                <w:p w14:paraId="54886F0F" w14:textId="7E724201" w:rsidR="00DE6BDE" w:rsidRDefault="00DE6BDE">
                  <w:pPr>
                    <w:pStyle w:val="CitaviBibliographyEntry"/>
                  </w:pPr>
                  <w:r>
                    <w:t xml:space="preserve">Neefjes, Jacques; Jongsma, Marlieke L. M.; Paul, Petra; Bakke, Oddmund (2011): Towards a systems understanding of MHC class I and MHC class II antigen presentation. In: </w:t>
                  </w:r>
                  <w:r>
                    <w:rPr>
                      <w:i/>
                    </w:rPr>
                    <w:t xml:space="preserve">Nature reviews. Immunology </w:t>
                  </w:r>
                  <w:r>
                    <w:t>11 (12), S. 823–836. DOI: 10.1038/nri3084.</w:t>
                  </w:r>
                </w:p>
              </w:sdtContent>
            </w:sdt>
            <w:sdt>
              <w:sdtPr>
                <w:alias w:val=""/>
                <w:tag w:val="BibliographyEntry2"/>
                <w:id w:val="1195196729"/>
                <w15:appearance w15:val="hidden"/>
              </w:sdtPr>
              <w:sdtContent>
                <w:p w14:paraId="11196B51" w14:textId="1DBE27C9" w:rsidR="00DE6BDE" w:rsidRDefault="00DE6BDE">
                  <w:pPr>
                    <w:pStyle w:val="CitaviBibliographyEntry"/>
                  </w:pPr>
                  <w:r>
                    <w:t xml:space="preserve">Parvizpour, Sepideh; Pourseif, Mohammad M.; Razmara, Jafar; Rafi, Mohammad A.; Omidi, Yadollah (2020): Epitope-based vaccine design: a comprehensive overview of bioinformatics approaches. In: </w:t>
                  </w:r>
                  <w:r>
                    <w:rPr>
                      <w:i/>
                    </w:rPr>
                    <w:t xml:space="preserve">Drug discovery today </w:t>
                  </w:r>
                  <w:r>
                    <w:t>25 (6), S. 1034–1042. DOI: 10.1016/j.drudis.2020.03.006.</w:t>
                  </w:r>
                </w:p>
              </w:sdtContent>
            </w:sdt>
            <w:sdt>
              <w:sdtPr>
                <w:alias w:val=""/>
                <w:tag w:val="BibliographyEntry3"/>
                <w:id w:val="-1928418384"/>
                <w15:appearance w15:val="hidden"/>
              </w:sdtPr>
              <w:sdtContent>
                <w:p w14:paraId="1736C63D" w14:textId="1976BB60" w:rsidR="00DE6BDE" w:rsidRDefault="00DE6BDE">
                  <w:pPr>
                    <w:pStyle w:val="CitaviBibliographyEntry"/>
                  </w:pPr>
                  <w:r>
                    <w:t xml:space="preserve">Paul, Sinu; Croft, Nathan P.; Purcell, Anthony W.; Tscharke, David C.; Sette, Alessandro; Nielsen, Morten; Peters, Bjoern (2020): Benchmarking predictions of MHC class I restricted T cell epitopes in a comprehensively studied model system. In: </w:t>
                  </w:r>
                  <w:r>
                    <w:rPr>
                      <w:i/>
                    </w:rPr>
                    <w:t xml:space="preserve">PLoS computational biology </w:t>
                  </w:r>
                  <w:r>
                    <w:t>16 (5), e1007757. DOI: 10.1371/journal.pcbi.1007757.</w:t>
                  </w:r>
                </w:p>
              </w:sdtContent>
            </w:sdt>
            <w:sdt>
              <w:sdtPr>
                <w:alias w:val=""/>
                <w:tag w:val="BibliographyEntry4"/>
                <w:id w:val="-314797073"/>
                <w15:appearance w15:val="hidden"/>
              </w:sdtPr>
              <w:sdtContent>
                <w:p w14:paraId="2B5FD466" w14:textId="335297B4" w:rsidR="00DE6BDE" w:rsidRDefault="00DE6BDE">
                  <w:pPr>
                    <w:pStyle w:val="CitaviBibliographyEntry"/>
                  </w:pPr>
                  <w:r>
                    <w:t xml:space="preserve">Reynisson, Birkir; Alvarez, Bruno; Paul, Sinu; Peters, Bjoern; Nielsen, Morten (2020): NetMHCpan-4.1 and NetMHCIIpan-4.0: improved predictions of MHC antigen presentation by concurrent motif deconvolution and integration of MS MHC eluted ligand data. In: </w:t>
                  </w:r>
                  <w:r>
                    <w:rPr>
                      <w:i/>
                    </w:rPr>
                    <w:t xml:space="preserve">Nucleic acids research </w:t>
                  </w:r>
                  <w:r>
                    <w:t>48 (W1), W449-W454. DOI: 10.1093/nar/gkaa379.</w:t>
                  </w:r>
                </w:p>
              </w:sdtContent>
            </w:sdt>
            <w:sdt>
              <w:sdtPr>
                <w:alias w:val=""/>
                <w:tag w:val="BibliographyEntry5"/>
                <w:id w:val="-1735688357"/>
                <w15:appearance w15:val="hidden"/>
              </w:sdtPr>
              <w:sdtContent>
                <w:p w14:paraId="1664166A" w14:textId="1F3B04BA" w:rsidR="00DE6BDE" w:rsidRDefault="00DE6BDE">
                  <w:pPr>
                    <w:pStyle w:val="CitaviBibliographyEntry"/>
                  </w:pPr>
                  <w:r>
                    <w:t xml:space="preserve">UniProt: the Universal Protein Knowledgebase in 2023 (2023). In: </w:t>
                  </w:r>
                  <w:r>
                    <w:rPr>
                      <w:i/>
                    </w:rPr>
                    <w:t xml:space="preserve">Nucleic acids research </w:t>
                  </w:r>
                  <w:r>
                    <w:t>51 (D1), D523-D531.</w:t>
                  </w:r>
                </w:p>
              </w:sdtContent>
            </w:sdt>
            <w:p w14:paraId="18BC8D51" w14:textId="07F503FE" w:rsidR="00DE6BDE" w:rsidRDefault="00DE6BDE">
              <w:pPr>
                <w:pStyle w:val="CitaviBibliographyEntry"/>
              </w:pPr>
              <w:r>
                <w:t xml:space="preserve">Vita, Randi; Mahajan, Swapnil; Overton, James A.; Dhanda, Sandeep Kumar; Martini, Sheridan; Cantrell, Jason R. et al. (2019): The Immune Epitope Database (IEDB): 2018 update. In: </w:t>
              </w:r>
              <w:r>
                <w:rPr>
                  <w:i/>
                </w:rPr>
                <w:t xml:space="preserve">Nucleic acids research </w:t>
              </w:r>
              <w:r>
                <w:t>47 (D1), D339-D343. DOI: 10.1093/nar/gky1006.</w:t>
              </w:r>
              <w:r>
                <w:fldChar w:fldCharType="end"/>
              </w:r>
              <w:sdt>
                <w:sdtPr>
                  <w:alias w:val=""/>
                  <w:tag w:val="CitaviBibliographyEntries"/>
                  <w:id w:val="-408532530"/>
                  <w15:appearance w15:val="hidden"/>
                </w:sdtPr>
                <w:sdtContent>
                  <w:sdt>
                    <w:sdtPr>
                      <w:alias w:val=""/>
                      <w:tag w:val="BibliographyEntry6"/>
                      <w:id w:val="825784573"/>
                      <w15:appearance w15:val="hidden"/>
                    </w:sdtPr>
                    <w:sdtContent/>
                  </w:sdt>
                </w:sdtContent>
              </w:sdt>
            </w:p>
            <w:p w14:paraId="01D3B40A" w14:textId="5923EFDC" w:rsidR="00CF1E8E" w:rsidRDefault="00DE6BDE" w:rsidP="00CF1E8E">
              <w:pPr>
                <w:pStyle w:val="CitaviBibliographyEntry"/>
              </w:pPr>
            </w:p>
          </w:sdtContent>
        </w:sdt>
      </w:sdtContent>
    </w:sdt>
    <w:p w14:paraId="06F8203F" w14:textId="77777777" w:rsidR="00405F3B" w:rsidRDefault="00405F3B" w:rsidP="00405F3B">
      <w:pPr>
        <w:keepNext/>
      </w:pPr>
      <w:r>
        <w:rPr>
          <w:noProof/>
        </w:rPr>
        <w:drawing>
          <wp:inline distT="0" distB="0" distL="0" distR="0" wp14:anchorId="3184DF9E" wp14:editId="182B98D6">
            <wp:extent cx="5759450" cy="2640965"/>
            <wp:effectExtent l="0" t="0" r="0" b="0"/>
            <wp:docPr id="35483634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2640965"/>
                    </a:xfrm>
                    <a:prstGeom prst="rect">
                      <a:avLst/>
                    </a:prstGeom>
                    <a:noFill/>
                    <a:ln>
                      <a:noFill/>
                    </a:ln>
                  </pic:spPr>
                </pic:pic>
              </a:graphicData>
            </a:graphic>
          </wp:inline>
        </w:drawing>
      </w:r>
    </w:p>
    <w:p w14:paraId="5BBDB6DB" w14:textId="3AF25E14" w:rsidR="00CF1E8E" w:rsidRPr="00DE0751" w:rsidRDefault="00405F3B" w:rsidP="00405F3B">
      <w:pPr>
        <w:pStyle w:val="Beschriftung"/>
      </w:pPr>
      <w:r>
        <w:t xml:space="preserve">Figure </w:t>
      </w:r>
      <w:fldSimple w:instr=" SEQ Figure \* ARABIC ">
        <w:r>
          <w:rPr>
            <w:noProof/>
          </w:rPr>
          <w:t>1</w:t>
        </w:r>
      </w:fldSimple>
      <w:r>
        <w:t xml:space="preserve">: The Workflow of DiscovEpi: Step one is to retrieve the protein dataset, here the SARS-CoV-2 proteome without specifying the location but limiting to only reviewed proteins (A). The prediction of putative epitopes needs an HLA allele, epitope length and NetMHCpan-score threshold, here HLA-A*02:01, 9meres and 3.0 (B). Visualization of the prediction needs a maximum number of proteins and maximum length of the sequences to be shown on the map, here 50 proteins shall be shown at a maximum length of 500 amino acids (C). The resulting epitope map is shown under D, where the retrieved proteins are ordered by their epitope density. The usage of </w:t>
      </w:r>
      <w:r w:rsidR="008452A9">
        <w:t>proteome-wise average</w:t>
      </w:r>
      <w:r>
        <w:t xml:space="preserve"> </w:t>
      </w:r>
      <w:r w:rsidR="008452A9">
        <w:t>epitope densities is shown comparing the immunogenicity of different organisms, where relatively young viruses show higher values than long with the human coexisting viruses and bacteria (E).</w:t>
      </w:r>
    </w:p>
    <w:sectPr w:rsidR="00CF1E8E" w:rsidRPr="00DE0751" w:rsidSect="009358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E0751"/>
    <w:rsid w:val="000518B0"/>
    <w:rsid w:val="00070156"/>
    <w:rsid w:val="0007430A"/>
    <w:rsid w:val="00096001"/>
    <w:rsid w:val="00130E23"/>
    <w:rsid w:val="00166180"/>
    <w:rsid w:val="00175373"/>
    <w:rsid w:val="00177307"/>
    <w:rsid w:val="001D0120"/>
    <w:rsid w:val="00235D4E"/>
    <w:rsid w:val="00294438"/>
    <w:rsid w:val="00322189"/>
    <w:rsid w:val="00381A0F"/>
    <w:rsid w:val="00405F3B"/>
    <w:rsid w:val="0055091B"/>
    <w:rsid w:val="005F6412"/>
    <w:rsid w:val="00621DE5"/>
    <w:rsid w:val="006622F5"/>
    <w:rsid w:val="00665A67"/>
    <w:rsid w:val="00750C49"/>
    <w:rsid w:val="007606CC"/>
    <w:rsid w:val="00761D84"/>
    <w:rsid w:val="00793DF6"/>
    <w:rsid w:val="007D2FC5"/>
    <w:rsid w:val="007E237E"/>
    <w:rsid w:val="007E5F3B"/>
    <w:rsid w:val="00812C22"/>
    <w:rsid w:val="008452A9"/>
    <w:rsid w:val="008458D2"/>
    <w:rsid w:val="00907969"/>
    <w:rsid w:val="00920817"/>
    <w:rsid w:val="009358D7"/>
    <w:rsid w:val="009458FF"/>
    <w:rsid w:val="009B5E98"/>
    <w:rsid w:val="009C52B7"/>
    <w:rsid w:val="009E28F2"/>
    <w:rsid w:val="009F08FB"/>
    <w:rsid w:val="00A30A23"/>
    <w:rsid w:val="00A534F2"/>
    <w:rsid w:val="00B47249"/>
    <w:rsid w:val="00BB6618"/>
    <w:rsid w:val="00BB735B"/>
    <w:rsid w:val="00C021A1"/>
    <w:rsid w:val="00C25666"/>
    <w:rsid w:val="00C32AE3"/>
    <w:rsid w:val="00C82658"/>
    <w:rsid w:val="00C93B8D"/>
    <w:rsid w:val="00CB571B"/>
    <w:rsid w:val="00CD0B35"/>
    <w:rsid w:val="00CF1E8E"/>
    <w:rsid w:val="00D118D9"/>
    <w:rsid w:val="00D55C6B"/>
    <w:rsid w:val="00D80221"/>
    <w:rsid w:val="00D86BFB"/>
    <w:rsid w:val="00DC1BB5"/>
    <w:rsid w:val="00DE0751"/>
    <w:rsid w:val="00DE6BDE"/>
    <w:rsid w:val="00E56E0C"/>
    <w:rsid w:val="00E7234E"/>
    <w:rsid w:val="00E974EC"/>
    <w:rsid w:val="00EA4A08"/>
    <w:rsid w:val="00EF29C3"/>
    <w:rsid w:val="00F21379"/>
    <w:rsid w:val="00F51154"/>
    <w:rsid w:val="00F550F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6824"/>
  <w15:docId w15:val="{37C112B4-D0FF-4F18-A337-8E78E6ED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0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E0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F1E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F1E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1E8E"/>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1E8E"/>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1E8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1E8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1E8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075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E0751"/>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unhideWhenUsed/>
    <w:rsid w:val="00DE0751"/>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Platzhaltertext">
    <w:name w:val="Placeholder Text"/>
    <w:basedOn w:val="Absatz-Standardschriftart"/>
    <w:uiPriority w:val="99"/>
    <w:semiHidden/>
    <w:rsid w:val="00CF1E8E"/>
    <w:rPr>
      <w:color w:val="808080"/>
    </w:rPr>
  </w:style>
  <w:style w:type="paragraph" w:customStyle="1" w:styleId="CitaviBibliographyEntry">
    <w:name w:val="Citavi Bibliography Entry"/>
    <w:basedOn w:val="Standard"/>
    <w:link w:val="CitaviBibliographyEntryZchn"/>
    <w:rsid w:val="00CF1E8E"/>
    <w:pPr>
      <w:spacing w:after="120"/>
    </w:pPr>
  </w:style>
  <w:style w:type="character" w:customStyle="1" w:styleId="CitaviBibliographyEntryZchn">
    <w:name w:val="Citavi Bibliography Entry Zchn"/>
    <w:basedOn w:val="Absatz-Standardschriftart"/>
    <w:link w:val="CitaviBibliographyEntry"/>
    <w:uiPriority w:val="99"/>
    <w:rsid w:val="00CF1E8E"/>
  </w:style>
  <w:style w:type="paragraph" w:customStyle="1" w:styleId="CitaviBibliographyHeading">
    <w:name w:val="Citavi Bibliography Heading"/>
    <w:basedOn w:val="berschrift1"/>
    <w:link w:val="CitaviBibliographyHeadingZchn"/>
    <w:rsid w:val="00CF1E8E"/>
  </w:style>
  <w:style w:type="character" w:customStyle="1" w:styleId="CitaviBibliographyHeadingZchn">
    <w:name w:val="Citavi Bibliography Heading Zchn"/>
    <w:basedOn w:val="Absatz-Standardschriftart"/>
    <w:link w:val="CitaviBibliographyHeading"/>
    <w:uiPriority w:val="99"/>
    <w:rsid w:val="00CF1E8E"/>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CF1E8E"/>
  </w:style>
  <w:style w:type="character" w:customStyle="1" w:styleId="CitaviChapterBibliographyHeadingZchn">
    <w:name w:val="Citavi Chapter Bibliography Heading Zchn"/>
    <w:basedOn w:val="Absatz-Standardschriftart"/>
    <w:link w:val="CitaviChapterBibliographyHeading"/>
    <w:uiPriority w:val="99"/>
    <w:rsid w:val="00CF1E8E"/>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CF1E8E"/>
    <w:pPr>
      <w:spacing w:line="240" w:lineRule="auto"/>
      <w:outlineLvl w:val="9"/>
    </w:pPr>
    <w:rPr>
      <w:rFonts w:ascii="Calibri" w:eastAsia="Times New Roman" w:hAnsi="Calibri" w:cs="Calibri"/>
      <w:kern w:val="0"/>
      <w:lang w:eastAsia="en-GB"/>
      <w14:ligatures w14:val="none"/>
    </w:rPr>
  </w:style>
  <w:style w:type="character" w:customStyle="1" w:styleId="CitaviBibliographySubheading1Zchn">
    <w:name w:val="Citavi Bibliography Subheading 1 Zchn"/>
    <w:basedOn w:val="Absatz-Standardschriftart"/>
    <w:link w:val="CitaviBibliographySubheading1"/>
    <w:uiPriority w:val="99"/>
    <w:rsid w:val="00CF1E8E"/>
    <w:rPr>
      <w:rFonts w:ascii="Calibri" w:eastAsia="Times New Roman" w:hAnsi="Calibri" w:cs="Calibri"/>
      <w:color w:val="2F5496" w:themeColor="accent1" w:themeShade="BF"/>
      <w:kern w:val="0"/>
      <w:sz w:val="26"/>
      <w:szCs w:val="26"/>
      <w:lang w:eastAsia="en-GB"/>
      <w14:ligatures w14:val="none"/>
    </w:rPr>
  </w:style>
  <w:style w:type="paragraph" w:customStyle="1" w:styleId="CitaviBibliographySubheading2">
    <w:name w:val="Citavi Bibliography Subheading 2"/>
    <w:basedOn w:val="berschrift3"/>
    <w:link w:val="CitaviBibliographySubheading2Zchn"/>
    <w:uiPriority w:val="99"/>
    <w:rsid w:val="00CF1E8E"/>
    <w:pPr>
      <w:spacing w:line="240" w:lineRule="auto"/>
      <w:outlineLvl w:val="9"/>
    </w:pPr>
    <w:rPr>
      <w:rFonts w:ascii="Calibri" w:eastAsia="Times New Roman" w:hAnsi="Calibri" w:cs="Calibri"/>
      <w:kern w:val="0"/>
      <w:lang w:eastAsia="en-GB"/>
      <w14:ligatures w14:val="none"/>
    </w:rPr>
  </w:style>
  <w:style w:type="character" w:customStyle="1" w:styleId="CitaviBibliographySubheading2Zchn">
    <w:name w:val="Citavi Bibliography Subheading 2 Zchn"/>
    <w:basedOn w:val="Absatz-Standardschriftart"/>
    <w:link w:val="CitaviBibliographySubheading2"/>
    <w:uiPriority w:val="99"/>
    <w:rsid w:val="00CF1E8E"/>
    <w:rPr>
      <w:rFonts w:ascii="Calibri" w:eastAsia="Times New Roman" w:hAnsi="Calibri" w:cs="Calibri"/>
      <w:color w:val="1F3763" w:themeColor="accent1" w:themeShade="7F"/>
      <w:kern w:val="0"/>
      <w:sz w:val="24"/>
      <w:szCs w:val="24"/>
      <w:lang w:eastAsia="en-GB"/>
      <w14:ligatures w14:val="none"/>
    </w:rPr>
  </w:style>
  <w:style w:type="character" w:customStyle="1" w:styleId="berschrift3Zchn">
    <w:name w:val="Überschrift 3 Zchn"/>
    <w:basedOn w:val="Absatz-Standardschriftart"/>
    <w:link w:val="berschrift3"/>
    <w:uiPriority w:val="9"/>
    <w:rsid w:val="00CF1E8E"/>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CF1E8E"/>
    <w:pPr>
      <w:spacing w:line="240" w:lineRule="auto"/>
      <w:outlineLvl w:val="9"/>
    </w:pPr>
    <w:rPr>
      <w:rFonts w:ascii="Calibri" w:eastAsia="Times New Roman" w:hAnsi="Calibri" w:cs="Calibri"/>
      <w:kern w:val="0"/>
      <w:lang w:eastAsia="en-GB"/>
      <w14:ligatures w14:val="none"/>
    </w:rPr>
  </w:style>
  <w:style w:type="character" w:customStyle="1" w:styleId="CitaviBibliographySubheading3Zchn">
    <w:name w:val="Citavi Bibliography Subheading 3 Zchn"/>
    <w:basedOn w:val="Absatz-Standardschriftart"/>
    <w:link w:val="CitaviBibliographySubheading3"/>
    <w:uiPriority w:val="99"/>
    <w:rsid w:val="00CF1E8E"/>
    <w:rPr>
      <w:rFonts w:ascii="Calibri" w:eastAsia="Times New Roman" w:hAnsi="Calibri" w:cs="Calibri"/>
      <w:i/>
      <w:iCs/>
      <w:color w:val="2F5496" w:themeColor="accent1" w:themeShade="BF"/>
      <w:kern w:val="0"/>
      <w:lang w:eastAsia="en-GB"/>
      <w14:ligatures w14:val="none"/>
    </w:rPr>
  </w:style>
  <w:style w:type="character" w:customStyle="1" w:styleId="berschrift4Zchn">
    <w:name w:val="Überschrift 4 Zchn"/>
    <w:basedOn w:val="Absatz-Standardschriftart"/>
    <w:link w:val="berschrift4"/>
    <w:uiPriority w:val="9"/>
    <w:rsid w:val="00CF1E8E"/>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CF1E8E"/>
    <w:pPr>
      <w:spacing w:line="240" w:lineRule="auto"/>
      <w:outlineLvl w:val="9"/>
    </w:pPr>
    <w:rPr>
      <w:rFonts w:ascii="Calibri" w:eastAsia="Times New Roman" w:hAnsi="Calibri" w:cs="Calibri"/>
      <w:kern w:val="0"/>
      <w:lang w:eastAsia="en-GB"/>
      <w14:ligatures w14:val="none"/>
    </w:rPr>
  </w:style>
  <w:style w:type="character" w:customStyle="1" w:styleId="CitaviBibliographySubheading4Zchn">
    <w:name w:val="Citavi Bibliography Subheading 4 Zchn"/>
    <w:basedOn w:val="Absatz-Standardschriftart"/>
    <w:link w:val="CitaviBibliographySubheading4"/>
    <w:uiPriority w:val="99"/>
    <w:rsid w:val="00CF1E8E"/>
    <w:rPr>
      <w:rFonts w:ascii="Calibri" w:eastAsia="Times New Roman" w:hAnsi="Calibri" w:cs="Calibri"/>
      <w:color w:val="2F5496" w:themeColor="accent1" w:themeShade="BF"/>
      <w:kern w:val="0"/>
      <w:lang w:eastAsia="en-GB"/>
      <w14:ligatures w14:val="none"/>
    </w:rPr>
  </w:style>
  <w:style w:type="character" w:customStyle="1" w:styleId="berschrift5Zchn">
    <w:name w:val="Überschrift 5 Zchn"/>
    <w:basedOn w:val="Absatz-Standardschriftart"/>
    <w:link w:val="berschrift5"/>
    <w:uiPriority w:val="9"/>
    <w:semiHidden/>
    <w:rsid w:val="00CF1E8E"/>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CF1E8E"/>
    <w:pPr>
      <w:spacing w:line="240" w:lineRule="auto"/>
      <w:outlineLvl w:val="9"/>
    </w:pPr>
    <w:rPr>
      <w:rFonts w:ascii="Calibri" w:eastAsia="Times New Roman" w:hAnsi="Calibri" w:cs="Calibri"/>
      <w:kern w:val="0"/>
      <w:lang w:eastAsia="en-GB"/>
      <w14:ligatures w14:val="none"/>
    </w:rPr>
  </w:style>
  <w:style w:type="character" w:customStyle="1" w:styleId="CitaviBibliographySubheading5Zchn">
    <w:name w:val="Citavi Bibliography Subheading 5 Zchn"/>
    <w:basedOn w:val="Absatz-Standardschriftart"/>
    <w:link w:val="CitaviBibliographySubheading5"/>
    <w:uiPriority w:val="99"/>
    <w:rsid w:val="00CF1E8E"/>
    <w:rPr>
      <w:rFonts w:ascii="Calibri" w:eastAsia="Times New Roman" w:hAnsi="Calibri" w:cs="Calibri"/>
      <w:color w:val="1F3763" w:themeColor="accent1" w:themeShade="7F"/>
      <w:kern w:val="0"/>
      <w:lang w:eastAsia="en-GB"/>
      <w14:ligatures w14:val="none"/>
    </w:rPr>
  </w:style>
  <w:style w:type="character" w:customStyle="1" w:styleId="berschrift6Zchn">
    <w:name w:val="Überschrift 6 Zchn"/>
    <w:basedOn w:val="Absatz-Standardschriftart"/>
    <w:link w:val="berschrift6"/>
    <w:uiPriority w:val="9"/>
    <w:semiHidden/>
    <w:rsid w:val="00CF1E8E"/>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CF1E8E"/>
    <w:pPr>
      <w:spacing w:line="240" w:lineRule="auto"/>
      <w:outlineLvl w:val="9"/>
    </w:pPr>
    <w:rPr>
      <w:rFonts w:ascii="Calibri" w:eastAsia="Times New Roman" w:hAnsi="Calibri" w:cs="Calibri"/>
      <w:kern w:val="0"/>
      <w:lang w:eastAsia="en-GB"/>
      <w14:ligatures w14:val="none"/>
    </w:rPr>
  </w:style>
  <w:style w:type="character" w:customStyle="1" w:styleId="CitaviBibliographySubheading6Zchn">
    <w:name w:val="Citavi Bibliography Subheading 6 Zchn"/>
    <w:basedOn w:val="Absatz-Standardschriftart"/>
    <w:link w:val="CitaviBibliographySubheading6"/>
    <w:uiPriority w:val="99"/>
    <w:rsid w:val="00CF1E8E"/>
    <w:rPr>
      <w:rFonts w:ascii="Calibri" w:eastAsia="Times New Roman" w:hAnsi="Calibri" w:cs="Calibri"/>
      <w:i/>
      <w:iCs/>
      <w:color w:val="1F3763" w:themeColor="accent1" w:themeShade="7F"/>
      <w:kern w:val="0"/>
      <w:lang w:eastAsia="en-GB"/>
      <w14:ligatures w14:val="none"/>
    </w:rPr>
  </w:style>
  <w:style w:type="character" w:customStyle="1" w:styleId="berschrift7Zchn">
    <w:name w:val="Überschrift 7 Zchn"/>
    <w:basedOn w:val="Absatz-Standardschriftart"/>
    <w:link w:val="berschrift7"/>
    <w:uiPriority w:val="9"/>
    <w:semiHidden/>
    <w:rsid w:val="00CF1E8E"/>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CF1E8E"/>
    <w:pPr>
      <w:spacing w:line="240" w:lineRule="auto"/>
      <w:outlineLvl w:val="9"/>
    </w:pPr>
    <w:rPr>
      <w:rFonts w:ascii="Calibri" w:eastAsia="Times New Roman" w:hAnsi="Calibri" w:cs="Calibri"/>
      <w:kern w:val="0"/>
      <w:lang w:eastAsia="en-GB"/>
      <w14:ligatures w14:val="none"/>
    </w:rPr>
  </w:style>
  <w:style w:type="character" w:customStyle="1" w:styleId="CitaviBibliographySubheading7Zchn">
    <w:name w:val="Citavi Bibliography Subheading 7 Zchn"/>
    <w:basedOn w:val="Absatz-Standardschriftart"/>
    <w:link w:val="CitaviBibliographySubheading7"/>
    <w:uiPriority w:val="99"/>
    <w:rsid w:val="00CF1E8E"/>
    <w:rPr>
      <w:rFonts w:ascii="Calibri" w:eastAsia="Times New Roman" w:hAnsi="Calibri" w:cs="Calibri"/>
      <w:color w:val="272727" w:themeColor="text1" w:themeTint="D8"/>
      <w:kern w:val="0"/>
      <w:sz w:val="21"/>
      <w:szCs w:val="21"/>
      <w:lang w:eastAsia="en-GB"/>
      <w14:ligatures w14:val="none"/>
    </w:rPr>
  </w:style>
  <w:style w:type="character" w:customStyle="1" w:styleId="berschrift8Zchn">
    <w:name w:val="Überschrift 8 Zchn"/>
    <w:basedOn w:val="Absatz-Standardschriftart"/>
    <w:link w:val="berschrift8"/>
    <w:uiPriority w:val="9"/>
    <w:semiHidden/>
    <w:rsid w:val="00CF1E8E"/>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CF1E8E"/>
    <w:pPr>
      <w:spacing w:line="240" w:lineRule="auto"/>
      <w:outlineLvl w:val="9"/>
    </w:pPr>
    <w:rPr>
      <w:rFonts w:ascii="Calibri" w:eastAsia="Times New Roman" w:hAnsi="Calibri" w:cs="Calibri"/>
      <w:kern w:val="0"/>
      <w:lang w:eastAsia="en-GB"/>
      <w14:ligatures w14:val="none"/>
    </w:rPr>
  </w:style>
  <w:style w:type="character" w:customStyle="1" w:styleId="CitaviBibliographySubheading8Zchn">
    <w:name w:val="Citavi Bibliography Subheading 8 Zchn"/>
    <w:basedOn w:val="Absatz-Standardschriftart"/>
    <w:link w:val="CitaviBibliographySubheading8"/>
    <w:uiPriority w:val="99"/>
    <w:rsid w:val="00CF1E8E"/>
    <w:rPr>
      <w:rFonts w:ascii="Calibri" w:eastAsia="Times New Roman" w:hAnsi="Calibri" w:cs="Calibri"/>
      <w:i/>
      <w:iCs/>
      <w:color w:val="272727" w:themeColor="text1" w:themeTint="D8"/>
      <w:kern w:val="0"/>
      <w:sz w:val="21"/>
      <w:szCs w:val="21"/>
      <w:lang w:eastAsia="en-GB"/>
      <w14:ligatures w14:val="none"/>
    </w:rPr>
  </w:style>
  <w:style w:type="character" w:customStyle="1" w:styleId="berschrift9Zchn">
    <w:name w:val="Überschrift 9 Zchn"/>
    <w:basedOn w:val="Absatz-Standardschriftart"/>
    <w:link w:val="berschrift9"/>
    <w:uiPriority w:val="9"/>
    <w:semiHidden/>
    <w:rsid w:val="00CF1E8E"/>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semiHidden/>
    <w:unhideWhenUsed/>
    <w:rsid w:val="00C82658"/>
    <w:rPr>
      <w:color w:val="0000FF"/>
      <w:u w:val="single"/>
    </w:rPr>
  </w:style>
  <w:style w:type="paragraph" w:styleId="Beschriftung">
    <w:name w:val="caption"/>
    <w:basedOn w:val="Standard"/>
    <w:next w:val="Standard"/>
    <w:uiPriority w:val="35"/>
    <w:unhideWhenUsed/>
    <w:qFormat/>
    <w:rsid w:val="00405F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15832">
      <w:bodyDiv w:val="1"/>
      <w:marLeft w:val="0"/>
      <w:marRight w:val="0"/>
      <w:marTop w:val="0"/>
      <w:marBottom w:val="0"/>
      <w:divBdr>
        <w:top w:val="none" w:sz="0" w:space="0" w:color="auto"/>
        <w:left w:val="none" w:sz="0" w:space="0" w:color="auto"/>
        <w:bottom w:val="none" w:sz="0" w:space="0" w:color="auto"/>
        <w:right w:val="none" w:sz="0" w:space="0" w:color="auto"/>
      </w:divBdr>
      <w:divsChild>
        <w:div w:id="999431394">
          <w:marLeft w:val="0"/>
          <w:marRight w:val="0"/>
          <w:marTop w:val="0"/>
          <w:marBottom w:val="0"/>
          <w:divBdr>
            <w:top w:val="none" w:sz="0" w:space="0" w:color="auto"/>
            <w:left w:val="none" w:sz="0" w:space="0" w:color="auto"/>
            <w:bottom w:val="none" w:sz="0" w:space="0" w:color="auto"/>
            <w:right w:val="none" w:sz="0" w:space="0" w:color="auto"/>
          </w:divBdr>
          <w:divsChild>
            <w:div w:id="1157187814">
              <w:marLeft w:val="0"/>
              <w:marRight w:val="0"/>
              <w:marTop w:val="0"/>
              <w:marBottom w:val="0"/>
              <w:divBdr>
                <w:top w:val="none" w:sz="0" w:space="0" w:color="auto"/>
                <w:left w:val="none" w:sz="0" w:space="0" w:color="auto"/>
                <w:bottom w:val="none" w:sz="0" w:space="0" w:color="auto"/>
                <w:right w:val="none" w:sz="0" w:space="0" w:color="auto"/>
              </w:divBdr>
              <w:divsChild>
                <w:div w:id="11187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9600">
      <w:bodyDiv w:val="1"/>
      <w:marLeft w:val="0"/>
      <w:marRight w:val="0"/>
      <w:marTop w:val="0"/>
      <w:marBottom w:val="0"/>
      <w:divBdr>
        <w:top w:val="none" w:sz="0" w:space="0" w:color="auto"/>
        <w:left w:val="none" w:sz="0" w:space="0" w:color="auto"/>
        <w:bottom w:val="none" w:sz="0" w:space="0" w:color="auto"/>
        <w:right w:val="none" w:sz="0" w:space="0" w:color="auto"/>
      </w:divBdr>
      <w:divsChild>
        <w:div w:id="1171140445">
          <w:marLeft w:val="0"/>
          <w:marRight w:val="0"/>
          <w:marTop w:val="0"/>
          <w:marBottom w:val="0"/>
          <w:divBdr>
            <w:top w:val="none" w:sz="0" w:space="0" w:color="auto"/>
            <w:left w:val="none" w:sz="0" w:space="0" w:color="auto"/>
            <w:bottom w:val="none" w:sz="0" w:space="0" w:color="auto"/>
            <w:right w:val="none" w:sz="0" w:space="0" w:color="auto"/>
          </w:divBdr>
          <w:divsChild>
            <w:div w:id="532152745">
              <w:marLeft w:val="0"/>
              <w:marRight w:val="0"/>
              <w:marTop w:val="0"/>
              <w:marBottom w:val="0"/>
              <w:divBdr>
                <w:top w:val="none" w:sz="0" w:space="0" w:color="auto"/>
                <w:left w:val="none" w:sz="0" w:space="0" w:color="auto"/>
                <w:bottom w:val="none" w:sz="0" w:space="0" w:color="auto"/>
                <w:right w:val="none" w:sz="0" w:space="0" w:color="auto"/>
              </w:divBdr>
              <w:divsChild>
                <w:div w:id="6453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3885">
      <w:bodyDiv w:val="1"/>
      <w:marLeft w:val="0"/>
      <w:marRight w:val="0"/>
      <w:marTop w:val="0"/>
      <w:marBottom w:val="0"/>
      <w:divBdr>
        <w:top w:val="none" w:sz="0" w:space="0" w:color="auto"/>
        <w:left w:val="none" w:sz="0" w:space="0" w:color="auto"/>
        <w:bottom w:val="none" w:sz="0" w:space="0" w:color="auto"/>
        <w:right w:val="none" w:sz="0" w:space="0" w:color="auto"/>
      </w:divBdr>
      <w:divsChild>
        <w:div w:id="338428225">
          <w:marLeft w:val="0"/>
          <w:marRight w:val="0"/>
          <w:marTop w:val="0"/>
          <w:marBottom w:val="0"/>
          <w:divBdr>
            <w:top w:val="none" w:sz="0" w:space="0" w:color="auto"/>
            <w:left w:val="none" w:sz="0" w:space="0" w:color="auto"/>
            <w:bottom w:val="none" w:sz="0" w:space="0" w:color="auto"/>
            <w:right w:val="none" w:sz="0" w:space="0" w:color="auto"/>
          </w:divBdr>
          <w:divsChild>
            <w:div w:id="859702820">
              <w:marLeft w:val="0"/>
              <w:marRight w:val="0"/>
              <w:marTop w:val="0"/>
              <w:marBottom w:val="0"/>
              <w:divBdr>
                <w:top w:val="none" w:sz="0" w:space="0" w:color="auto"/>
                <w:left w:val="none" w:sz="0" w:space="0" w:color="auto"/>
                <w:bottom w:val="none" w:sz="0" w:space="0" w:color="auto"/>
                <w:right w:val="none" w:sz="0" w:space="0" w:color="auto"/>
              </w:divBdr>
              <w:divsChild>
                <w:div w:id="20797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5823">
      <w:bodyDiv w:val="1"/>
      <w:marLeft w:val="0"/>
      <w:marRight w:val="0"/>
      <w:marTop w:val="0"/>
      <w:marBottom w:val="0"/>
      <w:divBdr>
        <w:top w:val="none" w:sz="0" w:space="0" w:color="auto"/>
        <w:left w:val="none" w:sz="0" w:space="0" w:color="auto"/>
        <w:bottom w:val="none" w:sz="0" w:space="0" w:color="auto"/>
        <w:right w:val="none" w:sz="0" w:space="0" w:color="auto"/>
      </w:divBdr>
      <w:divsChild>
        <w:div w:id="1502966927">
          <w:marLeft w:val="0"/>
          <w:marRight w:val="0"/>
          <w:marTop w:val="0"/>
          <w:marBottom w:val="0"/>
          <w:divBdr>
            <w:top w:val="none" w:sz="0" w:space="0" w:color="auto"/>
            <w:left w:val="none" w:sz="0" w:space="0" w:color="auto"/>
            <w:bottom w:val="none" w:sz="0" w:space="0" w:color="auto"/>
            <w:right w:val="none" w:sz="0" w:space="0" w:color="auto"/>
          </w:divBdr>
          <w:divsChild>
            <w:div w:id="1018506168">
              <w:marLeft w:val="0"/>
              <w:marRight w:val="0"/>
              <w:marTop w:val="0"/>
              <w:marBottom w:val="0"/>
              <w:divBdr>
                <w:top w:val="none" w:sz="0" w:space="0" w:color="auto"/>
                <w:left w:val="none" w:sz="0" w:space="0" w:color="auto"/>
                <w:bottom w:val="none" w:sz="0" w:space="0" w:color="auto"/>
                <w:right w:val="none" w:sz="0" w:space="0" w:color="auto"/>
              </w:divBdr>
              <w:divsChild>
                <w:div w:id="16956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59770">
      <w:bodyDiv w:val="1"/>
      <w:marLeft w:val="0"/>
      <w:marRight w:val="0"/>
      <w:marTop w:val="0"/>
      <w:marBottom w:val="0"/>
      <w:divBdr>
        <w:top w:val="none" w:sz="0" w:space="0" w:color="auto"/>
        <w:left w:val="none" w:sz="0" w:space="0" w:color="auto"/>
        <w:bottom w:val="none" w:sz="0" w:space="0" w:color="auto"/>
        <w:right w:val="none" w:sz="0" w:space="0" w:color="auto"/>
      </w:divBdr>
      <w:divsChild>
        <w:div w:id="17310329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D1E4410-5E37-4962-B6AF-0B757307E403}"/>
      </w:docPartPr>
      <w:docPartBody>
        <w:p w:rsidR="00DC72EA" w:rsidRDefault="009565A7">
          <w:r w:rsidRPr="00EE3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A7"/>
    <w:rsid w:val="00451213"/>
    <w:rsid w:val="006F1328"/>
    <w:rsid w:val="00782A39"/>
    <w:rsid w:val="009565A7"/>
    <w:rsid w:val="00C7128E"/>
    <w:rsid w:val="00DC7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712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B0DE0D-4B2D-4F41-A3CF-4DC162061176}">
  <we:reference id="wa200002891" version="2021.3.29.10" store="de-DE" storeType="OMEX"/>
  <we:alternateReferences>
    <we:reference id="WA200002891" version="2021.3.29.10" store="WA200002891" storeType="OMEX"/>
  </we:alternateReferences>
  <we:properties>
    <we:property name="CitaviDocumentProperty_1007" value="&quot;7cab86e2-0189-8efa-6930-9ff6b54a9273&quot;"/>
    <we:property name="CitaviDocumentProperty_1008" value="&quot;references&quot;"/>
    <we:property name="CitaviDocumentProperty_18" value="7"/>
    <we:property name="CitaviDocumentProperty_19" value="8"/>
    <we:property name="CitaviDocumentProperty_31" value="&quot;isb4lwkgvkg0yffnose5db9p0m8xiezz1hggg70i4fxm5o2jhac&quot;"/>
    <we:property name="CitaviDocumentProperty_33" value="&quot;{\&quot;CitationSystem\&quot;:1,\&quot;FileName\&quot;:\&quot;CitaviDefaultCitationStyle_de.ccs\&quot;,\&quot;Name\&quot;:\&quot;Citavi Basis-Stil\&quot;,\&quot;Id\&quot;:\&quot;f1ed8f7d-1c65-4f06-ad48-3e96e725bea1\&quot;,\&quot;Version\&quot;:21}&quot;"/>
    <we:property name="CitaviDocumentProperty_34" value="13"/>
    <we:property name="CitaviDocumentProperty_7" value="&quot;DiscovEpi&quot;"/>
    <we:property name="CitaviDocumentProperty_8" value="&quot;WestEurope&quot;"/>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1AC92-F2EA-4955-BC6F-30D4B8F1E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4349</Words>
  <Characters>24790</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Mahncke</dc:creator>
  <cp:keywords/>
  <dc:description/>
  <cp:lastModifiedBy>Cedric Mahncke</cp:lastModifiedBy>
  <cp:revision>7</cp:revision>
  <dcterms:created xsi:type="dcterms:W3CDTF">2023-05-26T14:49:00Z</dcterms:created>
  <dcterms:modified xsi:type="dcterms:W3CDTF">2023-07-10T18:30:00Z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CloudProjectKey=isb4lwkgvkg0yffnose5db9p0m8xiezz1hggg70i4fxm5o2jhac; ProjectName=DiscovEpi</vt:lpwstr>
  </property>
  <property fmtid="{D5CDD505-2E9C-101B-9397-08002B2CF9AE}" pid="3" name="CitaviDocumentProperty_7">
    <vt:lpwstr>DiscovEpi</vt:lpwstr>
  </property>
  <property fmtid="{D5CDD505-2E9C-101B-9397-08002B2CF9AE}" pid="4" name="CitaviDocumentProperty_0">
    <vt:lpwstr>f1ed8f7d-1c65-4f06-ad48-3e96e725bea1</vt:lpwstr>
  </property>
  <property fmtid="{D5CDD505-2E9C-101B-9397-08002B2CF9AE}" pid="5" name="CitaviDocumentProperty_6">
    <vt:lpwstr>False</vt:lpwstr>
  </property>
  <property fmtid="{D5CDD505-2E9C-101B-9397-08002B2CF9AE}" pid="6" name="CitaviDocumentProperty_1">
    <vt:lpwstr>6.14.0.0</vt:lpwstr>
  </property>
</Properties>
</file>