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0002" w14:textId="4EEDB10B"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7813EC34"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t>
      </w:r>
      <w:r w:rsidR="00B6406F">
        <w:rPr>
          <w:rFonts w:ascii="Times New Roman" w:hAnsi="Times New Roman" w:cs="Times New Roman"/>
        </w:rPr>
        <w:t>wellbeing</w:t>
      </w:r>
      <w:r>
        <w:rPr>
          <w:rFonts w:ascii="Times New Roman" w:hAnsi="Times New Roman" w:cs="Times New Roman"/>
        </w:rPr>
        <w:t xml:space="preserve">. In addition to the psychological distress that </w:t>
      </w:r>
      <w:r w:rsidR="00F446B3">
        <w:rPr>
          <w:rFonts w:ascii="Times New Roman" w:hAnsi="Times New Roman" w:cs="Times New Roman"/>
        </w:rPr>
        <w:t>may ensue</w:t>
      </w:r>
      <w:r w:rsidR="002F3D6E">
        <w:rPr>
          <w:rFonts w:ascii="Times New Roman" w:hAnsi="Times New Roman" w:cs="Times New Roman"/>
        </w:rPr>
        <w:t xml:space="preserve"> from</w:t>
      </w:r>
      <w:r>
        <w:rPr>
          <w:rFonts w:ascii="Times New Roman" w:hAnsi="Times New Roman" w:cs="Times New Roman"/>
        </w:rPr>
        <w:t xml:space="preserve"> the diagnosis itself, </w:t>
      </w:r>
      <w:r w:rsidR="00F40A41">
        <w:rPr>
          <w:rFonts w:ascii="Times New Roman" w:hAnsi="Times New Roman" w:cs="Times New Roman"/>
        </w:rPr>
        <w:t xml:space="preserve">both </w:t>
      </w:r>
      <w:r>
        <w:rPr>
          <w:rFonts w:ascii="Times New Roman" w:hAnsi="Times New Roman" w:cs="Times New Roman"/>
        </w:rPr>
        <w:t xml:space="preserve">financial toxicity </w:t>
      </w:r>
      <w:r w:rsidR="00EB6298">
        <w:rPr>
          <w:rFonts w:ascii="Times New Roman" w:hAnsi="Times New Roman" w:cs="Times New Roman"/>
        </w:rPr>
        <w:t xml:space="preserve">and its </w:t>
      </w:r>
      <w:r w:rsidR="006E1B8D">
        <w:rPr>
          <w:rFonts w:ascii="Times New Roman" w:hAnsi="Times New Roman" w:cs="Times New Roman"/>
        </w:rPr>
        <w:t>accompanying</w:t>
      </w:r>
      <w:r w:rsidR="00EB6298">
        <w:rPr>
          <w:rFonts w:ascii="Times New Roman" w:hAnsi="Times New Roman" w:cs="Times New Roman"/>
        </w:rPr>
        <w:t xml:space="preserve"> distress </w:t>
      </w:r>
      <w:r>
        <w:rPr>
          <w:rFonts w:ascii="Times New Roman" w:hAnsi="Times New Roman" w:cs="Times New Roman"/>
        </w:rPr>
        <w:t xml:space="preserve">can emerge for many cancer survivors as a result of exorbitant treatment and prescription costs </w:t>
      </w:r>
      <w:r w:rsidR="00F40A41">
        <w:rPr>
          <w:rFonts w:ascii="Times New Roman" w:hAnsi="Times New Roman" w:cs="Times New Roman"/>
        </w:rPr>
        <w:t>and</w:t>
      </w:r>
      <w:r>
        <w:rPr>
          <w:rFonts w:ascii="Times New Roman" w:hAnsi="Times New Roman" w:cs="Times New Roman"/>
        </w:rPr>
        <w:t xml:space="preserve"> indirect costs </w:t>
      </w:r>
      <w:r>
        <w:rPr>
          <w:rFonts w:ascii="Times New Roman" w:hAnsi="Times New Roman" w:cs="Times New Roman"/>
        </w:rPr>
        <w:fldChar w:fldCharType="begin"/>
      </w:r>
      <w:r>
        <w:rPr>
          <w:rFonts w:ascii="Times New Roman" w:hAnsi="Times New Roman" w:cs="Times New Roman"/>
        </w:rPr>
        <w:instrText xml:space="preserve"> ADDIN ZOTERO_ITEM CSL_CITATION {"citationID":"dZdIxsTW","properties":{"formattedCitation":"[1]","plainCitation":"[1]","noteIndex":0},"citationItems":[{"id":2258,"uris":["http://zotero.org/users/local/S8X13ARX/items/Q6IGGIIQ"],"itemData":{"id":2258,"type":"article-journal","abstract":"Evidence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00EB6298">
        <w:rPr>
          <w:rFonts w:ascii="Times New Roman" w:hAnsi="Times New Roman" w:cs="Times New Roman"/>
        </w:rPr>
        <w:t xml:space="preserve">Lost income </w:t>
      </w:r>
      <w:r w:rsidR="002F3D6E">
        <w:rPr>
          <w:rFonts w:ascii="Times New Roman" w:hAnsi="Times New Roman" w:cs="Times New Roman"/>
        </w:rPr>
        <w:t>due to</w:t>
      </w:r>
      <w:r w:rsidR="00EB6298">
        <w:rPr>
          <w:rFonts w:ascii="Times New Roman" w:hAnsi="Times New Roman" w:cs="Times New Roman"/>
        </w:rPr>
        <w:t xml:space="preserve"> cancer-associated job loss or disability are some examples</w:t>
      </w:r>
      <w:r w:rsidR="00F40A41">
        <w:rPr>
          <w:rFonts w:ascii="Times New Roman" w:hAnsi="Times New Roman" w:cs="Times New Roman"/>
        </w:rPr>
        <w:t xml:space="preserve"> of the latter</w:t>
      </w:r>
      <w:r w:rsidR="00EB6298">
        <w:rPr>
          <w:rFonts w:ascii="Times New Roman" w:hAnsi="Times New Roman" w:cs="Times New Roman"/>
        </w:rPr>
        <w:t xml:space="preserve"> </w:t>
      </w:r>
      <w:r w:rsidR="00EB6298">
        <w:rPr>
          <w:rFonts w:ascii="Times New Roman" w:hAnsi="Times New Roman" w:cs="Times New Roman"/>
        </w:rPr>
        <w:fldChar w:fldCharType="begin"/>
      </w:r>
      <w:r w:rsidR="00EB6298">
        <w:rPr>
          <w:rFonts w:ascii="Times New Roman" w:hAnsi="Times New Roman" w:cs="Times New Roman"/>
        </w:rPr>
        <w:instrText xml:space="preserve"> ADDIN ZOTERO_ITEM CSL_CITATION {"citationID":"tf6L3NGh","properties":{"formattedCitation":"[2]","plainCitation":"[2]","noteIndex":0},"citationItems":[{"id":2260,"uris":["http://zotero.org/users/local/S8X13ARX/items/399Y7VNG"],"itemData":{"id":2260,"type":"article-journal","abstract":"“Financial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EB6298">
        <w:rPr>
          <w:rFonts w:ascii="Times New Roman" w:hAnsi="Times New Roman" w:cs="Times New Roman"/>
        </w:rPr>
        <w:fldChar w:fldCharType="separate"/>
      </w:r>
      <w:r w:rsidR="00EB6298">
        <w:rPr>
          <w:rFonts w:ascii="Times New Roman" w:hAnsi="Times New Roman" w:cs="Times New Roman"/>
          <w:noProof/>
        </w:rPr>
        <w:t>[2]</w:t>
      </w:r>
      <w:r w:rsidR="00EB6298">
        <w:rPr>
          <w:rFonts w:ascii="Times New Roman" w:hAnsi="Times New Roman" w:cs="Times New Roman"/>
        </w:rPr>
        <w:fldChar w:fldCharType="end"/>
      </w:r>
      <w:r w:rsidR="00EB6298">
        <w:rPr>
          <w:rFonts w:ascii="Times New Roman" w:hAnsi="Times New Roman" w:cs="Times New Roman"/>
        </w:rPr>
        <w:t>. 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 xml:space="preserve">low-income cancer survivors, who may lack financial reserves and workplace accommodations while navigating the early treatment phases of their cancer </w:t>
      </w:r>
      <w:r w:rsidR="006E1B8D">
        <w:rPr>
          <w:rFonts w:ascii="Times New Roman" w:hAnsi="Times New Roman" w:cs="Times New Roman"/>
        </w:rPr>
        <w:fldChar w:fldCharType="begin"/>
      </w:r>
      <w:r w:rsidR="006E1B8D">
        <w:rPr>
          <w:rFonts w:ascii="Times New Roman" w:hAnsi="Times New Roman" w:cs="Times New Roman"/>
        </w:rPr>
        <w:instrText xml:space="preserve"> ADDIN ZOTERO_ITEM CSL_CITATION {"citationID":"YasTWRq1","properties":{"formattedCitation":"[2,3]","plainCitation":"[2,3]","noteIndex":0},"citationItems":[{"id":2260,"uris":["http://zotero.org/users/local/S8X13ARX/items/399Y7VNG"],"itemData":{"id":2260,"type":"article-journal","abstract":"“Financial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006E1B8D">
        <w:rPr>
          <w:rFonts w:ascii="Times New Roman" w:hAnsi="Times New Roman" w:cs="Times New Roman"/>
        </w:rPr>
        <w:fldChar w:fldCharType="separate"/>
      </w:r>
      <w:r w:rsidR="006E1B8D">
        <w:rPr>
          <w:rFonts w:ascii="Times New Roman" w:hAnsi="Times New Roman" w:cs="Times New Roman"/>
          <w:noProof/>
        </w:rPr>
        <w:t>[2,3]</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Thus, critical questions arise as to how these disparate experiences can impact cancer-related outcomes in cancer survivors.</w:t>
      </w:r>
    </w:p>
    <w:p w14:paraId="583A3B1C" w14:textId="48DF9E4F"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B6406F">
        <w:rPr>
          <w:rFonts w:ascii="Times New Roman" w:hAnsi="Times New Roman" w:cs="Times New Roman"/>
        </w:rPr>
        <w:t>can be</w:t>
      </w:r>
      <w:r w:rsidR="002A3CAF">
        <w:rPr>
          <w:rFonts w:ascii="Times New Roman" w:hAnsi="Times New Roman" w:cs="Times New Roman"/>
        </w:rPr>
        <w:t xml:space="preserve">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burdens</w:t>
      </w:r>
      <w:r w:rsidR="006E1B8D">
        <w:rPr>
          <w:rFonts w:ascii="Times New Roman" w:hAnsi="Times New Roman" w:cs="Times New Roman"/>
        </w:rPr>
        <w:t xml:space="preserve"> </w:t>
      </w:r>
      <w:r w:rsidR="008B2967">
        <w:rPr>
          <w:rFonts w:ascii="Times New Roman" w:hAnsi="Times New Roman" w:cs="Times New Roman"/>
        </w:rPr>
        <w:fldChar w:fldCharType="begin"/>
      </w:r>
      <w:r w:rsidR="002A3CAF">
        <w:rPr>
          <w:rFonts w:ascii="Times New Roman" w:hAnsi="Times New Roman" w:cs="Times New Roman"/>
        </w:rPr>
        <w:instrText xml:space="preserve"> ADDIN ZOTERO_ITEM CSL_CITATION {"citationID":"wYNKOAff","properties":{"formattedCitation":"[4\\uc0\\u8211{}6]","plainCitation":"[4–6]","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2A3CAF" w:rsidRPr="002A3CAF">
        <w:rPr>
          <w:rFonts w:ascii="Times New Roman" w:hAnsi="Times New Roman" w:cs="Times New Roman"/>
        </w:rPr>
        <w:t>[4–6]</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QQrTs5n5","properties":{"formattedCitation":"[4]","plainCitation":"[4]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F446B3">
        <w:rPr>
          <w:rFonts w:ascii="Times New Roman" w:hAnsi="Times New Roman" w:cs="Times New Roman"/>
          <w:noProof/>
        </w:rPr>
        <w:t>[4]</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2E2uVZng","properties":{"formattedCitation":"[7\\uc0\\u8211{}9]","plainCitation":"[7–9]","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F446B3" w:rsidRPr="00F446B3">
        <w:rPr>
          <w:rFonts w:ascii="Times New Roman" w:hAnsi="Times New Roman" w:cs="Times New Roman"/>
        </w:rPr>
        <w:t>[7–9]</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45C92B71"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In a previous analysis, we characterized major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{"citationID":"VE24BCK8","properties":{"formattedCitation":"[10]","plainCitation":"[10]","noteIndex":0},"citationItems":[{"id":2018,"uris":["http://zotero.org/users/local/S8X13ARX/items/CEMPR32Z"],"itemData":{"id":2018,"type":"article-journal","abstract":"(1)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C07DF0">
        <w:rPr>
          <w:rFonts w:ascii="Times New Roman" w:hAnsi="Times New Roman" w:cs="Times New Roman"/>
          <w:noProof/>
        </w:rPr>
        <w:t>[10]</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w:t>
      </w:r>
      <w:r w:rsidR="00B6406F">
        <w:rPr>
          <w:rFonts w:ascii="Times New Roman" w:hAnsi="Times New Roman" w:cs="Times New Roman"/>
        </w:rPr>
        <w:t>2</w:t>
      </w:r>
      <w:r w:rsidR="002F3D6E">
        <w:rPr>
          <w:rFonts w:ascii="Times New Roman" w:hAnsi="Times New Roman" w:cs="Times New Roman"/>
        </w:rPr>
        <w:t xml:space="preserve">4-hour recall data, we found two major dietary patterns that were strongly and positively associated with food insecurity status amongst cancer survivors. These patterns emphasized consumption of added sugars, 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that emerged and </w:t>
      </w:r>
      <w:r w:rsidR="005F75D0">
        <w:rPr>
          <w:rFonts w:ascii="Times New Roman" w:hAnsi="Times New Roman" w:cs="Times New Roman"/>
        </w:rPr>
        <w:t xml:space="preserve">that </w:t>
      </w:r>
      <w:r w:rsidR="0088431B">
        <w:rPr>
          <w:rFonts w:ascii="Times New Roman" w:hAnsi="Times New Roman" w:cs="Times New Roman"/>
        </w:rPr>
        <w:t>emphasized healthful dietary components such as fruits, vegetables, and whole grains, was inversely associated with food insecurity status in the same population.</w:t>
      </w:r>
      <w:r w:rsidR="00AC615E">
        <w:rPr>
          <w:rFonts w:ascii="Times New Roman" w:hAnsi="Times New Roman" w:cs="Times New Roman"/>
        </w:rPr>
        <w:t xml:space="preserve"> The question of whether these dietary patterns impact clinically</w:t>
      </w:r>
      <w:r w:rsidR="007F22D1">
        <w:rPr>
          <w:rFonts w:ascii="Times New Roman" w:hAnsi="Times New Roman" w:cs="Times New Roman"/>
        </w:rPr>
        <w:t>-</w:t>
      </w:r>
      <w:r w:rsidR="00AC615E">
        <w:rPr>
          <w:rFonts w:ascii="Times New Roman" w:hAnsi="Times New Roman" w:cs="Times New Roman"/>
        </w:rPr>
        <w:t xml:space="preserve">meaningful outcomes for cancer survivors was left open-ended. </w:t>
      </w:r>
      <w:r>
        <w:rPr>
          <w:rFonts w:ascii="Times New Roman" w:hAnsi="Times New Roman" w:cs="Times New Roman"/>
        </w:rPr>
        <w:t xml:space="preserve">                                                                                </w:t>
      </w:r>
    </w:p>
    <w:p w14:paraId="7D20371D" w14:textId="1992BC88"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B6406F">
        <w:rPr>
          <w:rFonts w:ascii="Times New Roman" w:hAnsi="Times New Roman" w:cs="Times New Roman"/>
        </w:rPr>
        <w:t>at least one of</w:t>
      </w:r>
      <w:r w:rsidR="007F22D1">
        <w:rPr>
          <w:rFonts w:ascii="Times New Roman" w:hAnsi="Times New Roman" w:cs="Times New Roman"/>
        </w:rPr>
        <w:t xml:space="preserve"> driving factors behind </w:t>
      </w:r>
      <w:r w:rsidR="00B6406F">
        <w:rPr>
          <w:rFonts w:ascii="Times New Roman" w:hAnsi="Times New Roman" w:cs="Times New Roman"/>
        </w:rPr>
        <w:t xml:space="preserve">the </w:t>
      </w:r>
      <w:r w:rsidR="007F22D1">
        <w:rPr>
          <w:rFonts w:ascii="Times New Roman" w:hAnsi="Times New Roman" w:cs="Times New Roman"/>
        </w:rPr>
        <w:t xml:space="preserve">health disparities </w:t>
      </w:r>
      <w:r w:rsidR="005F75D0">
        <w:rPr>
          <w:rFonts w:ascii="Times New Roman" w:hAnsi="Times New Roman" w:cs="Times New Roman"/>
        </w:rPr>
        <w:t xml:space="preserve">that </w:t>
      </w:r>
      <w:r w:rsidR="007F22D1">
        <w:rPr>
          <w:rFonts w:ascii="Times New Roman" w:hAnsi="Times New Roman" w:cs="Times New Roman"/>
        </w:rPr>
        <w:lastRenderedPageBreak/>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and the risk of mortality among</w:t>
      </w:r>
      <w:r w:rsidR="002D415D">
        <w:rPr>
          <w:rFonts w:ascii="Times New Roman" w:hAnsi="Times New Roman" w:cs="Times New Roman"/>
        </w:rPr>
        <w:t>st</w:t>
      </w:r>
      <w:r w:rsidR="00284F95" w:rsidRPr="00284F95">
        <w:rPr>
          <w:rFonts w:ascii="Times New Roman" w:hAnsi="Times New Roman" w:cs="Times New Roman"/>
        </w:rPr>
        <w:t xml:space="preserve"> the broader cancer survivor and food insecure cancer survivor population</w:t>
      </w:r>
      <w:r w:rsidR="002D415D">
        <w:rPr>
          <w:rFonts w:ascii="Times New Roman" w:hAnsi="Times New Roman" w:cs="Times New Roman"/>
        </w:rPr>
        <w:t>s</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19C8A82"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{"citationID":"9zjFzyEd","properties":{"formattedCitation":"[11]","plainCitation":"[11]","noteIndex":0},"citationItems":[{"id":1619,"uris":["http://zotero.org/users/local/S8X13ARX/items/AHI59TS5"],"itemData":{"id":1619,"type":"document","publisher":"Centers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682B8CAF"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{"citationID":"pOlc4X2J","properties":{"formattedCitation":"[12,13]","plainCitation":"[12,13]","noteIndex":0},"citationItems":[{"id":1383,"uris":["http://zotero.org/users/local/S8X13ARX/items/3WGIUSZL"],"itemData":{"id":1383,"type":"document","publisher":"U.S.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[12,13]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w:t>
      </w:r>
      <w:r w:rsidR="00334684">
        <w:rPr>
          <w:rFonts w:ascii="Times New Roman" w:hAnsi="Times New Roman" w:cs="Times New Roman"/>
        </w:rPr>
        <w:lastRenderedPageBreak/>
        <w:t xml:space="preserve">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only a diagnosis of non-melanoma skin cancer and no other cancer were coded as not having a significant 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{"citationID":"iorgfBdO","properties":{"formattedCitation":"[14]","plainCitation":"[14]","noteIndex":0},"citationItems":[{"id":1748,"uris":["http://zotero.org/users/local/S8X13ARX/items/EJVBAQYE"],"itemData":{"id":1748,"type":"article-journal","container-title":"JNCI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2006830C"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{"citationID":"kuurcpQc","properties":{"formattedCitation":"[10]","plainCitation":"[10]","noteIndex":0},"citationItems":[{"id":2018,"uris":["http://zotero.org/users/local/S8X13ARX/items/CEMPR32Z"],"itemData":{"id":2018,"type":"article-journal","abstract":"(1)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{"citationID":"hdxE1Qrz","properties":{"formattedCitation":"[15,16]","plainCitation":"[15,16]","noteIndex":0},"citationItems":[{"id":808,"uris":["http://zotero.org/users/local/S8X13ARX/items/QXTB5EYL"],"itemData":{"id":808,"type":"article-journal","container-title":"The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[15,16]</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lastRenderedPageBreak/>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{"citationID":"fURiteP1","properties":{"formattedCitation":"[17]","plainCitation":"[17]","noteIndex":0},"citationItems":[{"id":1304,"uris":["http://zotero.org/users/local/S8X13ARX/items/92BRNILY"],"itemData":{"id":1304,"type":"article-journal","container-title":"Procedia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F446B3">
        <w:rPr>
          <w:rFonts w:ascii="Times New Roman" w:hAnsi="Times New Roman" w:cs="Times New Roman"/>
          <w:noProof/>
        </w:rPr>
        <w:t>[17]</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{"citationID":"0H1pMQjE","properties":{"formattedCitation":"[10,18,19]","plainCitation":"[10,18,19]","noteIndex":0},"citationItems":[{"id":2018,"uris":["http://zotero.org/users/local/S8X13ARX/items/CEMPR32Z"],"itemData":{"id":2018,"type":"article-journal","abstract":"(1)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C07DF0">
        <w:rPr>
          <w:rFonts w:ascii="Times New Roman" w:hAnsi="Times New Roman" w:cs="Times New Roman"/>
          <w:noProof/>
        </w:rPr>
        <w:t>[10,18,19]</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{"citationID":"vYdeJca8","properties":{"formattedCitation":"[10]","plainCitation":"[10]","noteIndex":0},"citationItems":[{"id":2018,"uris":["http://zotero.org/users/local/S8X13ARX/items/CEMPR32Z"],"itemData":{"id":2018,"type":"article-journal","abstract":"(1)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C07DF0">
        <w:rPr>
          <w:rFonts w:ascii="Times New Roman" w:hAnsi="Times New Roman" w:cs="Times New Roman"/>
          <w:noProof/>
        </w:rPr>
        <w:t>[10]</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{"citationID":"5SozkkQJ","properties":{"formattedCitation":"[20]","plainCitation":"[20]","noteIndex":0},"citationItems":[{"id":835,"uris":["http://zotero.org/users/local/S8X13ARX/items/HK3ZM8V9"],"itemData":{"id":835,"type":"article-journal","container-title":"The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F446B3">
        <w:rPr>
          <w:rFonts w:ascii="Times New Roman" w:hAnsi="Times New Roman" w:cs="Times New Roman"/>
          <w:noProof/>
        </w:rPr>
        <w:t>[20]</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F446B3">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See Maino Vieytes et al. (2022) 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{"citationID":"6vJRQApU","properties":{"formattedCitation":"[10]","plainCitation":"[10]","noteIndex":0},"citationItems":[{"id":2018,"uris":["http://zotero.org/users/local/S8X13ARX/items/CEMPR32Z"],"itemData":{"id":2018,"type":"article-journal","abstract":"(1)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C07DF0">
        <w:rPr>
          <w:rFonts w:ascii="Times New Roman" w:hAnsi="Times New Roman" w:cs="Times New Roman"/>
          <w:noProof/>
        </w:rPr>
        <w:t>[10]</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459D526B"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F446B3">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F446B3" w:rsidRPr="00F446B3">
        <w:rPr>
          <w:rFonts w:ascii="Times New Roman" w:hAnsi="Times New Roman" w:cs="Times New Roman"/>
        </w:rPr>
        <w:t>[25–27]</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1EE6BD12" w:rsidR="004C776A" w:rsidRDefault="00D742AA" w:rsidP="00A14902">
      <w:pPr>
        <w:spacing w:line="360" w:lineRule="auto"/>
        <w:rPr>
          <w:rFonts w:ascii="Times New Roman" w:hAnsi="Times New Roman" w:cs="Times New Roman"/>
        </w:rPr>
      </w:pPr>
      <w:r>
        <w:rPr>
          <w:rFonts w:ascii="Times New Roman" w:hAnsi="Times New Roman" w:cs="Times New Roman"/>
        </w:rPr>
        <w:lastRenderedPageBreak/>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F446B3" w:rsidRPr="00F446B3">
        <w:rPr>
          <w:rFonts w:ascii="Times New Roman" w:hAnsi="Times New Roman" w:cs="Times New Roman"/>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{"citationID":"Ka9GpFw8","properties":{"formattedCitation":"[10,31]","plainCitation":"[10,31]","noteIndex":0},"citationItems":[{"id":2018,"uris":["http://zotero.org/users/local/S8X13ARX/items/CEMPR32Z"],"itemData":{"id":2018,"type":"article-journal","abstract":"(1)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C07DF0">
        <w:rPr>
          <w:rFonts w:ascii="Times New Roman" w:hAnsi="Times New Roman" w:cs="Times New Roman"/>
          <w:noProof/>
        </w:rPr>
        <w:t>[10,31]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F446B3">
        <w:rPr>
          <w:rFonts w:ascii="Cambria Math" w:hAnsi="Cambria Math" w:cs="Cambria Math"/>
        </w:rPr>
        <w:instrText>∼</w:instrText>
      </w:r>
      <w:r w:rsidR="00F446B3">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F446B3">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CEF6E11"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Descriptive statistics were generated for the explanatory, response, and covariate variables described above. We also examined the correlations between the extracted diet</w:t>
      </w:r>
      <w:r w:rsidR="00E959F2">
        <w:rPr>
          <w:rFonts w:ascii="Times New Roman" w:hAnsi="Times New Roman" w:cs="Times New Roman"/>
        </w:rPr>
        <w:t>ary patterns</w:t>
      </w:r>
      <w:r w:rsidR="00AB3643">
        <w:rPr>
          <w:rFonts w:ascii="Times New Roman" w:hAnsi="Times New Roman" w:cs="Times New Roman"/>
        </w:rPr>
        <w:t xml:space="preserve"> and the 26 food groups used in the extraction process to evaluate the extent of how food groups contributed to each of those </w:t>
      </w:r>
      <w:r w:rsidR="00942279">
        <w:rPr>
          <w:rFonts w:ascii="Times New Roman" w:hAnsi="Times New Roman" w:cs="Times New Roman"/>
        </w:rPr>
        <w:t>diet quality indices</w:t>
      </w:r>
      <w:r w:rsidR="00AB3643">
        <w:rPr>
          <w:rFonts w:ascii="Times New Roman" w:hAnsi="Times New Roman" w:cs="Times New Roman"/>
        </w:rPr>
        <w:t xml:space="preserve">.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w:lastRenderedPageBreak/>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695B07DD"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45AC3452"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 xml:space="preserve">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basis functions (not shown here) for a natural cubic spline.</w:t>
      </w:r>
      <w:r w:rsidR="00562288">
        <w:rPr>
          <w:rFonts w:ascii="Times New Roman" w:eastAsiaTheme="minorEastAsia" w:hAnsi="Times New Roman" w:cs="Times New Roman"/>
        </w:rPr>
        <w:t xml:space="preserve"> Models fit using equation 4 used </w:t>
      </w:r>
      <w:r w:rsidR="007E2F3D">
        <w:rPr>
          <w:rFonts w:ascii="Times New Roman" w:eastAsiaTheme="minorEastAsia" w:hAnsi="Times New Roman" w:cs="Times New Roman"/>
        </w:rPr>
        <w:t xml:space="preserve">four </w:t>
      </w:r>
      <w:r w:rsidR="00562288">
        <w:rPr>
          <w:rFonts w:ascii="Times New Roman" w:eastAsiaTheme="minorEastAsia" w:hAnsi="Times New Roman" w:cs="Times New Roman"/>
        </w:rPr>
        <w:t>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F446B3">
        <w:rPr>
          <w:rFonts w:ascii="Times New Roman" w:eastAsiaTheme="minorEastAsia" w:hAnsi="Times New Roman" w:cs="Times New Roman"/>
        </w:rPr>
        <w:instrText xml:space="preserve"> ADDIN ZOTERO_ITEM CSL_CITATION {"citationID":"CKzgviSM","properties":{"formattedCitation":"[34,35]","plainCitation":"[34,35]","noteIndex":0},"citationItems":[{"id":1975,"uris":["http://zotero.org/users/local/S8X13ARX/items/L9BVZ5BN"],"itemData":{"id":1975,"type":"article-journal","container-title":"Annals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F446B3">
        <w:rPr>
          <w:rFonts w:ascii="Times New Roman" w:eastAsiaTheme="minorEastAsia" w:hAnsi="Times New Roman" w:cs="Times New Roman"/>
          <w:noProof/>
        </w:rPr>
        <w:t>[34,35]</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{"citationID":"UlJr0M1T","properties":{"formattedCitation":"[20]","plainCitation":"[20]","noteIndex":0},"citationItems":[{"id":835,"uris":["http://zotero.org/users/local/S8X13ARX/items/HK3ZM8V9"],"itemData":{"id":835,"type":"article-journal","container-title":"The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3E7C7C">
        <w:rPr>
          <w:rFonts w:ascii="Times New Roman" w:hAnsi="Times New Roman" w:cs="Times New Roman"/>
        </w:rPr>
        <w:fldChar w:fldCharType="separate"/>
      </w:r>
      <w:r w:rsidR="00F446B3">
        <w:rPr>
          <w:rFonts w:ascii="Times New Roman" w:hAnsi="Times New Roman" w:cs="Times New Roman"/>
          <w:noProof/>
        </w:rPr>
        <w:t>[20]</w:t>
      </w:r>
      <w:r w:rsidR="003E7C7C">
        <w:rPr>
          <w:rFonts w:ascii="Times New Roman" w:hAnsi="Times New Roman" w:cs="Times New Roman"/>
        </w:rPr>
        <w:fldChar w:fldCharType="end"/>
      </w:r>
      <w:r w:rsidR="00332B65">
        <w:rPr>
          <w:rFonts w:ascii="Times New Roman" w:hAnsi="Times New Roman" w:cs="Times New Roman"/>
        </w:rPr>
        <w:t xml:space="preserve">. Additionally, </w:t>
      </w:r>
      <w:r w:rsidR="00465A62">
        <w:rPr>
          <w:rFonts w:ascii="Times New Roman" w:hAnsi="Times New Roman" w:cs="Times New Roman"/>
        </w:rPr>
        <w:t>as</w:t>
      </w:r>
      <w:r w:rsidR="00332B65">
        <w:rPr>
          <w:rFonts w:ascii="Times New Roman" w:hAnsi="Times New Roman" w:cs="Times New Roman"/>
        </w:rPr>
        <w:t xml:space="preserve"> these dietary scores are </w:t>
      </w:r>
      <w:r w:rsidR="00E21C9A">
        <w:rPr>
          <w:rFonts w:ascii="Times New Roman" w:hAnsi="Times New Roman" w:cs="Times New Roman"/>
        </w:rPr>
        <w:t>intrinsically</w:t>
      </w:r>
      <w:r w:rsidR="00332B65">
        <w:rPr>
          <w:rFonts w:ascii="Times New Roman" w:hAnsi="Times New Roman" w:cs="Times New Roman"/>
        </w:rPr>
        <w:t xml:space="preserve"> associated with food insecurity status and the receipt of SNAP benefits</w:t>
      </w:r>
      <w:r w:rsidR="00620A46">
        <w:rPr>
          <w:rFonts w:ascii="Times New Roman" w:hAnsi="Times New Roman" w:cs="Times New Roman"/>
        </w:rPr>
        <w:t xml:space="preserve"> and because previous evidence suggests that food insecurity status may be associated with mortality</w:t>
      </w:r>
      <w:r w:rsidR="00332B65">
        <w:rPr>
          <w:rFonts w:ascii="Times New Roman" w:hAnsi="Times New Roman" w:cs="Times New Roman"/>
        </w:rPr>
        <w:t>, we included these as covariates</w:t>
      </w:r>
      <w:r w:rsidR="00E21C9A">
        <w:rPr>
          <w:rFonts w:ascii="Times New Roman" w:hAnsi="Times New Roman" w:cs="Times New Roman"/>
        </w:rPr>
        <w:t xml:space="preserve"> given the potential for confounding</w:t>
      </w:r>
      <w:r w:rsidR="00620A46">
        <w:rPr>
          <w:rFonts w:ascii="Times New Roman" w:hAnsi="Times New Roman" w:cs="Times New Roman"/>
        </w:rPr>
        <w:t xml:space="preserve"> </w:t>
      </w:r>
      <w:r w:rsidR="00620A46">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{"citationID":"QEvCqFs6","properties":{"formattedCitation":"[36]","plainCitation":"[36]","noteIndex":0},"citationItems":[{"id":2205,"uris":["http://zotero.org/users/local/S8X13ARX/items/4ELLAR2T"],"itemData":{"id":2205,"type":"article-journal","abstract":"Food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620A46">
        <w:rPr>
          <w:rFonts w:ascii="Times New Roman" w:hAnsi="Times New Roman" w:cs="Times New Roman"/>
        </w:rPr>
        <w:fldChar w:fldCharType="separate"/>
      </w:r>
      <w:r w:rsidR="00F446B3">
        <w:rPr>
          <w:rFonts w:ascii="Times New Roman" w:hAnsi="Times New Roman" w:cs="Times New Roman"/>
          <w:noProof/>
        </w:rPr>
        <w:t>[36]</w:t>
      </w:r>
      <w:r w:rsidR="00620A46">
        <w:rPr>
          <w:rFonts w:ascii="Times New Roman" w:hAnsi="Times New Roman" w:cs="Times New Roman"/>
        </w:rPr>
        <w:fldChar w:fldCharType="end"/>
      </w:r>
      <w:r w:rsidR="00620A46">
        <w:rPr>
          <w:rFonts w:ascii="Times New Roman" w:hAnsi="Times New Roman" w:cs="Times New Roman"/>
        </w:rPr>
        <w:t xml:space="preserve">. </w:t>
      </w:r>
      <w:commentRangeStart w:id="1"/>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1"/>
      <w:r w:rsidR="005538C5">
        <w:rPr>
          <w:rStyle w:val="CommentReference"/>
        </w:rPr>
        <w:commentReference w:id="1"/>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w:t>
      </w:r>
      <w:r w:rsidR="00D03E1F">
        <w:rPr>
          <w:rFonts w:ascii="Times New Roman" w:hAnsi="Times New Roman" w:cs="Times New Roman"/>
        </w:rPr>
        <w:lastRenderedPageBreak/>
        <w:t xml:space="preserve">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lastRenderedPageBreak/>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2"/>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2"/>
            <w:r w:rsidR="00FB536B">
              <w:rPr>
                <w:rStyle w:val="CommentReference"/>
              </w:rPr>
              <w:commentReference w:id="2"/>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1D2770BA"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Age pattern was positively correlated with milk consumption, fruit, and whole grains while negatively correlated with cheese intake </w:t>
      </w:r>
      <w:r w:rsidR="00D03E1F">
        <w:rPr>
          <w:rFonts w:ascii="Times New Roman" w:hAnsi="Times New Roman" w:cs="Times New Roman"/>
        </w:rPr>
        <w:lastRenderedPageBreak/>
        <w:t>and to a lesser extent, poultry intake.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0.63) 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 Prudent pattern #2 had additional nuance, compared to Prudent pattern #1, such as a moderate negative correlation with solid fats and a positive correlation with yogurt and the fruit categories.</w:t>
      </w:r>
      <w:r w:rsidR="00163E9B">
        <w:rPr>
          <w:rFonts w:ascii="Times New Roman" w:hAnsi="Times New Roman" w:cs="Times New Roman"/>
        </w:rPr>
        <w:t xml:space="preserve"> These latter two patterns were also negatively correlated with the FI, SNAP, and Household size patterns in our sample.</w:t>
      </w:r>
      <w:r w:rsidR="00AF604F">
        <w:rPr>
          <w:rFonts w:ascii="Times New Roman" w:hAnsi="Times New Roman" w:cs="Times New Roman"/>
        </w:rPr>
        <w:t xml:space="preserve"> In Table 3 we present means and standard deviations of the dietary patterns stratified on food security status. On average, food insecure subjects had a significantly higher scores on the food insecurity and SNAP patterns with a smaller effect size noted for the household size pattern. Moreover, food insecure subjects had significantly lower scores on the Age, Prudent #1, and Prudent #2 patterns compared to food secure subject. Of note, the largest effect size was for Prudent #2 followed by the Age pattern.</w:t>
      </w: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lastRenderedPageBreak/>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lastRenderedPageBreak/>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77777777"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 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28F9370B"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 xml:space="preserve">significant associations between the extracted dietary patterns and mortality. </w:t>
      </w:r>
      <w:r w:rsidR="0045132D">
        <w:rPr>
          <w:rFonts w:ascii="Times New Roman" w:hAnsi="Times New Roman" w:cs="Times New Roman"/>
        </w:rPr>
        <w:t xml:space="preserve">These results are presented in Tables 4 and 5.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was associated with 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 xml:space="preserve">Among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For those food insecure cancer survivors in the highest quintile of the SNAP pattern, there was a 3.94-fold increased risk of all-cause mortality compared to the lowest quintile.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3"/>
      <w:r w:rsidR="004348ED">
        <w:rPr>
          <w:rFonts w:ascii="Times New Roman" w:hAnsi="Times New Roman" w:cs="Times New Roman"/>
        </w:rPr>
        <w:t xml:space="preserve">46% </w:t>
      </w:r>
      <w:commentRangeEnd w:id="3"/>
      <w:r w:rsidR="004348ED">
        <w:rPr>
          <w:rStyle w:val="CommentReference"/>
        </w:rPr>
        <w:commentReference w:id="3"/>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In food insecure cancer survivors, the highest quintile of Prudent </w:t>
      </w:r>
      <w:r w:rsidR="00F22ED6">
        <w:rPr>
          <w:rFonts w:ascii="Times New Roman" w:hAnsi="Times New Roman" w:cs="Times New Roman"/>
        </w:rPr>
        <w:lastRenderedPageBreak/>
        <w:t>pattern #2 had a 70% decreased risk of all-cause mortality compared to the lowest quintile with a significant test for trend across the quintiles.</w:t>
      </w:r>
      <w:r w:rsidR="004348ED">
        <w:rPr>
          <w:rFonts w:ascii="Times New Roman" w:hAnsi="Times New Roman" w:cs="Times New Roman"/>
        </w:rPr>
        <w:t xml:space="preserve"> </w:t>
      </w:r>
      <w:r w:rsidR="00291D99">
        <w:rPr>
          <w:rFonts w:ascii="Times New Roman" w:hAnsi="Times New Roman" w:cs="Times New Roman"/>
        </w:rPr>
        <w:t xml:space="preserve">Within food insecure cancer survivors, the highest quintile of Prudent pattern #2 scores had a 82% reduction in the risk of all-cause mortality compared to the first quintile.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they were not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For the Food Insecurity pattern, there was a 1.23-fold increased risk of cancer-related mortality for a standard deviation increase in the score. For the SNAP pattern, we observed a 1.04-fold increased risk of cancer-related mortality</w:t>
      </w:r>
      <w:r w:rsidR="008A5234">
        <w:rPr>
          <w:rFonts w:ascii="Times New Roman" w:eastAsiaTheme="minorEastAsia" w:hAnsi="Times New Roman" w:cs="Times New Roman"/>
        </w:rPr>
        <w:t>. Considering cardiovascular disease mortality, the effect sizes were close to the null value and we observed a significant and inverse association between Prudent pattern #1 and the risk of cardiovascular disease-related mortality. Specifically, the highest quintile had a 60% reduced risk of cardiovascular disease mortality and a standard deviation increase in the pattern score was associated with a 30% reduction in the risk of cardiovascular disease mortality.</w:t>
      </w:r>
      <w:r w:rsidR="001B1D50">
        <w:rPr>
          <w:rFonts w:ascii="Times New Roman" w:eastAsiaTheme="minorEastAsia" w:hAnsi="Times New Roman" w:cs="Times New Roman"/>
        </w:rPr>
        <w:t xml:space="preserve"> Further adjusting for the NHANES ADL score did not significantly alter the results (Supplementary Table 2) despite the loss of a large number of subjects from the risk set. Concerning all-cause mortality, a standard deviation increase in the Food Insecurity pattern score was associated with an 18% increased risk of all-cause mortality while a standard deviation increase in the SNAP pattern score was associated with a 23% increased risk of mortality. </w:t>
      </w:r>
      <w:r w:rsidR="00291D99">
        <w:rPr>
          <w:rFonts w:ascii="Times New Roman" w:eastAsiaTheme="minorEastAsia" w:hAnsi="Times New Roman" w:cs="Times New Roman"/>
        </w:rPr>
        <w:t xml:space="preserve">Associations between the two prudent patterns and all-cause mortality became weaker and non-significant, although they were not completely suggestive of a null association. </w:t>
      </w:r>
      <w:r w:rsidR="001B1D50">
        <w:rPr>
          <w:rFonts w:ascii="Times New Roman" w:eastAsiaTheme="minorEastAsia" w:hAnsi="Times New Roman" w:cs="Times New Roman"/>
        </w:rPr>
        <w:t xml:space="preserve">Finally, </w:t>
      </w:r>
      <w:r w:rsidR="00D753EF">
        <w:rPr>
          <w:rFonts w:ascii="Times New Roman" w:eastAsiaTheme="minorEastAsia" w:hAnsi="Times New Roman" w:cs="Times New Roman"/>
        </w:rPr>
        <w:t>in our sensitivity analysis that included only subjects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we found that the association between the Food Insecurity pattern and all-cause mortality was slightly magnified. The highest quintile of this pattern had a 1.71-fold increased risk of all-cause mortality compared to the lowest quintile and a standard deviation increase in this pattern score was associated with a 1.27-fold increased risk of all-cause mortality.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and all-cause mortality 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B2343BB" w14:textId="62EA0AF0" w:rsidR="00D9498C" w:rsidRDefault="00D9498C" w:rsidP="00D9498C">
      <w:pPr>
        <w:spacing w:line="360" w:lineRule="auto"/>
        <w:ind w:firstLine="720"/>
        <w:rPr>
          <w:rFonts w:ascii="Times New Roman" w:hAnsi="Times New Roman" w:cs="Times New Roman"/>
        </w:rPr>
      </w:pPr>
    </w:p>
    <w:p w14:paraId="47B28742" w14:textId="26FBC24C" w:rsidR="00D9498C" w:rsidRDefault="00D9498C" w:rsidP="00D9498C">
      <w:pPr>
        <w:spacing w:line="360" w:lineRule="auto"/>
        <w:ind w:firstLine="720"/>
        <w:rPr>
          <w:rFonts w:ascii="Times New Roman" w:hAnsi="Times New Roman" w:cs="Times New Roman"/>
        </w:rPr>
      </w:pPr>
    </w:p>
    <w:p w14:paraId="2359B6DA" w14:textId="43C8897C" w:rsidR="00D9498C" w:rsidRDefault="00D9498C" w:rsidP="00D9498C">
      <w:pPr>
        <w:spacing w:line="360" w:lineRule="auto"/>
        <w:ind w:firstLine="720"/>
        <w:rPr>
          <w:rFonts w:ascii="Times New Roman" w:hAnsi="Times New Roman" w:cs="Times New Roman"/>
        </w:rPr>
      </w:pPr>
    </w:p>
    <w:p w14:paraId="7F4F2E0A" w14:textId="1BA6273A" w:rsidR="00D9498C" w:rsidRDefault="00D9498C" w:rsidP="00D9498C">
      <w:pPr>
        <w:spacing w:line="360" w:lineRule="auto"/>
        <w:ind w:firstLine="720"/>
        <w:rPr>
          <w:rFonts w:ascii="Times New Roman" w:hAnsi="Times New Roman" w:cs="Times New Roman"/>
        </w:rPr>
      </w:pPr>
    </w:p>
    <w:p w14:paraId="503B9DA2" w14:textId="1A1B2738"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2A2BCC07"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0DDCB56A"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10AF7D3F" w:rsidR="00D9498C" w:rsidRDefault="00D9498C" w:rsidP="00D9498C">
      <w:pPr>
        <w:spacing w:line="360" w:lineRule="auto"/>
        <w:ind w:firstLine="720"/>
        <w:rPr>
          <w:rFonts w:ascii="Times New Roman" w:hAnsi="Times New Roman" w:cs="Times New Roman"/>
        </w:rPr>
      </w:pPr>
    </w:p>
    <w:p w14:paraId="787351F6" w14:textId="37434650" w:rsidR="00D9498C" w:rsidRDefault="00D9498C" w:rsidP="00D9498C">
      <w:pPr>
        <w:spacing w:line="360" w:lineRule="auto"/>
        <w:ind w:firstLine="720"/>
        <w:rPr>
          <w:rFonts w:ascii="Times New Roman" w:hAnsi="Times New Roman" w:cs="Times New Roman"/>
        </w:rPr>
      </w:pPr>
    </w:p>
    <w:p w14:paraId="078AF309" w14:textId="3731CD71" w:rsidR="00D9498C" w:rsidRDefault="00D9498C" w:rsidP="00D9498C">
      <w:pPr>
        <w:spacing w:line="360" w:lineRule="auto"/>
        <w:ind w:firstLine="720"/>
        <w:rPr>
          <w:rFonts w:ascii="Times New Roman" w:hAnsi="Times New Roman" w:cs="Times New Roman"/>
        </w:rPr>
      </w:pPr>
    </w:p>
    <w:p w14:paraId="5135B2F5" w14:textId="0F1852E3" w:rsidR="00D9498C" w:rsidRDefault="00D9498C" w:rsidP="00D9498C">
      <w:pPr>
        <w:spacing w:line="360" w:lineRule="auto"/>
        <w:ind w:firstLine="720"/>
        <w:rPr>
          <w:rFonts w:ascii="Times New Roman" w:hAnsi="Times New Roman" w:cs="Times New Roman"/>
        </w:rPr>
      </w:pPr>
    </w:p>
    <w:p w14:paraId="0F0FABE6" w14:textId="0CA334B5" w:rsidR="00D9498C" w:rsidRDefault="00391B83"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BA33B3B">
                <wp:simplePos x="0" y="0"/>
                <wp:positionH relativeFrom="column">
                  <wp:posOffset>-1588769</wp:posOffset>
                </wp:positionH>
                <wp:positionV relativeFrom="paragraph">
                  <wp:posOffset>340360</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996C0" id="_x0000_t202" coordsize="21600,21600" o:spt="202" path="m,l,21600r21600,l21600,xe">
                <v:stroke joinstyle="miter"/>
                <v:path gradientshapeok="t" o:connecttype="rect"/>
              </v:shapetype>
              <v:shape id="Text Box 8" o:spid="_x0000_s1027" type="#_x0000_t202" style="position:absolute;left:0;text-align:left;margin-left:-125.1pt;margin-top:26.8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357C36D5" w:rsidR="00D9498C" w:rsidRDefault="00D9498C" w:rsidP="00D9498C">
      <w:pPr>
        <w:spacing w:line="360" w:lineRule="auto"/>
        <w:ind w:firstLine="720"/>
        <w:rPr>
          <w:rFonts w:ascii="Times New Roman" w:hAnsi="Times New Roman" w:cs="Times New Roman"/>
        </w:rPr>
      </w:pPr>
    </w:p>
    <w:p w14:paraId="79504D43" w14:textId="18B0F2E9" w:rsidR="00D9498C" w:rsidRDefault="00D9498C" w:rsidP="00D9498C">
      <w:pPr>
        <w:spacing w:line="360" w:lineRule="auto"/>
        <w:ind w:firstLine="720"/>
        <w:rPr>
          <w:rFonts w:ascii="Times New Roman" w:hAnsi="Times New Roman" w:cs="Times New Roman"/>
        </w:rPr>
      </w:pPr>
    </w:p>
    <w:p w14:paraId="576399F4" w14:textId="23160028" w:rsidR="00D9498C" w:rsidRDefault="00D9498C" w:rsidP="00D9498C">
      <w:pPr>
        <w:spacing w:line="360" w:lineRule="auto"/>
        <w:ind w:firstLine="720"/>
        <w:rPr>
          <w:rFonts w:ascii="Times New Roman" w:hAnsi="Times New Roman" w:cs="Times New Roman"/>
        </w:rPr>
      </w:pPr>
    </w:p>
    <w:p w14:paraId="1E10C232" w14:textId="03F6AC78" w:rsidR="00D9498C" w:rsidRDefault="00D9498C" w:rsidP="00D9498C">
      <w:pPr>
        <w:spacing w:line="360" w:lineRule="auto"/>
        <w:ind w:firstLine="720"/>
        <w:rPr>
          <w:rFonts w:ascii="Times New Roman" w:hAnsi="Times New Roman" w:cs="Times New Roman"/>
        </w:rPr>
      </w:pPr>
    </w:p>
    <w:p w14:paraId="294322D4" w14:textId="0F9BF171" w:rsidR="00D9498C" w:rsidRDefault="00D9498C" w:rsidP="00D9498C">
      <w:pPr>
        <w:spacing w:line="360" w:lineRule="auto"/>
        <w:ind w:firstLine="720"/>
        <w:rPr>
          <w:rFonts w:ascii="Times New Roman" w:hAnsi="Times New Roman" w:cs="Times New Roman"/>
        </w:rPr>
      </w:pPr>
    </w:p>
    <w:p w14:paraId="6C8A2808" w14:textId="0B2EACA7" w:rsidR="00D9498C" w:rsidRDefault="00D9498C" w:rsidP="00D9498C">
      <w:pPr>
        <w:spacing w:line="360" w:lineRule="auto"/>
        <w:ind w:firstLine="720"/>
        <w:rPr>
          <w:rFonts w:ascii="Times New Roman" w:hAnsi="Times New Roman" w:cs="Times New Roman"/>
        </w:rPr>
      </w:pPr>
    </w:p>
    <w:p w14:paraId="18A22BF5" w14:textId="77777777" w:rsidR="00D9498C" w:rsidRDefault="00D9498C" w:rsidP="00D9498C">
      <w:pPr>
        <w:spacing w:line="360" w:lineRule="auto"/>
        <w:ind w:firstLine="720"/>
        <w:rPr>
          <w:rFonts w:ascii="Times New Roman" w:hAnsi="Times New Roman" w:cs="Times New Roman"/>
        </w:rPr>
      </w:pPr>
    </w:p>
    <w:p w14:paraId="4484BECC" w14:textId="377DC04C" w:rsidR="004D0389" w:rsidRDefault="004D0389" w:rsidP="005C42F5">
      <w:pPr>
        <w:spacing w:line="360" w:lineRule="auto"/>
        <w:ind w:firstLine="720"/>
        <w:rPr>
          <w:rFonts w:ascii="Times New Roman" w:hAnsi="Times New Roman" w:cs="Times New Roman"/>
        </w:rPr>
      </w:pPr>
    </w:p>
    <w:p w14:paraId="7A5848F2" w14:textId="30A68B3D" w:rsidR="004D0389" w:rsidRDefault="004D0389" w:rsidP="005C42F5">
      <w:pPr>
        <w:spacing w:line="360" w:lineRule="auto"/>
        <w:ind w:firstLine="720"/>
        <w:rPr>
          <w:rFonts w:ascii="Times New Roman" w:hAnsi="Times New Roman" w:cs="Times New Roman"/>
        </w:rPr>
      </w:pPr>
    </w:p>
    <w:p w14:paraId="40764D6C" w14:textId="6130B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333CA00C"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37D4CAC5" w:rsidR="004D0389" w:rsidRDefault="00391B83" w:rsidP="005C42F5">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5620251D">
                <wp:simplePos x="0" y="0"/>
                <wp:positionH relativeFrom="column">
                  <wp:posOffset>-1667193</wp:posOffset>
                </wp:positionH>
                <wp:positionV relativeFrom="paragraph">
                  <wp:posOffset>292419</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1.3pt;margin-top:23.05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12F59316" w:rsidR="00D9498C" w:rsidRDefault="00D140A3" w:rsidP="00D9498C">
      <w:pPr>
        <w:spacing w:line="360" w:lineRule="auto"/>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2576" behindDoc="0" locked="0" layoutInCell="1" allowOverlap="1" wp14:anchorId="3881BD33" wp14:editId="0D36BC8E">
            <wp:simplePos x="0" y="0"/>
            <wp:positionH relativeFrom="column">
              <wp:posOffset>211667</wp:posOffset>
            </wp:positionH>
            <wp:positionV relativeFrom="paragraph">
              <wp:posOffset>8467</wp:posOffset>
            </wp:positionV>
            <wp:extent cx="5943600" cy="490220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sidR="003C6043">
        <w:rPr>
          <w:noProof/>
        </w:rPr>
        <mc:AlternateContent>
          <mc:Choice Requires="wps">
            <w:drawing>
              <wp:anchor distT="0" distB="0" distL="114300" distR="114300" simplePos="0" relativeHeight="251669504" behindDoc="0" locked="0" layoutInCell="1" allowOverlap="1" wp14:anchorId="591F43A1" wp14:editId="0D07C0BF">
                <wp:simplePos x="0" y="0"/>
                <wp:positionH relativeFrom="column">
                  <wp:posOffset>213360</wp:posOffset>
                </wp:positionH>
                <wp:positionV relativeFrom="paragraph">
                  <wp:posOffset>4907329</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17A06233" w14:textId="4BDDA3AC" w:rsidR="00D9498C" w:rsidRDefault="00D9498C" w:rsidP="00DB444E">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463E3BE0" w:rsidR="00DB444E" w:rsidRPr="00DB444E" w:rsidRDefault="00DB444E" w:rsidP="00DB444E">
                            <w:pPr>
                              <w:rPr>
                                <w:rFonts w:ascii="Times New Roman" w:hAnsi="Times New Roman" w:cs="Times New Roman"/>
                                <w:sz w:val="20"/>
                                <w:szCs w:val="20"/>
                              </w:rPr>
                            </w:pPr>
                            <w:proofErr w:type="spellStart"/>
                            <w:r>
                              <w:rPr>
                                <w:vertAlign w:val="superscript"/>
                              </w:rPr>
                              <w:t>a</w:t>
                            </w:r>
                            <w:r>
                              <w:rPr>
                                <w:rFonts w:ascii="Times New Roman" w:hAnsi="Times New Roman" w:cs="Times New Roman"/>
                                <w:sz w:val="20"/>
                                <w:szCs w:val="20"/>
                              </w:rPr>
                              <w:t>Diet</w:t>
                            </w:r>
                            <w:proofErr w:type="spellEnd"/>
                            <w:r>
                              <w:rPr>
                                <w:rFonts w:ascii="Times New Roman" w:hAnsi="Times New Roman" w:cs="Times New Roman"/>
                                <w:sz w:val="20"/>
                                <w:szCs w:val="20"/>
                              </w:rPr>
                              <w:t xml:space="preserve"> Pattern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16.8pt;margin-top:386.4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" stroked="f">
                <v:textbox style="mso-fit-shape-to-text:t" inset="0,0,0,0">
                  <w:txbxContent>
                    <w:p w14:paraId="17A06233" w14:textId="4BDDA3AC" w:rsidR="00D9498C" w:rsidRDefault="00D9498C" w:rsidP="00DB444E">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463E3BE0" w:rsidR="00DB444E" w:rsidRPr="00DB444E" w:rsidRDefault="00DB444E" w:rsidP="00DB444E">
                      <w:pPr>
                        <w:rPr>
                          <w:rFonts w:ascii="Times New Roman" w:hAnsi="Times New Roman" w:cs="Times New Roman"/>
                          <w:sz w:val="20"/>
                          <w:szCs w:val="20"/>
                        </w:rPr>
                      </w:pPr>
                      <w:proofErr w:type="spellStart"/>
                      <w:r>
                        <w:rPr>
                          <w:vertAlign w:val="superscript"/>
                        </w:rPr>
                        <w:t>a</w:t>
                      </w:r>
                      <w:r>
                        <w:rPr>
                          <w:rFonts w:ascii="Times New Roman" w:hAnsi="Times New Roman" w:cs="Times New Roman"/>
                          <w:sz w:val="20"/>
                          <w:szCs w:val="20"/>
                        </w:rPr>
                        <w:t>Diet</w:t>
                      </w:r>
                      <w:proofErr w:type="spellEnd"/>
                      <w:r>
                        <w:rPr>
                          <w:rFonts w:ascii="Times New Roman" w:hAnsi="Times New Roman" w:cs="Times New Roman"/>
                          <w:sz w:val="20"/>
                          <w:szCs w:val="20"/>
                        </w:rPr>
                        <w:t xml:space="preserve"> Pattern scores were normalized prior to plotting</w:t>
                      </w:r>
                    </w:p>
                  </w:txbxContent>
                </v:textbox>
                <w10:wrap type="square"/>
              </v:shape>
            </w:pict>
          </mc:Fallback>
        </mc:AlternateContent>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6A4017DB"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nationally-representative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{"citationID":"82EndsuG","properties":{"formattedCitation":"[10]","plainCitation":"[10]","noteIndex":0},"citationItems":[{"id":2018,"uris":["http://zotero.org/users/local/S8X13ARX/items/CEMPR32Z"],"itemData":{"id":2018,"type":"article-journal","abstract":"(1)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cancer-related outcomes such as survival.</w:t>
      </w:r>
      <w:r w:rsidR="003E41E2">
        <w:rPr>
          <w:rFonts w:ascii="Times New Roman" w:hAnsi="Times New Roman" w:cs="Times New Roman"/>
        </w:rPr>
        <w:t xml:space="preserve"> Of the six dietary patterns that we extracted from the observed 24-hour recall data (four with penalized logit and two with PCA), two of these patterns—the Food Insecurity and SNAP patterns—were robustly and positively associated with all-cause and cancer 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There was also evidence that the prudent-style patterns extracted with PCA, that were inversely correlated with food insecurity status, were also inversely associated with all-cause and cancer-specific mortalities</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34074770"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aspects of the food insecurity experience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w3YCl8Ir","properties":{"formattedCitation":"[4,37,38]","plainCitation":"[4,37,38]","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F446B3">
        <w:rPr>
          <w:rFonts w:ascii="Times New Roman" w:hAnsi="Times New Roman" w:cs="Times New Roman"/>
        </w:rPr>
        <w:t>[4,37,38]</w:t>
      </w:r>
      <w:r w:rsidR="00A54B59">
        <w:rPr>
          <w:rFonts w:ascii="Times New Roman" w:hAnsi="Times New Roman" w:cs="Times New Roman"/>
        </w:rPr>
        <w:fldChar w:fldCharType="end"/>
      </w:r>
      <w:r>
        <w:rPr>
          <w:rFonts w:ascii="Times New Roman" w:hAnsi="Times New Roman" w:cs="Times New Roman"/>
        </w:rPr>
        <w:t xml:space="preserve">. Several lines of evidence tie food insecurity to an increased comorbidity burden and increased risk of mortality. </w:t>
      </w:r>
      <w:r w:rsidR="00BC7E26">
        <w:rPr>
          <w:rFonts w:ascii="Times New Roman" w:hAnsi="Times New Roman" w:cs="Times New Roman"/>
        </w:rPr>
        <w:t>F</w:t>
      </w:r>
      <w:r w:rsidR="0071461F">
        <w:rPr>
          <w:rFonts w:ascii="Times New Roman" w:hAnsi="Times New Roman" w:cs="Times New Roman"/>
        </w:rPr>
        <w:t>or instance, f</w:t>
      </w:r>
      <w:r w:rsidR="00BC7E26">
        <w:rPr>
          <w:rFonts w:ascii="Times New Roman" w:hAnsi="Times New Roman" w:cs="Times New Roman"/>
        </w:rPr>
        <w:t>ood insecurity and food insufficiency are independently associated with chronic disease burden</w:t>
      </w:r>
      <w:r w:rsidR="00397057">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BaTWryJM","properties":{"formattedCitation":"[7,39\\uc0\\u8211{}41]","plainCitation":"[7,39–41]","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F446B3" w:rsidRPr="00F446B3">
        <w:rPr>
          <w:rFonts w:ascii="Times New Roman" w:hAnsi="Times New Roman" w:cs="Times New Roman"/>
        </w:rPr>
        <w:t>[7,39–41]</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397057">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{"citationID":"WD9TLYnc","properties":{"formattedCitation":"[21,40,42]","plainCitation":"[21,40,42]","noteIndex":0},"citationItems":[{"id":1373,"uris":["http://zotero.org/users/local/S8X13ARX/items/F9TXRSSS"],"itemData":{"id":1373,"type":"article-journal","container-title":"The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sidR="00397057">
        <w:rPr>
          <w:rFonts w:ascii="Times New Roman" w:hAnsi="Times New Roman" w:cs="Times New Roman"/>
        </w:rPr>
        <w:fldChar w:fldCharType="separate"/>
      </w:r>
      <w:r w:rsidR="00F446B3">
        <w:rPr>
          <w:rFonts w:ascii="Times New Roman" w:hAnsi="Times New Roman" w:cs="Times New Roman"/>
          <w:noProof/>
        </w:rPr>
        <w:t>[21,40,42]</w:t>
      </w:r>
      <w:r w:rsidR="00397057">
        <w:rPr>
          <w:rFonts w:ascii="Times New Roman" w:hAnsi="Times New Roman" w:cs="Times New Roman"/>
        </w:rPr>
        <w:fldChar w:fldCharType="end"/>
      </w:r>
      <w:r w:rsidR="00397057">
        <w:rPr>
          <w:rFonts w:ascii="Times New Roman" w:hAnsi="Times New Roman" w:cs="Times New Roman"/>
        </w:rPr>
        <w:t xml:space="preserve">. </w:t>
      </w:r>
      <w:r>
        <w:rPr>
          <w:rFonts w:ascii="Times New Roman" w:hAnsi="Times New Roman" w:cs="Times New Roman"/>
        </w:rPr>
        <w:t xml:space="preserve">Two 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{"citationID":"saJwk4sj","properties":{"formattedCitation":"[36,43]","plainCitation":"[36,43]","noteIndex":0},"citationItems":[{"id":2205,"uris":["http://zotero.org/users/local/S8X13ARX/items/4ELLAR2T"],"itemData":{"id":2205,"type":"article-journal","abstract":"Food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[36,43]</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7A68B1">
        <w:rPr>
          <w:rFonts w:ascii="Times New Roman" w:hAnsi="Times New Roman" w:cs="Times New Roman"/>
        </w:rPr>
        <w:t>, particularly among cancer survivors</w:t>
      </w:r>
      <w:r w:rsidR="00A54B59">
        <w:rPr>
          <w:rFonts w:ascii="Times New Roman" w:hAnsi="Times New Roman" w:cs="Times New Roman"/>
        </w:rPr>
        <w:t xml:space="preserve">. </w:t>
      </w:r>
    </w:p>
    <w:p w14:paraId="3EC43C5F" w14:textId="5C091A0C" w:rsidR="00E70EFA" w:rsidRDefault="00F2284E" w:rsidP="00F2284E">
      <w:pPr>
        <w:spacing w:line="360" w:lineRule="auto"/>
        <w:ind w:firstLine="720"/>
        <w:rPr>
          <w:rFonts w:ascii="Times New Roman" w:hAnsi="Times New Roman" w:cs="Times New Roman"/>
        </w:rPr>
      </w:pPr>
      <w:r>
        <w:rPr>
          <w:rFonts w:ascii="Times New Roman" w:hAnsi="Times New Roman" w:cs="Times New Roman"/>
        </w:rPr>
        <w:t xml:space="preserve">A generally accepted framework of food insecurity and the negative health consequence it elicits involves stress as a mediating factor. Seligman and Schillinger provide a detailed review on stress in the food insecurity context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{"citationID":"czOdRXiM","properties":{"formattedCitation":"[7]","plainCitation":"[7]","noteIndex":0},"citationItems":[{"id":2192,"uris":["http://zotero.org/users/local/S8X13ARX/items/IKF89UC2"],"itemData":{"id":2192,"type":"article-journal","container-title":"New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w:t>
      </w:r>
      <w:r w:rsidR="00397057">
        <w:rPr>
          <w:rFonts w:ascii="Times New Roman" w:hAnsi="Times New Roman" w:cs="Times New Roman"/>
        </w:rPr>
        <w:t xml:space="preserve">In addition to </w:t>
      </w:r>
      <w:r>
        <w:rPr>
          <w:rFonts w:ascii="Times New Roman" w:hAnsi="Times New Roman" w:cs="Times New Roman"/>
        </w:rPr>
        <w:t>stress</w:t>
      </w:r>
      <w:r w:rsidR="00397057">
        <w:rPr>
          <w:rFonts w:ascii="Times New Roman" w:hAnsi="Times New Roman" w:cs="Times New Roman"/>
        </w:rPr>
        <w:t>, it is understood that food insecurity negatively impacts nutrient intake</w:t>
      </w:r>
      <w:r w:rsidR="000A41FF">
        <w:rPr>
          <w:rFonts w:ascii="Times New Roman" w:hAnsi="Times New Roman" w:cs="Times New Roman"/>
        </w:rPr>
        <w:t xml:space="preserve"> and diet quality</w:t>
      </w:r>
      <w:r w:rsidR="00397057">
        <w:rPr>
          <w:rFonts w:ascii="Times New Roman" w:hAnsi="Times New Roman" w:cs="Times New Roman"/>
        </w:rPr>
        <w:t xml:space="preserve">. </w:t>
      </w:r>
      <w:r w:rsidR="000A41FF">
        <w:rPr>
          <w:rFonts w:ascii="Times New Roman" w:hAnsi="Times New Roman" w:cs="Times New Roman"/>
        </w:rPr>
        <w:t>In the general public, food insecurity was shown to be adversely associated with diet quality, as measured by</w:t>
      </w:r>
      <w:r w:rsidR="007C7138">
        <w:rPr>
          <w:rFonts w:ascii="Times New Roman" w:hAnsi="Times New Roman" w:cs="Times New Roman"/>
        </w:rPr>
        <w:t xml:space="preserve"> the</w:t>
      </w:r>
      <w:r w:rsidR="000A41FF">
        <w:rPr>
          <w:rFonts w:ascii="Times New Roman" w:hAnsi="Times New Roman" w:cs="Times New Roman"/>
        </w:rPr>
        <w:t xml:space="preserve"> HEI-2015 </w:t>
      </w:r>
      <w:r w:rsidR="000A41FF">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{"citationID":"773BPXyq","properties":{"formattedCitation":"[9]","plainCitation":"[9]","noteIndex":0},"citationItems":[{"id":2104,"uris":["http://zotero.org/users/local/S8X13ARX/items/942SIIVI"],"itemData":{"id":2104,"type":"article-journal","container-title":"Journal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0A41FF">
        <w:rPr>
          <w:rFonts w:ascii="Times New Roman" w:hAnsi="Times New Roman" w:cs="Times New Roman"/>
        </w:rPr>
        <w:fldChar w:fldCharType="separate"/>
      </w:r>
      <w:r w:rsidR="00F446B3">
        <w:rPr>
          <w:rFonts w:ascii="Times New Roman" w:hAnsi="Times New Roman" w:cs="Times New Roman"/>
          <w:noProof/>
        </w:rPr>
        <w:t>[9]</w:t>
      </w:r>
      <w:r w:rsidR="000A41FF">
        <w:rPr>
          <w:rFonts w:ascii="Times New Roman" w:hAnsi="Times New Roman" w:cs="Times New Roman"/>
        </w:rPr>
        <w:fldChar w:fldCharType="end"/>
      </w:r>
      <w:r w:rsidR="000A41FF">
        <w:rPr>
          <w:rFonts w:ascii="Times New Roman" w:hAnsi="Times New Roman" w:cs="Times New Roman"/>
        </w:rPr>
        <w:t xml:space="preserve">. The findings we present are consistent with this previous body of evidence. They are, however, novel in that instead of measuring adherence to a set of </w:t>
      </w:r>
      <w:r w:rsidR="000A41FF">
        <w:rPr>
          <w:rFonts w:ascii="Times New Roman" w:hAnsi="Times New Roman" w:cs="Times New Roman"/>
          <w:i/>
          <w:iCs/>
        </w:rPr>
        <w:t xml:space="preserve">a priori </w:t>
      </w:r>
      <w:r w:rsidR="000A41FF">
        <w:rPr>
          <w:rFonts w:ascii="Times New Roman" w:hAnsi="Times New Roman" w:cs="Times New Roman"/>
        </w:rPr>
        <w:t xml:space="preserve">indices, we </w:t>
      </w:r>
      <w:r w:rsidR="000A41FF">
        <w:rPr>
          <w:rFonts w:ascii="Times New Roman" w:hAnsi="Times New Roman" w:cs="Times New Roman"/>
        </w:rPr>
        <w:lastRenderedPageBreak/>
        <w:t xml:space="preserve">characterized the dietary patterns of U.S. food insecure cancer survivors using </w:t>
      </w:r>
      <w:r w:rsidR="000A41FF">
        <w:rPr>
          <w:rFonts w:ascii="Times New Roman" w:hAnsi="Times New Roman" w:cs="Times New Roman"/>
          <w:i/>
          <w:iCs/>
        </w:rPr>
        <w:t xml:space="preserve">a posteriori </w:t>
      </w:r>
      <w:r w:rsidR="000A41FF">
        <w:rPr>
          <w:rFonts w:ascii="Times New Roman" w:hAnsi="Times New Roman" w:cs="Times New Roman"/>
        </w:rPr>
        <w:t xml:space="preserve">approaches to summarize the dietary patterns in this population. </w:t>
      </w:r>
      <w:r w:rsidR="007C7138">
        <w:rPr>
          <w:rFonts w:ascii="Times New Roman" w:hAnsi="Times New Roman" w:cs="Times New Roman"/>
        </w:rPr>
        <w:t xml:space="preserve">The key advantage here is that </w:t>
      </w:r>
      <w:r w:rsidR="007C7138">
        <w:rPr>
          <w:rFonts w:ascii="Times New Roman" w:hAnsi="Times New Roman" w:cs="Times New Roman"/>
          <w:i/>
          <w:iCs/>
        </w:rPr>
        <w:t xml:space="preserve">a </w:t>
      </w:r>
      <w:r w:rsidR="00E70EFA">
        <w:rPr>
          <w:rFonts w:ascii="Times New Roman" w:hAnsi="Times New Roman" w:cs="Times New Roman"/>
          <w:i/>
          <w:iCs/>
        </w:rPr>
        <w:t>posteriori</w:t>
      </w:r>
      <w:r w:rsidR="007C7138">
        <w:rPr>
          <w:rFonts w:ascii="Times New Roman" w:hAnsi="Times New Roman" w:cs="Times New Roman"/>
        </w:rPr>
        <w:t xml:space="preserve"> methods paint a more descriptive picture of the dietary patterns of the target population rather than measuring whether they conform to some prespecified recommendations or guidelines</w:t>
      </w:r>
      <w:r w:rsidR="00E70EFA">
        <w:rPr>
          <w:rFonts w:ascii="Times New Roman" w:hAnsi="Times New Roman" w:cs="Times New Roman"/>
        </w:rPr>
        <w:t xml:space="preserve"> </w:t>
      </w:r>
      <w:r w:rsidR="00E70EFA">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{"citationID":"s1BeLwSV","properties":{"formattedCitation":"[44]","plainCitation":"[44]","noteIndex":0},"citationItems":[{"id":380,"uris":["http://zotero.org/users/local/S8X13ARX/items/UQVJWE96"],"itemData":{"id":380,"type":"article-journal","abstract":"Recently, dietary pattern analysis has emerged as an alternative and complementary approach to examining the relationship between diet and the risk of chronic diseases. Instead of looking at individual nutrients or foods, pattern analysis examines the effects of overall diet. Conceptually, dietary patterns represent a broader picture of food and nutrient consumption, and may thus be more predictive of disease risk than individual foods or nutrients. Several studies have suggested that dietary patterns derived from factor or cluster analysis predict disease risk or mortality. In addition, there is growing interest in using dietary quality indices to evaluate whether adherence to a certain dietary pattern (e.g. Mediterranean pattern) or current dietary guidelines lowers the risk of disease. In this review, we describe the rationale for studying dietary patterns, and discuss quantitative methods for analysing dietary patterns and their reproducibility and validity, and the available evidence regarding the relationship between major dietary patterns and the risk of cardiovascular disease.","container-title":"Current Opinion in Lipidology","DOI":"10.1097/00041433-200202000-00002","ISSN":"0957-9672","issue":"1","journalAbbreviation":"Curr. Opin. Lipidol.","language":"eng","note":"PMID: 11790957","page":"3-9","source":"PubMed","title":"Dietary pattern analysis: a new direction in nutritional epidemiology","title-short":"Dietary pattern analysis","volume":"13","author":[{"family":"Hu","given":"Frank B."}],"issued":{"date-parts":[["2002",2]]}}}],"schema":"https://github.com/citation-style-language/schema/raw/master/csl-citation.json"} </w:instrText>
      </w:r>
      <w:r w:rsidR="00E70EFA">
        <w:rPr>
          <w:rFonts w:ascii="Times New Roman" w:hAnsi="Times New Roman" w:cs="Times New Roman"/>
        </w:rPr>
        <w:fldChar w:fldCharType="separate"/>
      </w:r>
      <w:r w:rsidR="00F446B3">
        <w:rPr>
          <w:rFonts w:ascii="Times New Roman" w:hAnsi="Times New Roman" w:cs="Times New Roman"/>
          <w:noProof/>
        </w:rPr>
        <w:t>[44]</w:t>
      </w:r>
      <w:r w:rsidR="00E70EFA">
        <w:rPr>
          <w:rFonts w:ascii="Times New Roman" w:hAnsi="Times New Roman" w:cs="Times New Roman"/>
        </w:rPr>
        <w:fldChar w:fldCharType="end"/>
      </w:r>
      <w:r w:rsidR="007C7138">
        <w:rPr>
          <w:rFonts w:ascii="Times New Roman" w:hAnsi="Times New Roman" w:cs="Times New Roman"/>
        </w:rPr>
        <w:t>.</w:t>
      </w:r>
      <w:r>
        <w:rPr>
          <w:rFonts w:ascii="Times New Roman" w:hAnsi="Times New Roman" w:cs="Times New Roman"/>
        </w:rPr>
        <w:t xml:space="preserve"> </w:t>
      </w:r>
      <w:r w:rsidR="00146E52">
        <w:rPr>
          <w:rFonts w:ascii="Times New Roman" w:hAnsi="Times New Roman" w:cs="Times New Roman"/>
        </w:rPr>
        <w:t>Our findings add to this body of knowledge by highlighting how the diet quality of food insecure cancer survivors, independent of food insecurity status, may negatively predict survival amongst cancer survivors</w:t>
      </w:r>
      <w:r w:rsidR="00E70EFA">
        <w:rPr>
          <w:rFonts w:ascii="Times New Roman" w:hAnsi="Times New Roman" w:cs="Times New Roman"/>
        </w:rPr>
        <w:t xml:space="preserve"> and food insecure cancer survivors.</w:t>
      </w:r>
    </w:p>
    <w:p w14:paraId="0A8199FA" w14:textId="74AD1969"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for depression and functional deficits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F446B3">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the other biomarkers </w:t>
      </w:r>
      <w:r w:rsidR="006B401F">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F446B3">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F446B3">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F446B3" w:rsidRPr="00F446B3">
        <w:rPr>
          <w:rFonts w:ascii="Times New Roman" w:hAnsi="Times New Roman" w:cs="Times New Roman"/>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6A146394"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131D44">
        <w:rPr>
          <w:rFonts w:ascii="Times New Roman" w:hAnsi="Times New Roman" w:cs="Times New Roman"/>
        </w:rPr>
        <w:t>policy implications</w:t>
      </w:r>
      <w:r>
        <w:rPr>
          <w:rFonts w:ascii="Times New Roman" w:hAnsi="Times New Roman" w:cs="Times New Roman"/>
        </w:rPr>
        <w:t xml:space="preserve">. As we alluded to in our previous analysis, screening for food insecurity is not a clinical best practice widely implemented in cancer clinics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{"citationID":"cdEdEfTb","properties":{"formattedCitation":"[4,10]","plainCitation":"[4,10]","noteIndex":0},"citationItems":[{"id":2018,"uris":["http://zotero.org/users/local/S8X13ARX/items/CEMPR32Z"],"itemData":{"id":2018,"type":"article-journal","abstract":"(1)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[4,10]</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also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medical organizations and governing bodies.</w:t>
      </w:r>
      <w:r w:rsidR="004C7F30">
        <w:rPr>
          <w:rFonts w:ascii="Times New Roman" w:hAnsi="Times New Roman" w:cs="Times New Roman"/>
        </w:rPr>
        <w:t xml:space="preserve"> Food insecurity is a substantive issue in the context of cancer survivorship with real implications </w:t>
      </w:r>
      <w:r w:rsidR="007A68B1">
        <w:rPr>
          <w:rFonts w:ascii="Times New Roman" w:hAnsi="Times New Roman" w:cs="Times New Roman"/>
        </w:rPr>
        <w:t>for</w:t>
      </w:r>
      <w:r w:rsidR="004C7F30">
        <w:rPr>
          <w:rFonts w:ascii="Times New Roman" w:hAnsi="Times New Roman" w:cs="Times New Roman"/>
        </w:rPr>
        <w:t xml:space="preserve"> health outcomes</w:t>
      </w:r>
      <w:r w:rsidR="00131D44">
        <w:rPr>
          <w:rFonts w:ascii="Times New Roman" w:hAnsi="Times New Roman" w:cs="Times New Roman"/>
        </w:rPr>
        <w:t>, as demonstrated by our analysis</w:t>
      </w:r>
      <w:r w:rsidR="007A68B1">
        <w:rPr>
          <w:rFonts w:ascii="Times New Roman" w:hAnsi="Times New Roman" w:cs="Times New Roman"/>
        </w:rPr>
        <w:t xml:space="preserve"> </w:t>
      </w:r>
      <w:r w:rsidR="007A68B1">
        <w:rPr>
          <w:rFonts w:ascii="Times New Roman" w:hAnsi="Times New Roman" w:cs="Times New Roman"/>
        </w:rPr>
        <w:lastRenderedPageBreak/>
        <w:t>and the work of others</w:t>
      </w:r>
      <w:r w:rsidR="004C7F30">
        <w:rPr>
          <w:rFonts w:ascii="Times New Roman" w:hAnsi="Times New Roman" w:cs="Times New Roman"/>
        </w:rPr>
        <w:t>. The mechanisms mediating this relationship are likely multifactorial and our analysis helps shed light on one such pathway</w:t>
      </w:r>
      <w:r w:rsidR="00131D44">
        <w:rPr>
          <w:rFonts w:ascii="Times New Roman" w:hAnsi="Times New Roman" w:cs="Times New Roman"/>
        </w:rPr>
        <w:t xml:space="preserve"> </w:t>
      </w:r>
      <w:r w:rsidR="007A68B1">
        <w:rPr>
          <w:rFonts w:ascii="Times New Roman" w:hAnsi="Times New Roman" w:cs="Times New Roman"/>
        </w:rPr>
        <w:t>involving</w:t>
      </w:r>
      <w:r w:rsidR="00131D44">
        <w:rPr>
          <w:rFonts w:ascii="Times New Roman" w:hAnsi="Times New Roman" w:cs="Times New Roman"/>
        </w:rPr>
        <w:t xml:space="preserve"> diet quality</w:t>
      </w:r>
      <w:r w:rsidR="004C7F30">
        <w:rPr>
          <w:rFonts w:ascii="Times New Roman" w:hAnsi="Times New Roman" w:cs="Times New Roman"/>
        </w:rPr>
        <w:t xml:space="preserve">. Identifying food insecure patients early on in the cancer care continuum in </w:t>
      </w:r>
      <w:r w:rsidR="00131D44">
        <w:rPr>
          <w:rFonts w:ascii="Times New Roman" w:hAnsi="Times New Roman" w:cs="Times New Roman"/>
        </w:rPr>
        <w:t xml:space="preserve">the setting of </w:t>
      </w:r>
      <w:r w:rsidR="004C7F30">
        <w:rPr>
          <w:rFonts w:ascii="Times New Roman" w:hAnsi="Times New Roman" w:cs="Times New Roman"/>
        </w:rPr>
        <w:t>oncology clinic</w:t>
      </w:r>
      <w:r w:rsidR="00131D44">
        <w:rPr>
          <w:rFonts w:ascii="Times New Roman" w:hAnsi="Times New Roman" w:cs="Times New Roman"/>
        </w:rPr>
        <w:t xml:space="preserve">s </w:t>
      </w:r>
      <w:r w:rsidR="004C7F30">
        <w:rPr>
          <w:rFonts w:ascii="Times New Roman" w:hAnsi="Times New Roman" w:cs="Times New Roman"/>
        </w:rPr>
        <w:t>can facilitate prompt referral to additional care resources. These can include supports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131D44">
        <w:rPr>
          <w:rFonts w:ascii="Times New Roman" w:hAnsi="Times New Roman" w:cs="Times New Roman"/>
        </w:rPr>
        <w:t>leverage</w:t>
      </w:r>
      <w:r w:rsidR="004C7F30">
        <w:rPr>
          <w:rFonts w:ascii="Times New Roman" w:hAnsi="Times New Roman" w:cs="Times New Roman"/>
        </w:rPr>
        <w:t xml:space="preserve"> the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provide referrals to federal nutrition programs </w:t>
      </w:r>
      <w:r w:rsidR="004C7F30">
        <w:rPr>
          <w:rFonts w:ascii="Times New Roman" w:hAnsi="Times New Roman" w:cs="Times New Roman"/>
        </w:rPr>
        <w:t>for acquiring nutritious foods</w:t>
      </w:r>
      <w:r w:rsidR="00131D44">
        <w:rPr>
          <w:rFonts w:ascii="Times New Roman" w:hAnsi="Times New Roman" w:cs="Times New Roman"/>
        </w:rPr>
        <w:t xml:space="preserve"> </w:t>
      </w:r>
      <w:r w:rsidR="007A68B1">
        <w:rPr>
          <w:rFonts w:ascii="Times New Roman" w:hAnsi="Times New Roman" w:cs="Times New Roman"/>
        </w:rPr>
        <w:t>or</w:t>
      </w:r>
      <w:r w:rsidR="00131D44">
        <w:rPr>
          <w:rFonts w:ascii="Times New Roman" w:hAnsi="Times New Roman" w:cs="Times New Roman"/>
        </w:rPr>
        <w:t xml:space="preserve"> other benefits</w:t>
      </w:r>
      <w:r w:rsidR="004C7F30">
        <w:rPr>
          <w:rFonts w:ascii="Times New Roman" w:hAnsi="Times New Roman" w:cs="Times New Roman"/>
        </w:rPr>
        <w:t xml:space="preserve"> </w:t>
      </w:r>
      <w:r w:rsidR="004C7F30">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7NuKLhHp","properties":{"formattedCitation":"[4,55]","plainCitation":"[4,55]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F446B3">
        <w:rPr>
          <w:rFonts w:ascii="Times New Roman" w:hAnsi="Times New Roman" w:cs="Times New Roman"/>
          <w:noProof/>
        </w:rPr>
        <w:t>[4,55]</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that has shown promise for cancer survivors to access nutritious foods they may otherwise lack access</w:t>
      </w:r>
      <w:r w:rsidR="004C7F30">
        <w:rPr>
          <w:rFonts w:ascii="Times New Roman" w:hAnsi="Times New Roman" w:cs="Times New Roman"/>
        </w:rPr>
        <w:t xml:space="preserve"> </w:t>
      </w:r>
      <w:r w:rsidR="004A7671">
        <w:rPr>
          <w:rFonts w:ascii="Times New Roman" w:hAnsi="Times New Roman" w:cs="Times New Roman"/>
        </w:rPr>
        <w:t>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{"citationID":"5adDEwae","properties":{"formattedCitation":"[57]","plainCitation":"[57]","noteIndex":0},"citationItems":[{"id":2257,"uris":["http://zotero.org/users/local/S8X13ARX/items/79YQYLIQ"],"itemData":{"id":2257,"type":"article-journal","abstract":"PURPOSE\nFood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F446B3">
        <w:rPr>
          <w:rFonts w:ascii="Times New Roman" w:hAnsi="Times New Roman" w:cs="Times New Roman"/>
          <w:noProof/>
        </w:rPr>
        <w:t>[57]</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systems-level approaches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For instance, expanding insurance programs such as Medicaid to eligible cancer survivors may help offset prescription and treatment costs, consequently blunting the trade-offs felt by cancer survivors having to choose between medical care and food </w:t>
      </w:r>
      <w:r w:rsidR="00E500E4">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1E012R8F","properties":{"formattedCitation":"[4,58,59]","plainCitation":"[4,58,59]","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F446B3">
        <w:rPr>
          <w:rFonts w:ascii="Times New Roman" w:hAnsi="Times New Roman" w:cs="Times New Roman"/>
          <w:noProof/>
        </w:rPr>
        <w:t>[4,58,59]</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72171FE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circumstantial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In a similar vein, it’s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subjects recover out of</w:t>
      </w:r>
      <w:r w:rsidR="005275C0">
        <w:rPr>
          <w:rFonts w:ascii="Times New Roman" w:hAnsi="Times New Roman" w:cs="Times New Roman"/>
        </w:rPr>
        <w:t xml:space="preserve"> and that this may have occurred for participants in the intervening window between the study visit and the time of the observed event or censorship.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w:t>
      </w:r>
      <w:r w:rsidR="005275C0">
        <w:rPr>
          <w:rFonts w:ascii="Times New Roman" w:hAnsi="Times New Roman" w:cs="Times New Roman"/>
        </w:rPr>
        <w:lastRenderedPageBreak/>
        <w:t xml:space="preserve">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{"citationID":"FeJWcJV9","properties":{"formattedCitation":"[13]","plainCitation":"[13]","noteIndex":0},"citationItems":[{"id":1798,"uris":["http://zotero.org/users/local/S8X13ARX/items/UHE9JMLT"],"itemData":{"id":1798,"type":"document","publisher":"Economic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C07DF0">
        <w:rPr>
          <w:rFonts w:ascii="Times New Roman" w:hAnsi="Times New Roman" w:cs="Times New Roman"/>
          <w:noProof/>
        </w:rPr>
        <w:t>[13]</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7E1CC1A4"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Pr>
          <w:rFonts w:ascii="Times New Roman" w:hAnsi="Times New Roman" w:cs="Times New Roman"/>
        </w:rPr>
        <w:t xml:space="preserve">survival.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that of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631A9689" w14:textId="20F88A84" w:rsidR="00D4402D" w:rsidRDefault="00D4402D" w:rsidP="005C42F5">
      <w:pPr>
        <w:spacing w:line="360" w:lineRule="auto"/>
        <w:ind w:firstLine="720"/>
        <w:rPr>
          <w:rFonts w:ascii="Times New Roman" w:hAnsi="Times New Roman" w:cs="Times New Roman"/>
        </w:rPr>
      </w:pPr>
    </w:p>
    <w:p w14:paraId="492508DB" w14:textId="4B154D3D" w:rsidR="00D4402D" w:rsidRDefault="00D4402D" w:rsidP="005C42F5">
      <w:pPr>
        <w:spacing w:line="360" w:lineRule="auto"/>
        <w:ind w:firstLine="720"/>
        <w:rPr>
          <w:rFonts w:ascii="Times New Roman" w:hAnsi="Times New Roman" w:cs="Times New Roman"/>
        </w:rPr>
      </w:pPr>
    </w:p>
    <w:p w14:paraId="1AC04176" w14:textId="78211457" w:rsidR="00D4402D" w:rsidRDefault="00A54B59" w:rsidP="005C42F5">
      <w:pPr>
        <w:spacing w:line="360" w:lineRule="auto"/>
        <w:ind w:firstLine="720"/>
        <w:rPr>
          <w:rFonts w:ascii="Times New Roman" w:hAnsi="Times New Roman" w:cs="Times New Roman"/>
        </w:rPr>
      </w:pPr>
      <w:r>
        <w:rPr>
          <w:rFonts w:ascii="Times New Roman" w:hAnsi="Times New Roman" w:cs="Times New Roman"/>
        </w:rPr>
        <w:t>Limitations</w:t>
      </w:r>
    </w:p>
    <w:p w14:paraId="28BEA0E0" w14:textId="5FD8B858" w:rsidR="00A54B59" w:rsidRDefault="00A54B59" w:rsidP="005C42F5">
      <w:pPr>
        <w:spacing w:line="360" w:lineRule="auto"/>
        <w:ind w:firstLine="720"/>
        <w:rPr>
          <w:rFonts w:ascii="Times New Roman" w:hAnsi="Times New Roman" w:cs="Times New Roman"/>
        </w:rPr>
      </w:pPr>
      <w:r>
        <w:rPr>
          <w:rFonts w:ascii="Times New Roman" w:hAnsi="Times New Roman" w:cs="Times New Roman"/>
        </w:rPr>
        <w:lastRenderedPageBreak/>
        <w:t xml:space="preserve">Food insecure survivors are more likely to forgo or delay medical care or change </w:t>
      </w:r>
      <w:proofErr w:type="spellStart"/>
      <w:r>
        <w:rPr>
          <w:rFonts w:ascii="Times New Roman" w:hAnsi="Times New Roman" w:cs="Times New Roman"/>
        </w:rPr>
        <w:t>presciptions</w:t>
      </w:r>
      <w:proofErr w:type="spellEnd"/>
      <w:r>
        <w:rPr>
          <w:rFonts w:ascii="Times New Roman" w:hAnsi="Times New Roman" w:cs="Times New Roman"/>
        </w:rPr>
        <w:t>; no way to measure that in our analysis (</w:t>
      </w:r>
      <w:r w:rsidRPr="00A54B59">
        <w:rPr>
          <w:rFonts w:ascii="Times New Roman" w:hAnsi="Times New Roman" w:cs="Times New Roman"/>
        </w:rPr>
        <w:t>10.1200/JOP.19.00736</w:t>
      </w:r>
      <w:r>
        <w:rPr>
          <w:rFonts w:ascii="Times New Roman" w:hAnsi="Times New Roman" w:cs="Times New Roman"/>
        </w:rPr>
        <w:t>)</w:t>
      </w:r>
    </w:p>
    <w:p w14:paraId="1824FFDB" w14:textId="5E784003" w:rsidR="0071461F" w:rsidRDefault="0071461F" w:rsidP="005C42F5">
      <w:pPr>
        <w:spacing w:line="360" w:lineRule="auto"/>
        <w:ind w:firstLine="720"/>
        <w:rPr>
          <w:rFonts w:ascii="Times New Roman" w:hAnsi="Times New Roman" w:cs="Times New Roman"/>
        </w:rPr>
      </w:pPr>
    </w:p>
    <w:p w14:paraId="463C898F" w14:textId="7978CFCF" w:rsidR="0071461F" w:rsidRDefault="0071461F" w:rsidP="005C42F5">
      <w:pPr>
        <w:spacing w:line="360" w:lineRule="auto"/>
        <w:ind w:firstLine="720"/>
        <w:rPr>
          <w:rFonts w:ascii="Times New Roman" w:hAnsi="Times New Roman" w:cs="Times New Roman"/>
        </w:rPr>
      </w:pPr>
      <w:r>
        <w:rPr>
          <w:rFonts w:ascii="Times New Roman" w:hAnsi="Times New Roman" w:cs="Times New Roman"/>
        </w:rPr>
        <w:t xml:space="preserve">Allostatic load measures in NHNAES rely on a number of biological </w:t>
      </w:r>
      <w:proofErr w:type="spellStart"/>
      <w:r>
        <w:rPr>
          <w:rFonts w:ascii="Times New Roman" w:hAnsi="Times New Roman" w:cs="Times New Roman"/>
        </w:rPr>
        <w:t>speciments</w:t>
      </w:r>
      <w:proofErr w:type="spellEnd"/>
      <w:r>
        <w:rPr>
          <w:rFonts w:ascii="Times New Roman" w:hAnsi="Times New Roman" w:cs="Times New Roman"/>
        </w:rPr>
        <w:t xml:space="preserve"> and our analysis already had a small sample size </w:t>
      </w:r>
      <w:hyperlink r:id="rId12" w:history="1">
        <w:r w:rsidR="0059611C" w:rsidRPr="00BD515A">
          <w:rPr>
            <w:rStyle w:val="Hyperlink"/>
            <w:rFonts w:ascii="Times New Roman" w:hAnsi="Times New Roman" w:cs="Times New Roman"/>
          </w:rPr>
          <w:t>https://www.ncbi.nlm.nih.gov/pmc/articles/PMC8972020/</w:t>
        </w:r>
      </w:hyperlink>
    </w:p>
    <w:p w14:paraId="5CBC67DE" w14:textId="2AC92632" w:rsidR="0059611C" w:rsidRDefault="0059611C" w:rsidP="005C42F5">
      <w:pPr>
        <w:spacing w:line="360" w:lineRule="auto"/>
        <w:ind w:firstLine="720"/>
        <w:rPr>
          <w:rFonts w:ascii="Times New Roman" w:hAnsi="Times New Roman" w:cs="Times New Roman"/>
        </w:rPr>
      </w:pPr>
    </w:p>
    <w:p w14:paraId="01CB1885" w14:textId="07B1FCC5" w:rsidR="0059611C" w:rsidRPr="00AB3643" w:rsidRDefault="0059611C" w:rsidP="005C42F5">
      <w:pPr>
        <w:spacing w:line="360" w:lineRule="auto"/>
        <w:ind w:firstLine="720"/>
        <w:rPr>
          <w:rFonts w:ascii="Times New Roman" w:hAnsi="Times New Roman" w:cs="Times New Roman"/>
        </w:rPr>
      </w:pPr>
      <w:r>
        <w:rPr>
          <w:rFonts w:ascii="Times New Roman" w:hAnsi="Times New Roman" w:cs="Times New Roman"/>
        </w:rPr>
        <w:t>Cross-sectional data</w:t>
      </w:r>
      <w:r w:rsidR="00DD3645">
        <w:rPr>
          <w:rFonts w:ascii="Times New Roman" w:hAnsi="Times New Roman" w:cs="Times New Roman"/>
        </w:rPr>
        <w:t xml:space="preserve"> particularly diet data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ino Vieytes, Christian Augusto" w:date="2023-03-03T09:18:00Z" w:initials="MVCA">
    <w:p w14:paraId="0C69A879" w14:textId="77777777"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2"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3"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9A879" w15:done="0"/>
  <w15:commentEx w15:paraId="344DA250"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3A03" w16cex:dateUtc="2023-03-03T15:18:00Z"/>
  <w16cex:commentExtensible w16cex:durableId="27AEDB18" w16cex:dateUtc="2023-03-05T15:10: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9A879" w16cid:durableId="27AC3A03"/>
  <w16cid:commentId w16cid:paraId="344DA250" w16cid:durableId="27AEDB18"/>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626F"/>
    <w:rsid w:val="000143D6"/>
    <w:rsid w:val="00084064"/>
    <w:rsid w:val="00091EC0"/>
    <w:rsid w:val="000A41FF"/>
    <w:rsid w:val="000C32C1"/>
    <w:rsid w:val="000E4846"/>
    <w:rsid w:val="000F3BBC"/>
    <w:rsid w:val="001067FC"/>
    <w:rsid w:val="00120671"/>
    <w:rsid w:val="00131D44"/>
    <w:rsid w:val="001436D6"/>
    <w:rsid w:val="00146E52"/>
    <w:rsid w:val="00163E9B"/>
    <w:rsid w:val="00172468"/>
    <w:rsid w:val="00173966"/>
    <w:rsid w:val="00190925"/>
    <w:rsid w:val="001A6E43"/>
    <w:rsid w:val="001B0695"/>
    <w:rsid w:val="001B1D50"/>
    <w:rsid w:val="001C2F91"/>
    <w:rsid w:val="001E1EC7"/>
    <w:rsid w:val="001F6316"/>
    <w:rsid w:val="00202226"/>
    <w:rsid w:val="00221EC2"/>
    <w:rsid w:val="002262B7"/>
    <w:rsid w:val="0026524B"/>
    <w:rsid w:val="0027484B"/>
    <w:rsid w:val="0028265E"/>
    <w:rsid w:val="00284F95"/>
    <w:rsid w:val="00291D99"/>
    <w:rsid w:val="00293FB1"/>
    <w:rsid w:val="002A3CAF"/>
    <w:rsid w:val="002D415D"/>
    <w:rsid w:val="002E0FA2"/>
    <w:rsid w:val="002E7DAC"/>
    <w:rsid w:val="002F3D6E"/>
    <w:rsid w:val="00332B47"/>
    <w:rsid w:val="00332B65"/>
    <w:rsid w:val="00334684"/>
    <w:rsid w:val="00341FFB"/>
    <w:rsid w:val="00391B83"/>
    <w:rsid w:val="00397057"/>
    <w:rsid w:val="003C426D"/>
    <w:rsid w:val="003C5EE5"/>
    <w:rsid w:val="003C5F3C"/>
    <w:rsid w:val="003C6043"/>
    <w:rsid w:val="003D6DB0"/>
    <w:rsid w:val="003E41E2"/>
    <w:rsid w:val="003E7C7C"/>
    <w:rsid w:val="00427185"/>
    <w:rsid w:val="004348ED"/>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7714E"/>
    <w:rsid w:val="0059611C"/>
    <w:rsid w:val="005C42F5"/>
    <w:rsid w:val="005C5D3B"/>
    <w:rsid w:val="005E4F8D"/>
    <w:rsid w:val="005E511A"/>
    <w:rsid w:val="005F16DD"/>
    <w:rsid w:val="005F5291"/>
    <w:rsid w:val="005F75D0"/>
    <w:rsid w:val="00620A46"/>
    <w:rsid w:val="00651AED"/>
    <w:rsid w:val="00660C86"/>
    <w:rsid w:val="00664EA4"/>
    <w:rsid w:val="00683F64"/>
    <w:rsid w:val="00687A69"/>
    <w:rsid w:val="006956C7"/>
    <w:rsid w:val="006B401F"/>
    <w:rsid w:val="006C07F1"/>
    <w:rsid w:val="006C6BFE"/>
    <w:rsid w:val="006E1B8D"/>
    <w:rsid w:val="00706FBC"/>
    <w:rsid w:val="0071461F"/>
    <w:rsid w:val="007440DF"/>
    <w:rsid w:val="00745280"/>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6AD8"/>
    <w:rsid w:val="00870AB6"/>
    <w:rsid w:val="00872372"/>
    <w:rsid w:val="00881DC5"/>
    <w:rsid w:val="00884078"/>
    <w:rsid w:val="0088431B"/>
    <w:rsid w:val="008A155C"/>
    <w:rsid w:val="008A5234"/>
    <w:rsid w:val="008B2967"/>
    <w:rsid w:val="008C4819"/>
    <w:rsid w:val="00901FF4"/>
    <w:rsid w:val="00935DEF"/>
    <w:rsid w:val="00936BFB"/>
    <w:rsid w:val="00942279"/>
    <w:rsid w:val="00953990"/>
    <w:rsid w:val="009550C4"/>
    <w:rsid w:val="00966C4F"/>
    <w:rsid w:val="009815E1"/>
    <w:rsid w:val="00983748"/>
    <w:rsid w:val="009B1AC6"/>
    <w:rsid w:val="009B4C78"/>
    <w:rsid w:val="009E154B"/>
    <w:rsid w:val="009F43E5"/>
    <w:rsid w:val="009F786A"/>
    <w:rsid w:val="00A131D8"/>
    <w:rsid w:val="00A14902"/>
    <w:rsid w:val="00A24ABE"/>
    <w:rsid w:val="00A27AAA"/>
    <w:rsid w:val="00A43238"/>
    <w:rsid w:val="00A54B59"/>
    <w:rsid w:val="00AB0A92"/>
    <w:rsid w:val="00AB3643"/>
    <w:rsid w:val="00AC0547"/>
    <w:rsid w:val="00AC615E"/>
    <w:rsid w:val="00AD45B2"/>
    <w:rsid w:val="00AF604F"/>
    <w:rsid w:val="00B17524"/>
    <w:rsid w:val="00B42F81"/>
    <w:rsid w:val="00B51CDF"/>
    <w:rsid w:val="00B603B5"/>
    <w:rsid w:val="00B6406F"/>
    <w:rsid w:val="00B91187"/>
    <w:rsid w:val="00BA2BEB"/>
    <w:rsid w:val="00BC0F75"/>
    <w:rsid w:val="00BC63A5"/>
    <w:rsid w:val="00BC7E26"/>
    <w:rsid w:val="00BD6434"/>
    <w:rsid w:val="00BE4175"/>
    <w:rsid w:val="00BF574C"/>
    <w:rsid w:val="00BF5784"/>
    <w:rsid w:val="00C01DD8"/>
    <w:rsid w:val="00C04DAD"/>
    <w:rsid w:val="00C05E3E"/>
    <w:rsid w:val="00C07DF0"/>
    <w:rsid w:val="00C47A75"/>
    <w:rsid w:val="00C56BFA"/>
    <w:rsid w:val="00C64346"/>
    <w:rsid w:val="00C6784D"/>
    <w:rsid w:val="00C7631E"/>
    <w:rsid w:val="00C770E5"/>
    <w:rsid w:val="00CA4EE1"/>
    <w:rsid w:val="00CC62DA"/>
    <w:rsid w:val="00CD1B64"/>
    <w:rsid w:val="00D00CD3"/>
    <w:rsid w:val="00D03E1F"/>
    <w:rsid w:val="00D140A3"/>
    <w:rsid w:val="00D25ED6"/>
    <w:rsid w:val="00D4402D"/>
    <w:rsid w:val="00D742AA"/>
    <w:rsid w:val="00D753EF"/>
    <w:rsid w:val="00D9372E"/>
    <w:rsid w:val="00D9498C"/>
    <w:rsid w:val="00D9696B"/>
    <w:rsid w:val="00DB444E"/>
    <w:rsid w:val="00DD3645"/>
    <w:rsid w:val="00E04103"/>
    <w:rsid w:val="00E06C48"/>
    <w:rsid w:val="00E12DE6"/>
    <w:rsid w:val="00E171A4"/>
    <w:rsid w:val="00E21C9A"/>
    <w:rsid w:val="00E24881"/>
    <w:rsid w:val="00E308A2"/>
    <w:rsid w:val="00E40212"/>
    <w:rsid w:val="00E4546C"/>
    <w:rsid w:val="00E500E4"/>
    <w:rsid w:val="00E70EFA"/>
    <w:rsid w:val="00E9037B"/>
    <w:rsid w:val="00E92C71"/>
    <w:rsid w:val="00E959F2"/>
    <w:rsid w:val="00EA5E74"/>
    <w:rsid w:val="00EA7805"/>
    <w:rsid w:val="00EB4ED9"/>
    <w:rsid w:val="00EB6298"/>
    <w:rsid w:val="00EC0B3F"/>
    <w:rsid w:val="00EE7685"/>
    <w:rsid w:val="00F02363"/>
    <w:rsid w:val="00F04F26"/>
    <w:rsid w:val="00F1347D"/>
    <w:rsid w:val="00F2284E"/>
    <w:rsid w:val="00F22ED6"/>
    <w:rsid w:val="00F32E50"/>
    <w:rsid w:val="00F40A41"/>
    <w:rsid w:val="00F446B3"/>
    <w:rsid w:val="00F678B8"/>
    <w:rsid w:val="00F85A41"/>
    <w:rsid w:val="00FA340B"/>
    <w:rsid w:val="00FB536B"/>
    <w:rsid w:val="00FC4B22"/>
    <w:rsid w:val="00FE0E66"/>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ncbi.nlm.nih.gov/pmc/articles/PMC897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20</Pages>
  <Words>26412</Words>
  <Characters>150555</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60</cp:revision>
  <dcterms:created xsi:type="dcterms:W3CDTF">2023-03-09T22:51:00Z</dcterms:created>
  <dcterms:modified xsi:type="dcterms:W3CDTF">2023-03-22T13:25:00Z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id="FDOm9Nx1"/&gt;&lt;style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