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5CC15C66"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w:t>
      </w:r>
      <w:r w:rsidR="003E12C0">
        <w:rPr>
          <w:rFonts w:ascii="Times New Roman" w:hAnsi="Times New Roman" w:cs="Times New Roman"/>
        </w:rPr>
        <w:t>to psychological</w:t>
      </w:r>
      <w:r>
        <w:rPr>
          <w:rFonts w:ascii="Times New Roman" w:hAnsi="Times New Roman" w:cs="Times New Roman"/>
        </w:rPr>
        <w:t xml:space="preserve"> distress </w:t>
      </w:r>
      <w:r w:rsidR="002F3D6E">
        <w:rPr>
          <w:rFonts w:ascii="Times New Roman" w:hAnsi="Times New Roman" w:cs="Times New Roman"/>
        </w:rPr>
        <w:t>from</w:t>
      </w:r>
      <w:r>
        <w:rPr>
          <w:rFonts w:ascii="Times New Roman" w:hAnsi="Times New Roman" w:cs="Times New Roman"/>
        </w:rPr>
        <w:t xml:space="preserve"> the diagnosis itself, 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w:t>
      </w:r>
      <w:r w:rsidR="003E12C0">
        <w:rPr>
          <w:rFonts w:ascii="Times New Roman" w:hAnsi="Times New Roman" w:cs="Times New Roman"/>
        </w:rPr>
        <w:t>treatment, prescription</w:t>
      </w:r>
      <w:r w:rsidR="00004653">
        <w:rPr>
          <w:rFonts w:ascii="Times New Roman" w:hAnsi="Times New Roman" w:cs="Times New Roman"/>
        </w:rPr>
        <w:t xml:space="preserve">,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F02463">
        <w:rPr>
          <w:rFonts w:ascii="Times New Roman" w:hAnsi="Times New Roman" w:cs="Times New Roman"/>
        </w:rPr>
        <w:t>E</w:t>
      </w:r>
      <w:r w:rsidR="00F02463">
        <w:rPr>
          <w:rFonts w:ascii="Times New Roman" w:hAnsi="Times New Roman" w:cs="Times New Roman"/>
        </w:rPr>
        <w:t xml:space="preserve">xamples of indirect costs </w:t>
      </w:r>
      <w:r w:rsidR="00F02463">
        <w:rPr>
          <w:rFonts w:ascii="Times New Roman" w:hAnsi="Times New Roman" w:cs="Times New Roman"/>
        </w:rPr>
        <w:t>include lost</w:t>
      </w:r>
      <w:r w:rsidR="00EB6298">
        <w:rPr>
          <w:rFonts w:ascii="Times New Roman" w:hAnsi="Times New Roman" w:cs="Times New Roman"/>
        </w:rPr>
        <w:t xml:space="preserve"> income </w:t>
      </w:r>
      <w:r w:rsidR="002F3D6E">
        <w:rPr>
          <w:rFonts w:ascii="Times New Roman" w:hAnsi="Times New Roman" w:cs="Times New Roman"/>
        </w:rPr>
        <w:t>due to</w:t>
      </w:r>
      <w:r w:rsidR="00EB6298">
        <w:rPr>
          <w:rFonts w:ascii="Times New Roman" w:hAnsi="Times New Roman" w:cs="Times New Roman"/>
        </w:rPr>
        <w:t xml:space="preserve"> cancer-</w:t>
      </w:r>
      <w:r w:rsidR="00F02463">
        <w:rPr>
          <w:rFonts w:ascii="Times New Roman" w:hAnsi="Times New Roman" w:cs="Times New Roman"/>
        </w:rPr>
        <w:t xml:space="preserve">related </w:t>
      </w:r>
      <w:r w:rsidR="00EB6298">
        <w:rPr>
          <w:rFonts w:ascii="Times New Roman" w:hAnsi="Times New Roman" w:cs="Times New Roman"/>
        </w:rPr>
        <w:t>job loss or disability</w:t>
      </w:r>
      <w:r w:rsidR="00F02463">
        <w:rPr>
          <w:rFonts w:ascii="Times New Roman" w:hAnsi="Times New Roman" w:cs="Times New Roman"/>
        </w:rPr>
        <w:t xml:space="preserve"> </w:t>
      </w:r>
      <w:r w:rsidR="00F02463">
        <w:rPr>
          <w:rFonts w:ascii="Times New Roman" w:hAnsi="Times New Roman" w:cs="Times New Roman"/>
        </w:rPr>
        <w:fldChar w:fldCharType="begin"/>
      </w:r>
      <w:r w:rsidR="00F02463">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F02463">
        <w:rPr>
          <w:rFonts w:ascii="Times New Roman" w:hAnsi="Times New Roman" w:cs="Times New Roman"/>
        </w:rPr>
        <w:fldChar w:fldCharType="separate"/>
      </w:r>
      <w:r w:rsidR="00F02463">
        <w:rPr>
          <w:rFonts w:ascii="Times New Roman" w:hAnsi="Times New Roman" w:cs="Times New Roman"/>
          <w:noProof/>
        </w:rPr>
        <w:t>[2]</w:t>
      </w:r>
      <w:r w:rsidR="00F02463">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 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02B7FE8B"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w:t>
      </w:r>
      <w:r w:rsidR="003E12C0">
        <w:rPr>
          <w:rFonts w:ascii="Times New Roman" w:hAnsi="Times New Roman" w:cs="Times New Roman"/>
        </w:rPr>
        <w:t>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732BEDCA"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w:t>
      </w:r>
      <w:r w:rsidR="00B06D8D">
        <w:rPr>
          <w:rFonts w:ascii="Times New Roman" w:hAnsi="Times New Roman" w:cs="Times New Roman"/>
        </w:rPr>
        <w:t xml:space="preserve"> and </w:t>
      </w:r>
      <w:r w:rsidR="002F3D6E">
        <w:rPr>
          <w:rFonts w:ascii="Times New Roman" w:hAnsi="Times New Roman" w:cs="Times New Roman"/>
        </w:rPr>
        <w:t xml:space="preserve">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emphasiz</w:t>
      </w:r>
      <w:r w:rsidR="00004653">
        <w:rPr>
          <w:rFonts w:ascii="Times New Roman" w:hAnsi="Times New Roman" w:cs="Times New Roman"/>
        </w:rPr>
        <w:t>ing</w:t>
      </w:r>
      <w:r w:rsidR="0088431B">
        <w:rPr>
          <w:rFonts w:ascii="Times New Roman" w:hAnsi="Times New Roman" w:cs="Times New Roman"/>
        </w:rPr>
        <w:t xml:space="preserve"> healthful dietary components such as fruits, vegetables, and whole grains, was inversely associated with food insecurity in the same population.</w:t>
      </w:r>
      <w:r w:rsidR="00AC615E">
        <w:rPr>
          <w:rFonts w:ascii="Times New Roman" w:hAnsi="Times New Roman" w:cs="Times New Roman"/>
        </w:rPr>
        <w:t xml:space="preserve"> The question of whether these dietary patterns impact </w:t>
      </w:r>
      <w:r w:rsidR="00004653">
        <w:rPr>
          <w:rFonts w:ascii="Times New Roman" w:hAnsi="Times New Roman" w:cs="Times New Roman"/>
        </w:rPr>
        <w:t>clinically meaningful</w:t>
      </w:r>
      <w:r w:rsidR="00AC615E">
        <w:rPr>
          <w:rFonts w:ascii="Times New Roman" w:hAnsi="Times New Roman" w:cs="Times New Roman"/>
        </w:rPr>
        <w:t xml:space="preserve"> outcomes for cancer survivors was left open-ended. </w:t>
      </w:r>
      <w:r>
        <w:rPr>
          <w:rFonts w:ascii="Times New Roman" w:hAnsi="Times New Roman" w:cs="Times New Roman"/>
        </w:rPr>
        <w:t xml:space="preserve">                                                                                </w:t>
      </w:r>
    </w:p>
    <w:p w14:paraId="7D20371D" w14:textId="2ECB4F11"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 xml:space="preserve">at least one </w:t>
      </w:r>
      <w:r w:rsidR="00004653">
        <w:rPr>
          <w:rFonts w:ascii="Times New Roman" w:hAnsi="Times New Roman" w:cs="Times New Roman"/>
        </w:rPr>
        <w:t>potential</w:t>
      </w:r>
      <w:r w:rsidR="007F22D1">
        <w:rPr>
          <w:rFonts w:ascii="Times New Roman" w:hAnsi="Times New Roman" w:cs="Times New Roman"/>
        </w:rPr>
        <w:t xml:space="preserve"> driving factor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lastRenderedPageBreak/>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w:t>
      </w:r>
      <w:r w:rsidR="00004653">
        <w:rPr>
          <w:rFonts w:ascii="Times New Roman" w:hAnsi="Times New Roman" w:cs="Times New Roman"/>
        </w:rPr>
        <w:t xml:space="preserve"> </w:t>
      </w:r>
      <w:r w:rsidR="00435935" w:rsidRPr="00435935">
        <w:rPr>
          <w:rFonts w:ascii="Times New Roman" w:hAnsi="Times New Roman" w:cs="Times New Roman"/>
        </w:rPr>
        <w:t>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2730A2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74B0D97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food insecure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commentRangeStart w:id="0"/>
      <w:commentRangeStart w:id="1"/>
      <w:r w:rsidR="00A14902">
        <w:rPr>
          <w:rFonts w:ascii="Times New Roman" w:hAnsi="Times New Roman" w:cs="Times New Roman"/>
        </w:rPr>
        <w:t>food secure</w:t>
      </w:r>
      <w:r w:rsidR="00334684">
        <w:rPr>
          <w:rFonts w:ascii="Times New Roman" w:hAnsi="Times New Roman" w:cs="Times New Roman"/>
        </w:rPr>
        <w:t xml:space="preserve"> </w:t>
      </w:r>
      <w:commentRangeEnd w:id="0"/>
      <w:r w:rsidR="00004653">
        <w:rPr>
          <w:rStyle w:val="CommentReference"/>
        </w:rPr>
        <w:commentReference w:id="0"/>
      </w:r>
      <w:commentRangeEnd w:id="1"/>
      <w:r w:rsidR="003E12C0">
        <w:rPr>
          <w:rStyle w:val="CommentReference"/>
        </w:rPr>
        <w:commentReference w:id="1"/>
      </w:r>
      <w:r w:rsidR="00334684">
        <w:rPr>
          <w:rFonts w:ascii="Times New Roman" w:hAnsi="Times New Roman" w:cs="Times New Roman"/>
        </w:rPr>
        <w:t xml:space="preserve">(responding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w:t>
      </w:r>
      <w:r w:rsidR="00221EC2">
        <w:rPr>
          <w:rFonts w:ascii="Times New Roman" w:hAnsi="Times New Roman" w:cs="Times New Roman"/>
        </w:rPr>
        <w:lastRenderedPageBreak/>
        <w:t xml:space="preserve">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195715DC"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lastRenderedPageBreak/>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t>
      </w:r>
      <w:commentRangeStart w:id="2"/>
      <w:r w:rsidR="00120671">
        <w:rPr>
          <w:rFonts w:ascii="Times New Roman" w:hAnsi="Times New Roman" w:cs="Times New Roman"/>
        </w:rPr>
        <w:t xml:space="preserve">discussed </w:t>
      </w:r>
      <w:commentRangeEnd w:id="2"/>
      <w:r w:rsidR="00004653">
        <w:rPr>
          <w:rStyle w:val="CommentReference"/>
        </w:rPr>
        <w:commentReference w:id="2"/>
      </w:r>
      <w:r w:rsidR="00120671">
        <w:rPr>
          <w:rFonts w:ascii="Times New Roman" w:hAnsi="Times New Roman" w:cs="Times New Roman"/>
        </w:rPr>
        <w:t xml:space="preserve">were used as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CDE8775"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 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11C0164A"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 xml:space="preserve">current </w:t>
      </w:r>
      <w:r w:rsidR="000143D6" w:rsidRPr="000143D6">
        <w:rPr>
          <w:rFonts w:ascii="Times New Roman" w:hAnsi="Times New Roman" w:cs="Times New Roman"/>
          <w:i/>
          <w:iCs/>
        </w:rPr>
        <w:lastRenderedPageBreak/>
        <w:t>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 xml:space="preserve">was computed as the difference between current age at the time of the survey and </w:t>
      </w:r>
      <w:r w:rsidR="005E0A90">
        <w:rPr>
          <w:rFonts w:ascii="Times New Roman" w:hAnsi="Times New Roman" w:cs="Times New Roman"/>
        </w:rPr>
        <w:t>participant</w:t>
      </w:r>
      <w:r w:rsidR="00051DA0">
        <w:rPr>
          <w:rFonts w:ascii="Times New Roman" w:hAnsi="Times New Roman" w:cs="Times New Roman"/>
        </w:rPr>
        <w:t xml:space="preserve"> age at their</w:t>
      </w:r>
      <w:r w:rsidR="000C32C1">
        <w:rPr>
          <w:rFonts w:ascii="Times New Roman" w:hAnsi="Times New Roman" w:cs="Times New Roman"/>
        </w:rPr>
        <w:t xml:space="preserve"> first </w:t>
      </w:r>
      <w:r w:rsidR="00567D55">
        <w:rPr>
          <w:rFonts w:ascii="Times New Roman" w:hAnsi="Times New Roman" w:cs="Times New Roman"/>
        </w:rPr>
        <w:t xml:space="preserve">cancer </w:t>
      </w:r>
      <w:r w:rsidR="000C32C1">
        <w:rPr>
          <w:rFonts w:ascii="Times New Roman" w:hAnsi="Times New Roman" w:cs="Times New Roman"/>
        </w:rPr>
        <w:t>diagnosis</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59A992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695B07DD"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5C69BA0F"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5E0A90">
        <w:rPr>
          <w:rFonts w:ascii="Times New Roman" w:eastAsiaTheme="minorEastAsia" w:hAnsi="Times New Roman" w:cs="Times New Roman"/>
        </w:rPr>
        <w:t>participant’s</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5E0A90">
        <w:rPr>
          <w:rFonts w:ascii="Times New Roman" w:eastAsiaTheme="minorEastAsia" w:hAnsi="Times New Roman" w:cs="Times New Roman"/>
        </w:rPr>
        <w:t>participant</w:t>
      </w:r>
      <w:r w:rsidR="002262B7">
        <w:rPr>
          <w:rFonts w:ascii="Times New Roman" w:eastAsiaTheme="minorEastAsia" w:hAnsi="Times New Roman" w:cs="Times New Roman"/>
        </w:rPr>
        <w:t xml:space="preserve"> the median of their </w:t>
      </w:r>
      <w:r w:rsidR="002262B7">
        <w:rPr>
          <w:rFonts w:ascii="Times New Roman" w:eastAsiaTheme="minorEastAsia" w:hAnsi="Times New Roman" w:cs="Times New Roman"/>
        </w:rPr>
        <w:lastRenderedPageBreak/>
        <w:t>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3"/>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3"/>
      <w:r w:rsidR="0024408E">
        <w:rPr>
          <w:rStyle w:val="CommentReference"/>
        </w:rPr>
        <w:commentReference w:id="3"/>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natural cubic spline</w:t>
      </w:r>
      <w:r w:rsidR="00FE7098">
        <w:rPr>
          <w:rFonts w:ascii="Times New Roman" w:eastAsiaTheme="minorEastAsia" w:hAnsi="Times New Roman" w:cs="Times New Roman"/>
        </w:rPr>
        <w:t>s</w:t>
      </w:r>
      <w:r w:rsidR="00C05E3E">
        <w:rPr>
          <w:rFonts w:ascii="Times New Roman" w:eastAsiaTheme="minorEastAsia" w:hAnsi="Times New Roman" w:cs="Times New Roman"/>
        </w:rPr>
        <w:t>.</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4"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4"/>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w:t>
      </w:r>
      <w:commentRangeStart w:id="5"/>
      <w:r w:rsidR="00567D55">
        <w:rPr>
          <w:rFonts w:ascii="Times New Roman" w:hAnsi="Times New Roman" w:cs="Times New Roman"/>
        </w:rPr>
        <w:t>literature</w:t>
      </w:r>
      <w:commentRangeEnd w:id="5"/>
      <w:r w:rsidR="00567D55">
        <w:rPr>
          <w:rStyle w:val="CommentReference"/>
        </w:rPr>
        <w:commentReference w:id="5"/>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commentRangeStart w:id="6"/>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proofErr w:type="spellStart"/>
      <w:r w:rsidR="005E0A90">
        <w:rPr>
          <w:rFonts w:ascii="Times New Roman" w:hAnsi="Times New Roman" w:cs="Times New Roman"/>
        </w:rPr>
        <w:t>participats</w:t>
      </w:r>
      <w:proofErr w:type="spellEnd"/>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6"/>
      <w:r w:rsidR="005538C5">
        <w:rPr>
          <w:rStyle w:val="CommentReference"/>
        </w:rPr>
        <w:commentReference w:id="6"/>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 xml:space="preserve">can be associated with physical disability and functional </w:t>
      </w:r>
      <w:r w:rsidR="00567D55">
        <w:rPr>
          <w:rFonts w:ascii="Times New Roman" w:hAnsi="Times New Roman" w:cs="Times New Roman"/>
        </w:rPr>
        <w:t>deficit,</w:t>
      </w:r>
      <w:r w:rsidR="00E21C9A">
        <w:rPr>
          <w:rFonts w:ascii="Times New Roman" w:hAnsi="Times New Roman" w:cs="Times New Roman"/>
        </w:rPr>
        <w:t xml:space="preserve"> but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separate 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 xml:space="preserve">On average, food insecure cancer survivors in this sample were younger </w:t>
      </w:r>
      <w:r w:rsidR="00332B47">
        <w:rPr>
          <w:rFonts w:ascii="Times New Roman" w:hAnsi="Times New Roman" w:cs="Times New Roman"/>
        </w:rPr>
        <w:lastRenderedPageBreak/>
        <w:t>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lastRenderedPageBreak/>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commentRangeStart w:id="7"/>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8"/>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8"/>
            <w:r w:rsidR="00FB536B">
              <w:rPr>
                <w:rStyle w:val="CommentReference"/>
              </w:rPr>
              <w:commentReference w:id="8"/>
            </w:r>
            <w:r w:rsidR="00E2638A">
              <w:rPr>
                <w:rStyle w:val="CommentReference"/>
              </w:rPr>
              <w:commentReference w:id="7"/>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commentRangeEnd w:id="7"/>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AA97C84"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 xml:space="preserve">On average, food insecure </w:t>
      </w:r>
      <w:r w:rsidR="005E0A90">
        <w:rPr>
          <w:rFonts w:ascii="Times New Roman" w:hAnsi="Times New Roman" w:cs="Times New Roman"/>
        </w:rPr>
        <w:t>participants</w:t>
      </w:r>
      <w:r w:rsidR="00AF604F">
        <w:rPr>
          <w:rFonts w:ascii="Times New Roman" w:hAnsi="Times New Roman" w:cs="Times New Roman"/>
        </w:rPr>
        <w:t xml:space="preserve">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 xml:space="preserve">lower scores on the Age, Prudent #1, and Prudent #2 patterns compared to food secure </w:t>
      </w:r>
      <w:r w:rsidR="005E0A90">
        <w:rPr>
          <w:rFonts w:ascii="Times New Roman" w:hAnsi="Times New Roman" w:cs="Times New Roman"/>
        </w:rPr>
        <w:t>participants</w:t>
      </w:r>
      <w:r w:rsidR="0024408E">
        <w:rPr>
          <w:rFonts w:ascii="Times New Roman" w:hAnsi="Times New Roman" w:cs="Times New Roman"/>
        </w:rPr>
        <w:t xml:space="preserve"> (Table 3)</w:t>
      </w:r>
      <w:r w:rsidR="00AF604F">
        <w:rPr>
          <w:rFonts w:ascii="Times New Roman" w:hAnsi="Times New Roman" w:cs="Times New Roman"/>
        </w:rPr>
        <w:t xml:space="preserve">. </w:t>
      </w:r>
    </w:p>
    <w:tbl>
      <w:tblPr>
        <w:tblStyle w:val="TableGrid"/>
        <w:tblpPr w:leftFromText="180" w:rightFromText="180" w:vertAnchor="text" w:horzAnchor="margin" w:tblpXSpec="center" w:tblpY="-857"/>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43C36" w:rsidRPr="00B51CDF" w14:paraId="3B5A2C50" w14:textId="77777777" w:rsidTr="00E43C36">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48EA87" w14:textId="77777777" w:rsidR="00E43C36" w:rsidRPr="005C42F5" w:rsidRDefault="00E43C36" w:rsidP="00E43C36">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E43C36" w:rsidRPr="00B51CDF" w14:paraId="4F5C92BC" w14:textId="77777777" w:rsidTr="00E43C36">
        <w:tc>
          <w:tcPr>
            <w:tcW w:w="2187" w:type="dxa"/>
            <w:tcBorders>
              <w:top w:val="single" w:sz="8" w:space="0" w:color="auto"/>
              <w:left w:val="single" w:sz="4" w:space="0" w:color="auto"/>
              <w:bottom w:val="single" w:sz="4" w:space="0" w:color="auto"/>
            </w:tcBorders>
            <w:shd w:val="clear" w:color="auto" w:fill="auto"/>
            <w:vAlign w:val="center"/>
          </w:tcPr>
          <w:p w14:paraId="0D62C8CA"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21BDAB0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0457D802"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390686BD"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4A6BDB79" w14:textId="77777777" w:rsidR="00E43C36" w:rsidRPr="00B51CDF" w:rsidRDefault="00E43C36" w:rsidP="00E43C36">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26CF907E" w14:textId="77777777" w:rsidR="00E43C36" w:rsidRPr="00B51CDF" w:rsidRDefault="00E43C36" w:rsidP="00E43C36">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3E6FBF5" w14:textId="77777777" w:rsidR="00E43C36" w:rsidRPr="00B51CDF" w:rsidRDefault="00E43C36" w:rsidP="00E43C36">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43C36" w:rsidRPr="00B51CDF" w14:paraId="28E428D9" w14:textId="77777777" w:rsidTr="00E43C36">
        <w:tc>
          <w:tcPr>
            <w:tcW w:w="2187" w:type="dxa"/>
            <w:tcBorders>
              <w:top w:val="single" w:sz="4" w:space="0" w:color="auto"/>
              <w:left w:val="single" w:sz="4" w:space="0" w:color="auto"/>
              <w:bottom w:val="single" w:sz="4" w:space="0" w:color="auto"/>
            </w:tcBorders>
            <w:shd w:val="clear" w:color="auto" w:fill="auto"/>
            <w:vAlign w:val="center"/>
          </w:tcPr>
          <w:p w14:paraId="2D7620FF"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27DCA34A" w14:textId="77777777" w:rsidR="00E43C36" w:rsidRPr="00B51CDF" w:rsidRDefault="00E43C36" w:rsidP="00E43C3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567120C1" w14:textId="77777777" w:rsidR="00E43C36" w:rsidRPr="00B51CDF" w:rsidRDefault="00E43C36" w:rsidP="00E43C3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4D0261E8" w14:textId="77777777" w:rsidR="00E43C36" w:rsidRPr="00B51CDF" w:rsidRDefault="00E43C36" w:rsidP="00E43C3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6F72DA4B" w14:textId="77777777" w:rsidR="00E43C36" w:rsidRPr="00B51CDF" w:rsidRDefault="00E43C36" w:rsidP="00E43C3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242D675C" w14:textId="77777777" w:rsidR="00E43C36" w:rsidRPr="00B51CDF" w:rsidRDefault="00E43C36" w:rsidP="00E43C3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7CE2EE7D" w14:textId="77777777" w:rsidR="00E43C36" w:rsidRPr="00B51CDF" w:rsidRDefault="00E43C36" w:rsidP="00E43C36">
            <w:pPr>
              <w:spacing w:line="360" w:lineRule="auto"/>
              <w:rPr>
                <w:rFonts w:ascii="Times New Roman" w:hAnsi="Times New Roman" w:cs="Times New Roman"/>
                <w:sz w:val="20"/>
                <w:szCs w:val="20"/>
              </w:rPr>
            </w:pPr>
          </w:p>
        </w:tc>
      </w:tr>
      <w:tr w:rsidR="00E43C36" w:rsidRPr="00B51CDF" w14:paraId="65A9C3A9" w14:textId="77777777" w:rsidTr="00E43C36">
        <w:tc>
          <w:tcPr>
            <w:tcW w:w="2187" w:type="dxa"/>
            <w:tcBorders>
              <w:top w:val="single" w:sz="4" w:space="0" w:color="auto"/>
              <w:left w:val="single" w:sz="4" w:space="0" w:color="auto"/>
              <w:bottom w:val="nil"/>
            </w:tcBorders>
            <w:shd w:val="clear" w:color="auto" w:fill="auto"/>
            <w:vAlign w:val="center"/>
          </w:tcPr>
          <w:p w14:paraId="53FFD4F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189AC4A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04780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0BCD2D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59484A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454D245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3B772A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43C36" w:rsidRPr="00B51CDF" w14:paraId="04E88576" w14:textId="77777777" w:rsidTr="00E43C36">
        <w:tc>
          <w:tcPr>
            <w:tcW w:w="2187" w:type="dxa"/>
            <w:tcBorders>
              <w:top w:val="nil"/>
              <w:left w:val="single" w:sz="4" w:space="0" w:color="auto"/>
              <w:bottom w:val="nil"/>
            </w:tcBorders>
            <w:shd w:val="clear" w:color="auto" w:fill="auto"/>
            <w:vAlign w:val="center"/>
          </w:tcPr>
          <w:p w14:paraId="3CC41E4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4ACB967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F581D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7281375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6234AC1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19BAE4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1CC47B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43C36" w:rsidRPr="00B51CDF" w14:paraId="489433A1" w14:textId="77777777" w:rsidTr="00E43C36">
        <w:tc>
          <w:tcPr>
            <w:tcW w:w="2187" w:type="dxa"/>
            <w:tcBorders>
              <w:top w:val="nil"/>
              <w:left w:val="single" w:sz="4" w:space="0" w:color="auto"/>
              <w:bottom w:val="nil"/>
            </w:tcBorders>
            <w:shd w:val="clear" w:color="auto" w:fill="auto"/>
            <w:vAlign w:val="center"/>
          </w:tcPr>
          <w:p w14:paraId="6754C0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3956D2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52E13C7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5DA6E9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47D14EE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43CCC8A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223AE5F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43C36" w:rsidRPr="00B51CDF" w14:paraId="392BDDC9" w14:textId="77777777" w:rsidTr="00E43C36">
        <w:tc>
          <w:tcPr>
            <w:tcW w:w="2187" w:type="dxa"/>
            <w:tcBorders>
              <w:top w:val="nil"/>
              <w:left w:val="single" w:sz="4" w:space="0" w:color="auto"/>
              <w:bottom w:val="nil"/>
            </w:tcBorders>
            <w:shd w:val="clear" w:color="auto" w:fill="auto"/>
            <w:vAlign w:val="center"/>
          </w:tcPr>
          <w:p w14:paraId="788D829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7D822F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9C3240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E4A95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0E58677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7085217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E61635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6DBC80C" w14:textId="77777777" w:rsidTr="00E43C36">
        <w:tc>
          <w:tcPr>
            <w:tcW w:w="2187" w:type="dxa"/>
            <w:tcBorders>
              <w:top w:val="nil"/>
              <w:left w:val="single" w:sz="4" w:space="0" w:color="auto"/>
              <w:bottom w:val="nil"/>
            </w:tcBorders>
            <w:shd w:val="clear" w:color="auto" w:fill="auto"/>
            <w:vAlign w:val="center"/>
          </w:tcPr>
          <w:p w14:paraId="62E84D2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04E5731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717C241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4281B38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4D0A01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529AD46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18D3F7F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E43C36" w:rsidRPr="00B51CDF" w14:paraId="4E5DC0E3" w14:textId="77777777" w:rsidTr="00E43C36">
        <w:tc>
          <w:tcPr>
            <w:tcW w:w="2187" w:type="dxa"/>
            <w:tcBorders>
              <w:top w:val="nil"/>
              <w:left w:val="single" w:sz="4" w:space="0" w:color="auto"/>
              <w:bottom w:val="nil"/>
            </w:tcBorders>
            <w:shd w:val="clear" w:color="auto" w:fill="auto"/>
            <w:vAlign w:val="center"/>
          </w:tcPr>
          <w:p w14:paraId="089632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0520FB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D68622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088A4FF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3D2B138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899A0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78B4E26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E43C36" w:rsidRPr="00B51CDF" w14:paraId="382BEA17" w14:textId="77777777" w:rsidTr="00E43C36">
        <w:tc>
          <w:tcPr>
            <w:tcW w:w="2187" w:type="dxa"/>
            <w:tcBorders>
              <w:top w:val="nil"/>
              <w:left w:val="single" w:sz="4" w:space="0" w:color="auto"/>
              <w:bottom w:val="nil"/>
            </w:tcBorders>
            <w:shd w:val="clear" w:color="auto" w:fill="auto"/>
            <w:vAlign w:val="center"/>
          </w:tcPr>
          <w:p w14:paraId="7DBDA4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F6BDCA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7FBD4A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331994C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76DAA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4532D5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4A2CEA7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43C36" w:rsidRPr="00B51CDF" w14:paraId="4EF64443" w14:textId="77777777" w:rsidTr="00E43C36">
        <w:tc>
          <w:tcPr>
            <w:tcW w:w="2187" w:type="dxa"/>
            <w:tcBorders>
              <w:top w:val="nil"/>
              <w:left w:val="single" w:sz="4" w:space="0" w:color="auto"/>
              <w:bottom w:val="nil"/>
            </w:tcBorders>
            <w:shd w:val="clear" w:color="auto" w:fill="auto"/>
            <w:vAlign w:val="center"/>
          </w:tcPr>
          <w:p w14:paraId="07C04ECC"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779BA4C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290E2B4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1F9E54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1813DE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4D45926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010F9C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E43C36" w:rsidRPr="00B51CDF" w14:paraId="18C870F7" w14:textId="77777777" w:rsidTr="00E43C36">
        <w:tc>
          <w:tcPr>
            <w:tcW w:w="2187" w:type="dxa"/>
            <w:tcBorders>
              <w:top w:val="nil"/>
              <w:left w:val="single" w:sz="4" w:space="0" w:color="auto"/>
              <w:bottom w:val="nil"/>
            </w:tcBorders>
            <w:shd w:val="clear" w:color="auto" w:fill="auto"/>
            <w:vAlign w:val="center"/>
          </w:tcPr>
          <w:p w14:paraId="58A59329"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30B628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6CF148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1153703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49039F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2B0CD4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2639F71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E43C36" w:rsidRPr="00B51CDF" w14:paraId="6158B239" w14:textId="77777777" w:rsidTr="00E43C36">
        <w:tc>
          <w:tcPr>
            <w:tcW w:w="2187" w:type="dxa"/>
            <w:tcBorders>
              <w:top w:val="nil"/>
              <w:left w:val="single" w:sz="4" w:space="0" w:color="auto"/>
              <w:bottom w:val="nil"/>
            </w:tcBorders>
            <w:shd w:val="clear" w:color="auto" w:fill="auto"/>
            <w:vAlign w:val="center"/>
          </w:tcPr>
          <w:p w14:paraId="5CA27E2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60CDC65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513F490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3E185B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7DD252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08C266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24E0DB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513DC081" w14:textId="77777777" w:rsidTr="00E43C36">
        <w:tc>
          <w:tcPr>
            <w:tcW w:w="2187" w:type="dxa"/>
            <w:tcBorders>
              <w:top w:val="nil"/>
              <w:left w:val="single" w:sz="4" w:space="0" w:color="auto"/>
              <w:bottom w:val="nil"/>
            </w:tcBorders>
            <w:shd w:val="clear" w:color="auto" w:fill="auto"/>
            <w:vAlign w:val="center"/>
          </w:tcPr>
          <w:p w14:paraId="22BA12E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57739B0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90F527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BDB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E054E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C9D652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3D3FBCE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409294D1" w14:textId="77777777" w:rsidTr="00E43C36">
        <w:tc>
          <w:tcPr>
            <w:tcW w:w="2187" w:type="dxa"/>
            <w:tcBorders>
              <w:top w:val="nil"/>
              <w:left w:val="single" w:sz="4" w:space="0" w:color="auto"/>
              <w:bottom w:val="nil"/>
            </w:tcBorders>
            <w:shd w:val="clear" w:color="auto" w:fill="auto"/>
            <w:vAlign w:val="center"/>
          </w:tcPr>
          <w:p w14:paraId="490EFA9E"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5EB14C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52D0A0D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8B6555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75F55F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6156AFC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55A1F0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43C36" w:rsidRPr="00B51CDF" w14:paraId="624A6CD6" w14:textId="77777777" w:rsidTr="00E43C36">
        <w:tc>
          <w:tcPr>
            <w:tcW w:w="2187" w:type="dxa"/>
            <w:tcBorders>
              <w:top w:val="nil"/>
              <w:left w:val="single" w:sz="4" w:space="0" w:color="auto"/>
              <w:bottom w:val="nil"/>
            </w:tcBorders>
            <w:shd w:val="clear" w:color="auto" w:fill="auto"/>
            <w:vAlign w:val="center"/>
          </w:tcPr>
          <w:p w14:paraId="5263E75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5DB0125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46BD2E0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629AF3B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6D84B06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166F97F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5224A13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43C36" w:rsidRPr="00B51CDF" w14:paraId="5D1477A2" w14:textId="77777777" w:rsidTr="00E43C36">
        <w:tc>
          <w:tcPr>
            <w:tcW w:w="2187" w:type="dxa"/>
            <w:tcBorders>
              <w:top w:val="nil"/>
              <w:left w:val="single" w:sz="4" w:space="0" w:color="auto"/>
              <w:bottom w:val="nil"/>
            </w:tcBorders>
            <w:shd w:val="clear" w:color="auto" w:fill="auto"/>
            <w:vAlign w:val="center"/>
          </w:tcPr>
          <w:p w14:paraId="5C3E391D"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5A21F28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3626C4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1E0B8F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35246EB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51B72E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B6E99F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0A378059" w14:textId="77777777" w:rsidTr="00E43C36">
        <w:tc>
          <w:tcPr>
            <w:tcW w:w="2187" w:type="dxa"/>
            <w:tcBorders>
              <w:top w:val="nil"/>
              <w:left w:val="single" w:sz="4" w:space="0" w:color="auto"/>
              <w:bottom w:val="nil"/>
            </w:tcBorders>
            <w:shd w:val="clear" w:color="auto" w:fill="auto"/>
            <w:vAlign w:val="center"/>
          </w:tcPr>
          <w:p w14:paraId="753E6DF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770DC76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66A8255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5BAC7F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39E5AE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D11A35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58B3F12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E43C36" w:rsidRPr="00B51CDF" w14:paraId="1D602498" w14:textId="77777777" w:rsidTr="00E43C36">
        <w:tc>
          <w:tcPr>
            <w:tcW w:w="2187" w:type="dxa"/>
            <w:tcBorders>
              <w:top w:val="nil"/>
              <w:left w:val="single" w:sz="4" w:space="0" w:color="auto"/>
              <w:bottom w:val="nil"/>
            </w:tcBorders>
            <w:shd w:val="clear" w:color="auto" w:fill="auto"/>
            <w:vAlign w:val="center"/>
          </w:tcPr>
          <w:p w14:paraId="0E4390A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5110301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751237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6E62718"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5676A8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2125360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2B95656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43C36" w:rsidRPr="00B51CDF" w14:paraId="14CE6D99" w14:textId="77777777" w:rsidTr="00E43C36">
        <w:tc>
          <w:tcPr>
            <w:tcW w:w="2187" w:type="dxa"/>
            <w:tcBorders>
              <w:top w:val="nil"/>
              <w:left w:val="single" w:sz="4" w:space="0" w:color="auto"/>
              <w:bottom w:val="nil"/>
            </w:tcBorders>
            <w:shd w:val="clear" w:color="auto" w:fill="auto"/>
            <w:vAlign w:val="center"/>
          </w:tcPr>
          <w:p w14:paraId="0C689E95"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249878E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0863B17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39B800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2F8CC63F"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469E300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3DA5983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43C36" w:rsidRPr="00B51CDF" w14:paraId="648CC869" w14:textId="77777777" w:rsidTr="00E43C36">
        <w:tc>
          <w:tcPr>
            <w:tcW w:w="2187" w:type="dxa"/>
            <w:tcBorders>
              <w:top w:val="nil"/>
              <w:left w:val="single" w:sz="4" w:space="0" w:color="auto"/>
              <w:bottom w:val="nil"/>
            </w:tcBorders>
            <w:shd w:val="clear" w:color="auto" w:fill="auto"/>
            <w:vAlign w:val="center"/>
          </w:tcPr>
          <w:p w14:paraId="4E4F4FB6"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53B1DDB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6994C00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0A98A07F"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1C51DF96"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0BFB40D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40F3D05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43C36" w:rsidRPr="00B51CDF" w14:paraId="07EB7DDC" w14:textId="77777777" w:rsidTr="00E43C36">
        <w:tc>
          <w:tcPr>
            <w:tcW w:w="2187" w:type="dxa"/>
            <w:tcBorders>
              <w:top w:val="nil"/>
              <w:left w:val="single" w:sz="4" w:space="0" w:color="auto"/>
              <w:bottom w:val="nil"/>
            </w:tcBorders>
            <w:shd w:val="clear" w:color="auto" w:fill="auto"/>
            <w:vAlign w:val="center"/>
          </w:tcPr>
          <w:p w14:paraId="07F15B6F"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4D6B65"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221DD2C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2B713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36A2ED73"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237C1D8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6B85D28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4BF6CB3D" w14:textId="77777777" w:rsidTr="00E43C36">
        <w:tc>
          <w:tcPr>
            <w:tcW w:w="2187" w:type="dxa"/>
            <w:tcBorders>
              <w:top w:val="nil"/>
              <w:left w:val="single" w:sz="4" w:space="0" w:color="auto"/>
              <w:bottom w:val="nil"/>
            </w:tcBorders>
            <w:shd w:val="clear" w:color="auto" w:fill="auto"/>
            <w:vAlign w:val="center"/>
          </w:tcPr>
          <w:p w14:paraId="70482687"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1AFAFF6F"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2A25F88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0DBB22A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5F2D974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10FECA"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6E0B8B9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3E011FA4" w14:textId="77777777" w:rsidTr="00E43C36">
        <w:tc>
          <w:tcPr>
            <w:tcW w:w="2187" w:type="dxa"/>
            <w:tcBorders>
              <w:top w:val="nil"/>
              <w:left w:val="single" w:sz="4" w:space="0" w:color="auto"/>
              <w:bottom w:val="nil"/>
            </w:tcBorders>
            <w:shd w:val="clear" w:color="auto" w:fill="auto"/>
            <w:vAlign w:val="center"/>
          </w:tcPr>
          <w:p w14:paraId="55DFC398"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045F6F4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5C3D584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386F7E7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2852A42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0570EDC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585E8AD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43C36" w:rsidRPr="00B51CDF" w14:paraId="036B5C69" w14:textId="77777777" w:rsidTr="00E43C36">
        <w:tc>
          <w:tcPr>
            <w:tcW w:w="2187" w:type="dxa"/>
            <w:tcBorders>
              <w:top w:val="nil"/>
              <w:left w:val="single" w:sz="4" w:space="0" w:color="auto"/>
              <w:bottom w:val="nil"/>
            </w:tcBorders>
            <w:shd w:val="clear" w:color="auto" w:fill="auto"/>
            <w:vAlign w:val="center"/>
          </w:tcPr>
          <w:p w14:paraId="4C279FA2"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723E784"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2775686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5E32184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2D9F066"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DE85105"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1479101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43C36" w:rsidRPr="00B51CDF" w14:paraId="620370E7" w14:textId="77777777" w:rsidTr="00E43C36">
        <w:tc>
          <w:tcPr>
            <w:tcW w:w="2187" w:type="dxa"/>
            <w:tcBorders>
              <w:top w:val="nil"/>
              <w:left w:val="single" w:sz="4" w:space="0" w:color="auto"/>
              <w:bottom w:val="nil"/>
            </w:tcBorders>
            <w:shd w:val="clear" w:color="auto" w:fill="auto"/>
            <w:vAlign w:val="center"/>
          </w:tcPr>
          <w:p w14:paraId="48C4ED01"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45C5166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4FA5659"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02CF6CC0"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6A8BC21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0EA2AD8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11E6E5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43C36" w:rsidRPr="00B51CDF" w14:paraId="0C938B42" w14:textId="77777777" w:rsidTr="00E43C36">
        <w:tc>
          <w:tcPr>
            <w:tcW w:w="2187" w:type="dxa"/>
            <w:tcBorders>
              <w:top w:val="nil"/>
              <w:left w:val="single" w:sz="4" w:space="0" w:color="auto"/>
              <w:bottom w:val="nil"/>
            </w:tcBorders>
            <w:shd w:val="clear" w:color="auto" w:fill="auto"/>
            <w:vAlign w:val="center"/>
          </w:tcPr>
          <w:p w14:paraId="390F48F3"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1A6E75D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1AAC3BC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5C7D5C37"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047828C"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268032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4B4E0E9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43C36" w:rsidRPr="00B51CDF" w14:paraId="19A9B050" w14:textId="77777777" w:rsidTr="00E43C36">
        <w:tc>
          <w:tcPr>
            <w:tcW w:w="2187" w:type="dxa"/>
            <w:tcBorders>
              <w:top w:val="nil"/>
              <w:left w:val="single" w:sz="4" w:space="0" w:color="auto"/>
              <w:bottom w:val="nil"/>
            </w:tcBorders>
            <w:shd w:val="clear" w:color="auto" w:fill="auto"/>
            <w:vAlign w:val="center"/>
          </w:tcPr>
          <w:p w14:paraId="13521DE0" w14:textId="7777777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5050C50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5A2C521"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0714FF1"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61498EE"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3F3BCE2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745FC8DD"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43C36" w:rsidRPr="00B51CDF" w14:paraId="18D7821A" w14:textId="77777777" w:rsidTr="00E43C36">
        <w:tc>
          <w:tcPr>
            <w:tcW w:w="2187" w:type="dxa"/>
            <w:tcBorders>
              <w:top w:val="nil"/>
              <w:left w:val="single" w:sz="4" w:space="0" w:color="auto"/>
              <w:bottom w:val="single" w:sz="4" w:space="0" w:color="auto"/>
            </w:tcBorders>
            <w:shd w:val="clear" w:color="auto" w:fill="auto"/>
            <w:vAlign w:val="center"/>
          </w:tcPr>
          <w:p w14:paraId="1DDDA171" w14:textId="77777777" w:rsidR="00E43C36" w:rsidRPr="00B51CDF" w:rsidRDefault="00E43C36" w:rsidP="00E43C3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5A871E40"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0CA071EB"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023EF0BC"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43A5FDC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2060FA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4D92EE9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43C36" w:rsidRPr="00B51CDF" w14:paraId="053466C7" w14:textId="77777777" w:rsidTr="00E43C36">
        <w:tc>
          <w:tcPr>
            <w:tcW w:w="2187" w:type="dxa"/>
            <w:tcBorders>
              <w:top w:val="single" w:sz="4" w:space="0" w:color="auto"/>
              <w:left w:val="single" w:sz="4" w:space="0" w:color="auto"/>
              <w:bottom w:val="nil"/>
            </w:tcBorders>
            <w:shd w:val="clear" w:color="auto" w:fill="auto"/>
            <w:vAlign w:val="center"/>
          </w:tcPr>
          <w:p w14:paraId="1EA6ED39" w14:textId="37C2E749"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04E76C04"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D2793CB" w14:textId="77777777" w:rsidR="00E43C36" w:rsidRPr="00B51CDF" w:rsidRDefault="00E43C36" w:rsidP="00E43C3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325DB16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4F6ABFE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4D5045A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1B8CD78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2DC99877" w14:textId="77777777" w:rsidTr="00E43C36">
        <w:tc>
          <w:tcPr>
            <w:tcW w:w="2187" w:type="dxa"/>
            <w:tcBorders>
              <w:top w:val="nil"/>
              <w:left w:val="single" w:sz="4" w:space="0" w:color="auto"/>
              <w:bottom w:val="nil"/>
            </w:tcBorders>
            <w:shd w:val="clear" w:color="auto" w:fill="auto"/>
            <w:vAlign w:val="center"/>
          </w:tcPr>
          <w:p w14:paraId="46579DE2" w14:textId="669530CC"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A50CCC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78CCDAC9"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5F251D2" w14:textId="77777777" w:rsidR="00E43C36" w:rsidRPr="00B51CDF" w:rsidRDefault="00E43C36" w:rsidP="00E43C3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1C39C86C"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CA969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A01453A"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5FB4FF21" w14:textId="77777777" w:rsidTr="00E43C36">
        <w:tc>
          <w:tcPr>
            <w:tcW w:w="2187" w:type="dxa"/>
            <w:tcBorders>
              <w:top w:val="nil"/>
              <w:left w:val="single" w:sz="4" w:space="0" w:color="auto"/>
              <w:bottom w:val="nil"/>
            </w:tcBorders>
            <w:shd w:val="clear" w:color="auto" w:fill="auto"/>
            <w:vAlign w:val="center"/>
          </w:tcPr>
          <w:p w14:paraId="29EAD144" w14:textId="047DF9EC" w:rsidR="00E43C36" w:rsidRPr="00B51CDF" w:rsidRDefault="00E43C36" w:rsidP="00E43C3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306AF4D9"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123FE5D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3860A3F3"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6E7E6203" w14:textId="77777777" w:rsidR="00E43C36" w:rsidRPr="00B51CDF" w:rsidRDefault="00E43C36" w:rsidP="00E43C3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01830AE6"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1B45CC22"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F6B2BA7" w14:textId="77777777" w:rsidTr="00E43C36">
        <w:tc>
          <w:tcPr>
            <w:tcW w:w="2187" w:type="dxa"/>
            <w:tcBorders>
              <w:top w:val="nil"/>
              <w:left w:val="single" w:sz="4" w:space="0" w:color="auto"/>
              <w:bottom w:val="nil"/>
            </w:tcBorders>
            <w:shd w:val="clear" w:color="auto" w:fill="auto"/>
            <w:vAlign w:val="center"/>
          </w:tcPr>
          <w:p w14:paraId="3DAC84F8" w14:textId="6FE99737" w:rsidR="00E43C36" w:rsidRPr="00B51CDF" w:rsidRDefault="00E43C36" w:rsidP="00E43C3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1E75F68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2E7EBFF4"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4F96CE9A"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6780D76A"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54D4E5CF" w14:textId="77777777" w:rsidR="00E43C36" w:rsidRPr="00B51CDF" w:rsidRDefault="00E43C36" w:rsidP="00E43C3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6810A0C"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1D14F5AE" w14:textId="77777777" w:rsidTr="00E43C36">
        <w:tc>
          <w:tcPr>
            <w:tcW w:w="2187" w:type="dxa"/>
            <w:tcBorders>
              <w:top w:val="nil"/>
              <w:left w:val="single" w:sz="4" w:space="0" w:color="auto"/>
              <w:bottom w:val="nil"/>
            </w:tcBorders>
            <w:shd w:val="clear" w:color="auto" w:fill="auto"/>
            <w:vAlign w:val="center"/>
          </w:tcPr>
          <w:p w14:paraId="6D766F78" w14:textId="0B0CCCC0" w:rsidR="00E43C36" w:rsidRPr="002F2BA6" w:rsidRDefault="00E43C36" w:rsidP="00E43C3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002F2BA6"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39F4B92"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1231F58" w14:textId="77777777" w:rsidR="00E43C36" w:rsidRPr="00B51CDF" w:rsidRDefault="00E43C36" w:rsidP="00E43C3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B763DD2"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22E8CBE"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4ED9F46B"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A828AD6" w14:textId="77777777" w:rsidR="00E43C36" w:rsidRPr="00B51CDF" w:rsidRDefault="00E43C36" w:rsidP="00E43C36">
            <w:pPr>
              <w:spacing w:line="360" w:lineRule="auto"/>
              <w:jc w:val="center"/>
              <w:rPr>
                <w:rFonts w:ascii="Times New Roman" w:hAnsi="Times New Roman" w:cs="Times New Roman"/>
                <w:sz w:val="20"/>
                <w:szCs w:val="20"/>
              </w:rPr>
            </w:pPr>
          </w:p>
        </w:tc>
      </w:tr>
      <w:tr w:rsidR="00E43C36" w:rsidRPr="00B51CDF" w14:paraId="63C8AD9F" w14:textId="77777777" w:rsidTr="00E43C36">
        <w:tc>
          <w:tcPr>
            <w:tcW w:w="2187" w:type="dxa"/>
            <w:tcBorders>
              <w:top w:val="nil"/>
              <w:left w:val="single" w:sz="4" w:space="0" w:color="auto"/>
              <w:bottom w:val="single" w:sz="4" w:space="0" w:color="auto"/>
            </w:tcBorders>
            <w:shd w:val="clear" w:color="auto" w:fill="auto"/>
            <w:vAlign w:val="center"/>
          </w:tcPr>
          <w:p w14:paraId="4821E80E" w14:textId="0517A783" w:rsidR="00E43C36" w:rsidRPr="002F2BA6" w:rsidRDefault="00E43C36" w:rsidP="00E43C3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sidR="002F2BA6">
              <w:rPr>
                <w:rFonts w:ascii="Times New Roman" w:hAnsi="Times New Roman" w:cs="Times New Roman"/>
                <w:sz w:val="20"/>
                <w:szCs w:val="20"/>
              </w:rPr>
              <w:t xml:space="preserve"> #2</w:t>
            </w:r>
            <w:r w:rsidR="002F2BA6"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57D044BD"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6BE9F6D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09AEF9A3"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18AB94CB" w14:textId="77777777" w:rsidR="00E43C36" w:rsidRPr="00B51CDF" w:rsidRDefault="00E43C36" w:rsidP="00E43C3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0977FA87"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5AD2CB28" w14:textId="77777777" w:rsidR="00E43C36" w:rsidRPr="00B51CDF" w:rsidRDefault="00E43C36" w:rsidP="00E43C3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43C36" w:rsidRPr="00B51CDF" w14:paraId="0A3074AE" w14:textId="77777777" w:rsidTr="00E43C36">
        <w:tc>
          <w:tcPr>
            <w:tcW w:w="10509" w:type="dxa"/>
            <w:gridSpan w:val="7"/>
            <w:tcBorders>
              <w:top w:val="single" w:sz="4" w:space="0" w:color="auto"/>
              <w:left w:val="nil"/>
              <w:bottom w:val="nil"/>
              <w:right w:val="nil"/>
            </w:tcBorders>
            <w:shd w:val="clear" w:color="auto" w:fill="auto"/>
            <w:vAlign w:val="center"/>
          </w:tcPr>
          <w:p w14:paraId="24B9A2C7" w14:textId="77777777" w:rsidR="00E43C36" w:rsidRPr="00B603B5" w:rsidRDefault="00E43C36" w:rsidP="00E43C3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00A662FF" w14:textId="77777777" w:rsidR="00E43C36" w:rsidRPr="00B51CDF" w:rsidRDefault="00E43C36" w:rsidP="00E43C36">
            <w:pPr>
              <w:spacing w:line="360" w:lineRule="auto"/>
              <w:rPr>
                <w:rFonts w:ascii="Times New Roman" w:hAnsi="Times New Roman" w:cs="Times New Roman"/>
                <w:sz w:val="20"/>
                <w:szCs w:val="20"/>
              </w:rPr>
            </w:pPr>
          </w:p>
        </w:tc>
      </w:tr>
    </w:tbl>
    <w:p w14:paraId="24ECB142" w14:textId="77777777" w:rsidR="0024408E" w:rsidRDefault="0024408E" w:rsidP="00E43C36">
      <w:pPr>
        <w:spacing w:line="360" w:lineRule="auto"/>
        <w:rPr>
          <w:rFonts w:ascii="Times New Roman" w:hAnsi="Times New Roman" w:cs="Times New Roman"/>
        </w:rPr>
      </w:pPr>
    </w:p>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456"/>
        <w:gridCol w:w="1952"/>
        <w:gridCol w:w="1320"/>
        <w:gridCol w:w="1320"/>
        <w:gridCol w:w="1151"/>
        <w:gridCol w:w="1151"/>
      </w:tblGrid>
      <w:tr w:rsidR="001127FB" w:rsidRPr="009550C4" w14:paraId="688AE40E" w14:textId="77777777" w:rsidTr="00B65DF0">
        <w:trPr>
          <w:trHeight w:val="320"/>
        </w:trPr>
        <w:tc>
          <w:tcPr>
            <w:tcW w:w="9350" w:type="dxa"/>
            <w:gridSpan w:val="6"/>
          </w:tcPr>
          <w:p w14:paraId="59DC03CE" w14:textId="18E3AD54"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p>
        </w:tc>
      </w:tr>
      <w:tr w:rsidR="001127FB" w:rsidRPr="009550C4" w14:paraId="0F9154AF" w14:textId="77777777" w:rsidTr="001127FB">
        <w:trPr>
          <w:trHeight w:val="320"/>
        </w:trPr>
        <w:tc>
          <w:tcPr>
            <w:tcW w:w="2456" w:type="dxa"/>
            <w:noWrap/>
            <w:vAlign w:val="center"/>
            <w:hideMark/>
          </w:tcPr>
          <w:p w14:paraId="335BCE58" w14:textId="77777777" w:rsidR="001127FB" w:rsidRPr="009550C4" w:rsidRDefault="001127FB"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1952" w:type="dxa"/>
            <w:noWrap/>
            <w:vAlign w:val="center"/>
            <w:hideMark/>
          </w:tcPr>
          <w:p w14:paraId="6407D6F7" w14:textId="77777777" w:rsidR="001127FB"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320" w:type="dxa"/>
            <w:noWrap/>
            <w:vAlign w:val="center"/>
            <w:hideMark/>
          </w:tcPr>
          <w:p w14:paraId="623B4A4D"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320" w:type="dxa"/>
            <w:noWrap/>
            <w:vAlign w:val="center"/>
            <w:hideMark/>
          </w:tcPr>
          <w:p w14:paraId="179E5AB8" w14:textId="77777777" w:rsidR="001127FB" w:rsidRPr="009550C4" w:rsidRDefault="001127FB"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151" w:type="dxa"/>
            <w:vAlign w:val="center"/>
          </w:tcPr>
          <w:p w14:paraId="2BF58D7F" w14:textId="0D2AC89F" w:rsidR="001127FB" w:rsidRPr="001127FB" w:rsidRDefault="001127FB" w:rsidP="001127FB">
            <w:pPr>
              <w:spacing w:line="360" w:lineRule="auto"/>
              <w:jc w:val="center"/>
              <w:rPr>
                <w:rFonts w:ascii="Times New Roman" w:hAnsi="Times New Roman" w:cs="Times New Roman"/>
                <w:b/>
                <w:bCs/>
                <w:i/>
                <w:iCs/>
                <w:sz w:val="20"/>
                <w:szCs w:val="20"/>
              </w:rPr>
            </w:pPr>
            <w:r>
              <w:rPr>
                <w:rFonts w:ascii="Times New Roman" w:hAnsi="Times New Roman" w:cs="Times New Roman"/>
                <w:b/>
                <w:bCs/>
                <w:sz w:val="20"/>
                <w:szCs w:val="20"/>
              </w:rPr>
              <w:t xml:space="preserve">Cohen’s </w:t>
            </w:r>
            <w:r>
              <w:rPr>
                <w:rFonts w:ascii="Times New Roman" w:hAnsi="Times New Roman" w:cs="Times New Roman"/>
                <w:b/>
                <w:bCs/>
                <w:i/>
                <w:iCs/>
                <w:sz w:val="20"/>
                <w:szCs w:val="20"/>
              </w:rPr>
              <w:t>d</w:t>
            </w:r>
          </w:p>
        </w:tc>
        <w:tc>
          <w:tcPr>
            <w:tcW w:w="1151" w:type="dxa"/>
            <w:noWrap/>
            <w:vAlign w:val="center"/>
            <w:hideMark/>
          </w:tcPr>
          <w:p w14:paraId="310B0A27" w14:textId="6AD9433E" w:rsidR="001127FB" w:rsidRPr="009550C4" w:rsidRDefault="001127FB" w:rsidP="001127FB">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1127FB" w:rsidRPr="009550C4" w14:paraId="5D1266BC" w14:textId="77777777" w:rsidTr="008B154D">
        <w:trPr>
          <w:trHeight w:val="320"/>
        </w:trPr>
        <w:tc>
          <w:tcPr>
            <w:tcW w:w="2456" w:type="dxa"/>
            <w:noWrap/>
            <w:vAlign w:val="center"/>
            <w:hideMark/>
          </w:tcPr>
          <w:p w14:paraId="556A813C" w14:textId="13185AD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20FA4177" w14:textId="77777777" w:rsidR="001127FB" w:rsidRPr="009550C4" w:rsidRDefault="001127FB" w:rsidP="00AF604F">
            <w:pPr>
              <w:spacing w:line="360" w:lineRule="auto"/>
              <w:jc w:val="center"/>
              <w:rPr>
                <w:rFonts w:ascii="Times New Roman" w:hAnsi="Times New Roman" w:cs="Times New Roman"/>
                <w:sz w:val="20"/>
                <w:szCs w:val="20"/>
              </w:rPr>
            </w:pPr>
          </w:p>
          <w:p w14:paraId="3BAE44B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320" w:type="dxa"/>
            <w:noWrap/>
            <w:vAlign w:val="center"/>
            <w:hideMark/>
          </w:tcPr>
          <w:p w14:paraId="278F6CE3" w14:textId="77777777" w:rsidR="001127FB" w:rsidRPr="009550C4" w:rsidRDefault="001127FB" w:rsidP="00AF604F">
            <w:pPr>
              <w:spacing w:line="360" w:lineRule="auto"/>
              <w:jc w:val="center"/>
              <w:rPr>
                <w:rFonts w:ascii="Times New Roman" w:hAnsi="Times New Roman" w:cs="Times New Roman"/>
                <w:sz w:val="20"/>
                <w:szCs w:val="20"/>
              </w:rPr>
            </w:pPr>
          </w:p>
          <w:p w14:paraId="445107B9"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320" w:type="dxa"/>
            <w:noWrap/>
            <w:vAlign w:val="center"/>
            <w:hideMark/>
          </w:tcPr>
          <w:p w14:paraId="73A21414" w14:textId="77777777" w:rsidR="001127FB" w:rsidRPr="009550C4" w:rsidRDefault="001127FB" w:rsidP="00AF604F">
            <w:pPr>
              <w:spacing w:line="360" w:lineRule="auto"/>
              <w:jc w:val="center"/>
              <w:rPr>
                <w:rFonts w:ascii="Times New Roman" w:hAnsi="Times New Roman" w:cs="Times New Roman"/>
                <w:sz w:val="20"/>
                <w:szCs w:val="20"/>
              </w:rPr>
            </w:pPr>
          </w:p>
          <w:p w14:paraId="2BE9353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151" w:type="dxa"/>
            <w:vAlign w:val="bottom"/>
          </w:tcPr>
          <w:p w14:paraId="2F9C0B4E" w14:textId="1ED9970E"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51" w:type="dxa"/>
            <w:noWrap/>
            <w:vAlign w:val="center"/>
            <w:hideMark/>
          </w:tcPr>
          <w:p w14:paraId="2CABFCEA" w14:textId="0642113D"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53BE4485" w14:textId="77777777" w:rsidTr="008B154D">
        <w:trPr>
          <w:trHeight w:val="320"/>
        </w:trPr>
        <w:tc>
          <w:tcPr>
            <w:tcW w:w="2456" w:type="dxa"/>
            <w:noWrap/>
            <w:vAlign w:val="center"/>
            <w:hideMark/>
          </w:tcPr>
          <w:p w14:paraId="25FC3050" w14:textId="2862552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Pr="00B603B5">
              <w:rPr>
                <w:rFonts w:ascii="Times New Roman" w:hAnsi="Times New Roman" w:cs="Times New Roman"/>
                <w:sz w:val="20"/>
                <w:szCs w:val="20"/>
                <w:lang w:bidi="en-US"/>
              </w:rPr>
              <w:t>†</w:t>
            </w:r>
          </w:p>
          <w:p w14:paraId="56D623C2"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7026BA3E" w14:textId="77777777" w:rsidR="001127FB" w:rsidRPr="009550C4" w:rsidRDefault="001127FB" w:rsidP="00AF604F">
            <w:pPr>
              <w:spacing w:line="360" w:lineRule="auto"/>
              <w:jc w:val="center"/>
              <w:rPr>
                <w:rFonts w:ascii="Times New Roman" w:hAnsi="Times New Roman" w:cs="Times New Roman"/>
                <w:sz w:val="20"/>
                <w:szCs w:val="20"/>
              </w:rPr>
            </w:pPr>
          </w:p>
          <w:p w14:paraId="18C3C487"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320" w:type="dxa"/>
            <w:noWrap/>
            <w:vAlign w:val="center"/>
            <w:hideMark/>
          </w:tcPr>
          <w:p w14:paraId="29572704" w14:textId="77777777" w:rsidR="001127FB" w:rsidRPr="009550C4" w:rsidRDefault="001127FB" w:rsidP="00AF604F">
            <w:pPr>
              <w:spacing w:line="360" w:lineRule="auto"/>
              <w:jc w:val="center"/>
              <w:rPr>
                <w:rFonts w:ascii="Times New Roman" w:hAnsi="Times New Roman" w:cs="Times New Roman"/>
                <w:sz w:val="20"/>
                <w:szCs w:val="20"/>
              </w:rPr>
            </w:pPr>
          </w:p>
          <w:p w14:paraId="0F80923B"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320" w:type="dxa"/>
            <w:noWrap/>
            <w:vAlign w:val="center"/>
            <w:hideMark/>
          </w:tcPr>
          <w:p w14:paraId="5276A9BD" w14:textId="77777777" w:rsidR="001127FB" w:rsidRPr="009550C4" w:rsidRDefault="001127FB" w:rsidP="00AF604F">
            <w:pPr>
              <w:spacing w:line="360" w:lineRule="auto"/>
              <w:jc w:val="center"/>
              <w:rPr>
                <w:rFonts w:ascii="Times New Roman" w:hAnsi="Times New Roman" w:cs="Times New Roman"/>
                <w:sz w:val="20"/>
                <w:szCs w:val="20"/>
              </w:rPr>
            </w:pPr>
          </w:p>
          <w:p w14:paraId="2D5A9C5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151" w:type="dxa"/>
            <w:vAlign w:val="bottom"/>
          </w:tcPr>
          <w:p w14:paraId="61D8581F" w14:textId="09B26E9B"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-0.22</w:t>
            </w:r>
          </w:p>
        </w:tc>
        <w:tc>
          <w:tcPr>
            <w:tcW w:w="1151" w:type="dxa"/>
            <w:noWrap/>
            <w:vAlign w:val="center"/>
            <w:hideMark/>
          </w:tcPr>
          <w:p w14:paraId="082D7A6C" w14:textId="106A8761"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7DB2DF4C" w14:textId="77777777" w:rsidTr="008B154D">
        <w:trPr>
          <w:trHeight w:val="320"/>
        </w:trPr>
        <w:tc>
          <w:tcPr>
            <w:tcW w:w="2456" w:type="dxa"/>
            <w:noWrap/>
            <w:vAlign w:val="center"/>
            <w:hideMark/>
          </w:tcPr>
          <w:p w14:paraId="45578080" w14:textId="5F69B1F3"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Pr="00B603B5">
              <w:rPr>
                <w:rFonts w:ascii="Times New Roman" w:hAnsi="Times New Roman" w:cs="Times New Roman"/>
                <w:sz w:val="20"/>
                <w:szCs w:val="20"/>
                <w:lang w:bidi="en-US"/>
              </w:rPr>
              <w:t>†</w:t>
            </w:r>
          </w:p>
          <w:p w14:paraId="48E994B4"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3FA8DF0" w14:textId="77777777" w:rsidR="001127FB" w:rsidRPr="009550C4" w:rsidRDefault="001127FB" w:rsidP="00AF604F">
            <w:pPr>
              <w:spacing w:line="360" w:lineRule="auto"/>
              <w:jc w:val="center"/>
              <w:rPr>
                <w:rFonts w:ascii="Times New Roman" w:hAnsi="Times New Roman" w:cs="Times New Roman"/>
                <w:sz w:val="20"/>
                <w:szCs w:val="20"/>
              </w:rPr>
            </w:pPr>
          </w:p>
          <w:p w14:paraId="7E241423"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320" w:type="dxa"/>
            <w:noWrap/>
            <w:vAlign w:val="center"/>
            <w:hideMark/>
          </w:tcPr>
          <w:p w14:paraId="49258EC1" w14:textId="77777777" w:rsidR="001127FB" w:rsidRPr="009550C4" w:rsidRDefault="001127FB" w:rsidP="00AF604F">
            <w:pPr>
              <w:spacing w:line="360" w:lineRule="auto"/>
              <w:jc w:val="center"/>
              <w:rPr>
                <w:rFonts w:ascii="Times New Roman" w:hAnsi="Times New Roman" w:cs="Times New Roman"/>
                <w:sz w:val="20"/>
                <w:szCs w:val="20"/>
              </w:rPr>
            </w:pPr>
          </w:p>
          <w:p w14:paraId="40E26EAF"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320" w:type="dxa"/>
            <w:noWrap/>
            <w:vAlign w:val="center"/>
            <w:hideMark/>
          </w:tcPr>
          <w:p w14:paraId="49BD10FB" w14:textId="77777777" w:rsidR="001127FB" w:rsidRPr="009550C4" w:rsidRDefault="001127FB" w:rsidP="00AF604F">
            <w:pPr>
              <w:spacing w:line="360" w:lineRule="auto"/>
              <w:jc w:val="center"/>
              <w:rPr>
                <w:rFonts w:ascii="Times New Roman" w:hAnsi="Times New Roman" w:cs="Times New Roman"/>
                <w:sz w:val="20"/>
                <w:szCs w:val="20"/>
              </w:rPr>
            </w:pPr>
          </w:p>
          <w:p w14:paraId="75414C1D"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151" w:type="dxa"/>
            <w:vAlign w:val="bottom"/>
          </w:tcPr>
          <w:p w14:paraId="405C8C9D" w14:textId="13C1BA9A"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0.60</w:t>
            </w:r>
          </w:p>
        </w:tc>
        <w:tc>
          <w:tcPr>
            <w:tcW w:w="1151" w:type="dxa"/>
            <w:noWrap/>
            <w:vAlign w:val="center"/>
            <w:hideMark/>
          </w:tcPr>
          <w:p w14:paraId="6511FA0E" w14:textId="43B98CD4"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0AEF34CE" w14:textId="77777777" w:rsidTr="008B154D">
        <w:trPr>
          <w:trHeight w:val="320"/>
        </w:trPr>
        <w:tc>
          <w:tcPr>
            <w:tcW w:w="2456" w:type="dxa"/>
            <w:noWrap/>
            <w:vAlign w:val="center"/>
            <w:hideMark/>
          </w:tcPr>
          <w:p w14:paraId="522D5C3F" w14:textId="74DCAFFC"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Pr="00B603B5">
              <w:rPr>
                <w:rFonts w:ascii="Times New Roman" w:hAnsi="Times New Roman" w:cs="Times New Roman"/>
                <w:sz w:val="20"/>
                <w:szCs w:val="20"/>
                <w:lang w:bidi="en-US"/>
              </w:rPr>
              <w:t>†</w:t>
            </w:r>
          </w:p>
          <w:p w14:paraId="3138BD9F"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68CF4358" w14:textId="77777777" w:rsidR="001127FB" w:rsidRPr="009550C4" w:rsidRDefault="001127FB" w:rsidP="00AF604F">
            <w:pPr>
              <w:spacing w:line="360" w:lineRule="auto"/>
              <w:jc w:val="center"/>
              <w:rPr>
                <w:rFonts w:ascii="Times New Roman" w:hAnsi="Times New Roman" w:cs="Times New Roman"/>
                <w:sz w:val="20"/>
                <w:szCs w:val="20"/>
              </w:rPr>
            </w:pPr>
          </w:p>
          <w:p w14:paraId="725764DA"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320" w:type="dxa"/>
            <w:noWrap/>
            <w:vAlign w:val="center"/>
            <w:hideMark/>
          </w:tcPr>
          <w:p w14:paraId="1DC4EFE4" w14:textId="77777777" w:rsidR="001127FB" w:rsidRPr="009550C4" w:rsidRDefault="001127FB" w:rsidP="00AF604F">
            <w:pPr>
              <w:spacing w:line="360" w:lineRule="auto"/>
              <w:jc w:val="center"/>
              <w:rPr>
                <w:rFonts w:ascii="Times New Roman" w:hAnsi="Times New Roman" w:cs="Times New Roman"/>
                <w:sz w:val="20"/>
                <w:szCs w:val="20"/>
              </w:rPr>
            </w:pPr>
          </w:p>
          <w:p w14:paraId="2733B88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320" w:type="dxa"/>
            <w:noWrap/>
            <w:vAlign w:val="center"/>
            <w:hideMark/>
          </w:tcPr>
          <w:p w14:paraId="0639C299" w14:textId="77777777" w:rsidR="001127FB" w:rsidRPr="009550C4" w:rsidRDefault="001127FB" w:rsidP="00AF604F">
            <w:pPr>
              <w:spacing w:line="360" w:lineRule="auto"/>
              <w:jc w:val="center"/>
              <w:rPr>
                <w:rFonts w:ascii="Times New Roman" w:hAnsi="Times New Roman" w:cs="Times New Roman"/>
                <w:sz w:val="20"/>
                <w:szCs w:val="20"/>
              </w:rPr>
            </w:pPr>
          </w:p>
          <w:p w14:paraId="70EB0E9E"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151" w:type="dxa"/>
            <w:vAlign w:val="bottom"/>
          </w:tcPr>
          <w:p w14:paraId="2CB9B9E9" w14:textId="2ADAC348"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0.21</w:t>
            </w:r>
          </w:p>
        </w:tc>
        <w:tc>
          <w:tcPr>
            <w:tcW w:w="1151" w:type="dxa"/>
            <w:noWrap/>
            <w:vAlign w:val="center"/>
            <w:hideMark/>
          </w:tcPr>
          <w:p w14:paraId="049CB598" w14:textId="398B3695"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1127FB" w:rsidRPr="009550C4" w14:paraId="183C7EF7" w14:textId="77777777" w:rsidTr="008B154D">
        <w:trPr>
          <w:trHeight w:val="320"/>
        </w:trPr>
        <w:tc>
          <w:tcPr>
            <w:tcW w:w="2456" w:type="dxa"/>
            <w:noWrap/>
            <w:vAlign w:val="center"/>
            <w:hideMark/>
          </w:tcPr>
          <w:p w14:paraId="15C9793D" w14:textId="426C5478"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Pr="00B603B5">
              <w:rPr>
                <w:rFonts w:ascii="Times New Roman" w:hAnsi="Times New Roman" w:cs="Times New Roman"/>
                <w:sz w:val="20"/>
                <w:szCs w:val="20"/>
                <w:lang w:bidi="en-US"/>
              </w:rPr>
              <w:t>‡</w:t>
            </w:r>
          </w:p>
          <w:p w14:paraId="6D3CC7B0"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noWrap/>
            <w:vAlign w:val="center"/>
            <w:hideMark/>
          </w:tcPr>
          <w:p w14:paraId="4FC5A36C" w14:textId="77777777" w:rsidR="001127FB" w:rsidRPr="009550C4" w:rsidRDefault="001127FB" w:rsidP="00AF604F">
            <w:pPr>
              <w:spacing w:line="360" w:lineRule="auto"/>
              <w:jc w:val="center"/>
              <w:rPr>
                <w:rFonts w:ascii="Times New Roman" w:hAnsi="Times New Roman" w:cs="Times New Roman"/>
                <w:sz w:val="20"/>
                <w:szCs w:val="20"/>
              </w:rPr>
            </w:pPr>
          </w:p>
          <w:p w14:paraId="6C1B4311"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320" w:type="dxa"/>
            <w:noWrap/>
            <w:vAlign w:val="center"/>
            <w:hideMark/>
          </w:tcPr>
          <w:p w14:paraId="6CE8E566" w14:textId="77777777" w:rsidR="001127FB" w:rsidRPr="009550C4" w:rsidRDefault="001127FB" w:rsidP="00AF604F">
            <w:pPr>
              <w:spacing w:line="360" w:lineRule="auto"/>
              <w:jc w:val="center"/>
              <w:rPr>
                <w:rFonts w:ascii="Times New Roman" w:hAnsi="Times New Roman" w:cs="Times New Roman"/>
                <w:sz w:val="20"/>
                <w:szCs w:val="20"/>
              </w:rPr>
            </w:pPr>
          </w:p>
          <w:p w14:paraId="3DB56E92"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320" w:type="dxa"/>
            <w:noWrap/>
            <w:vAlign w:val="center"/>
            <w:hideMark/>
          </w:tcPr>
          <w:p w14:paraId="745F9BE5" w14:textId="77777777" w:rsidR="001127FB" w:rsidRPr="009550C4" w:rsidRDefault="001127FB" w:rsidP="00AF604F">
            <w:pPr>
              <w:spacing w:line="360" w:lineRule="auto"/>
              <w:jc w:val="center"/>
              <w:rPr>
                <w:rFonts w:ascii="Times New Roman" w:hAnsi="Times New Roman" w:cs="Times New Roman"/>
                <w:sz w:val="20"/>
                <w:szCs w:val="20"/>
              </w:rPr>
            </w:pPr>
          </w:p>
          <w:p w14:paraId="12EC9DA0"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151" w:type="dxa"/>
            <w:vAlign w:val="bottom"/>
          </w:tcPr>
          <w:p w14:paraId="550A1AF1" w14:textId="4FA092F1"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-0.13</w:t>
            </w:r>
          </w:p>
        </w:tc>
        <w:tc>
          <w:tcPr>
            <w:tcW w:w="1151" w:type="dxa"/>
            <w:noWrap/>
            <w:vAlign w:val="center"/>
            <w:hideMark/>
          </w:tcPr>
          <w:p w14:paraId="1A67B94D" w14:textId="6C1DF9EE"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1127FB" w:rsidRPr="009550C4" w14:paraId="69D87507" w14:textId="77777777" w:rsidTr="008B154D">
        <w:trPr>
          <w:trHeight w:val="320"/>
        </w:trPr>
        <w:tc>
          <w:tcPr>
            <w:tcW w:w="2456" w:type="dxa"/>
            <w:tcBorders>
              <w:bottom w:val="single" w:sz="4" w:space="0" w:color="auto"/>
            </w:tcBorders>
            <w:noWrap/>
            <w:vAlign w:val="center"/>
            <w:hideMark/>
          </w:tcPr>
          <w:p w14:paraId="63DF81DA" w14:textId="50F149FF"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Pr="00B603B5">
              <w:rPr>
                <w:rFonts w:ascii="Times New Roman" w:hAnsi="Times New Roman" w:cs="Times New Roman"/>
                <w:sz w:val="20"/>
                <w:szCs w:val="20"/>
                <w:lang w:bidi="en-US"/>
              </w:rPr>
              <w:t>‡</w:t>
            </w:r>
          </w:p>
          <w:p w14:paraId="108563E9" w14:textId="77777777" w:rsidR="001127FB" w:rsidRPr="009550C4" w:rsidRDefault="001127FB"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1952" w:type="dxa"/>
            <w:tcBorders>
              <w:bottom w:val="single" w:sz="4" w:space="0" w:color="auto"/>
            </w:tcBorders>
            <w:noWrap/>
            <w:vAlign w:val="center"/>
            <w:hideMark/>
          </w:tcPr>
          <w:p w14:paraId="6856A1B5" w14:textId="77777777" w:rsidR="001127FB" w:rsidRPr="009550C4" w:rsidRDefault="001127FB" w:rsidP="00AF604F">
            <w:pPr>
              <w:spacing w:line="360" w:lineRule="auto"/>
              <w:jc w:val="center"/>
              <w:rPr>
                <w:rFonts w:ascii="Times New Roman" w:hAnsi="Times New Roman" w:cs="Times New Roman"/>
                <w:sz w:val="20"/>
                <w:szCs w:val="20"/>
              </w:rPr>
            </w:pPr>
          </w:p>
          <w:p w14:paraId="5E868235"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320" w:type="dxa"/>
            <w:tcBorders>
              <w:bottom w:val="single" w:sz="4" w:space="0" w:color="auto"/>
            </w:tcBorders>
            <w:noWrap/>
            <w:vAlign w:val="center"/>
            <w:hideMark/>
          </w:tcPr>
          <w:p w14:paraId="693E02D8" w14:textId="77777777" w:rsidR="001127FB" w:rsidRPr="009550C4" w:rsidRDefault="001127FB" w:rsidP="00AF604F">
            <w:pPr>
              <w:spacing w:line="360" w:lineRule="auto"/>
              <w:jc w:val="center"/>
              <w:rPr>
                <w:rFonts w:ascii="Times New Roman" w:hAnsi="Times New Roman" w:cs="Times New Roman"/>
                <w:sz w:val="20"/>
                <w:szCs w:val="20"/>
              </w:rPr>
            </w:pPr>
          </w:p>
          <w:p w14:paraId="0AFFFF46"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320" w:type="dxa"/>
            <w:tcBorders>
              <w:bottom w:val="single" w:sz="4" w:space="0" w:color="auto"/>
            </w:tcBorders>
            <w:noWrap/>
            <w:vAlign w:val="center"/>
            <w:hideMark/>
          </w:tcPr>
          <w:p w14:paraId="19F0DC00" w14:textId="77777777" w:rsidR="001127FB" w:rsidRPr="009550C4" w:rsidRDefault="001127FB" w:rsidP="00AF604F">
            <w:pPr>
              <w:spacing w:line="360" w:lineRule="auto"/>
              <w:jc w:val="center"/>
              <w:rPr>
                <w:rFonts w:ascii="Times New Roman" w:hAnsi="Times New Roman" w:cs="Times New Roman"/>
                <w:sz w:val="20"/>
                <w:szCs w:val="20"/>
              </w:rPr>
            </w:pPr>
          </w:p>
          <w:p w14:paraId="4834AEFC" w14:textId="77777777" w:rsidR="001127FB" w:rsidRPr="009550C4" w:rsidRDefault="001127FB"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151" w:type="dxa"/>
            <w:tcBorders>
              <w:bottom w:val="single" w:sz="4" w:space="0" w:color="auto"/>
            </w:tcBorders>
            <w:vAlign w:val="bottom"/>
          </w:tcPr>
          <w:p w14:paraId="62A9DC3D" w14:textId="5EC44327" w:rsidR="001127FB" w:rsidRPr="009550C4" w:rsidRDefault="001127FB" w:rsidP="008B154D">
            <w:pPr>
              <w:spacing w:line="360" w:lineRule="auto"/>
              <w:jc w:val="center"/>
              <w:rPr>
                <w:rFonts w:ascii="Times New Roman" w:hAnsi="Times New Roman" w:cs="Times New Roman"/>
                <w:sz w:val="20"/>
                <w:szCs w:val="20"/>
              </w:rPr>
            </w:pPr>
            <w:r>
              <w:rPr>
                <w:rFonts w:ascii="Times New Roman" w:hAnsi="Times New Roman" w:cs="Times New Roman"/>
                <w:sz w:val="20"/>
                <w:szCs w:val="20"/>
              </w:rPr>
              <w:t>-0.28</w:t>
            </w:r>
          </w:p>
        </w:tc>
        <w:tc>
          <w:tcPr>
            <w:tcW w:w="1151" w:type="dxa"/>
            <w:tcBorders>
              <w:bottom w:val="single" w:sz="4" w:space="0" w:color="auto"/>
            </w:tcBorders>
            <w:noWrap/>
            <w:vAlign w:val="center"/>
            <w:hideMark/>
          </w:tcPr>
          <w:p w14:paraId="2829E239" w14:textId="7FB87693" w:rsidR="001127FB" w:rsidRPr="009550C4" w:rsidRDefault="001127FB" w:rsidP="001127FB">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8B154D" w:rsidRPr="009550C4" w14:paraId="37C2BCAF" w14:textId="77777777" w:rsidTr="00324CBF">
        <w:trPr>
          <w:trHeight w:val="320"/>
        </w:trPr>
        <w:tc>
          <w:tcPr>
            <w:tcW w:w="9350" w:type="dxa"/>
            <w:gridSpan w:val="6"/>
            <w:tcBorders>
              <w:left w:val="nil"/>
              <w:bottom w:val="nil"/>
              <w:right w:val="nil"/>
            </w:tcBorders>
          </w:tcPr>
          <w:p w14:paraId="442924F3" w14:textId="2972ED4C" w:rsidR="008B154D" w:rsidRDefault="008B154D"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survey-weighted t-tests comparing food secure and insecure survivors.</w:t>
            </w:r>
          </w:p>
          <w:p w14:paraId="300E82F5" w14:textId="797B4468" w:rsidR="008B154D" w:rsidRPr="00AF604F" w:rsidRDefault="008B154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54CBA08F"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9"/>
      <w:r w:rsidR="004348ED">
        <w:rPr>
          <w:rFonts w:ascii="Times New Roman" w:hAnsi="Times New Roman" w:cs="Times New Roman"/>
        </w:rPr>
        <w:t xml:space="preserve">46% </w:t>
      </w:r>
      <w:commentRangeEnd w:id="9"/>
      <w:r w:rsidR="004348ED">
        <w:rPr>
          <w:rStyle w:val="CommentReference"/>
        </w:rPr>
        <w:commentReference w:id="9"/>
      </w:r>
      <w:r w:rsidR="004348ED">
        <w:rPr>
          <w:rFonts w:ascii="Times New Roman" w:hAnsi="Times New Roman" w:cs="Times New Roman"/>
        </w:rPr>
        <w:t xml:space="preserve">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w:t>
      </w:r>
      <w:r w:rsidR="00E2638A">
        <w:rPr>
          <w:rFonts w:ascii="Times New Roman" w:hAnsi="Times New Roman" w:cs="Times New Roman"/>
        </w:rPr>
        <w:t xml:space="preserve">one </w:t>
      </w:r>
      <w:r w:rsidR="00F22ED6">
        <w:rPr>
          <w:rFonts w:ascii="Times New Roman" w:hAnsi="Times New Roman" w:cs="Times New Roman"/>
        </w:rPr>
        <w:lastRenderedPageBreak/>
        <w:t xml:space="preserve">standard deviation increase in the score. </w:t>
      </w:r>
      <w:r w:rsidR="00291D99">
        <w:rPr>
          <w:rFonts w:ascii="Times New Roman" w:hAnsi="Times New Roman" w:cs="Times New Roman"/>
        </w:rPr>
        <w:t xml:space="preserve">Within food insecure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reduction in the risk of all-cause mortality compared to the first quintile</w:t>
      </w:r>
      <w:r w:rsidR="00FE4324">
        <w:rPr>
          <w:rFonts w:ascii="Times New Roman" w:hAnsi="Times New Roman" w:cs="Times New Roman"/>
        </w:rPr>
        <w:t xml:space="preserve"> with a significant test </w:t>
      </w:r>
      <w:commentRangeStart w:id="10"/>
      <w:commentRangeStart w:id="11"/>
      <w:r w:rsidR="00FE4324">
        <w:rPr>
          <w:rFonts w:ascii="Times New Roman" w:hAnsi="Times New Roman" w:cs="Times New Roman"/>
        </w:rPr>
        <w:t xml:space="preserve">for </w:t>
      </w:r>
      <w:r w:rsidR="00E2638A">
        <w:rPr>
          <w:rFonts w:ascii="Times New Roman" w:hAnsi="Times New Roman" w:cs="Times New Roman"/>
        </w:rPr>
        <w:t xml:space="preserve">linear </w:t>
      </w:r>
      <w:r w:rsidR="00FE4324">
        <w:rPr>
          <w:rFonts w:ascii="Times New Roman" w:hAnsi="Times New Roman" w:cs="Times New Roman"/>
        </w:rPr>
        <w:t>trend</w:t>
      </w:r>
      <w:commentRangeEnd w:id="10"/>
      <w:r w:rsidR="00E2638A">
        <w:rPr>
          <w:rStyle w:val="CommentReference"/>
        </w:rPr>
        <w:commentReference w:id="10"/>
      </w:r>
      <w:commentRangeEnd w:id="11"/>
      <w:r w:rsidR="00586A40">
        <w:rPr>
          <w:rStyle w:val="CommentReference"/>
        </w:rPr>
        <w:commentReference w:id="11"/>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sidR="004348ED">
        <w:rPr>
          <w:rFonts w:ascii="Times New Roman" w:eastAsiaTheme="minorEastAsia" w:hAnsi="Times New Roman" w:cs="Times New Roman"/>
        </w:rPr>
        <w:t xml:space="preserve">0.05. </w:t>
      </w:r>
      <w:r w:rsidR="008A5234">
        <w:rPr>
          <w:rFonts w:ascii="Times New Roman" w:eastAsiaTheme="minorEastAsia" w:hAnsi="Times New Roman" w:cs="Times New Roman"/>
        </w:rPr>
        <w:t xml:space="preserve">Considering cardiovascular disease mortality, the effect sizes were close to null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 xml:space="preserve">and all-cause mortality </w:t>
      </w:r>
      <w:r w:rsidR="00E2638A">
        <w:rPr>
          <w:rFonts w:ascii="Times New Roman" w:eastAsiaTheme="minorEastAsia" w:hAnsi="Times New Roman" w:cs="Times New Roman"/>
        </w:rPr>
        <w:t xml:space="preserve">were </w:t>
      </w:r>
      <w:r w:rsidR="00551EFA">
        <w:rPr>
          <w:rFonts w:ascii="Times New Roman" w:eastAsiaTheme="minorEastAsia" w:hAnsi="Times New Roman" w:cs="Times New Roman"/>
        </w:rPr>
        <w:t>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7777777" w:rsidR="00E43C36" w:rsidRDefault="00E43C36"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5291FDF5">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96C0"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D249F6B">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5537F49D" w:rsidR="00D9498C" w:rsidRDefault="00E43C36" w:rsidP="00D9498C">
      <w:pPr>
        <w:spacing w:line="360" w:lineRule="auto"/>
        <w:ind w:firstLine="720"/>
        <w:rPr>
          <w:rFonts w:ascii="Times New Roman" w:hAnsi="Times New Roman" w:cs="Times New Roman"/>
        </w:rPr>
      </w:pPr>
      <w:r>
        <w:rPr>
          <w:noProof/>
          <w:sz w:val="16"/>
          <w:szCs w:val="16"/>
        </w:rPr>
        <w:lastRenderedPageBreak/>
        <w:drawing>
          <wp:anchor distT="0" distB="0" distL="114300" distR="114300" simplePos="0" relativeHeight="251672576" behindDoc="0" locked="0" layoutInCell="1" allowOverlap="1" wp14:anchorId="2CA2F8DB" wp14:editId="0B69921A">
            <wp:simplePos x="0" y="0"/>
            <wp:positionH relativeFrom="column">
              <wp:posOffset>223520</wp:posOffset>
            </wp:positionH>
            <wp:positionV relativeFrom="paragraph">
              <wp:posOffset>0</wp:posOffset>
            </wp:positionV>
            <wp:extent cx="5943600" cy="49022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91F43A1" wp14:editId="0A8A5D09">
                <wp:simplePos x="0" y="0"/>
                <wp:positionH relativeFrom="column">
                  <wp:posOffset>455930</wp:posOffset>
                </wp:positionH>
                <wp:positionV relativeFrom="paragraph">
                  <wp:posOffset>4906645</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7FB55D90" w14:textId="352E1B88"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(n  = 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35.9pt;margin-top:386.35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" stroked="f">
                <v:textbox style="mso-fit-shape-to-text:t" inset="0,0,0,0">
                  <w:txbxContent>
                    <w:p w14:paraId="7FB55D90" w14:textId="352E1B88"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Pr="00E43C36">
                        <w:rPr>
                          <w:rFonts w:ascii="Times New Roman" w:hAnsi="Times New Roman" w:cs="Times New Roman"/>
                          <w:b/>
                          <w:bCs/>
                          <w:noProof/>
                          <w:sz w:val="20"/>
                          <w:szCs w:val="20"/>
                        </w:rPr>
                        <w:t>2</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Relationships between the Food Insecurity (panels A and B) and SNAP (panels C and D) patterns and all-cause mortality in cancer survivors (n  = 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Adjusted survival curves were generated from models specified with quintile dummy variables and spline curves from expanding the diet quality index using a basis expansion for natural cubic spline</w:t>
                      </w:r>
                      <w:r w:rsidR="00563FE1">
                        <w:rPr>
                          <w:rFonts w:ascii="Times New Roman" w:hAnsi="Times New Roman" w:cs="Times New Roman"/>
                          <w:sz w:val="20"/>
                          <w:szCs w:val="20"/>
                        </w:rPr>
                        <w:t>s</w:t>
                      </w:r>
                      <w:r w:rsidRPr="00E43C36">
                        <w:rPr>
                          <w:rFonts w:ascii="Times New Roman" w:hAnsi="Times New Roman" w:cs="Times New Roman"/>
                          <w:sz w:val="20"/>
                          <w:szCs w:val="20"/>
                        </w:rPr>
                        <w:t xml:space="preserv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B801105" w:rsidR="00DB444E" w:rsidRPr="00E43C36"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txbxContent>
                </v:textbox>
                <w10:wrap type="square"/>
              </v:shape>
            </w:pict>
          </mc:Fallback>
        </mc:AlternateContent>
      </w:r>
      <w:commentRangeStart w:id="12"/>
      <w:commentRangeEnd w:id="12"/>
      <w:r w:rsidR="00E2638A">
        <w:rPr>
          <w:rStyle w:val="CommentReference"/>
        </w:rPr>
        <w:commentReference w:id="12"/>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3E64E2A8"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w:t>
      </w:r>
      <w:commentRangeStart w:id="13"/>
      <w:commentRangeStart w:id="14"/>
      <w:r w:rsidR="003E41E2">
        <w:rPr>
          <w:rFonts w:ascii="Times New Roman" w:hAnsi="Times New Roman" w:cs="Times New Roman"/>
        </w:rPr>
        <w:t>Food Insecurity and SNAP patterns</w:t>
      </w:r>
      <w:r w:rsidR="00563FE1">
        <w:rPr>
          <w:rFonts w:ascii="Times New Roman" w:hAnsi="Times New Roman" w:cs="Times New Roman"/>
        </w:rPr>
        <w:t>, which were both loaded by high consumption of palatable and processed foods and low loadings of fruits, vegetables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xml:space="preserve">. There was also evidence that the prudent-style patterns </w:t>
      </w:r>
      <w:commentRangeEnd w:id="13"/>
      <w:r w:rsidR="00C32235">
        <w:rPr>
          <w:rStyle w:val="CommentReference"/>
        </w:rPr>
        <w:commentReference w:id="13"/>
      </w:r>
      <w:commentRangeEnd w:id="14"/>
      <w:r w:rsidR="00563FE1">
        <w:rPr>
          <w:rStyle w:val="CommentReference"/>
        </w:rPr>
        <w:commentReference w:id="14"/>
      </w:r>
      <w:r w:rsidR="003E41E2">
        <w:rPr>
          <w:rFonts w:ascii="Times New Roman" w:hAnsi="Times New Roman" w:cs="Times New Roman"/>
        </w:rPr>
        <w:t>extracted with PCA, that were inversely correlated with food insecurity status, were also inversely associated with all-cause and cancer-specific mortalit</w:t>
      </w:r>
      <w:r w:rsidR="00C32235">
        <w:rPr>
          <w:rFonts w:ascii="Times New Roman" w:hAnsi="Times New Roman" w:cs="Times New Roman"/>
        </w:rPr>
        <w:t>y</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54077FE6"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w:t>
      </w:r>
      <w:commentRangeStart w:id="15"/>
      <w:r>
        <w:rPr>
          <w:rFonts w:ascii="Times New Roman" w:hAnsi="Times New Roman" w:cs="Times New Roman"/>
        </w:rPr>
        <w:t xml:space="preserve">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commentRangeEnd w:id="15"/>
      <w:r w:rsidR="00C32235">
        <w:rPr>
          <w:rStyle w:val="CommentReference"/>
        </w:rPr>
        <w:commentReference w:id="15"/>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3EC2700C"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xml:space="preserve">. A nested cross-sectional study </w:t>
      </w:r>
      <w:r w:rsidR="00983748">
        <w:rPr>
          <w:rFonts w:ascii="Times New Roman" w:hAnsi="Times New Roman" w:cs="Times New Roman"/>
        </w:rPr>
        <w:lastRenderedPageBreak/>
        <w:t>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w:t>
      </w:r>
      <w:commentRangeStart w:id="16"/>
      <w:commentRangeStart w:id="17"/>
      <w:r w:rsidR="006B401F">
        <w:rPr>
          <w:rFonts w:ascii="Times New Roman" w:hAnsi="Times New Roman" w:cs="Times New Roman"/>
        </w:rPr>
        <w:t xml:space="preserve">the other biomarkers </w:t>
      </w:r>
      <w:commentRangeEnd w:id="16"/>
      <w:r w:rsidR="00C32235">
        <w:rPr>
          <w:rStyle w:val="CommentReference"/>
        </w:rPr>
        <w:commentReference w:id="16"/>
      </w:r>
      <w:commentRangeEnd w:id="17"/>
      <w:r w:rsidR="005E0A90">
        <w:rPr>
          <w:rStyle w:val="CommentReference"/>
        </w:rPr>
        <w:commentReference w:id="17"/>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3D14C6EE"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though the National Comprehensive Cancer network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scFpcUIq","properties":{"formattedCitation":"[4,10,54]","plainCitation":"[4,10,54]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EA2476">
        <w:rPr>
          <w:rFonts w:ascii="Times New Roman" w:hAnsi="Times New Roman" w:cs="Times New Roman"/>
          <w:noProof/>
        </w:rPr>
        <w:t>[4,10,54]</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 xml:space="preserve">Alongside calls from those also working in this </w:t>
      </w:r>
      <w:commentRangeStart w:id="18"/>
      <w:commentRangeStart w:id="19"/>
      <w:r w:rsidR="004A7671">
        <w:rPr>
          <w:rFonts w:ascii="Times New Roman" w:hAnsi="Times New Roman" w:cs="Times New Roman"/>
        </w:rPr>
        <w:t>area</w:t>
      </w:r>
      <w:commentRangeEnd w:id="18"/>
      <w:r w:rsidR="00C32235">
        <w:rPr>
          <w:rStyle w:val="CommentReference"/>
        </w:rPr>
        <w:commentReference w:id="18"/>
      </w:r>
      <w:commentRangeEnd w:id="19"/>
      <w:r w:rsidR="00563FE1">
        <w:rPr>
          <w:rStyle w:val="CommentReference"/>
        </w:rPr>
        <w:commentReference w:id="19"/>
      </w:r>
      <w:r w:rsidR="004A7671">
        <w:rPr>
          <w:rFonts w:ascii="Times New Roman" w:hAnsi="Times New Roman" w:cs="Times New Roman"/>
        </w:rPr>
        <w:t>,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bLP3UkCl","properties":{"formattedCitation":"[55]","plainCitation":"[55]","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EA2476">
        <w:rPr>
          <w:rFonts w:ascii="Times New Roman" w:hAnsi="Times New Roman" w:cs="Times New Roman"/>
          <w:noProof/>
        </w:rPr>
        <w:t>[55]</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food insecure patients </w:t>
      </w:r>
      <w:r w:rsidR="00EA2476">
        <w:rPr>
          <w:rFonts w:ascii="Times New Roman" w:hAnsi="Times New Roman" w:cs="Times New Roman"/>
        </w:rPr>
        <w:t xml:space="preserve">in the oncology care setting, early on in the cancer care continuum and later on as care progresses and financial hardship may be 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7NuKLhHp","properties":{"formattedCitation":"[4,56]","plainCitation":"[4,56]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EA2476">
        <w:rPr>
          <w:rFonts w:ascii="Times New Roman" w:hAnsi="Times New Roman" w:cs="Times New Roman"/>
          <w:noProof/>
        </w:rPr>
        <w:t>[4,56]</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EA2476">
        <w:rPr>
          <w:rFonts w:ascii="Times New Roman" w:hAnsi="Times New Roman" w:cs="Times New Roman"/>
        </w:rPr>
        <w:t xml:space="preserve">to which </w:t>
      </w:r>
      <w:r w:rsidR="004A7671">
        <w:rPr>
          <w:rFonts w:ascii="Times New Roman" w:hAnsi="Times New Roman" w:cs="Times New Roman"/>
        </w:rPr>
        <w:t>they may otherwise lack access</w:t>
      </w:r>
      <w:r w:rsidR="004C7F30">
        <w:rPr>
          <w:rFonts w:ascii="Times New Roman" w:hAnsi="Times New Roman" w:cs="Times New Roman"/>
        </w:rPr>
        <w:t xml:space="preserve"> </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{"citationID":"5adDEwae","properties":{"formattedCitation":"[58]","plainCitation":"[58]","noteIndex":0},"citationItems":[{"id":2257,"uris":["http://zotero.org/users/local/S8X13ARX/items/79YQYLIQ"],"itemData":{"id":2257,"type":"article-journal","abstract":"PURPOSE\nFood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EA2476">
        <w:rPr>
          <w:rFonts w:ascii="Times New Roman" w:hAnsi="Times New Roman" w:cs="Times New Roman"/>
          <w:noProof/>
        </w:rPr>
        <w:t>[58]</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EA2476">
        <w:rPr>
          <w:rFonts w:ascii="Times New Roman" w:hAnsi="Times New Roman" w:cs="Times New Roman"/>
        </w:rPr>
        <w:instrText xml:space="preserve"> ADDIN ZOTERO_ITEM CSL_CITATION {"citationID":"1E012R8F","properties":{"formattedCitation":"[4,59,60]","plainCitation":"[4,59,60]","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EA2476">
        <w:rPr>
          <w:rFonts w:ascii="Times New Roman" w:hAnsi="Times New Roman" w:cs="Times New Roman"/>
          <w:noProof/>
        </w:rPr>
        <w:t>[4,59,60]</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6A671037"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lastRenderedPageBreak/>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E0A90">
        <w:rPr>
          <w:rFonts w:ascii="Times New Roman" w:hAnsi="Times New Roman" w:cs="Times New Roman"/>
        </w:rPr>
        <w:t>participants</w:t>
      </w:r>
      <w:r w:rsidR="003C5EE5">
        <w:rPr>
          <w:rFonts w:ascii="Times New Roman" w:hAnsi="Times New Roman" w:cs="Times New Roman"/>
        </w:rPr>
        <w:t xml:space="preserve"> recover out of</w:t>
      </w:r>
      <w:r w:rsidR="005275C0">
        <w:rPr>
          <w:rFonts w:ascii="Times New Roman" w:hAnsi="Times New Roman" w:cs="Times New Roman"/>
        </w:rPr>
        <w:t xml:space="preserve"> and that this may have occurred for participants in the intervening window between the study visit and the time of the observed event or </w:t>
      </w:r>
      <w:commentRangeStart w:id="20"/>
      <w:commentRangeStart w:id="21"/>
      <w:r w:rsidR="005275C0">
        <w:rPr>
          <w:rFonts w:ascii="Times New Roman" w:hAnsi="Times New Roman" w:cs="Times New Roman"/>
        </w:rPr>
        <w:t>censorship</w:t>
      </w:r>
      <w:commentRangeEnd w:id="20"/>
      <w:r w:rsidR="00C32235">
        <w:rPr>
          <w:rStyle w:val="CommentReference"/>
        </w:rPr>
        <w:commentReference w:id="20"/>
      </w:r>
      <w:commentRangeEnd w:id="21"/>
      <w:r w:rsidR="00563FE1">
        <w:rPr>
          <w:rStyle w:val="CommentReference"/>
        </w:rPr>
        <w:commentReference w:id="21"/>
      </w:r>
      <w:r w:rsidR="005275C0">
        <w:rPr>
          <w:rFonts w:ascii="Times New Roman" w:hAnsi="Times New Roman" w:cs="Times New Roman"/>
        </w:rPr>
        <w:t xml:space="preserve">.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w:t>
      </w:r>
      <w:r w:rsidR="00E9037B">
        <w:rPr>
          <w:rFonts w:ascii="Times New Roman" w:hAnsi="Times New Roman" w:cs="Times New Roman"/>
        </w:rPr>
        <w:lastRenderedPageBreak/>
        <w:t xml:space="preserve">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Arthur" w:date="2023-04-12T13:26:00Z" w:initials="AA">
    <w:p w14:paraId="10946D12" w14:textId="2E91766A" w:rsidR="00004653" w:rsidRDefault="00004653">
      <w:pPr>
        <w:pStyle w:val="CommentText"/>
      </w:pPr>
      <w:r>
        <w:rPr>
          <w:rStyle w:val="CommentReference"/>
        </w:rPr>
        <w:annotationRef/>
      </w:r>
      <w:r>
        <w:t xml:space="preserve">Do you want to further describe the possible categories that indicate severity of food insecurity? </w:t>
      </w:r>
    </w:p>
  </w:comment>
  <w:comment w:id="1" w:author="Maino Vieytes, Christian Augusto" w:date="2023-04-27T15:23:00Z" w:initials="MVCA">
    <w:p w14:paraId="502E9F96" w14:textId="77777777" w:rsidR="003E12C0" w:rsidRDefault="003E12C0" w:rsidP="00142EC8">
      <w:r>
        <w:rPr>
          <w:rStyle w:val="CommentReference"/>
        </w:rPr>
        <w:annotationRef/>
      </w:r>
      <w:r>
        <w:rPr>
          <w:sz w:val="20"/>
          <w:szCs w:val="20"/>
        </w:rPr>
        <w:t xml:space="preserve">Because I am short on the word count, I will tentatively not do this. </w:t>
      </w:r>
    </w:p>
  </w:comment>
  <w:comment w:id="2" w:author="Anna Arthur" w:date="2023-04-12T13:28:00Z" w:initials="AA">
    <w:p w14:paraId="354667D4" w14:textId="1AD261F0" w:rsidR="00004653" w:rsidRDefault="00004653">
      <w:pPr>
        <w:pStyle w:val="CommentText"/>
      </w:pPr>
      <w:r>
        <w:rPr>
          <w:rStyle w:val="CommentReference"/>
        </w:rPr>
        <w:annotationRef/>
      </w:r>
      <w:r>
        <w:t>Did I miss the discussion? If you are referring to the previous citation I think you should include the list in here so readers don’t have to go back to the first paper</w:t>
      </w:r>
    </w:p>
  </w:comment>
  <w:comment w:id="3"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5" w:author="Anna Arthur" w:date="2023-04-12T13:36:00Z" w:initials="AA">
    <w:p w14:paraId="382E4E4E" w14:textId="2F36DFD1" w:rsidR="00567D55" w:rsidRDefault="00567D55">
      <w:pPr>
        <w:pStyle w:val="CommentText"/>
      </w:pPr>
      <w:r>
        <w:rPr>
          <w:rStyle w:val="CommentReference"/>
        </w:rPr>
        <w:annotationRef/>
      </w:r>
      <w:r>
        <w:t>Adjust as necessary so that this statement is accurate. If you want to submit to CEBP then the reviewers will ask for justification of covariates if you don’t provide it upfront</w:t>
      </w:r>
    </w:p>
  </w:comment>
  <w:comment w:id="6"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8"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7" w:author="Anna Arthur" w:date="2023-04-12T13:41:00Z" w:initials="AA">
    <w:p w14:paraId="5FA1ECC5" w14:textId="0E237877" w:rsidR="00E2638A" w:rsidRDefault="00E2638A">
      <w:pPr>
        <w:pStyle w:val="CommentText"/>
      </w:pPr>
      <w:r>
        <w:rPr>
          <w:rStyle w:val="CommentReference"/>
        </w:rPr>
        <w:annotationRef/>
      </w:r>
      <w:r>
        <w:t>Interesting. This is also consistent with studies showing higher income is associated with heavier alcohol consumption (alcohol is expensive, right?)</w:t>
      </w:r>
    </w:p>
  </w:comment>
  <w:comment w:id="9"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 w:id="10" w:author="Anna Arthur" w:date="2023-04-12T13:47:00Z" w:initials="AA">
    <w:p w14:paraId="0741370D" w14:textId="7B78069D" w:rsidR="00E2638A" w:rsidRDefault="00E2638A">
      <w:pPr>
        <w:pStyle w:val="CommentText"/>
      </w:pPr>
      <w:r>
        <w:rPr>
          <w:rStyle w:val="CommentReference"/>
        </w:rPr>
        <w:annotationRef/>
      </w:r>
      <w:r>
        <w:t>Can’t recall from above, did you include methods for trend test in methods?</w:t>
      </w:r>
    </w:p>
  </w:comment>
  <w:comment w:id="11" w:author="Maino Vieytes, Christian Augusto" w:date="2023-04-27T15:48:00Z" w:initials="MVCA">
    <w:p w14:paraId="07231DD7" w14:textId="77777777" w:rsidR="00586A40" w:rsidRDefault="00586A40" w:rsidP="00B45E9B">
      <w:r>
        <w:rPr>
          <w:rStyle w:val="CommentReference"/>
        </w:rPr>
        <w:annotationRef/>
      </w:r>
      <w:r>
        <w:rPr>
          <w:sz w:val="20"/>
          <w:szCs w:val="20"/>
        </w:rPr>
        <w:t>Yes, I formalized it in equation 4</w:t>
      </w:r>
    </w:p>
  </w:comment>
  <w:comment w:id="12" w:author="Anna Arthur" w:date="2023-04-12T13:50:00Z" w:initials="AA">
    <w:p w14:paraId="54634713" w14:textId="269E149A" w:rsidR="00E2638A" w:rsidRDefault="00E2638A">
      <w:pPr>
        <w:pStyle w:val="CommentText"/>
      </w:pPr>
      <w:r>
        <w:rPr>
          <w:rStyle w:val="CommentReference"/>
        </w:rPr>
        <w:annotationRef/>
      </w:r>
      <w:r w:rsidR="00C32235">
        <w:t>Feel free to adjust the wording I added to the Figure 2 legend but I think interpretation of the quintiles should be described here</w:t>
      </w:r>
    </w:p>
  </w:comment>
  <w:comment w:id="13" w:author="Anna Arthur" w:date="2023-04-12T13:52:00Z" w:initials="AA">
    <w:p w14:paraId="248FD2AB" w14:textId="126EF6B8" w:rsidR="00C32235" w:rsidRDefault="00C32235">
      <w:pPr>
        <w:pStyle w:val="CommentText"/>
      </w:pPr>
      <w:r>
        <w:rPr>
          <w:rStyle w:val="CommentReference"/>
        </w:rPr>
        <w:annotationRef/>
      </w:r>
      <w:r>
        <w:t>You may want to briefly remind readers of what characterized these patterns again</w:t>
      </w:r>
    </w:p>
  </w:comment>
  <w:comment w:id="14" w:author="Maino Vieytes, Christian Augusto" w:date="2023-04-28T09:39:00Z" w:initials="MVCA">
    <w:p w14:paraId="3AEC9BE3" w14:textId="77777777" w:rsidR="00563FE1" w:rsidRDefault="00563FE1" w:rsidP="003B490A">
      <w:r>
        <w:rPr>
          <w:rStyle w:val="CommentReference"/>
        </w:rPr>
        <w:annotationRef/>
      </w:r>
      <w:r>
        <w:rPr>
          <w:sz w:val="20"/>
          <w:szCs w:val="20"/>
        </w:rPr>
        <w:t>addressed</w:t>
      </w:r>
    </w:p>
  </w:comment>
  <w:comment w:id="15" w:author="Anna Arthur" w:date="2023-04-12T13:53:00Z" w:initials="AA">
    <w:p w14:paraId="1A8D8FBB" w14:textId="1C62DF38" w:rsidR="00C32235" w:rsidRDefault="00C32235">
      <w:pPr>
        <w:pStyle w:val="CommentText"/>
      </w:pPr>
      <w:r>
        <w:rPr>
          <w:rStyle w:val="CommentReference"/>
        </w:rPr>
        <w:annotationRef/>
      </w:r>
      <w:r>
        <w:t>I really like this statement.</w:t>
      </w:r>
    </w:p>
  </w:comment>
  <w:comment w:id="16" w:author="Anna Arthur" w:date="2023-04-12T13:55:00Z" w:initials="AA">
    <w:p w14:paraId="584BEB2C" w14:textId="015963C7" w:rsidR="00C32235" w:rsidRDefault="00C32235">
      <w:pPr>
        <w:pStyle w:val="CommentText"/>
      </w:pPr>
      <w:r>
        <w:rPr>
          <w:rStyle w:val="CommentReference"/>
        </w:rPr>
        <w:annotationRef/>
      </w:r>
      <w:r>
        <w:t>Can you list or at least provide a few examples of what those “other biomarkers” were?</w:t>
      </w:r>
    </w:p>
  </w:comment>
  <w:comment w:id="17" w:author="Maino Vieytes, Christian Augusto" w:date="2023-04-28T09:58:00Z" w:initials="MVCA">
    <w:p w14:paraId="755E7E33" w14:textId="77777777" w:rsidR="005E0A90" w:rsidRDefault="005E0A90" w:rsidP="004D3212">
      <w:r>
        <w:rPr>
          <w:rStyle w:val="CommentReference"/>
        </w:rPr>
        <w:annotationRef/>
      </w:r>
      <w:r>
        <w:rPr>
          <w:sz w:val="20"/>
          <w:szCs w:val="20"/>
        </w:rPr>
        <w:t>Yes, it it the lit of biomarkers in parentheses within the same sentence. Maybe I need to rewrite this sentence</w:t>
      </w:r>
    </w:p>
  </w:comment>
  <w:comment w:id="18" w:author="Anna Arthur" w:date="2023-04-12T13:56:00Z" w:initials="AA">
    <w:p w14:paraId="11DD7B18" w14:textId="167A60C5" w:rsidR="00C32235" w:rsidRDefault="00C32235">
      <w:pPr>
        <w:pStyle w:val="CommentText"/>
      </w:pPr>
      <w:r>
        <w:rPr>
          <w:rStyle w:val="CommentReference"/>
        </w:rPr>
        <w:annotationRef/>
      </w:r>
      <w:r>
        <w:t xml:space="preserve">Cite Amirah’s oncology registered dietitian paper, </w:t>
      </w:r>
      <w:r>
        <w:rPr>
          <w:rFonts w:ascii="Segoe UI" w:hAnsi="Segoe UI" w:cs="Segoe UI"/>
          <w:color w:val="4D8055"/>
          <w:sz w:val="21"/>
          <w:szCs w:val="21"/>
          <w:shd w:val="clear" w:color="auto" w:fill="FFFFFF"/>
        </w:rPr>
        <w:t>PMID: </w:t>
      </w:r>
      <w:r>
        <w:rPr>
          <w:rStyle w:val="docsum-pmid"/>
          <w:rFonts w:ascii="Segoe UI" w:hAnsi="Segoe UI" w:cs="Segoe UI"/>
          <w:color w:val="4D8055"/>
          <w:sz w:val="21"/>
          <w:szCs w:val="21"/>
          <w:shd w:val="clear" w:color="auto" w:fill="FFFFFF"/>
        </w:rPr>
        <w:t xml:space="preserve">31287159 and possibly </w:t>
      </w:r>
      <w:r>
        <w:rPr>
          <w:rFonts w:ascii="Segoe UI" w:hAnsi="Segoe UI" w:cs="Segoe UI"/>
          <w:color w:val="4D8055"/>
          <w:sz w:val="21"/>
          <w:szCs w:val="21"/>
          <w:shd w:val="clear" w:color="auto" w:fill="FFFFFF"/>
        </w:rPr>
        <w:t>doi: 10.1093/jnci/djac135 (skim to make sure it’s appropriate)</w:t>
      </w:r>
    </w:p>
  </w:comment>
  <w:comment w:id="19" w:author="Maino Vieytes, Christian Augusto" w:date="2023-04-28T09:39:00Z" w:initials="MVCA">
    <w:p w14:paraId="181A3220" w14:textId="77777777" w:rsidR="00563FE1" w:rsidRDefault="00563FE1" w:rsidP="00135A2F">
      <w:r>
        <w:rPr>
          <w:rStyle w:val="CommentReference"/>
        </w:rPr>
        <w:annotationRef/>
      </w:r>
      <w:r>
        <w:rPr>
          <w:sz w:val="20"/>
          <w:szCs w:val="20"/>
        </w:rPr>
        <w:t>added</w:t>
      </w:r>
    </w:p>
  </w:comment>
  <w:comment w:id="20" w:author="Anna Arthur" w:date="2023-04-12T13:59:00Z" w:initials="AA">
    <w:p w14:paraId="5E371C7D" w14:textId="09558512" w:rsidR="00C32235" w:rsidRDefault="00C32235">
      <w:pPr>
        <w:pStyle w:val="CommentText"/>
      </w:pPr>
      <w:r>
        <w:rPr>
          <w:rStyle w:val="CommentReference"/>
        </w:rPr>
        <w:annotationRef/>
      </w:r>
      <w:r>
        <w:t>Do you want to cite any research showing differences in food insecurity prevalence by time since diagnosis? Does that exist yet?</w:t>
      </w:r>
    </w:p>
  </w:comment>
  <w:comment w:id="21" w:author="Maino Vieytes, Christian Augusto" w:date="2023-04-28T09:46:00Z" w:initials="MVCA">
    <w:p w14:paraId="2C0808B6" w14:textId="77777777" w:rsidR="00563FE1" w:rsidRDefault="00563FE1" w:rsidP="004B3A22">
      <w:r>
        <w:rPr>
          <w:rStyle w:val="CommentReference"/>
        </w:rPr>
        <w:annotationRef/>
      </w:r>
      <w:r>
        <w:rPr>
          <w:sz w:val="20"/>
          <w:szCs w:val="20"/>
        </w:rPr>
        <w:t>Similar to what I’ve seen with my work in the thanes data, trig et al. found no relationship between time since CA dx and FI (10.1007/s11764-019-00783-9)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946D12" w15:done="0"/>
  <w15:commentEx w15:paraId="502E9F96" w15:paraIdParent="10946D12" w15:done="0"/>
  <w15:commentEx w15:paraId="354667D4" w15:done="0"/>
  <w15:commentEx w15:paraId="2C16D5D3" w15:done="0"/>
  <w15:commentEx w15:paraId="382E4E4E" w15:done="0"/>
  <w15:commentEx w15:paraId="0C69A879" w15:done="0"/>
  <w15:commentEx w15:paraId="344DA250" w15:done="0"/>
  <w15:commentEx w15:paraId="5FA1ECC5" w15:paraIdParent="344DA250" w15:done="0"/>
  <w15:commentEx w15:paraId="7D65ABD0" w15:done="0"/>
  <w15:commentEx w15:paraId="0741370D" w15:done="0"/>
  <w15:commentEx w15:paraId="07231DD7" w15:paraIdParent="0741370D" w15:done="0"/>
  <w15:commentEx w15:paraId="54634713" w15:done="0"/>
  <w15:commentEx w15:paraId="248FD2AB" w15:done="0"/>
  <w15:commentEx w15:paraId="3AEC9BE3" w15:paraIdParent="248FD2AB" w15:done="0"/>
  <w15:commentEx w15:paraId="1A8D8FBB" w15:done="0"/>
  <w15:commentEx w15:paraId="584BEB2C" w15:done="0"/>
  <w15:commentEx w15:paraId="755E7E33" w15:paraIdParent="584BEB2C" w15:done="0"/>
  <w15:commentEx w15:paraId="11DD7B18" w15:done="0"/>
  <w15:commentEx w15:paraId="181A3220" w15:paraIdParent="11DD7B18" w15:done="0"/>
  <w15:commentEx w15:paraId="5E371C7D" w15:done="0"/>
  <w15:commentEx w15:paraId="2C0808B6" w15:paraIdParent="5E371C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022" w16cex:dateUtc="2023-04-12T18:26:00Z"/>
  <w16cex:commentExtensible w16cex:durableId="27F5120A" w16cex:dateUtc="2023-04-27T20:23:00Z"/>
  <w16cex:commentExtensible w16cex:durableId="27E13079" w16cex:dateUtc="2023-04-12T18:28:00Z"/>
  <w16cex:commentExtensible w16cex:durableId="27C529E4" w16cex:dateUtc="2023-03-22T12:16:00Z"/>
  <w16cex:commentExtensible w16cex:durableId="27E13265" w16cex:dateUtc="2023-04-12T18:36:00Z"/>
  <w16cex:commentExtensible w16cex:durableId="27AC3A03" w16cex:dateUtc="2023-03-03T15:18:00Z"/>
  <w16cex:commentExtensible w16cex:durableId="27AEDB18" w16cex:dateUtc="2023-03-05T15:10:00Z"/>
  <w16cex:commentExtensible w16cex:durableId="27E13383" w16cex:dateUtc="2023-04-12T18:41:00Z"/>
  <w16cex:commentExtensible w16cex:durableId="27ADA753" w16cex:dateUtc="2023-03-04T17:17:00Z"/>
  <w16cex:commentExtensible w16cex:durableId="27E13508" w16cex:dateUtc="2023-04-12T18:47:00Z"/>
  <w16cex:commentExtensible w16cex:durableId="27F517DD" w16cex:dateUtc="2023-04-27T20:48:00Z"/>
  <w16cex:commentExtensible w16cex:durableId="27E135B7" w16cex:dateUtc="2023-04-12T18:50:00Z"/>
  <w16cex:commentExtensible w16cex:durableId="27E13621" w16cex:dateUtc="2023-04-12T18:52:00Z"/>
  <w16cex:commentExtensible w16cex:durableId="27F612E2" w16cex:dateUtc="2023-04-28T14:39:00Z"/>
  <w16cex:commentExtensible w16cex:durableId="27E13667" w16cex:dateUtc="2023-04-12T18:53:00Z"/>
  <w16cex:commentExtensible w16cex:durableId="27E136B6" w16cex:dateUtc="2023-04-12T18:55:00Z"/>
  <w16cex:commentExtensible w16cex:durableId="27F6175C" w16cex:dateUtc="2023-04-28T14:58:00Z"/>
  <w16cex:commentExtensible w16cex:durableId="27E136FF" w16cex:dateUtc="2023-04-12T18:56:00Z"/>
  <w16cex:commentExtensible w16cex:durableId="27F612EA" w16cex:dateUtc="2023-04-28T14:39:00Z"/>
  <w16cex:commentExtensible w16cex:durableId="27E137C3" w16cex:dateUtc="2023-04-12T18:59:00Z"/>
  <w16cex:commentExtensible w16cex:durableId="27F6146D" w16cex:dateUtc="2023-04-28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946D12" w16cid:durableId="27E13022"/>
  <w16cid:commentId w16cid:paraId="502E9F96" w16cid:durableId="27F5120A"/>
  <w16cid:commentId w16cid:paraId="354667D4" w16cid:durableId="27E13079"/>
  <w16cid:commentId w16cid:paraId="2C16D5D3" w16cid:durableId="27C529E4"/>
  <w16cid:commentId w16cid:paraId="382E4E4E" w16cid:durableId="27E13265"/>
  <w16cid:commentId w16cid:paraId="0C69A879" w16cid:durableId="27AC3A03"/>
  <w16cid:commentId w16cid:paraId="344DA250" w16cid:durableId="27AEDB18"/>
  <w16cid:commentId w16cid:paraId="5FA1ECC5" w16cid:durableId="27E13383"/>
  <w16cid:commentId w16cid:paraId="7D65ABD0" w16cid:durableId="27ADA753"/>
  <w16cid:commentId w16cid:paraId="0741370D" w16cid:durableId="27E13508"/>
  <w16cid:commentId w16cid:paraId="07231DD7" w16cid:durableId="27F517DD"/>
  <w16cid:commentId w16cid:paraId="54634713" w16cid:durableId="27E135B7"/>
  <w16cid:commentId w16cid:paraId="248FD2AB" w16cid:durableId="27E13621"/>
  <w16cid:commentId w16cid:paraId="3AEC9BE3" w16cid:durableId="27F612E2"/>
  <w16cid:commentId w16cid:paraId="1A8D8FBB" w16cid:durableId="27E13667"/>
  <w16cid:commentId w16cid:paraId="584BEB2C" w16cid:durableId="27E136B6"/>
  <w16cid:commentId w16cid:paraId="755E7E33" w16cid:durableId="27F6175C"/>
  <w16cid:commentId w16cid:paraId="11DD7B18" w16cid:durableId="27E136FF"/>
  <w16cid:commentId w16cid:paraId="181A3220" w16cid:durableId="27F612EA"/>
  <w16cid:commentId w16cid:paraId="5E371C7D" w16cid:durableId="27E137C3"/>
  <w16cid:commentId w16cid:paraId="2C0808B6" w16cid:durableId="27F61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Arthur">
    <w15:presenceInfo w15:providerId="AD" w15:userId="S::aarthur4@kumc.edu::be431fc3-e3a8-4c70-aa92-20dbcd4feaac"/>
  </w15:person>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4655D"/>
    <w:rsid w:val="00051DA0"/>
    <w:rsid w:val="00076EA1"/>
    <w:rsid w:val="00084064"/>
    <w:rsid w:val="00091EC0"/>
    <w:rsid w:val="000A41FF"/>
    <w:rsid w:val="000C32C1"/>
    <w:rsid w:val="000E4846"/>
    <w:rsid w:val="000F3BBC"/>
    <w:rsid w:val="000F7778"/>
    <w:rsid w:val="001067FC"/>
    <w:rsid w:val="001127FB"/>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548C8"/>
    <w:rsid w:val="0026524B"/>
    <w:rsid w:val="0027484B"/>
    <w:rsid w:val="0028265E"/>
    <w:rsid w:val="00284F95"/>
    <w:rsid w:val="00291D99"/>
    <w:rsid w:val="00293FB1"/>
    <w:rsid w:val="002A1991"/>
    <w:rsid w:val="002A3CAF"/>
    <w:rsid w:val="002D415D"/>
    <w:rsid w:val="002E0FA2"/>
    <w:rsid w:val="002E7DAC"/>
    <w:rsid w:val="002F2BA6"/>
    <w:rsid w:val="002F3D6E"/>
    <w:rsid w:val="0031204C"/>
    <w:rsid w:val="00332B47"/>
    <w:rsid w:val="00332B65"/>
    <w:rsid w:val="00334684"/>
    <w:rsid w:val="00341FFB"/>
    <w:rsid w:val="00391B83"/>
    <w:rsid w:val="00397057"/>
    <w:rsid w:val="003C426D"/>
    <w:rsid w:val="003C5EE5"/>
    <w:rsid w:val="003C5F3C"/>
    <w:rsid w:val="003C6043"/>
    <w:rsid w:val="003D6DB0"/>
    <w:rsid w:val="003E12C0"/>
    <w:rsid w:val="003E188D"/>
    <w:rsid w:val="003E41E2"/>
    <w:rsid w:val="003E7C7C"/>
    <w:rsid w:val="00427185"/>
    <w:rsid w:val="004348ED"/>
    <w:rsid w:val="00435935"/>
    <w:rsid w:val="0043686E"/>
    <w:rsid w:val="0045132D"/>
    <w:rsid w:val="00454C2F"/>
    <w:rsid w:val="00465A62"/>
    <w:rsid w:val="0047048D"/>
    <w:rsid w:val="00485F4A"/>
    <w:rsid w:val="0048700E"/>
    <w:rsid w:val="004A7671"/>
    <w:rsid w:val="004B4316"/>
    <w:rsid w:val="004C776A"/>
    <w:rsid w:val="004C7F30"/>
    <w:rsid w:val="004D0389"/>
    <w:rsid w:val="004F7DF7"/>
    <w:rsid w:val="00520585"/>
    <w:rsid w:val="005275C0"/>
    <w:rsid w:val="00551EFA"/>
    <w:rsid w:val="005538C5"/>
    <w:rsid w:val="00562288"/>
    <w:rsid w:val="00563FE1"/>
    <w:rsid w:val="00567D55"/>
    <w:rsid w:val="00570CDF"/>
    <w:rsid w:val="0057714E"/>
    <w:rsid w:val="00586A40"/>
    <w:rsid w:val="0059611C"/>
    <w:rsid w:val="005C42F5"/>
    <w:rsid w:val="005C5D3B"/>
    <w:rsid w:val="005E0A90"/>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42EB"/>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154D"/>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06D8D"/>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32235"/>
    <w:rsid w:val="00C47A75"/>
    <w:rsid w:val="00C56BFA"/>
    <w:rsid w:val="00C64346"/>
    <w:rsid w:val="00C6784D"/>
    <w:rsid w:val="00C7631E"/>
    <w:rsid w:val="00C770E5"/>
    <w:rsid w:val="00C8218A"/>
    <w:rsid w:val="00CA4EE1"/>
    <w:rsid w:val="00CC62DA"/>
    <w:rsid w:val="00CD1B64"/>
    <w:rsid w:val="00CF01DB"/>
    <w:rsid w:val="00D00CD3"/>
    <w:rsid w:val="00D03E1F"/>
    <w:rsid w:val="00D25ED6"/>
    <w:rsid w:val="00D4402D"/>
    <w:rsid w:val="00D742AA"/>
    <w:rsid w:val="00D753EF"/>
    <w:rsid w:val="00D9372E"/>
    <w:rsid w:val="00D9498C"/>
    <w:rsid w:val="00D96943"/>
    <w:rsid w:val="00D9696B"/>
    <w:rsid w:val="00DB444E"/>
    <w:rsid w:val="00DD3645"/>
    <w:rsid w:val="00E04103"/>
    <w:rsid w:val="00E06C48"/>
    <w:rsid w:val="00E12DE6"/>
    <w:rsid w:val="00E171A4"/>
    <w:rsid w:val="00E21C9A"/>
    <w:rsid w:val="00E24881"/>
    <w:rsid w:val="00E2638A"/>
    <w:rsid w:val="00E308A2"/>
    <w:rsid w:val="00E40212"/>
    <w:rsid w:val="00E43C36"/>
    <w:rsid w:val="00E4546C"/>
    <w:rsid w:val="00E500E4"/>
    <w:rsid w:val="00E50522"/>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E7098"/>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25484</Words>
  <Characters>145265</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22</cp:revision>
  <dcterms:created xsi:type="dcterms:W3CDTF">2023-04-27T20:52:00Z</dcterms:created>
  <dcterms:modified xsi:type="dcterms:W3CDTF">2023-04-29T22:49:00Z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id="ssyJd6N0"/&gt;&lt;style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