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690" w:rsidRDefault="00A74690"/>
    <w:p w:rsidR="00A77F96" w:rsidRDefault="00A77F96" w:rsidP="00A77F96"/>
    <w:p w:rsidR="00A77F96" w:rsidRPr="00F871AF" w:rsidRDefault="00A77F96" w:rsidP="00A77F96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ab/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ab/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ab/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ab/>
      </w:r>
      <w:proofErr w:type="gramStart"/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Assignment  2</w:t>
      </w:r>
      <w:proofErr w:type="gramEnd"/>
      <w:r w:rsidR="00A63EDD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– Planning for Drunks</w:t>
      </w:r>
    </w:p>
    <w:p w:rsidR="00DE6C41" w:rsidRDefault="00DE6C41" w:rsidP="00A77F96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</w:p>
    <w:p w:rsidR="00A63EDD" w:rsidRDefault="00A77F96" w:rsidP="00A77F96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In this assignment the objective is to produce a</w:t>
      </w:r>
      <w:r w:rsidR="007E5611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n ABM</w:t>
      </w:r>
      <w:r w:rsidR="00A63EDD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format</w:t>
      </w:r>
      <w:r w:rsidR="007E5611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program in Python which in summary</w:t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, models </w:t>
      </w:r>
      <w:r w:rsidR="007E5611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25 </w:t>
      </w:r>
      <w:r w:rsidR="00A63EDD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drunks leaving a pub, </w:t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finding their way home</w:t>
      </w:r>
      <w:r w:rsidR="00A63EDD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and monitoring their movements</w:t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. </w:t>
      </w:r>
    </w:p>
    <w:p w:rsidR="00A77F96" w:rsidRPr="00F871AF" w:rsidRDefault="00A77F96" w:rsidP="00A77F96">
      <w:pPr>
        <w:rPr>
          <w:rFonts w:ascii="Arial" w:hAnsi="Arial" w:cs="Arial"/>
        </w:rPr>
      </w:pP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The IDE </w:t>
      </w:r>
      <w:r w:rsidR="00A63EDD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tool </w:t>
      </w:r>
      <w:proofErr w:type="spellStart"/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Spyder</w:t>
      </w:r>
      <w:proofErr w:type="spellEnd"/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was used </w:t>
      </w:r>
      <w:r w:rsidR="00A63EDD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to compile and debug the code, </w:t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a</w:t>
      </w:r>
      <w:r w:rsidR="00A63EDD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ll outputs and Python code is available on </w:t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Git Hub at </w:t>
      </w:r>
      <w:hyperlink r:id="rId6" w:history="1">
        <w:r w:rsidR="00A63EDD" w:rsidRPr="00A63EDD">
          <w:rPr>
            <w:rStyle w:val="Hyperlink"/>
            <w:rFonts w:ascii="Arial" w:hAnsi="Arial" w:cs="Arial"/>
            <w:sz w:val="24"/>
            <w:szCs w:val="24"/>
          </w:rPr>
          <w:t>https://github.com/cman2000/assignment2</w:t>
        </w:r>
      </w:hyperlink>
      <w:r w:rsidR="00A63EDD">
        <w:t xml:space="preserve"> </w:t>
      </w:r>
    </w:p>
    <w:p w:rsidR="00A77F96" w:rsidRPr="00F871AF" w:rsidRDefault="00A77F96" w:rsidP="00A77F96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Core objectives </w:t>
      </w:r>
      <w:r w:rsidR="00A63EDD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this program sets out to achieve </w:t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include:</w:t>
      </w:r>
    </w:p>
    <w:p w:rsidR="00A77F96" w:rsidRPr="00F871AF" w:rsidRDefault="00A77F96" w:rsidP="00A77F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 w:rsidRPr="00CE3DB0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Pull in the</w:t>
      </w:r>
      <w:r w:rsidR="00A63EDD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source data file and find</w:t>
      </w:r>
      <w:r w:rsidRPr="00CE3DB0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out the pub point and the home points.</w:t>
      </w:r>
    </w:p>
    <w:p w:rsidR="00A77F96" w:rsidRPr="00F871AF" w:rsidRDefault="00A77F96" w:rsidP="00A77F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 w:rsidRPr="00CE3DB0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Draws the pub and homes on the screen.</w:t>
      </w:r>
    </w:p>
    <w:p w:rsidR="00A77F96" w:rsidRPr="00CE3DB0" w:rsidRDefault="00A77F96" w:rsidP="00A77F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 w:rsidRPr="00CE3DB0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Models the drunks leaving their pub and reaching their homes, and stores how many drunks pass through each point on the map.</w:t>
      </w:r>
    </w:p>
    <w:p w:rsidR="00A77F96" w:rsidRPr="00CE3DB0" w:rsidRDefault="00A77F96" w:rsidP="00A77F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 w:rsidRPr="00CE3DB0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Draws the density of drunks passing through each point on a map.</w:t>
      </w:r>
    </w:p>
    <w:p w:rsidR="00A77F96" w:rsidRPr="00F871AF" w:rsidRDefault="00A77F96" w:rsidP="00A77F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 w:rsidRPr="00CE3DB0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Saves the density map to a file as text.</w:t>
      </w:r>
    </w:p>
    <w:p w:rsidR="00F17D88" w:rsidRPr="00F871AF" w:rsidRDefault="00A77F96" w:rsidP="00A77F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The first stage required</w:t>
      </w:r>
      <w:r w:rsidR="00A63EDD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the</w:t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</w:t>
      </w:r>
      <w:r w:rsidR="00A63EDD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source environment </w:t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data, provided, t</w:t>
      </w:r>
      <w:r w:rsidR="00F17D88"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o be imported i</w:t>
      </w:r>
      <w:r w:rsidR="00A63EDD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nto the program. The data file,</w:t>
      </w:r>
      <w:r w:rsidR="00F17D88"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‘</w:t>
      </w:r>
      <w:proofErr w:type="spellStart"/>
      <w:r w:rsidR="00F17D88"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drunk.plan</w:t>
      </w:r>
      <w:proofErr w:type="spellEnd"/>
      <w:r w:rsidR="00F17D88"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’</w:t>
      </w:r>
      <w:r w:rsidR="00A63EDD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,</w:t>
      </w:r>
      <w:r w:rsidR="00F17D88"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was imported using a csv reader. The data import wa</w:t>
      </w:r>
      <w:r w:rsidR="007E5611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s then inserted into a new list</w:t>
      </w:r>
      <w:r w:rsidR="00F17D88"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</w:t>
      </w:r>
      <w:proofErr w:type="gramStart"/>
      <w:r w:rsidR="00F17D88"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named  ‘</w:t>
      </w:r>
      <w:proofErr w:type="spellStart"/>
      <w:r w:rsidR="00F17D88"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drunkworld</w:t>
      </w:r>
      <w:proofErr w:type="spellEnd"/>
      <w:r w:rsidR="00F17D88"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’</w:t>
      </w:r>
      <w:proofErr w:type="gramEnd"/>
      <w:r w:rsidR="00F17D88"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, this is the primary environment in whic</w:t>
      </w:r>
      <w:r w:rsidR="00A63EDD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h agents (drunks) move around</w:t>
      </w:r>
      <w:r w:rsidR="00F17D88"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(Figure 1)</w:t>
      </w:r>
    </w:p>
    <w:p w:rsidR="00F17D88" w:rsidRPr="00F871AF" w:rsidRDefault="00F17D88" w:rsidP="00A77F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Figure 1 House and pub locations</w:t>
      </w:r>
    </w:p>
    <w:p w:rsidR="00A77F96" w:rsidRPr="00A77F96" w:rsidRDefault="00F17D88" w:rsidP="00A77F9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15151"/>
          <w:sz w:val="24"/>
          <w:szCs w:val="24"/>
          <w:lang w:eastAsia="en-GB"/>
        </w:rPr>
      </w:pPr>
      <w:r>
        <w:rPr>
          <w:rFonts w:ascii="Georgia" w:eastAsia="Times New Roman" w:hAnsi="Georgia" w:cs="Times New Roman"/>
          <w:noProof/>
          <w:color w:val="515151"/>
          <w:sz w:val="24"/>
          <w:szCs w:val="24"/>
          <w:lang w:eastAsia="en-GB"/>
        </w:rPr>
        <w:drawing>
          <wp:inline distT="0" distB="0" distL="0" distR="0">
            <wp:extent cx="3391673" cy="3201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use and pub locati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673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Times New Roman" w:hAnsi="Georgia" w:cs="Times New Roman"/>
          <w:color w:val="515151"/>
          <w:sz w:val="24"/>
          <w:szCs w:val="24"/>
          <w:lang w:eastAsia="en-GB"/>
        </w:rPr>
        <w:t xml:space="preserve"> </w:t>
      </w:r>
    </w:p>
    <w:p w:rsidR="00A77F96" w:rsidRDefault="00A77F96" w:rsidP="00A77F96">
      <w:pPr>
        <w:rPr>
          <w:rFonts w:ascii="Georgia" w:eastAsia="Times New Roman" w:hAnsi="Georgia" w:cs="Times New Roman"/>
          <w:color w:val="515151"/>
          <w:sz w:val="24"/>
          <w:szCs w:val="24"/>
          <w:lang w:eastAsia="en-GB"/>
        </w:rPr>
      </w:pPr>
    </w:p>
    <w:p w:rsidR="00F17D88" w:rsidRPr="00F871AF" w:rsidRDefault="00F17D88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The environment is 300 by 300 cells/pixels and contains the house and pub locations.</w:t>
      </w:r>
      <w:r w:rsidR="00784DFC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(Figure 1)</w:t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</w:t>
      </w:r>
    </w:p>
    <w:p w:rsidR="00A80B48" w:rsidRDefault="00A80B48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</w:p>
    <w:p w:rsidR="00172921" w:rsidRPr="00F871AF" w:rsidRDefault="00F17D88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proofErr w:type="gramStart"/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Also presented, on Figur</w:t>
      </w:r>
      <w:r w:rsidR="00A63EDD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e 1, as a scatter plot point,</w:t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a specific cell location </w:t>
      </w:r>
      <w:r w:rsidR="007E5611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for </w:t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the pub</w:t>
      </w:r>
      <w:r w:rsidR="007E5611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– represented by cells containing 1’s</w:t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.</w:t>
      </w:r>
      <w:proofErr w:type="gramEnd"/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For this assignment I decided to make the drunks start/exit point of the pub the last coordinate in the range of values</w:t>
      </w:r>
      <w:r w:rsidR="00C07EAA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</w:t>
      </w:r>
      <w:r w:rsidR="00172921"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– (148,158)</w:t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. </w:t>
      </w:r>
      <w:r w:rsidR="00172921"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This was obtained using </w:t>
      </w:r>
      <w:proofErr w:type="gramStart"/>
      <w:r w:rsidR="00172921"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a for</w:t>
      </w:r>
      <w:proofErr w:type="gramEnd"/>
      <w:r w:rsidR="00172921"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loop with enumerate</w:t>
      </w:r>
      <w:r w:rsidR="00A63EDD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to translate </w:t>
      </w:r>
      <w:r w:rsidR="00220531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cell value </w:t>
      </w:r>
      <w:r w:rsidR="00A63EDD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1’s to</w:t>
      </w:r>
      <w:r w:rsidR="00220531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respective coordinates</w:t>
      </w:r>
      <w:r w:rsidR="00172921"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.</w:t>
      </w:r>
    </w:p>
    <w:p w:rsidR="00B16345" w:rsidRPr="00F871AF" w:rsidRDefault="00B16345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I</w:t>
      </w:r>
      <w:r w:rsidR="00C07EAA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’</w:t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m sure the first few </w:t>
      </w:r>
      <w:r w:rsidR="00220531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blocks of code</w:t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here, import and pub coordinate value could have been consolidated</w:t>
      </w:r>
      <w:r w:rsidR="00C07EAA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into a single </w:t>
      </w:r>
      <w:proofErr w:type="gramStart"/>
      <w:r w:rsidR="00C07EAA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function</w:t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,</w:t>
      </w:r>
      <w:proofErr w:type="gramEnd"/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however I have chosen to use separate functions, </w:t>
      </w:r>
      <w:r w:rsidR="00C07EAA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as I could get them to work</w:t>
      </w:r>
      <w:r w:rsidR="00220531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how I needed</w:t>
      </w:r>
      <w:r w:rsidR="00C07EAA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.</w:t>
      </w:r>
    </w:p>
    <w:p w:rsidR="00B16345" w:rsidRDefault="006E30C1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The program then </w:t>
      </w:r>
      <w:r w:rsidR="00B16345"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defines how to move each drunk, when they reach home, and how to loop through all 25 drunks. </w:t>
      </w:r>
    </w:p>
    <w:p w:rsidR="00C07EAA" w:rsidRDefault="00C07EAA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>The ‘</w:t>
      </w:r>
      <w:proofErr w:type="spellStart"/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>move_drunk</w:t>
      </w:r>
      <w:proofErr w:type="spellEnd"/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’ functions </w:t>
      </w:r>
      <w:r w:rsidR="00784DFC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asks for a </w:t>
      </w: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single random move in x and y direction, while also ensuring </w:t>
      </w:r>
      <w:r w:rsidR="00220531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any </w:t>
      </w: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>movement off the end of the grid results in a flow back on at a different end.</w:t>
      </w:r>
    </w:p>
    <w:p w:rsidR="00C07EAA" w:rsidRDefault="00220531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A key piece part to the </w:t>
      </w:r>
      <w:proofErr w:type="gramStart"/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program </w:t>
      </w:r>
      <w:r w:rsidR="00C07EAA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is</w:t>
      </w:r>
      <w:proofErr w:type="gramEnd"/>
      <w:r w:rsidR="00C07EAA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in identifying when the drink is home</w:t>
      </w: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>i.e</w:t>
      </w:r>
      <w:proofErr w:type="spellEnd"/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when an arrival condition is true</w:t>
      </w:r>
      <w:r w:rsidR="00C07EAA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. </w:t>
      </w:r>
      <w:proofErr w:type="gramStart"/>
      <w:r w:rsidR="00C07EAA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An if</w:t>
      </w:r>
      <w:proofErr w:type="gramEnd"/>
      <w:r w:rsidR="00C07EAA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else statement is used in the ‘</w:t>
      </w:r>
      <w:proofErr w:type="spellStart"/>
      <w:r w:rsidR="00C07EAA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is_drunk_home</w:t>
      </w:r>
      <w:proofErr w:type="spellEnd"/>
      <w:r w:rsidR="00C07EAA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function’ to </w:t>
      </w:r>
      <w:r w:rsidR="00A2309A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match</w:t>
      </w: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the house number and movement </w:t>
      </w:r>
      <w:r w:rsidR="00A2309A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coordinates of the drunk to ascertain if condition is true</w:t>
      </w:r>
      <w:r w:rsidR="00784DFC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.</w:t>
      </w:r>
    </w:p>
    <w:p w:rsidR="00DE6C41" w:rsidRDefault="00784DFC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Using both functions above, </w:t>
      </w:r>
      <w:r w:rsidR="00220531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plus </w:t>
      </w: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taking the number </w:t>
      </w:r>
      <w:r w:rsidR="00A80B48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of </w:t>
      </w: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drunks, a ‘for loop’ and ‘while not’ will continue to move a drunk until the drunk world value equals the house number value. </w:t>
      </w:r>
    </w:p>
    <w:p w:rsidR="00784DFC" w:rsidRDefault="00784DFC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>Figure 2</w:t>
      </w:r>
      <w:r w:rsidR="00A80B48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Drunk 10 arrival home in </w:t>
      </w:r>
      <w:proofErr w:type="spellStart"/>
      <w:r w:rsidR="00A80B48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drunkworld</w:t>
      </w:r>
      <w:proofErr w:type="spellEnd"/>
    </w:p>
    <w:p w:rsidR="00A80B48" w:rsidRDefault="00A80B48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 w:rsidRPr="00784DFC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Drunk with house number [10] </w:t>
      </w:r>
      <w:proofErr w:type="gramStart"/>
      <w:r w:rsidRPr="00784DFC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Has</w:t>
      </w:r>
      <w:proofErr w:type="gramEnd"/>
      <w:r w:rsidRPr="00784DFC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arrived at home on coordinate [215, 75]</w:t>
      </w:r>
    </w:p>
    <w:p w:rsidR="00A80B48" w:rsidRDefault="00A80B48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>
        <w:rPr>
          <w:rFonts w:ascii="Arial" w:eastAsia="Times New Roman" w:hAnsi="Arial" w:cs="Arial"/>
          <w:noProof/>
          <w:color w:val="515151"/>
          <w:sz w:val="24"/>
          <w:szCs w:val="24"/>
          <w:lang w:eastAsia="en-GB"/>
        </w:rPr>
        <w:lastRenderedPageBreak/>
        <w:drawing>
          <wp:inline distT="0" distB="0" distL="0" distR="0">
            <wp:extent cx="3025140" cy="2855187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unk 10 arriv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830" cy="285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FC" w:rsidRDefault="00784DFC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 w:rsidRPr="00784DFC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Drunk with house number [10] </w:t>
      </w:r>
      <w:proofErr w:type="gramStart"/>
      <w:r w:rsidRPr="00784DFC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Has</w:t>
      </w:r>
      <w:proofErr w:type="gramEnd"/>
      <w:r w:rsidRPr="00784DFC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arrived at home on coordinate [215, 75]</w:t>
      </w:r>
      <w:r w:rsidR="00A80B48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</w:t>
      </w:r>
    </w:p>
    <w:p w:rsidR="00A80B48" w:rsidRDefault="00A80B48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</w:p>
    <w:p w:rsidR="00F871AF" w:rsidRDefault="00B16345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T</w:t>
      </w:r>
      <w:r w:rsid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he </w:t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final part is getting the program to provide information on where drunks have been,</w:t>
      </w:r>
      <w:r w:rsidR="00220531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as result how many movements though each cell,</w:t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presented</w:t>
      </w:r>
      <w:r w:rsidR="00220531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both</w:t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as</w:t>
      </w:r>
      <w:r w:rsidR="00220531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</w:t>
      </w:r>
      <w:proofErr w:type="gramStart"/>
      <w:r w:rsidR="00220531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data </w:t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a</w:t>
      </w:r>
      <w:r w:rsidR="00220531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nd</w:t>
      </w:r>
      <w:proofErr w:type="gramEnd"/>
      <w:r w:rsidR="00220531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a density grid</w:t>
      </w:r>
      <w:r w:rsid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.</w:t>
      </w:r>
      <w:r w:rsidR="00EE245A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</w:t>
      </w:r>
    </w:p>
    <w:p w:rsidR="00EE245A" w:rsidRDefault="00EE245A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An initial issue that came up was how to avoid changing values in </w:t>
      </w:r>
      <w:r w:rsidR="00A84D5B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‘</w:t>
      </w:r>
      <w:proofErr w:type="spellStart"/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>drunkworld</w:t>
      </w:r>
      <w:proofErr w:type="spellEnd"/>
      <w:r w:rsidR="00A84D5B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’</w:t>
      </w: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cells</w:t>
      </w:r>
      <w:r w:rsidR="00220531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and not</w:t>
      </w:r>
      <w:r w:rsidR="00A80B48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affecting ABM calculations and movements by changing the source values</w:t>
      </w:r>
      <w:r w:rsidR="00A84D5B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</w:t>
      </w:r>
      <w:r w:rsidR="00220531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by recording density values in these cells</w:t>
      </w:r>
      <w:r w:rsidR="00A80B48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. The answer was to make a mirror environment</w:t>
      </w:r>
      <w:r w:rsidR="00A84D5B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from the reader but only consisting of</w:t>
      </w:r>
      <w:r w:rsidR="00A80B48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0’s (in the firs</w:t>
      </w:r>
      <w:r w:rsidR="00A84D5B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t function) which can be used</w:t>
      </w:r>
      <w:r w:rsidR="00A80B48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separately</w:t>
      </w:r>
      <w:r w:rsidR="00A84D5B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, to record and present accumulated data from </w:t>
      </w:r>
      <w:proofErr w:type="gramStart"/>
      <w:r w:rsidR="00A84D5B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drunk</w:t>
      </w:r>
      <w:proofErr w:type="gramEnd"/>
      <w:r w:rsidR="00A84D5B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movements</w:t>
      </w:r>
      <w:r w:rsidR="00A80B48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.</w:t>
      </w:r>
    </w:p>
    <w:p w:rsidR="00F871AF" w:rsidRDefault="00F871AF" w:rsidP="00F871AF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>‘Drunk density.png’</w:t>
      </w:r>
      <w:r w:rsidR="00784DFC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(Figure 3)</w:t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  </w:t>
      </w:r>
      <w:r w:rsidR="00EE245A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- image output showing colour shaded density of number of drunk interactions at any given cell.</w:t>
      </w:r>
    </w:p>
    <w:p w:rsidR="00EE245A" w:rsidRDefault="00784DFC" w:rsidP="00F871AF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>Figure 3</w:t>
      </w:r>
      <w:r w:rsidR="00EE245A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Drunk</w:t>
      </w:r>
      <w:r w:rsidR="00A80B48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travel </w:t>
      </w:r>
      <w:proofErr w:type="gramStart"/>
      <w:r w:rsidR="00A80B48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history </w:t>
      </w:r>
      <w:r w:rsidR="00EE245A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density</w:t>
      </w:r>
      <w:proofErr w:type="gramEnd"/>
    </w:p>
    <w:p w:rsidR="00EE245A" w:rsidRPr="00F871AF" w:rsidRDefault="007E5611" w:rsidP="00F871AF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>
        <w:rPr>
          <w:rFonts w:ascii="Arial" w:eastAsia="Times New Roman" w:hAnsi="Arial" w:cs="Arial"/>
          <w:noProof/>
          <w:color w:val="515151"/>
          <w:sz w:val="24"/>
          <w:szCs w:val="24"/>
          <w:lang w:eastAsia="en-GB"/>
        </w:rPr>
        <w:lastRenderedPageBreak/>
        <w:drawing>
          <wp:inline distT="0" distB="0" distL="0" distR="0">
            <wp:extent cx="3950600" cy="3201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unk densi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600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AF" w:rsidRDefault="00F871AF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</w:p>
    <w:p w:rsidR="00F871AF" w:rsidRDefault="00F871AF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>‘</w:t>
      </w:r>
      <w:proofErr w:type="gramStart"/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>Drunk</w:t>
      </w:r>
      <w:proofErr w:type="gramEnd"/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density.txt’ – a text file</w:t>
      </w:r>
      <w:r w:rsidR="00EE245A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(csv)</w:t>
      </w: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output </w:t>
      </w:r>
      <w:r w:rsidR="00EE245A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of</w:t>
      </w: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numbers of drunk interactions with any given cell</w:t>
      </w:r>
      <w:r w:rsidR="00EE245A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,</w:t>
      </w: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on route to finding home. </w:t>
      </w:r>
    </w:p>
    <w:p w:rsidR="000026A6" w:rsidRDefault="000026A6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</w:p>
    <w:p w:rsidR="00DE6C41" w:rsidRDefault="000026A6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>These outputs provide the main evidence of drunk movem</w:t>
      </w:r>
      <w:r w:rsidR="00A84D5B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ents and the model, however, in </w:t>
      </w:r>
      <w:r w:rsidR="00350494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reference</w:t>
      </w:r>
      <w:r w:rsidR="00A84D5B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to</w:t>
      </w: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Figure 2 I would ideally want to place all final drunk coordinates on the same scatter plot, </w:t>
      </w:r>
      <w:r w:rsidR="000E31DE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unfortunately I could not get the syntax or code just right </w:t>
      </w:r>
      <w:r w:rsidR="00A84D5B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to achieve this, therefor I </w:t>
      </w:r>
      <w:r w:rsidR="000E31DE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set the code to presen</w:t>
      </w:r>
      <w:r w:rsidR="00A84D5B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t a plot for each drunk end/arrival point</w:t>
      </w:r>
      <w:r w:rsidR="000E31DE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with reference to house </w:t>
      </w:r>
      <w:r w:rsidR="00A84D5B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n</w:t>
      </w:r>
      <w:r w:rsidR="000E31DE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umber and final coordinate.</w:t>
      </w:r>
    </w:p>
    <w:p w:rsidR="00A84D5B" w:rsidRDefault="00A84D5B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bookmarkStart w:id="0" w:name="_GoBack"/>
      <w:bookmarkEnd w:id="0"/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>Index of output</w:t>
      </w:r>
      <w:r w:rsidR="00566CEE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s on</w:t>
      </w: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GIT Hub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5448"/>
      </w:tblGrid>
      <w:tr w:rsidR="00DE6C41" w:rsidTr="00C230F5">
        <w:trPr>
          <w:trHeight w:val="431"/>
        </w:trPr>
        <w:tc>
          <w:tcPr>
            <w:tcW w:w="3794" w:type="dxa"/>
          </w:tcPr>
          <w:p w:rsidR="00DE6C41" w:rsidRPr="006A23D6" w:rsidRDefault="00DE6C41" w:rsidP="00C230F5">
            <w:pPr>
              <w:rPr>
                <w:rFonts w:ascii="Arial" w:eastAsia="Times New Roman" w:hAnsi="Arial" w:cs="Arial"/>
                <w:b/>
                <w:color w:val="515151"/>
                <w:sz w:val="24"/>
                <w:szCs w:val="24"/>
                <w:lang w:eastAsia="en-GB"/>
              </w:rPr>
            </w:pPr>
            <w:r w:rsidRPr="006A23D6">
              <w:rPr>
                <w:rFonts w:ascii="Arial" w:eastAsia="Times New Roman" w:hAnsi="Arial" w:cs="Arial"/>
                <w:b/>
                <w:color w:val="515151"/>
                <w:sz w:val="24"/>
                <w:szCs w:val="24"/>
                <w:lang w:eastAsia="en-GB"/>
              </w:rPr>
              <w:t xml:space="preserve">File name </w:t>
            </w:r>
          </w:p>
        </w:tc>
        <w:tc>
          <w:tcPr>
            <w:tcW w:w="5448" w:type="dxa"/>
          </w:tcPr>
          <w:p w:rsidR="00DE6C41" w:rsidRPr="006A23D6" w:rsidRDefault="00DE6C41" w:rsidP="00C230F5">
            <w:pPr>
              <w:rPr>
                <w:rFonts w:ascii="Arial" w:eastAsia="Times New Roman" w:hAnsi="Arial" w:cs="Arial"/>
                <w:b/>
                <w:color w:val="515151"/>
                <w:sz w:val="24"/>
                <w:szCs w:val="24"/>
                <w:lang w:eastAsia="en-GB"/>
              </w:rPr>
            </w:pPr>
            <w:r w:rsidRPr="006A23D6">
              <w:rPr>
                <w:rFonts w:ascii="Arial" w:eastAsia="Times New Roman" w:hAnsi="Arial" w:cs="Arial"/>
                <w:b/>
                <w:color w:val="515151"/>
                <w:sz w:val="24"/>
                <w:szCs w:val="24"/>
                <w:lang w:eastAsia="en-GB"/>
              </w:rPr>
              <w:t>Description</w:t>
            </w:r>
          </w:p>
        </w:tc>
      </w:tr>
      <w:tr w:rsidR="00DE6C41" w:rsidTr="00C230F5">
        <w:tc>
          <w:tcPr>
            <w:tcW w:w="3794" w:type="dxa"/>
          </w:tcPr>
          <w:p w:rsidR="00DE6C41" w:rsidRDefault="00DE6C41" w:rsidP="00C230F5">
            <w:pPr>
              <w:rPr>
                <w:rFonts w:ascii="Arial" w:eastAsia="Times New Roman" w:hAnsi="Arial" w:cs="Arial"/>
                <w:color w:val="515151"/>
                <w:sz w:val="24"/>
                <w:szCs w:val="24"/>
                <w:lang w:eastAsia="en-GB"/>
              </w:rPr>
            </w:pPr>
            <w:r w:rsidRPr="00566CEE">
              <w:rPr>
                <w:rFonts w:ascii="Arial" w:eastAsia="Times New Roman" w:hAnsi="Arial" w:cs="Arial"/>
                <w:color w:val="515151"/>
                <w:sz w:val="24"/>
                <w:szCs w:val="24"/>
                <w:lang w:eastAsia="en-GB"/>
              </w:rPr>
              <w:t>A</w:t>
            </w:r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en-GB"/>
              </w:rPr>
              <w:t>s</w:t>
            </w:r>
            <w:r w:rsidRPr="00566CEE">
              <w:rPr>
                <w:rFonts w:ascii="Arial" w:eastAsia="Times New Roman" w:hAnsi="Arial" w:cs="Arial"/>
                <w:color w:val="515151"/>
                <w:sz w:val="24"/>
                <w:szCs w:val="24"/>
                <w:lang w:eastAsia="en-GB"/>
              </w:rPr>
              <w:t>signment2.py</w:t>
            </w:r>
          </w:p>
        </w:tc>
        <w:tc>
          <w:tcPr>
            <w:tcW w:w="5448" w:type="dxa"/>
          </w:tcPr>
          <w:p w:rsidR="00DE6C41" w:rsidRDefault="00DE6C41" w:rsidP="00C230F5">
            <w:pPr>
              <w:rPr>
                <w:rFonts w:ascii="Arial" w:eastAsia="Times New Roman" w:hAnsi="Arial" w:cs="Arial"/>
                <w:color w:val="51515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en-GB"/>
              </w:rPr>
              <w:t>.</w:t>
            </w:r>
            <w:proofErr w:type="spellStart"/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en-GB"/>
              </w:rPr>
              <w:t>py</w:t>
            </w:r>
            <w:proofErr w:type="spellEnd"/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en-GB"/>
              </w:rPr>
              <w:t xml:space="preserve"> Main model  - python code</w:t>
            </w:r>
          </w:p>
        </w:tc>
      </w:tr>
      <w:tr w:rsidR="00DE6C41" w:rsidTr="00C230F5">
        <w:tc>
          <w:tcPr>
            <w:tcW w:w="3794" w:type="dxa"/>
          </w:tcPr>
          <w:p w:rsidR="00DE6C41" w:rsidRDefault="00DE6C41" w:rsidP="00C230F5">
            <w:pPr>
              <w:rPr>
                <w:rFonts w:ascii="Arial" w:eastAsia="Times New Roman" w:hAnsi="Arial" w:cs="Arial"/>
                <w:color w:val="515151"/>
                <w:sz w:val="24"/>
                <w:szCs w:val="24"/>
                <w:lang w:eastAsia="en-GB"/>
              </w:rPr>
            </w:pPr>
            <w:proofErr w:type="spellStart"/>
            <w:r w:rsidRPr="00566CEE">
              <w:rPr>
                <w:rFonts w:ascii="Arial" w:eastAsia="Times New Roman" w:hAnsi="Arial" w:cs="Arial"/>
                <w:color w:val="515151"/>
                <w:sz w:val="24"/>
                <w:szCs w:val="24"/>
                <w:lang w:eastAsia="en-GB"/>
              </w:rPr>
              <w:t>drunk.plan</w:t>
            </w:r>
            <w:proofErr w:type="spellEnd"/>
          </w:p>
        </w:tc>
        <w:tc>
          <w:tcPr>
            <w:tcW w:w="5448" w:type="dxa"/>
          </w:tcPr>
          <w:p w:rsidR="00DE6C41" w:rsidRDefault="00DE6C41" w:rsidP="00C230F5">
            <w:pPr>
              <w:rPr>
                <w:rFonts w:ascii="Arial" w:eastAsia="Times New Roman" w:hAnsi="Arial" w:cs="Arial"/>
                <w:color w:val="51515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en-GB"/>
              </w:rPr>
              <w:t>.plan format containing source data</w:t>
            </w:r>
          </w:p>
        </w:tc>
      </w:tr>
      <w:tr w:rsidR="00DE6C41" w:rsidTr="00C230F5">
        <w:tc>
          <w:tcPr>
            <w:tcW w:w="3794" w:type="dxa"/>
          </w:tcPr>
          <w:p w:rsidR="00DE6C41" w:rsidRPr="00566CEE" w:rsidRDefault="00DE6C41" w:rsidP="00C230F5">
            <w:pPr>
              <w:rPr>
                <w:rFonts w:ascii="Arial" w:eastAsia="Times New Roman" w:hAnsi="Arial" w:cs="Arial"/>
                <w:color w:val="515151"/>
                <w:sz w:val="24"/>
                <w:szCs w:val="24"/>
                <w:lang w:eastAsia="en-GB"/>
              </w:rPr>
            </w:pPr>
            <w:r w:rsidRPr="00566CEE">
              <w:rPr>
                <w:rFonts w:ascii="Arial" w:eastAsia="Times New Roman" w:hAnsi="Arial" w:cs="Arial"/>
                <w:color w:val="515151"/>
                <w:sz w:val="24"/>
                <w:szCs w:val="24"/>
                <w:lang w:eastAsia="en-GB"/>
              </w:rPr>
              <w:t>Drunk 10 arrival.png</w:t>
            </w:r>
          </w:p>
        </w:tc>
        <w:tc>
          <w:tcPr>
            <w:tcW w:w="5448" w:type="dxa"/>
          </w:tcPr>
          <w:p w:rsidR="00DE6C41" w:rsidRDefault="00DE6C41" w:rsidP="00C230F5">
            <w:pPr>
              <w:rPr>
                <w:rFonts w:ascii="Arial" w:eastAsia="Times New Roman" w:hAnsi="Arial" w:cs="Arial"/>
                <w:color w:val="51515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en-GB"/>
              </w:rPr>
              <w:t>(Example) .</w:t>
            </w:r>
            <w:proofErr w:type="spellStart"/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en-GB"/>
              </w:rPr>
              <w:t>png</w:t>
            </w:r>
            <w:proofErr w:type="spellEnd"/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en-GB"/>
              </w:rPr>
              <w:t xml:space="preserve"> file displaying house 10 arrival </w:t>
            </w:r>
          </w:p>
        </w:tc>
      </w:tr>
      <w:tr w:rsidR="00DE6C41" w:rsidTr="00C230F5">
        <w:tc>
          <w:tcPr>
            <w:tcW w:w="3794" w:type="dxa"/>
          </w:tcPr>
          <w:p w:rsidR="00DE6C41" w:rsidRPr="00566CEE" w:rsidRDefault="00DE6C41" w:rsidP="00C230F5">
            <w:pPr>
              <w:rPr>
                <w:rFonts w:ascii="Arial" w:eastAsia="Times New Roman" w:hAnsi="Arial" w:cs="Arial"/>
                <w:color w:val="515151"/>
                <w:sz w:val="24"/>
                <w:szCs w:val="24"/>
                <w:lang w:eastAsia="en-GB"/>
              </w:rPr>
            </w:pPr>
            <w:r w:rsidRPr="00566CEE">
              <w:rPr>
                <w:rFonts w:ascii="Arial" w:eastAsia="Times New Roman" w:hAnsi="Arial" w:cs="Arial"/>
                <w:color w:val="515151"/>
                <w:sz w:val="24"/>
                <w:szCs w:val="24"/>
                <w:lang w:eastAsia="en-GB"/>
              </w:rPr>
              <w:t>Drunk density.png</w:t>
            </w:r>
          </w:p>
        </w:tc>
        <w:tc>
          <w:tcPr>
            <w:tcW w:w="5448" w:type="dxa"/>
          </w:tcPr>
          <w:p w:rsidR="00DE6C41" w:rsidRDefault="00DE6C41" w:rsidP="00C230F5">
            <w:pPr>
              <w:rPr>
                <w:rFonts w:ascii="Arial" w:eastAsia="Times New Roman" w:hAnsi="Arial" w:cs="Arial"/>
                <w:color w:val="51515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en-GB"/>
              </w:rPr>
              <w:t>.</w:t>
            </w:r>
            <w:proofErr w:type="spellStart"/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en-GB"/>
              </w:rPr>
              <w:t>png</w:t>
            </w:r>
            <w:proofErr w:type="spellEnd"/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en-GB"/>
              </w:rPr>
              <w:t xml:space="preserve"> Density grid of drunk movements </w:t>
            </w:r>
          </w:p>
        </w:tc>
      </w:tr>
      <w:tr w:rsidR="00DE6C41" w:rsidTr="00C230F5">
        <w:tc>
          <w:tcPr>
            <w:tcW w:w="3794" w:type="dxa"/>
          </w:tcPr>
          <w:p w:rsidR="00DE6C41" w:rsidRPr="00566CEE" w:rsidRDefault="00DE6C41" w:rsidP="00C230F5">
            <w:pPr>
              <w:rPr>
                <w:rFonts w:ascii="Arial" w:eastAsia="Times New Roman" w:hAnsi="Arial" w:cs="Arial"/>
                <w:color w:val="515151"/>
                <w:sz w:val="24"/>
                <w:szCs w:val="24"/>
                <w:lang w:eastAsia="en-GB"/>
              </w:rPr>
            </w:pPr>
            <w:r w:rsidRPr="00566CEE">
              <w:rPr>
                <w:rFonts w:ascii="Arial" w:eastAsia="Times New Roman" w:hAnsi="Arial" w:cs="Arial"/>
                <w:color w:val="515151"/>
                <w:sz w:val="24"/>
                <w:szCs w:val="24"/>
                <w:lang w:eastAsia="en-GB"/>
              </w:rPr>
              <w:t>House and pub locations.png</w:t>
            </w:r>
          </w:p>
        </w:tc>
        <w:tc>
          <w:tcPr>
            <w:tcW w:w="5448" w:type="dxa"/>
          </w:tcPr>
          <w:p w:rsidR="00DE6C41" w:rsidRDefault="00DE6C41" w:rsidP="00C230F5">
            <w:pPr>
              <w:rPr>
                <w:rFonts w:ascii="Arial" w:eastAsia="Times New Roman" w:hAnsi="Arial" w:cs="Arial"/>
                <w:color w:val="51515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en-GB"/>
              </w:rPr>
              <w:t>.</w:t>
            </w:r>
            <w:proofErr w:type="spellStart"/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en-GB"/>
              </w:rPr>
              <w:t>png</w:t>
            </w:r>
            <w:proofErr w:type="spellEnd"/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en-GB"/>
              </w:rPr>
              <w:t xml:space="preserve"> Grid showing locations of</w:t>
            </w:r>
          </w:p>
        </w:tc>
      </w:tr>
      <w:tr w:rsidR="00DE6C41" w:rsidTr="00C230F5">
        <w:tc>
          <w:tcPr>
            <w:tcW w:w="3794" w:type="dxa"/>
          </w:tcPr>
          <w:p w:rsidR="00DE6C41" w:rsidRDefault="00DE6C41" w:rsidP="00C230F5">
            <w:r w:rsidRPr="00EE213C">
              <w:rPr>
                <w:rFonts w:ascii="Arial" w:eastAsia="Times New Roman" w:hAnsi="Arial" w:cs="Arial"/>
                <w:color w:val="515151"/>
                <w:sz w:val="24"/>
                <w:szCs w:val="24"/>
                <w:lang w:eastAsia="en-GB"/>
              </w:rPr>
              <w:t>Assignment 2 notes.docx</w:t>
            </w:r>
          </w:p>
        </w:tc>
        <w:tc>
          <w:tcPr>
            <w:tcW w:w="5448" w:type="dxa"/>
          </w:tcPr>
          <w:p w:rsidR="00DE6C41" w:rsidRDefault="00DE6C41" w:rsidP="00C230F5"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en-GB"/>
              </w:rPr>
              <w:t>.</w:t>
            </w:r>
            <w:proofErr w:type="spellStart"/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en-GB"/>
              </w:rPr>
              <w:t>docx</w:t>
            </w:r>
            <w:proofErr w:type="spellEnd"/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en-GB"/>
              </w:rPr>
              <w:t xml:space="preserve"> Notes describing the model </w:t>
            </w:r>
          </w:p>
        </w:tc>
      </w:tr>
    </w:tbl>
    <w:p w:rsidR="00220531" w:rsidRDefault="00220531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</w:p>
    <w:p w:rsidR="00220531" w:rsidRDefault="00220531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</w:p>
    <w:p w:rsidR="00A84D5B" w:rsidRDefault="00A84D5B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</w:p>
    <w:p w:rsidR="00CE3DB0" w:rsidRPr="00F871AF" w:rsidRDefault="00CE3DB0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</w:p>
    <w:sectPr w:rsidR="00CE3DB0" w:rsidRPr="00F87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37DC6"/>
    <w:multiLevelType w:val="multilevel"/>
    <w:tmpl w:val="D83E7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93596B"/>
    <w:multiLevelType w:val="hybridMultilevel"/>
    <w:tmpl w:val="40461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290FA3"/>
    <w:multiLevelType w:val="hybridMultilevel"/>
    <w:tmpl w:val="4B542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8C552E"/>
    <w:multiLevelType w:val="hybridMultilevel"/>
    <w:tmpl w:val="78C817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DB0"/>
    <w:rsid w:val="000026A6"/>
    <w:rsid w:val="0001518B"/>
    <w:rsid w:val="000E31DE"/>
    <w:rsid w:val="0015344F"/>
    <w:rsid w:val="00172921"/>
    <w:rsid w:val="001C0FBF"/>
    <w:rsid w:val="00206258"/>
    <w:rsid w:val="00220531"/>
    <w:rsid w:val="00297635"/>
    <w:rsid w:val="00350494"/>
    <w:rsid w:val="004A6791"/>
    <w:rsid w:val="00566CEE"/>
    <w:rsid w:val="006A23D6"/>
    <w:rsid w:val="006E30C1"/>
    <w:rsid w:val="00784DFC"/>
    <w:rsid w:val="007C3B39"/>
    <w:rsid w:val="007E5611"/>
    <w:rsid w:val="009969EF"/>
    <w:rsid w:val="00A2309A"/>
    <w:rsid w:val="00A63EDD"/>
    <w:rsid w:val="00A74690"/>
    <w:rsid w:val="00A77F96"/>
    <w:rsid w:val="00A80B48"/>
    <w:rsid w:val="00A84D5B"/>
    <w:rsid w:val="00B16345"/>
    <w:rsid w:val="00BC13FB"/>
    <w:rsid w:val="00C07EAA"/>
    <w:rsid w:val="00CB1216"/>
    <w:rsid w:val="00CE3DB0"/>
    <w:rsid w:val="00DE6C41"/>
    <w:rsid w:val="00EE245A"/>
    <w:rsid w:val="00F17D88"/>
    <w:rsid w:val="00F8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B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7F9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D8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63ED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20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B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7F9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D8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63ED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20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2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man2000/assignment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4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cmjcarley@hotmail.com</dc:creator>
  <cp:lastModifiedBy>cmjcarley@hotmail.com</cp:lastModifiedBy>
  <cp:revision>7</cp:revision>
  <dcterms:created xsi:type="dcterms:W3CDTF">2018-01-10T14:59:00Z</dcterms:created>
  <dcterms:modified xsi:type="dcterms:W3CDTF">2018-01-11T22:19:00Z</dcterms:modified>
</cp:coreProperties>
</file>