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NIAID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2019-11-18-2020-11-18</w:t>
      </w:r>
    </w:p>
    <w:p>
      <w:pPr>
        <w:pStyle w:val="Author"/>
      </w:pPr>
      <w:r>
        <w:t xml:space="preserve">Hoyin</w:t>
      </w:r>
      <w:r>
        <w:t xml:space="preserve"> </w:t>
      </w:r>
      <w:r>
        <w:t xml:space="preserve">Chu,</w:t>
      </w:r>
      <w:r>
        <w:t xml:space="preserve"> </w:t>
      </w:r>
      <w:r>
        <w:t xml:space="preserve">Christopher</w:t>
      </w:r>
      <w:r>
        <w:t xml:space="preserve"> </w:t>
      </w:r>
      <w:r>
        <w:t xml:space="preserve">Steven</w:t>
      </w:r>
      <w:r>
        <w:t xml:space="preserve"> </w:t>
      </w:r>
      <w:r>
        <w:t xml:space="preserve">Marcum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NIAID Data Access Committee (DAC) currently manages 342 data access requests (DARs) for access to 163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2019-11-18 and 2020-11-18 NIAID reviewed 140 DARs. Of these, 96 were accepted while 9 were rejected. The average amount of time from when the Principle Investigator (PI) submited a DAR to the final decision by the DAC was 42.1 days. The average time to an accepted decision was 41.1 days, while the average time to a rejected decision was 52.9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NIAID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DAR Processing Time among all DACs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DAR Processing Time among all DACs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Data Access Requests Submitted to NIAID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Data Access Requests Submitted to NIAID Per Month Since 2015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3: DAR Processing Time: From PI Submission to SO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DAR Processing Time: From PI Submission to SO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4: DAR Processing Time: From SO Approval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DAR Processing Time: From SO Approval to DAC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5: DAR Processing Time: From PI Submission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1.5: DAR Processing Time: From PI Submission to DAC Approval</w:t>
      </w:r>
    </w:p>
    <w:p>
      <w:pPr>
        <w:pStyle w:val="BodyText"/>
      </w:pPr>
      <w:r>
        <w:t xml:space="preserve">Between 2019-11-18 and 2020-11-18, 72 PIs have submitted DAR to studies released by NIAID. Among these PIs, 62 have also submitted DAR to studies released by other DACs. PI who submitted DAR to NIAID</w:t>
      </w:r>
      <w:r>
        <w:t xml:space="preserve"> </w:t>
      </w:r>
      <w:r>
        <w:t xml:space="preserve">on average submits 84.9 DAR to all DACs for 1.96 projects.</w:t>
      </w:r>
    </w:p>
    <w:p>
      <w:pPr>
        <w:pStyle w:val="Heading1"/>
      </w:pPr>
      <w:bookmarkStart w:id="26" w:name="study-released"/>
      <w:r>
        <w:t xml:space="preserve">2	Study Released</w:t>
      </w:r>
      <w:bookmarkEnd w:id="26"/>
    </w:p>
    <w:p>
      <w:pPr>
        <w:pStyle w:val="FirstParagraph"/>
      </w:pPr>
      <w:r>
        <w:t xml:space="preserve">During this reporting period, 6 new studies were released by NIAID and a total of 7 DARs were made for these studies. Study phs002025.v1.p1 (Early Progression to Active Tuberculosis in Peruvians) has been the most requested dataset from the NIAID DAC with 2 requests.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.1: Number of Study Released by NIAID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Number of Study Released by NIAID Per Month Since 2015</w:t>
      </w:r>
    </w:p>
    <w:p>
      <w:pPr>
        <w:pStyle w:val="Heading1"/>
      </w:pPr>
      <w:bookmarkStart w:id="28" w:name="other-comparisons"/>
      <w:r>
        <w:t xml:space="preserve">3	Other Comparisons</w:t>
      </w:r>
      <w:bookmarkEnd w:id="2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Comparison of Cummulative Requests Received and Studies Released by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Comparison of Cummulative Requests Received and Studies Released by NIAID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Comparison of DAR Growth and Studies Released Growth for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Comparison of DAR Growth and Studies Released Growth for NIAID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was prepared using the DACReportingTool package for R, build 0.1.0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NIAID Data Access Committee dbGaP Activity Report 2019-11-18-2020-11-18</dc:title>
  <dc:creator>Hoyin Chu, Christopher Steven Marcum</dc:creator>
  <cp:keywords/>
  <dcterms:created xsi:type="dcterms:W3CDTF">2020-11-20T14:57:54Z</dcterms:created>
  <dcterms:modified xsi:type="dcterms:W3CDTF">2020-11-20T14:57:54Z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November,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