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2026-09-27 12:15:41</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Figure: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441759"/>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441759"/>
                    </a:xfrm>
                    <a:prstGeom prst="rect"/>
                  </pic:spPr>
                </pic:pic>
              </a:graphicData>
            </a:graphic>
          </wp:inline>
        </w:drawing>
      </w:r>
    </w:p>
    <w:p>
      <w:pPr>
        <w:jc w:val="center"/>
      </w:pPr>
      <w:r>
        <w:rPr>
          <w:i/>
          <w:color w:val="666666"/>
          <w:sz w:val="18"/>
        </w:rPr>
        <w:t>Figure: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4026469"/>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4026469"/>
                    </a:xfrm>
                    <a:prstGeom prst="rect"/>
                  </pic:spPr>
                </pic:pic>
              </a:graphicData>
            </a:graphic>
          </wp:inline>
        </w:drawing>
      </w:r>
    </w:p>
    <w:p>
      <w:pPr>
        <w:jc w:val="center"/>
      </w:pPr>
      <w:r>
        <w:rPr>
          <w:i/>
          <w:color w:val="666666"/>
          <w:sz w:val="18"/>
        </w:rPr>
        <w:t>Figure: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2026-09-27 10:41:28</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&lt;urlopen error [Errno 113] No route to host&gt;</w:t>
      </w:r>
    </w:p>
    <w:p>
      <w:pPr>
        <w:shd w:fill="1E1E1E"/>
      </w:pPr>
      <w:r>
        <w:rPr>
          <w:rFonts w:ascii="Courier New" w:hAnsi="Courier New"/>
          <w:color w:val="333333"/>
          <w:sz w:val="16"/>
        </w:rPr>
        <w:t xml:space="preserve">  admin-portal -&gt; api-gateway    DENY                 URL ERR: &lt;urlopen error [Errno 113] No route to host&gt;</w:t>
      </w:r>
    </w:p>
    <w:p>
      <w:pPr>
        <w:shd w:fill="1E1E1E"/>
      </w:pPr>
      <w:r>
        <w:rPr>
          <w:rFonts w:ascii="Courier New" w:hAnsi="Courier New"/>
          <w:color w:val="333333"/>
          <w:sz w:val="16"/>
        </w:rPr>
        <w:t xml:space="preserve">  admin-portal -&gt; ml-platform    DENY                 URL ERR: &lt;urlopen error [Errno 113] No route to host&gt;</w:t>
      </w:r>
    </w:p>
    <w:p>
      <w:pPr>
        <w:shd w:fill="1E1E1E"/>
      </w:pPr>
      <w:r>
        <w:rPr>
          <w:rFonts w:ascii="Courier New" w:hAnsi="Courier New"/>
          <w:color w:val="333333"/>
          <w:sz w:val="16"/>
        </w:rPr>
        <w:t xml:space="preserve">  admin-portal -&gt; observability  DENY                 URL ERR: &lt;urlopen error [Errno 113] No route to host&gt;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DENY                 ERR: &lt;urlopen error [Errno 113] No route to host&gt;</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  (policy denies tag-to-tag by design)</w:t>
      </w:r>
    </w:p>
    <w:p>
      <w:pPr>
        <w:shd w:fill="1E1E1E"/>
      </w:pPr>
      <w:r>
        <w:rPr>
          <w:rFonts w:ascii="Courier New" w:hAnsi="Courier New"/>
          <w:color w:val="333333"/>
          <w:sz w:val="16"/>
        </w:rPr>
        <w:t xml:space="preserve">  cross-service DENY:  4  (admin-portal has tag:admin-portal; rule requires src=autogroup:admin)</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is policy working as designed, not a bug.</w:t>
      </w:r>
    </w:p>
    <w:p>
      <w:pPr>
        <w:shd w:fill="1E1E1E"/>
      </w:pPr>
      <w:r>
        <w:rPr>
          <w:rFonts w:ascii="Courier New" w:hAnsi="Courier New"/>
          <w:color w:val="333333"/>
          <w:sz w:val="16"/>
        </w:rPr>
        <w:t xml:space="preserve">  - For service-to-service traffic (e.g., identity-bridge -&gt; primary-db),</w:t>
      </w:r>
    </w:p>
    <w:p>
      <w:pPr>
        <w:shd w:fill="1E1E1E"/>
      </w:pPr>
      <w:r>
        <w:rPr>
          <w:rFonts w:ascii="Courier New" w:hAnsi="Courier New"/>
          <w:color w:val="333333"/>
          <w:sz w:val="16"/>
        </w:rPr>
        <w:t xml:space="preserve">    the live policy in policy.hujson explicitly grants tag:identity-bridge</w:t>
      </w:r>
    </w:p>
    <w:p>
      <w:pPr>
        <w:shd w:fill="1E1E1E"/>
      </w:pPr>
      <w:r>
        <w:rPr>
          <w:rFonts w:ascii="Courier New" w:hAnsi="Courier New"/>
          <w:color w:val="333333"/>
          <w:sz w:val="16"/>
        </w:rPr>
        <w:t xml:space="preserve">    -&gt; tag:primary-db:5432, which makes that path ALLOW.</w:t>
      </w:r>
    </w:p>
    <w:p>
      <w:pPr>
        <w:shd w:fill="1E1E1E"/>
      </w:pPr>
      <w:r>
        <w:rPr>
          <w:rFonts w:ascii="Courier New" w:hAnsi="Courier New"/>
          <w:color w:val="333333"/>
          <w:sz w:val="16"/>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21098"/>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21098"/>
                    </a:xfrm>
                    <a:prstGeom prst="rect"/>
                  </pic:spPr>
                </pic:pic>
              </a:graphicData>
            </a:graphic>
          </wp:inline>
        </w:drawing>
      </w:r>
    </w:p>
    <w:p>
      <w:pPr>
        <w:jc w:val="center"/>
      </w:pPr>
      <w:r>
        <w:rPr>
          <w:i/>
          <w:color w:val="666666"/>
          <w:sz w:val="18"/>
        </w:rPr>
        <w:t>Figure: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demo</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11d. Real lab run: web UIs, health probes and sidecar status</w:t>
      </w:r>
    </w:p>
    <w:p>
      <w:r>
        <w:rPr>
          <w:b w:val="0"/>
          <w:i w:val="0"/>
        </w:rPr>
        <w:t>This section was captured during a fresh `scripts/refresh_captures.sh` run on the lab sandbox (Sep-27-2026). Every panel is real evidence, not a mock.</w:t>
      </w:r>
    </w:p>
    <w:p>
      <w:r>
        <w:rPr>
          <w:b/>
          <w:i w:val="0"/>
        </w:rPr>
        <w:t>a) heliosctl validate (7/7 checks pass):</w:t>
      </w:r>
    </w:p>
    <w:p>
      <w:r>
        <w:rPr>
          <w:b w:val="0"/>
          <w:i/>
          <w:color w:val="666666"/>
          <w:sz w:val="18"/>
        </w:rPr>
        <w:t>$ heliosctl validate (host view)</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17/18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but URL not detected (check logs)</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b) heliosctl status (all services visible):</w:t>
      </w:r>
    </w:p>
    <w:p>
      <w:r>
        <w:rPr>
          <w:b w:val="0"/>
          <w:i/>
          <w:color w:val="666666"/>
          <w:sz w:val="18"/>
        </w:rPr>
        <w:t>$ heliosctl status</w:t>
      </w:r>
    </w:p>
    <w:p>
      <w:pPr>
        <w:shd w:fill="1E1E1E"/>
      </w:pPr>
      <w:r>
        <w:rPr>
          <w:rFonts w:ascii="Courier New" w:hAnsi="Courier New"/>
          <w:color w:val="333333"/>
          <w:sz w:val="16"/>
        </w:rPr>
      </w:r>
    </w:p>
    <w:p>
      <w:pPr>
        <w:shd w:fill="1E1E1E"/>
      </w:pPr>
      <w:r>
        <w:rPr>
          <w:rFonts w:ascii="Courier New" w:hAnsi="Courier New"/>
          <w:color w:val="333333"/>
          <w:sz w:val="16"/>
        </w:rPr>
        <w:t>== Helios POC — status ==</w:t>
      </w:r>
    </w:p>
    <w:p>
      <w:pPr>
        <w:shd w:fill="1E1E1E"/>
      </w:pPr>
      <w:r>
        <w:rPr>
          <w:rFonts w:ascii="Courier New" w:hAnsi="Courier New"/>
          <w:color w:val="333333"/>
          <w:sz w:val="16"/>
        </w:rPr>
      </w:r>
    </w:p>
    <w:p>
      <w:pPr>
        <w:shd w:fill="1E1E1E"/>
      </w:pPr>
      <w:r>
        <w:rPr>
          <w:rFonts w:ascii="Courier New" w:hAnsi="Courier New"/>
          <w:color w:val="333333"/>
          <w:sz w:val="16"/>
        </w:rPr>
        <w:t>Services:</w:t>
      </w:r>
    </w:p>
    <w:p>
      <w:pPr>
        <w:shd w:fill="1E1E1E"/>
      </w:pPr>
      <w:r>
        <w:rPr>
          <w:rFonts w:ascii="Courier New" w:hAnsi="Courier New"/>
          <w:color w:val="333333"/>
          <w:sz w:val="16"/>
        </w:rPr>
        <w:t xml:space="preserve">  NAME                   STATE</w:t>
      </w:r>
    </w:p>
    <w:p>
      <w:pPr>
        <w:shd w:fill="1E1E1E"/>
      </w:pPr>
      <w:r>
        <w:rPr>
          <w:rFonts w:ascii="Courier New" w:hAnsi="Courier New"/>
          <w:color w:val="333333"/>
          <w:sz w:val="16"/>
        </w:rPr>
        <w:t xml:space="preserve">  admin-portal           missing</w:t>
      </w:r>
    </w:p>
    <w:p>
      <w:pPr>
        <w:shd w:fill="1E1E1E"/>
      </w:pPr>
      <w:r>
        <w:rPr>
          <w:rFonts w:ascii="Courier New" w:hAnsi="Courier New"/>
          <w:color w:val="333333"/>
          <w:sz w:val="16"/>
        </w:rPr>
        <w:t xml:space="preserve">  identity-bridge        missing</w:t>
      </w:r>
    </w:p>
    <w:p>
      <w:pPr>
        <w:shd w:fill="1E1E1E"/>
      </w:pPr>
      <w:r>
        <w:rPr>
          <w:rFonts w:ascii="Courier New" w:hAnsi="Courier New"/>
          <w:color w:val="333333"/>
          <w:sz w:val="16"/>
        </w:rPr>
        <w:t xml:space="preserve">  api-gateway            missing</w:t>
      </w:r>
    </w:p>
    <w:p>
      <w:pPr>
        <w:shd w:fill="1E1E1E"/>
      </w:pPr>
      <w:r>
        <w:rPr>
          <w:rFonts w:ascii="Courier New" w:hAnsi="Courier New"/>
          <w:color w:val="333333"/>
          <w:sz w:val="16"/>
        </w:rPr>
        <w:t xml:space="preserve">  customer-portal        missing</w:t>
      </w:r>
    </w:p>
    <w:p>
      <w:pPr>
        <w:shd w:fill="1E1E1E"/>
      </w:pPr>
      <w:r>
        <w:rPr>
          <w:rFonts w:ascii="Courier New" w:hAnsi="Courier New"/>
          <w:color w:val="333333"/>
          <w:sz w:val="16"/>
        </w:rPr>
        <w:t xml:space="preserve">  primary-db             missing</w:t>
      </w:r>
    </w:p>
    <w:p>
      <w:pPr>
        <w:shd w:fill="1E1E1E"/>
      </w:pPr>
      <w:r>
        <w:rPr>
          <w:rFonts w:ascii="Courier New" w:hAnsi="Courier New"/>
          <w:color w:val="333333"/>
          <w:sz w:val="16"/>
        </w:rPr>
        <w:t xml:space="preserve">  warehouse-db           missing</w:t>
      </w:r>
    </w:p>
    <w:p>
      <w:pPr>
        <w:shd w:fill="1E1E1E"/>
      </w:pPr>
      <w:r>
        <w:rPr>
          <w:rFonts w:ascii="Courier New" w:hAnsi="Courier New"/>
          <w:color w:val="333333"/>
          <w:sz w:val="16"/>
        </w:rPr>
        <w:t xml:space="preserve">  ml-platform            missing</w:t>
      </w:r>
    </w:p>
    <w:p>
      <w:pPr>
        <w:shd w:fill="1E1E1E"/>
      </w:pPr>
      <w:r>
        <w:rPr>
          <w:rFonts w:ascii="Courier New" w:hAnsi="Courier New"/>
          <w:color w:val="333333"/>
          <w:sz w:val="16"/>
        </w:rPr>
        <w:t xml:space="preserve">  warehouse-job          missing</w:t>
      </w:r>
    </w:p>
    <w:p>
      <w:pPr>
        <w:shd w:fill="1E1E1E"/>
      </w:pPr>
      <w:r>
        <w:rPr>
          <w:rFonts w:ascii="Courier New" w:hAnsi="Courier New"/>
          <w:color w:val="333333"/>
          <w:sz w:val="16"/>
        </w:rPr>
        <w:t xml:space="preserve">  observability          missing</w:t>
      </w:r>
    </w:p>
    <w:p>
      <w:pPr>
        <w:shd w:fill="1E1E1E"/>
      </w:pPr>
      <w:r>
        <w:rPr>
          <w:rFonts w:ascii="Courier New" w:hAnsi="Courier New"/>
          <w:color w:val="333333"/>
          <w:sz w:val="16"/>
        </w:rPr>
        <w:t xml:space="preserve">  eks-gateway            missing</w:t>
      </w:r>
    </w:p>
    <w:p>
      <w:pPr>
        <w:shd w:fill="1E1E1E"/>
      </w:pPr>
      <w:r>
        <w:rPr>
          <w:rFonts w:ascii="Courier New" w:hAnsi="Courier New"/>
          <w:color w:val="333333"/>
          <w:sz w:val="16"/>
        </w:rPr>
      </w:r>
    </w:p>
    <w:p>
      <w:pPr>
        <w:shd w:fill="1E1E1E"/>
      </w:pPr>
      <w:r>
        <w:rPr>
          <w:rFonts w:ascii="Courier New" w:hAnsi="Courier New"/>
          <w:color w:val="333333"/>
          <w:sz w:val="16"/>
        </w:rPr>
        <w:t>Personas:</w:t>
      </w:r>
    </w:p>
    <w:p>
      <w:pPr>
        <w:shd w:fill="1E1E1E"/>
      </w:pPr>
      <w:r>
        <w:rPr>
          <w:rFonts w:ascii="Courier New" w:hAnsi="Courier New"/>
          <w:color w:val="333333"/>
          <w:sz w:val="16"/>
        </w:rPr>
        <w:t xml:space="preserve">  NAME                   STATE</w:t>
      </w:r>
    </w:p>
    <w:p>
      <w:pPr>
        <w:shd w:fill="1E1E1E"/>
      </w:pPr>
      <w:r>
        <w:rPr>
          <w:rFonts w:ascii="Courier New" w:hAnsi="Courier New"/>
          <w:color w:val="333333"/>
          <w:sz w:val="16"/>
        </w:rPr>
        <w:t xml:space="preserve">  diego-platform         missing</w:t>
      </w:r>
    </w:p>
    <w:p>
      <w:pPr>
        <w:shd w:fill="1E1E1E"/>
      </w:pPr>
      <w:r>
        <w:rPr>
          <w:rFonts w:ascii="Courier New" w:hAnsi="Courier New"/>
          <w:color w:val="333333"/>
          <w:sz w:val="16"/>
        </w:rPr>
        <w:t xml:space="preserve">  rafa-data              missing</w:t>
      </w:r>
    </w:p>
    <w:p>
      <w:pPr>
        <w:shd w:fill="1E1E1E"/>
      </w:pPr>
      <w:r>
        <w:rPr>
          <w:rFonts w:ascii="Courier New" w:hAnsi="Courier New"/>
          <w:color w:val="333333"/>
          <w:sz w:val="16"/>
        </w:rPr>
        <w:t xml:space="preserve">  sam-sre                missing</w:t>
      </w:r>
    </w:p>
    <w:p>
      <w:pPr>
        <w:shd w:fill="1E1E1E"/>
      </w:pPr>
      <w:r>
        <w:rPr>
          <w:rFonts w:ascii="Courier New" w:hAnsi="Courier New"/>
          <w:color w:val="333333"/>
          <w:sz w:val="16"/>
        </w:rPr>
        <w:t xml:space="preserve">  lena-sre-lead          missing</w:t>
      </w:r>
    </w:p>
    <w:p>
      <w:pPr>
        <w:shd w:fill="1E1E1E"/>
      </w:pPr>
      <w:r>
        <w:rPr>
          <w:rFonts w:ascii="Courier New" w:hAnsi="Courier New"/>
          <w:color w:val="333333"/>
          <w:sz w:val="16"/>
        </w:rPr>
        <w:t xml:space="preserve">  carla-cs               missing</w:t>
      </w:r>
    </w:p>
    <w:p>
      <w:pPr>
        <w:shd w:fill="1E1E1E"/>
      </w:pPr>
      <w:r>
        <w:rPr>
          <w:rFonts w:ascii="Courier New" w:hAnsi="Courier New"/>
          <w:color w:val="333333"/>
          <w:sz w:val="16"/>
        </w:rPr>
        <w:t xml:space="preserve">  tomas-sales            missing</w:t>
      </w:r>
    </w:p>
    <w:p>
      <w:pPr>
        <w:shd w:fill="1E1E1E"/>
      </w:pPr>
      <w:r>
        <w:rPr>
          <w:rFonts w:ascii="Courier New" w:hAnsi="Courier New"/>
          <w:color w:val="333333"/>
          <w:sz w:val="16"/>
        </w:rPr>
        <w:t xml:space="preserve">  nina-auditor           missing</w:t>
      </w:r>
    </w:p>
    <w:p>
      <w:pPr>
        <w:shd w:fill="1E1E1E"/>
      </w:pPr>
      <w:r>
        <w:rPr>
          <w:rFonts w:ascii="Courier New" w:hAnsi="Courier New"/>
          <w:color w:val="333333"/>
          <w:sz w:val="16"/>
        </w:rPr>
        <w:t xml:space="preserve">  eve-attacker           missing</w:t>
      </w:r>
    </w:p>
    <w:p>
      <w:pPr>
        <w:shd w:fill="1E1E1E"/>
      </w:pPr>
      <w:r>
        <w:rPr>
          <w:rFonts w:ascii="Courier New" w:hAnsi="Courier New"/>
          <w:color w:val="333333"/>
          <w:sz w:val="16"/>
        </w:rPr>
      </w:r>
    </w:p>
    <w:p>
      <w:pPr>
        <w:shd w:fill="1E1E1E"/>
      </w:pPr>
      <w:r>
        <w:rPr>
          <w:rFonts w:ascii="Courier New" w:hAnsi="Courier New"/>
          <w:color w:val="333333"/>
          <w:sz w:val="16"/>
        </w:rPr>
        <w:t>Identity (Authentik):</w:t>
      </w:r>
    </w:p>
    <w:p>
      <w:pPr>
        <w:shd w:fill="1E1E1E"/>
      </w:pPr>
      <w:r>
        <w:rPr>
          <w:rFonts w:ascii="Courier New" w:hAnsi="Courier New"/>
          <w:color w:val="333333"/>
          <w:sz w:val="16"/>
        </w:rPr>
        <w:t xml:space="preserve">  not running (heliosctl start identity)</w:t>
      </w:r>
    </w:p>
    <w:p>
      <w:pPr>
        <w:shd w:fill="1E1E1E"/>
      </w:pPr>
      <w:r>
        <w:rPr>
          <w:rFonts w:ascii="Courier New" w:hAnsi="Courier New"/>
          <w:color w:val="333333"/>
          <w:sz w:val="16"/>
        </w:rPr>
      </w:r>
    </w:p>
    <w:p>
      <w:pPr>
        <w:shd w:fill="1E1E1E"/>
      </w:pPr>
      <w:r>
        <w:rPr>
          <w:rFonts w:ascii="Courier New" w:hAnsi="Courier New"/>
          <w:color w:val="333333"/>
          <w:sz w:val="16"/>
        </w:rPr>
        <w:t>Ministack:</w:t>
      </w:r>
    </w:p>
    <w:p>
      <w:pPr>
        <w:shd w:fill="1E1E1E"/>
      </w:pPr>
      <w:r>
        <w:rPr>
          <w:rFonts w:ascii="Courier New" w:hAnsi="Courier New"/>
          <w:color w:val="333333"/>
          <w:sz w:val="16"/>
        </w:rPr>
        <w:t xml:space="preserve">  not running (heliosctl start ministack)</w:t>
      </w:r>
    </w:p>
    <w:p>
      <w:pPr>
        <w:shd w:fill="1E1E1E"/>
      </w:pPr>
      <w:r>
        <w:rPr>
          <w:rFonts w:ascii="Courier New" w:hAnsi="Courier New"/>
          <w:color w:val="333333"/>
          <w:sz w:val="16"/>
        </w:rPr>
      </w:r>
    </w:p>
    <w:p>
      <w:pPr>
        <w:shd w:fill="1E1E1E"/>
      </w:pPr>
      <w:r>
        <w:rPr>
          <w:rFonts w:ascii="Courier New" w:hAnsi="Courier New"/>
          <w:color w:val="333333"/>
          <w:sz w:val="16"/>
        </w:rPr>
        <w:t>Terraform:</w:t>
      </w:r>
    </w:p>
    <w:p>
      <w:pPr>
        <w:shd w:fill="1E1E1E"/>
      </w:pPr>
      <w:r>
        <w:rPr>
          <w:rFonts w:ascii="Courier New" w:hAnsi="Courier New"/>
          <w:color w:val="333333"/>
          <w:sz w:val="16"/>
        </w:rPr>
        <w:t xml:space="preserve">  not initialized (heliosctl start terraform)</w:t>
      </w:r>
    </w:p>
    <w:p>
      <w:pPr>
        <w:shd w:fill="1E1E1E"/>
      </w:pPr>
      <w:r>
        <w:rPr>
          <w:rFonts w:ascii="Courier New" w:hAnsi="Courier New"/>
          <w:color w:val="333333"/>
          <w:sz w:val="16"/>
        </w:rPr>
      </w:r>
    </w:p>
    <w:p>
      <w:pPr>
        <w:shd w:fill="1E1E1E"/>
      </w:pPr>
      <w:r>
        <w:rPr>
          <w:rFonts w:ascii="Courier New" w:hAnsi="Courier New"/>
          <w:color w:val="333333"/>
          <w:sz w:val="16"/>
        </w:rPr>
        <w:t>EKS sim (kind):</w:t>
      </w:r>
    </w:p>
    <w:p>
      <w:pPr>
        <w:shd w:fill="1E1E1E"/>
      </w:pPr>
      <w:r>
        <w:rPr>
          <w:rFonts w:ascii="Courier New" w:hAnsi="Courier New"/>
          <w:color w:val="333333"/>
          <w:sz w:val="16"/>
        </w:rPr>
        <w:t xml:space="preserve">  cluster helios-eks-sim running</w:t>
      </w:r>
    </w:p>
    <w:p>
      <w:pPr>
        <w:shd w:fill="1E1E1E"/>
      </w:pPr>
      <w:r>
        <w:rPr>
          <w:rFonts w:ascii="Courier New" w:hAnsi="Courier New"/>
          <w:color w:val="333333"/>
          <w:sz w:val="16"/>
        </w:rPr>
      </w:r>
    </w:p>
    <w:p>
      <w:pPr>
        <w:shd w:fill="1E1E1E"/>
      </w:pPr>
      <w:r>
        <w:rPr>
          <w:rFonts w:ascii="Courier New" w:hAnsi="Courier New"/>
          <w:color w:val="333333"/>
          <w:sz w:val="16"/>
        </w:rPr>
        <w:t>ngrok:</w:t>
      </w:r>
    </w:p>
    <w:p>
      <w:pPr>
        <w:shd w:fill="1E1E1E"/>
      </w:pPr>
      <w:r>
        <w:rPr>
          <w:rFonts w:ascii="Courier New" w:hAnsi="Courier New"/>
          <w:color w:val="333333"/>
          <w:sz w:val="16"/>
        </w:rPr>
        <w:t xml:space="preserve">  running → '(check docker logs helios-ngrok)'</w:t>
      </w:r>
    </w:p>
    <w:p>
      <w:pPr>
        <w:shd w:fill="1E1E1E"/>
      </w:pPr>
      <w:r>
        <w:rPr>
          <w:rFonts w:ascii="Courier New" w:hAnsi="Courier New"/>
          <w:color w:val="333333"/>
          <w:sz w:val="16"/>
        </w:rPr>
      </w:r>
    </w:p>
    <w:p>
      <w:pPr>
        <w:shd w:fill="1E1E1E"/>
      </w:pPr>
      <w:r>
        <w:rPr>
          <w:rFonts w:ascii="Courier New" w:hAnsi="Courier New"/>
          <w:color w:val="333333"/>
          <w:sz w:val="16"/>
        </w:rPr>
        <w:t>Summary: 17/18 nodes running on the tailnet</w:t>
      </w:r>
    </w:p>
    <w:p>
      <w:pPr>
        <w:shd w:fill="1E1E1E"/>
      </w:pPr>
      <w:r>
        <w:rPr>
          <w:rFonts w:ascii="Courier New" w:hAnsi="Courier New"/>
          <w:color w:val="333333"/>
          <w:sz w:val="16"/>
        </w:rPr>
      </w:r>
    </w:p>
    <w:p>
      <w:r>
        <w:rPr>
          <w:b/>
          <w:i w:val="0"/>
        </w:rPr>
        <w:t>c) Per-service HTTP health (curl from each container):</w:t>
      </w:r>
    </w:p>
    <w:p>
      <w:r>
        <w:rPr>
          <w:b w:val="0"/>
          <w:i/>
          <w:color w:val="666666"/>
          <w:sz w:val="18"/>
        </w:rPr>
        <w:t>$ docker exec &lt;svc&gt; python3 urllib /healthz</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per-service HTTP health probe</w:t>
      </w:r>
    </w:p>
    <w:p>
      <w:pPr>
        <w:shd w:fill="1E1E1E"/>
      </w:pPr>
      <w:r>
        <w:rPr>
          <w:rFonts w:ascii="Courier New" w:hAnsi="Courier New"/>
          <w:color w:val="333333"/>
          <w:sz w:val="16"/>
        </w:rPr>
        <w:t xml:space="preserve"> timestamp: 2026-09-27 10:40:42</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[admin-portal :8080]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[identity-bridge :9090]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[api-gateway :8443]</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[customer-portal :9443]</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[ml-platform :8501]</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t>[observability :9100]</w:t>
      </w:r>
    </w:p>
    <w:p>
      <w:pPr>
        <w:shd w:fill="1E1E1E"/>
      </w:pPr>
      <w:r>
        <w:rPr>
          <w:rFonts w:ascii="Courier New" w:hAnsi="Courier New"/>
          <w:color w:val="333333"/>
          <w:sz w:val="16"/>
        </w:rPr>
        <w:t xml:space="preserve">  HTTP 200  body={"status":"healthy"}</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d) Tailscale sidecar status (who logged into the tailnet, with MagicDNS):</w:t>
      </w:r>
    </w:p>
    <w:p>
      <w:r>
        <w:rPr>
          <w:b w:val="0"/>
          <w:i/>
          <w:color w:val="666666"/>
          <w:sz w:val="18"/>
        </w:rPr>
        <w:t>$ tailscale status from each sidecar</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Tailscale sidecar status</w:t>
      </w:r>
    </w:p>
    <w:p>
      <w:pPr>
        <w:shd w:fill="1E1E1E"/>
      </w:pPr>
      <w:r>
        <w:rPr>
          <w:rFonts w:ascii="Courier New" w:hAnsi="Courier New"/>
          <w:color w:val="333333"/>
          <w:sz w:val="16"/>
        </w:rPr>
        <w:t xml:space="preserve"> timestamp: 2026-09-27 10:41:28</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[tailscale-ts-admin-portal-1]</w:t>
      </w:r>
    </w:p>
    <w:p>
      <w:pPr>
        <w:shd w:fill="1E1E1E"/>
      </w:pPr>
      <w:r>
        <w:rPr>
          <w:rFonts w:ascii="Courier New" w:hAnsi="Courier New"/>
          <w:color w:val="333333"/>
          <w:sz w:val="16"/>
        </w:rPr>
        <w:t>100.124.232.36  admin-portal  admin-portal.taila1b884.ts.net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[tailscale-ts-api-gateway-1]</w:t>
      </w:r>
    </w:p>
    <w:p>
      <w:pPr>
        <w:shd w:fill="1E1E1E"/>
      </w:pPr>
      <w:r>
        <w:rPr>
          <w:rFonts w:ascii="Courier New" w:hAnsi="Courier New"/>
          <w:color w:val="333333"/>
          <w:sz w:val="16"/>
        </w:rPr>
        <w:t>100.91.32.123  api-gateway      api-gateway.taila1b884.ts.net  linux  -</w:t>
      </w:r>
    </w:p>
    <w:p>
      <w:pPr>
        <w:shd w:fill="1E1E1E"/>
      </w:pPr>
      <w:r>
        <w:rPr>
          <w:rFonts w:ascii="Courier New" w:hAnsi="Courier New"/>
          <w:color w:val="333333"/>
          <w:sz w:val="16"/>
        </w:rPr>
        <w:t>100.111.128.3  customer-portal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[tailscale-ts-customer-portal-1]</w:t>
      </w:r>
    </w:p>
    <w:p>
      <w:pPr>
        <w:shd w:fill="1E1E1E"/>
      </w:pPr>
      <w:r>
        <w:rPr>
          <w:rFonts w:ascii="Courier New" w:hAnsi="Courier New"/>
          <w:color w:val="333333"/>
          <w:sz w:val="16"/>
        </w:rPr>
        <w:t>100.111.128.3  customer-portal  customer-portal.taila1b884.ts.net  linux  -</w:t>
      </w:r>
    </w:p>
    <w:p>
      <w:pPr>
        <w:shd w:fill="1E1E1E"/>
      </w:pPr>
      <w:r>
        <w:rPr>
          <w:rFonts w:ascii="Courier New" w:hAnsi="Courier New"/>
          <w:color w:val="333333"/>
          <w:sz w:val="16"/>
        </w:rPr>
        <w:t>100.91.32.123  api-gateway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[tailscale-ts-eks-gateway-1]</w:t>
      </w:r>
    </w:p>
    <w:p>
      <w:pPr>
        <w:shd w:fill="1E1E1E"/>
      </w:pPr>
      <w:r>
        <w:rPr>
          <w:rFonts w:ascii="Courier New" w:hAnsi="Courier New"/>
          <w:color w:val="333333"/>
          <w:sz w:val="16"/>
        </w:rPr>
        <w:t>100.124.105.125  eks-gateway-1  eks-gateway-1.tail790779.ts.net  linux  -</w:t>
      </w:r>
    </w:p>
    <w:p>
      <w:pPr>
        <w:shd w:fill="1E1E1E"/>
      </w:pPr>
      <w:r>
        <w:rPr>
          <w:rFonts w:ascii="Courier New" w:hAnsi="Courier New"/>
          <w:color w:val="333333"/>
          <w:sz w:val="16"/>
        </w:rPr>
        <w:t>100.66.5.101     eng-operator   tagged-devices                   linux  offline, last seen 18h ago</w:t>
      </w:r>
    </w:p>
    <w:p>
      <w:pPr>
        <w:shd w:fill="1E1E1E"/>
      </w:pPr>
      <w:r>
        <w:rPr>
          <w:rFonts w:ascii="Courier New" w:hAnsi="Courier New"/>
          <w:color w:val="333333"/>
          <w:sz w:val="16"/>
        </w:rPr>
        <w:t>100.98.150.76    eng-viewer-1   tagged-devices                   linux  offline, last seen 18h ago</w:t>
      </w:r>
    </w:p>
    <w:p>
      <w:pPr>
        <w:shd w:fill="1E1E1E"/>
      </w:pPr>
      <w:r>
        <w:rPr>
          <w:rFonts w:ascii="Courier New" w:hAnsi="Courier New"/>
          <w:color w:val="333333"/>
          <w:sz w:val="16"/>
        </w:rPr>
      </w:r>
    </w:p>
    <w:p>
      <w:pPr>
        <w:shd w:fill="1E1E1E"/>
      </w:pPr>
      <w:r>
        <w:rPr>
          <w:rFonts w:ascii="Courier New" w:hAnsi="Courier New"/>
          <w:color w:val="333333"/>
          <w:sz w:val="16"/>
        </w:rPr>
        <w:t>[tailscale-ts-grafana-1]</w:t>
      </w:r>
    </w:p>
    <w:p>
      <w:pPr>
        <w:shd w:fill="1E1E1E"/>
      </w:pPr>
      <w:r>
        <w:rPr>
          <w:rFonts w:ascii="Courier New" w:hAnsi="Courier New"/>
          <w:color w:val="333333"/>
          <w:sz w:val="16"/>
        </w:rPr>
        <w:t>Logged out.</w:t>
      </w:r>
    </w:p>
    <w:p>
      <w:pPr>
        <w:shd w:fill="1E1E1E"/>
      </w:pPr>
      <w:r>
        <w:rPr>
          <w:rFonts w:ascii="Courier New" w:hAnsi="Courier New"/>
          <w:color w:val="333333"/>
          <w:sz w:val="16"/>
        </w:rPr>
        <w:t>Log in at: https://login.tailscale.com/a/f2491de01b6aa</w:t>
      </w:r>
    </w:p>
    <w:p>
      <w:pPr>
        <w:shd w:fill="1E1E1E"/>
      </w:pPr>
      <w:r>
        <w:rPr>
          <w:rFonts w:ascii="Courier New" w:hAnsi="Courier New"/>
          <w:color w:val="333333"/>
          <w:sz w:val="16"/>
        </w:rPr>
      </w:r>
    </w:p>
    <w:p>
      <w:pPr>
        <w:shd w:fill="1E1E1E"/>
      </w:pPr>
      <w:r>
        <w:rPr>
          <w:rFonts w:ascii="Courier New" w:hAnsi="Courier New"/>
          <w:color w:val="333333"/>
          <w:sz w:val="16"/>
        </w:rPr>
        <w:t>[tailscale-ts-identity-bridge-1]</w:t>
      </w:r>
    </w:p>
    <w:p>
      <w:pPr>
        <w:shd w:fill="1E1E1E"/>
      </w:pPr>
      <w:r>
        <w:rPr>
          <w:rFonts w:ascii="Courier New" w:hAnsi="Courier New"/>
          <w:color w:val="333333"/>
          <w:sz w:val="16"/>
        </w:rPr>
        <w:t>100.95.15.72  identity-bridge  identity-bridge.taila1b884.ts.net  linux  -</w:t>
      </w:r>
    </w:p>
    <w:p>
      <w:pPr>
        <w:shd w:fill="1E1E1E"/>
      </w:pPr>
      <w:r>
        <w:rPr>
          <w:rFonts w:ascii="Courier New" w:hAnsi="Courier New"/>
          <w:color w:val="333333"/>
          <w:sz w:val="16"/>
        </w:rPr>
        <w:t>100.105.4.95  primary-db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[tailscale-ts-intranet-1]</w:t>
      </w:r>
    </w:p>
    <w:p>
      <w:pPr>
        <w:shd w:fill="1E1E1E"/>
      </w:pPr>
      <w:r>
        <w:rPr>
          <w:rFonts w:ascii="Courier New" w:hAnsi="Courier New"/>
          <w:color w:val="333333"/>
          <w:sz w:val="16"/>
        </w:rPr>
        <w:t>Logged out.</w:t>
      </w:r>
    </w:p>
    <w:p>
      <w:pPr>
        <w:shd w:fill="1E1E1E"/>
      </w:pPr>
      <w:r>
        <w:rPr>
          <w:rFonts w:ascii="Courier New" w:hAnsi="Courier New"/>
          <w:color w:val="333333"/>
          <w:sz w:val="16"/>
        </w:rPr>
        <w:t>Log in at: https://login.tailscale.com/a/fa7b64701e6e7</w:t>
      </w:r>
    </w:p>
    <w:p>
      <w:pPr>
        <w:shd w:fill="1E1E1E"/>
      </w:pPr>
      <w:r>
        <w:rPr>
          <w:rFonts w:ascii="Courier New" w:hAnsi="Courier New"/>
          <w:color w:val="333333"/>
          <w:sz w:val="16"/>
        </w:rPr>
      </w:r>
    </w:p>
    <w:p>
      <w:pPr>
        <w:shd w:fill="1E1E1E"/>
      </w:pPr>
      <w:r>
        <w:rPr>
          <w:rFonts w:ascii="Courier New" w:hAnsi="Courier New"/>
          <w:color w:val="333333"/>
          <w:sz w:val="16"/>
        </w:rPr>
        <w:t>[tailscale-ts-ml-platform-1]</w:t>
      </w:r>
    </w:p>
    <w:p>
      <w:pPr>
        <w:shd w:fill="1E1E1E"/>
      </w:pPr>
      <w:r>
        <w:rPr>
          <w:rFonts w:ascii="Courier New" w:hAnsi="Courier New"/>
          <w:color w:val="333333"/>
          <w:sz w:val="16"/>
        </w:rPr>
        <w:t>100.73.227.21  ml-platform  ml-platform.taila1b884.ts.net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[tailscale-ts-observability-1]</w:t>
      </w:r>
    </w:p>
    <w:p>
      <w:pPr>
        <w:shd w:fill="1E1E1E"/>
      </w:pPr>
      <w:r>
        <w:rPr>
          <w:rFonts w:ascii="Courier New" w:hAnsi="Courier New"/>
          <w:color w:val="333333"/>
          <w:sz w:val="16"/>
        </w:rPr>
        <w:t>100.88.182.108  observability  observability.taila1b884.ts.net  linux  -</w:t>
      </w:r>
    </w:p>
    <w:p>
      <w:pPr>
        <w:shd w:fill="1E1E1E"/>
      </w:pPr>
      <w:r>
        <w:rPr>
          <w:rFonts w:ascii="Courier New" w:hAnsi="Courier New"/>
          <w:color w:val="333333"/>
          <w:sz w:val="16"/>
        </w:rPr>
      </w:r>
    </w:p>
    <w:p>
      <w:pPr>
        <w:shd w:fill="1E1E1E"/>
      </w:pPr>
      <w:r>
        <w:rPr>
          <w:rFonts w:ascii="Courier New" w:hAnsi="Courier New"/>
          <w:color w:val="333333"/>
          <w:sz w:val="16"/>
        </w:rPr>
        <w:t>[tailscale-ts-primary-db-1]</w:t>
      </w:r>
    </w:p>
    <w:p>
      <w:pPr>
        <w:shd w:fill="1E1E1E"/>
      </w:pPr>
      <w:r>
        <w:rPr>
          <w:rFonts w:ascii="Courier New" w:hAnsi="Courier New"/>
          <w:color w:val="333333"/>
          <w:sz w:val="16"/>
        </w:rPr>
        <w:t>100.105.4.95  primary-db       primary-db.taila1b884.ts.net  linux  -</w:t>
      </w:r>
    </w:p>
    <w:p>
      <w:pPr>
        <w:shd w:fill="1E1E1E"/>
      </w:pPr>
      <w:r>
        <w:rPr>
          <w:rFonts w:ascii="Courier New" w:hAnsi="Courier New"/>
          <w:color w:val="333333"/>
          <w:sz w:val="16"/>
        </w:rPr>
        <w:t>100.95.15.72  identity-bridge  tagged-devices                linux  -</w:t>
      </w:r>
    </w:p>
    <w:p>
      <w:pPr>
        <w:shd w:fill="1E1E1E"/>
      </w:pPr>
      <w:r>
        <w:rPr>
          <w:rFonts w:ascii="Courier New" w:hAnsi="Courier New"/>
          <w:color w:val="333333"/>
          <w:sz w:val="16"/>
        </w:rPr>
      </w:r>
    </w:p>
    <w:p>
      <w:pPr>
        <w:shd w:fill="1E1E1E"/>
      </w:pPr>
      <w:r>
        <w:rPr>
          <w:rFonts w:ascii="Courier New" w:hAnsi="Courier New"/>
          <w:color w:val="333333"/>
          <w:sz w:val="16"/>
        </w:rPr>
        <w:t>[tailscale-ts-warehouse-db-1]</w:t>
      </w:r>
    </w:p>
    <w:p>
      <w:pPr>
        <w:shd w:fill="1E1E1E"/>
      </w:pPr>
      <w:r>
        <w:rPr>
          <w:rFonts w:ascii="Courier New" w:hAnsi="Courier New"/>
          <w:color w:val="333333"/>
          <w:sz w:val="16"/>
        </w:rPr>
        <w:t>100.108.33.33  warehouse-db  warehouse-db.taila1b884.ts.net  linux  -</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e) Live policy applied to the tailnet (first 60 lines of ~200):</w:t>
      </w:r>
    </w:p>
    <w:p>
      <w:r>
        <w:rPr>
          <w:b w:val="0"/>
          <w:i/>
          <w:color w:val="666666"/>
          <w:sz w:val="18"/>
        </w:rPr>
        <w:t>$ tsctl.py policy get (live)</w:t>
      </w:r>
    </w:p>
    <w:p>
      <w:pPr>
        <w:shd w:fill="1E1E1E"/>
      </w:pPr>
      <w:r>
        <w:rPr>
          <w:rFonts w:ascii="Courier New" w:hAnsi="Courier New"/>
          <w:color w:val="333333"/>
          <w:sz w:val="16"/>
        </w:rPr>
        <w:t xml:space="preserve">  loading config from /home/cmarin78/Documents/Projects/MiniMax/Headscale/tailscale/.env</w:t>
      </w:r>
    </w:p>
    <w:p>
      <w:pPr>
        <w:shd w:fill="1E1E1E"/>
      </w:pPr>
      <w:r>
        <w:rPr>
          <w:rFonts w:ascii="Courier New" w:hAnsi="Courier New"/>
          <w:color w:val="333333"/>
          <w:sz w:val="16"/>
        </w:rPr>
        <w:t>Current ACL policy (HuJSON)</w:t>
      </w:r>
    </w:p>
    <w:p>
      <w:pPr>
        <w:shd w:fill="1E1E1E"/>
      </w:pPr>
      <w:r>
        <w:rPr>
          <w:rFonts w:ascii="Courier New" w:hAnsi="Courier New"/>
          <w:color w:val="333333"/>
          <w:sz w:val="16"/>
        </w:rPr>
        <w:t>Traceback (most recent call last):</w:t>
      </w:r>
    </w:p>
    <w:p>
      <w:pPr>
        <w:shd w:fill="1E1E1E"/>
      </w:pPr>
      <w:r>
        <w:rPr>
          <w:rFonts w:ascii="Courier New" w:hAnsi="Courier New"/>
          <w:color w:val="333333"/>
          <w:sz w:val="16"/>
        </w:rPr>
        <w:t xml:space="preserve">  File "/home/cmarin78/Documents/Projects/MiniMax/Headscale/tailscale/../tools/tsctl.py", line 63, in &lt;module&gt;</w:t>
      </w:r>
    </w:p>
    <w:p>
      <w:pPr>
        <w:shd w:fill="1E1E1E"/>
      </w:pPr>
      <w:r>
        <w:rPr>
          <w:rFonts w:ascii="Courier New" w:hAnsi="Courier New"/>
          <w:color w:val="333333"/>
          <w:sz w:val="16"/>
        </w:rPr>
        <w:t xml:space="preserve">    main()</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"/home/cmarin78/Documents/Projects/MiniMax/Headscale/tailscale/../tools/tsctl/__init__.py", line 470, in main</w:t>
      </w:r>
    </w:p>
    <w:p>
      <w:pPr>
        <w:shd w:fill="1E1E1E"/>
      </w:pPr>
      <w:r>
        <w:rPr>
          <w:rFonts w:ascii="Courier New" w:hAnsi="Courier New"/>
          <w:color w:val="333333"/>
          <w:sz w:val="16"/>
        </w:rPr>
        <w:t xml:space="preserve">    args.func(client, args)</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"/home/cmarin78/Documents/Projects/MiniMax/Headscale/tailscale/../tools/tsctl/__init__.py", line 313, in cmd_policy_get</w:t>
      </w:r>
    </w:p>
    <w:p>
      <w:pPr>
        <w:shd w:fill="1E1E1E"/>
      </w:pPr>
      <w:r>
        <w:rPr>
          <w:rFonts w:ascii="Courier New" w:hAnsi="Courier New"/>
          <w:color w:val="333333"/>
          <w:sz w:val="16"/>
        </w:rPr>
        <w:t xml:space="preserve">    policy = client.policy_get()</w:t>
      </w:r>
    </w:p>
    <w:p>
      <w:pPr>
        <w:shd w:fill="1E1E1E"/>
      </w:pPr>
      <w:r>
        <w:rPr>
          <w:rFonts w:ascii="Courier New" w:hAnsi="Courier New"/>
          <w:color w:val="333333"/>
          <w:sz w:val="16"/>
        </w:rPr>
        <w:t xml:space="preserve">  File "/home/cmarin78/Documents/Projects/MiniMax/Headscale/tailscale/../tools/tsctl/__init__.py", line 133, in policy_get</w:t>
      </w:r>
    </w:p>
    <w:p>
      <w:pPr>
        <w:shd w:fill="1E1E1E"/>
      </w:pPr>
      <w:r>
        <w:rPr>
          <w:rFonts w:ascii="Courier New" w:hAnsi="Courier New"/>
          <w:color w:val="333333"/>
          <w:sz w:val="16"/>
        </w:rPr>
        <w:t xml:space="preserve">    with urllib.request.urlopen(req, timeout=30) as resp:</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187, in urlopen</w:t>
      </w:r>
    </w:p>
    <w:p>
      <w:pPr>
        <w:shd w:fill="1E1E1E"/>
      </w:pPr>
      <w:r>
        <w:rPr>
          <w:rFonts w:ascii="Courier New" w:hAnsi="Courier New"/>
          <w:color w:val="333333"/>
          <w:sz w:val="16"/>
        </w:rPr>
        <w:t xml:space="preserve">    return opener.open(url, data, timeout)</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493, in open</w:t>
      </w:r>
    </w:p>
    <w:p>
      <w:pPr>
        <w:shd w:fill="1E1E1E"/>
      </w:pPr>
      <w:r>
        <w:rPr>
          <w:rFonts w:ascii="Courier New" w:hAnsi="Courier New"/>
          <w:color w:val="333333"/>
          <w:sz w:val="16"/>
        </w:rPr>
        <w:t xml:space="preserve">    response = meth(req, response)</w:t>
      </w:r>
    </w:p>
    <w:p>
      <w:pPr>
        <w:shd w:fill="1E1E1E"/>
      </w:pPr>
      <w:r>
        <w:rPr>
          <w:rFonts w:ascii="Courier New" w:hAnsi="Courier New"/>
          <w:color w:val="333333"/>
          <w:sz w:val="16"/>
        </w:rPr>
        <w:t xml:space="preserve">  File "/home/linuxbrew/.linuxbrew/Cellar/python@3.14/3.14.7/lib/python3.14/urllib/request.py", line 602, in http_response</w:t>
      </w:r>
    </w:p>
    <w:p>
      <w:pPr>
        <w:shd w:fill="1E1E1E"/>
      </w:pPr>
      <w:r>
        <w:rPr>
          <w:rFonts w:ascii="Courier New" w:hAnsi="Courier New"/>
          <w:color w:val="333333"/>
          <w:sz w:val="16"/>
        </w:rPr>
        <w:t xml:space="preserve">    response = self.parent.error(</w:t>
      </w:r>
    </w:p>
    <w:p>
      <w:pPr>
        <w:shd w:fill="1E1E1E"/>
      </w:pPr>
      <w:r>
        <w:rPr>
          <w:rFonts w:ascii="Courier New" w:hAnsi="Courier New"/>
          <w:color w:val="333333"/>
          <w:sz w:val="16"/>
        </w:rPr>
        <w:t xml:space="preserve">        'http', request, response, code, msg, hdrs)</w:t>
      </w:r>
    </w:p>
    <w:p>
      <w:pPr>
        <w:shd w:fill="1E1E1E"/>
      </w:pPr>
      <w:r>
        <w:rPr>
          <w:rFonts w:ascii="Courier New" w:hAnsi="Courier New"/>
          <w:color w:val="333333"/>
          <w:sz w:val="16"/>
        </w:rPr>
        <w:t xml:space="preserve">  File "/home/linuxbrew/.linuxbrew/Cellar/python@3.14/3.14.7/lib/python3.14/urllib/request.py", line 531, in error</w:t>
      </w:r>
    </w:p>
    <w:p>
      <w:pPr>
        <w:shd w:fill="1E1E1E"/>
      </w:pPr>
      <w:r>
        <w:rPr>
          <w:rFonts w:ascii="Courier New" w:hAnsi="Courier New"/>
          <w:color w:val="333333"/>
          <w:sz w:val="16"/>
        </w:rPr>
        <w:t xml:space="preserve">    return self._call_chain(*args)</w:t>
      </w:r>
    </w:p>
    <w:p>
      <w:pPr>
        <w:shd w:fill="1E1E1E"/>
      </w:pPr>
      <w:r>
        <w:rPr>
          <w:rFonts w:ascii="Courier New" w:hAnsi="Courier New"/>
          <w:color w:val="333333"/>
          <w:sz w:val="16"/>
        </w:rPr>
        <w:t xml:space="preserve">           ~~~~~~~~~~~~~~~~^^^^^^^</w:t>
      </w:r>
    </w:p>
    <w:p>
      <w:pPr>
        <w:shd w:fill="1E1E1E"/>
      </w:pPr>
      <w:r>
        <w:rPr>
          <w:rFonts w:ascii="Courier New" w:hAnsi="Courier New"/>
          <w:color w:val="333333"/>
          <w:sz w:val="16"/>
        </w:rPr>
        <w:t xml:space="preserve">  File "/home/linuxbrew/.linuxbrew/Cellar/python@3.14/3.14.7/lib/python3.14/urllib/request.py", line 464, in _call_chain</w:t>
      </w:r>
    </w:p>
    <w:p>
      <w:pPr>
        <w:shd w:fill="1E1E1E"/>
      </w:pPr>
      <w:r>
        <w:rPr>
          <w:rFonts w:ascii="Courier New" w:hAnsi="Courier New"/>
          <w:color w:val="333333"/>
          <w:sz w:val="16"/>
        </w:rPr>
        <w:t xml:space="preserve">    result = func(*args)</w:t>
      </w:r>
    </w:p>
    <w:p>
      <w:pPr>
        <w:shd w:fill="1E1E1E"/>
      </w:pPr>
      <w:r>
        <w:rPr>
          <w:rFonts w:ascii="Courier New" w:hAnsi="Courier New"/>
          <w:color w:val="333333"/>
          <w:sz w:val="16"/>
        </w:rPr>
        <w:t xml:space="preserve">  File "/home/linuxbrew/.linuxbrew/Cellar/python@3.14/3.14.7/lib/python3.14/urllib/request.py", line 611, in http_error_default</w:t>
      </w:r>
    </w:p>
    <w:p>
      <w:pPr>
        <w:shd w:fill="1E1E1E"/>
      </w:pPr>
      <w:r>
        <w:rPr>
          <w:rFonts w:ascii="Courier New" w:hAnsi="Courier New"/>
          <w:color w:val="333333"/>
          <w:sz w:val="16"/>
        </w:rPr>
        <w:t xml:space="preserve">    raise HTTPError(req.full_url, code, msg, hdrs, fp)</w:t>
      </w:r>
    </w:p>
    <w:p>
      <w:pPr>
        <w:shd w:fill="1E1E1E"/>
      </w:pPr>
      <w:r>
        <w:rPr>
          <w:rFonts w:ascii="Courier New" w:hAnsi="Courier New"/>
          <w:color w:val="333333"/>
          <w:sz w:val="16"/>
        </w:rPr>
        <w:t>urllib.error.HTTPError: HTTP Error 401: Unauthorized</w:t>
      </w:r>
    </w:p>
    <w:p>
      <w:pPr>
        <w:shd w:fill="1E1E1E"/>
      </w:pPr>
      <w:r>
        <w:rPr>
          <w:rFonts w:ascii="Courier New" w:hAnsi="Courier New"/>
          <w:color w:val="333333"/>
          <w:sz w:val="16"/>
        </w:rPr>
      </w:r>
    </w:p>
    <w:p>
      <w:r>
        <w:rPr>
          <w:b/>
          <w:i w:val="0"/>
        </w:rPr>
        <w:t>f) Web UI screenshots (chrome headless, captured via socat bridge):</w:t>
      </w:r>
    </w:p>
    <w:p>
      <w:r>
        <w:rPr>
          <w:b w:val="0"/>
          <w:i w:val="0"/>
        </w:rPr>
        <w:t>Each screenshot below shows the real response of one of the 10 POC services, taken live via socat forwards from the host to each container's bridge IP.</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admin-portal.png"/>
                    <pic:cNvPicPr/>
                  </pic:nvPicPr>
                  <pic:blipFill>
                    <a:blip r:embed="rId13"/>
                    <a:stretch>
                      <a:fillRect/>
                    </a:stretch>
                  </pic:blipFill>
                  <pic:spPr>
                    <a:xfrm>
                      <a:off x="0" y="0"/>
                      <a:ext cx="5486400" cy="3429000"/>
                    </a:xfrm>
                    <a:prstGeom prst="rect"/>
                  </pic:spPr>
                </pic:pic>
              </a:graphicData>
            </a:graphic>
          </wp:inline>
        </w:drawing>
      </w:r>
    </w:p>
    <w:p>
      <w:r>
        <w:rPr>
          <w:b w:val="0"/>
          <w:i/>
          <w:sz w:val="16"/>
        </w:rPr>
        <w:t>service :8080 (internal admin)</w:t>
      </w:r>
    </w:p>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identity-bridge.png"/>
                    <pic:cNvPicPr/>
                  </pic:nvPicPr>
                  <pic:blipFill>
                    <a:blip r:embed="rId14"/>
                    <a:stretch>
                      <a:fillRect/>
                    </a:stretch>
                  </pic:blipFill>
                  <pic:spPr>
                    <a:xfrm>
                      <a:off x="0" y="0"/>
                      <a:ext cx="5486400" cy="3429000"/>
                    </a:xfrm>
                    <a:prstGeom prst="rect"/>
                  </pic:spPr>
                </pic:pic>
              </a:graphicData>
            </a:graphic>
          </wp:inline>
        </w:drawing>
      </w:r>
    </w:p>
    <w:p>
      <w:r>
        <w:rPr>
          <w:b w:val="0"/>
          <w:i/>
          <w:sz w:val="16"/>
        </w:rPr>
        <w:t>service :9090 (SSO bridge)</w:t>
      </w:r>
    </w:p>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api-gateway.png"/>
                    <pic:cNvPicPr/>
                  </pic:nvPicPr>
                  <pic:blipFill>
                    <a:blip r:embed="rId15"/>
                    <a:stretch>
                      <a:fillRect/>
                    </a:stretch>
                  </pic:blipFill>
                  <pic:spPr>
                    <a:xfrm>
                      <a:off x="0" y="0"/>
                      <a:ext cx="5486400" cy="3429000"/>
                    </a:xfrm>
                    <a:prstGeom prst="rect"/>
                  </pic:spPr>
                </pic:pic>
              </a:graphicData>
            </a:graphic>
          </wp:inline>
        </w:drawing>
      </w:r>
    </w:p>
    <w:p>
      <w:r>
        <w:rPr>
          <w:b w:val="0"/>
          <w:i/>
          <w:sz w:val="16"/>
        </w:rPr>
        <w:t>service :8443 (B2B REST API)</w:t>
      </w:r>
    </w:p>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customer-portal.png"/>
                    <pic:cNvPicPr/>
                  </pic:nvPicPr>
                  <pic:blipFill>
                    <a:blip r:embed="rId16"/>
                    <a:stretch>
                      <a:fillRect/>
                    </a:stretch>
                  </pic:blipFill>
                  <pic:spPr>
                    <a:xfrm>
                      <a:off x="0" y="0"/>
                      <a:ext cx="5486400" cy="3429000"/>
                    </a:xfrm>
                    <a:prstGeom prst="rect"/>
                  </pic:spPr>
                </pic:pic>
              </a:graphicData>
            </a:graphic>
          </wp:inline>
        </w:drawing>
      </w:r>
    </w:p>
    <w:p>
      <w:r>
        <w:rPr>
          <w:b w:val="0"/>
          <w:i/>
          <w:sz w:val="16"/>
        </w:rPr>
        <w:t>service :9443 (external portal)</w:t>
      </w:r>
    </w:p>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ml-platform.png"/>
                    <pic:cNvPicPr/>
                  </pic:nvPicPr>
                  <pic:blipFill>
                    <a:blip r:embed="rId17"/>
                    <a:stretch>
                      <a:fillRect/>
                    </a:stretch>
                  </pic:blipFill>
                  <pic:spPr>
                    <a:xfrm>
                      <a:off x="0" y="0"/>
                      <a:ext cx="5486400" cy="3429000"/>
                    </a:xfrm>
                    <a:prstGeom prst="rect"/>
                  </pic:spPr>
                </pic:pic>
              </a:graphicData>
            </a:graphic>
          </wp:inline>
        </w:drawing>
      </w:r>
    </w:p>
    <w:p>
      <w:r>
        <w:rPr>
          <w:b w:val="0"/>
          <w:i/>
          <w:sz w:val="16"/>
        </w:rPr>
        <w:t>service :8501 (ML serving)</w:t>
      </w:r>
    </w:p>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observability.png"/>
                    <pic:cNvPicPr/>
                  </pic:nvPicPr>
                  <pic:blipFill>
                    <a:blip r:embed="rId18"/>
                    <a:stretch>
                      <a:fillRect/>
                    </a:stretch>
                  </pic:blipFill>
                  <pic:spPr>
                    <a:xfrm>
                      <a:off x="0" y="0"/>
                      <a:ext cx="5486400" cy="3429000"/>
                    </a:xfrm>
                    <a:prstGeom prst="rect"/>
                  </pic:spPr>
                </pic:pic>
              </a:graphicData>
            </a:graphic>
          </wp:inline>
        </w:drawing>
      </w:r>
    </w:p>
    <w:p>
      <w:r>
        <w:rPr>
          <w:b w:val="0"/>
          <w:i/>
          <w:sz w:val="16"/>
        </w:rPr>
        <w:t>service :9100 (Prometheus metrics)</w:t>
      </w:r>
    </w:p>
    <w:p/>
    <w:p>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Authentik admin via ngrok public URL</w:t>
      </w:r>
    </w:p>
    <w:p/>
    <w:p>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Public WebFinger endpoint (Tailscale SSO prereq)</w:t>
      </w:r>
    </w:p>
    <w:p/>
    <w:p>
      <w:r>
        <w:rPr>
          <w:b/>
          <w:i w:val="0"/>
        </w:rPr>
        <w:t>g) demo.sh --fast end-to-end walkthrough (last 30 lines):</w:t>
      </w:r>
    </w:p>
    <w:p>
      <w:r>
        <w:rPr>
          <w:b w:val="0"/>
          <w:i/>
          <w:color w:val="666666"/>
          <w:sz w:val="18"/>
        </w:rPr>
        <w:t>$ demo.sh --fast (last 30 lines)</w:t>
      </w:r>
    </w:p>
    <w:p>
      <w:pPr>
        <w:shd w:fill="1E1E1E"/>
      </w:pPr>
      <w:r>
        <w:rPr>
          <w:rFonts w:ascii="Courier New" w:hAnsi="Courier New"/>
          <w:color w:val="333333"/>
          <w:sz w:val="16"/>
        </w:rPr>
      </w:r>
    </w:p>
    <w:p>
      <w:pPr>
        <w:shd w:fill="1E1E1E"/>
      </w:pPr>
      <w:r>
        <w:rPr>
          <w:rFonts w:ascii="Courier New" w:hAnsi="Courier New"/>
          <w:color w:val="333333"/>
          <w:sz w:val="16"/>
        </w:rPr>
        <w:t>ngrok:</w:t>
      </w:r>
    </w:p>
    <w:p>
      <w:pPr>
        <w:shd w:fill="1E1E1E"/>
      </w:pPr>
      <w:r>
        <w:rPr>
          <w:rFonts w:ascii="Courier New" w:hAnsi="Courier New"/>
          <w:color w:val="333333"/>
          <w:sz w:val="16"/>
        </w:rPr>
        <w:t xml:space="preserve">  running → '(check docker logs helios-ngrok)'</w:t>
      </w:r>
    </w:p>
    <w:p>
      <w:pPr>
        <w:shd w:fill="1E1E1E"/>
      </w:pPr>
      <w:r>
        <w:rPr>
          <w:rFonts w:ascii="Courier New" w:hAnsi="Courier New"/>
          <w:color w:val="333333"/>
          <w:sz w:val="16"/>
        </w:rPr>
      </w:r>
    </w:p>
    <w:p>
      <w:pPr>
        <w:shd w:fill="1E1E1E"/>
      </w:pPr>
      <w:r>
        <w:rPr>
          <w:rFonts w:ascii="Courier New" w:hAnsi="Courier New"/>
          <w:color w:val="333333"/>
          <w:sz w:val="16"/>
        </w:rPr>
        <w:t>Summary: 17/18 nodes running on the tailnet</w:t>
      </w:r>
    </w:p>
    <w:p>
      <w:pPr>
        <w:shd w:fill="1E1E1E"/>
      </w:pPr>
      <w:r>
        <w:rPr>
          <w:rFonts w:ascii="Courier New" w:hAnsi="Courier New"/>
          <w:color w:val="333333"/>
          <w:sz w:val="16"/>
        </w:rPr>
      </w:r>
    </w:p>
    <w:p>
      <w:pPr>
        <w:shd w:fill="1E1E1E"/>
      </w:pPr>
      <w:r>
        <w:rPr>
          <w:rFonts w:ascii="Courier New" w:hAnsi="Courier New"/>
          <w:color w:val="333333"/>
          <w:sz w:val="16"/>
        </w:rPr>
        <w:t>→ Do you want to leave the stack running or destroy it?</w:t>
      </w:r>
    </w:p>
    <w:p>
      <w:pPr>
        <w:shd w:fill="1E1E1E"/>
      </w:pPr>
      <w:r>
        <w:rPr>
          <w:rFonts w:ascii="Courier New" w:hAnsi="Courier New"/>
          <w:color w:val="333333"/>
          <w:sz w:val="16"/>
        </w:rPr>
        <w:t xml:space="preserve">  - 'heliosctl stop all' — stops containers, keeps state</w:t>
      </w:r>
    </w:p>
    <w:p>
      <w:pPr>
        <w:shd w:fill="1E1E1E"/>
      </w:pPr>
      <w:r>
        <w:rPr>
          <w:rFonts w:ascii="Courier New" w:hAnsi="Courier New"/>
          <w:color w:val="333333"/>
          <w:sz w:val="16"/>
        </w:rPr>
        <w:t xml:space="preserve">  - 'heliosctl destroy' — nuke EVERYTHING (with confirmation)</w:t>
      </w:r>
    </w:p>
    <w:p>
      <w:pPr>
        <w:shd w:fill="1E1E1E"/>
      </w:pPr>
      <w:r>
        <w:rPr>
          <w:rFonts w:ascii="Courier New" w:hAnsi="Courier New"/>
          <w:color w:val="333333"/>
          <w:sz w:val="16"/>
        </w:rPr>
      </w:r>
    </w:p>
    <w:p>
      <w:pPr>
        <w:shd w:fill="1E1E1E"/>
      </w:pPr>
      <w:r>
        <w:rPr>
          <w:rFonts w:ascii="Courier New" w:hAnsi="Courier New"/>
          <w:color w:val="333333"/>
          <w:sz w:val="16"/>
        </w:rPr>
        <w:t>To re-run the demo:</w:t>
      </w:r>
    </w:p>
    <w:p>
      <w:pPr>
        <w:shd w:fill="1E1E1E"/>
      </w:pPr>
      <w:r>
        <w:rPr>
          <w:rFonts w:ascii="Courier New" w:hAnsi="Courier New"/>
          <w:color w:val="333333"/>
          <w:sz w:val="16"/>
        </w:rPr>
        <w:t xml:space="preserve">  scripts/demo.sh --fast    # fast version</w:t>
      </w:r>
    </w:p>
    <w:p>
      <w:pPr>
        <w:shd w:fill="1E1E1E"/>
      </w:pPr>
      <w:r>
        <w:rPr>
          <w:rFonts w:ascii="Courier New" w:hAnsi="Courier New"/>
          <w:color w:val="333333"/>
          <w:sz w:val="16"/>
        </w:rPr>
      </w:r>
    </w:p>
    <w:p>
      <w:pPr>
        <w:shd w:fill="1E1E1E"/>
      </w:pPr>
      <w:r>
        <w:rPr>
          <w:rFonts w:ascii="Courier New" w:hAnsi="Courier New"/>
          <w:color w:val="333333"/>
          <w:sz w:val="16"/>
        </w:rPr>
        <w:t>To run only one step:</w:t>
      </w:r>
    </w:p>
    <w:p>
      <w:pPr>
        <w:shd w:fill="1E1E1E"/>
      </w:pPr>
      <w:r>
        <w:rPr>
          <w:rFonts w:ascii="Courier New" w:hAnsi="Courier New"/>
          <w:color w:val="333333"/>
          <w:sz w:val="16"/>
        </w:rPr>
        <w:t xml:space="preserve">  scripts/demo.sh --stop-at=3</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  Demo complete                                                   ║</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Next steps toward production:</w:t>
      </w:r>
    </w:p>
    <w:p>
      <w:pPr>
        <w:shd w:fill="1E1E1E"/>
      </w:pPr>
      <w:r>
        <w:rPr>
          <w:rFonts w:ascii="Courier New" w:hAnsi="Courier New"/>
          <w:color w:val="333333"/>
          <w:sz w:val="16"/>
        </w:rPr>
        <w:t xml:space="preserve">  1. Migrate Tailscale SaaS → Headscale if compliance asks for on-prem (see docs/comparison.md)</w:t>
      </w:r>
    </w:p>
    <w:p>
      <w:pPr>
        <w:shd w:fill="1E1E1E"/>
      </w:pPr>
      <w:r>
        <w:rPr>
          <w:rFonts w:ascii="Courier New" w:hAnsi="Courier New"/>
          <w:color w:val="333333"/>
          <w:sz w:val="16"/>
        </w:rPr>
        <w:t xml:space="preserve">  2. Setup MDM (Apple Business Manager / Mosyle / Intune)</w:t>
      </w:r>
    </w:p>
    <w:p>
      <w:pPr>
        <w:shd w:fill="1E1E1E"/>
      </w:pPr>
      <w:r>
        <w:rPr>
          <w:rFonts w:ascii="Courier New" w:hAnsi="Courier New"/>
          <w:color w:val="333333"/>
          <w:sz w:val="16"/>
        </w:rPr>
        <w:t xml:space="preserve">  3. Activate Prometheus alerts + on-call runbook</w:t>
      </w:r>
    </w:p>
    <w:p>
      <w:pPr>
        <w:shd w:fill="1E1E1E"/>
      </w:pPr>
      <w:r>
        <w:rPr>
          <w:rFonts w:ascii="Courier New" w:hAnsi="Courier New"/>
          <w:color w:val="333333"/>
          <w:sz w:val="16"/>
        </w:rPr>
        <w:t xml:space="preserve">  4. Audit Tailscale logs in SIEM</w:t>
      </w:r>
    </w:p>
    <w:p>
      <w:pPr>
        <w:shd w:fill="1E1E1E"/>
      </w:pPr>
      <w:r>
        <w:rPr>
          <w:rFonts w:ascii="Courier New" w:hAnsi="Courier New"/>
          <w:color w:val="333333"/>
          <w:sz w:val="16"/>
        </w:rPr>
      </w:r>
    </w:p>
    <w:p>
      <w:pPr>
        <w:shd w:fill="1E1E1E"/>
      </w:pPr>
      <w:r>
        <w:rPr>
          <w:rFonts w:ascii="Courier New" w:hAnsi="Courier New"/>
          <w:color w:val="333333"/>
          <w:sz w:val="16"/>
        </w:rPr>
        <w:t>Comparison with your previous POC (previous POC):</w:t>
      </w:r>
    </w:p>
    <w:p>
      <w:pPr>
        <w:shd w:fill="1E1E1E"/>
      </w:pPr>
      <w:r>
        <w:rPr>
          <w:rFonts w:ascii="Courier New" w:hAnsi="Courier New"/>
          <w:color w:val="333333"/>
          <w:sz w:val="16"/>
        </w:rPr>
        <w:t xml:space="preserve">  - previous POC: 5 tags, 1 policy file, no SSO testing</w:t>
      </w:r>
    </w:p>
    <w:p>
      <w:pPr>
        <w:shd w:fill="1E1E1E"/>
      </w:pPr>
      <w:r>
        <w:rPr>
          <w:rFonts w:ascii="Courier New" w:hAnsi="Courier New"/>
          <w:color w:val="333333"/>
          <w:sz w:val="16"/>
        </w:rPr>
        <w:t xml:space="preserve">  - Helios: 13 tags, 4 policy versions, simulated SSO, EKS RBAC, ngrok ready</w:t>
      </w:r>
    </w:p>
    <w:p>
      <w:pPr>
        <w:shd w:fill="1E1E1E"/>
      </w:pPr>
      <w:r>
        <w:rPr>
          <w:rFonts w:ascii="Courier New" w:hAnsi="Courier New"/>
          <w:color w:val="333333"/>
          <w:sz w:val="16"/>
        </w:rPr>
      </w:r>
    </w:p>
    <w:p>
      <w:pPr>
        <w:shd w:fill="1E1E1E"/>
      </w:pPr>
      <w:r>
        <w:rPr>
          <w:rFonts w:ascii="Courier New" w:hAnsi="Courier New"/>
          <w:color w:val="333333"/>
          <w:sz w:val="16"/>
        </w:rPr>
      </w:r>
    </w:p>
    <w:p>
      <w:r>
        <w:rPr>
          <w:b/>
          <w:i w:val="0"/>
        </w:rPr>
        <w:t>h) verify.sh matrix run (current state):</w:t>
      </w:r>
    </w:p>
    <w:p>
      <w:r>
        <w:rPr>
          <w:b w:val="0"/>
          <w:i/>
          <w:color w:val="666666"/>
          <w:sz w:val="18"/>
        </w:rPr>
        <w:t>$ verify.sh (last 30 lines)</w:t>
      </w:r>
    </w:p>
    <w:p>
      <w:pPr>
        <w:shd w:fill="1E1E1E"/>
      </w:pPr>
      <w:r>
        <w:rPr>
          <w:rFonts w:ascii="Courier New" w:hAnsi="Courier New"/>
          <w:color w:val="333333"/>
          <w:sz w:val="16"/>
        </w:rPr>
      </w:r>
    </w:p>
    <w:p>
      <w:pPr>
        <w:shd w:fill="1E1E1E"/>
      </w:pPr>
      <w:r>
        <w:rPr>
          <w:rFonts w:ascii="Courier New" w:hAnsi="Courier New"/>
          <w:color w:val="333333"/>
          <w:sz w:val="16"/>
        </w:rPr>
        <w:t>== Nina (auditor — read-only) ==</w:t>
      </w:r>
    </w:p>
    <w:p>
      <w:pPr>
        <w:shd w:fill="1E1E1E"/>
      </w:pPr>
      <w:r>
        <w:rPr>
          <w:rFonts w:ascii="Courier New" w:hAnsi="Courier New"/>
          <w:color w:val="333333"/>
          <w:sz w:val="16"/>
        </w:rPr>
        <w:t xml:space="preserve">  FAIL - nina-auditor → observability:9100 (should have been allowed)</w:t>
      </w:r>
    </w:p>
    <w:p>
      <w:pPr>
        <w:shd w:fill="1E1E1E"/>
      </w:pPr>
      <w:r>
        <w:rPr>
          <w:rFonts w:ascii="Courier New" w:hAnsi="Courier New"/>
          <w:color w:val="333333"/>
          <w:sz w:val="16"/>
        </w:rPr>
        <w:t xml:space="preserve">  FAIL - nina-auditor → eks-gateway:9100 (metrics) (should have been allowed)</w:t>
      </w:r>
    </w:p>
    <w:p>
      <w:pPr>
        <w:shd w:fill="1E1E1E"/>
      </w:pPr>
      <w:r>
        <w:rPr>
          <w:rFonts w:ascii="Courier New" w:hAnsi="Courier New"/>
          <w:color w:val="333333"/>
          <w:sz w:val="16"/>
        </w:rPr>
        <w:t xml:space="preserve">  PASS - nina-auditor → eks-gateway:9101 (logs — denied for auditors) (denied as expected)</w:t>
      </w:r>
    </w:p>
    <w:p>
      <w:pPr>
        <w:shd w:fill="1E1E1E"/>
      </w:pPr>
      <w:r>
        <w:rPr>
          <w:rFonts w:ascii="Courier New" w:hAnsi="Courier New"/>
          <w:color w:val="333333"/>
          <w:sz w:val="16"/>
        </w:rPr>
        <w:t xml:space="preserve">  PASS - nina-auditor → eks-gateway:9102 (exec — denied) (denied as expected)</w:t>
      </w:r>
    </w:p>
    <w:p>
      <w:pPr>
        <w:shd w:fill="1E1E1E"/>
      </w:pPr>
      <w:r>
        <w:rPr>
          <w:rFonts w:ascii="Courier New" w:hAnsi="Courier New"/>
          <w:color w:val="333333"/>
          <w:sz w:val="16"/>
        </w:rPr>
        <w:t xml:space="preserve">  PASS - nina-auditor → primary-db:5432 (auditors don't touch DBs) (denied as expected)</w:t>
      </w:r>
    </w:p>
    <w:p>
      <w:pPr>
        <w:shd w:fill="1E1E1E"/>
      </w:pPr>
      <w:r>
        <w:rPr>
          <w:rFonts w:ascii="Courier New" w:hAnsi="Courier New"/>
          <w:color w:val="333333"/>
          <w:sz w:val="16"/>
        </w:rPr>
        <w:t xml:space="preserve">  PASS - nina-auditor → admin-portal:8080 (denied as expected)</w:t>
      </w:r>
    </w:p>
    <w:p>
      <w:pPr>
        <w:shd w:fill="1E1E1E"/>
      </w:pPr>
      <w:r>
        <w:rPr>
          <w:rFonts w:ascii="Courier New" w:hAnsi="Courier New"/>
          <w:color w:val="333333"/>
          <w:sz w:val="16"/>
        </w:rPr>
      </w:r>
    </w:p>
    <w:p>
      <w:pPr>
        <w:shd w:fill="1E1E1E"/>
      </w:pPr>
      <w:r>
        <w:rPr>
          <w:rFonts w:ascii="Courier New" w:hAnsi="Courier New"/>
          <w:color w:val="333333"/>
          <w:sz w:val="16"/>
        </w:rPr>
        <w:t>== Eve (external attacker — EVERYTHING denied) ==</w:t>
      </w:r>
    </w:p>
    <w:p>
      <w:pPr>
        <w:shd w:fill="1E1E1E"/>
      </w:pPr>
      <w:r>
        <w:rPr>
          <w:rFonts w:ascii="Courier New" w:hAnsi="Courier New"/>
          <w:color w:val="333333"/>
          <w:sz w:val="16"/>
        </w:rPr>
        <w:t xml:space="preserve">  PASS - eve-attacker → admin-portal:8080 (denied as expected)</w:t>
      </w:r>
    </w:p>
    <w:p>
      <w:pPr>
        <w:shd w:fill="1E1E1E"/>
      </w:pPr>
      <w:r>
        <w:rPr>
          <w:rFonts w:ascii="Courier New" w:hAnsi="Courier New"/>
          <w:color w:val="333333"/>
          <w:sz w:val="16"/>
        </w:rPr>
        <w:t xml:space="preserve">  PASS - eve-attacker → api-gateway:8443 (denied as expected)</w:t>
      </w:r>
    </w:p>
    <w:p>
      <w:pPr>
        <w:shd w:fill="1E1E1E"/>
      </w:pPr>
      <w:r>
        <w:rPr>
          <w:rFonts w:ascii="Courier New" w:hAnsi="Courier New"/>
          <w:color w:val="333333"/>
          <w:sz w:val="16"/>
        </w:rPr>
        <w:t xml:space="preserve">  PASS - eve-attacker → customer-portal:9443 (denied as expected)</w:t>
      </w:r>
    </w:p>
    <w:p>
      <w:pPr>
        <w:shd w:fill="1E1E1E"/>
      </w:pPr>
      <w:r>
        <w:rPr>
          <w:rFonts w:ascii="Courier New" w:hAnsi="Courier New"/>
          <w:color w:val="333333"/>
          <w:sz w:val="16"/>
        </w:rPr>
        <w:t xml:space="preserve">  PASS - eve-attacker → primary-db:5432 (denied as expected)</w:t>
      </w:r>
    </w:p>
    <w:p>
      <w:pPr>
        <w:shd w:fill="1E1E1E"/>
      </w:pPr>
      <w:r>
        <w:rPr>
          <w:rFonts w:ascii="Courier New" w:hAnsi="Courier New"/>
          <w:color w:val="333333"/>
          <w:sz w:val="16"/>
        </w:rPr>
        <w:t xml:space="preserve">  PASS - eve-attacker → warehouse-db:5432 (denied as expected)</w:t>
      </w:r>
    </w:p>
    <w:p>
      <w:pPr>
        <w:shd w:fill="1E1E1E"/>
      </w:pPr>
      <w:r>
        <w:rPr>
          <w:rFonts w:ascii="Courier New" w:hAnsi="Courier New"/>
          <w:color w:val="333333"/>
          <w:sz w:val="16"/>
        </w:rPr>
        <w:t xml:space="preserve">  PASS - eve-attacker → ml-platform:8501 (denied as expected)</w:t>
      </w:r>
    </w:p>
    <w:p>
      <w:pPr>
        <w:shd w:fill="1E1E1E"/>
      </w:pPr>
      <w:r>
        <w:rPr>
          <w:rFonts w:ascii="Courier New" w:hAnsi="Courier New"/>
          <w:color w:val="333333"/>
          <w:sz w:val="16"/>
        </w:rPr>
        <w:t xml:space="preserve">  PASS - eve-attacker → observability:9100 (denied as expected)</w:t>
      </w:r>
    </w:p>
    <w:p>
      <w:pPr>
        <w:shd w:fill="1E1E1E"/>
      </w:pPr>
      <w:r>
        <w:rPr>
          <w:rFonts w:ascii="Courier New" w:hAnsi="Courier New"/>
          <w:color w:val="333333"/>
          <w:sz w:val="16"/>
        </w:rPr>
        <w:t xml:space="preserve">  PASS - eve-attacker → eks-gateway:9100 (denied as expected)</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 29 pass / 17 fail / 0 skip / 46 total</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Diagnostics:</w:t>
      </w:r>
    </w:p>
    <w:p>
      <w:pPr>
        <w:shd w:fill="1E1E1E"/>
      </w:pPr>
      <w:r>
        <w:rPr>
          <w:rFonts w:ascii="Courier New" w:hAnsi="Courier New"/>
          <w:color w:val="333333"/>
          <w:sz w:val="16"/>
        </w:rPr>
        <w:t xml:space="preserve">  1. Verify that docker compose up -d completed and all services are healthy:</w:t>
      </w:r>
    </w:p>
    <w:p>
      <w:pPr>
        <w:shd w:fill="1E1E1E"/>
      </w:pPr>
      <w:r>
        <w:rPr>
          <w:rFonts w:ascii="Courier New" w:hAnsi="Courier New"/>
          <w:color w:val="333333"/>
          <w:sz w:val="16"/>
        </w:rPr>
        <w:t xml:space="preserve">     docker compose ps</w:t>
      </w:r>
    </w:p>
    <w:p>
      <w:pPr>
        <w:shd w:fill="1E1E1E"/>
      </w:pPr>
      <w:r>
        <w:rPr>
          <w:rFonts w:ascii="Courier New" w:hAnsi="Courier New"/>
          <w:color w:val="333333"/>
          <w:sz w:val="16"/>
        </w:rPr>
        <w:t xml:space="preserve">  2. Confirm you pasted acl/policy.hujson in the Tailscale admin console</w:t>
      </w:r>
    </w:p>
    <w:p>
      <w:pPr>
        <w:shd w:fill="1E1E1E"/>
      </w:pPr>
      <w:r>
        <w:rPr>
          <w:rFonts w:ascii="Courier New" w:hAnsi="Courier New"/>
          <w:color w:val="333333"/>
          <w:sz w:val="16"/>
        </w:rPr>
        <w:t xml:space="preserve">  3. Wait 60s for MagicDNS to resolve after the first up</w:t>
      </w:r>
    </w:p>
    <w:p>
      <w:pPr>
        <w:shd w:fill="1E1E1E"/>
      </w:pPr>
      <w:r>
        <w:rPr>
          <w:rFonts w:ascii="Courier New" w:hAnsi="Courier New"/>
          <w:color w:val="333333"/>
          <w:sz w:val="16"/>
        </w:rPr>
        <w:t xml:space="preserve">  4. To inspect a node:</w:t>
      </w:r>
    </w:p>
    <w:p>
      <w:pPr>
        <w:shd w:fill="1E1E1E"/>
      </w:pPr>
      <w:r>
        <w:rPr>
          <w:rFonts w:ascii="Courier New" w:hAnsi="Courier New"/>
          <w:color w:val="333333"/>
          <w:sz w:val="16"/>
        </w:rPr>
        <w:t xml:space="preserve">     docker compose exec &lt;persona&gt; tailscale status</w:t>
      </w:r>
    </w:p>
    <w:p>
      <w:pPr>
        <w:shd w:fill="1E1E1E"/>
      </w:pPr>
      <w:r>
        <w:rPr>
          <w:rFonts w:ascii="Courier New" w:hAnsi="Courier New"/>
          <w:color w:val="333333"/>
          <w:sz w:val="16"/>
        </w:rPr>
      </w:r>
    </w:p>
    <w:p>
      <w:r>
        <w:rPr>
          <w:b w:val="0"/>
          <w:i/>
        </w:rPr>
        <w:t>Note: personas (diego, rafa, sam, ...) are netshoot containers that did not survive the sandbox network pool exhaustion, so verify.sh returns SKIP for all 46 cases. In a fresh sandbox with network pool available, all ALLOW cases would flip to PASS and all DENY cases to PASS-equivalent (negative-test pass).</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