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A83" w:rsidRDefault="00874A83">
      <w:pPr>
        <w:rPr>
          <w:b/>
          <w:sz w:val="28"/>
          <w:lang w:val="en-US"/>
        </w:rPr>
      </w:pPr>
      <w:r w:rsidRPr="009611BB">
        <w:rPr>
          <w:b/>
          <w:sz w:val="28"/>
          <w:lang w:val="en-US"/>
        </w:rPr>
        <w:t xml:space="preserve">Description of the features included in the </w:t>
      </w:r>
      <w:proofErr w:type="spellStart"/>
      <w:r w:rsidR="009611BB">
        <w:rPr>
          <w:b/>
          <w:sz w:val="28"/>
          <w:lang w:val="en-US"/>
        </w:rPr>
        <w:t>TephraD</w:t>
      </w:r>
      <w:r w:rsidRPr="009611BB">
        <w:rPr>
          <w:b/>
          <w:sz w:val="28"/>
          <w:lang w:val="en-US"/>
        </w:rPr>
        <w:t>atabase</w:t>
      </w:r>
      <w:proofErr w:type="spellEnd"/>
    </w:p>
    <w:p w:rsidR="00B242D4" w:rsidRPr="00B242D4" w:rsidRDefault="00B242D4" w:rsidP="00B242D4">
      <w:pPr>
        <w:rPr>
          <w:color w:val="595959" w:themeColor="text1" w:themeTint="A6"/>
          <w:lang w:val="en-US"/>
        </w:rPr>
      </w:pPr>
      <w:r w:rsidRPr="00B242D4">
        <w:rPr>
          <w:color w:val="595959" w:themeColor="text1" w:themeTint="A6"/>
          <w:lang w:val="en-US"/>
        </w:rPr>
        <w:t xml:space="preserve">The </w:t>
      </w:r>
      <w:proofErr w:type="spellStart"/>
      <w:r w:rsidRPr="00B242D4">
        <w:rPr>
          <w:color w:val="595959" w:themeColor="text1" w:themeTint="A6"/>
          <w:lang w:val="en-US"/>
        </w:rPr>
        <w:t>TephraDataBase</w:t>
      </w:r>
      <w:proofErr w:type="spellEnd"/>
      <w:r w:rsidRPr="00B242D4">
        <w:rPr>
          <w:color w:val="595959" w:themeColor="text1" w:themeTint="A6"/>
          <w:lang w:val="en-US"/>
        </w:rPr>
        <w:t xml:space="preserve"> (working name) includes information of deposits of volcanic activity of the Southern and Austral Volcanic Zone of the Andes.</w:t>
      </w:r>
    </w:p>
    <w:p w:rsidR="00F95111" w:rsidRDefault="009611BB" w:rsidP="00F95111">
      <w:pPr>
        <w:spacing w:before="240" w:after="0"/>
        <w:rPr>
          <w:rStyle w:val="Hipervnculo"/>
          <w:color w:val="3898F9" w:themeColor="hyperlink" w:themeTint="A6"/>
          <w:lang w:val="en-US"/>
        </w:rPr>
      </w:pPr>
      <w:r>
        <w:rPr>
          <w:b/>
          <w:color w:val="404040" w:themeColor="text1" w:themeTint="BF"/>
          <w:lang w:val="en-US"/>
        </w:rPr>
        <w:t>Tephra</w:t>
      </w:r>
      <w:r>
        <w:rPr>
          <w:color w:val="595959" w:themeColor="text1" w:themeTint="A6"/>
          <w:lang w:val="en-US"/>
        </w:rPr>
        <w:t>: this particular feature is</w:t>
      </w:r>
      <w:r w:rsidR="00F95111">
        <w:rPr>
          <w:color w:val="595959" w:themeColor="text1" w:themeTint="A6"/>
          <w:lang w:val="en-US"/>
        </w:rPr>
        <w:t xml:space="preserve"> not</w:t>
      </w:r>
      <w:r>
        <w:rPr>
          <w:color w:val="595959" w:themeColor="text1" w:themeTint="A6"/>
          <w:lang w:val="en-US"/>
        </w:rPr>
        <w:t xml:space="preserve"> literally included, but belongs to the ontology of the database. A tephra is the sedimentary deposit that an explosive volcanic eruption leaves</w:t>
      </w:r>
      <w:r w:rsidR="00F95111">
        <w:rPr>
          <w:color w:val="595959" w:themeColor="text1" w:themeTint="A6"/>
          <w:lang w:val="en-US"/>
        </w:rPr>
        <w:t>, from a</w:t>
      </w:r>
      <w:r>
        <w:rPr>
          <w:color w:val="595959" w:themeColor="text1" w:themeTint="A6"/>
          <w:lang w:val="en-US"/>
        </w:rPr>
        <w:t xml:space="preserve">shes transported by the wind </w:t>
      </w:r>
      <w:r w:rsidR="00F95111">
        <w:rPr>
          <w:color w:val="595959" w:themeColor="text1" w:themeTint="A6"/>
          <w:lang w:val="en-US"/>
        </w:rPr>
        <w:t>which</w:t>
      </w:r>
      <w:r>
        <w:rPr>
          <w:color w:val="595959" w:themeColor="text1" w:themeTint="A6"/>
          <w:lang w:val="en-US"/>
        </w:rPr>
        <w:t xml:space="preserve"> get deposited in vast areas</w:t>
      </w:r>
      <w:r w:rsidR="00F95111">
        <w:rPr>
          <w:color w:val="595959" w:themeColor="text1" w:themeTint="A6"/>
          <w:lang w:val="en-US"/>
        </w:rPr>
        <w:t>; to large blocks deposited around the volcano</w:t>
      </w:r>
      <w:r>
        <w:rPr>
          <w:color w:val="595959" w:themeColor="text1" w:themeTint="A6"/>
          <w:lang w:val="en-US"/>
        </w:rPr>
        <w:t>. A tephra can also include ashes transported in oth</w:t>
      </w:r>
      <w:r w:rsidR="00960599">
        <w:rPr>
          <w:color w:val="595959" w:themeColor="text1" w:themeTint="A6"/>
          <w:lang w:val="en-US"/>
        </w:rPr>
        <w:t xml:space="preserve">er ways, for example when the volcanic </w:t>
      </w:r>
      <w:r w:rsidR="00F95111">
        <w:rPr>
          <w:color w:val="595959" w:themeColor="text1" w:themeTint="A6"/>
          <w:lang w:val="en-US"/>
        </w:rPr>
        <w:t>plume collapses, avalanches of ashes flow in the edge of the volcano</w:t>
      </w:r>
      <w:r w:rsidR="00CE1AF2">
        <w:rPr>
          <w:color w:val="595959" w:themeColor="text1" w:themeTint="A6"/>
          <w:lang w:val="en-US"/>
        </w:rPr>
        <w:t>:</w:t>
      </w:r>
      <w:r w:rsidR="00960599">
        <w:rPr>
          <w:color w:val="595959" w:themeColor="text1" w:themeTint="A6"/>
          <w:lang w:val="en-US"/>
        </w:rPr>
        <w:t xml:space="preserve"> </w:t>
      </w:r>
      <w:hyperlink r:id="rId5" w:history="1">
        <w:r w:rsidR="00F95111" w:rsidRPr="00F95111">
          <w:rPr>
            <w:rStyle w:val="Hipervnculo"/>
            <w:lang w:val="en-US"/>
          </w:rPr>
          <w:t>https://www.youtube.com/watch?v=Cvjwt9nnwXY</w:t>
        </w:r>
      </w:hyperlink>
    </w:p>
    <w:p w:rsidR="00D1234F" w:rsidRDefault="00833823" w:rsidP="009611BB">
      <w:pPr>
        <w:spacing w:before="240" w:after="0"/>
        <w:rPr>
          <w:color w:val="595959" w:themeColor="text1" w:themeTint="A6"/>
          <w:lang w:val="en-US"/>
        </w:rPr>
      </w:pPr>
      <w:r>
        <w:rPr>
          <w:color w:val="595959" w:themeColor="text1" w:themeTint="A6"/>
          <w:lang w:val="en-US"/>
        </w:rPr>
        <w:t xml:space="preserve">An example of the deposits leaved by </w:t>
      </w:r>
      <w:r w:rsidR="00BE4D08">
        <w:rPr>
          <w:color w:val="595959" w:themeColor="text1" w:themeTint="A6"/>
          <w:lang w:val="en-US"/>
        </w:rPr>
        <w:t>one of the eruptions of the data base</w:t>
      </w:r>
      <w:r w:rsidR="00D1234F">
        <w:rPr>
          <w:color w:val="595959" w:themeColor="text1" w:themeTint="A6"/>
          <w:lang w:val="en-US"/>
        </w:rPr>
        <w:t xml:space="preserve">, Vcha2008, </w:t>
      </w:r>
      <w:r>
        <w:rPr>
          <w:color w:val="595959" w:themeColor="text1" w:themeTint="A6"/>
          <w:lang w:val="en-US"/>
        </w:rPr>
        <w:t xml:space="preserve">an eruption of </w:t>
      </w:r>
      <w:proofErr w:type="spellStart"/>
      <w:r>
        <w:rPr>
          <w:color w:val="595959" w:themeColor="text1" w:themeTint="A6"/>
          <w:lang w:val="en-US"/>
        </w:rPr>
        <w:t>Volcán</w:t>
      </w:r>
      <w:proofErr w:type="spellEnd"/>
      <w:r>
        <w:rPr>
          <w:color w:val="595959" w:themeColor="text1" w:themeTint="A6"/>
          <w:lang w:val="en-US"/>
        </w:rPr>
        <w:t xml:space="preserve"> </w:t>
      </w:r>
      <w:proofErr w:type="spellStart"/>
      <w:r>
        <w:rPr>
          <w:color w:val="595959" w:themeColor="text1" w:themeTint="A6"/>
          <w:lang w:val="en-US"/>
        </w:rPr>
        <w:t>Chaitén</w:t>
      </w:r>
      <w:proofErr w:type="spellEnd"/>
      <w:r>
        <w:rPr>
          <w:color w:val="595959" w:themeColor="text1" w:themeTint="A6"/>
          <w:lang w:val="en-US"/>
        </w:rPr>
        <w:t xml:space="preserve"> which</w:t>
      </w:r>
      <w:r w:rsidR="00D1234F">
        <w:rPr>
          <w:color w:val="595959" w:themeColor="text1" w:themeTint="A6"/>
          <w:lang w:val="en-US"/>
        </w:rPr>
        <w:t xml:space="preserve"> happened in 2008</w:t>
      </w:r>
      <w:r>
        <w:rPr>
          <w:color w:val="595959" w:themeColor="text1" w:themeTint="A6"/>
          <w:lang w:val="en-US"/>
        </w:rPr>
        <w:t xml:space="preserve"> can be found here (in </w:t>
      </w:r>
      <w:proofErr w:type="spellStart"/>
      <w:r>
        <w:rPr>
          <w:color w:val="595959" w:themeColor="text1" w:themeTint="A6"/>
          <w:lang w:val="en-US"/>
        </w:rPr>
        <w:t>spanish</w:t>
      </w:r>
      <w:proofErr w:type="spellEnd"/>
      <w:r>
        <w:rPr>
          <w:color w:val="595959" w:themeColor="text1" w:themeTint="A6"/>
          <w:lang w:val="en-US"/>
        </w:rPr>
        <w:t>)</w:t>
      </w:r>
      <w:r w:rsidR="00BE4D08">
        <w:rPr>
          <w:color w:val="595959" w:themeColor="text1" w:themeTint="A6"/>
          <w:lang w:val="en-US"/>
        </w:rPr>
        <w:t xml:space="preserve">: </w:t>
      </w:r>
      <w:hyperlink r:id="rId6" w:history="1">
        <w:r w:rsidR="00CE1AF2" w:rsidRPr="00185246">
          <w:rPr>
            <w:rStyle w:val="Hipervnculo"/>
            <w:color w:val="3898F9" w:themeColor="hyperlink" w:themeTint="A6"/>
            <w:lang w:val="en-US"/>
          </w:rPr>
          <w:t>https://www.youtube.com/watch?v=No7RnYitOTQ</w:t>
        </w:r>
      </w:hyperlink>
    </w:p>
    <w:p w:rsidR="00BE4D08" w:rsidRDefault="00A01DBD" w:rsidP="009611BB">
      <w:pPr>
        <w:spacing w:before="240" w:after="0"/>
        <w:rPr>
          <w:color w:val="595959" w:themeColor="text1" w:themeTint="A6"/>
          <w:lang w:val="en-US"/>
        </w:rPr>
      </w:pPr>
      <w:r>
        <w:rPr>
          <w:color w:val="595959" w:themeColor="text1" w:themeTint="A6"/>
          <w:lang w:val="en-US"/>
        </w:rPr>
        <w:t xml:space="preserve">Another example </w:t>
      </w:r>
      <w:r w:rsidR="00D1234F">
        <w:rPr>
          <w:color w:val="595959" w:themeColor="text1" w:themeTint="A6"/>
          <w:lang w:val="en-US"/>
        </w:rPr>
        <w:t xml:space="preserve">from the deposits of </w:t>
      </w:r>
      <w:proofErr w:type="spellStart"/>
      <w:r w:rsidR="00D1234F">
        <w:rPr>
          <w:color w:val="595959" w:themeColor="text1" w:themeTint="A6"/>
          <w:lang w:val="en-US"/>
        </w:rPr>
        <w:t>Volcán</w:t>
      </w:r>
      <w:proofErr w:type="spellEnd"/>
      <w:r w:rsidR="00D1234F">
        <w:rPr>
          <w:color w:val="595959" w:themeColor="text1" w:themeTint="A6"/>
          <w:lang w:val="en-US"/>
        </w:rPr>
        <w:t xml:space="preserve"> </w:t>
      </w:r>
      <w:proofErr w:type="spellStart"/>
      <w:r w:rsidR="00D1234F">
        <w:rPr>
          <w:color w:val="595959" w:themeColor="text1" w:themeTint="A6"/>
          <w:lang w:val="en-US"/>
        </w:rPr>
        <w:t>Llaim</w:t>
      </w:r>
      <w:r w:rsidR="00833823">
        <w:rPr>
          <w:color w:val="595959" w:themeColor="text1" w:themeTint="A6"/>
          <w:lang w:val="en-US"/>
        </w:rPr>
        <w:t>a</w:t>
      </w:r>
      <w:proofErr w:type="spellEnd"/>
      <w:r w:rsidR="00833823">
        <w:rPr>
          <w:color w:val="595959" w:themeColor="text1" w:themeTint="A6"/>
          <w:lang w:val="en-US"/>
        </w:rPr>
        <w:t xml:space="preserve"> (in </w:t>
      </w:r>
      <w:proofErr w:type="spellStart"/>
      <w:proofErr w:type="gramStart"/>
      <w:r w:rsidR="00833823">
        <w:rPr>
          <w:color w:val="595959" w:themeColor="text1" w:themeTint="A6"/>
          <w:lang w:val="en-US"/>
        </w:rPr>
        <w:t>spanish</w:t>
      </w:r>
      <w:proofErr w:type="spellEnd"/>
      <w:proofErr w:type="gramEnd"/>
      <w:r w:rsidR="00833823">
        <w:rPr>
          <w:color w:val="595959" w:themeColor="text1" w:themeTint="A6"/>
          <w:lang w:val="en-US"/>
        </w:rPr>
        <w:t>):</w:t>
      </w:r>
      <w:r w:rsidR="00D1234F">
        <w:rPr>
          <w:color w:val="595959" w:themeColor="text1" w:themeTint="A6"/>
          <w:lang w:val="en-US"/>
        </w:rPr>
        <w:t xml:space="preserve"> </w:t>
      </w:r>
      <w:hyperlink r:id="rId7" w:history="1">
        <w:r w:rsidR="00D1234F" w:rsidRPr="00F95111">
          <w:rPr>
            <w:rStyle w:val="Hipervnculo"/>
            <w:lang w:val="en-US"/>
          </w:rPr>
          <w:t>https://www.youtube.com/watch?v=RSQYUSDmVdM</w:t>
        </w:r>
      </w:hyperlink>
    </w:p>
    <w:p w:rsidR="00A01DBD" w:rsidRPr="00A01DBD" w:rsidRDefault="00A01DBD" w:rsidP="00A01DBD">
      <w:pPr>
        <w:keepNext/>
        <w:keepLines/>
        <w:spacing w:before="40" w:after="0"/>
        <w:outlineLvl w:val="1"/>
        <w:rPr>
          <w:rFonts w:eastAsiaTheme="majorEastAsia" w:cstheme="minorHAnsi"/>
          <w:b/>
          <w:color w:val="262626" w:themeColor="text1" w:themeTint="D9"/>
          <w:sz w:val="26"/>
          <w:szCs w:val="26"/>
          <w:lang w:val="en-US"/>
        </w:rPr>
      </w:pPr>
      <w:r w:rsidRPr="00A01DBD">
        <w:rPr>
          <w:rFonts w:eastAsiaTheme="majorEastAsia" w:cstheme="minorHAnsi"/>
          <w:b/>
          <w:color w:val="262626" w:themeColor="text1" w:themeTint="D9"/>
          <w:sz w:val="26"/>
          <w:szCs w:val="26"/>
          <w:lang w:val="en-US"/>
        </w:rPr>
        <w:t>Attributes</w:t>
      </w:r>
    </w:p>
    <w:p w:rsidR="00A01DBD" w:rsidRPr="00A01DBD" w:rsidRDefault="00A01DBD" w:rsidP="00A01DBD">
      <w:pPr>
        <w:rPr>
          <w:rFonts w:asciiTheme="majorHAnsi" w:eastAsiaTheme="majorEastAsia" w:hAnsiTheme="majorHAnsi" w:cstheme="majorBidi"/>
          <w:color w:val="404040" w:themeColor="text1" w:themeTint="BF"/>
          <w:lang w:val="en-US"/>
        </w:rPr>
      </w:pPr>
      <w:r w:rsidRPr="00A01DBD">
        <w:rPr>
          <w:rFonts w:asciiTheme="majorHAnsi" w:eastAsiaTheme="majorEastAsia" w:hAnsiTheme="majorHAnsi" w:cstheme="majorBidi"/>
          <w:color w:val="404040" w:themeColor="text1" w:themeTint="BF"/>
          <w:lang w:val="en-US"/>
        </w:rPr>
        <w:t>Disclaimer: Because this constitutes a database of great use for people in Chile and Argentina, the attributes names are in Spanish, our colonized heritage.</w:t>
      </w:r>
    </w:p>
    <w:p w:rsidR="00A01DBD" w:rsidRDefault="00A01DBD" w:rsidP="00A01DBD">
      <w:pPr>
        <w:rPr>
          <w:rFonts w:asciiTheme="majorHAnsi" w:eastAsiaTheme="majorEastAsia" w:hAnsiTheme="majorHAnsi" w:cstheme="majorBidi"/>
          <w:color w:val="404040" w:themeColor="text1" w:themeTint="BF"/>
          <w:lang w:val="en-US"/>
        </w:rPr>
      </w:pPr>
      <w:r w:rsidRPr="00A01DBD">
        <w:rPr>
          <w:rFonts w:asciiTheme="majorHAnsi" w:eastAsiaTheme="majorEastAsia" w:hAnsiTheme="majorHAnsi" w:cstheme="majorBidi"/>
          <w:color w:val="404040" w:themeColor="text1" w:themeTint="BF"/>
          <w:lang w:val="en-US"/>
        </w:rPr>
        <w:t>Because this database constitutes an effort to standardize previously published data, not all attributes where described for all samples.</w:t>
      </w:r>
    </w:p>
    <w:p w:rsidR="00A01DBD" w:rsidRDefault="00A01DBD" w:rsidP="00A01DBD">
      <w:pPr>
        <w:rPr>
          <w:rFonts w:asciiTheme="majorHAnsi" w:eastAsiaTheme="majorEastAsia" w:hAnsiTheme="majorHAnsi" w:cstheme="majorBidi"/>
          <w:color w:val="404040" w:themeColor="text1" w:themeTint="BF"/>
          <w:lang w:val="en-US"/>
        </w:rPr>
      </w:pPr>
      <w:r>
        <w:rPr>
          <w:rFonts w:asciiTheme="majorHAnsi" w:eastAsiaTheme="majorEastAsia" w:hAnsiTheme="majorHAnsi" w:cstheme="majorBidi"/>
          <w:color w:val="404040" w:themeColor="text1" w:themeTint="BF"/>
          <w:lang w:val="en-US"/>
        </w:rPr>
        <w:t>The attributes are organized in the Ontology:</w:t>
      </w:r>
    </w:p>
    <w:p w:rsidR="00A01DBD" w:rsidRPr="00A01DBD" w:rsidRDefault="00E81809" w:rsidP="00A01DBD">
      <w:pPr>
        <w:spacing w:before="240" w:after="0"/>
        <w:rPr>
          <w:color w:val="595959" w:themeColor="text1" w:themeTint="A6"/>
          <w:lang w:val="en-US"/>
        </w:rPr>
      </w:pPr>
      <w:r>
        <w:rPr>
          <w:noProof/>
          <w:color w:val="595959" w:themeColor="text1" w:themeTint="A6"/>
          <w:lang w:val="en-US" w:eastAsia="es-C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37pt">
            <v:imagedata r:id="rId8" o:title="Artboard 2byI"/>
          </v:shape>
        </w:pict>
      </w:r>
    </w:p>
    <w:p w:rsidR="00A01DBD" w:rsidRDefault="00A01DBD" w:rsidP="00A01DBD">
      <w:pPr>
        <w:spacing w:before="240"/>
        <w:rPr>
          <w:color w:val="595959" w:themeColor="text1" w:themeTint="A6"/>
          <w:lang w:val="en-US"/>
        </w:rPr>
      </w:pPr>
      <w:r>
        <w:rPr>
          <w:color w:val="595959" w:themeColor="text1" w:themeTint="A6"/>
          <w:lang w:val="en-US"/>
        </w:rPr>
        <w:t>Figure 1.</w:t>
      </w:r>
      <w:r w:rsidRPr="00B242D4">
        <w:rPr>
          <w:color w:val="595959" w:themeColor="text1" w:themeTint="A6"/>
          <w:lang w:val="en-US"/>
        </w:rPr>
        <w:t xml:space="preserve"> </w:t>
      </w:r>
      <w:r>
        <w:rPr>
          <w:color w:val="595959" w:themeColor="text1" w:themeTint="A6"/>
          <w:lang w:val="en-US"/>
        </w:rPr>
        <w:t>Ontology of the database, i.e. the relationship between its attributes. In red are shown the features to be included in the future.</w:t>
      </w:r>
    </w:p>
    <w:p w:rsidR="00A01DBD" w:rsidRPr="00A01DBD" w:rsidRDefault="00A01DBD" w:rsidP="00A01DBD">
      <w:pPr>
        <w:rPr>
          <w:rFonts w:asciiTheme="majorHAnsi" w:eastAsiaTheme="majorEastAsia" w:hAnsiTheme="majorHAnsi" w:cstheme="majorBidi"/>
          <w:color w:val="404040" w:themeColor="text1" w:themeTint="BF"/>
          <w:lang w:val="en-US"/>
        </w:rPr>
      </w:pPr>
    </w:p>
    <w:p w:rsidR="00A01DBD" w:rsidRPr="00A01DBD" w:rsidRDefault="00A01DBD" w:rsidP="00A01DBD">
      <w:pPr>
        <w:keepNext/>
        <w:keepLines/>
        <w:spacing w:before="40" w:after="0"/>
        <w:outlineLvl w:val="2"/>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lastRenderedPageBreak/>
        <w:t>Identification attributes</w:t>
      </w:r>
    </w:p>
    <w:p w:rsidR="00A01DBD" w:rsidRPr="00A01DBD" w:rsidRDefault="00A01DBD" w:rsidP="00A01DBD">
      <w:pPr>
        <w:keepNext/>
        <w:keepLines/>
        <w:spacing w:before="160" w:after="240"/>
        <w:outlineLvl w:val="4"/>
        <w:rPr>
          <w:rFonts w:asciiTheme="majorHAnsi" w:eastAsiaTheme="majorEastAsia" w:hAnsiTheme="majorHAnsi" w:cstheme="majorBidi"/>
          <w:color w:val="2E74B5" w:themeColor="accent1" w:themeShade="BF"/>
          <w:lang w:val="en-US"/>
        </w:rPr>
      </w:pPr>
      <w:proofErr w:type="spellStart"/>
      <w:r w:rsidRPr="00A01DBD">
        <w:rPr>
          <w:rFonts w:asciiTheme="majorHAnsi" w:eastAsiaTheme="majorEastAsia" w:hAnsiTheme="majorHAnsi" w:cstheme="majorBidi"/>
          <w:b/>
          <w:color w:val="262626" w:themeColor="text1" w:themeTint="D9"/>
          <w:lang w:val="en-US"/>
        </w:rPr>
        <w:t>SampleID</w:t>
      </w:r>
      <w:proofErr w:type="spellEnd"/>
      <w:r w:rsidRPr="00A01DBD">
        <w:rPr>
          <w:rFonts w:asciiTheme="majorHAnsi" w:eastAsiaTheme="majorEastAsia" w:hAnsiTheme="majorHAnsi" w:cstheme="majorBidi"/>
          <w:color w:val="2E74B5" w:themeColor="accent1" w:themeShade="BF"/>
          <w:lang w:val="en-US"/>
        </w:rPr>
        <w:t xml:space="preserve">: </w:t>
      </w:r>
      <w:r w:rsidRPr="00A01DBD">
        <w:rPr>
          <w:rFonts w:asciiTheme="majorHAnsi" w:eastAsiaTheme="majorEastAsia" w:hAnsiTheme="majorHAnsi" w:cstheme="majorBidi"/>
          <w:color w:val="404040" w:themeColor="text1" w:themeTint="BF"/>
          <w:lang w:val="en-US"/>
        </w:rPr>
        <w:t xml:space="preserve">Name given in the original publication to the sample. In cases where this information was not provided by the authors or a </w:t>
      </w:r>
      <w:proofErr w:type="spellStart"/>
      <w:r w:rsidRPr="00A01DBD">
        <w:rPr>
          <w:rFonts w:asciiTheme="majorHAnsi" w:eastAsiaTheme="majorEastAsia" w:hAnsiTheme="majorHAnsi" w:cstheme="majorBidi"/>
          <w:color w:val="404040" w:themeColor="text1" w:themeTint="BF"/>
          <w:lang w:val="en-US"/>
        </w:rPr>
        <w:t>SampleID</w:t>
      </w:r>
      <w:proofErr w:type="spellEnd"/>
      <w:r w:rsidRPr="00A01DBD">
        <w:rPr>
          <w:rFonts w:asciiTheme="majorHAnsi" w:eastAsiaTheme="majorEastAsia" w:hAnsiTheme="majorHAnsi" w:cstheme="majorBidi"/>
          <w:color w:val="404040" w:themeColor="text1" w:themeTint="BF"/>
          <w:lang w:val="en-US"/>
        </w:rPr>
        <w:t xml:space="preserve"> was repeated, a Sample name was given in the database and indicated by a Flag 0 along a </w:t>
      </w:r>
      <w:proofErr w:type="spellStart"/>
      <w:r w:rsidRPr="00A01DBD">
        <w:rPr>
          <w:rFonts w:asciiTheme="majorHAnsi" w:eastAsiaTheme="majorEastAsia" w:hAnsiTheme="majorHAnsi" w:cstheme="majorBidi"/>
          <w:color w:val="404040" w:themeColor="text1" w:themeTint="BF"/>
          <w:lang w:val="en-US"/>
        </w:rPr>
        <w:t>FlagDescription</w:t>
      </w:r>
      <w:proofErr w:type="spellEnd"/>
      <w:r w:rsidRPr="00A01DBD">
        <w:rPr>
          <w:rFonts w:asciiTheme="majorHAnsi" w:eastAsiaTheme="majorEastAsia" w:hAnsiTheme="majorHAnsi" w:cstheme="majorBidi"/>
          <w:color w:val="404040" w:themeColor="text1" w:themeTint="BF"/>
          <w:lang w:val="en-US"/>
        </w:rPr>
        <w:t xml:space="preserve"> indicating the particular case.</w:t>
      </w:r>
    </w:p>
    <w:p w:rsidR="00A01DBD" w:rsidRPr="00A01DBD" w:rsidRDefault="00A01DBD" w:rsidP="00A01DBD">
      <w:pPr>
        <w:keepNext/>
        <w:keepLines/>
        <w:spacing w:before="160" w:after="240"/>
        <w:outlineLvl w:val="4"/>
        <w:rPr>
          <w:rFonts w:asciiTheme="majorHAnsi" w:eastAsiaTheme="majorEastAsia" w:hAnsiTheme="majorHAnsi" w:cstheme="majorBidi"/>
          <w:b/>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SamplePoint</w:t>
      </w:r>
      <w:proofErr w:type="spellEnd"/>
      <w:r w:rsidRPr="00A01DBD">
        <w:rPr>
          <w:rFonts w:asciiTheme="majorHAnsi" w:eastAsiaTheme="majorEastAsia" w:hAnsiTheme="majorHAnsi" w:cstheme="majorBidi"/>
          <w:b/>
          <w:color w:val="404040" w:themeColor="text1" w:themeTint="BF"/>
          <w:lang w:val="en-US"/>
        </w:rPr>
        <w:t xml:space="preserve">: </w:t>
      </w:r>
      <w:r w:rsidRPr="00A01DBD">
        <w:rPr>
          <w:rFonts w:asciiTheme="majorHAnsi" w:eastAsiaTheme="majorEastAsia" w:hAnsiTheme="majorHAnsi" w:cstheme="majorBidi"/>
          <w:color w:val="404040" w:themeColor="text1" w:themeTint="BF"/>
          <w:lang w:val="en-US"/>
        </w:rPr>
        <w:t>Name given to a specific measurement of a sample. This is the case when various individual glass shards were measured in a same sample.</w:t>
      </w:r>
    </w:p>
    <w:p w:rsidR="00A01DBD" w:rsidRPr="00A01DBD" w:rsidRDefault="00A01DBD" w:rsidP="00A01DBD">
      <w:pPr>
        <w:keepNext/>
        <w:keepLines/>
        <w:spacing w:before="160" w:after="120"/>
        <w:outlineLvl w:val="4"/>
        <w:rPr>
          <w:rFonts w:asciiTheme="majorHAnsi" w:eastAsiaTheme="majorEastAsia" w:hAnsiTheme="majorHAnsi" w:cstheme="majorBidi"/>
          <w:color w:val="595959" w:themeColor="text1" w:themeTint="A6"/>
          <w:lang w:val="en-US"/>
        </w:rPr>
      </w:pPr>
      <w:proofErr w:type="spellStart"/>
      <w:r w:rsidRPr="00A01DBD">
        <w:rPr>
          <w:rFonts w:asciiTheme="majorHAnsi" w:eastAsiaTheme="majorEastAsia" w:hAnsiTheme="majorHAnsi" w:cstheme="majorBidi"/>
          <w:b/>
          <w:color w:val="262626" w:themeColor="text1" w:themeTint="D9"/>
          <w:lang w:val="en-US"/>
        </w:rPr>
        <w:t>Referencia</w:t>
      </w:r>
      <w:proofErr w:type="spellEnd"/>
      <w:r w:rsidRPr="00A01DBD">
        <w:rPr>
          <w:rFonts w:asciiTheme="majorHAnsi" w:eastAsiaTheme="majorEastAsia" w:hAnsiTheme="majorHAnsi" w:cstheme="majorBidi"/>
          <w:color w:val="595959" w:themeColor="text1" w:themeTint="A6"/>
          <w:lang w:val="en-US"/>
        </w:rPr>
        <w:t>: Name of the publication from which the data was obtained.</w:t>
      </w:r>
    </w:p>
    <w:p w:rsidR="00A01DBD" w:rsidRPr="00A01DBD" w:rsidRDefault="00A01DBD" w:rsidP="00A01DBD">
      <w:pPr>
        <w:keepNext/>
        <w:keepLines/>
        <w:spacing w:before="160" w:after="120"/>
        <w:outlineLvl w:val="4"/>
        <w:rPr>
          <w:rFonts w:asciiTheme="majorHAnsi" w:eastAsiaTheme="majorEastAsia" w:hAnsiTheme="majorHAnsi" w:cstheme="majorBidi"/>
          <w:color w:val="595959" w:themeColor="text1" w:themeTint="A6"/>
          <w:lang w:val="en-US"/>
        </w:rPr>
      </w:pPr>
      <w:r w:rsidRPr="00A01DBD">
        <w:rPr>
          <w:rFonts w:asciiTheme="majorHAnsi" w:eastAsiaTheme="majorEastAsia" w:hAnsiTheme="majorHAnsi" w:cstheme="majorBidi"/>
          <w:b/>
          <w:color w:val="262626" w:themeColor="text1" w:themeTint="D9"/>
          <w:lang w:val="en-US"/>
        </w:rPr>
        <w:t>DOI</w:t>
      </w:r>
      <w:r w:rsidRPr="00A01DBD">
        <w:rPr>
          <w:rFonts w:asciiTheme="majorHAnsi" w:eastAsiaTheme="majorEastAsia" w:hAnsiTheme="majorHAnsi" w:cstheme="majorBidi"/>
          <w:color w:val="595959" w:themeColor="text1" w:themeTint="A6"/>
          <w:lang w:val="en-US"/>
        </w:rPr>
        <w:t>: Digital Object Identifier of the publication from which the data was obtained.</w:t>
      </w:r>
    </w:p>
    <w:p w:rsidR="00A01DBD" w:rsidRPr="00A01DBD" w:rsidRDefault="00A01DBD" w:rsidP="00A01DBD">
      <w:pPr>
        <w:keepNext/>
        <w:keepLines/>
        <w:spacing w:before="160" w:after="120"/>
        <w:outlineLvl w:val="4"/>
        <w:rPr>
          <w:rFonts w:asciiTheme="majorHAnsi" w:eastAsiaTheme="majorEastAsia" w:hAnsiTheme="majorHAnsi" w:cstheme="majorBidi"/>
          <w:color w:val="595959" w:themeColor="text1" w:themeTint="A6"/>
          <w:lang w:val="en-US"/>
        </w:rPr>
      </w:pPr>
      <w:proofErr w:type="spellStart"/>
      <w:r w:rsidRPr="00A01DBD">
        <w:rPr>
          <w:rFonts w:asciiTheme="majorHAnsi" w:eastAsiaTheme="majorEastAsia" w:hAnsiTheme="majorHAnsi" w:cstheme="majorBidi"/>
          <w:b/>
          <w:color w:val="262626" w:themeColor="text1" w:themeTint="D9"/>
          <w:lang w:val="en-US"/>
        </w:rPr>
        <w:t>Latitud</w:t>
      </w:r>
      <w:proofErr w:type="spellEnd"/>
      <w:r w:rsidRPr="00A01DBD">
        <w:rPr>
          <w:rFonts w:asciiTheme="majorHAnsi" w:eastAsiaTheme="majorEastAsia" w:hAnsiTheme="majorHAnsi" w:cstheme="majorBidi"/>
          <w:b/>
          <w:color w:val="262626" w:themeColor="text1" w:themeTint="D9"/>
          <w:lang w:val="en-US"/>
        </w:rPr>
        <w:t xml:space="preserve"> and </w:t>
      </w:r>
      <w:proofErr w:type="spellStart"/>
      <w:r w:rsidRPr="00A01DBD">
        <w:rPr>
          <w:rFonts w:asciiTheme="majorHAnsi" w:eastAsiaTheme="majorEastAsia" w:hAnsiTheme="majorHAnsi" w:cstheme="majorBidi"/>
          <w:b/>
          <w:color w:val="262626" w:themeColor="text1" w:themeTint="D9"/>
          <w:lang w:val="en-US"/>
        </w:rPr>
        <w:t>Longitud</w:t>
      </w:r>
      <w:proofErr w:type="spellEnd"/>
      <w:r w:rsidRPr="00A01DBD">
        <w:rPr>
          <w:rFonts w:asciiTheme="majorHAnsi" w:eastAsiaTheme="majorEastAsia" w:hAnsiTheme="majorHAnsi" w:cstheme="majorBidi"/>
          <w:color w:val="2E74B5" w:themeColor="accent1" w:themeShade="BF"/>
          <w:lang w:val="en-US"/>
        </w:rPr>
        <w:t xml:space="preserve">: </w:t>
      </w:r>
      <w:r w:rsidRPr="00A01DBD">
        <w:rPr>
          <w:rFonts w:asciiTheme="majorHAnsi" w:eastAsiaTheme="majorEastAsia" w:hAnsiTheme="majorHAnsi" w:cstheme="majorBidi"/>
          <w:color w:val="595959" w:themeColor="text1" w:themeTint="A6"/>
          <w:lang w:val="en-US"/>
        </w:rPr>
        <w:t xml:space="preserve">Latitude and Longitude where the sample was obtained. In cases where this information could not be obtained, even when contacting the co-authors, a position equal to the volcano was given and indicated with a Flag 1 along with the particular </w:t>
      </w:r>
      <w:proofErr w:type="spellStart"/>
      <w:r w:rsidRPr="00A01DBD">
        <w:rPr>
          <w:rFonts w:asciiTheme="majorHAnsi" w:eastAsiaTheme="majorEastAsia" w:hAnsiTheme="majorHAnsi" w:cstheme="majorBidi"/>
          <w:color w:val="595959" w:themeColor="text1" w:themeTint="A6"/>
          <w:lang w:val="en-US"/>
        </w:rPr>
        <w:t>FlagDescription</w:t>
      </w:r>
      <w:proofErr w:type="spellEnd"/>
      <w:r w:rsidRPr="00A01DBD">
        <w:rPr>
          <w:rFonts w:asciiTheme="majorHAnsi" w:eastAsiaTheme="majorEastAsia" w:hAnsiTheme="majorHAnsi" w:cstheme="majorBidi"/>
          <w:color w:val="595959" w:themeColor="text1" w:themeTint="A6"/>
          <w:lang w:val="en-US"/>
        </w:rPr>
        <w:t>.</w:t>
      </w:r>
    </w:p>
    <w:p w:rsidR="00A01DBD" w:rsidRPr="00A01DBD" w:rsidRDefault="00A01DBD" w:rsidP="00A01DBD">
      <w:pPr>
        <w:keepNext/>
        <w:keepLines/>
        <w:spacing w:before="160" w:after="120"/>
        <w:outlineLvl w:val="3"/>
        <w:rPr>
          <w:rFonts w:eastAsiaTheme="majorEastAsia" w:cstheme="majorBidi"/>
          <w:b/>
          <w:color w:val="3B3838" w:themeColor="background2" w:themeShade="40"/>
          <w:sz w:val="24"/>
          <w:szCs w:val="24"/>
          <w:lang w:val="en-US"/>
        </w:rPr>
      </w:pPr>
      <w:proofErr w:type="spellStart"/>
      <w:r w:rsidRPr="00A01DBD">
        <w:rPr>
          <w:rFonts w:eastAsiaTheme="majorEastAsia" w:cstheme="majorBidi"/>
          <w:b/>
          <w:color w:val="3B3838" w:themeColor="background2" w:themeShade="40"/>
          <w:sz w:val="24"/>
          <w:szCs w:val="24"/>
          <w:lang w:val="en-US"/>
        </w:rPr>
        <w:t>Satratigraphic</w:t>
      </w:r>
      <w:proofErr w:type="spellEnd"/>
      <w:r w:rsidRPr="00A01DBD">
        <w:rPr>
          <w:rFonts w:eastAsiaTheme="majorEastAsia" w:cstheme="majorBidi"/>
          <w:b/>
          <w:color w:val="3B3838" w:themeColor="background2" w:themeShade="40"/>
          <w:sz w:val="24"/>
          <w:szCs w:val="24"/>
          <w:lang w:val="en-US"/>
        </w:rPr>
        <w:t xml:space="preserve"> characteristics</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Sección</w:t>
      </w:r>
      <w:proofErr w:type="spellEnd"/>
      <w:r w:rsidRPr="00A01DBD">
        <w:rPr>
          <w:rFonts w:asciiTheme="majorHAnsi" w:eastAsiaTheme="majorEastAsia" w:hAnsiTheme="majorHAnsi" w:cstheme="majorBidi"/>
          <w:color w:val="595959" w:themeColor="text1" w:themeTint="A6"/>
          <w:lang w:val="en-US"/>
        </w:rPr>
        <w:t xml:space="preserve">: </w:t>
      </w:r>
      <w:r w:rsidRPr="00A01DBD">
        <w:rPr>
          <w:rFonts w:asciiTheme="majorHAnsi" w:eastAsiaTheme="majorEastAsia" w:hAnsiTheme="majorHAnsi" w:cstheme="majorBidi"/>
          <w:color w:val="404040" w:themeColor="text1" w:themeTint="BF"/>
          <w:lang w:val="en-US"/>
        </w:rPr>
        <w:t>Name given in the original publication to a sequence of vertically deposited sediments (unconsolidated matter, for example sand, mud) from which the samples were obtained. Some sections are associated with one sample, other sections with many samples.</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SubSeccion</w:t>
      </w:r>
      <w:proofErr w:type="spellEnd"/>
      <w:r w:rsidRPr="00A01DBD">
        <w:rPr>
          <w:rFonts w:ascii="Calibri" w:eastAsia="Times New Roman" w:hAnsi="Calibri" w:cs="Calibri"/>
          <w:color w:val="595959" w:themeColor="text1" w:themeTint="A6"/>
          <w:lang w:val="en-US" w:eastAsia="es-CL"/>
        </w:rPr>
        <w:t xml:space="preserve">: </w:t>
      </w:r>
      <w:r w:rsidRPr="00A01DBD">
        <w:rPr>
          <w:rFonts w:asciiTheme="majorHAnsi" w:eastAsiaTheme="majorEastAsia" w:hAnsiTheme="majorHAnsi" w:cstheme="majorBidi"/>
          <w:color w:val="404040" w:themeColor="text1" w:themeTint="BF"/>
          <w:lang w:val="en-US"/>
        </w:rPr>
        <w:t>The specific portion of the sequence from which the sample was obtained. As indicated in the original publication, it may be indicated with a different letter or number, for example Section1-1, Section1-2; it can also be indicated as distance from the top in cm.</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TipoDeSeccion</w:t>
      </w:r>
      <w:proofErr w:type="spellEnd"/>
      <w:r w:rsidRPr="00A01DBD">
        <w:rPr>
          <w:rFonts w:ascii="Calibri Light" w:hAnsi="Calibri Light"/>
          <w:b/>
          <w:color w:val="404040" w:themeColor="text1" w:themeTint="BF"/>
          <w:lang w:val="en-US"/>
        </w:rPr>
        <w:t>:</w:t>
      </w:r>
      <w:r w:rsidRPr="00A01DBD">
        <w:rPr>
          <w:rFonts w:asciiTheme="majorHAnsi" w:eastAsiaTheme="majorEastAsia" w:hAnsiTheme="majorHAnsi" w:cstheme="majorBidi"/>
          <w:b/>
          <w:color w:val="404040" w:themeColor="text1" w:themeTint="BF"/>
          <w:lang w:val="en-US"/>
        </w:rPr>
        <w:t xml:space="preserve"> </w:t>
      </w:r>
      <w:r w:rsidRPr="00A01DBD">
        <w:rPr>
          <w:rFonts w:asciiTheme="majorHAnsi" w:eastAsiaTheme="majorEastAsia" w:hAnsiTheme="majorHAnsi" w:cstheme="majorBidi"/>
          <w:color w:val="404040" w:themeColor="text1" w:themeTint="BF"/>
          <w:lang w:val="en-US"/>
        </w:rPr>
        <w:t xml:space="preserve">It corresponds to the type of section and material studied. This may be: Terrestrial, when it corresponds to a terrestrial outcrop; </w:t>
      </w:r>
      <w:proofErr w:type="gramStart"/>
      <w:r w:rsidRPr="00A01DBD">
        <w:rPr>
          <w:rFonts w:asciiTheme="majorHAnsi" w:eastAsiaTheme="majorEastAsia" w:hAnsiTheme="majorHAnsi" w:cstheme="majorBidi"/>
          <w:color w:val="404040" w:themeColor="text1" w:themeTint="BF"/>
          <w:lang w:val="en-US"/>
        </w:rPr>
        <w:t>Lacustrine</w:t>
      </w:r>
      <w:proofErr w:type="gramEnd"/>
      <w:r w:rsidRPr="00A01DBD">
        <w:rPr>
          <w:rFonts w:asciiTheme="majorHAnsi" w:eastAsiaTheme="majorEastAsia" w:hAnsiTheme="majorHAnsi" w:cstheme="majorBidi"/>
          <w:color w:val="404040" w:themeColor="text1" w:themeTint="BF"/>
          <w:lang w:val="en-US"/>
        </w:rPr>
        <w:t xml:space="preserve"> core or Lacustrine Sediment; Bog peat, Bog core or Peat core; and Marine core. </w:t>
      </w:r>
    </w:p>
    <w:p w:rsidR="00A01DBD" w:rsidRPr="00A01DBD" w:rsidRDefault="00A01DBD" w:rsidP="00A01DBD">
      <w:pPr>
        <w:rPr>
          <w:rFonts w:asciiTheme="majorHAnsi" w:eastAsiaTheme="majorEastAsia" w:hAnsiTheme="majorHAnsi" w:cstheme="majorBidi"/>
          <w:b/>
          <w:color w:val="262626" w:themeColor="text1" w:themeTint="D9"/>
          <w:lang w:val="en-US"/>
        </w:rPr>
      </w:pPr>
      <w:proofErr w:type="spellStart"/>
      <w:r w:rsidRPr="00A01DBD">
        <w:rPr>
          <w:rFonts w:asciiTheme="majorHAnsi" w:eastAsiaTheme="majorEastAsia" w:hAnsiTheme="majorHAnsi" w:cstheme="majorBidi"/>
          <w:b/>
          <w:color w:val="262626" w:themeColor="text1" w:themeTint="D9"/>
          <w:lang w:val="en-US"/>
        </w:rPr>
        <w:t>EdadArAr</w:t>
      </w:r>
      <w:proofErr w:type="spellEnd"/>
      <w:r w:rsidRPr="00A01DBD">
        <w:rPr>
          <w:rFonts w:asciiTheme="majorHAnsi" w:eastAsiaTheme="majorEastAsia" w:hAnsiTheme="majorHAnsi" w:cstheme="majorBidi"/>
          <w:b/>
          <w:color w:val="262626" w:themeColor="text1" w:themeTint="D9"/>
          <w:lang w:val="en-US"/>
        </w:rPr>
        <w:t xml:space="preserve">: </w:t>
      </w:r>
      <w:r w:rsidRPr="00A01DBD">
        <w:rPr>
          <w:rFonts w:asciiTheme="majorHAnsi" w:eastAsiaTheme="majorEastAsia" w:hAnsiTheme="majorHAnsi" w:cstheme="majorBidi"/>
          <w:color w:val="404040" w:themeColor="text1" w:themeTint="BF"/>
          <w:lang w:val="en-US"/>
        </w:rPr>
        <w:t xml:space="preserve">Estimated calendar age by </w:t>
      </w:r>
      <w:r w:rsidRPr="00A01DBD">
        <w:rPr>
          <w:rFonts w:asciiTheme="majorHAnsi" w:eastAsiaTheme="majorEastAsia" w:hAnsiTheme="majorHAnsi" w:cstheme="majorBidi"/>
          <w:color w:val="404040" w:themeColor="text1" w:themeTint="BF"/>
          <w:vertAlign w:val="superscript"/>
          <w:lang w:val="en-US"/>
        </w:rPr>
        <w:t>40</w:t>
      </w:r>
      <w:r w:rsidRPr="00A01DBD">
        <w:rPr>
          <w:rFonts w:asciiTheme="majorHAnsi" w:eastAsiaTheme="majorEastAsia" w:hAnsiTheme="majorHAnsi" w:cstheme="majorBidi"/>
          <w:color w:val="404040" w:themeColor="text1" w:themeTint="BF"/>
          <w:lang w:val="en-US"/>
        </w:rPr>
        <w:t>Ar/</w:t>
      </w:r>
      <w:r w:rsidRPr="00A01DBD">
        <w:rPr>
          <w:rFonts w:asciiTheme="majorHAnsi" w:eastAsiaTheme="majorEastAsia" w:hAnsiTheme="majorHAnsi" w:cstheme="majorBidi"/>
          <w:color w:val="404040" w:themeColor="text1" w:themeTint="BF"/>
          <w:vertAlign w:val="superscript"/>
          <w:lang w:val="en-US"/>
        </w:rPr>
        <w:t>38</w:t>
      </w:r>
      <w:r w:rsidRPr="00A01DBD">
        <w:rPr>
          <w:rFonts w:asciiTheme="majorHAnsi" w:eastAsiaTheme="majorEastAsia" w:hAnsiTheme="majorHAnsi" w:cstheme="majorBidi"/>
          <w:color w:val="404040" w:themeColor="text1" w:themeTint="BF"/>
          <w:lang w:val="en-US"/>
        </w:rPr>
        <w:t xml:space="preserve">Ar dating presented in </w:t>
      </w:r>
      <w:r w:rsidRPr="00A01DBD">
        <w:rPr>
          <w:rFonts w:asciiTheme="majorHAnsi" w:eastAsiaTheme="majorEastAsia" w:hAnsiTheme="majorHAnsi" w:cstheme="majorBidi"/>
          <w:color w:val="404040" w:themeColor="text1" w:themeTint="BF"/>
          <w:highlight w:val="yellow"/>
          <w:lang w:val="en-US"/>
        </w:rPr>
        <w:t>years</w:t>
      </w:r>
      <w:r w:rsidRPr="00A01DBD">
        <w:rPr>
          <w:rFonts w:asciiTheme="majorHAnsi" w:eastAsiaTheme="majorEastAsia" w:hAnsiTheme="majorHAnsi" w:cstheme="majorBidi"/>
          <w:color w:val="404040" w:themeColor="text1" w:themeTint="BF"/>
          <w:lang w:val="en-US"/>
        </w:rPr>
        <w:t>. This kind of dating technique has the advantage that it can be performed in the same simple as the geochemistry</w:t>
      </w:r>
      <w:r w:rsidRPr="00A01DBD">
        <w:rPr>
          <w:rFonts w:ascii="Calibri Light" w:hAnsi="Calibri Light"/>
          <w:color w:val="404040" w:themeColor="text1" w:themeTint="BF"/>
          <w:lang w:val="en-US"/>
        </w:rPr>
        <w:t>, however the age uncertainty is regularly higher than in the case of radiocarbon.</w:t>
      </w:r>
    </w:p>
    <w:p w:rsidR="00A01DBD" w:rsidRPr="00A01DBD" w:rsidRDefault="00A01DBD" w:rsidP="00A01DBD">
      <w:pPr>
        <w:rPr>
          <w:rFonts w:asciiTheme="majorHAnsi" w:eastAsiaTheme="majorEastAsia" w:hAnsiTheme="majorHAnsi" w:cstheme="majorBidi"/>
          <w:b/>
          <w:color w:val="262626" w:themeColor="text1" w:themeTint="D9"/>
          <w:lang w:val="en-US"/>
        </w:rPr>
      </w:pPr>
      <w:proofErr w:type="spellStart"/>
      <w:r w:rsidRPr="00A01DBD">
        <w:rPr>
          <w:rFonts w:asciiTheme="majorHAnsi" w:eastAsiaTheme="majorEastAsia" w:hAnsiTheme="majorHAnsi" w:cstheme="majorBidi"/>
          <w:b/>
          <w:color w:val="262626" w:themeColor="text1" w:themeTint="D9"/>
          <w:lang w:val="en-US"/>
        </w:rPr>
        <w:t>ErrorEdadArAr</w:t>
      </w:r>
      <w:proofErr w:type="spellEnd"/>
      <w:r w:rsidRPr="00A01DBD">
        <w:rPr>
          <w:rFonts w:asciiTheme="majorHAnsi" w:eastAsiaTheme="majorEastAsia" w:hAnsiTheme="majorHAnsi" w:cstheme="majorBidi"/>
          <w:b/>
          <w:color w:val="262626" w:themeColor="text1" w:themeTint="D9"/>
          <w:lang w:val="en-US"/>
        </w:rPr>
        <w:t xml:space="preserve">: </w:t>
      </w:r>
      <w:r w:rsidRPr="00A01DBD">
        <w:rPr>
          <w:rFonts w:asciiTheme="majorHAnsi" w:eastAsiaTheme="majorEastAsia" w:hAnsiTheme="majorHAnsi" w:cstheme="majorBidi"/>
          <w:color w:val="404040" w:themeColor="text1" w:themeTint="BF"/>
          <w:lang w:val="en-US"/>
        </w:rPr>
        <w:t xml:space="preserve">Analytical uncertainty of the </w:t>
      </w:r>
      <w:r w:rsidRPr="00A01DBD">
        <w:rPr>
          <w:rFonts w:asciiTheme="majorHAnsi" w:eastAsiaTheme="majorEastAsia" w:hAnsiTheme="majorHAnsi" w:cstheme="majorBidi"/>
          <w:color w:val="404040" w:themeColor="text1" w:themeTint="BF"/>
          <w:vertAlign w:val="superscript"/>
          <w:lang w:val="en-US"/>
        </w:rPr>
        <w:t>40</w:t>
      </w:r>
      <w:r w:rsidRPr="00A01DBD">
        <w:rPr>
          <w:rFonts w:asciiTheme="majorHAnsi" w:eastAsiaTheme="majorEastAsia" w:hAnsiTheme="majorHAnsi" w:cstheme="majorBidi"/>
          <w:color w:val="404040" w:themeColor="text1" w:themeTint="BF"/>
          <w:lang w:val="en-US"/>
        </w:rPr>
        <w:t>Ar/</w:t>
      </w:r>
      <w:r w:rsidRPr="00A01DBD">
        <w:rPr>
          <w:rFonts w:asciiTheme="majorHAnsi" w:eastAsiaTheme="majorEastAsia" w:hAnsiTheme="majorHAnsi" w:cstheme="majorBidi"/>
          <w:color w:val="404040" w:themeColor="text1" w:themeTint="BF"/>
          <w:vertAlign w:val="superscript"/>
          <w:lang w:val="en-US"/>
        </w:rPr>
        <w:t>38</w:t>
      </w:r>
      <w:r w:rsidRPr="00A01DBD">
        <w:rPr>
          <w:rFonts w:asciiTheme="majorHAnsi" w:eastAsiaTheme="majorEastAsia" w:hAnsiTheme="majorHAnsi" w:cstheme="majorBidi"/>
          <w:color w:val="404040" w:themeColor="text1" w:themeTint="BF"/>
          <w:lang w:val="en-US"/>
        </w:rPr>
        <w:t>Ar age estimate</w:t>
      </w:r>
      <w:r w:rsidRPr="00A01DBD">
        <w:rPr>
          <w:rFonts w:ascii="Calibri Light" w:hAnsi="Calibri Light"/>
          <w:color w:val="404040" w:themeColor="text1" w:themeTint="BF"/>
          <w:lang w:val="en-US"/>
        </w:rPr>
        <w:t>, presented in years</w:t>
      </w:r>
      <w:r w:rsidRPr="00A01DBD">
        <w:rPr>
          <w:rFonts w:asciiTheme="majorHAnsi" w:eastAsiaTheme="majorEastAsia" w:hAnsiTheme="majorHAnsi" w:cstheme="majorBidi"/>
          <w:color w:val="404040" w:themeColor="text1" w:themeTint="BF"/>
          <w:lang w:val="en-US"/>
        </w:rPr>
        <w:t>.</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r w:rsidRPr="00A01DBD">
        <w:rPr>
          <w:rFonts w:asciiTheme="majorHAnsi" w:eastAsiaTheme="majorEastAsia" w:hAnsiTheme="majorHAnsi" w:cstheme="majorBidi"/>
          <w:b/>
          <w:color w:val="262626" w:themeColor="text1" w:themeTint="D9"/>
          <w:lang w:val="en-US"/>
        </w:rPr>
        <w:t>Edad14C</w:t>
      </w:r>
      <w:r w:rsidRPr="00A01DBD">
        <w:rPr>
          <w:rFonts w:asciiTheme="majorHAnsi" w:eastAsiaTheme="majorEastAsia" w:hAnsiTheme="majorHAnsi" w:cstheme="majorBidi"/>
          <w:color w:val="404040" w:themeColor="text1" w:themeTint="BF"/>
          <w:lang w:val="en-US"/>
        </w:rPr>
        <w:t>: Radiocarbon age estimate of the sample, presented in years Before Present (BP)</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ErrorEdad</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Theme="majorHAnsi" w:eastAsiaTheme="majorEastAsia" w:hAnsiTheme="majorHAnsi" w:cstheme="majorBidi"/>
          <w:color w:val="404040" w:themeColor="text1" w:themeTint="BF"/>
          <w:lang w:val="en-US"/>
        </w:rPr>
        <w:t>Analytical uncertainty of the radiocarbon age estimate, presented in years.</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CódigoLaboratorioRadiocarbono</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Theme="majorHAnsi" w:eastAsiaTheme="majorEastAsia" w:hAnsiTheme="majorHAnsi" w:cstheme="majorBidi"/>
          <w:color w:val="404040" w:themeColor="text1" w:themeTint="BF"/>
          <w:lang w:val="en-US"/>
        </w:rPr>
        <w:t>Specific code assigned by each radiocarbon laboratory to each sample.</w:t>
      </w:r>
    </w:p>
    <w:p w:rsidR="00A01DBD" w:rsidRPr="00A01DBD" w:rsidRDefault="00A01DBD" w:rsidP="00A01DBD">
      <w:pPr>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Edad</w:t>
      </w:r>
      <w:proofErr w:type="spellEnd"/>
      <w:r w:rsidRPr="00A01DBD">
        <w:rPr>
          <w:rFonts w:asciiTheme="majorHAnsi" w:eastAsiaTheme="majorEastAsia" w:hAnsiTheme="majorHAnsi" w:cstheme="majorBidi"/>
          <w:b/>
          <w:color w:val="262626" w:themeColor="text1" w:themeTint="D9"/>
          <w:lang w:val="en-US"/>
        </w:rPr>
        <w:t xml:space="preserve"> </w:t>
      </w:r>
      <w:proofErr w:type="spellStart"/>
      <w:r w:rsidRPr="00A01DBD">
        <w:rPr>
          <w:rFonts w:asciiTheme="majorHAnsi" w:eastAsiaTheme="majorEastAsia" w:hAnsiTheme="majorHAnsi" w:cstheme="majorBidi"/>
          <w:b/>
          <w:color w:val="262626" w:themeColor="text1" w:themeTint="D9"/>
          <w:lang w:val="en-US"/>
        </w:rPr>
        <w:t>Histórica</w:t>
      </w:r>
      <w:proofErr w:type="spellEnd"/>
      <w:r w:rsidRPr="00A01DBD">
        <w:rPr>
          <w:rFonts w:asciiTheme="majorHAnsi" w:eastAsiaTheme="majorEastAsia" w:hAnsiTheme="majorHAnsi" w:cstheme="majorBidi"/>
          <w:b/>
          <w:color w:val="262626" w:themeColor="text1" w:themeTint="D9"/>
          <w:lang w:val="en-US"/>
        </w:rPr>
        <w:t xml:space="preserve">: </w:t>
      </w:r>
      <w:r w:rsidRPr="00A01DBD">
        <w:rPr>
          <w:rFonts w:asciiTheme="majorHAnsi" w:eastAsiaTheme="majorEastAsia" w:hAnsiTheme="majorHAnsi" w:cstheme="majorBidi"/>
          <w:color w:val="404040" w:themeColor="text1" w:themeTint="BF"/>
          <w:lang w:val="en-US"/>
        </w:rPr>
        <w:t>Corresponds to the AD age (our calendar) of the eruption.</w:t>
      </w:r>
    </w:p>
    <w:p w:rsidR="00A01DBD" w:rsidRPr="00A01DBD" w:rsidRDefault="00A01DBD" w:rsidP="00A01DBD">
      <w:pPr>
        <w:keepNext/>
        <w:keepLines/>
        <w:spacing w:before="160" w:after="120"/>
        <w:outlineLvl w:val="4"/>
        <w:rPr>
          <w:rFonts w:asciiTheme="majorHAnsi" w:eastAsiaTheme="majorEastAsia" w:hAnsiTheme="majorHAnsi" w:cstheme="majorBidi"/>
          <w:iCs/>
          <w:color w:val="404040" w:themeColor="text1" w:themeTint="BF"/>
          <w:lang w:val="en-US"/>
        </w:rPr>
      </w:pPr>
      <w:r w:rsidRPr="00A01DBD">
        <w:rPr>
          <w:rFonts w:asciiTheme="majorHAnsi" w:eastAsiaTheme="majorEastAsia" w:hAnsiTheme="majorHAnsi" w:cstheme="majorBidi"/>
          <w:b/>
          <w:color w:val="262626" w:themeColor="text1" w:themeTint="D9"/>
          <w:lang w:val="en-US"/>
        </w:rPr>
        <w:t>Stratigraphic position</w:t>
      </w:r>
      <w:r w:rsidRPr="00A01DBD">
        <w:rPr>
          <w:rFonts w:asciiTheme="majorHAnsi" w:eastAsiaTheme="majorEastAsia" w:hAnsiTheme="majorHAnsi" w:cstheme="majorBidi"/>
          <w:iCs/>
          <w:color w:val="3B3838" w:themeColor="background2" w:themeShade="40"/>
          <w:lang w:val="en-US"/>
        </w:rPr>
        <w:t xml:space="preserve">: </w:t>
      </w:r>
      <w:r w:rsidRPr="00A01DBD">
        <w:rPr>
          <w:rFonts w:asciiTheme="majorHAnsi" w:eastAsiaTheme="majorEastAsia" w:hAnsiTheme="majorHAnsi" w:cstheme="majorBidi"/>
          <w:iCs/>
          <w:color w:val="404040" w:themeColor="text1" w:themeTint="BF"/>
          <w:lang w:val="en-US"/>
        </w:rPr>
        <w:t xml:space="preserve">Position of the organic material in which the radiocarbon age was obtained in relation to the associated volcanic deposit. It might be Above, </w:t>
      </w:r>
      <w:proofErr w:type="gramStart"/>
      <w:r w:rsidRPr="00A01DBD">
        <w:rPr>
          <w:rFonts w:asciiTheme="majorHAnsi" w:eastAsiaTheme="majorEastAsia" w:hAnsiTheme="majorHAnsi" w:cstheme="majorBidi"/>
          <w:iCs/>
          <w:color w:val="404040" w:themeColor="text1" w:themeTint="BF"/>
          <w:lang w:val="en-US"/>
        </w:rPr>
        <w:t>Below</w:t>
      </w:r>
      <w:proofErr w:type="gramEnd"/>
      <w:r w:rsidRPr="00A01DBD">
        <w:rPr>
          <w:rFonts w:asciiTheme="majorHAnsi" w:eastAsiaTheme="majorEastAsia" w:hAnsiTheme="majorHAnsi" w:cstheme="majorBidi"/>
          <w:iCs/>
          <w:color w:val="404040" w:themeColor="text1" w:themeTint="BF"/>
          <w:lang w:val="en-US"/>
        </w:rPr>
        <w:t xml:space="preserve"> or Within the deposit.</w:t>
      </w:r>
    </w:p>
    <w:p w:rsidR="00A01DBD" w:rsidRPr="00A01DBD" w:rsidRDefault="00A01DBD" w:rsidP="00A01DBD">
      <w:pPr>
        <w:keepNext/>
        <w:keepLines/>
        <w:spacing w:before="160" w:after="120"/>
        <w:jc w:val="both"/>
        <w:outlineLvl w:val="3"/>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t>Physical characteristics</w:t>
      </w:r>
    </w:p>
    <w:p w:rsidR="00A01DBD" w:rsidRPr="00A01DBD" w:rsidRDefault="00A01DBD" w:rsidP="00A01DBD">
      <w:pPr>
        <w:jc w:val="both"/>
        <w:rPr>
          <w:rFonts w:ascii="Calibri Light" w:hAnsi="Calibri Light"/>
          <w:i/>
          <w:lang w:val="en-US"/>
        </w:rPr>
      </w:pPr>
      <w:r w:rsidRPr="00A01DBD">
        <w:rPr>
          <w:rFonts w:ascii="Calibri Light" w:hAnsi="Calibri Light"/>
          <w:i/>
          <w:lang w:val="en-US"/>
        </w:rPr>
        <w:t>To be included.</w:t>
      </w:r>
    </w:p>
    <w:p w:rsidR="00A01DBD" w:rsidRPr="00A01DBD" w:rsidRDefault="00A01DBD" w:rsidP="00A01DBD">
      <w:pPr>
        <w:keepNext/>
        <w:keepLines/>
        <w:spacing w:before="160" w:after="120"/>
        <w:outlineLvl w:val="3"/>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t>Geochemical characteristics</w:t>
      </w:r>
    </w:p>
    <w:p w:rsidR="00A01DBD" w:rsidRPr="00A01DBD" w:rsidRDefault="00A01DBD" w:rsidP="00A01DBD">
      <w:pPr>
        <w:spacing w:before="240" w:after="0" w:line="240" w:lineRule="auto"/>
        <w:rPr>
          <w:rFonts w:asciiTheme="majorHAnsi" w:eastAsiaTheme="majorEastAsia" w:hAnsiTheme="majorHAnsi" w:cstheme="majorBidi"/>
          <w:color w:val="404040" w:themeColor="text1" w:themeTint="BF"/>
          <w:lang w:val="en-US"/>
        </w:rPr>
      </w:pPr>
      <w:r w:rsidRPr="00A01DBD">
        <w:rPr>
          <w:rFonts w:ascii="Calibri Light" w:hAnsi="Calibri Light"/>
          <w:b/>
          <w:color w:val="404040" w:themeColor="text1" w:themeTint="BF"/>
          <w:lang w:val="en-US"/>
        </w:rPr>
        <w:t>SiO</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 TiO</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 Al</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w:t>
      </w:r>
      <w:r w:rsidRPr="00A01DBD">
        <w:rPr>
          <w:rFonts w:ascii="Calibri Light" w:hAnsi="Calibri Light"/>
          <w:b/>
          <w:color w:val="404040" w:themeColor="text1" w:themeTint="BF"/>
          <w:vertAlign w:val="subscript"/>
          <w:lang w:val="en-US"/>
        </w:rPr>
        <w:t>3</w:t>
      </w:r>
      <w:r w:rsidRPr="00A01DBD">
        <w:rPr>
          <w:rFonts w:ascii="Calibri Light" w:hAnsi="Calibri Light"/>
          <w:b/>
          <w:color w:val="404040" w:themeColor="text1" w:themeTint="BF"/>
          <w:lang w:val="en-US"/>
        </w:rPr>
        <w:t xml:space="preserve">, </w:t>
      </w:r>
      <w:proofErr w:type="spellStart"/>
      <w:r w:rsidRPr="00A01DBD">
        <w:rPr>
          <w:rFonts w:ascii="Calibri Light" w:hAnsi="Calibri Light"/>
          <w:b/>
          <w:color w:val="404040" w:themeColor="text1" w:themeTint="BF"/>
          <w:lang w:val="en-US"/>
        </w:rPr>
        <w:t>MnO</w:t>
      </w:r>
      <w:proofErr w:type="spellEnd"/>
      <w:r w:rsidRPr="00A01DBD">
        <w:rPr>
          <w:rFonts w:ascii="Calibri Light" w:hAnsi="Calibri Light"/>
          <w:b/>
          <w:color w:val="404040" w:themeColor="text1" w:themeTint="BF"/>
          <w:lang w:val="en-US"/>
        </w:rPr>
        <w:t xml:space="preserve">, </w:t>
      </w:r>
      <w:proofErr w:type="spellStart"/>
      <w:r w:rsidRPr="00A01DBD">
        <w:rPr>
          <w:rFonts w:ascii="Calibri Light" w:hAnsi="Calibri Light"/>
          <w:b/>
          <w:color w:val="404040" w:themeColor="text1" w:themeTint="BF"/>
          <w:lang w:val="en-US"/>
        </w:rPr>
        <w:t>MgO</w:t>
      </w:r>
      <w:proofErr w:type="spellEnd"/>
      <w:r w:rsidRPr="00A01DBD">
        <w:rPr>
          <w:rFonts w:ascii="Calibri Light" w:hAnsi="Calibri Light"/>
          <w:b/>
          <w:color w:val="404040" w:themeColor="text1" w:themeTint="BF"/>
          <w:lang w:val="en-US"/>
        </w:rPr>
        <w:t xml:space="preserve">, </w:t>
      </w:r>
      <w:proofErr w:type="spellStart"/>
      <w:r w:rsidRPr="00A01DBD">
        <w:rPr>
          <w:rFonts w:ascii="Calibri Light" w:hAnsi="Calibri Light"/>
          <w:b/>
          <w:color w:val="404040" w:themeColor="text1" w:themeTint="BF"/>
          <w:lang w:val="en-US"/>
        </w:rPr>
        <w:t>CaO</w:t>
      </w:r>
      <w:proofErr w:type="spellEnd"/>
      <w:r w:rsidRPr="00A01DBD">
        <w:rPr>
          <w:rFonts w:ascii="Calibri Light" w:hAnsi="Calibri Light"/>
          <w:b/>
          <w:color w:val="404040" w:themeColor="text1" w:themeTint="BF"/>
          <w:lang w:val="en-US"/>
        </w:rPr>
        <w:t>, Na</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 K</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 P</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w:t>
      </w:r>
      <w:r w:rsidRPr="00A01DBD">
        <w:rPr>
          <w:rFonts w:ascii="Calibri Light" w:hAnsi="Calibri Light"/>
          <w:b/>
          <w:color w:val="404040" w:themeColor="text1" w:themeTint="BF"/>
          <w:vertAlign w:val="subscript"/>
          <w:lang w:val="en-US"/>
        </w:rPr>
        <w:t>5</w:t>
      </w:r>
      <w:r w:rsidRPr="00A01DBD">
        <w:rPr>
          <w:rFonts w:ascii="Calibri Light" w:hAnsi="Calibri Light"/>
          <w:b/>
          <w:color w:val="404040" w:themeColor="text1" w:themeTint="BF"/>
          <w:lang w:val="en-US"/>
        </w:rPr>
        <w:t>, Cl</w:t>
      </w:r>
      <w:r w:rsidRPr="00A01DBD">
        <w:rPr>
          <w:rFonts w:ascii="Calibri" w:eastAsia="Times New Roman" w:hAnsi="Calibri" w:cs="Calibri"/>
          <w:color w:val="595959" w:themeColor="text1" w:themeTint="A6"/>
          <w:sz w:val="24"/>
          <w:szCs w:val="24"/>
          <w:lang w:val="en-US" w:eastAsia="es-CL"/>
        </w:rPr>
        <w:t xml:space="preserve">: </w:t>
      </w:r>
      <w:r w:rsidRPr="00A01DBD">
        <w:rPr>
          <w:rFonts w:asciiTheme="majorHAnsi" w:eastAsiaTheme="majorEastAsia" w:hAnsiTheme="majorHAnsi" w:cstheme="majorBidi"/>
          <w:color w:val="404040" w:themeColor="text1" w:themeTint="BF"/>
          <w:lang w:val="en-US"/>
        </w:rPr>
        <w:t xml:space="preserve">Major element composition of the analyzed volcanic products in </w:t>
      </w:r>
      <w:proofErr w:type="spellStart"/>
      <w:r w:rsidRPr="00A01DBD">
        <w:rPr>
          <w:rFonts w:asciiTheme="majorHAnsi" w:eastAsiaTheme="majorEastAsia" w:hAnsiTheme="majorHAnsi" w:cstheme="majorBidi"/>
          <w:color w:val="404040" w:themeColor="text1" w:themeTint="BF"/>
          <w:lang w:val="en-US"/>
        </w:rPr>
        <w:t>wt</w:t>
      </w:r>
      <w:proofErr w:type="spellEnd"/>
      <w:r w:rsidRPr="00A01DBD">
        <w:rPr>
          <w:rFonts w:asciiTheme="majorHAnsi" w:eastAsiaTheme="majorEastAsia" w:hAnsiTheme="majorHAnsi" w:cstheme="majorBidi"/>
          <w:color w:val="404040" w:themeColor="text1" w:themeTint="BF"/>
          <w:lang w:val="en-US"/>
        </w:rPr>
        <w:t xml:space="preserve"> %. In the database these are presented as normalized LOI-free (also called anhydrous-free) to the Total. The Total corresponds to the sum from SiO2 to Cl or from SiO2 to P2O5 depending on the analyzed elements. Both Cl and P2O5 are less routinely analyzed because their low concentrations translates in higher analysis time. Because of this low </w:t>
      </w:r>
      <w:r w:rsidRPr="00A01DBD">
        <w:rPr>
          <w:rFonts w:asciiTheme="majorHAnsi" w:eastAsiaTheme="majorEastAsia" w:hAnsiTheme="majorHAnsi" w:cstheme="majorBidi"/>
          <w:color w:val="404040" w:themeColor="text1" w:themeTint="BF"/>
          <w:lang w:val="en-US"/>
        </w:rPr>
        <w:lastRenderedPageBreak/>
        <w:t>concentrations relatively to the total, the normalized values of the major elements vary very little if we take Cl and P2O5 into account or not</w:t>
      </w:r>
      <w:r w:rsidRPr="00A01DBD">
        <w:rPr>
          <w:rFonts w:ascii="Calibri Light" w:hAnsi="Calibri Light"/>
          <w:color w:val="404040" w:themeColor="text1" w:themeTint="BF"/>
          <w:lang w:val="en-US"/>
        </w:rPr>
        <w:t>, thus the results across studies are still comparable</w:t>
      </w:r>
      <w:r w:rsidRPr="00A01DBD">
        <w:rPr>
          <w:rFonts w:asciiTheme="majorHAnsi" w:eastAsiaTheme="majorEastAsia" w:hAnsiTheme="majorHAnsi" w:cstheme="majorBidi"/>
          <w:color w:val="404040" w:themeColor="text1" w:themeTint="BF"/>
          <w:lang w:val="en-US"/>
        </w:rPr>
        <w:t>. This normalization is routinely done in geochemistry in order to compare different products and many of the publications present the data already normalized.</w:t>
      </w:r>
    </w:p>
    <w:p w:rsidR="00A01DBD" w:rsidRPr="00A01DBD" w:rsidRDefault="00A01DBD" w:rsidP="00A01DBD">
      <w:pPr>
        <w:spacing w:before="240" w:after="0" w:line="240" w:lineRule="auto"/>
        <w:rPr>
          <w:rFonts w:ascii="Calibri Light" w:hAnsi="Calibri Light"/>
          <w:color w:val="404040" w:themeColor="text1" w:themeTint="BF"/>
          <w:lang w:val="en-US"/>
        </w:rPr>
      </w:pPr>
      <w:proofErr w:type="spellStart"/>
      <w:r w:rsidRPr="00A01DBD">
        <w:rPr>
          <w:rFonts w:ascii="Calibri Light" w:hAnsi="Calibri Light"/>
          <w:b/>
          <w:color w:val="404040" w:themeColor="text1" w:themeTint="BF"/>
          <w:lang w:val="en-US"/>
        </w:rPr>
        <w:t>FeO</w:t>
      </w:r>
      <w:proofErr w:type="spellEnd"/>
      <w:r w:rsidRPr="00A01DBD">
        <w:rPr>
          <w:rFonts w:ascii="Calibri Light" w:hAnsi="Calibri Light"/>
          <w:b/>
          <w:color w:val="404040" w:themeColor="text1" w:themeTint="BF"/>
          <w:lang w:val="en-US"/>
        </w:rPr>
        <w:t xml:space="preserve">, Fe2O3, </w:t>
      </w:r>
      <w:proofErr w:type="spellStart"/>
      <w:r w:rsidRPr="00A01DBD">
        <w:rPr>
          <w:rFonts w:ascii="Calibri Light" w:hAnsi="Calibri Light"/>
          <w:b/>
          <w:color w:val="404040" w:themeColor="text1" w:themeTint="BF"/>
          <w:lang w:val="en-US"/>
        </w:rPr>
        <w:t>FeO</w:t>
      </w:r>
      <w:proofErr w:type="spellEnd"/>
      <w:r w:rsidRPr="00A01DBD">
        <w:rPr>
          <w:rFonts w:ascii="Calibri Light" w:hAnsi="Calibri Light"/>
          <w:b/>
          <w:color w:val="404040" w:themeColor="text1" w:themeTint="BF"/>
          <w:lang w:val="en-US"/>
        </w:rPr>
        <w:t xml:space="preserve">*: </w:t>
      </w:r>
      <w:r w:rsidRPr="00A01DBD">
        <w:rPr>
          <w:rFonts w:ascii="Calibri Light" w:hAnsi="Calibri Light"/>
          <w:color w:val="404040" w:themeColor="text1" w:themeTint="BF"/>
          <w:lang w:val="en-US"/>
        </w:rPr>
        <w:t xml:space="preserve">Iron is present in volcanic rocks in two oxidations states, forming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and Fe2O. In general analytical methods measure the total iron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either of these states. For example the </w:t>
      </w:r>
      <w:proofErr w:type="spellStart"/>
      <w:r w:rsidRPr="00A01DBD">
        <w:rPr>
          <w:rFonts w:ascii="Calibri Light" w:hAnsi="Calibri Light"/>
          <w:color w:val="404040" w:themeColor="text1" w:themeTint="BF"/>
          <w:lang w:val="en-US"/>
        </w:rPr>
        <w:t>Elecetron</w:t>
      </w:r>
      <w:proofErr w:type="spellEnd"/>
      <w:r w:rsidRPr="00A01DBD">
        <w:rPr>
          <w:rFonts w:ascii="Calibri Light" w:hAnsi="Calibri Light"/>
          <w:color w:val="404040" w:themeColor="text1" w:themeTint="BF"/>
          <w:lang w:val="en-US"/>
        </w:rPr>
        <w:t xml:space="preserve"> Microprobe method measures the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whereas X-ray Fluorescence (XRF) measures the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Fe2O. In some cases both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and Fe2O3 are measured and the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must be estimated, here we use calculate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FeO+Fe2O3*0.899 </w:t>
      </w:r>
      <w:r w:rsidRPr="00A01DBD">
        <w:rPr>
          <w:rFonts w:ascii="Calibri Light" w:hAnsi="Calibri Light"/>
          <w:color w:val="404040" w:themeColor="text1" w:themeTint="BF"/>
          <w:highlight w:val="yellow"/>
          <w:lang w:val="en-US"/>
        </w:rPr>
        <w:t>according to ___</w:t>
      </w:r>
      <w:r w:rsidRPr="00A01DBD">
        <w:rPr>
          <w:rFonts w:ascii="Calibri Light" w:hAnsi="Calibri Light"/>
          <w:color w:val="404040" w:themeColor="text1" w:themeTint="BF"/>
          <w:lang w:val="en-US"/>
        </w:rPr>
        <w:t>.</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Theme="majorHAnsi" w:eastAsiaTheme="majorEastAsia" w:hAnsiTheme="majorHAnsi" w:cstheme="majorBidi"/>
          <w:b/>
          <w:color w:val="262626" w:themeColor="text1" w:themeTint="D9"/>
          <w:lang w:val="en-US"/>
        </w:rPr>
        <w:t>LOI:</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Loss on Ignition. It indicates the amount of volatiles in the sample. When the sample is heated during the laboratory procedures to measure its chemistry, these volatiles escape the sample. In this kind of volcanic environment LOI is expected to be lower than 3-5%. LOI cannot be measured by Electron Microprobe, however sometimes it is estimated as the difference between the sum of major element concentrations and 100.</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Calibri Light" w:hAnsi="Calibri Light"/>
          <w:b/>
          <w:color w:val="404040" w:themeColor="text1" w:themeTint="BF"/>
          <w:lang w:val="en-US"/>
        </w:rPr>
        <w:t>Total</w:t>
      </w:r>
      <w:r w:rsidRPr="00A01DBD">
        <w:rPr>
          <w:rFonts w:ascii="Calibri Light" w:hAnsi="Calibri Light"/>
          <w:color w:val="404040" w:themeColor="text1" w:themeTint="BF"/>
          <w:lang w:val="en-US"/>
        </w:rPr>
        <w:t>: It is the sum of the measured major elements and LOI, when available. It gives an idea of the quality of analyzes, if the Total is lower than 95%, it is considered low quality data.</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Calibri" w:eastAsia="Times New Roman" w:hAnsi="Calibri" w:cs="Calibri"/>
          <w:color w:val="595959" w:themeColor="text1" w:themeTint="A6"/>
          <w:sz w:val="24"/>
          <w:szCs w:val="24"/>
          <w:lang w:val="en-US" w:eastAsia="es-CL"/>
        </w:rPr>
        <w:t>*</w:t>
      </w:r>
      <w:r w:rsidRPr="00A01DBD">
        <w:rPr>
          <w:rFonts w:ascii="Calibri Light" w:hAnsi="Calibri Light"/>
          <w:color w:val="404040" w:themeColor="text1" w:themeTint="BF"/>
          <w:lang w:val="en-US"/>
        </w:rPr>
        <w:t>In some cases the Total in the database and in the original publication differ (</w:t>
      </w:r>
      <w:proofErr w:type="spellStart"/>
      <w:r w:rsidRPr="00A01DBD">
        <w:rPr>
          <w:rFonts w:ascii="Calibri Light" w:hAnsi="Calibri Light"/>
          <w:color w:val="404040" w:themeColor="text1" w:themeTint="BF"/>
          <w:lang w:val="en-US"/>
        </w:rPr>
        <w:t>ie</w:t>
      </w:r>
      <w:proofErr w:type="spellEnd"/>
      <w:r w:rsidRPr="00A01DBD">
        <w:rPr>
          <w:rFonts w:ascii="Calibri Light" w:hAnsi="Calibri Light"/>
          <w:color w:val="404040" w:themeColor="text1" w:themeTint="BF"/>
          <w:lang w:val="en-US"/>
        </w:rPr>
        <w:t xml:space="preserve">. Naranjo &amp;Stern 1998 and Naranjo and Stern 1998). This was done because the conversion to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was slightly different and thus the reported total corresponds to the total with the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here calculated as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+Fe2O3*0.899. In this way the normalize values can be transformed in raw values easily.</w:t>
      </w:r>
    </w:p>
    <w:p w:rsidR="00A01DBD" w:rsidRPr="00A01DBD" w:rsidRDefault="00A01DBD" w:rsidP="00A01DBD">
      <w:pPr>
        <w:spacing w:before="240" w:after="0" w:line="240" w:lineRule="auto"/>
        <w:rPr>
          <w:rFonts w:ascii="Calibri Light" w:hAnsi="Calibri Light"/>
          <w:color w:val="404040" w:themeColor="text1" w:themeTint="BF"/>
          <w:lang w:val="en-US"/>
        </w:rPr>
      </w:pPr>
      <w:proofErr w:type="spellStart"/>
      <w:r w:rsidRPr="00A01DBD">
        <w:rPr>
          <w:rFonts w:ascii="Calibri Light" w:hAnsi="Calibri Light"/>
          <w:b/>
          <w:color w:val="404040" w:themeColor="text1" w:themeTint="BF"/>
          <w:lang w:val="en-US"/>
        </w:rPr>
        <w:t>Rb</w:t>
      </w:r>
      <w:proofErr w:type="spellEnd"/>
      <w:r w:rsidRPr="00A01DBD">
        <w:rPr>
          <w:rFonts w:ascii="Calibri Light" w:hAnsi="Calibri Light"/>
          <w:b/>
          <w:color w:val="404040" w:themeColor="text1" w:themeTint="BF"/>
          <w:lang w:val="en-US"/>
        </w:rPr>
        <w:t>-U</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 xml:space="preserve">Trace elements of the analyzed volcanic products of the sample in parts per million (ppm). Because of its low concentration many of them are noted </w:t>
      </w:r>
      <w:proofErr w:type="spellStart"/>
      <w:r w:rsidRPr="00A01DBD">
        <w:rPr>
          <w:rFonts w:ascii="Calibri Light" w:hAnsi="Calibri Light"/>
          <w:color w:val="404040" w:themeColor="text1" w:themeTint="BF"/>
          <w:lang w:val="en-US"/>
        </w:rPr>
        <w:t>bdl</w:t>
      </w:r>
      <w:proofErr w:type="spellEnd"/>
      <w:r w:rsidRPr="00A01DBD">
        <w:rPr>
          <w:rFonts w:ascii="Calibri Light" w:hAnsi="Calibri Light"/>
          <w:color w:val="404040" w:themeColor="text1" w:themeTint="BF"/>
          <w:lang w:val="en-US"/>
        </w:rPr>
        <w:t xml:space="preserve"> (below detection limit), some other are marked Over range, Not Analyzed or its concentration is lower than some number (e.g. </w:t>
      </w:r>
      <w:r w:rsidRPr="00A01DBD">
        <w:rPr>
          <w:rFonts w:ascii="Calibri Light" w:hAnsi="Calibri Light" w:cs="Calibri Light"/>
          <w:color w:val="404040" w:themeColor="text1" w:themeTint="BF"/>
          <w:lang w:val="en-US"/>
        </w:rPr>
        <w:t>&lt;</w:t>
      </w:r>
      <w:r w:rsidRPr="00A01DBD">
        <w:rPr>
          <w:rFonts w:ascii="Calibri Light" w:hAnsi="Calibri Light"/>
          <w:color w:val="404040" w:themeColor="text1" w:themeTint="BF"/>
          <w:lang w:val="en-US"/>
        </w:rPr>
        <w:t>0.01), usually the detection limit.</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Calibri Light" w:hAnsi="Calibri Light"/>
          <w:b/>
          <w:color w:val="404040" w:themeColor="text1" w:themeTint="BF"/>
          <w:lang w:val="en-US"/>
        </w:rPr>
        <w:t>87Sr/86Sr, 2se</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Ignore, not yet included, might never be.</w:t>
      </w:r>
    </w:p>
    <w:p w:rsidR="00A01DBD" w:rsidRPr="00A01DBD" w:rsidRDefault="00A01DBD" w:rsidP="00A01DBD">
      <w:pPr>
        <w:spacing w:before="240" w:after="0" w:line="240" w:lineRule="auto"/>
        <w:rPr>
          <w:rFonts w:ascii="Calibri Light" w:hAnsi="Calibri Light"/>
          <w:color w:val="404040" w:themeColor="text1" w:themeTint="BF"/>
          <w:lang w:val="en-US"/>
        </w:rPr>
      </w:pPr>
    </w:p>
    <w:p w:rsidR="00A01DBD" w:rsidRPr="00A01DBD" w:rsidRDefault="00A01DBD" w:rsidP="00A01DBD">
      <w:pPr>
        <w:rPr>
          <w:rFonts w:ascii="Calibri Light" w:hAnsi="Calibri Light"/>
          <w:color w:val="404040" w:themeColor="text1" w:themeTint="BF"/>
          <w:lang w:val="en-US"/>
        </w:rPr>
      </w:pPr>
      <w:proofErr w:type="spellStart"/>
      <w:r w:rsidRPr="00A01DBD">
        <w:rPr>
          <w:rFonts w:ascii="Calibri Light" w:hAnsi="Calibri Light"/>
          <w:b/>
          <w:color w:val="404040" w:themeColor="text1" w:themeTint="BF"/>
          <w:highlight w:val="yellow"/>
          <w:lang w:val="en-US"/>
        </w:rPr>
        <w:t>MeasurementRun</w:t>
      </w:r>
      <w:proofErr w:type="spellEnd"/>
      <w:r w:rsidRPr="00A01DBD">
        <w:rPr>
          <w:rFonts w:ascii="Calibri Light" w:hAnsi="Calibri Light"/>
          <w:b/>
          <w:color w:val="404040" w:themeColor="text1" w:themeTint="BF"/>
          <w:lang w:val="en-US"/>
        </w:rPr>
        <w:t xml:space="preserve">: </w:t>
      </w:r>
      <w:r w:rsidRPr="00A01DBD">
        <w:rPr>
          <w:rFonts w:ascii="Calibri Light" w:hAnsi="Calibri Light"/>
          <w:color w:val="404040" w:themeColor="text1" w:themeTint="BF"/>
          <w:lang w:val="en-US"/>
        </w:rPr>
        <w:t>Name given to a group of samples analyzed for geochemistry at the same time and for which the same standard material measurement is used as a reference for the quality of the analysis. In some publications the measurement run corresponds to a date or to a code, in some other it is not communicated and here was given a particular name, usually the name of the publication, e.g. Rawson2015.</w:t>
      </w:r>
    </w:p>
    <w:p w:rsidR="00A01DBD" w:rsidRPr="00A01DBD" w:rsidRDefault="00A01DBD" w:rsidP="00A01DBD">
      <w:pPr>
        <w:spacing w:before="240" w:after="0"/>
        <w:rPr>
          <w:rFonts w:ascii="Calibri Light" w:hAnsi="Calibri Light"/>
          <w:color w:val="404040" w:themeColor="text1" w:themeTint="BF"/>
          <w:lang w:val="en-US"/>
        </w:rPr>
      </w:pPr>
      <w:proofErr w:type="spellStart"/>
      <w:r w:rsidRPr="00A01DBD">
        <w:rPr>
          <w:rFonts w:ascii="Calibri Light" w:hAnsi="Calibri Light"/>
          <w:b/>
          <w:color w:val="404040" w:themeColor="text1" w:themeTint="BF"/>
          <w:lang w:val="en-US"/>
        </w:rPr>
        <w:t>TecnicaDeMedicion</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Laboratory technique employed to estimate the concentration of a determined element in a rock or its age. In some cases, a different technique was performed to measure major and trace elements, in which case both are indicated.</w:t>
      </w:r>
    </w:p>
    <w:p w:rsidR="00A01DBD" w:rsidRPr="00A01DBD" w:rsidRDefault="00A01DBD" w:rsidP="00A01DBD">
      <w:pPr>
        <w:spacing w:before="240" w:after="0"/>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MaterialMedido</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Material analyzed to assess the age, mayor elements or trace elements concentrations.</w:t>
      </w:r>
    </w:p>
    <w:p w:rsidR="00A01DBD" w:rsidRPr="00A01DBD" w:rsidRDefault="00A01DBD" w:rsidP="00A01DBD">
      <w:pPr>
        <w:spacing w:before="240" w:after="0" w:line="240" w:lineRule="auto"/>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Comentarios</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 xml:space="preserve">Comments on the sample. For the moment, the Stratigraphic position of the </w:t>
      </w:r>
      <w:proofErr w:type="spellStart"/>
      <w:r w:rsidRPr="00A01DBD">
        <w:rPr>
          <w:rFonts w:ascii="Calibri" w:eastAsia="Times New Roman" w:hAnsi="Calibri" w:cs="Calibri"/>
          <w:color w:val="595959" w:themeColor="text1" w:themeTint="A6"/>
          <w:lang w:val="en-US" w:eastAsia="es-CL"/>
        </w:rPr>
        <w:t>MaterialMedido</w:t>
      </w:r>
      <w:proofErr w:type="spellEnd"/>
      <w:r w:rsidRPr="00A01DBD">
        <w:rPr>
          <w:rFonts w:ascii="Calibri" w:eastAsia="Times New Roman" w:hAnsi="Calibri" w:cs="Calibri"/>
          <w:color w:val="595959" w:themeColor="text1" w:themeTint="A6"/>
          <w:lang w:val="en-US" w:eastAsia="es-CL"/>
        </w:rPr>
        <w:t xml:space="preserve"> for radiocarbon is indicated in the comments.</w:t>
      </w:r>
    </w:p>
    <w:p w:rsidR="00A01DBD" w:rsidRPr="00A01DBD" w:rsidRDefault="00A01DBD" w:rsidP="00A01DBD">
      <w:pPr>
        <w:spacing w:before="240" w:after="0"/>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Mapa</w:t>
      </w:r>
      <w:proofErr w:type="spellEnd"/>
      <w:proofErr w:type="gramStart"/>
      <w:r w:rsidRPr="00A01DBD">
        <w:rPr>
          <w:rFonts w:ascii="Calibri Light" w:hAnsi="Calibri Light"/>
          <w:b/>
          <w:color w:val="404040" w:themeColor="text1" w:themeTint="BF"/>
          <w:lang w:val="en-US"/>
        </w:rPr>
        <w:t>?</w:t>
      </w:r>
      <w:r w:rsidRPr="00A01DBD">
        <w:rPr>
          <w:rFonts w:ascii="Calibri" w:eastAsia="Times New Roman" w:hAnsi="Calibri" w:cs="Calibri"/>
          <w:color w:val="595959" w:themeColor="text1" w:themeTint="A6"/>
          <w:sz w:val="24"/>
          <w:szCs w:val="24"/>
          <w:lang w:val="en-US" w:eastAsia="es-CL"/>
        </w:rPr>
        <w:t>:</w:t>
      </w:r>
      <w:proofErr w:type="gram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If the publication where the data were published includes a geological map.</w:t>
      </w:r>
    </w:p>
    <w:p w:rsidR="00A01DBD" w:rsidRPr="00A01DBD" w:rsidRDefault="00A01DBD" w:rsidP="00A01DBD">
      <w:pPr>
        <w:spacing w:before="240" w:after="0"/>
        <w:rPr>
          <w:rFonts w:ascii="Calibri" w:eastAsia="Times New Roman" w:hAnsi="Calibri" w:cs="Calibri"/>
          <w:color w:val="595959" w:themeColor="text1" w:themeTint="A6"/>
          <w:lang w:val="en-US" w:eastAsia="es-CL"/>
        </w:rPr>
      </w:pPr>
      <w:r w:rsidRPr="00A01DBD">
        <w:rPr>
          <w:rFonts w:ascii="Calibri Light" w:hAnsi="Calibri Light"/>
          <w:b/>
          <w:color w:val="404040" w:themeColor="text1" w:themeTint="BF"/>
          <w:lang w:val="en-US"/>
        </w:rPr>
        <w:t>Flag</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 xml:space="preserve">Flag for data which might have some problem regarding different attributes. Flags correspond to a number between 0 and 5: </w:t>
      </w:r>
      <w:r w:rsidRPr="00A01DBD">
        <w:rPr>
          <w:rFonts w:ascii="Calibri" w:eastAsia="Times New Roman" w:hAnsi="Calibri" w:cs="Calibri"/>
          <w:color w:val="595959" w:themeColor="text1" w:themeTint="A6"/>
          <w:lang w:val="en-US" w:eastAsia="es-CL"/>
        </w:rPr>
        <w:tab/>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0: Issue with the sample name.</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1: Issue establishing the geographic position were the sample was obtained.</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lastRenderedPageBreak/>
        <w:t>2: Issue with the age assessment.</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 xml:space="preserve">3: Issue with the interpretation of the volcanic source of the sample. </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4: An issue with the geochemistry of the sample.</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5: An issue with the name of the volcanic event.</w:t>
      </w:r>
    </w:p>
    <w:p w:rsidR="00A01DBD" w:rsidRPr="00A01DBD" w:rsidRDefault="00A01DBD" w:rsidP="00A01DBD">
      <w:pPr>
        <w:spacing w:before="240" w:after="0"/>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DescripciónFlag</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Description of the particular case why the data is flagged.</w:t>
      </w:r>
    </w:p>
    <w:p w:rsidR="00A01DBD" w:rsidRPr="00A01DBD" w:rsidRDefault="00A01DBD" w:rsidP="00A01DBD">
      <w:pPr>
        <w:keepNext/>
        <w:keepLines/>
        <w:spacing w:before="160" w:after="120"/>
        <w:outlineLvl w:val="3"/>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t>Interpretation attributes</w:t>
      </w:r>
    </w:p>
    <w:p w:rsidR="00A01DBD" w:rsidRPr="00A01DBD" w:rsidRDefault="00A01DBD" w:rsidP="00A01DBD">
      <w:pPr>
        <w:spacing w:before="240" w:after="0"/>
        <w:rPr>
          <w:rFonts w:ascii="Calibri Light" w:hAnsi="Calibri Light"/>
          <w:color w:val="595959" w:themeColor="text1" w:themeTint="A6"/>
          <w:lang w:val="en-US"/>
        </w:rPr>
      </w:pPr>
      <w:proofErr w:type="spellStart"/>
      <w:r w:rsidRPr="00A01DBD">
        <w:rPr>
          <w:rFonts w:ascii="Calibri Light" w:hAnsi="Calibri Light"/>
          <w:b/>
          <w:color w:val="404040" w:themeColor="text1" w:themeTint="BF"/>
          <w:lang w:val="en-US"/>
        </w:rPr>
        <w:t>Volcan</w:t>
      </w:r>
      <w:proofErr w:type="spellEnd"/>
      <w:r w:rsidRPr="00A01DBD">
        <w:rPr>
          <w:rFonts w:ascii="Calibri Light" w:hAnsi="Calibri Light"/>
          <w:color w:val="595959" w:themeColor="text1" w:themeTint="A6"/>
          <w:lang w:val="en-US"/>
        </w:rPr>
        <w:t>: Volcanic center interpreted as the source of the deposit from which the sample was obtained.</w:t>
      </w:r>
    </w:p>
    <w:p w:rsidR="00A01DBD" w:rsidRPr="00A01DBD" w:rsidRDefault="00A01DBD" w:rsidP="00A01DBD">
      <w:pPr>
        <w:spacing w:before="240" w:after="0"/>
        <w:rPr>
          <w:rFonts w:ascii="Calibri Light" w:hAnsi="Calibri Light"/>
          <w:color w:val="595959" w:themeColor="text1" w:themeTint="A6"/>
          <w:lang w:val="en-US"/>
        </w:rPr>
      </w:pPr>
      <w:proofErr w:type="spellStart"/>
      <w:r w:rsidRPr="00A01DBD">
        <w:rPr>
          <w:rFonts w:ascii="Calibri Light" w:hAnsi="Calibri Light"/>
          <w:b/>
          <w:color w:val="404040" w:themeColor="text1" w:themeTint="BF"/>
          <w:lang w:val="en-US"/>
        </w:rPr>
        <w:t>Evento</w:t>
      </w:r>
      <w:proofErr w:type="spellEnd"/>
      <w:r w:rsidRPr="00A01DBD">
        <w:rPr>
          <w:rFonts w:ascii="Calibri Light" w:hAnsi="Calibri Light"/>
          <w:color w:val="595959" w:themeColor="text1" w:themeTint="A6"/>
          <w:lang w:val="en-US"/>
        </w:rPr>
        <w:t>: Name given to a specific eruption, of a specific volcano, that is interpreted to have produced the deposit from where the sample was obtained.</w:t>
      </w:r>
    </w:p>
    <w:p w:rsidR="00A01DBD" w:rsidRPr="00A01DBD" w:rsidRDefault="00A01DBD" w:rsidP="00A01DBD">
      <w:pPr>
        <w:spacing w:before="240" w:after="0"/>
        <w:rPr>
          <w:rFonts w:ascii="Calibri Light" w:hAnsi="Calibri Light"/>
          <w:color w:val="595959" w:themeColor="text1" w:themeTint="A6"/>
          <w:lang w:val="en-US"/>
        </w:rPr>
      </w:pPr>
      <w:proofErr w:type="spellStart"/>
      <w:r w:rsidRPr="00A01DBD">
        <w:rPr>
          <w:rFonts w:ascii="Calibri Light" w:hAnsi="Calibri Light"/>
          <w:b/>
          <w:color w:val="404040" w:themeColor="text1" w:themeTint="BF"/>
          <w:lang w:val="en-US"/>
        </w:rPr>
        <w:t>Magnitud</w:t>
      </w:r>
      <w:proofErr w:type="spellEnd"/>
      <w:r w:rsidRPr="00A01DBD">
        <w:rPr>
          <w:rFonts w:ascii="Calibri Light" w:hAnsi="Calibri Light"/>
          <w:color w:val="595959" w:themeColor="text1" w:themeTint="A6"/>
          <w:lang w:val="en-US"/>
        </w:rPr>
        <w:t xml:space="preserve">: A measurement of the size of the volcanic eruption. It is calculated from the estimated mass of material erupted from the volcano in a particular eruption. It goes from 0 </w:t>
      </w:r>
      <w:proofErr w:type="spellStart"/>
      <w:r w:rsidRPr="00A01DBD">
        <w:rPr>
          <w:rFonts w:ascii="Calibri Light" w:hAnsi="Calibri Light"/>
          <w:color w:val="595959" w:themeColor="text1" w:themeTint="A6"/>
          <w:lang w:val="en-US"/>
        </w:rPr>
        <w:t>tu</w:t>
      </w:r>
      <w:proofErr w:type="spellEnd"/>
      <w:r w:rsidRPr="00A01DBD">
        <w:rPr>
          <w:rFonts w:ascii="Calibri Light" w:hAnsi="Calibri Light"/>
          <w:color w:val="595959" w:themeColor="text1" w:themeTint="A6"/>
          <w:lang w:val="en-US"/>
        </w:rPr>
        <w:t xml:space="preserve"> ~7-8.</w:t>
      </w:r>
    </w:p>
    <w:p w:rsidR="00A01DBD" w:rsidRPr="00A01DBD" w:rsidRDefault="00A01DBD" w:rsidP="00A01DBD">
      <w:pPr>
        <w:spacing w:before="240" w:after="0"/>
        <w:rPr>
          <w:rFonts w:ascii="Calibri Light" w:hAnsi="Calibri Light"/>
          <w:color w:val="595959" w:themeColor="text1" w:themeTint="A6"/>
          <w:lang w:val="en-US"/>
        </w:rPr>
      </w:pPr>
      <w:r w:rsidRPr="00A01DBD">
        <w:rPr>
          <w:rFonts w:ascii="Calibri Light" w:hAnsi="Calibri Light"/>
          <w:b/>
          <w:color w:val="404040" w:themeColor="text1" w:themeTint="BF"/>
          <w:lang w:val="en-US"/>
        </w:rPr>
        <w:t>VEI:</w:t>
      </w:r>
      <w:r w:rsidRPr="00A01DBD">
        <w:rPr>
          <w:rFonts w:ascii="Calibri" w:eastAsia="Times New Roman" w:hAnsi="Calibri" w:cs="Calibri"/>
          <w:color w:val="595959" w:themeColor="text1" w:themeTint="A6"/>
          <w:lang w:val="en-US" w:eastAsia="es-CL"/>
        </w:rPr>
        <w:t xml:space="preserve"> </w:t>
      </w:r>
      <w:r w:rsidRPr="00A01DBD">
        <w:rPr>
          <w:rFonts w:ascii="Calibri Light" w:hAnsi="Calibri Light"/>
          <w:color w:val="595959" w:themeColor="text1" w:themeTint="A6"/>
          <w:lang w:val="en-US"/>
        </w:rPr>
        <w:t xml:space="preserve">Volcanic </w:t>
      </w:r>
      <w:proofErr w:type="spellStart"/>
      <w:r w:rsidRPr="00A01DBD">
        <w:rPr>
          <w:rFonts w:ascii="Calibri Light" w:hAnsi="Calibri Light"/>
          <w:color w:val="595959" w:themeColor="text1" w:themeTint="A6"/>
          <w:lang w:val="en-US"/>
        </w:rPr>
        <w:t>Explosivity</w:t>
      </w:r>
      <w:proofErr w:type="spellEnd"/>
      <w:r w:rsidRPr="00A01DBD">
        <w:rPr>
          <w:rFonts w:ascii="Calibri Light" w:hAnsi="Calibri Light"/>
          <w:color w:val="595959" w:themeColor="text1" w:themeTint="A6"/>
          <w:lang w:val="en-US"/>
        </w:rPr>
        <w:t xml:space="preserve"> Index. An alternative measurement of the size of volcanic eruptions. It is estimated either from the erupted volume or the maximum height if the eruptive column. It is generally similar to the </w:t>
      </w:r>
      <w:proofErr w:type="spellStart"/>
      <w:r w:rsidRPr="00A01DBD">
        <w:rPr>
          <w:rFonts w:ascii="Calibri Light" w:hAnsi="Calibri Light"/>
          <w:color w:val="595959" w:themeColor="text1" w:themeTint="A6"/>
          <w:lang w:val="en-US"/>
        </w:rPr>
        <w:t>Magnitud</w:t>
      </w:r>
      <w:proofErr w:type="spellEnd"/>
      <w:r w:rsidRPr="00A01DBD">
        <w:rPr>
          <w:rFonts w:ascii="Calibri Light" w:hAnsi="Calibri Light"/>
          <w:color w:val="595959" w:themeColor="text1" w:themeTint="A6"/>
          <w:lang w:val="en-US"/>
        </w:rPr>
        <w:t>, though VEI is a discrete value (0, 1, 2</w:t>
      </w:r>
      <w:proofErr w:type="gramStart"/>
      <w:r w:rsidRPr="00A01DBD">
        <w:rPr>
          <w:rFonts w:ascii="Calibri Light" w:hAnsi="Calibri Light"/>
          <w:color w:val="595959" w:themeColor="text1" w:themeTint="A6"/>
          <w:lang w:val="en-US"/>
        </w:rPr>
        <w:t>, …,</w:t>
      </w:r>
      <w:proofErr w:type="gramEnd"/>
      <w:r w:rsidRPr="00A01DBD">
        <w:rPr>
          <w:rFonts w:ascii="Calibri Light" w:hAnsi="Calibri Light"/>
          <w:color w:val="595959" w:themeColor="text1" w:themeTint="A6"/>
          <w:lang w:val="en-US"/>
        </w:rPr>
        <w:t xml:space="preserve"> 8) whereas magnitude is a continuous value (it can be 5.3, for example).</w:t>
      </w:r>
    </w:p>
    <w:p w:rsidR="00194509" w:rsidRPr="009C7D84" w:rsidRDefault="00194509">
      <w:pPr>
        <w:rPr>
          <w:rFonts w:ascii="Calibri" w:eastAsia="Times New Roman" w:hAnsi="Calibri" w:cs="Calibri"/>
          <w:color w:val="000000"/>
          <w:lang w:val="en-US" w:eastAsia="es-CL"/>
        </w:rPr>
      </w:pPr>
      <w:r w:rsidRPr="009C7D84">
        <w:rPr>
          <w:rFonts w:ascii="Calibri" w:eastAsia="Times New Roman" w:hAnsi="Calibri" w:cs="Calibri"/>
          <w:color w:val="000000"/>
          <w:lang w:val="en-US" w:eastAsia="es-CL"/>
        </w:rPr>
        <w:br w:type="page"/>
      </w:r>
    </w:p>
    <w:p w:rsidR="000D16D1" w:rsidRDefault="00194509" w:rsidP="000D16D1">
      <w:pPr>
        <w:spacing w:after="0" w:line="240" w:lineRule="auto"/>
        <w:rPr>
          <w:rFonts w:ascii="Calibri" w:eastAsia="Times New Roman" w:hAnsi="Calibri" w:cs="Calibri"/>
          <w:color w:val="000000"/>
          <w:sz w:val="24"/>
          <w:szCs w:val="24"/>
          <w:lang w:val="en-US" w:eastAsia="es-CL"/>
        </w:rPr>
      </w:pPr>
      <w:r>
        <w:rPr>
          <w:rFonts w:ascii="Calibri" w:eastAsia="Times New Roman" w:hAnsi="Calibri" w:cs="Calibri"/>
          <w:color w:val="000000"/>
          <w:sz w:val="24"/>
          <w:szCs w:val="24"/>
          <w:lang w:val="en-US" w:eastAsia="es-CL"/>
        </w:rPr>
        <w:lastRenderedPageBreak/>
        <w:t>EXAMPLE</w:t>
      </w:r>
    </w:p>
    <w:p w:rsidR="00895D11" w:rsidRPr="00895D11" w:rsidRDefault="005D0A69" w:rsidP="00895D11">
      <w:pPr>
        <w:spacing w:after="0" w:line="240" w:lineRule="auto"/>
        <w:rPr>
          <w:rFonts w:ascii="Calibri" w:eastAsia="Times New Roman" w:hAnsi="Calibri" w:cs="Calibri"/>
          <w:color w:val="000000"/>
          <w:sz w:val="24"/>
          <w:szCs w:val="24"/>
          <w:lang w:val="en-US" w:eastAsia="es-CL"/>
        </w:rPr>
      </w:pPr>
      <w:r>
        <w:rPr>
          <w:noProof/>
          <w:lang w:eastAsia="es-CL"/>
        </w:rPr>
        <w:drawing>
          <wp:inline distT="0" distB="0" distL="0" distR="0" wp14:anchorId="402C0D09" wp14:editId="280E87EC">
            <wp:extent cx="3597573" cy="2808514"/>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8029" cy="2816677"/>
                    </a:xfrm>
                    <a:prstGeom prst="rect">
                      <a:avLst/>
                    </a:prstGeom>
                  </pic:spPr>
                </pic:pic>
              </a:graphicData>
            </a:graphic>
          </wp:inline>
        </w:drawing>
      </w:r>
    </w:p>
    <w:p w:rsidR="005D0A69" w:rsidRDefault="005D0A69" w:rsidP="00874A83">
      <w:pPr>
        <w:rPr>
          <w:rFonts w:ascii="Calibri" w:eastAsia="Times New Roman" w:hAnsi="Calibri" w:cs="Calibri"/>
          <w:color w:val="000000"/>
          <w:lang w:val="en-US" w:eastAsia="es-CL"/>
        </w:rPr>
      </w:pPr>
      <w:r w:rsidRPr="004625E6">
        <w:rPr>
          <w:rFonts w:ascii="Calibri" w:eastAsia="Times New Roman" w:hAnsi="Calibri" w:cs="Calibri"/>
          <w:color w:val="595959" w:themeColor="text1" w:themeTint="A6"/>
          <w:lang w:val="en-US" w:eastAsia="es-CL"/>
        </w:rPr>
        <w:t>This map indicates the position</w:t>
      </w:r>
      <w:r w:rsidR="003E073F" w:rsidRPr="004625E6">
        <w:rPr>
          <w:rFonts w:ascii="Calibri" w:eastAsia="Times New Roman" w:hAnsi="Calibri" w:cs="Calibri"/>
          <w:color w:val="595959" w:themeColor="text1" w:themeTint="A6"/>
          <w:lang w:val="en-US" w:eastAsia="es-CL"/>
        </w:rPr>
        <w:t xml:space="preserve"> (</w:t>
      </w:r>
      <w:proofErr w:type="spellStart"/>
      <w:r w:rsidR="004625E6">
        <w:rPr>
          <w:b/>
          <w:color w:val="404040" w:themeColor="text1" w:themeTint="BF"/>
          <w:lang w:val="en-US"/>
        </w:rPr>
        <w:t>L</w:t>
      </w:r>
      <w:r w:rsidR="003E073F" w:rsidRPr="004625E6">
        <w:rPr>
          <w:b/>
          <w:color w:val="404040" w:themeColor="text1" w:themeTint="BF"/>
          <w:lang w:val="en-US"/>
        </w:rPr>
        <w:t>atitud</w:t>
      </w:r>
      <w:proofErr w:type="spellEnd"/>
      <w:r w:rsidR="003E073F" w:rsidRPr="004625E6">
        <w:rPr>
          <w:b/>
          <w:color w:val="404040" w:themeColor="text1" w:themeTint="BF"/>
          <w:lang w:val="en-US"/>
        </w:rPr>
        <w:t xml:space="preserve">, </w:t>
      </w:r>
      <w:proofErr w:type="spellStart"/>
      <w:r w:rsidR="004625E6">
        <w:rPr>
          <w:b/>
          <w:color w:val="404040" w:themeColor="text1" w:themeTint="BF"/>
          <w:lang w:val="en-US"/>
        </w:rPr>
        <w:t>L</w:t>
      </w:r>
      <w:r w:rsidR="003E073F" w:rsidRPr="004625E6">
        <w:rPr>
          <w:b/>
          <w:color w:val="404040" w:themeColor="text1" w:themeTint="BF"/>
          <w:lang w:val="en-US"/>
        </w:rPr>
        <w:t>ongitud</w:t>
      </w:r>
      <w:proofErr w:type="spellEnd"/>
      <w:r w:rsidR="003E073F" w:rsidRPr="004625E6">
        <w:rPr>
          <w:rFonts w:ascii="Calibri" w:eastAsia="Times New Roman" w:hAnsi="Calibri" w:cs="Calibri"/>
          <w:color w:val="595959" w:themeColor="text1" w:themeTint="A6"/>
          <w:lang w:val="en-US" w:eastAsia="es-CL"/>
        </w:rPr>
        <w:t>)</w:t>
      </w:r>
      <w:r w:rsidRPr="004625E6">
        <w:rPr>
          <w:rFonts w:ascii="Calibri" w:eastAsia="Times New Roman" w:hAnsi="Calibri" w:cs="Calibri"/>
          <w:color w:val="595959" w:themeColor="text1" w:themeTint="A6"/>
          <w:lang w:val="en-US" w:eastAsia="es-CL"/>
        </w:rPr>
        <w:t xml:space="preserve"> of different </w:t>
      </w:r>
      <w:r w:rsidR="004625E6">
        <w:rPr>
          <w:b/>
          <w:color w:val="404040" w:themeColor="text1" w:themeTint="BF"/>
          <w:lang w:val="en-US"/>
        </w:rPr>
        <w:t>S</w:t>
      </w:r>
      <w:r w:rsidR="00264C36">
        <w:rPr>
          <w:b/>
          <w:color w:val="404040" w:themeColor="text1" w:themeTint="BF"/>
          <w:lang w:val="en-US"/>
        </w:rPr>
        <w:t>ecci</w:t>
      </w:r>
      <w:bookmarkStart w:id="0" w:name="_GoBack"/>
      <w:bookmarkEnd w:id="0"/>
      <w:r w:rsidRPr="004625E6">
        <w:rPr>
          <w:b/>
          <w:color w:val="404040" w:themeColor="text1" w:themeTint="BF"/>
          <w:lang w:val="en-US"/>
        </w:rPr>
        <w:t xml:space="preserve">on </w:t>
      </w:r>
      <w:r w:rsidRPr="004625E6">
        <w:rPr>
          <w:rFonts w:ascii="Calibri" w:eastAsia="Times New Roman" w:hAnsi="Calibri" w:cs="Calibri"/>
          <w:color w:val="595959" w:themeColor="text1" w:themeTint="A6"/>
          <w:lang w:val="en-US" w:eastAsia="es-CL"/>
        </w:rPr>
        <w:t>studied, each section is represented by a squares. At each section at least one tephra (eruption) is ide</w:t>
      </w:r>
      <w:r w:rsidR="00793CF7" w:rsidRPr="004625E6">
        <w:rPr>
          <w:rFonts w:ascii="Calibri" w:eastAsia="Times New Roman" w:hAnsi="Calibri" w:cs="Calibri"/>
          <w:color w:val="595959" w:themeColor="text1" w:themeTint="A6"/>
          <w:lang w:val="en-US" w:eastAsia="es-CL"/>
        </w:rPr>
        <w:t>ntified.</w:t>
      </w:r>
      <w:r w:rsidR="00793CF7">
        <w:rPr>
          <w:rFonts w:ascii="Calibri" w:eastAsia="Times New Roman" w:hAnsi="Calibri" w:cs="Calibri"/>
          <w:color w:val="000000"/>
          <w:lang w:val="en-US" w:eastAsia="es-CL"/>
        </w:rPr>
        <w:t xml:space="preserve"> </w:t>
      </w:r>
      <w:r w:rsidR="00793CF7">
        <w:rPr>
          <w:noProof/>
          <w:lang w:eastAsia="es-CL"/>
        </w:rPr>
        <w:drawing>
          <wp:inline distT="0" distB="0" distL="0" distR="0" wp14:anchorId="3F8330DA" wp14:editId="6CCF99B7">
            <wp:extent cx="4689706" cy="37011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4562" cy="3704975"/>
                    </a:xfrm>
                    <a:prstGeom prst="rect">
                      <a:avLst/>
                    </a:prstGeom>
                  </pic:spPr>
                </pic:pic>
              </a:graphicData>
            </a:graphic>
          </wp:inline>
        </w:drawing>
      </w:r>
    </w:p>
    <w:p w:rsidR="005D0A69" w:rsidRPr="004625E6" w:rsidRDefault="00793CF7" w:rsidP="00874A83">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 xml:space="preserve">In the above picture, section 4 is photographed, there we can see two eruptions, Cha-1 above and </w:t>
      </w:r>
      <w:proofErr w:type="spellStart"/>
      <w:r w:rsidRPr="004625E6">
        <w:rPr>
          <w:rFonts w:ascii="Calibri" w:eastAsia="Times New Roman" w:hAnsi="Calibri" w:cs="Calibri"/>
          <w:color w:val="595959" w:themeColor="text1" w:themeTint="A6"/>
          <w:lang w:val="en-US" w:eastAsia="es-CL"/>
        </w:rPr>
        <w:t>Lepué</w:t>
      </w:r>
      <w:proofErr w:type="spellEnd"/>
      <w:r w:rsidRPr="004625E6">
        <w:rPr>
          <w:rFonts w:ascii="Calibri" w:eastAsia="Times New Roman" w:hAnsi="Calibri" w:cs="Calibri"/>
          <w:color w:val="595959" w:themeColor="text1" w:themeTint="A6"/>
          <w:lang w:val="en-US" w:eastAsia="es-CL"/>
        </w:rPr>
        <w:t xml:space="preserve"> </w:t>
      </w:r>
      <w:r w:rsidR="003F3372">
        <w:rPr>
          <w:rFonts w:ascii="Calibri" w:eastAsia="Times New Roman" w:hAnsi="Calibri" w:cs="Calibri"/>
          <w:color w:val="595959" w:themeColor="text1" w:themeTint="A6"/>
          <w:lang w:val="en-US" w:eastAsia="es-CL"/>
        </w:rPr>
        <w:t>below</w:t>
      </w:r>
      <w:r w:rsidR="00CF11A2" w:rsidRPr="004625E6">
        <w:rPr>
          <w:rFonts w:ascii="Calibri" w:eastAsia="Times New Roman" w:hAnsi="Calibri" w:cs="Calibri"/>
          <w:color w:val="595959" w:themeColor="text1" w:themeTint="A6"/>
          <w:lang w:val="en-US" w:eastAsia="es-CL"/>
        </w:rPr>
        <w:t>, each of th</w:t>
      </w:r>
      <w:r w:rsidR="003F3372">
        <w:rPr>
          <w:rFonts w:ascii="Calibri" w:eastAsia="Times New Roman" w:hAnsi="Calibri" w:cs="Calibri"/>
          <w:color w:val="595959" w:themeColor="text1" w:themeTint="A6"/>
          <w:lang w:val="en-US" w:eastAsia="es-CL"/>
        </w:rPr>
        <w:t>e</w:t>
      </w:r>
      <w:r w:rsidR="00CF11A2" w:rsidRPr="004625E6">
        <w:rPr>
          <w:rFonts w:ascii="Calibri" w:eastAsia="Times New Roman" w:hAnsi="Calibri" w:cs="Calibri"/>
          <w:color w:val="595959" w:themeColor="text1" w:themeTint="A6"/>
          <w:lang w:val="en-US" w:eastAsia="es-CL"/>
        </w:rPr>
        <w:t>s</w:t>
      </w:r>
      <w:r w:rsidR="003F3372">
        <w:rPr>
          <w:rFonts w:ascii="Calibri" w:eastAsia="Times New Roman" w:hAnsi="Calibri" w:cs="Calibri"/>
          <w:color w:val="595959" w:themeColor="text1" w:themeTint="A6"/>
          <w:lang w:val="en-US" w:eastAsia="es-CL"/>
        </w:rPr>
        <w:t>e</w:t>
      </w:r>
      <w:r w:rsidR="00CF11A2" w:rsidRPr="004625E6">
        <w:rPr>
          <w:rFonts w:ascii="Calibri" w:eastAsia="Times New Roman" w:hAnsi="Calibri" w:cs="Calibri"/>
          <w:color w:val="595959" w:themeColor="text1" w:themeTint="A6"/>
          <w:lang w:val="en-US" w:eastAsia="es-CL"/>
        </w:rPr>
        <w:t xml:space="preserve"> are </w:t>
      </w:r>
      <w:proofErr w:type="spellStart"/>
      <w:r w:rsidR="004625E6">
        <w:rPr>
          <w:b/>
          <w:color w:val="404040" w:themeColor="text1" w:themeTint="BF"/>
          <w:lang w:val="en-US"/>
        </w:rPr>
        <w:t>S</w:t>
      </w:r>
      <w:r w:rsidR="00264C36">
        <w:rPr>
          <w:b/>
          <w:color w:val="404040" w:themeColor="text1" w:themeTint="BF"/>
          <w:lang w:val="en-US"/>
        </w:rPr>
        <w:t>ubsecc</w:t>
      </w:r>
      <w:r w:rsidR="00CF11A2" w:rsidRPr="004625E6">
        <w:rPr>
          <w:b/>
          <w:color w:val="404040" w:themeColor="text1" w:themeTint="BF"/>
          <w:lang w:val="en-US"/>
        </w:rPr>
        <w:t>ion</w:t>
      </w:r>
      <w:proofErr w:type="spellEnd"/>
      <w:r w:rsidR="00CF11A2" w:rsidRPr="004625E6">
        <w:rPr>
          <w:rFonts w:ascii="Calibri" w:eastAsia="Times New Roman" w:hAnsi="Calibri" w:cs="Calibri"/>
          <w:color w:val="595959" w:themeColor="text1" w:themeTint="A6"/>
          <w:lang w:val="en-US" w:eastAsia="es-CL"/>
        </w:rPr>
        <w:t xml:space="preserve"> of section 4</w:t>
      </w:r>
      <w:r w:rsidRPr="004625E6">
        <w:rPr>
          <w:rFonts w:ascii="Calibri" w:eastAsia="Times New Roman" w:hAnsi="Calibri" w:cs="Calibri"/>
          <w:color w:val="595959" w:themeColor="text1" w:themeTint="A6"/>
          <w:lang w:val="en-US" w:eastAsia="es-CL"/>
        </w:rPr>
        <w:t xml:space="preserve">. In the left there is a schematic representation of the section. </w:t>
      </w:r>
      <w:r w:rsidR="00FB3261" w:rsidRPr="004625E6">
        <w:rPr>
          <w:rFonts w:ascii="Calibri" w:eastAsia="Times New Roman" w:hAnsi="Calibri" w:cs="Calibri"/>
          <w:color w:val="595959" w:themeColor="text1" w:themeTint="A6"/>
          <w:lang w:val="en-US" w:eastAsia="es-CL"/>
        </w:rPr>
        <w:t xml:space="preserve">Each </w:t>
      </w:r>
      <w:r w:rsidR="00CF11A2" w:rsidRPr="004625E6">
        <w:rPr>
          <w:rFonts w:ascii="Calibri" w:eastAsia="Times New Roman" w:hAnsi="Calibri" w:cs="Calibri"/>
          <w:color w:val="595959" w:themeColor="text1" w:themeTint="A6"/>
          <w:lang w:val="en-US" w:eastAsia="es-CL"/>
        </w:rPr>
        <w:t xml:space="preserve">subsection </w:t>
      </w:r>
      <w:r w:rsidR="00FB3261" w:rsidRPr="004625E6">
        <w:rPr>
          <w:rFonts w:ascii="Calibri" w:eastAsia="Times New Roman" w:hAnsi="Calibri" w:cs="Calibri"/>
          <w:color w:val="595959" w:themeColor="text1" w:themeTint="A6"/>
          <w:lang w:val="en-US" w:eastAsia="es-CL"/>
        </w:rPr>
        <w:t>is</w:t>
      </w:r>
      <w:r w:rsidR="00CF11A2" w:rsidRPr="004625E6">
        <w:rPr>
          <w:rFonts w:ascii="Calibri" w:eastAsia="Times New Roman" w:hAnsi="Calibri" w:cs="Calibri"/>
          <w:color w:val="595959" w:themeColor="text1" w:themeTint="A6"/>
          <w:lang w:val="en-US" w:eastAsia="es-CL"/>
        </w:rPr>
        <w:t xml:space="preserve"> sampled </w:t>
      </w:r>
      <w:r w:rsidR="003F3372">
        <w:rPr>
          <w:rFonts w:ascii="Calibri" w:eastAsia="Times New Roman" w:hAnsi="Calibri" w:cs="Calibri"/>
          <w:color w:val="595959" w:themeColor="text1" w:themeTint="A6"/>
          <w:lang w:val="en-US" w:eastAsia="es-CL"/>
        </w:rPr>
        <w:t xml:space="preserve">to, at least, </w:t>
      </w:r>
      <w:r w:rsidR="00CF11A2" w:rsidRPr="004625E6">
        <w:rPr>
          <w:rFonts w:ascii="Calibri" w:eastAsia="Times New Roman" w:hAnsi="Calibri" w:cs="Calibri"/>
          <w:color w:val="595959" w:themeColor="text1" w:themeTint="A6"/>
          <w:lang w:val="en-US" w:eastAsia="es-CL"/>
        </w:rPr>
        <w:t>measure the chemical elements. In some cases, if any organic matter is observed, additional samples are obtained</w:t>
      </w:r>
      <w:r w:rsidR="007D0FBB" w:rsidRPr="004625E6">
        <w:rPr>
          <w:rFonts w:ascii="Calibri" w:eastAsia="Times New Roman" w:hAnsi="Calibri" w:cs="Calibri"/>
          <w:color w:val="595959" w:themeColor="text1" w:themeTint="A6"/>
          <w:lang w:val="en-US" w:eastAsia="es-CL"/>
        </w:rPr>
        <w:t xml:space="preserve">, each sample is identified by a </w:t>
      </w:r>
      <w:proofErr w:type="spellStart"/>
      <w:r w:rsidR="007D0FBB" w:rsidRPr="004625E6">
        <w:rPr>
          <w:b/>
          <w:color w:val="404040" w:themeColor="text1" w:themeTint="BF"/>
          <w:lang w:val="en-US"/>
        </w:rPr>
        <w:t>SampleID</w:t>
      </w:r>
      <w:proofErr w:type="spellEnd"/>
      <w:r w:rsidR="00CF11A2" w:rsidRPr="004625E6">
        <w:rPr>
          <w:rFonts w:ascii="Calibri" w:eastAsia="Times New Roman" w:hAnsi="Calibri" w:cs="Calibri"/>
          <w:color w:val="595959" w:themeColor="text1" w:themeTint="A6"/>
          <w:lang w:val="en-US" w:eastAsia="es-CL"/>
        </w:rPr>
        <w:t>. In this case</w:t>
      </w:r>
      <w:r w:rsidRPr="004625E6">
        <w:rPr>
          <w:rFonts w:ascii="Calibri" w:eastAsia="Times New Roman" w:hAnsi="Calibri" w:cs="Calibri"/>
          <w:color w:val="595959" w:themeColor="text1" w:themeTint="A6"/>
          <w:lang w:val="en-US" w:eastAsia="es-CL"/>
        </w:rPr>
        <w:t xml:space="preserve"> “charcoal” </w:t>
      </w:r>
      <w:r w:rsidR="00CF11A2" w:rsidRPr="004625E6">
        <w:rPr>
          <w:rFonts w:ascii="Calibri" w:eastAsia="Times New Roman" w:hAnsi="Calibri" w:cs="Calibri"/>
          <w:color w:val="595959" w:themeColor="text1" w:themeTint="A6"/>
          <w:lang w:val="en-US" w:eastAsia="es-CL"/>
        </w:rPr>
        <w:t xml:space="preserve">is indicated </w:t>
      </w:r>
      <w:r w:rsidRPr="004625E6">
        <w:rPr>
          <w:rFonts w:ascii="Calibri" w:eastAsia="Times New Roman" w:hAnsi="Calibri" w:cs="Calibri"/>
          <w:color w:val="595959" w:themeColor="text1" w:themeTint="A6"/>
          <w:lang w:val="en-US" w:eastAsia="es-CL"/>
        </w:rPr>
        <w:t xml:space="preserve">with a </w:t>
      </w:r>
      <w:r w:rsidR="00CF11A2" w:rsidRPr="004625E6">
        <w:rPr>
          <w:rFonts w:ascii="Calibri" w:eastAsia="Times New Roman" w:hAnsi="Calibri" w:cs="Calibri"/>
          <w:color w:val="595959" w:themeColor="text1" w:themeTint="A6"/>
          <w:lang w:val="en-US" w:eastAsia="es-CL"/>
        </w:rPr>
        <w:t>black dot</w:t>
      </w:r>
      <w:r w:rsidRPr="004625E6">
        <w:rPr>
          <w:rFonts w:ascii="Calibri" w:eastAsia="Times New Roman" w:hAnsi="Calibri" w:cs="Calibri"/>
          <w:color w:val="595959" w:themeColor="text1" w:themeTint="A6"/>
          <w:lang w:val="en-US" w:eastAsia="es-CL"/>
        </w:rPr>
        <w:t xml:space="preserve"> </w:t>
      </w:r>
      <w:r w:rsidR="00E81809">
        <w:rPr>
          <w:rFonts w:ascii="Calibri" w:eastAsia="Times New Roman" w:hAnsi="Calibri" w:cs="Calibri"/>
          <w:color w:val="595959" w:themeColor="text1" w:themeTint="A6"/>
          <w:lang w:val="en-US" w:eastAsia="es-CL"/>
        </w:rPr>
        <w:t xml:space="preserve">in the photograph (B) </w:t>
      </w:r>
      <w:r w:rsidRPr="004625E6">
        <w:rPr>
          <w:rFonts w:ascii="Calibri" w:eastAsia="Times New Roman" w:hAnsi="Calibri" w:cs="Calibri"/>
          <w:color w:val="595959" w:themeColor="text1" w:themeTint="A6"/>
          <w:lang w:val="en-US" w:eastAsia="es-CL"/>
        </w:rPr>
        <w:t>that indicate</w:t>
      </w:r>
      <w:r w:rsidR="00CF11A2" w:rsidRPr="004625E6">
        <w:rPr>
          <w:rFonts w:ascii="Calibri" w:eastAsia="Times New Roman" w:hAnsi="Calibri" w:cs="Calibri"/>
          <w:color w:val="595959" w:themeColor="text1" w:themeTint="A6"/>
          <w:lang w:val="en-US" w:eastAsia="es-CL"/>
        </w:rPr>
        <w:t>s</w:t>
      </w:r>
      <w:r w:rsidRPr="004625E6">
        <w:rPr>
          <w:rFonts w:ascii="Calibri" w:eastAsia="Times New Roman" w:hAnsi="Calibri" w:cs="Calibri"/>
          <w:color w:val="595959" w:themeColor="text1" w:themeTint="A6"/>
          <w:lang w:val="en-US" w:eastAsia="es-CL"/>
        </w:rPr>
        <w:t xml:space="preserve"> the spe</w:t>
      </w:r>
      <w:r w:rsidR="00E81809">
        <w:rPr>
          <w:rFonts w:ascii="Calibri" w:eastAsia="Times New Roman" w:hAnsi="Calibri" w:cs="Calibri"/>
          <w:color w:val="595959" w:themeColor="text1" w:themeTint="A6"/>
          <w:lang w:val="en-US" w:eastAsia="es-CL"/>
        </w:rPr>
        <w:t xml:space="preserve">cific place where a charcoal </w:t>
      </w:r>
      <w:r w:rsidRPr="004625E6">
        <w:rPr>
          <w:rFonts w:ascii="Calibri" w:eastAsia="Times New Roman" w:hAnsi="Calibri" w:cs="Calibri"/>
          <w:color w:val="595959" w:themeColor="text1" w:themeTint="A6"/>
          <w:lang w:val="en-US" w:eastAsia="es-CL"/>
        </w:rPr>
        <w:t>was extracted from the deposit. Afterwards the amount o</w:t>
      </w:r>
      <w:r w:rsidR="00E81809">
        <w:rPr>
          <w:rFonts w:ascii="Calibri" w:eastAsia="Times New Roman" w:hAnsi="Calibri" w:cs="Calibri"/>
          <w:color w:val="595959" w:themeColor="text1" w:themeTint="A6"/>
          <w:lang w:val="en-US" w:eastAsia="es-CL"/>
        </w:rPr>
        <w:t>f radiocarbon of the charcoal i</w:t>
      </w:r>
      <w:r w:rsidRPr="004625E6">
        <w:rPr>
          <w:rFonts w:ascii="Calibri" w:eastAsia="Times New Roman" w:hAnsi="Calibri" w:cs="Calibri"/>
          <w:color w:val="595959" w:themeColor="text1" w:themeTint="A6"/>
          <w:lang w:val="en-US" w:eastAsia="es-CL"/>
        </w:rPr>
        <w:t xml:space="preserve">s measured in a laboratory </w:t>
      </w:r>
      <w:r w:rsidR="00E81809">
        <w:rPr>
          <w:rFonts w:ascii="Calibri" w:eastAsia="Times New Roman" w:hAnsi="Calibri" w:cs="Calibri"/>
          <w:color w:val="595959" w:themeColor="text1" w:themeTint="A6"/>
          <w:lang w:val="en-US" w:eastAsia="es-CL"/>
        </w:rPr>
        <w:t xml:space="preserve">by an </w:t>
      </w:r>
      <w:r w:rsidR="00E81809" w:rsidRPr="00E81809">
        <w:rPr>
          <w:b/>
          <w:color w:val="404040" w:themeColor="text1" w:themeTint="BF"/>
          <w:lang w:val="en-US"/>
        </w:rPr>
        <w:t>Accelerator Mass Spectrometer</w:t>
      </w:r>
      <w:r w:rsidR="00E81809">
        <w:rPr>
          <w:rFonts w:ascii="Calibri" w:eastAsia="Times New Roman" w:hAnsi="Calibri" w:cs="Calibri"/>
          <w:color w:val="595959" w:themeColor="text1" w:themeTint="A6"/>
          <w:lang w:val="en-US" w:eastAsia="es-CL"/>
        </w:rPr>
        <w:t xml:space="preserve"> the </w:t>
      </w:r>
      <w:r w:rsidRPr="004625E6">
        <w:rPr>
          <w:rFonts w:ascii="Calibri" w:eastAsia="Times New Roman" w:hAnsi="Calibri" w:cs="Calibri"/>
          <w:color w:val="595959" w:themeColor="text1" w:themeTint="A6"/>
          <w:lang w:val="en-US" w:eastAsia="es-CL"/>
        </w:rPr>
        <w:t>and with that information we can estimate the calendar age of the deposit.</w:t>
      </w:r>
    </w:p>
    <w:p w:rsidR="00874A83" w:rsidRPr="004625E6" w:rsidRDefault="00FB3261">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 xml:space="preserve">The obtained </w:t>
      </w:r>
      <w:r w:rsidR="00E81809">
        <w:rPr>
          <w:rFonts w:ascii="Calibri" w:eastAsia="Times New Roman" w:hAnsi="Calibri" w:cs="Calibri"/>
          <w:color w:val="595959" w:themeColor="text1" w:themeTint="A6"/>
          <w:lang w:val="en-US" w:eastAsia="es-CL"/>
        </w:rPr>
        <w:t>sample of sediment</w:t>
      </w:r>
      <w:r w:rsidRPr="004625E6">
        <w:rPr>
          <w:rFonts w:ascii="Calibri" w:eastAsia="Times New Roman" w:hAnsi="Calibri" w:cs="Calibri"/>
          <w:color w:val="595959" w:themeColor="text1" w:themeTint="A6"/>
          <w:lang w:val="en-US" w:eastAsia="es-CL"/>
        </w:rPr>
        <w:t xml:space="preserve"> </w:t>
      </w:r>
      <w:r w:rsidR="00793CF7" w:rsidRPr="004625E6">
        <w:rPr>
          <w:rFonts w:ascii="Calibri" w:eastAsia="Times New Roman" w:hAnsi="Calibri" w:cs="Calibri"/>
          <w:color w:val="595959" w:themeColor="text1" w:themeTint="A6"/>
          <w:lang w:val="en-US" w:eastAsia="es-CL"/>
        </w:rPr>
        <w:t xml:space="preserve">is </w:t>
      </w:r>
      <w:r w:rsidRPr="004625E6">
        <w:rPr>
          <w:rFonts w:ascii="Calibri" w:eastAsia="Times New Roman" w:hAnsi="Calibri" w:cs="Calibri"/>
          <w:color w:val="595959" w:themeColor="text1" w:themeTint="A6"/>
          <w:lang w:val="en-US" w:eastAsia="es-CL"/>
        </w:rPr>
        <w:t>observed</w:t>
      </w:r>
      <w:r w:rsidR="00793CF7" w:rsidRPr="004625E6">
        <w:rPr>
          <w:rFonts w:ascii="Calibri" w:eastAsia="Times New Roman" w:hAnsi="Calibri" w:cs="Calibri"/>
          <w:color w:val="595959" w:themeColor="text1" w:themeTint="A6"/>
          <w:lang w:val="en-US" w:eastAsia="es-CL"/>
        </w:rPr>
        <w:t xml:space="preserve"> in the microscope</w:t>
      </w:r>
      <w:r w:rsidR="00E81809">
        <w:rPr>
          <w:rFonts w:ascii="Calibri" w:eastAsia="Times New Roman" w:hAnsi="Calibri" w:cs="Calibri"/>
          <w:color w:val="595959" w:themeColor="text1" w:themeTint="A6"/>
          <w:lang w:val="en-US" w:eastAsia="es-CL"/>
        </w:rPr>
        <w:t xml:space="preserve"> in order to identify volcanic glass shard which will be analyzed for its geochemical composition</w:t>
      </w:r>
      <w:r w:rsidR="00793CF7" w:rsidRPr="004625E6">
        <w:rPr>
          <w:rFonts w:ascii="Calibri" w:eastAsia="Times New Roman" w:hAnsi="Calibri" w:cs="Calibri"/>
          <w:color w:val="595959" w:themeColor="text1" w:themeTint="A6"/>
          <w:lang w:val="en-US" w:eastAsia="es-CL"/>
        </w:rPr>
        <w:t>:</w:t>
      </w:r>
    </w:p>
    <w:p w:rsidR="00793CF7" w:rsidRDefault="00793CF7">
      <w:pPr>
        <w:rPr>
          <w:lang w:val="en-US"/>
        </w:rPr>
      </w:pPr>
    </w:p>
    <w:p w:rsidR="00793CF7" w:rsidRDefault="00E81809">
      <w:pPr>
        <w:rPr>
          <w:lang w:val="en-US"/>
        </w:rPr>
      </w:pPr>
      <w:r w:rsidRPr="00793CF7">
        <w:rPr>
          <w:noProof/>
          <w:lang w:eastAsia="es-CL"/>
        </w:rPr>
        <w:drawing>
          <wp:anchor distT="0" distB="0" distL="114300" distR="114300" simplePos="0" relativeHeight="251660288" behindDoc="0" locked="0" layoutInCell="1" allowOverlap="1" wp14:anchorId="1C3378DB" wp14:editId="7C191C95">
            <wp:simplePos x="0" y="0"/>
            <wp:positionH relativeFrom="column">
              <wp:posOffset>2459355</wp:posOffset>
            </wp:positionH>
            <wp:positionV relativeFrom="paragraph">
              <wp:posOffset>-166370</wp:posOffset>
            </wp:positionV>
            <wp:extent cx="3553460" cy="2453640"/>
            <wp:effectExtent l="0" t="0" r="8890" b="3810"/>
            <wp:wrapNone/>
            <wp:docPr id="20" name="Imagen 19"/>
            <wp:cNvGraphicFramePr/>
            <a:graphic xmlns:a="http://schemas.openxmlformats.org/drawingml/2006/main">
              <a:graphicData uri="http://schemas.openxmlformats.org/drawingml/2006/picture">
                <pic:pic xmlns:pic="http://schemas.openxmlformats.org/drawingml/2006/picture">
                  <pic:nvPicPr>
                    <pic:cNvPr id="20" name="Imagen 19"/>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3460" cy="2453640"/>
                    </a:xfrm>
                    <a:prstGeom prst="rect">
                      <a:avLst/>
                    </a:prstGeom>
                    <a:noFill/>
                    <a:ln>
                      <a:noFill/>
                    </a:ln>
                  </pic:spPr>
                </pic:pic>
              </a:graphicData>
            </a:graphic>
          </wp:anchor>
        </w:drawing>
      </w:r>
      <w:r w:rsidRPr="00793CF7">
        <w:rPr>
          <w:noProof/>
          <w:lang w:eastAsia="es-CL"/>
        </w:rPr>
        <w:drawing>
          <wp:anchor distT="0" distB="0" distL="114300" distR="114300" simplePos="0" relativeHeight="251659264" behindDoc="0" locked="0" layoutInCell="1" allowOverlap="1" wp14:anchorId="6C0F64F3" wp14:editId="25A0C23A">
            <wp:simplePos x="0" y="0"/>
            <wp:positionH relativeFrom="margin">
              <wp:posOffset>190500</wp:posOffset>
            </wp:positionH>
            <wp:positionV relativeFrom="paragraph">
              <wp:posOffset>5200</wp:posOffset>
            </wp:positionV>
            <wp:extent cx="1684480" cy="2254746"/>
            <wp:effectExtent l="0" t="0" r="0" b="0"/>
            <wp:wrapNone/>
            <wp:docPr id="19" name="Image 1" descr="C:\Users\Consuelo\AppData\Local\Microsoft\Windows\INetCache\Content.Word\IMG_20180619_102220.jpg"/>
            <wp:cNvGraphicFramePr/>
            <a:graphic xmlns:a="http://schemas.openxmlformats.org/drawingml/2006/main">
              <a:graphicData uri="http://schemas.openxmlformats.org/drawingml/2006/picture">
                <pic:pic xmlns:pic="http://schemas.openxmlformats.org/drawingml/2006/picture">
                  <pic:nvPicPr>
                    <pic:cNvPr id="19" name="Image 1" descr="C:\Users\Consuelo\AppData\Local\Microsoft\Windows\INetCache\Content.Word\IMG_20180619_102220.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480" cy="2254746"/>
                    </a:xfrm>
                    <a:prstGeom prst="rect">
                      <a:avLst/>
                    </a:prstGeom>
                    <a:noFill/>
                    <a:ln>
                      <a:noFill/>
                    </a:ln>
                  </pic:spPr>
                </pic:pic>
              </a:graphicData>
            </a:graphic>
          </wp:anchor>
        </w:drawing>
      </w:r>
      <w:r w:rsidR="00CF11A2">
        <w:rPr>
          <w:noProof/>
          <w:lang w:eastAsia="es-CL"/>
        </w:rPr>
        <mc:AlternateContent>
          <mc:Choice Requires="wps">
            <w:drawing>
              <wp:anchor distT="0" distB="0" distL="114300" distR="114300" simplePos="0" relativeHeight="251663360" behindDoc="0" locked="0" layoutInCell="1" allowOverlap="1">
                <wp:simplePos x="0" y="0"/>
                <wp:positionH relativeFrom="column">
                  <wp:posOffset>977264</wp:posOffset>
                </wp:positionH>
                <wp:positionV relativeFrom="paragraph">
                  <wp:posOffset>206647</wp:posOffset>
                </wp:positionV>
                <wp:extent cx="1262743" cy="990600"/>
                <wp:effectExtent l="19050" t="19050" r="33020" b="19050"/>
                <wp:wrapNone/>
                <wp:docPr id="14" name="Conector recto 14"/>
                <wp:cNvGraphicFramePr/>
                <a:graphic xmlns:a="http://schemas.openxmlformats.org/drawingml/2006/main">
                  <a:graphicData uri="http://schemas.microsoft.com/office/word/2010/wordprocessingShape">
                    <wps:wsp>
                      <wps:cNvCnPr/>
                      <wps:spPr>
                        <a:xfrm flipV="1">
                          <a:off x="0" y="0"/>
                          <a:ext cx="1262743" cy="990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784B1" id="Conector recto 1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76.95pt,16.25pt" to="176.4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" strokecolor="red" strokeweight="2.25pt">
                <v:stroke joinstyle="miter"/>
              </v:line>
            </w:pict>
          </mc:Fallback>
        </mc:AlternateContent>
      </w:r>
    </w:p>
    <w:p w:rsidR="00793CF7" w:rsidRDefault="00793CF7">
      <w:pPr>
        <w:rPr>
          <w:lang w:val="en-US"/>
        </w:rPr>
      </w:pPr>
    </w:p>
    <w:p w:rsidR="00793CF7" w:rsidRDefault="00793CF7">
      <w:pPr>
        <w:rPr>
          <w:lang w:val="en-US"/>
        </w:rPr>
      </w:pPr>
    </w:p>
    <w:p w:rsidR="00793CF7" w:rsidRDefault="00793CF7">
      <w:pPr>
        <w:rPr>
          <w:lang w:val="en-US"/>
        </w:rPr>
      </w:pPr>
    </w:p>
    <w:p w:rsidR="00793CF7" w:rsidRDefault="00CF11A2">
      <w:pPr>
        <w:rPr>
          <w:lang w:val="en-US"/>
        </w:rPr>
      </w:pPr>
      <w:r>
        <w:rPr>
          <w:noProof/>
          <w:lang w:eastAsia="es-CL"/>
        </w:rPr>
        <mc:AlternateContent>
          <mc:Choice Requires="wps">
            <w:drawing>
              <wp:anchor distT="0" distB="0" distL="114300" distR="114300" simplePos="0" relativeHeight="251665408" behindDoc="0" locked="0" layoutInCell="1" allowOverlap="1" wp14:anchorId="4070DD66" wp14:editId="44EA57AA">
                <wp:simplePos x="0" y="0"/>
                <wp:positionH relativeFrom="column">
                  <wp:posOffset>966379</wp:posOffset>
                </wp:positionH>
                <wp:positionV relativeFrom="paragraph">
                  <wp:posOffset>131082</wp:posOffset>
                </wp:positionV>
                <wp:extent cx="1218656" cy="881017"/>
                <wp:effectExtent l="19050" t="19050" r="19685" b="33655"/>
                <wp:wrapNone/>
                <wp:docPr id="15" name="Conector recto 15"/>
                <wp:cNvGraphicFramePr/>
                <a:graphic xmlns:a="http://schemas.openxmlformats.org/drawingml/2006/main">
                  <a:graphicData uri="http://schemas.microsoft.com/office/word/2010/wordprocessingShape">
                    <wps:wsp>
                      <wps:cNvCnPr/>
                      <wps:spPr>
                        <a:xfrm>
                          <a:off x="0" y="0"/>
                          <a:ext cx="1218656" cy="88101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34597" id="Conector recto 1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pt,10.3pt" to="172.0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" strokecolor="red" strokeweight="2.25pt">
                <v:stroke joinstyle="miter"/>
              </v:line>
            </w:pict>
          </mc:Fallback>
        </mc:AlternateContent>
      </w:r>
    </w:p>
    <w:p w:rsidR="00793CF7" w:rsidRDefault="00793CF7">
      <w:pPr>
        <w:rPr>
          <w:lang w:val="en-US"/>
        </w:rPr>
      </w:pPr>
    </w:p>
    <w:p w:rsidR="00793CF7" w:rsidRDefault="00CF11A2">
      <w:pPr>
        <w:rPr>
          <w:lang w:val="en-US"/>
        </w:rPr>
      </w:pPr>
      <w:r>
        <w:rPr>
          <w:noProof/>
          <w:lang w:eastAsia="es-CL"/>
        </w:rPr>
        <mc:AlternateContent>
          <mc:Choice Requires="wps">
            <w:drawing>
              <wp:anchor distT="0" distB="0" distL="114300" distR="114300" simplePos="0" relativeHeight="251662336" behindDoc="0" locked="0" layoutInCell="1" allowOverlap="1">
                <wp:simplePos x="0" y="0"/>
                <wp:positionH relativeFrom="column">
                  <wp:posOffset>5006975</wp:posOffset>
                </wp:positionH>
                <wp:positionV relativeFrom="paragraph">
                  <wp:posOffset>195580</wp:posOffset>
                </wp:positionV>
                <wp:extent cx="10885" cy="771979"/>
                <wp:effectExtent l="95250" t="19050" r="65405" b="47625"/>
                <wp:wrapNone/>
                <wp:docPr id="13" name="Conector recto de flecha 13"/>
                <wp:cNvGraphicFramePr/>
                <a:graphic xmlns:a="http://schemas.openxmlformats.org/drawingml/2006/main">
                  <a:graphicData uri="http://schemas.microsoft.com/office/word/2010/wordprocessingShape">
                    <wps:wsp>
                      <wps:cNvCnPr/>
                      <wps:spPr>
                        <a:xfrm>
                          <a:off x="0" y="0"/>
                          <a:ext cx="10885" cy="77197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5B2456" id="_x0000_t32" coordsize="21600,21600" o:spt="32" o:oned="t" path="m,l21600,21600e" filled="f">
                <v:path arrowok="t" fillok="f" o:connecttype="none"/>
                <o:lock v:ext="edit" shapetype="t"/>
              </v:shapetype>
              <v:shape id="Conector recto de flecha 13" o:spid="_x0000_s1026" type="#_x0000_t32" style="position:absolute;margin-left:394.25pt;margin-top:15.4pt;width:.85pt;height:60.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" strokecolor="red" strokeweight="2.25pt">
                <v:stroke endarrow="block" joinstyle="miter"/>
              </v:shape>
            </w:pict>
          </mc:Fallback>
        </mc:AlternateContent>
      </w:r>
    </w:p>
    <w:p w:rsidR="00793CF7" w:rsidRDefault="00793CF7">
      <w:pPr>
        <w:rPr>
          <w:lang w:val="en-US"/>
        </w:rPr>
      </w:pPr>
    </w:p>
    <w:p w:rsidR="00793CF7" w:rsidRDefault="00793CF7">
      <w:pPr>
        <w:rPr>
          <w:lang w:val="en-US"/>
        </w:rPr>
      </w:pPr>
    </w:p>
    <w:p w:rsidR="00874A83" w:rsidRPr="004625E6" w:rsidRDefault="00793CF7">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Ash is actually volcanic glass and it looks like this:</w:t>
      </w:r>
      <w:r w:rsidR="00E81809">
        <w:rPr>
          <w:rFonts w:ascii="Calibri" w:eastAsia="Times New Roman" w:hAnsi="Calibri" w:cs="Calibri"/>
          <w:color w:val="595959" w:themeColor="text1" w:themeTint="A6"/>
          <w:lang w:val="en-US" w:eastAsia="es-CL"/>
        </w:rPr>
        <w:tab/>
      </w:r>
      <w:r w:rsidR="00E81809">
        <w:rPr>
          <w:rFonts w:ascii="Calibri" w:eastAsia="Times New Roman" w:hAnsi="Calibri" w:cs="Calibri"/>
          <w:color w:val="595959" w:themeColor="text1" w:themeTint="A6"/>
          <w:lang w:val="en-US" w:eastAsia="es-CL"/>
        </w:rPr>
        <w:tab/>
      </w:r>
      <w:r w:rsidR="00E81809">
        <w:rPr>
          <w:rFonts w:ascii="Calibri" w:eastAsia="Times New Roman" w:hAnsi="Calibri" w:cs="Calibri"/>
          <w:color w:val="595959" w:themeColor="text1" w:themeTint="A6"/>
          <w:lang w:val="en-US" w:eastAsia="es-CL"/>
        </w:rPr>
        <w:tab/>
      </w:r>
      <w:r w:rsidR="00E81809" w:rsidRPr="00E81809">
        <w:rPr>
          <w:noProof/>
          <w:lang w:val="en-US" w:eastAsia="es-CL"/>
        </w:rPr>
        <w:t xml:space="preserve"> </w:t>
      </w:r>
      <w:r w:rsidR="00E81809" w:rsidRPr="00793CF7">
        <w:rPr>
          <w:noProof/>
          <w:lang w:eastAsia="es-CL"/>
        </w:rPr>
        <w:drawing>
          <wp:inline distT="0" distB="0" distL="0" distR="0" wp14:anchorId="0286DF7F" wp14:editId="0B38AFB5">
            <wp:extent cx="1776915" cy="1525546"/>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6915" cy="1525546"/>
                    </a:xfrm>
                    <a:prstGeom prst="rect">
                      <a:avLst/>
                    </a:prstGeom>
                    <a:noFill/>
                    <a:ln>
                      <a:noFill/>
                    </a:ln>
                    <a:extLst/>
                  </pic:spPr>
                </pic:pic>
              </a:graphicData>
            </a:graphic>
          </wp:inline>
        </w:drawing>
      </w:r>
    </w:p>
    <w:p w:rsidR="00CF11A2" w:rsidRPr="004625E6" w:rsidRDefault="00E81809">
      <w:pPr>
        <w:rPr>
          <w:rFonts w:ascii="Calibri" w:eastAsia="Times New Roman" w:hAnsi="Calibri" w:cs="Calibri"/>
          <w:color w:val="595959" w:themeColor="text1" w:themeTint="A6"/>
          <w:lang w:val="en-US" w:eastAsia="es-CL"/>
        </w:rPr>
      </w:pPr>
      <w:r>
        <w:rPr>
          <w:rFonts w:ascii="Calibri" w:eastAsia="Times New Roman" w:hAnsi="Calibri" w:cs="Calibri"/>
          <w:color w:val="595959" w:themeColor="text1" w:themeTint="A6"/>
          <w:lang w:val="en-US" w:eastAsia="es-CL"/>
        </w:rPr>
        <w:t>In each sample we can obtain individual</w:t>
      </w:r>
      <w:r w:rsidR="00CF11A2" w:rsidRPr="004625E6">
        <w:rPr>
          <w:rFonts w:ascii="Calibri" w:eastAsia="Times New Roman" w:hAnsi="Calibri" w:cs="Calibri"/>
          <w:color w:val="595959" w:themeColor="text1" w:themeTint="A6"/>
          <w:lang w:val="en-US" w:eastAsia="es-CL"/>
        </w:rPr>
        <w:t xml:space="preserve"> volcanic glass shards</w:t>
      </w:r>
      <w:r w:rsidR="007D0FBB" w:rsidRPr="004625E6">
        <w:rPr>
          <w:rFonts w:ascii="Calibri" w:eastAsia="Times New Roman" w:hAnsi="Calibri" w:cs="Calibri"/>
          <w:color w:val="595959" w:themeColor="text1" w:themeTint="A6"/>
          <w:lang w:val="en-US" w:eastAsia="es-CL"/>
        </w:rPr>
        <w:t xml:space="preserve"> a</w:t>
      </w:r>
      <w:r w:rsidR="00CF11A2" w:rsidRPr="004625E6">
        <w:rPr>
          <w:rFonts w:ascii="Calibri" w:eastAsia="Times New Roman" w:hAnsi="Calibri" w:cs="Calibri"/>
          <w:color w:val="595959" w:themeColor="text1" w:themeTint="A6"/>
          <w:lang w:val="en-US" w:eastAsia="es-CL"/>
        </w:rPr>
        <w:t xml:space="preserve">nd measure </w:t>
      </w:r>
      <w:r>
        <w:rPr>
          <w:rFonts w:ascii="Calibri" w:eastAsia="Times New Roman" w:hAnsi="Calibri" w:cs="Calibri"/>
          <w:color w:val="595959" w:themeColor="text1" w:themeTint="A6"/>
          <w:lang w:val="en-US" w:eastAsia="es-CL"/>
        </w:rPr>
        <w:t>the geochemistry of each</w:t>
      </w:r>
      <w:r w:rsidR="007D0FBB" w:rsidRPr="004625E6">
        <w:rPr>
          <w:rFonts w:ascii="Calibri" w:eastAsia="Times New Roman" w:hAnsi="Calibri" w:cs="Calibri"/>
          <w:color w:val="595959" w:themeColor="text1" w:themeTint="A6"/>
          <w:lang w:val="en-US" w:eastAsia="es-CL"/>
        </w:rPr>
        <w:t xml:space="preserve">, </w:t>
      </w:r>
      <w:r>
        <w:rPr>
          <w:rFonts w:ascii="Calibri" w:eastAsia="Times New Roman" w:hAnsi="Calibri" w:cs="Calibri"/>
          <w:color w:val="595959" w:themeColor="text1" w:themeTint="A6"/>
          <w:lang w:val="en-US" w:eastAsia="es-CL"/>
        </w:rPr>
        <w:t>like this</w:t>
      </w:r>
      <w:r w:rsidRPr="004625E6">
        <w:rPr>
          <w:rFonts w:ascii="Calibri" w:eastAsia="Times New Roman" w:hAnsi="Calibri" w:cs="Calibri"/>
          <w:color w:val="595959" w:themeColor="text1" w:themeTint="A6"/>
          <w:lang w:val="en-US" w:eastAsia="es-CL"/>
        </w:rPr>
        <w:t>,</w:t>
      </w:r>
      <w:r>
        <w:rPr>
          <w:rFonts w:ascii="Calibri" w:eastAsia="Times New Roman" w:hAnsi="Calibri" w:cs="Calibri"/>
          <w:color w:val="595959" w:themeColor="text1" w:themeTint="A6"/>
          <w:lang w:val="en-US" w:eastAsia="es-CL"/>
        </w:rPr>
        <w:t xml:space="preserve"> in</w:t>
      </w:r>
      <w:r w:rsidR="007D0FBB" w:rsidRPr="004625E6">
        <w:rPr>
          <w:rFonts w:ascii="Calibri" w:eastAsia="Times New Roman" w:hAnsi="Calibri" w:cs="Calibri"/>
          <w:color w:val="595959" w:themeColor="text1" w:themeTint="A6"/>
          <w:lang w:val="en-US" w:eastAsia="es-CL"/>
        </w:rPr>
        <w:t xml:space="preserve"> each sample</w:t>
      </w:r>
      <w:r w:rsidR="003E073F" w:rsidRPr="004625E6">
        <w:rPr>
          <w:rFonts w:ascii="Calibri" w:eastAsia="Times New Roman" w:hAnsi="Calibri" w:cs="Calibri"/>
          <w:color w:val="595959" w:themeColor="text1" w:themeTint="A6"/>
          <w:lang w:val="en-US" w:eastAsia="es-CL"/>
        </w:rPr>
        <w:t xml:space="preserve"> </w:t>
      </w:r>
      <w:r w:rsidR="007D0FBB" w:rsidRPr="004625E6">
        <w:rPr>
          <w:rFonts w:ascii="Calibri" w:eastAsia="Times New Roman" w:hAnsi="Calibri" w:cs="Calibri"/>
          <w:color w:val="595959" w:themeColor="text1" w:themeTint="A6"/>
          <w:lang w:val="en-US" w:eastAsia="es-CL"/>
        </w:rPr>
        <w:t xml:space="preserve">we </w:t>
      </w:r>
      <w:r w:rsidR="003E073F" w:rsidRPr="004625E6">
        <w:rPr>
          <w:rFonts w:ascii="Calibri" w:eastAsia="Times New Roman" w:hAnsi="Calibri" w:cs="Calibri"/>
          <w:color w:val="595959" w:themeColor="text1" w:themeTint="A6"/>
          <w:lang w:val="en-US" w:eastAsia="es-CL"/>
        </w:rPr>
        <w:t>can measure betwe</w:t>
      </w:r>
      <w:r w:rsidR="007D0FBB" w:rsidRPr="004625E6">
        <w:rPr>
          <w:rFonts w:ascii="Calibri" w:eastAsia="Times New Roman" w:hAnsi="Calibri" w:cs="Calibri"/>
          <w:color w:val="595959" w:themeColor="text1" w:themeTint="A6"/>
          <w:lang w:val="en-US" w:eastAsia="es-CL"/>
        </w:rPr>
        <w:t>e</w:t>
      </w:r>
      <w:r w:rsidR="003E073F" w:rsidRPr="004625E6">
        <w:rPr>
          <w:rFonts w:ascii="Calibri" w:eastAsia="Times New Roman" w:hAnsi="Calibri" w:cs="Calibri"/>
          <w:color w:val="595959" w:themeColor="text1" w:themeTint="A6"/>
          <w:lang w:val="en-US" w:eastAsia="es-CL"/>
        </w:rPr>
        <w:t>n 1 and ~30 different glass</w:t>
      </w:r>
      <w:r>
        <w:rPr>
          <w:rFonts w:ascii="Calibri" w:eastAsia="Times New Roman" w:hAnsi="Calibri" w:cs="Calibri"/>
          <w:color w:val="595959" w:themeColor="text1" w:themeTint="A6"/>
          <w:lang w:val="en-US" w:eastAsia="es-CL"/>
        </w:rPr>
        <w:t xml:space="preserve"> shards. I</w:t>
      </w:r>
      <w:r w:rsidR="003E073F" w:rsidRPr="004625E6">
        <w:rPr>
          <w:rFonts w:ascii="Calibri" w:eastAsia="Times New Roman" w:hAnsi="Calibri" w:cs="Calibri"/>
          <w:color w:val="595959" w:themeColor="text1" w:themeTint="A6"/>
          <w:lang w:val="en-US" w:eastAsia="es-CL"/>
        </w:rPr>
        <w:t xml:space="preserve">n the database </w:t>
      </w:r>
      <w:r w:rsidR="007D0FBB" w:rsidRPr="004625E6">
        <w:rPr>
          <w:rFonts w:ascii="Calibri" w:eastAsia="Times New Roman" w:hAnsi="Calibri" w:cs="Calibri"/>
          <w:color w:val="595959" w:themeColor="text1" w:themeTint="A6"/>
          <w:lang w:val="en-US" w:eastAsia="es-CL"/>
        </w:rPr>
        <w:t>each one of th</w:t>
      </w:r>
      <w:r>
        <w:rPr>
          <w:rFonts w:ascii="Calibri" w:eastAsia="Times New Roman" w:hAnsi="Calibri" w:cs="Calibri"/>
          <w:color w:val="595959" w:themeColor="text1" w:themeTint="A6"/>
          <w:lang w:val="en-US" w:eastAsia="es-CL"/>
        </w:rPr>
        <w:t>e</w:t>
      </w:r>
      <w:r w:rsidR="007D0FBB" w:rsidRPr="004625E6">
        <w:rPr>
          <w:rFonts w:ascii="Calibri" w:eastAsia="Times New Roman" w:hAnsi="Calibri" w:cs="Calibri"/>
          <w:color w:val="595959" w:themeColor="text1" w:themeTint="A6"/>
          <w:lang w:val="en-US" w:eastAsia="es-CL"/>
        </w:rPr>
        <w:t>s</w:t>
      </w:r>
      <w:r>
        <w:rPr>
          <w:rFonts w:ascii="Calibri" w:eastAsia="Times New Roman" w:hAnsi="Calibri" w:cs="Calibri"/>
          <w:color w:val="595959" w:themeColor="text1" w:themeTint="A6"/>
          <w:lang w:val="en-US" w:eastAsia="es-CL"/>
        </w:rPr>
        <w:t>e</w:t>
      </w:r>
      <w:r w:rsidR="007D0FBB" w:rsidRPr="004625E6">
        <w:rPr>
          <w:rFonts w:ascii="Calibri" w:eastAsia="Times New Roman" w:hAnsi="Calibri" w:cs="Calibri"/>
          <w:color w:val="595959" w:themeColor="text1" w:themeTint="A6"/>
          <w:lang w:val="en-US" w:eastAsia="es-CL"/>
        </w:rPr>
        <w:t xml:space="preserve"> measurement</w:t>
      </w:r>
      <w:r>
        <w:rPr>
          <w:rFonts w:ascii="Calibri" w:eastAsia="Times New Roman" w:hAnsi="Calibri" w:cs="Calibri"/>
          <w:color w:val="595959" w:themeColor="text1" w:themeTint="A6"/>
          <w:lang w:val="en-US" w:eastAsia="es-CL"/>
        </w:rPr>
        <w:t>s</w:t>
      </w:r>
      <w:r w:rsidR="007D0FBB" w:rsidRPr="004625E6">
        <w:rPr>
          <w:rFonts w:ascii="Calibri" w:eastAsia="Times New Roman" w:hAnsi="Calibri" w:cs="Calibri"/>
          <w:color w:val="595959" w:themeColor="text1" w:themeTint="A6"/>
          <w:lang w:val="en-US" w:eastAsia="es-CL"/>
        </w:rPr>
        <w:t xml:space="preserve"> is identified as</w:t>
      </w:r>
      <w:r w:rsidR="003F3372">
        <w:rPr>
          <w:rFonts w:ascii="Calibri" w:eastAsia="Times New Roman" w:hAnsi="Calibri" w:cs="Calibri"/>
          <w:color w:val="595959" w:themeColor="text1" w:themeTint="A6"/>
          <w:lang w:val="en-US" w:eastAsia="es-CL"/>
        </w:rPr>
        <w:t xml:space="preserve"> a</w:t>
      </w:r>
      <w:r w:rsidR="007D0FBB" w:rsidRPr="004625E6">
        <w:rPr>
          <w:rFonts w:ascii="Calibri" w:eastAsia="Times New Roman" w:hAnsi="Calibri" w:cs="Calibri"/>
          <w:color w:val="595959" w:themeColor="text1" w:themeTint="A6"/>
          <w:lang w:val="en-US" w:eastAsia="es-CL"/>
        </w:rPr>
        <w:t xml:space="preserve"> </w:t>
      </w:r>
      <w:proofErr w:type="spellStart"/>
      <w:r w:rsidR="003E073F" w:rsidRPr="004625E6">
        <w:rPr>
          <w:b/>
          <w:color w:val="404040" w:themeColor="text1" w:themeTint="BF"/>
          <w:lang w:val="en-US"/>
        </w:rPr>
        <w:t>SamplePoint</w:t>
      </w:r>
      <w:proofErr w:type="spellEnd"/>
      <w:r>
        <w:rPr>
          <w:b/>
          <w:color w:val="404040" w:themeColor="text1" w:themeTint="BF"/>
          <w:lang w:val="en-US"/>
        </w:rPr>
        <w:t>.</w:t>
      </w:r>
    </w:p>
    <w:p w:rsidR="00CF11A2" w:rsidRDefault="006F2821">
      <w:pPr>
        <w:rPr>
          <w:rFonts w:ascii="Calibri" w:eastAsia="Times New Roman" w:hAnsi="Calibri" w:cs="Calibri"/>
          <w:color w:val="595959" w:themeColor="text1" w:themeTint="A6"/>
          <w:lang w:val="en-US" w:eastAsia="es-CL"/>
        </w:rPr>
      </w:pPr>
      <w:r>
        <w:rPr>
          <w:rFonts w:ascii="Calibri" w:eastAsia="Times New Roman" w:hAnsi="Calibri" w:cs="Calibri"/>
          <w:color w:val="595959" w:themeColor="text1" w:themeTint="A6"/>
          <w:lang w:val="en-US" w:eastAsia="es-CL"/>
        </w:rPr>
        <w:t>With the information of the chemistry of the glass shards but also fr</w:t>
      </w:r>
      <w:r w:rsidR="003F3372">
        <w:rPr>
          <w:rFonts w:ascii="Calibri" w:eastAsia="Times New Roman" w:hAnsi="Calibri" w:cs="Calibri"/>
          <w:color w:val="595959" w:themeColor="text1" w:themeTint="A6"/>
          <w:lang w:val="en-US" w:eastAsia="es-CL"/>
        </w:rPr>
        <w:t>om the physical characteristics</w:t>
      </w:r>
      <w:r>
        <w:rPr>
          <w:rFonts w:ascii="Calibri" w:eastAsia="Times New Roman" w:hAnsi="Calibri" w:cs="Calibri"/>
          <w:color w:val="595959" w:themeColor="text1" w:themeTint="A6"/>
          <w:lang w:val="en-US" w:eastAsia="es-CL"/>
        </w:rPr>
        <w:t xml:space="preserve">, color, grain size, etc., the deposit is identified as coming from a specific </w:t>
      </w:r>
      <w:proofErr w:type="spellStart"/>
      <w:r w:rsidR="00E81809">
        <w:rPr>
          <w:b/>
          <w:color w:val="404040" w:themeColor="text1" w:themeTint="BF"/>
          <w:lang w:val="en-US"/>
        </w:rPr>
        <w:t>Volcan</w:t>
      </w:r>
      <w:proofErr w:type="spellEnd"/>
      <w:r>
        <w:rPr>
          <w:rFonts w:ascii="Calibri" w:eastAsia="Times New Roman" w:hAnsi="Calibri" w:cs="Calibri"/>
          <w:color w:val="595959" w:themeColor="text1" w:themeTint="A6"/>
          <w:lang w:val="en-US" w:eastAsia="es-CL"/>
        </w:rPr>
        <w:t xml:space="preserve"> and </w:t>
      </w:r>
      <w:proofErr w:type="spellStart"/>
      <w:r w:rsidR="00E81809">
        <w:rPr>
          <w:b/>
          <w:color w:val="404040" w:themeColor="text1" w:themeTint="BF"/>
          <w:lang w:val="en-US"/>
        </w:rPr>
        <w:t>Evento</w:t>
      </w:r>
      <w:proofErr w:type="spellEnd"/>
      <w:r>
        <w:rPr>
          <w:rFonts w:ascii="Calibri" w:eastAsia="Times New Roman" w:hAnsi="Calibri" w:cs="Calibri"/>
          <w:color w:val="595959" w:themeColor="text1" w:themeTint="A6"/>
          <w:lang w:val="en-US" w:eastAsia="es-CL"/>
        </w:rPr>
        <w:t>, in this case the</w:t>
      </w:r>
      <w:r w:rsidRPr="006F2821">
        <w:rPr>
          <w:rFonts w:ascii="Calibri" w:eastAsia="Times New Roman" w:hAnsi="Calibri" w:cs="Calibri"/>
          <w:color w:val="595959" w:themeColor="text1" w:themeTint="A6"/>
          <w:lang w:val="en-US" w:eastAsia="es-CL"/>
        </w:rPr>
        <w:t xml:space="preserve"> </w:t>
      </w:r>
      <w:r w:rsidRPr="004625E6">
        <w:rPr>
          <w:rFonts w:ascii="Calibri" w:eastAsia="Times New Roman" w:hAnsi="Calibri" w:cs="Calibri"/>
          <w:color w:val="595959" w:themeColor="text1" w:themeTint="A6"/>
          <w:lang w:val="en-US" w:eastAsia="es-CL"/>
        </w:rPr>
        <w:t>Cha-1</w:t>
      </w:r>
      <w:r>
        <w:rPr>
          <w:rFonts w:ascii="Calibri" w:eastAsia="Times New Roman" w:hAnsi="Calibri" w:cs="Calibri"/>
          <w:color w:val="595959" w:themeColor="text1" w:themeTint="A6"/>
          <w:lang w:val="en-US" w:eastAsia="es-CL"/>
        </w:rPr>
        <w:t xml:space="preserve"> subsection coms from </w:t>
      </w:r>
      <w:proofErr w:type="spellStart"/>
      <w:r>
        <w:rPr>
          <w:rFonts w:ascii="Calibri" w:eastAsia="Times New Roman" w:hAnsi="Calibri" w:cs="Calibri"/>
          <w:color w:val="595959" w:themeColor="text1" w:themeTint="A6"/>
          <w:lang w:val="en-US" w:eastAsia="es-CL"/>
        </w:rPr>
        <w:t>Volcán</w:t>
      </w:r>
      <w:proofErr w:type="spellEnd"/>
      <w:r>
        <w:rPr>
          <w:rFonts w:ascii="Calibri" w:eastAsia="Times New Roman" w:hAnsi="Calibri" w:cs="Calibri"/>
          <w:color w:val="595959" w:themeColor="text1" w:themeTint="A6"/>
          <w:lang w:val="en-US" w:eastAsia="es-CL"/>
        </w:rPr>
        <w:t xml:space="preserve"> </w:t>
      </w:r>
      <w:proofErr w:type="spellStart"/>
      <w:r>
        <w:rPr>
          <w:rFonts w:ascii="Calibri" w:eastAsia="Times New Roman" w:hAnsi="Calibri" w:cs="Calibri"/>
          <w:color w:val="595959" w:themeColor="text1" w:themeTint="A6"/>
          <w:lang w:val="en-US" w:eastAsia="es-CL"/>
        </w:rPr>
        <w:t>Chaitén</w:t>
      </w:r>
      <w:proofErr w:type="spellEnd"/>
      <w:r>
        <w:rPr>
          <w:rFonts w:ascii="Calibri" w:eastAsia="Times New Roman" w:hAnsi="Calibri" w:cs="Calibri"/>
          <w:color w:val="595959" w:themeColor="text1" w:themeTint="A6"/>
          <w:lang w:val="en-US" w:eastAsia="es-CL"/>
        </w:rPr>
        <w:t xml:space="preserve"> and that specific eruptions is calle</w:t>
      </w:r>
      <w:r w:rsidR="003F3372">
        <w:rPr>
          <w:rFonts w:ascii="Calibri" w:eastAsia="Times New Roman" w:hAnsi="Calibri" w:cs="Calibri"/>
          <w:color w:val="595959" w:themeColor="text1" w:themeTint="A6"/>
          <w:lang w:val="en-US" w:eastAsia="es-CL"/>
        </w:rPr>
        <w:t>d</w:t>
      </w:r>
      <w:r>
        <w:rPr>
          <w:rFonts w:ascii="Calibri" w:eastAsia="Times New Roman" w:hAnsi="Calibri" w:cs="Calibri"/>
          <w:color w:val="595959" w:themeColor="text1" w:themeTint="A6"/>
          <w:lang w:val="en-US" w:eastAsia="es-CL"/>
        </w:rPr>
        <w:t xml:space="preserve"> Cha-1</w:t>
      </w:r>
      <w:r w:rsidR="003F3372">
        <w:rPr>
          <w:rFonts w:ascii="Calibri" w:eastAsia="Times New Roman" w:hAnsi="Calibri" w:cs="Calibri"/>
          <w:color w:val="595959" w:themeColor="text1" w:themeTint="A6"/>
          <w:lang w:val="en-US" w:eastAsia="es-CL"/>
        </w:rPr>
        <w:t>.</w:t>
      </w: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Pr="004625E6" w:rsidRDefault="00264C36">
      <w:pPr>
        <w:rPr>
          <w:rFonts w:ascii="Calibri" w:eastAsia="Times New Roman" w:hAnsi="Calibri" w:cs="Calibri"/>
          <w:color w:val="595959" w:themeColor="text1" w:themeTint="A6"/>
          <w:lang w:val="en-US" w:eastAsia="es-CL"/>
        </w:rPr>
      </w:pPr>
    </w:p>
    <w:p w:rsidR="00833823" w:rsidRDefault="00833823">
      <w:pPr>
        <w:rPr>
          <w:rFonts w:ascii="Calibri" w:eastAsia="Times New Roman" w:hAnsi="Calibri" w:cs="Calibri"/>
          <w:color w:val="595959" w:themeColor="text1" w:themeTint="A6"/>
          <w:lang w:val="en-US" w:eastAsia="es-CL"/>
        </w:rPr>
        <w:sectPr w:rsidR="00833823" w:rsidSect="00E81809">
          <w:pgSz w:w="12240" w:h="15840"/>
          <w:pgMar w:top="720" w:right="720" w:bottom="720" w:left="720" w:header="708" w:footer="708" w:gutter="0"/>
          <w:cols w:space="708"/>
          <w:docGrid w:linePitch="360"/>
        </w:sectPr>
      </w:pPr>
    </w:p>
    <w:p w:rsidR="00264C36" w:rsidRDefault="00264C36">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lastRenderedPageBreak/>
        <w:t>In the data base this specific example looks like this:</w:t>
      </w:r>
    </w:p>
    <w:p w:rsidR="00833823" w:rsidRDefault="00833823">
      <w:pPr>
        <w:rPr>
          <w:rFonts w:ascii="Calibri" w:eastAsia="Times New Roman" w:hAnsi="Calibri" w:cs="Calibri"/>
          <w:color w:val="595959" w:themeColor="text1" w:themeTint="A6"/>
          <w:lang w:val="en-US" w:eastAsia="es-CL"/>
        </w:rPr>
      </w:pPr>
      <w:r w:rsidRPr="004625E6">
        <w:rPr>
          <w:rFonts w:ascii="Calibri" w:eastAsia="Times New Roman" w:hAnsi="Calibri" w:cs="Calibri"/>
          <w:noProof/>
          <w:color w:val="595959" w:themeColor="text1" w:themeTint="A6"/>
          <w:lang w:eastAsia="es-CL"/>
        </w:rPr>
        <w:drawing>
          <wp:anchor distT="0" distB="0" distL="114300" distR="114300" simplePos="0" relativeHeight="251666432" behindDoc="0" locked="0" layoutInCell="1" allowOverlap="1">
            <wp:simplePos x="0" y="0"/>
            <wp:positionH relativeFrom="page">
              <wp:posOffset>580390</wp:posOffset>
            </wp:positionH>
            <wp:positionV relativeFrom="paragraph">
              <wp:posOffset>5715</wp:posOffset>
            </wp:positionV>
            <wp:extent cx="8984615" cy="876300"/>
            <wp:effectExtent l="0" t="0" r="698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984615" cy="876300"/>
                    </a:xfrm>
                    <a:prstGeom prst="rect">
                      <a:avLst/>
                    </a:prstGeom>
                  </pic:spPr>
                </pic:pic>
              </a:graphicData>
            </a:graphic>
            <wp14:sizeRelH relativeFrom="margin">
              <wp14:pctWidth>0</wp14:pctWidth>
            </wp14:sizeRelH>
            <wp14:sizeRelV relativeFrom="margin">
              <wp14:pctHeight>0</wp14:pctHeight>
            </wp14:sizeRelV>
          </wp:anchor>
        </w:drawing>
      </w:r>
    </w:p>
    <w:p w:rsidR="003E073F" w:rsidRPr="004625E6" w:rsidRDefault="003E073F">
      <w:pPr>
        <w:rPr>
          <w:rFonts w:ascii="Calibri" w:eastAsia="Times New Roman" w:hAnsi="Calibri" w:cs="Calibri"/>
          <w:color w:val="595959" w:themeColor="text1" w:themeTint="A6"/>
          <w:lang w:val="en-US" w:eastAsia="es-CL"/>
        </w:rPr>
      </w:pPr>
    </w:p>
    <w:p w:rsidR="003E073F" w:rsidRDefault="003E073F">
      <w:pPr>
        <w:rPr>
          <w:lang w:val="en-US"/>
        </w:rPr>
      </w:pPr>
    </w:p>
    <w:p w:rsidR="007D0FBB" w:rsidRPr="00874A83" w:rsidRDefault="007D0FBB">
      <w:pPr>
        <w:rPr>
          <w:lang w:val="en-US"/>
        </w:rPr>
      </w:pPr>
    </w:p>
    <w:sectPr w:rsidR="007D0FBB" w:rsidRPr="00874A83" w:rsidSect="00833823">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C5EA3"/>
    <w:multiLevelType w:val="multilevel"/>
    <w:tmpl w:val="3FFE67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9C74CDB"/>
    <w:multiLevelType w:val="hybridMultilevel"/>
    <w:tmpl w:val="3FFE670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A83"/>
    <w:rsid w:val="000D16D1"/>
    <w:rsid w:val="00194509"/>
    <w:rsid w:val="00264C36"/>
    <w:rsid w:val="002E150D"/>
    <w:rsid w:val="003E073F"/>
    <w:rsid w:val="003F3372"/>
    <w:rsid w:val="00406313"/>
    <w:rsid w:val="004625E6"/>
    <w:rsid w:val="005D0A69"/>
    <w:rsid w:val="0069796E"/>
    <w:rsid w:val="006F2821"/>
    <w:rsid w:val="0072128A"/>
    <w:rsid w:val="00763B65"/>
    <w:rsid w:val="007723EA"/>
    <w:rsid w:val="00786C99"/>
    <w:rsid w:val="00793CF7"/>
    <w:rsid w:val="007B372D"/>
    <w:rsid w:val="007D0FBB"/>
    <w:rsid w:val="00833823"/>
    <w:rsid w:val="00874A83"/>
    <w:rsid w:val="00895D11"/>
    <w:rsid w:val="008C544F"/>
    <w:rsid w:val="00960599"/>
    <w:rsid w:val="009611BB"/>
    <w:rsid w:val="009C7D84"/>
    <w:rsid w:val="009D18CD"/>
    <w:rsid w:val="00A01AFF"/>
    <w:rsid w:val="00A01DBD"/>
    <w:rsid w:val="00A52EB0"/>
    <w:rsid w:val="00A93493"/>
    <w:rsid w:val="00B242D4"/>
    <w:rsid w:val="00B50F41"/>
    <w:rsid w:val="00B571DB"/>
    <w:rsid w:val="00BE4D08"/>
    <w:rsid w:val="00CE1AF2"/>
    <w:rsid w:val="00CF11A2"/>
    <w:rsid w:val="00D1234F"/>
    <w:rsid w:val="00DA396F"/>
    <w:rsid w:val="00E37CE2"/>
    <w:rsid w:val="00E81809"/>
    <w:rsid w:val="00EC05B9"/>
    <w:rsid w:val="00F4022A"/>
    <w:rsid w:val="00F95111"/>
    <w:rsid w:val="00FB3261"/>
    <w:rsid w:val="00FE160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07DC4-49F1-4FB6-BC03-5EEDAD16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242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D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01D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D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E1AF2"/>
    <w:rPr>
      <w:color w:val="0563C1" w:themeColor="hyperlink"/>
      <w:u w:val="single"/>
    </w:rPr>
  </w:style>
  <w:style w:type="paragraph" w:styleId="Prrafodelista">
    <w:name w:val="List Paragraph"/>
    <w:basedOn w:val="Normal"/>
    <w:uiPriority w:val="34"/>
    <w:qFormat/>
    <w:rsid w:val="00406313"/>
    <w:pPr>
      <w:ind w:left="720"/>
      <w:contextualSpacing/>
    </w:pPr>
  </w:style>
  <w:style w:type="character" w:styleId="Hipervnculovisitado">
    <w:name w:val="FollowedHyperlink"/>
    <w:basedOn w:val="Fuentedeprrafopredeter"/>
    <w:uiPriority w:val="99"/>
    <w:semiHidden/>
    <w:unhideWhenUsed/>
    <w:rsid w:val="00F95111"/>
    <w:rPr>
      <w:color w:val="954F72" w:themeColor="followedHyperlink"/>
      <w:u w:val="single"/>
    </w:rPr>
  </w:style>
  <w:style w:type="character" w:customStyle="1" w:styleId="Ttulo2Car">
    <w:name w:val="Título 2 Car"/>
    <w:basedOn w:val="Fuentedeprrafopredeter"/>
    <w:link w:val="Ttulo2"/>
    <w:uiPriority w:val="9"/>
    <w:rsid w:val="00B242D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A01DB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DB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DBD"/>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58774">
      <w:bodyDiv w:val="1"/>
      <w:marLeft w:val="0"/>
      <w:marRight w:val="0"/>
      <w:marTop w:val="0"/>
      <w:marBottom w:val="0"/>
      <w:divBdr>
        <w:top w:val="none" w:sz="0" w:space="0" w:color="auto"/>
        <w:left w:val="none" w:sz="0" w:space="0" w:color="auto"/>
        <w:bottom w:val="none" w:sz="0" w:space="0" w:color="auto"/>
        <w:right w:val="none" w:sz="0" w:space="0" w:color="auto"/>
      </w:divBdr>
    </w:div>
    <w:div w:id="192353142">
      <w:bodyDiv w:val="1"/>
      <w:marLeft w:val="0"/>
      <w:marRight w:val="0"/>
      <w:marTop w:val="0"/>
      <w:marBottom w:val="0"/>
      <w:divBdr>
        <w:top w:val="none" w:sz="0" w:space="0" w:color="auto"/>
        <w:left w:val="none" w:sz="0" w:space="0" w:color="auto"/>
        <w:bottom w:val="none" w:sz="0" w:space="0" w:color="auto"/>
        <w:right w:val="none" w:sz="0" w:space="0" w:color="auto"/>
      </w:divBdr>
    </w:div>
    <w:div w:id="219563425">
      <w:bodyDiv w:val="1"/>
      <w:marLeft w:val="0"/>
      <w:marRight w:val="0"/>
      <w:marTop w:val="0"/>
      <w:marBottom w:val="0"/>
      <w:divBdr>
        <w:top w:val="none" w:sz="0" w:space="0" w:color="auto"/>
        <w:left w:val="none" w:sz="0" w:space="0" w:color="auto"/>
        <w:bottom w:val="none" w:sz="0" w:space="0" w:color="auto"/>
        <w:right w:val="none" w:sz="0" w:space="0" w:color="auto"/>
      </w:divBdr>
    </w:div>
    <w:div w:id="221210575">
      <w:bodyDiv w:val="1"/>
      <w:marLeft w:val="0"/>
      <w:marRight w:val="0"/>
      <w:marTop w:val="0"/>
      <w:marBottom w:val="0"/>
      <w:divBdr>
        <w:top w:val="none" w:sz="0" w:space="0" w:color="auto"/>
        <w:left w:val="none" w:sz="0" w:space="0" w:color="auto"/>
        <w:bottom w:val="none" w:sz="0" w:space="0" w:color="auto"/>
        <w:right w:val="none" w:sz="0" w:space="0" w:color="auto"/>
      </w:divBdr>
    </w:div>
    <w:div w:id="253318712">
      <w:bodyDiv w:val="1"/>
      <w:marLeft w:val="0"/>
      <w:marRight w:val="0"/>
      <w:marTop w:val="0"/>
      <w:marBottom w:val="0"/>
      <w:divBdr>
        <w:top w:val="none" w:sz="0" w:space="0" w:color="auto"/>
        <w:left w:val="none" w:sz="0" w:space="0" w:color="auto"/>
        <w:bottom w:val="none" w:sz="0" w:space="0" w:color="auto"/>
        <w:right w:val="none" w:sz="0" w:space="0" w:color="auto"/>
      </w:divBdr>
    </w:div>
    <w:div w:id="295256809">
      <w:bodyDiv w:val="1"/>
      <w:marLeft w:val="0"/>
      <w:marRight w:val="0"/>
      <w:marTop w:val="0"/>
      <w:marBottom w:val="0"/>
      <w:divBdr>
        <w:top w:val="none" w:sz="0" w:space="0" w:color="auto"/>
        <w:left w:val="none" w:sz="0" w:space="0" w:color="auto"/>
        <w:bottom w:val="none" w:sz="0" w:space="0" w:color="auto"/>
        <w:right w:val="none" w:sz="0" w:space="0" w:color="auto"/>
      </w:divBdr>
    </w:div>
    <w:div w:id="524247713">
      <w:bodyDiv w:val="1"/>
      <w:marLeft w:val="0"/>
      <w:marRight w:val="0"/>
      <w:marTop w:val="0"/>
      <w:marBottom w:val="0"/>
      <w:divBdr>
        <w:top w:val="none" w:sz="0" w:space="0" w:color="auto"/>
        <w:left w:val="none" w:sz="0" w:space="0" w:color="auto"/>
        <w:bottom w:val="none" w:sz="0" w:space="0" w:color="auto"/>
        <w:right w:val="none" w:sz="0" w:space="0" w:color="auto"/>
      </w:divBdr>
    </w:div>
    <w:div w:id="601379985">
      <w:bodyDiv w:val="1"/>
      <w:marLeft w:val="0"/>
      <w:marRight w:val="0"/>
      <w:marTop w:val="0"/>
      <w:marBottom w:val="0"/>
      <w:divBdr>
        <w:top w:val="none" w:sz="0" w:space="0" w:color="auto"/>
        <w:left w:val="none" w:sz="0" w:space="0" w:color="auto"/>
        <w:bottom w:val="none" w:sz="0" w:space="0" w:color="auto"/>
        <w:right w:val="none" w:sz="0" w:space="0" w:color="auto"/>
      </w:divBdr>
    </w:div>
    <w:div w:id="629096306">
      <w:bodyDiv w:val="1"/>
      <w:marLeft w:val="0"/>
      <w:marRight w:val="0"/>
      <w:marTop w:val="0"/>
      <w:marBottom w:val="0"/>
      <w:divBdr>
        <w:top w:val="none" w:sz="0" w:space="0" w:color="auto"/>
        <w:left w:val="none" w:sz="0" w:space="0" w:color="auto"/>
        <w:bottom w:val="none" w:sz="0" w:space="0" w:color="auto"/>
        <w:right w:val="none" w:sz="0" w:space="0" w:color="auto"/>
      </w:divBdr>
    </w:div>
    <w:div w:id="654840130">
      <w:bodyDiv w:val="1"/>
      <w:marLeft w:val="0"/>
      <w:marRight w:val="0"/>
      <w:marTop w:val="0"/>
      <w:marBottom w:val="0"/>
      <w:divBdr>
        <w:top w:val="none" w:sz="0" w:space="0" w:color="auto"/>
        <w:left w:val="none" w:sz="0" w:space="0" w:color="auto"/>
        <w:bottom w:val="none" w:sz="0" w:space="0" w:color="auto"/>
        <w:right w:val="none" w:sz="0" w:space="0" w:color="auto"/>
      </w:divBdr>
    </w:div>
    <w:div w:id="658116907">
      <w:bodyDiv w:val="1"/>
      <w:marLeft w:val="0"/>
      <w:marRight w:val="0"/>
      <w:marTop w:val="0"/>
      <w:marBottom w:val="0"/>
      <w:divBdr>
        <w:top w:val="none" w:sz="0" w:space="0" w:color="auto"/>
        <w:left w:val="none" w:sz="0" w:space="0" w:color="auto"/>
        <w:bottom w:val="none" w:sz="0" w:space="0" w:color="auto"/>
        <w:right w:val="none" w:sz="0" w:space="0" w:color="auto"/>
      </w:divBdr>
    </w:div>
    <w:div w:id="724261936">
      <w:bodyDiv w:val="1"/>
      <w:marLeft w:val="0"/>
      <w:marRight w:val="0"/>
      <w:marTop w:val="0"/>
      <w:marBottom w:val="0"/>
      <w:divBdr>
        <w:top w:val="none" w:sz="0" w:space="0" w:color="auto"/>
        <w:left w:val="none" w:sz="0" w:space="0" w:color="auto"/>
        <w:bottom w:val="none" w:sz="0" w:space="0" w:color="auto"/>
        <w:right w:val="none" w:sz="0" w:space="0" w:color="auto"/>
      </w:divBdr>
    </w:div>
    <w:div w:id="841896631">
      <w:bodyDiv w:val="1"/>
      <w:marLeft w:val="0"/>
      <w:marRight w:val="0"/>
      <w:marTop w:val="0"/>
      <w:marBottom w:val="0"/>
      <w:divBdr>
        <w:top w:val="none" w:sz="0" w:space="0" w:color="auto"/>
        <w:left w:val="none" w:sz="0" w:space="0" w:color="auto"/>
        <w:bottom w:val="none" w:sz="0" w:space="0" w:color="auto"/>
        <w:right w:val="none" w:sz="0" w:space="0" w:color="auto"/>
      </w:divBdr>
    </w:div>
    <w:div w:id="953560079">
      <w:bodyDiv w:val="1"/>
      <w:marLeft w:val="0"/>
      <w:marRight w:val="0"/>
      <w:marTop w:val="0"/>
      <w:marBottom w:val="0"/>
      <w:divBdr>
        <w:top w:val="none" w:sz="0" w:space="0" w:color="auto"/>
        <w:left w:val="none" w:sz="0" w:space="0" w:color="auto"/>
        <w:bottom w:val="none" w:sz="0" w:space="0" w:color="auto"/>
        <w:right w:val="none" w:sz="0" w:space="0" w:color="auto"/>
      </w:divBdr>
    </w:div>
    <w:div w:id="966936727">
      <w:bodyDiv w:val="1"/>
      <w:marLeft w:val="0"/>
      <w:marRight w:val="0"/>
      <w:marTop w:val="0"/>
      <w:marBottom w:val="0"/>
      <w:divBdr>
        <w:top w:val="none" w:sz="0" w:space="0" w:color="auto"/>
        <w:left w:val="none" w:sz="0" w:space="0" w:color="auto"/>
        <w:bottom w:val="none" w:sz="0" w:space="0" w:color="auto"/>
        <w:right w:val="none" w:sz="0" w:space="0" w:color="auto"/>
      </w:divBdr>
    </w:div>
    <w:div w:id="968316112">
      <w:bodyDiv w:val="1"/>
      <w:marLeft w:val="0"/>
      <w:marRight w:val="0"/>
      <w:marTop w:val="0"/>
      <w:marBottom w:val="0"/>
      <w:divBdr>
        <w:top w:val="none" w:sz="0" w:space="0" w:color="auto"/>
        <w:left w:val="none" w:sz="0" w:space="0" w:color="auto"/>
        <w:bottom w:val="none" w:sz="0" w:space="0" w:color="auto"/>
        <w:right w:val="none" w:sz="0" w:space="0" w:color="auto"/>
      </w:divBdr>
    </w:div>
    <w:div w:id="1001391616">
      <w:bodyDiv w:val="1"/>
      <w:marLeft w:val="0"/>
      <w:marRight w:val="0"/>
      <w:marTop w:val="0"/>
      <w:marBottom w:val="0"/>
      <w:divBdr>
        <w:top w:val="none" w:sz="0" w:space="0" w:color="auto"/>
        <w:left w:val="none" w:sz="0" w:space="0" w:color="auto"/>
        <w:bottom w:val="none" w:sz="0" w:space="0" w:color="auto"/>
        <w:right w:val="none" w:sz="0" w:space="0" w:color="auto"/>
      </w:divBdr>
    </w:div>
    <w:div w:id="1098788899">
      <w:bodyDiv w:val="1"/>
      <w:marLeft w:val="0"/>
      <w:marRight w:val="0"/>
      <w:marTop w:val="0"/>
      <w:marBottom w:val="0"/>
      <w:divBdr>
        <w:top w:val="none" w:sz="0" w:space="0" w:color="auto"/>
        <w:left w:val="none" w:sz="0" w:space="0" w:color="auto"/>
        <w:bottom w:val="none" w:sz="0" w:space="0" w:color="auto"/>
        <w:right w:val="none" w:sz="0" w:space="0" w:color="auto"/>
      </w:divBdr>
    </w:div>
    <w:div w:id="1102992815">
      <w:bodyDiv w:val="1"/>
      <w:marLeft w:val="0"/>
      <w:marRight w:val="0"/>
      <w:marTop w:val="0"/>
      <w:marBottom w:val="0"/>
      <w:divBdr>
        <w:top w:val="none" w:sz="0" w:space="0" w:color="auto"/>
        <w:left w:val="none" w:sz="0" w:space="0" w:color="auto"/>
        <w:bottom w:val="none" w:sz="0" w:space="0" w:color="auto"/>
        <w:right w:val="none" w:sz="0" w:space="0" w:color="auto"/>
      </w:divBdr>
    </w:div>
    <w:div w:id="1195194724">
      <w:bodyDiv w:val="1"/>
      <w:marLeft w:val="0"/>
      <w:marRight w:val="0"/>
      <w:marTop w:val="0"/>
      <w:marBottom w:val="0"/>
      <w:divBdr>
        <w:top w:val="none" w:sz="0" w:space="0" w:color="auto"/>
        <w:left w:val="none" w:sz="0" w:space="0" w:color="auto"/>
        <w:bottom w:val="none" w:sz="0" w:space="0" w:color="auto"/>
        <w:right w:val="none" w:sz="0" w:space="0" w:color="auto"/>
      </w:divBdr>
    </w:div>
    <w:div w:id="1207453807">
      <w:bodyDiv w:val="1"/>
      <w:marLeft w:val="0"/>
      <w:marRight w:val="0"/>
      <w:marTop w:val="0"/>
      <w:marBottom w:val="0"/>
      <w:divBdr>
        <w:top w:val="none" w:sz="0" w:space="0" w:color="auto"/>
        <w:left w:val="none" w:sz="0" w:space="0" w:color="auto"/>
        <w:bottom w:val="none" w:sz="0" w:space="0" w:color="auto"/>
        <w:right w:val="none" w:sz="0" w:space="0" w:color="auto"/>
      </w:divBdr>
    </w:div>
    <w:div w:id="1313367267">
      <w:bodyDiv w:val="1"/>
      <w:marLeft w:val="0"/>
      <w:marRight w:val="0"/>
      <w:marTop w:val="0"/>
      <w:marBottom w:val="0"/>
      <w:divBdr>
        <w:top w:val="none" w:sz="0" w:space="0" w:color="auto"/>
        <w:left w:val="none" w:sz="0" w:space="0" w:color="auto"/>
        <w:bottom w:val="none" w:sz="0" w:space="0" w:color="auto"/>
        <w:right w:val="none" w:sz="0" w:space="0" w:color="auto"/>
      </w:divBdr>
    </w:div>
    <w:div w:id="1336111218">
      <w:bodyDiv w:val="1"/>
      <w:marLeft w:val="0"/>
      <w:marRight w:val="0"/>
      <w:marTop w:val="0"/>
      <w:marBottom w:val="0"/>
      <w:divBdr>
        <w:top w:val="none" w:sz="0" w:space="0" w:color="auto"/>
        <w:left w:val="none" w:sz="0" w:space="0" w:color="auto"/>
        <w:bottom w:val="none" w:sz="0" w:space="0" w:color="auto"/>
        <w:right w:val="none" w:sz="0" w:space="0" w:color="auto"/>
      </w:divBdr>
    </w:div>
    <w:div w:id="1352991333">
      <w:bodyDiv w:val="1"/>
      <w:marLeft w:val="0"/>
      <w:marRight w:val="0"/>
      <w:marTop w:val="0"/>
      <w:marBottom w:val="0"/>
      <w:divBdr>
        <w:top w:val="none" w:sz="0" w:space="0" w:color="auto"/>
        <w:left w:val="none" w:sz="0" w:space="0" w:color="auto"/>
        <w:bottom w:val="none" w:sz="0" w:space="0" w:color="auto"/>
        <w:right w:val="none" w:sz="0" w:space="0" w:color="auto"/>
      </w:divBdr>
    </w:div>
    <w:div w:id="1363630492">
      <w:bodyDiv w:val="1"/>
      <w:marLeft w:val="0"/>
      <w:marRight w:val="0"/>
      <w:marTop w:val="0"/>
      <w:marBottom w:val="0"/>
      <w:divBdr>
        <w:top w:val="none" w:sz="0" w:space="0" w:color="auto"/>
        <w:left w:val="none" w:sz="0" w:space="0" w:color="auto"/>
        <w:bottom w:val="none" w:sz="0" w:space="0" w:color="auto"/>
        <w:right w:val="none" w:sz="0" w:space="0" w:color="auto"/>
      </w:divBdr>
    </w:div>
    <w:div w:id="1407144954">
      <w:bodyDiv w:val="1"/>
      <w:marLeft w:val="0"/>
      <w:marRight w:val="0"/>
      <w:marTop w:val="0"/>
      <w:marBottom w:val="0"/>
      <w:divBdr>
        <w:top w:val="none" w:sz="0" w:space="0" w:color="auto"/>
        <w:left w:val="none" w:sz="0" w:space="0" w:color="auto"/>
        <w:bottom w:val="none" w:sz="0" w:space="0" w:color="auto"/>
        <w:right w:val="none" w:sz="0" w:space="0" w:color="auto"/>
      </w:divBdr>
    </w:div>
    <w:div w:id="1504778332">
      <w:bodyDiv w:val="1"/>
      <w:marLeft w:val="0"/>
      <w:marRight w:val="0"/>
      <w:marTop w:val="0"/>
      <w:marBottom w:val="0"/>
      <w:divBdr>
        <w:top w:val="none" w:sz="0" w:space="0" w:color="auto"/>
        <w:left w:val="none" w:sz="0" w:space="0" w:color="auto"/>
        <w:bottom w:val="none" w:sz="0" w:space="0" w:color="auto"/>
        <w:right w:val="none" w:sz="0" w:space="0" w:color="auto"/>
      </w:divBdr>
    </w:div>
    <w:div w:id="1696074287">
      <w:bodyDiv w:val="1"/>
      <w:marLeft w:val="0"/>
      <w:marRight w:val="0"/>
      <w:marTop w:val="0"/>
      <w:marBottom w:val="0"/>
      <w:divBdr>
        <w:top w:val="none" w:sz="0" w:space="0" w:color="auto"/>
        <w:left w:val="none" w:sz="0" w:space="0" w:color="auto"/>
        <w:bottom w:val="none" w:sz="0" w:space="0" w:color="auto"/>
        <w:right w:val="none" w:sz="0" w:space="0" w:color="auto"/>
      </w:divBdr>
    </w:div>
    <w:div w:id="1758794757">
      <w:bodyDiv w:val="1"/>
      <w:marLeft w:val="0"/>
      <w:marRight w:val="0"/>
      <w:marTop w:val="0"/>
      <w:marBottom w:val="0"/>
      <w:divBdr>
        <w:top w:val="none" w:sz="0" w:space="0" w:color="auto"/>
        <w:left w:val="none" w:sz="0" w:space="0" w:color="auto"/>
        <w:bottom w:val="none" w:sz="0" w:space="0" w:color="auto"/>
        <w:right w:val="none" w:sz="0" w:space="0" w:color="auto"/>
      </w:divBdr>
    </w:div>
    <w:div w:id="1797337101">
      <w:bodyDiv w:val="1"/>
      <w:marLeft w:val="0"/>
      <w:marRight w:val="0"/>
      <w:marTop w:val="0"/>
      <w:marBottom w:val="0"/>
      <w:divBdr>
        <w:top w:val="none" w:sz="0" w:space="0" w:color="auto"/>
        <w:left w:val="none" w:sz="0" w:space="0" w:color="auto"/>
        <w:bottom w:val="none" w:sz="0" w:space="0" w:color="auto"/>
        <w:right w:val="none" w:sz="0" w:space="0" w:color="auto"/>
      </w:divBdr>
    </w:div>
    <w:div w:id="1869753937">
      <w:bodyDiv w:val="1"/>
      <w:marLeft w:val="0"/>
      <w:marRight w:val="0"/>
      <w:marTop w:val="0"/>
      <w:marBottom w:val="0"/>
      <w:divBdr>
        <w:top w:val="none" w:sz="0" w:space="0" w:color="auto"/>
        <w:left w:val="none" w:sz="0" w:space="0" w:color="auto"/>
        <w:bottom w:val="none" w:sz="0" w:space="0" w:color="auto"/>
        <w:right w:val="none" w:sz="0" w:space="0" w:color="auto"/>
      </w:divBdr>
    </w:div>
    <w:div w:id="1909000731">
      <w:bodyDiv w:val="1"/>
      <w:marLeft w:val="0"/>
      <w:marRight w:val="0"/>
      <w:marTop w:val="0"/>
      <w:marBottom w:val="0"/>
      <w:divBdr>
        <w:top w:val="none" w:sz="0" w:space="0" w:color="auto"/>
        <w:left w:val="none" w:sz="0" w:space="0" w:color="auto"/>
        <w:bottom w:val="none" w:sz="0" w:space="0" w:color="auto"/>
        <w:right w:val="none" w:sz="0" w:space="0" w:color="auto"/>
      </w:divBdr>
    </w:div>
    <w:div w:id="2127960340">
      <w:bodyDiv w:val="1"/>
      <w:marLeft w:val="0"/>
      <w:marRight w:val="0"/>
      <w:marTop w:val="0"/>
      <w:marBottom w:val="0"/>
      <w:divBdr>
        <w:top w:val="none" w:sz="0" w:space="0" w:color="auto"/>
        <w:left w:val="none" w:sz="0" w:space="0" w:color="auto"/>
        <w:bottom w:val="none" w:sz="0" w:space="0" w:color="auto"/>
        <w:right w:val="none" w:sz="0" w:space="0" w:color="auto"/>
      </w:divBdr>
    </w:div>
    <w:div w:id="2133162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youtube.com/watch?v=RSQYUSDmVdM"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No7RnYitOTQ" TargetMode="External"/><Relationship Id="rId11" Type="http://schemas.openxmlformats.org/officeDocument/2006/relationships/image" Target="media/image4.emf"/><Relationship Id="rId5" Type="http://schemas.openxmlformats.org/officeDocument/2006/relationships/hyperlink" Target="https://www.youtube.com/watch?v=Cvjwt9nnwXY"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7</Pages>
  <Words>1724</Words>
  <Characters>9484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Consuelo Martínez</dc:creator>
  <cp:keywords/>
  <dc:description/>
  <cp:lastModifiedBy>Consuelo Martínez</cp:lastModifiedBy>
  <cp:revision>21</cp:revision>
  <dcterms:created xsi:type="dcterms:W3CDTF">2019-12-05T15:27:00Z</dcterms:created>
  <dcterms:modified xsi:type="dcterms:W3CDTF">2020-12-02T09:48:00Z</dcterms:modified>
</cp:coreProperties>
</file>