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Blood Drives through 04/01/2024</w:t>
      </w:r>
    </w:p>
    <w:p>
      <w:pPr>
        <w:pStyle w:val="ListBullet"/>
      </w:pPr>
      <w:hyperlink r:id="rId9">
        <w:r>
          <w:rPr>
            <w:color w:val="0000FF"/>
            <w:u w:val="single"/>
          </w:rPr>
          <w:t>1201 Third Avenue, 03/05/2024</w:t>
          <w:br/>
          <w:t>9:00 am - 3:00 pm</w:t>
        </w:r>
      </w:hyperlink>
    </w:p>
    <w:p>
      <w:pPr>
        <w:pStyle w:val="ListBullet"/>
      </w:pPr>
      <w:hyperlink r:id="rId10">
        <w:r>
          <w:rPr>
            <w:color w:val="0000FF"/>
            <w:u w:val="single"/>
          </w:rPr>
          <w:t>Westlake Tower, 03/07/2024</w:t>
          <w:br/>
          <w:t>9:00 am - 3:00 pm</w:t>
        </w:r>
      </w:hyperlink>
    </w:p>
    <w:p>
      <w:pPr>
        <w:pStyle w:val="ListBullet"/>
      </w:pPr>
      <w:hyperlink r:id="rId11">
        <w:r>
          <w:rPr>
            <w:color w:val="0000FF"/>
            <w:u w:val="single"/>
          </w:rPr>
          <w:t>EvergreenHealth Kirkland, 03/08/2024</w:t>
          <w:br/>
          <w:t>9:00 am - 3:00 pm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UW Health Sciences, 03/08/2024</w:t>
          <w:br/>
          <w:t>10:00 am - 4:00 pm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Lily’s Blood Drive, 03/09/2024</w:t>
          <w:br/>
          <w:t>10:45 am - 3:30 pm</w:t>
        </w:r>
      </w:hyperlink>
    </w:p>
    <w:p>
      <w:pPr>
        <w:pStyle w:val="ListBullet"/>
      </w:pPr>
      <w:hyperlink r:id="rId14">
        <w:r>
          <w:rPr>
            <w:color w:val="0000FF"/>
            <w:u w:val="single"/>
          </w:rPr>
          <w:t>One and Two Union Square, 03/11/2024</w:t>
          <w:br/>
          <w:t>9:00 am - 3:00 pm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Adobe, 03/13/2024</w:t>
          <w:br/>
          <w:t>9:00 am - 3:00 pm</w:t>
        </w:r>
      </w:hyperlink>
    </w:p>
    <w:p>
      <w:pPr>
        <w:pStyle w:val="ListBullet"/>
      </w:pPr>
      <w:hyperlink r:id="rId16">
        <w:r>
          <w:rPr>
            <w:color w:val="0000FF"/>
            <w:u w:val="single"/>
          </w:rPr>
          <w:t>Bothell Community, 03/13/2024</w:t>
          <w:br/>
          <w:t>9:30 am - 3:30 pm</w:t>
        </w:r>
      </w:hyperlink>
    </w:p>
    <w:p>
      <w:pPr>
        <w:pStyle w:val="ListBullet"/>
      </w:pPr>
      <w:hyperlink r:id="rId17">
        <w:r>
          <w:rPr>
            <w:color w:val="0000FF"/>
            <w:u w:val="single"/>
          </w:rPr>
          <w:t>Sequoyah Electric, 03/14/2024</w:t>
          <w:br/>
          <w:t>8:00 am - 2:00 pm</w:t>
        </w:r>
      </w:hyperlink>
    </w:p>
    <w:p>
      <w:pPr>
        <w:pStyle w:val="ListBullet"/>
      </w:pPr>
      <w:hyperlink r:id="rId18">
        <w:r>
          <w:rPr>
            <w:color w:val="0000FF"/>
            <w:u w:val="single"/>
          </w:rPr>
          <w:t>UW Health Sciences, 03/15/2024</w:t>
          <w:br/>
          <w:t>10:00 am - 4:00 pm</w:t>
        </w:r>
      </w:hyperlink>
    </w:p>
    <w:p>
      <w:pPr>
        <w:pStyle w:val="ListBullet"/>
      </w:pPr>
      <w:hyperlink r:id="rId19">
        <w:r>
          <w:rPr>
            <w:color w:val="0000FF"/>
            <w:u w:val="single"/>
          </w:rPr>
          <w:t>UW Health Sciences, 03/18/2024</w:t>
          <w:br/>
          <w:t>10:00 am - 4:00 pm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Fircrest School - WA State of Social &amp; Health Services Dept, 03/19/2024</w:t>
          <w:br/>
          <w:t>9:00 am - 3:00 pm</w:t>
        </w:r>
      </w:hyperlink>
    </w:p>
    <w:p>
      <w:pPr>
        <w:pStyle w:val="ListBullet"/>
      </w:pPr>
      <w:hyperlink r:id="rId21">
        <w:r>
          <w:rPr>
            <w:color w:val="0000FF"/>
            <w:u w:val="single"/>
          </w:rPr>
          <w:t>Pop-Up @ Amazon Seattle, 03/21/2024</w:t>
          <w:br/>
          <w:t>10:00 am - 5:00 pm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Holy Family-Kirkland, 03/22/2024</w:t>
          <w:br/>
          <w:t>8:00 am - 2:00 pm</w:t>
        </w:r>
      </w:hyperlink>
    </w:p>
    <w:p>
      <w:pPr>
        <w:pStyle w:val="ListBullet"/>
      </w:pPr>
      <w:hyperlink r:id="rId23">
        <w:r>
          <w:rPr>
            <w:color w:val="0000FF"/>
            <w:u w:val="single"/>
          </w:rPr>
          <w:t>Union Hill Church - Redmond, 03/22/2024</w:t>
          <w:br/>
          <w:t>9:00 am - 3:00 pm</w:t>
        </w:r>
      </w:hyperlink>
    </w:p>
    <w:p>
      <w:pPr>
        <w:pStyle w:val="ListBullet"/>
      </w:pPr>
      <w:hyperlink r:id="rId24">
        <w:r>
          <w:rPr>
            <w:color w:val="0000FF"/>
            <w:u w:val="single"/>
          </w:rPr>
          <w:t>Pop-Up @ Amazon Seattle, 03/22/2024</w:t>
          <w:br/>
          <w:t>9:00 am - 4:00 pm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Walgreens Woodinville, 03/23/2024</w:t>
          <w:br/>
          <w:t>9:00 am - 3:00 pm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Cornerstone Christian Fellowship, 03/25/2024</w:t>
          <w:br/>
          <w:t>9:00 am - 3:00 pm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Woodinville Unitarian Universalist Church, 03/25/2024</w:t>
          <w:br/>
          <w:t>9:00 am - 4:00 pm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UW Health Sciences, 03/25/2024</w:t>
          <w:br/>
          <w:t>10:00 am - 4:00 pm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Woodinville Unitarian Universalist Church, 03/26/2024</w:t>
          <w:br/>
          <w:t>9:00 am - 5:00 pm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Providence Swedish Ballard, 03/26/2024</w:t>
          <w:br/>
          <w:t>9:00 am - 3:00 pm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Woodinville Unitarian Universalist Church, 03/27/2024</w:t>
          <w:br/>
          <w:t>9:00 am - 4:00 pm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King Street Center, 03/27/2024</w:t>
          <w:br/>
          <w:t>9:00 am - 3:00 pm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400 Fairview Ave Building, 03/28/2024</w:t>
          <w:br/>
          <w:t>9:00 am - 3:00 pm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901 Fifth Avenue Building, 03/28/2024</w:t>
          <w:br/>
          <w:t>9:00 am - 3:00 pm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Monolith Productions, 03/29/2024</w:t>
          <w:br/>
          <w:t>9:00 am - 3:00 pm</w:t>
        </w:r>
      </w:hyperlink>
    </w:p>
    <w:p>
      <w:pPr>
        <w:pStyle w:val="ListBullet"/>
      </w:pPr>
      <w:hyperlink r:id="rId36">
        <w:r>
          <w:rPr>
            <w:color w:val="0000FF"/>
            <w:u w:val="single"/>
          </w:rPr>
          <w:t>Seattle School District John Stanford Center for Educational Excellence, 03/29/2024</w:t>
          <w:br/>
          <w:t>9:00 am - 3:00 pm</w:t>
        </w:r>
      </w:hyperlink>
    </w:p>
    <w:p>
      <w:pPr>
        <w:pStyle w:val="ListBullet"/>
      </w:pPr>
      <w:hyperlink r:id="rId37">
        <w:r>
          <w:rPr>
            <w:color w:val="0000FF"/>
            <w:u w:val="single"/>
          </w:rPr>
          <w:t>UW HUB, 03/29/2024</w:t>
          <w:br/>
          <w:t>10:00 am - 4:00 pm</w:t>
        </w:r>
      </w:hyperlink>
    </w:p>
    <w:p>
      <w:pPr>
        <w:pStyle w:val="ListBullet"/>
      </w:pPr>
      <w:hyperlink r:id="rId38">
        <w:r>
          <w:rPr>
            <w:color w:val="0000FF"/>
            <w:u w:val="single"/>
          </w:rPr>
          <w:t>Mana America Telugu Association Seattle, 03/30/2024</w:t>
          <w:br/>
          <w:t>9:00 am - 3:00 pm</w:t>
        </w:r>
      </w:hyperlink>
    </w:p>
    <w:p>
      <w:pPr>
        <w:pStyle w:val="ListBullet"/>
      </w:pPr>
      <w:hyperlink r:id="rId39">
        <w:r>
          <w:rPr>
            <w:color w:val="0000FF"/>
            <w:u w:val="single"/>
          </w:rPr>
          <w:t>UW Health Sciences, 04/01/2024</w:t>
          <w:br/>
          <w:t>10:00 am - 4:00 pm</w:t>
        </w:r>
      </w:hyperlink>
    </w:p>
    <w:p>
      <w:pPr>
        <w:pStyle w:val="ListBullet"/>
      </w:pPr>
      <w:hyperlink r:id="rId40">
        <w:r>
          <w:rPr>
            <w:color w:val="0000FF"/>
            <w:u w:val="single"/>
          </w:rPr>
          <w:t>Lake Forest Park Town Center, 04/01/2024</w:t>
          <w:br/>
          <w:t>10:00 am - 4:00 pm</w:t>
        </w:r>
      </w:hyperlink>
    </w:p>
    <w:p>
      <w:pPr>
        <w:pStyle w:val="ListBullet"/>
      </w:pPr>
      <w:hyperlink r:id="rId41">
        <w:r>
          <w:rPr>
            <w:color w:val="0000FF"/>
            <w:u w:val="single"/>
          </w:rPr>
          <w:t>Seattle Opera, 04/01/2024</w:t>
          <w:br/>
          <w:t>10:00 am - 4:00 pm</w:t>
        </w:r>
      </w:hyperlink>
    </w:p>
    <w:p>
      <w:pPr>
        <w:pStyle w:val="ListBullet"/>
      </w:pPr>
      <w:hyperlink r:id="rId42">
        <w:r>
          <w:rPr>
            <w:color w:val="0000FF"/>
            <w:u w:val="single"/>
          </w:rPr>
          <w:t>Bellevue Center, Multiple Dates</w:t>
        </w:r>
      </w:hyperlink>
    </w:p>
    <w:p>
      <w:pPr>
        <w:pStyle w:val="ListBullet"/>
      </w:pPr>
      <w:hyperlink r:id="rId43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ListBullet"/>
      </w:pPr>
      <w:hyperlink r:id="rId44">
        <w:r>
          <w:rPr>
            <w:color w:val="0000FF"/>
            <w:u w:val="single"/>
          </w:rPr>
          <w:t>Seattle Central Center, Multiple Dates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70462" TargetMode="External"/><Relationship Id="rId10" Type="http://schemas.openxmlformats.org/officeDocument/2006/relationships/hyperlink" Target="https://donate.bloodworksnw.org/donor/schedules/drive_schedule/74907" TargetMode="External"/><Relationship Id="rId11" Type="http://schemas.openxmlformats.org/officeDocument/2006/relationships/hyperlink" Target="https://donate.bloodworksnw.org/donor/schedules/drive_schedule/70534" TargetMode="External"/><Relationship Id="rId12" Type="http://schemas.openxmlformats.org/officeDocument/2006/relationships/hyperlink" Target="https://donate.bloodworksnw.org/donor/schedules/drive_schedule/71633" TargetMode="External"/><Relationship Id="rId13" Type="http://schemas.openxmlformats.org/officeDocument/2006/relationships/hyperlink" Target="https://donate.bloodworksnw.org/donor/schedules/drive_schedule/76166" TargetMode="External"/><Relationship Id="rId14" Type="http://schemas.openxmlformats.org/officeDocument/2006/relationships/hyperlink" Target="https://donate.bloodworksnw.org/donor/schedules/drive_schedule/70408" TargetMode="External"/><Relationship Id="rId15" Type="http://schemas.openxmlformats.org/officeDocument/2006/relationships/hyperlink" Target="https://donate.bloodworksnw.org/donor/schedules/drive_schedule/76290" TargetMode="External"/><Relationship Id="rId16" Type="http://schemas.openxmlformats.org/officeDocument/2006/relationships/hyperlink" Target="https://donate.bloodworksnw.org/donor/schedules/drive_schedule/76187" TargetMode="External"/><Relationship Id="rId17" Type="http://schemas.openxmlformats.org/officeDocument/2006/relationships/hyperlink" Target="https://donate.bloodworksnw.org/donor/schedules/drive_schedule/76293" TargetMode="External"/><Relationship Id="rId18" Type="http://schemas.openxmlformats.org/officeDocument/2006/relationships/hyperlink" Target="https://donate.bloodworksnw.org/donor/schedules/drive_schedule/71634" TargetMode="External"/><Relationship Id="rId19" Type="http://schemas.openxmlformats.org/officeDocument/2006/relationships/hyperlink" Target="https://donate.bloodworksnw.org/donor/schedules/drive_schedule/71635" TargetMode="External"/><Relationship Id="rId20" Type="http://schemas.openxmlformats.org/officeDocument/2006/relationships/hyperlink" Target="https://donate.bloodworksnw.org/donor/schedules/drive_schedule/71791" TargetMode="External"/><Relationship Id="rId21" Type="http://schemas.openxmlformats.org/officeDocument/2006/relationships/hyperlink" Target="https://donate.bloodworksnw.org/donor/schedules/drive_schedule/69095" TargetMode="External"/><Relationship Id="rId22" Type="http://schemas.openxmlformats.org/officeDocument/2006/relationships/hyperlink" Target="https://donate.bloodworksnw.org/donor/schedules/drive_schedule/74083" TargetMode="External"/><Relationship Id="rId23" Type="http://schemas.openxmlformats.org/officeDocument/2006/relationships/hyperlink" Target="https://donate.bloodworksnw.org/donor/schedules/drive_schedule/69327" TargetMode="External"/><Relationship Id="rId24" Type="http://schemas.openxmlformats.org/officeDocument/2006/relationships/hyperlink" Target="https://donate.bloodworksnw.org/donor/schedules/drive_schedule/69096" TargetMode="External"/><Relationship Id="rId25" Type="http://schemas.openxmlformats.org/officeDocument/2006/relationships/hyperlink" Target="https://donate.bloodworksnw.org/donor/schedules/drive_schedule/76088" TargetMode="External"/><Relationship Id="rId26" Type="http://schemas.openxmlformats.org/officeDocument/2006/relationships/hyperlink" Target="https://donate.bloodworksnw.org/donor/schedules/drive_schedule/76089" TargetMode="External"/><Relationship Id="rId27" Type="http://schemas.openxmlformats.org/officeDocument/2006/relationships/hyperlink" Target="https://donate.bloodworksnw.org/donor/schedules/drive_schedule/68152" TargetMode="External"/><Relationship Id="rId28" Type="http://schemas.openxmlformats.org/officeDocument/2006/relationships/hyperlink" Target="https://donate.bloodworksnw.org/donor/schedules/drive_schedule/71636" TargetMode="External"/><Relationship Id="rId29" Type="http://schemas.openxmlformats.org/officeDocument/2006/relationships/hyperlink" Target="https://donate.bloodworksnw.org/donor/schedules/drive_schedule/68153" TargetMode="External"/><Relationship Id="rId30" Type="http://schemas.openxmlformats.org/officeDocument/2006/relationships/hyperlink" Target="https://donate.bloodworksnw.org/donor/schedules/drive_schedule/76080" TargetMode="External"/><Relationship Id="rId31" Type="http://schemas.openxmlformats.org/officeDocument/2006/relationships/hyperlink" Target="https://donate.bloodworksnw.org/donor/schedules/drive_schedule/68154" TargetMode="External"/><Relationship Id="rId32" Type="http://schemas.openxmlformats.org/officeDocument/2006/relationships/hyperlink" Target="https://donate.bloodworksnw.org/donor/schedules/drive_schedule/77558" TargetMode="External"/><Relationship Id="rId33" Type="http://schemas.openxmlformats.org/officeDocument/2006/relationships/hyperlink" Target="https://donate.bloodworksnw.org/donor/schedules/drive_schedule/70463" TargetMode="External"/><Relationship Id="rId34" Type="http://schemas.openxmlformats.org/officeDocument/2006/relationships/hyperlink" Target="https://donate.bloodworksnw.org/donor/schedules/drive_schedule/70436" TargetMode="External"/><Relationship Id="rId35" Type="http://schemas.openxmlformats.org/officeDocument/2006/relationships/hyperlink" Target="https://donate.bloodworksnw.org/donor/schedules/drive_schedule/76069" TargetMode="External"/><Relationship Id="rId36" Type="http://schemas.openxmlformats.org/officeDocument/2006/relationships/hyperlink" Target="https://donate.bloodworksnw.org/donor/schedules/drive_schedule/76169" TargetMode="External"/><Relationship Id="rId37" Type="http://schemas.openxmlformats.org/officeDocument/2006/relationships/hyperlink" Target="https://donate.bloodworksnw.org/donor/schedules/drive_schedule/71659" TargetMode="External"/><Relationship Id="rId38" Type="http://schemas.openxmlformats.org/officeDocument/2006/relationships/hyperlink" Target="https://donate.bloodworksnw.org/donor/schedules/drive_schedule/73605" TargetMode="External"/><Relationship Id="rId39" Type="http://schemas.openxmlformats.org/officeDocument/2006/relationships/hyperlink" Target="https://donate.bloodworksnw.org/donor/schedules/drive_schedule/71637" TargetMode="External"/><Relationship Id="rId40" Type="http://schemas.openxmlformats.org/officeDocument/2006/relationships/hyperlink" Target="https://donate.bloodworksnw.org/donor/schedules/drive_schedule/73740" TargetMode="External"/><Relationship Id="rId41" Type="http://schemas.openxmlformats.org/officeDocument/2006/relationships/hyperlink" Target="https://donate.bloodworksnw.org/donor/schedules/drive_schedule/73060" TargetMode="External"/><Relationship Id="rId42" Type="http://schemas.openxmlformats.org/officeDocument/2006/relationships/hyperlink" Target="https://donate.bloodworksnw.org/donor/schedules/center/1" TargetMode="External"/><Relationship Id="rId43" Type="http://schemas.openxmlformats.org/officeDocument/2006/relationships/hyperlink" Target="https://donate.bloodworksnw.org/donor/schedules/center/7" TargetMode="External"/><Relationship Id="rId44" Type="http://schemas.openxmlformats.org/officeDocument/2006/relationships/hyperlink" Target="https://donate.bloodworksnw.org/donor/schedules/center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