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5BE2" w:rsidRPr="009B58C7" w:rsidRDefault="0040621F" w:rsidP="00B35BE2">
      <w:pPr>
        <w:rPr>
          <w:rFonts w:ascii="HelveticaNeueforSAS" w:hAnsi="HelveticaNeueforSAS"/>
          <w:b/>
          <w:sz w:val="18"/>
          <w:lang w:val="fr-CH"/>
        </w:rPr>
      </w:pPr>
      <w:proofErr w:type="spellStart"/>
      <w:r w:rsidRPr="009B58C7">
        <w:rPr>
          <w:rFonts w:ascii="HelveticaNeueforSAS" w:hAnsi="HelveticaNeueforSAS"/>
          <w:b/>
          <w:sz w:val="18"/>
          <w:lang w:val="fr-CH"/>
        </w:rPr>
        <w:t>Knowledge</w:t>
      </w:r>
      <w:proofErr w:type="spellEnd"/>
      <w:r w:rsidRPr="009B58C7">
        <w:rPr>
          <w:rFonts w:ascii="HelveticaNeueforSAS" w:hAnsi="HelveticaNeueforSAS"/>
          <w:b/>
          <w:sz w:val="18"/>
          <w:lang w:val="fr-CH"/>
        </w:rPr>
        <w:t xml:space="preserve"> </w:t>
      </w:r>
      <w:proofErr w:type="spellStart"/>
      <w:r w:rsidRPr="009B58C7">
        <w:rPr>
          <w:rFonts w:ascii="HelveticaNeueforSAS" w:hAnsi="HelveticaNeueforSAS"/>
          <w:b/>
          <w:sz w:val="18"/>
          <w:lang w:val="fr-CH"/>
        </w:rPr>
        <w:t>Maps</w:t>
      </w:r>
      <w:proofErr w:type="spellEnd"/>
      <w:r w:rsidRPr="009B58C7">
        <w:rPr>
          <w:rFonts w:ascii="HelveticaNeueforSAS" w:hAnsi="HelveticaNeueforSAS"/>
          <w:b/>
          <w:sz w:val="18"/>
          <w:lang w:val="fr-CH"/>
        </w:rPr>
        <w:t>, méthodologie (</w:t>
      </w:r>
      <w:proofErr w:type="spellStart"/>
      <w:r w:rsidR="00B35BE2" w:rsidRPr="009B58C7">
        <w:rPr>
          <w:rFonts w:ascii="HelveticaNeueforSAS" w:hAnsi="HelveticaNeueforSAS"/>
          <w:b/>
          <w:sz w:val="18"/>
          <w:lang w:val="fr-CH"/>
        </w:rPr>
        <w:t>Shou</w:t>
      </w:r>
      <w:proofErr w:type="spellEnd"/>
      <w:r w:rsidRPr="009B58C7">
        <w:rPr>
          <w:rFonts w:ascii="HelveticaNeueforSAS" w:hAnsi="HelveticaNeueforSAS"/>
          <w:b/>
          <w:sz w:val="18"/>
          <w:lang w:val="fr-CH"/>
        </w:rPr>
        <w:t>)</w:t>
      </w:r>
    </w:p>
    <w:p w:rsidR="00B35BE2" w:rsidRPr="009B58C7" w:rsidRDefault="00B35BE2" w:rsidP="00B35BE2">
      <w:pPr>
        <w:rPr>
          <w:rFonts w:ascii="HelveticaNeueforSAS" w:hAnsi="HelveticaNeueforSAS"/>
          <w:sz w:val="18"/>
          <w:lang w:val="fr-CH"/>
        </w:rPr>
      </w:pPr>
    </w:p>
    <w:p w:rsidR="007F3FC9" w:rsidRPr="00EE637F" w:rsidRDefault="007F3FC9" w:rsidP="00B35BE2">
      <w:pPr>
        <w:rPr>
          <w:rFonts w:ascii="HelveticaNeueforSAS" w:hAnsi="HelveticaNeueforSAS"/>
          <w:b/>
          <w:sz w:val="18"/>
          <w:lang w:val="fr-CH"/>
        </w:rPr>
      </w:pPr>
      <w:r w:rsidRPr="00EE637F">
        <w:rPr>
          <w:rFonts w:ascii="HelveticaNeueforSAS" w:hAnsi="HelveticaNeueforSAS"/>
          <w:b/>
          <w:sz w:val="18"/>
          <w:lang w:val="fr-CH"/>
        </w:rPr>
        <w:t>Survol</w:t>
      </w:r>
    </w:p>
    <w:p w:rsidR="007427FB" w:rsidRDefault="007427FB" w:rsidP="00B35BE2">
      <w:pPr>
        <w:rPr>
          <w:rFonts w:ascii="HelveticaNeueforSAS" w:hAnsi="HelveticaNeueforSAS"/>
          <w:sz w:val="18"/>
          <w:lang w:val="fr-CH"/>
        </w:rPr>
      </w:pPr>
    </w:p>
    <w:p w:rsidR="007427FB" w:rsidRPr="0040621F" w:rsidRDefault="007427FB" w:rsidP="00B35BE2">
      <w:pPr>
        <w:rPr>
          <w:rFonts w:ascii="HelveticaNeueforSAS" w:hAnsi="HelveticaNeueforSAS"/>
          <w:sz w:val="18"/>
          <w:lang w:val="fr-CH"/>
        </w:rPr>
      </w:pPr>
      <w:r>
        <w:rPr>
          <w:rFonts w:ascii="HelveticaNeueforSAS" w:hAnsi="HelveticaNeueforSAS"/>
          <w:sz w:val="18"/>
          <w:lang w:val="fr-CH"/>
        </w:rPr>
        <w:t xml:space="preserve">Les </w:t>
      </w:r>
      <w:proofErr w:type="spellStart"/>
      <w:r w:rsidRPr="007427FB">
        <w:rPr>
          <w:rFonts w:ascii="HelveticaNeueforSAS" w:hAnsi="HelveticaNeueforSAS"/>
          <w:i/>
          <w:sz w:val="18"/>
          <w:lang w:val="fr-CH"/>
        </w:rPr>
        <w:t>fuzzy</w:t>
      </w:r>
      <w:proofErr w:type="spellEnd"/>
      <w:r w:rsidRPr="007427FB">
        <w:rPr>
          <w:rFonts w:ascii="HelveticaNeueforSAS" w:hAnsi="HelveticaNeueforSAS"/>
          <w:i/>
          <w:sz w:val="18"/>
          <w:lang w:val="fr-CH"/>
        </w:rPr>
        <w:t xml:space="preserve"> cognitive </w:t>
      </w:r>
      <w:proofErr w:type="spellStart"/>
      <w:r w:rsidRPr="007427FB">
        <w:rPr>
          <w:rFonts w:ascii="HelveticaNeueforSAS" w:hAnsi="HelveticaNeueforSAS"/>
          <w:i/>
          <w:sz w:val="18"/>
          <w:lang w:val="fr-CH"/>
        </w:rPr>
        <w:t>maps</w:t>
      </w:r>
      <w:proofErr w:type="spellEnd"/>
      <w:r w:rsidRPr="0040621F">
        <w:rPr>
          <w:rFonts w:ascii="HelveticaNeueforSAS" w:hAnsi="HelveticaNeueforSAS"/>
          <w:sz w:val="18"/>
          <w:lang w:val="fr-CH"/>
        </w:rPr>
        <w:t xml:space="preserve"> (FCM)</w:t>
      </w:r>
      <w:r>
        <w:rPr>
          <w:rFonts w:ascii="HelveticaNeueforSAS" w:hAnsi="HelveticaNeueforSAS"/>
          <w:sz w:val="18"/>
          <w:lang w:val="fr-CH"/>
        </w:rPr>
        <w:t xml:space="preserve"> ont pour but de faciliter la compréhension des flux d’information d’un système sur la base d’une métaphore spatiale, en caractérisant les relations entre les entités/objets formant ce système par des règles simples (</w:t>
      </w:r>
      <w:proofErr w:type="spellStart"/>
      <w:r w:rsidRPr="00EE637F">
        <w:rPr>
          <w:rFonts w:ascii="HelveticaNeueforSAS" w:hAnsi="HelveticaNeueforSAS"/>
          <w:i/>
          <w:sz w:val="18"/>
          <w:lang w:val="fr-CH"/>
        </w:rPr>
        <w:t>fuzzy</w:t>
      </w:r>
      <w:proofErr w:type="spellEnd"/>
      <w:r w:rsidR="00EE637F" w:rsidRPr="00EE637F">
        <w:rPr>
          <w:rFonts w:ascii="HelveticaNeueforSAS" w:hAnsi="HelveticaNeueforSAS"/>
          <w:i/>
          <w:sz w:val="18"/>
          <w:lang w:val="fr-CH"/>
        </w:rPr>
        <w:t xml:space="preserve"> </w:t>
      </w:r>
      <w:proofErr w:type="spellStart"/>
      <w:r w:rsidR="00EE637F" w:rsidRPr="00EE637F">
        <w:rPr>
          <w:rFonts w:ascii="HelveticaNeueforSAS" w:hAnsi="HelveticaNeueforSAS"/>
          <w:i/>
          <w:sz w:val="18"/>
          <w:lang w:val="fr-CH"/>
        </w:rPr>
        <w:t>rules</w:t>
      </w:r>
      <w:proofErr w:type="spellEnd"/>
      <w:r>
        <w:rPr>
          <w:rFonts w:ascii="HelveticaNeueforSAS" w:hAnsi="HelveticaNeueforSAS"/>
          <w:sz w:val="18"/>
          <w:lang w:val="fr-CH"/>
        </w:rPr>
        <w:t>)</w:t>
      </w:r>
      <w:r w:rsidRPr="0040621F">
        <w:rPr>
          <w:rFonts w:ascii="HelveticaNeueforSAS" w:hAnsi="HelveticaNeueforSAS"/>
          <w:sz w:val="18"/>
          <w:lang w:val="fr-CH"/>
        </w:rPr>
        <w:t xml:space="preserve">. </w:t>
      </w:r>
      <w:bookmarkStart w:id="0" w:name="_GoBack"/>
      <w:bookmarkEnd w:id="0"/>
      <w:r>
        <w:rPr>
          <w:rFonts w:ascii="HelveticaNeueforSAS" w:hAnsi="HelveticaNeueforSAS"/>
          <w:sz w:val="18"/>
          <w:lang w:val="fr-CH"/>
        </w:rPr>
        <w:t xml:space="preserve">Mais alors que les FCM reposent souvent sur une base experte, étant par là-même sujettes aux biais subjectifs de l’analyste et se révélant rapidement illisibles au fur et à mesure de l’ajout de nouvelles variables issues du système, les </w:t>
      </w:r>
      <w:proofErr w:type="spellStart"/>
      <w:r w:rsidRPr="007427FB">
        <w:rPr>
          <w:rFonts w:ascii="HelveticaNeueforSAS" w:hAnsi="HelveticaNeueforSAS"/>
          <w:i/>
          <w:sz w:val="18"/>
          <w:lang w:val="fr-CH"/>
        </w:rPr>
        <w:t>knowledge</w:t>
      </w:r>
      <w:proofErr w:type="spellEnd"/>
      <w:r w:rsidRPr="007427FB">
        <w:rPr>
          <w:rFonts w:ascii="HelveticaNeueforSAS" w:hAnsi="HelveticaNeueforSAS"/>
          <w:i/>
          <w:sz w:val="18"/>
          <w:lang w:val="fr-CH"/>
        </w:rPr>
        <w:t xml:space="preserve"> </w:t>
      </w:r>
      <w:proofErr w:type="spellStart"/>
      <w:r w:rsidRPr="007427FB">
        <w:rPr>
          <w:rFonts w:ascii="HelveticaNeueforSAS" w:hAnsi="HelveticaNeueforSAS"/>
          <w:i/>
          <w:sz w:val="18"/>
          <w:lang w:val="fr-CH"/>
        </w:rPr>
        <w:t>maps</w:t>
      </w:r>
      <w:proofErr w:type="spellEnd"/>
      <w:r w:rsidRPr="0040621F">
        <w:rPr>
          <w:rFonts w:ascii="HelveticaNeueforSAS" w:hAnsi="HelveticaNeueforSAS"/>
          <w:sz w:val="18"/>
          <w:lang w:val="fr-CH"/>
        </w:rPr>
        <w:t xml:space="preserve"> (KM) </w:t>
      </w:r>
      <w:r>
        <w:rPr>
          <w:rFonts w:ascii="HelveticaNeueforSAS" w:hAnsi="HelveticaNeueforSAS"/>
          <w:sz w:val="18"/>
          <w:lang w:val="fr-CH"/>
        </w:rPr>
        <w:t>exploitent directement et automatiquement les données brutes descriptives du système, de manière exclusivement statistique, sans passer par la modélisation. Dans ce sens, les KM représentent une formalisation et un avancement des FCM.</w:t>
      </w:r>
    </w:p>
    <w:p w:rsidR="007F3FC9" w:rsidRPr="0040621F" w:rsidRDefault="007F3FC9" w:rsidP="00B35BE2">
      <w:pPr>
        <w:rPr>
          <w:rFonts w:ascii="HelveticaNeueforSAS" w:hAnsi="HelveticaNeueforSAS"/>
          <w:sz w:val="18"/>
          <w:lang w:val="fr-CH"/>
        </w:rPr>
      </w:pPr>
    </w:p>
    <w:p w:rsidR="00B004F5" w:rsidRPr="001D2338" w:rsidRDefault="00B004F5" w:rsidP="00B35BE2">
      <w:pPr>
        <w:rPr>
          <w:rFonts w:ascii="HelveticaNeueforSAS" w:hAnsi="HelveticaNeueforSAS"/>
          <w:sz w:val="18"/>
          <w:lang w:val="fr-CH"/>
        </w:rPr>
      </w:pPr>
      <w:r w:rsidRPr="001D2338">
        <w:rPr>
          <w:rFonts w:ascii="HelveticaNeueforSAS" w:hAnsi="HelveticaNeueforSAS"/>
          <w:sz w:val="18"/>
          <w:lang w:val="fr-CH"/>
        </w:rPr>
        <w:t xml:space="preserve">Une KM peut être exprimée sous la forme </w:t>
      </w:r>
      <m:oMath>
        <m:r>
          <w:rPr>
            <w:rFonts w:ascii="Cambria Math" w:hAnsi="Cambria Math"/>
            <w:sz w:val="18"/>
            <w:lang w:val="fr-CH"/>
          </w:rPr>
          <m:t>U=</m:t>
        </m:r>
        <m:d>
          <m:dPr>
            <m:ctrlPr>
              <w:rPr>
                <w:rFonts w:ascii="Cambria Math" w:hAnsi="Cambria Math"/>
                <w:i/>
                <w:sz w:val="18"/>
                <w:lang w:val="fr-CH"/>
              </w:rPr>
            </m:ctrlPr>
          </m:dPr>
          <m:e>
            <m:r>
              <w:rPr>
                <w:rFonts w:ascii="Cambria Math" w:hAnsi="Cambria Math"/>
                <w:sz w:val="18"/>
                <w:lang w:val="fr-CH"/>
              </w:rPr>
              <m:t>V, L, C</m:t>
            </m:r>
          </m:e>
        </m:d>
      </m:oMath>
      <w:r w:rsidRPr="001D2338">
        <w:rPr>
          <w:rFonts w:ascii="HelveticaNeueforSAS" w:eastAsiaTheme="minorEastAsia" w:hAnsi="HelveticaNeueforSAS"/>
          <w:sz w:val="18"/>
          <w:lang w:val="fr-CH"/>
        </w:rPr>
        <w:t>, où</w:t>
      </w:r>
      <w:r w:rsidR="0095713B">
        <w:rPr>
          <w:rFonts w:ascii="HelveticaNeueforSAS" w:eastAsiaTheme="minorEastAsia" w:hAnsi="HelveticaNeueforSAS"/>
          <w:sz w:val="18"/>
          <w:lang w:val="fr-CH"/>
        </w:rPr>
        <w:t xml:space="preserve"> l’on trouve</w:t>
      </w:r>
      <w:r w:rsidRPr="001D2338">
        <w:rPr>
          <w:rFonts w:ascii="HelveticaNeueforSAS" w:eastAsiaTheme="minorEastAsia" w:hAnsi="HelveticaNeueforSAS"/>
          <w:sz w:val="18"/>
          <w:lang w:val="fr-CH"/>
        </w:rPr>
        <w:t> :</w:t>
      </w:r>
    </w:p>
    <w:p w:rsidR="00B004F5" w:rsidRPr="001D2338" w:rsidRDefault="00B004F5" w:rsidP="00B35BE2">
      <w:pPr>
        <w:rPr>
          <w:rFonts w:ascii="HelveticaNeueforSAS" w:hAnsi="HelveticaNeueforSAS"/>
          <w:sz w:val="18"/>
          <w:lang w:val="fr-CH"/>
        </w:rPr>
      </w:pPr>
    </w:p>
    <w:p w:rsidR="00B004F5" w:rsidRPr="001D2338" w:rsidRDefault="00B004F5" w:rsidP="00B004F5">
      <w:pPr>
        <w:pStyle w:val="Paragraphedeliste"/>
        <w:numPr>
          <w:ilvl w:val="0"/>
          <w:numId w:val="4"/>
        </w:numPr>
        <w:rPr>
          <w:rFonts w:ascii="HelveticaNeueforSAS" w:hAnsi="HelveticaNeueforSAS"/>
          <w:sz w:val="18"/>
          <w:lang w:val="fr-CH"/>
        </w:rPr>
      </w:pPr>
      <m:oMath>
        <m:r>
          <w:rPr>
            <w:rFonts w:ascii="Cambria Math" w:hAnsi="Cambria Math"/>
            <w:sz w:val="18"/>
            <w:lang w:val="fr-CH"/>
          </w:rPr>
          <m:t>V={</m:t>
        </m:r>
        <m:sSub>
          <m:sSubPr>
            <m:ctrlPr>
              <w:rPr>
                <w:rFonts w:ascii="Cambria Math" w:hAnsi="Cambria Math"/>
                <w:i/>
                <w:sz w:val="18"/>
                <w:lang w:val="fr-CH"/>
              </w:rPr>
            </m:ctrlPr>
          </m:sSubPr>
          <m:e>
            <m:r>
              <w:rPr>
                <w:rFonts w:ascii="Cambria Math" w:hAnsi="Cambria Math"/>
                <w:sz w:val="18"/>
                <w:lang w:val="fr-CH"/>
              </w:rPr>
              <m:t>v</m:t>
            </m:r>
          </m:e>
          <m:sub>
            <m:r>
              <w:rPr>
                <w:rFonts w:ascii="Cambria Math" w:hAnsi="Cambria Math"/>
                <w:sz w:val="18"/>
                <w:lang w:val="fr-CH"/>
              </w:rPr>
              <m:t>1</m:t>
            </m:r>
          </m:sub>
        </m:sSub>
        <m:r>
          <w:rPr>
            <w:rFonts w:ascii="Cambria Math" w:hAnsi="Cambria Math"/>
            <w:sz w:val="18"/>
            <w:lang w:val="fr-CH"/>
          </w:rPr>
          <m:t>,</m:t>
        </m:r>
        <m:sSub>
          <m:sSubPr>
            <m:ctrlPr>
              <w:rPr>
                <w:rFonts w:ascii="Cambria Math" w:hAnsi="Cambria Math"/>
                <w:i/>
                <w:sz w:val="18"/>
                <w:lang w:val="fr-CH"/>
              </w:rPr>
            </m:ctrlPr>
          </m:sSubPr>
          <m:e>
            <m:r>
              <w:rPr>
                <w:rFonts w:ascii="Cambria Math" w:hAnsi="Cambria Math"/>
                <w:sz w:val="18"/>
                <w:lang w:val="fr-CH"/>
              </w:rPr>
              <m:t xml:space="preserve"> v</m:t>
            </m:r>
          </m:e>
          <m:sub>
            <m:r>
              <w:rPr>
                <w:rFonts w:ascii="Cambria Math" w:hAnsi="Cambria Math"/>
                <w:sz w:val="18"/>
                <w:lang w:val="fr-CH"/>
              </w:rPr>
              <m:t>2</m:t>
            </m:r>
          </m:sub>
        </m:sSub>
        <m:r>
          <w:rPr>
            <w:rFonts w:ascii="Cambria Math" w:hAnsi="Cambria Math"/>
            <w:sz w:val="18"/>
            <w:lang w:val="fr-CH"/>
          </w:rPr>
          <m:t xml:space="preserve">, …, </m:t>
        </m:r>
        <m:sSub>
          <m:sSubPr>
            <m:ctrlPr>
              <w:rPr>
                <w:rFonts w:ascii="Cambria Math" w:hAnsi="Cambria Math"/>
                <w:i/>
                <w:sz w:val="18"/>
                <w:lang w:val="fr-CH"/>
              </w:rPr>
            </m:ctrlPr>
          </m:sSubPr>
          <m:e>
            <m:r>
              <w:rPr>
                <w:rFonts w:ascii="Cambria Math" w:hAnsi="Cambria Math"/>
                <w:sz w:val="18"/>
                <w:lang w:val="fr-CH"/>
              </w:rPr>
              <m:t>v</m:t>
            </m:r>
          </m:e>
          <m:sub>
            <m:r>
              <w:rPr>
                <w:rFonts w:ascii="Cambria Math" w:hAnsi="Cambria Math"/>
                <w:sz w:val="18"/>
                <w:lang w:val="fr-CH"/>
              </w:rPr>
              <m:t>n</m:t>
            </m:r>
          </m:sub>
        </m:sSub>
        <m:r>
          <w:rPr>
            <w:rFonts w:ascii="Cambria Math" w:hAnsi="Cambria Math"/>
            <w:sz w:val="18"/>
            <w:lang w:val="fr-CH"/>
          </w:rPr>
          <m:t>}</m:t>
        </m:r>
      </m:oMath>
      <w:r w:rsidRPr="001D2338">
        <w:rPr>
          <w:rFonts w:ascii="HelveticaNeueforSAS" w:hAnsi="HelveticaNeueforSAS"/>
          <w:sz w:val="18"/>
          <w:lang w:val="fr-CH"/>
        </w:rPr>
        <w:t xml:space="preserve">, soit un ensemble de </w:t>
      </w:r>
      <w:r w:rsidRPr="001D2338">
        <w:rPr>
          <w:rFonts w:ascii="HelveticaNeueforSAS" w:hAnsi="HelveticaNeueforSAS"/>
          <w:b/>
          <w:sz w:val="18"/>
          <w:lang w:val="fr-CH"/>
        </w:rPr>
        <w:t>nœuds</w:t>
      </w:r>
      <w:r w:rsidRPr="001D2338">
        <w:rPr>
          <w:rFonts w:ascii="HelveticaNeueforSAS" w:hAnsi="HelveticaNeueforSAS"/>
          <w:sz w:val="18"/>
          <w:lang w:val="fr-CH"/>
        </w:rPr>
        <w:t xml:space="preserve"> représentant des variables ou des concepts</w:t>
      </w:r>
      <w:r w:rsidR="0095713B">
        <w:rPr>
          <w:rFonts w:ascii="HelveticaNeueforSAS" w:hAnsi="HelveticaNeueforSAS"/>
          <w:sz w:val="18"/>
          <w:lang w:val="fr-CH"/>
        </w:rPr>
        <w:t xml:space="preserve"> décrivant le système analysé.</w:t>
      </w:r>
    </w:p>
    <w:p w:rsidR="00B004F5" w:rsidRPr="001D2338" w:rsidRDefault="001D2338" w:rsidP="00B004F5">
      <w:pPr>
        <w:pStyle w:val="Paragraphedeliste"/>
        <w:numPr>
          <w:ilvl w:val="0"/>
          <w:numId w:val="4"/>
        </w:numPr>
        <w:rPr>
          <w:rFonts w:ascii="HelveticaNeueforSAS" w:hAnsi="HelveticaNeueforSAS"/>
          <w:sz w:val="18"/>
          <w:lang w:val="fr-CH"/>
        </w:rPr>
      </w:pPr>
      <m:oMath>
        <m:r>
          <w:rPr>
            <w:rFonts w:ascii="Cambria Math" w:hAnsi="Cambria Math"/>
            <w:sz w:val="18"/>
            <w:lang w:val="fr-CH"/>
          </w:rPr>
          <m:t>L</m:t>
        </m:r>
      </m:oMath>
      <w:r w:rsidR="00B004F5" w:rsidRPr="001D2338">
        <w:rPr>
          <w:rFonts w:ascii="HelveticaNeueforSAS" w:hAnsi="HelveticaNeueforSAS"/>
          <w:sz w:val="18"/>
          <w:lang w:val="fr-CH"/>
        </w:rPr>
        <w:t xml:space="preserve">, soit les </w:t>
      </w:r>
      <w:r w:rsidR="00B004F5" w:rsidRPr="001D2338">
        <w:rPr>
          <w:rFonts w:ascii="HelveticaNeueforSAS" w:hAnsi="HelveticaNeueforSAS"/>
          <w:b/>
          <w:sz w:val="18"/>
          <w:lang w:val="fr-CH"/>
        </w:rPr>
        <w:t>liens</w:t>
      </w:r>
      <w:r w:rsidR="0095713B">
        <w:rPr>
          <w:rFonts w:ascii="HelveticaNeueforSAS" w:hAnsi="HelveticaNeueforSAS"/>
          <w:sz w:val="18"/>
          <w:lang w:val="fr-CH"/>
        </w:rPr>
        <w:t xml:space="preserve"> joignant d</w:t>
      </w:r>
      <w:r w:rsidR="00B004F5" w:rsidRPr="001D2338">
        <w:rPr>
          <w:rFonts w:ascii="HelveticaNeueforSAS" w:hAnsi="HelveticaNeueforSAS"/>
          <w:sz w:val="18"/>
          <w:lang w:val="fr-CH"/>
        </w:rPr>
        <w:t>es paires de nœuds</w:t>
      </w:r>
      <w:r w:rsidR="0095713B">
        <w:rPr>
          <w:rFonts w:ascii="HelveticaNeueforSAS" w:hAnsi="HelveticaNeueforSAS"/>
          <w:sz w:val="18"/>
          <w:lang w:val="fr-CH"/>
        </w:rPr>
        <w:t xml:space="preserve"> dans ce système</w:t>
      </w:r>
      <w:r w:rsidR="00B004F5" w:rsidRPr="001D2338">
        <w:rPr>
          <w:rFonts w:ascii="HelveticaNeueforSAS" w:hAnsi="HelveticaNeueforSAS"/>
          <w:sz w:val="18"/>
          <w:lang w:val="fr-CH"/>
        </w:rPr>
        <w:t xml:space="preserve">, tels que </w:t>
      </w:r>
      <m:oMath>
        <m:sSub>
          <m:sSubPr>
            <m:ctrlPr>
              <w:rPr>
                <w:rFonts w:ascii="Cambria Math" w:hAnsi="Cambria Math"/>
                <w:i/>
                <w:sz w:val="18"/>
                <w:lang w:val="fr-CH"/>
              </w:rPr>
            </m:ctrlPr>
          </m:sSubPr>
          <m:e>
            <m:r>
              <w:rPr>
                <w:rFonts w:ascii="Cambria Math" w:hAnsi="Cambria Math"/>
                <w:sz w:val="18"/>
                <w:lang w:val="fr-CH"/>
              </w:rPr>
              <m:t>v</m:t>
            </m:r>
          </m:e>
          <m:sub>
            <m:r>
              <w:rPr>
                <w:rFonts w:ascii="Cambria Math" w:hAnsi="Cambria Math"/>
                <w:sz w:val="18"/>
                <w:lang w:val="fr-CH"/>
              </w:rPr>
              <m:t>i</m:t>
            </m:r>
          </m:sub>
        </m:sSub>
      </m:oMath>
      <w:r w:rsidR="00B004F5" w:rsidRPr="001D2338">
        <w:rPr>
          <w:rFonts w:ascii="HelveticaNeueforSAS" w:hAnsi="HelveticaNeueforSAS"/>
          <w:sz w:val="18"/>
          <w:lang w:val="fr-CH"/>
        </w:rPr>
        <w:t xml:space="preserve"> et </w:t>
      </w:r>
      <m:oMath>
        <m:sSub>
          <m:sSubPr>
            <m:ctrlPr>
              <w:rPr>
                <w:rFonts w:ascii="Cambria Math" w:hAnsi="Cambria Math"/>
                <w:i/>
                <w:sz w:val="18"/>
                <w:lang w:val="fr-CH"/>
              </w:rPr>
            </m:ctrlPr>
          </m:sSubPr>
          <m:e>
            <m:r>
              <w:rPr>
                <w:rFonts w:ascii="Cambria Math" w:hAnsi="Cambria Math"/>
                <w:sz w:val="18"/>
                <w:lang w:val="fr-CH"/>
              </w:rPr>
              <m:t>v</m:t>
            </m:r>
          </m:e>
          <m:sub>
            <m:r>
              <w:rPr>
                <w:rFonts w:ascii="Cambria Math" w:hAnsi="Cambria Math"/>
                <w:sz w:val="18"/>
                <w:lang w:val="fr-CH"/>
              </w:rPr>
              <m:t>j</m:t>
            </m:r>
          </m:sub>
        </m:sSub>
      </m:oMath>
      <w:r w:rsidR="00B004F5" w:rsidRPr="001D2338">
        <w:rPr>
          <w:rFonts w:ascii="HelveticaNeueforSAS" w:hAnsi="HelveticaNeueforSAS"/>
          <w:sz w:val="18"/>
          <w:lang w:val="fr-CH"/>
        </w:rPr>
        <w:t xml:space="preserve"> </w:t>
      </w:r>
      <m:oMath>
        <m:sSub>
          <m:sSubPr>
            <m:ctrlPr>
              <w:rPr>
                <w:rFonts w:ascii="Cambria Math" w:hAnsi="Cambria Math"/>
                <w:i/>
                <w:sz w:val="18"/>
                <w:lang w:val="fr-CH"/>
              </w:rPr>
            </m:ctrlPr>
          </m:sSubPr>
          <m:e>
            <m:r>
              <w:rPr>
                <w:rFonts w:ascii="Cambria Math" w:hAnsi="Cambria Math"/>
                <w:sz w:val="18"/>
                <w:lang w:val="fr-CH"/>
              </w:rPr>
              <m:t>(v</m:t>
            </m:r>
          </m:e>
          <m:sub>
            <m:r>
              <w:rPr>
                <w:rFonts w:ascii="Cambria Math" w:hAnsi="Cambria Math"/>
                <w:sz w:val="18"/>
                <w:lang w:val="fr-CH"/>
              </w:rPr>
              <m:t>i</m:t>
            </m:r>
          </m:sub>
        </m:sSub>
        <m:r>
          <w:rPr>
            <w:rFonts w:ascii="Cambria Math" w:hAnsi="Cambria Math"/>
            <w:sz w:val="18"/>
            <w:lang w:val="fr-CH"/>
          </w:rPr>
          <m:t xml:space="preserve">, </m:t>
        </m:r>
        <m:sSub>
          <m:sSubPr>
            <m:ctrlPr>
              <w:rPr>
                <w:rFonts w:ascii="Cambria Math" w:hAnsi="Cambria Math"/>
                <w:i/>
                <w:sz w:val="18"/>
                <w:lang w:val="fr-CH"/>
              </w:rPr>
            </m:ctrlPr>
          </m:sSubPr>
          <m:e>
            <m:r>
              <w:rPr>
                <w:rFonts w:ascii="Cambria Math" w:hAnsi="Cambria Math"/>
                <w:sz w:val="18"/>
                <w:lang w:val="fr-CH"/>
              </w:rPr>
              <m:t>v</m:t>
            </m:r>
          </m:e>
          <m:sub>
            <m:r>
              <w:rPr>
                <w:rFonts w:ascii="Cambria Math" w:hAnsi="Cambria Math"/>
                <w:sz w:val="18"/>
                <w:lang w:val="fr-CH"/>
              </w:rPr>
              <m:t>j</m:t>
            </m:r>
          </m:sub>
        </m:sSub>
        <m:r>
          <w:rPr>
            <w:rFonts w:ascii="Cambria Math" w:hAnsi="Cambria Math"/>
            <w:sz w:val="18"/>
            <w:lang w:val="fr-CH"/>
          </w:rPr>
          <m:t xml:space="preserve"> ∈V)</m:t>
        </m:r>
      </m:oMath>
      <w:r w:rsidR="00B004F5" w:rsidRPr="001D2338">
        <w:rPr>
          <w:rFonts w:ascii="HelveticaNeueforSAS" w:hAnsi="HelveticaNeueforSAS"/>
          <w:sz w:val="18"/>
          <w:lang w:val="fr-CH"/>
        </w:rPr>
        <w:t xml:space="preserve">. </w:t>
      </w:r>
      <w:r w:rsidR="00B004F5" w:rsidRPr="001D2338">
        <w:rPr>
          <w:rFonts w:ascii="HelveticaNeueforSAS" w:hAnsi="HelveticaNeueforSAS"/>
          <w:b/>
          <w:sz w:val="18"/>
          <w:lang w:val="fr-CH"/>
        </w:rPr>
        <w:t xml:space="preserve">Ces liens incluent les </w:t>
      </w:r>
      <w:proofErr w:type="spellStart"/>
      <w:r w:rsidR="00B004F5" w:rsidRPr="00EE637F">
        <w:rPr>
          <w:rFonts w:ascii="HelveticaNeueforSAS" w:hAnsi="HelveticaNeueforSAS"/>
          <w:b/>
          <w:i/>
          <w:sz w:val="18"/>
          <w:lang w:val="fr-CH"/>
        </w:rPr>
        <w:t>fuzzy</w:t>
      </w:r>
      <w:proofErr w:type="spellEnd"/>
      <w:r w:rsidR="00B004F5" w:rsidRPr="00EE637F">
        <w:rPr>
          <w:rFonts w:ascii="HelveticaNeueforSAS" w:hAnsi="HelveticaNeueforSAS"/>
          <w:b/>
          <w:i/>
          <w:sz w:val="18"/>
          <w:lang w:val="fr-CH"/>
        </w:rPr>
        <w:t xml:space="preserve"> </w:t>
      </w:r>
      <w:proofErr w:type="spellStart"/>
      <w:r w:rsidR="00B004F5" w:rsidRPr="00EE637F">
        <w:rPr>
          <w:rFonts w:ascii="HelveticaNeueforSAS" w:hAnsi="HelveticaNeueforSAS"/>
          <w:b/>
          <w:i/>
          <w:sz w:val="18"/>
          <w:lang w:val="fr-CH"/>
        </w:rPr>
        <w:t>rules</w:t>
      </w:r>
      <w:proofErr w:type="spellEnd"/>
      <w:r w:rsidR="00B004F5" w:rsidRPr="001D2338">
        <w:rPr>
          <w:rFonts w:ascii="HelveticaNeueforSAS" w:hAnsi="HelveticaNeueforSAS"/>
          <w:b/>
          <w:sz w:val="18"/>
          <w:lang w:val="fr-CH"/>
        </w:rPr>
        <w:t xml:space="preserve"> décrivant les relations causales entre les variables</w:t>
      </w:r>
      <w:r w:rsidR="00B004F5" w:rsidRPr="001D2338">
        <w:rPr>
          <w:rFonts w:ascii="HelveticaNeueforSAS" w:hAnsi="HelveticaNeueforSAS"/>
          <w:sz w:val="18"/>
          <w:lang w:val="fr-CH"/>
        </w:rPr>
        <w:t>.</w:t>
      </w:r>
    </w:p>
    <w:p w:rsidR="004142DC" w:rsidRPr="004142DC" w:rsidRDefault="001D2338" w:rsidP="00B004F5">
      <w:pPr>
        <w:pStyle w:val="Paragraphedeliste"/>
        <w:numPr>
          <w:ilvl w:val="0"/>
          <w:numId w:val="4"/>
        </w:numPr>
        <w:rPr>
          <w:rFonts w:ascii="HelveticaNeueforSAS" w:hAnsi="HelveticaNeueforSAS"/>
          <w:sz w:val="18"/>
          <w:lang w:val="fr-CH"/>
        </w:rPr>
      </w:pPr>
      <m:oMath>
        <m:r>
          <w:rPr>
            <w:rFonts w:ascii="Cambria Math" w:hAnsi="Cambria Math"/>
            <w:sz w:val="18"/>
            <w:lang w:val="fr-CH"/>
          </w:rPr>
          <m:t xml:space="preserve"> C</m:t>
        </m:r>
      </m:oMath>
      <w:r w:rsidR="00B004F5" w:rsidRPr="001D2338">
        <w:rPr>
          <w:rFonts w:ascii="HelveticaNeueforSAS" w:hAnsi="HelveticaNeueforSAS"/>
          <w:sz w:val="18"/>
          <w:lang w:val="fr-CH"/>
        </w:rPr>
        <w:t xml:space="preserve">, soit un ensemble de </w:t>
      </w:r>
      <w:r w:rsidR="00B004F5" w:rsidRPr="001D2338">
        <w:rPr>
          <w:rFonts w:ascii="HelveticaNeueforSAS" w:hAnsi="HelveticaNeueforSAS"/>
          <w:b/>
          <w:sz w:val="18"/>
          <w:lang w:val="fr-CH"/>
        </w:rPr>
        <w:t>connecteurs</w:t>
      </w:r>
      <w:r w:rsidR="007427FB">
        <w:rPr>
          <w:rFonts w:ascii="HelveticaNeueforSAS" w:hAnsi="HelveticaNeueforSAS"/>
          <w:sz w:val="18"/>
          <w:lang w:val="fr-CH"/>
        </w:rPr>
        <w:t xml:space="preserve"> mappa</w:t>
      </w:r>
      <w:r w:rsidR="00B004F5" w:rsidRPr="001D2338">
        <w:rPr>
          <w:rFonts w:ascii="HelveticaNeueforSAS" w:hAnsi="HelveticaNeueforSAS"/>
          <w:sz w:val="18"/>
          <w:lang w:val="fr-CH"/>
        </w:rPr>
        <w:t xml:space="preserve">nt </w:t>
      </w:r>
      <m:oMath>
        <m:sSub>
          <m:sSubPr>
            <m:ctrlPr>
              <w:rPr>
                <w:rFonts w:ascii="Cambria Math" w:hAnsi="Cambria Math"/>
                <w:i/>
                <w:sz w:val="18"/>
                <w:lang w:val="fr-CH"/>
              </w:rPr>
            </m:ctrlPr>
          </m:sSubPr>
          <m:e>
            <m:r>
              <w:rPr>
                <w:rFonts w:ascii="Cambria Math" w:hAnsi="Cambria Math"/>
                <w:sz w:val="18"/>
                <w:lang w:val="fr-CH"/>
              </w:rPr>
              <m:t>(v</m:t>
            </m:r>
          </m:e>
          <m:sub>
            <m:r>
              <w:rPr>
                <w:rFonts w:ascii="Cambria Math" w:hAnsi="Cambria Math"/>
                <w:sz w:val="18"/>
                <w:lang w:val="fr-CH"/>
              </w:rPr>
              <m:t>i</m:t>
            </m:r>
          </m:sub>
        </m:sSub>
        <m:r>
          <w:rPr>
            <w:rFonts w:ascii="Cambria Math" w:hAnsi="Cambria Math"/>
            <w:sz w:val="18"/>
            <w:lang w:val="fr-CH"/>
          </w:rPr>
          <m:t xml:space="preserve">, </m:t>
        </m:r>
        <m:sSub>
          <m:sSubPr>
            <m:ctrlPr>
              <w:rPr>
                <w:rFonts w:ascii="Cambria Math" w:hAnsi="Cambria Math"/>
                <w:i/>
                <w:sz w:val="18"/>
                <w:lang w:val="fr-CH"/>
              </w:rPr>
            </m:ctrlPr>
          </m:sSubPr>
          <m:e>
            <m:r>
              <w:rPr>
                <w:rFonts w:ascii="Cambria Math" w:hAnsi="Cambria Math"/>
                <w:sz w:val="18"/>
                <w:lang w:val="fr-CH"/>
              </w:rPr>
              <m:t>v</m:t>
            </m:r>
          </m:e>
          <m:sub>
            <m:r>
              <w:rPr>
                <w:rFonts w:ascii="Cambria Math" w:hAnsi="Cambria Math"/>
                <w:sz w:val="18"/>
                <w:lang w:val="fr-CH"/>
              </w:rPr>
              <m:t>j</m:t>
            </m:r>
          </m:sub>
        </m:sSub>
        <m:r>
          <w:rPr>
            <w:rFonts w:ascii="Cambria Math" w:hAnsi="Cambria Math"/>
            <w:sz w:val="18"/>
            <w:lang w:val="fr-CH"/>
          </w:rPr>
          <m:t>)</m:t>
        </m:r>
      </m:oMath>
      <w:r w:rsidR="00B004F5" w:rsidRPr="001D2338">
        <w:rPr>
          <w:rFonts w:ascii="HelveticaNeueforSAS" w:hAnsi="HelveticaNeueforSAS"/>
          <w:sz w:val="18"/>
          <w:lang w:val="fr-CH"/>
        </w:rPr>
        <w:t xml:space="preserve"> à </w:t>
      </w:r>
      <m:oMath>
        <m:sSub>
          <m:sSubPr>
            <m:ctrlPr>
              <w:rPr>
                <w:rFonts w:ascii="Cambria Math" w:hAnsi="Cambria Math"/>
                <w:i/>
                <w:sz w:val="18"/>
                <w:lang w:val="fr-CH"/>
              </w:rPr>
            </m:ctrlPr>
          </m:sSubPr>
          <m:e>
            <m:r>
              <w:rPr>
                <w:rFonts w:ascii="Cambria Math" w:hAnsi="Cambria Math"/>
                <w:sz w:val="18"/>
                <w:lang w:val="fr-CH"/>
              </w:rPr>
              <m:t>(λ</m:t>
            </m:r>
          </m:e>
          <m:sub>
            <m:r>
              <w:rPr>
                <w:rFonts w:ascii="Cambria Math" w:hAnsi="Cambria Math"/>
                <w:sz w:val="18"/>
                <w:lang w:val="fr-CH"/>
              </w:rPr>
              <m:t>ij</m:t>
            </m:r>
          </m:sub>
        </m:sSub>
        <m:r>
          <w:rPr>
            <w:rFonts w:ascii="Cambria Math" w:hAnsi="Cambria Math"/>
            <w:sz w:val="18"/>
            <w:lang w:val="fr-CH"/>
          </w:rPr>
          <m:t xml:space="preserve">, </m:t>
        </m:r>
        <m:sSub>
          <m:sSubPr>
            <m:ctrlPr>
              <w:rPr>
                <w:rFonts w:ascii="Cambria Math" w:hAnsi="Cambria Math"/>
                <w:i/>
                <w:sz w:val="18"/>
                <w:lang w:val="fr-CH"/>
              </w:rPr>
            </m:ctrlPr>
          </m:sSubPr>
          <m:e>
            <m:r>
              <w:rPr>
                <w:rFonts w:ascii="Cambria Math" w:hAnsi="Cambria Math"/>
                <w:sz w:val="18"/>
                <w:lang w:val="fr-CH"/>
              </w:rPr>
              <m:t>E</m:t>
            </m:r>
          </m:e>
          <m:sub>
            <m:r>
              <w:rPr>
                <w:rFonts w:ascii="Cambria Math" w:hAnsi="Cambria Math"/>
                <w:sz w:val="18"/>
                <w:lang w:val="fr-CH"/>
              </w:rPr>
              <m:t>ij</m:t>
            </m:r>
          </m:sub>
        </m:sSub>
        <m:r>
          <w:rPr>
            <w:rFonts w:ascii="Cambria Math" w:hAnsi="Cambria Math"/>
            <w:sz w:val="18"/>
            <w:lang w:val="fr-CH"/>
          </w:rPr>
          <m:t>)</m:t>
        </m:r>
      </m:oMath>
      <w:r w:rsidRPr="001D2338">
        <w:rPr>
          <w:rFonts w:ascii="HelveticaNeueforSAS" w:eastAsiaTheme="minorEastAsia" w:hAnsi="HelveticaNeueforSAS"/>
          <w:sz w:val="18"/>
          <w:lang w:val="fr-CH"/>
        </w:rPr>
        <w:t xml:space="preserve">. </w:t>
      </w:r>
      <m:oMath>
        <m:sSub>
          <m:sSubPr>
            <m:ctrlPr>
              <w:rPr>
                <w:rFonts w:ascii="Cambria Math" w:hAnsi="Cambria Math"/>
                <w:i/>
                <w:sz w:val="18"/>
                <w:lang w:val="fr-CH"/>
              </w:rPr>
            </m:ctrlPr>
          </m:sSubPr>
          <m:e>
            <m:r>
              <w:rPr>
                <w:rFonts w:ascii="Cambria Math" w:hAnsi="Cambria Math"/>
                <w:sz w:val="18"/>
                <w:lang w:val="fr-CH"/>
              </w:rPr>
              <m:t>λ</m:t>
            </m:r>
          </m:e>
          <m:sub>
            <m:r>
              <w:rPr>
                <w:rFonts w:ascii="Cambria Math" w:hAnsi="Cambria Math"/>
                <w:sz w:val="18"/>
                <w:lang w:val="fr-CH"/>
              </w:rPr>
              <m:t>ij</m:t>
            </m:r>
          </m:sub>
        </m:sSub>
      </m:oMath>
      <w:r w:rsidRPr="001D2338">
        <w:rPr>
          <w:rFonts w:ascii="HelveticaNeueforSAS" w:eastAsiaTheme="minorEastAsia" w:hAnsi="HelveticaNeueforSAS"/>
          <w:sz w:val="18"/>
          <w:lang w:val="fr-CH"/>
        </w:rPr>
        <w:t xml:space="preserve"> est le </w:t>
      </w:r>
      <w:r w:rsidRPr="001D2338">
        <w:rPr>
          <w:rFonts w:ascii="HelveticaNeueforSAS" w:eastAsiaTheme="minorEastAsia" w:hAnsi="HelveticaNeueforSAS"/>
          <w:b/>
          <w:sz w:val="18"/>
          <w:lang w:val="fr-CH"/>
        </w:rPr>
        <w:t xml:space="preserve">coefficient généralisé de </w:t>
      </w:r>
      <w:hyperlink r:id="rId5" w:history="1">
        <w:r w:rsidRPr="001D2338">
          <w:rPr>
            <w:rStyle w:val="Lienhypertexte"/>
            <w:rFonts w:ascii="HelveticaNeueforSAS" w:eastAsiaTheme="minorEastAsia" w:hAnsi="HelveticaNeueforSAS"/>
            <w:b/>
            <w:sz w:val="18"/>
            <w:lang w:val="fr-CH"/>
          </w:rPr>
          <w:t>corrélation croisée</w:t>
        </w:r>
      </w:hyperlink>
      <w:r w:rsidRPr="001D2338">
        <w:rPr>
          <w:rFonts w:ascii="HelveticaNeueforSAS" w:eastAsiaTheme="minorEastAsia" w:hAnsi="HelveticaNeueforSAS"/>
          <w:sz w:val="18"/>
          <w:lang w:val="fr-CH"/>
        </w:rPr>
        <w:t xml:space="preserve"> (</w:t>
      </w:r>
      <w:proofErr w:type="spellStart"/>
      <w:r w:rsidRPr="001D2338">
        <w:rPr>
          <w:rFonts w:ascii="HelveticaNeueforSAS" w:eastAsiaTheme="minorEastAsia" w:hAnsi="HelveticaNeueforSAS"/>
          <w:i/>
          <w:sz w:val="18"/>
          <w:lang w:val="fr-CH"/>
        </w:rPr>
        <w:t>generalized</w:t>
      </w:r>
      <w:proofErr w:type="spellEnd"/>
      <w:r w:rsidRPr="001D2338">
        <w:rPr>
          <w:rFonts w:ascii="HelveticaNeueforSAS" w:eastAsiaTheme="minorEastAsia" w:hAnsi="HelveticaNeueforSAS"/>
          <w:i/>
          <w:sz w:val="18"/>
          <w:lang w:val="fr-CH"/>
        </w:rPr>
        <w:t xml:space="preserve"> cross </w:t>
      </w:r>
      <w:proofErr w:type="spellStart"/>
      <w:r w:rsidRPr="001D2338">
        <w:rPr>
          <w:rFonts w:ascii="HelveticaNeueforSAS" w:eastAsiaTheme="minorEastAsia" w:hAnsi="HelveticaNeueforSAS"/>
          <w:i/>
          <w:sz w:val="18"/>
          <w:lang w:val="fr-CH"/>
        </w:rPr>
        <w:t>correlation</w:t>
      </w:r>
      <w:proofErr w:type="spellEnd"/>
      <w:r w:rsidRPr="001D2338">
        <w:rPr>
          <w:rFonts w:ascii="HelveticaNeueforSAS" w:eastAsiaTheme="minorEastAsia" w:hAnsi="HelveticaNeueforSAS"/>
          <w:i/>
          <w:sz w:val="18"/>
          <w:lang w:val="fr-CH"/>
        </w:rPr>
        <w:t xml:space="preserve"> coefficient</w:t>
      </w:r>
      <w:r w:rsidRPr="001D2338">
        <w:rPr>
          <w:rFonts w:ascii="HelveticaNeueforSAS" w:eastAsiaTheme="minorEastAsia" w:hAnsi="HelveticaNeueforSAS"/>
          <w:sz w:val="18"/>
          <w:lang w:val="fr-CH"/>
        </w:rPr>
        <w:t xml:space="preserve">) entre </w:t>
      </w:r>
      <m:oMath>
        <m:sSub>
          <m:sSubPr>
            <m:ctrlPr>
              <w:rPr>
                <w:rFonts w:ascii="Cambria Math" w:hAnsi="Cambria Math"/>
                <w:i/>
                <w:sz w:val="18"/>
                <w:lang w:val="fr-CH"/>
              </w:rPr>
            </m:ctrlPr>
          </m:sSubPr>
          <m:e>
            <m:r>
              <w:rPr>
                <w:rFonts w:ascii="Cambria Math" w:hAnsi="Cambria Math"/>
                <w:sz w:val="18"/>
                <w:lang w:val="fr-CH"/>
              </w:rPr>
              <m:t>v</m:t>
            </m:r>
          </m:e>
          <m:sub>
            <m:r>
              <w:rPr>
                <w:rFonts w:ascii="Cambria Math" w:hAnsi="Cambria Math"/>
                <w:sz w:val="18"/>
                <w:lang w:val="fr-CH"/>
              </w:rPr>
              <m:t>i</m:t>
            </m:r>
          </m:sub>
        </m:sSub>
      </m:oMath>
      <w:r w:rsidRPr="001D2338">
        <w:rPr>
          <w:rFonts w:ascii="HelveticaNeueforSAS" w:eastAsiaTheme="minorEastAsia" w:hAnsi="HelveticaNeueforSAS"/>
          <w:sz w:val="18"/>
          <w:lang w:val="fr-CH"/>
        </w:rPr>
        <w:t xml:space="preserve"> et </w:t>
      </w:r>
      <m:oMath>
        <m:sSub>
          <m:sSubPr>
            <m:ctrlPr>
              <w:rPr>
                <w:rFonts w:ascii="Cambria Math" w:hAnsi="Cambria Math"/>
                <w:i/>
                <w:sz w:val="18"/>
                <w:lang w:val="fr-CH"/>
              </w:rPr>
            </m:ctrlPr>
          </m:sSubPr>
          <m:e>
            <m:r>
              <w:rPr>
                <w:rFonts w:ascii="Cambria Math" w:hAnsi="Cambria Math"/>
                <w:sz w:val="18"/>
                <w:lang w:val="fr-CH"/>
              </w:rPr>
              <m:t>v</m:t>
            </m:r>
          </m:e>
          <m:sub>
            <m:r>
              <w:rPr>
                <w:rFonts w:ascii="Cambria Math" w:hAnsi="Cambria Math"/>
                <w:sz w:val="18"/>
                <w:lang w:val="fr-CH"/>
              </w:rPr>
              <m:t>j</m:t>
            </m:r>
          </m:sub>
        </m:sSub>
      </m:oMath>
      <w:r w:rsidR="0095713B">
        <w:rPr>
          <w:rFonts w:ascii="HelveticaNeueforSAS" w:eastAsiaTheme="minorEastAsia" w:hAnsi="HelveticaNeueforSAS"/>
          <w:sz w:val="18"/>
          <w:lang w:val="fr-CH"/>
        </w:rPr>
        <w:t>.</w:t>
      </w:r>
      <w:r w:rsidRPr="001D2338">
        <w:rPr>
          <w:rFonts w:ascii="HelveticaNeueforSAS" w:eastAsiaTheme="minorEastAsia" w:hAnsi="HelveticaNeueforSAS"/>
          <w:sz w:val="18"/>
          <w:lang w:val="fr-CH"/>
        </w:rPr>
        <w:t xml:space="preserve"> </w:t>
      </w:r>
      <m:oMath>
        <m:sSub>
          <m:sSubPr>
            <m:ctrlPr>
              <w:rPr>
                <w:rFonts w:ascii="Cambria Math" w:hAnsi="Cambria Math"/>
                <w:i/>
                <w:sz w:val="18"/>
                <w:lang w:val="fr-CH"/>
              </w:rPr>
            </m:ctrlPr>
          </m:sSubPr>
          <m:e>
            <m:r>
              <w:rPr>
                <w:rFonts w:ascii="Cambria Math" w:hAnsi="Cambria Math"/>
                <w:sz w:val="18"/>
                <w:lang w:val="fr-CH"/>
              </w:rPr>
              <m:t>E</m:t>
            </m:r>
          </m:e>
          <m:sub>
            <m:r>
              <w:rPr>
                <w:rFonts w:ascii="Cambria Math" w:hAnsi="Cambria Math"/>
                <w:sz w:val="18"/>
                <w:lang w:val="fr-CH"/>
              </w:rPr>
              <m:t>ij</m:t>
            </m:r>
          </m:sub>
        </m:sSub>
      </m:oMath>
      <w:r w:rsidRPr="001D2338">
        <w:rPr>
          <w:rFonts w:ascii="HelveticaNeueforSAS" w:eastAsiaTheme="minorEastAsia" w:hAnsi="HelveticaNeueforSAS"/>
          <w:sz w:val="18"/>
          <w:lang w:val="fr-CH"/>
        </w:rPr>
        <w:t xml:space="preserve"> </w:t>
      </w:r>
      <w:proofErr w:type="gramStart"/>
      <w:r w:rsidRPr="001D2338">
        <w:rPr>
          <w:rFonts w:ascii="HelveticaNeueforSAS" w:eastAsiaTheme="minorEastAsia" w:hAnsi="HelveticaNeueforSAS"/>
          <w:sz w:val="18"/>
          <w:lang w:val="fr-CH"/>
        </w:rPr>
        <w:t>est</w:t>
      </w:r>
      <w:proofErr w:type="gramEnd"/>
      <w:r w:rsidRPr="001D2338">
        <w:rPr>
          <w:rFonts w:ascii="HelveticaNeueforSAS" w:eastAsiaTheme="minorEastAsia" w:hAnsi="HelveticaNeueforSAS"/>
          <w:sz w:val="18"/>
          <w:lang w:val="fr-CH"/>
        </w:rPr>
        <w:t xml:space="preserve"> </w:t>
      </w:r>
      <w:r w:rsidRPr="001D2338">
        <w:rPr>
          <w:rFonts w:ascii="HelveticaNeueforSAS" w:eastAsiaTheme="minorEastAsia" w:hAnsi="HelveticaNeueforSAS"/>
          <w:b/>
          <w:sz w:val="18"/>
          <w:lang w:val="fr-CH"/>
        </w:rPr>
        <w:t>l’entropie</w:t>
      </w:r>
      <w:r w:rsidRPr="001D2338">
        <w:rPr>
          <w:rFonts w:ascii="HelveticaNeueforSAS" w:eastAsiaTheme="minorEastAsia" w:hAnsi="HelveticaNeueforSAS"/>
          <w:sz w:val="18"/>
          <w:lang w:val="fr-CH"/>
        </w:rPr>
        <w:t xml:space="preserve"> de l’image du graphique de dispersion correspondant.</w:t>
      </w:r>
      <w:r w:rsidR="00D32973">
        <w:rPr>
          <w:rFonts w:ascii="HelveticaNeueforSAS" w:eastAsiaTheme="minorEastAsia" w:hAnsi="HelveticaNeueforSAS"/>
          <w:sz w:val="18"/>
          <w:lang w:val="fr-CH"/>
        </w:rPr>
        <w:t xml:space="preserve"> </w:t>
      </w:r>
    </w:p>
    <w:p w:rsidR="004142DC" w:rsidRDefault="004142DC" w:rsidP="004142DC">
      <w:pPr>
        <w:rPr>
          <w:rFonts w:ascii="HelveticaNeueforSAS" w:eastAsiaTheme="minorEastAsia" w:hAnsi="HelveticaNeueforSAS"/>
          <w:sz w:val="18"/>
          <w:lang w:val="fr-CH"/>
        </w:rPr>
      </w:pPr>
    </w:p>
    <w:p w:rsidR="00B004F5" w:rsidRDefault="00D32973" w:rsidP="004142DC">
      <w:pPr>
        <w:rPr>
          <w:rFonts w:ascii="HelveticaNeueforSAS" w:hAnsi="HelveticaNeueforSAS"/>
          <w:sz w:val="18"/>
          <w:lang w:val="fr-CH"/>
        </w:rPr>
      </w:pPr>
      <w:r w:rsidRPr="004142DC">
        <w:rPr>
          <w:rFonts w:ascii="HelveticaNeueforSAS" w:eastAsiaTheme="minorEastAsia" w:hAnsi="HelveticaNeueforSAS"/>
          <w:sz w:val="18"/>
          <w:lang w:val="fr-CH"/>
        </w:rPr>
        <w:t xml:space="preserve">L’utilisation des connecteurs est la différence principale entre les </w:t>
      </w:r>
      <w:r w:rsidR="007427FB">
        <w:rPr>
          <w:rFonts w:ascii="HelveticaNeueforSAS" w:eastAsiaTheme="minorEastAsia" w:hAnsi="HelveticaNeueforSAS"/>
          <w:sz w:val="18"/>
          <w:lang w:val="fr-CH"/>
        </w:rPr>
        <w:t>FCM</w:t>
      </w:r>
      <w:r w:rsidRPr="004142DC">
        <w:rPr>
          <w:rFonts w:ascii="HelveticaNeueforSAS" w:eastAsiaTheme="minorEastAsia" w:hAnsi="HelveticaNeueforSAS"/>
          <w:sz w:val="18"/>
          <w:lang w:val="fr-CH"/>
        </w:rPr>
        <w:t xml:space="preserve"> et les KM</w:t>
      </w:r>
      <w:r w:rsidR="00EE637F">
        <w:rPr>
          <w:rFonts w:ascii="HelveticaNeueforSAS" w:eastAsiaTheme="minorEastAsia" w:hAnsi="HelveticaNeueforSAS"/>
          <w:sz w:val="18"/>
          <w:lang w:val="fr-CH"/>
        </w:rPr>
        <w:t xml:space="preserve"> </w:t>
      </w:r>
      <w:proofErr w:type="gramStart"/>
      <w:r w:rsidR="00EE637F" w:rsidRPr="00EE637F">
        <w:rPr>
          <w:rFonts w:ascii="HelveticaNeueforSAS" w:eastAsiaTheme="minorEastAsia" w:hAnsi="HelveticaNeueforSAS"/>
          <w:color w:val="FF0000"/>
          <w:sz w:val="18"/>
          <w:lang w:val="fr-CH"/>
        </w:rPr>
        <w:t>( ?</w:t>
      </w:r>
      <w:proofErr w:type="gramEnd"/>
      <w:r w:rsidR="00EE637F" w:rsidRPr="00EE637F">
        <w:rPr>
          <w:rFonts w:ascii="HelveticaNeueforSAS" w:eastAsiaTheme="minorEastAsia" w:hAnsi="HelveticaNeueforSAS"/>
          <w:color w:val="FF0000"/>
          <w:sz w:val="18"/>
          <w:lang w:val="fr-CH"/>
        </w:rPr>
        <w:t>)</w:t>
      </w:r>
      <w:r w:rsidRPr="004142DC">
        <w:rPr>
          <w:rFonts w:ascii="HelveticaNeueforSAS" w:eastAsiaTheme="minorEastAsia" w:hAnsi="HelveticaNeueforSAS"/>
          <w:sz w:val="18"/>
          <w:lang w:val="fr-CH"/>
        </w:rPr>
        <w:t>.</w:t>
      </w:r>
      <w:r w:rsidR="004142DC" w:rsidRPr="004142DC">
        <w:rPr>
          <w:rFonts w:ascii="HelveticaNeueforSAS" w:eastAsiaTheme="minorEastAsia" w:hAnsi="HelveticaNeueforSAS"/>
          <w:sz w:val="18"/>
          <w:lang w:val="fr-CH"/>
        </w:rPr>
        <w:t xml:space="preserve"> Le coefficient de corrélation croisée décrit le degré de </w:t>
      </w:r>
      <w:proofErr w:type="spellStart"/>
      <w:r w:rsidR="004142DC" w:rsidRPr="007427FB">
        <w:rPr>
          <w:rFonts w:ascii="HelveticaNeueforSAS" w:eastAsiaTheme="minorEastAsia" w:hAnsi="HelveticaNeueforSAS"/>
          <w:i/>
          <w:sz w:val="18"/>
          <w:lang w:val="fr-CH"/>
        </w:rPr>
        <w:t>fuzzyness</w:t>
      </w:r>
      <w:proofErr w:type="spellEnd"/>
      <w:r w:rsidR="004142DC" w:rsidRPr="004142DC">
        <w:rPr>
          <w:rFonts w:ascii="HelveticaNeueforSAS" w:eastAsiaTheme="minorEastAsia" w:hAnsi="HelveticaNeueforSAS"/>
          <w:sz w:val="18"/>
          <w:lang w:val="fr-CH"/>
        </w:rPr>
        <w:t xml:space="preserve"> de la règle</w:t>
      </w:r>
      <w:r w:rsidR="00EE637F">
        <w:rPr>
          <w:rFonts w:ascii="HelveticaNeueforSAS" w:eastAsiaTheme="minorEastAsia" w:hAnsi="HelveticaNeueforSAS"/>
          <w:sz w:val="18"/>
          <w:lang w:val="fr-CH"/>
        </w:rPr>
        <w:t> : plus la mesure de corrélation est forte, plus la relation entre les variables indique une influence mutuelle et une causalité probable</w:t>
      </w:r>
      <w:r w:rsidR="004142DC" w:rsidRPr="004142DC">
        <w:rPr>
          <w:rFonts w:ascii="HelveticaNeueforSAS" w:hAnsi="HelveticaNeueforSAS"/>
          <w:sz w:val="18"/>
          <w:lang w:val="fr-CH"/>
        </w:rPr>
        <w:t xml:space="preserve">. L’entropie décrit le </w:t>
      </w:r>
      <w:r w:rsidR="007427FB" w:rsidRPr="004142DC">
        <w:rPr>
          <w:rFonts w:ascii="HelveticaNeueforSAS" w:hAnsi="HelveticaNeueforSAS"/>
          <w:sz w:val="18"/>
          <w:lang w:val="fr-CH"/>
        </w:rPr>
        <w:t>degré</w:t>
      </w:r>
      <w:r w:rsidR="004142DC" w:rsidRPr="004142DC">
        <w:rPr>
          <w:rFonts w:ascii="HelveticaNeueforSAS" w:hAnsi="HelveticaNeueforSAS"/>
          <w:sz w:val="18"/>
          <w:lang w:val="fr-CH"/>
        </w:rPr>
        <w:t xml:space="preserve"> de désorganisation dans la relation entre les variables, respectivement dans le système.</w:t>
      </w:r>
    </w:p>
    <w:p w:rsidR="00EE637F" w:rsidRDefault="00EE637F" w:rsidP="004142DC">
      <w:pPr>
        <w:rPr>
          <w:rFonts w:ascii="HelveticaNeueforSAS" w:hAnsi="HelveticaNeueforSAS"/>
          <w:sz w:val="18"/>
          <w:lang w:val="fr-CH"/>
        </w:rPr>
      </w:pPr>
    </w:p>
    <w:p w:rsidR="004142DC" w:rsidRDefault="00EE637F" w:rsidP="00EE637F">
      <w:pPr>
        <w:jc w:val="center"/>
        <w:rPr>
          <w:rFonts w:ascii="HelveticaNeueforSAS" w:hAnsi="HelveticaNeueforSAS"/>
          <w:sz w:val="18"/>
          <w:lang w:val="fr-CH"/>
        </w:rPr>
      </w:pPr>
      <w:r w:rsidRPr="004142DC">
        <w:rPr>
          <w:rFonts w:ascii="HelveticaNeueforSAS" w:hAnsi="HelveticaNeueforSAS"/>
          <w:noProof/>
          <w:sz w:val="18"/>
        </w:rPr>
        <w:drawing>
          <wp:inline distT="0" distB="0" distL="0" distR="0" wp14:anchorId="22AD690C" wp14:editId="71A3A4E8">
            <wp:extent cx="2545080" cy="2533794"/>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6938" cy="2545600"/>
                    </a:xfrm>
                    <a:prstGeom prst="rect">
                      <a:avLst/>
                    </a:prstGeom>
                    <a:noFill/>
                    <a:ln>
                      <a:noFill/>
                    </a:ln>
                  </pic:spPr>
                </pic:pic>
              </a:graphicData>
            </a:graphic>
          </wp:inline>
        </w:drawing>
      </w:r>
    </w:p>
    <w:p w:rsidR="00EE637F" w:rsidRDefault="00EE637F" w:rsidP="00EE637F">
      <w:pPr>
        <w:jc w:val="center"/>
        <w:rPr>
          <w:rFonts w:ascii="HelveticaNeueforSAS" w:hAnsi="HelveticaNeueforSAS"/>
          <w:sz w:val="18"/>
          <w:lang w:val="fr-CH"/>
        </w:rPr>
      </w:pPr>
    </w:p>
    <w:p w:rsidR="004142DC" w:rsidRPr="004142DC" w:rsidRDefault="004142DC" w:rsidP="004142DC">
      <w:pPr>
        <w:rPr>
          <w:rFonts w:ascii="HelveticaNeueforSAS" w:hAnsi="HelveticaNeueforSAS"/>
          <w:sz w:val="18"/>
          <w:lang w:val="fr-CH"/>
        </w:rPr>
      </w:pPr>
      <w:r>
        <w:rPr>
          <w:rFonts w:ascii="HelveticaNeueforSAS" w:hAnsi="HelveticaNeueforSAS"/>
          <w:sz w:val="18"/>
          <w:lang w:val="fr-CH"/>
        </w:rPr>
        <w:t xml:space="preserve">Exemple de KM, représentée comme une variante de </w:t>
      </w:r>
      <w:hyperlink r:id="rId7" w:history="1">
        <w:r w:rsidRPr="004142DC">
          <w:rPr>
            <w:rStyle w:val="Lienhypertexte"/>
            <w:rFonts w:ascii="HelveticaNeueforSAS" w:hAnsi="HelveticaNeueforSAS"/>
            <w:sz w:val="18"/>
            <w:lang w:val="fr-CH"/>
          </w:rPr>
          <w:t>matrice structurelle</w:t>
        </w:r>
      </w:hyperlink>
      <w:r>
        <w:rPr>
          <w:rFonts w:ascii="HelveticaNeueforSAS" w:hAnsi="HelveticaNeueforSAS"/>
          <w:sz w:val="18"/>
          <w:lang w:val="fr-CH"/>
        </w:rPr>
        <w:t xml:space="preserve">. Les nœuds sont alignés sur la diagonale et les liens sont représentés </w:t>
      </w:r>
      <w:r w:rsidR="00EE637F">
        <w:rPr>
          <w:rFonts w:ascii="HelveticaNeueforSAS" w:hAnsi="HelveticaNeueforSAS"/>
          <w:sz w:val="18"/>
          <w:lang w:val="fr-CH"/>
        </w:rPr>
        <w:t>par</w:t>
      </w:r>
      <w:r>
        <w:rPr>
          <w:rFonts w:ascii="HelveticaNeueforSAS" w:hAnsi="HelveticaNeueforSAS"/>
          <w:sz w:val="18"/>
          <w:lang w:val="fr-CH"/>
        </w:rPr>
        <w:t xml:space="preserve"> deux segments vertical et horizontal, avec un point noir au coude. Différents ensembles de nœuds (variables provenant de différentes sources, ou bien</w:t>
      </w:r>
      <w:r w:rsidR="0095713B">
        <w:rPr>
          <w:rFonts w:ascii="HelveticaNeueforSAS" w:hAnsi="HelveticaNeueforSAS"/>
          <w:sz w:val="18"/>
          <w:lang w:val="fr-CH"/>
        </w:rPr>
        <w:t xml:space="preserve"> représentant </w:t>
      </w:r>
      <w:r w:rsidR="00EE637F">
        <w:rPr>
          <w:rFonts w:ascii="HelveticaNeueforSAS" w:hAnsi="HelveticaNeueforSAS"/>
          <w:sz w:val="18"/>
          <w:lang w:val="fr-CH"/>
        </w:rPr>
        <w:t xml:space="preserve">par exemple </w:t>
      </w:r>
      <w:r w:rsidR="0095713B">
        <w:rPr>
          <w:rFonts w:ascii="HelveticaNeueforSAS" w:hAnsi="HelveticaNeueforSAS"/>
          <w:sz w:val="18"/>
          <w:lang w:val="fr-CH"/>
        </w:rPr>
        <w:t>des</w:t>
      </w:r>
      <w:r>
        <w:rPr>
          <w:rFonts w:ascii="HelveticaNeueforSAS" w:hAnsi="HelveticaNeueforSAS"/>
          <w:sz w:val="18"/>
          <w:lang w:val="fr-CH"/>
        </w:rPr>
        <w:t xml:space="preserve"> inputs et outputs</w:t>
      </w:r>
      <w:r w:rsidR="0095713B">
        <w:rPr>
          <w:rFonts w:ascii="HelveticaNeueforSAS" w:hAnsi="HelveticaNeueforSAS"/>
          <w:sz w:val="18"/>
          <w:lang w:val="fr-CH"/>
        </w:rPr>
        <w:t xml:space="preserve"> du système</w:t>
      </w:r>
      <w:r>
        <w:rPr>
          <w:rFonts w:ascii="HelveticaNeueforSAS" w:hAnsi="HelveticaNeueforSAS"/>
          <w:sz w:val="18"/>
          <w:lang w:val="fr-CH"/>
        </w:rPr>
        <w:t>) peuvent être représentés par différentes couleurs. Les nœuds importants (</w:t>
      </w:r>
      <w:r w:rsidRPr="00EE637F">
        <w:rPr>
          <w:rFonts w:ascii="HelveticaNeueforSAS" w:hAnsi="HelveticaNeueforSAS"/>
          <w:i/>
          <w:sz w:val="18"/>
          <w:lang w:val="fr-CH"/>
        </w:rPr>
        <w:t>hubs</w:t>
      </w:r>
      <w:r>
        <w:rPr>
          <w:rFonts w:ascii="HelveticaNeueforSAS" w:hAnsi="HelveticaNeueforSAS"/>
          <w:sz w:val="18"/>
          <w:lang w:val="fr-CH"/>
        </w:rPr>
        <w:t>) sont représentés en cercles rouges, et les nœuds non corrélés au reste du système apparaissent comme des carrés blancs (ici, invisibles).</w:t>
      </w:r>
    </w:p>
    <w:p w:rsidR="004142DC" w:rsidRDefault="004142DC" w:rsidP="00EE637F">
      <w:pPr>
        <w:rPr>
          <w:rFonts w:ascii="HelveticaNeueforSAS" w:hAnsi="HelveticaNeueforSAS"/>
          <w:sz w:val="18"/>
          <w:lang w:val="fr-CH"/>
        </w:rPr>
      </w:pPr>
    </w:p>
    <w:p w:rsidR="004142DC" w:rsidRDefault="004142DC" w:rsidP="004142DC">
      <w:pPr>
        <w:rPr>
          <w:rFonts w:ascii="HelveticaNeueforSAS" w:hAnsi="HelveticaNeueforSAS"/>
          <w:sz w:val="18"/>
          <w:lang w:val="fr-CH"/>
        </w:rPr>
      </w:pPr>
      <w:r>
        <w:rPr>
          <w:rFonts w:ascii="HelveticaNeueforSAS" w:hAnsi="HelveticaNeueforSAS"/>
          <w:sz w:val="18"/>
          <w:lang w:val="fr-CH"/>
        </w:rPr>
        <w:t>La lecture de la carte doit permettre :</w:t>
      </w:r>
    </w:p>
    <w:p w:rsidR="004142DC" w:rsidRDefault="004142DC" w:rsidP="004142DC">
      <w:pPr>
        <w:rPr>
          <w:rFonts w:ascii="HelveticaNeueforSAS" w:hAnsi="HelveticaNeueforSAS"/>
          <w:sz w:val="18"/>
          <w:lang w:val="fr-CH"/>
        </w:rPr>
      </w:pPr>
    </w:p>
    <w:p w:rsidR="004142DC" w:rsidRDefault="004142DC" w:rsidP="004142DC">
      <w:pPr>
        <w:pStyle w:val="Paragraphedeliste"/>
        <w:numPr>
          <w:ilvl w:val="0"/>
          <w:numId w:val="5"/>
        </w:numPr>
        <w:rPr>
          <w:rFonts w:ascii="HelveticaNeueforSAS" w:hAnsi="HelveticaNeueforSAS"/>
          <w:sz w:val="18"/>
          <w:lang w:val="fr-CH"/>
        </w:rPr>
      </w:pPr>
      <w:r>
        <w:rPr>
          <w:rFonts w:ascii="HelveticaNeueforSAS" w:hAnsi="HelveticaNeueforSAS"/>
          <w:sz w:val="18"/>
          <w:lang w:val="fr-CH"/>
        </w:rPr>
        <w:t>L’identification de relations de cause à effet entre les variables</w:t>
      </w:r>
    </w:p>
    <w:p w:rsidR="004142DC" w:rsidRDefault="004142DC" w:rsidP="004142DC">
      <w:pPr>
        <w:pStyle w:val="Paragraphedeliste"/>
        <w:numPr>
          <w:ilvl w:val="0"/>
          <w:numId w:val="5"/>
        </w:numPr>
        <w:rPr>
          <w:rFonts w:ascii="HelveticaNeueforSAS" w:hAnsi="HelveticaNeueforSAS"/>
          <w:sz w:val="18"/>
          <w:lang w:val="fr-CH"/>
        </w:rPr>
      </w:pPr>
      <w:r>
        <w:rPr>
          <w:rFonts w:ascii="HelveticaNeueforSAS" w:hAnsi="HelveticaNeueforSAS"/>
          <w:sz w:val="18"/>
          <w:lang w:val="fr-CH"/>
        </w:rPr>
        <w:t>La visualisation du flux d’information dans le système</w:t>
      </w:r>
    </w:p>
    <w:p w:rsidR="004142DC" w:rsidRPr="004142DC" w:rsidRDefault="004142DC" w:rsidP="004142DC">
      <w:pPr>
        <w:pStyle w:val="Paragraphedeliste"/>
        <w:numPr>
          <w:ilvl w:val="0"/>
          <w:numId w:val="5"/>
        </w:numPr>
        <w:rPr>
          <w:rFonts w:ascii="HelveticaNeueforSAS" w:hAnsi="HelveticaNeueforSAS"/>
          <w:sz w:val="18"/>
          <w:lang w:val="fr-CH"/>
        </w:rPr>
      </w:pPr>
      <w:r>
        <w:rPr>
          <w:rFonts w:ascii="HelveticaNeueforSAS" w:hAnsi="HelveticaNeueforSAS"/>
          <w:sz w:val="18"/>
          <w:lang w:val="fr-CH"/>
        </w:rPr>
        <w:lastRenderedPageBreak/>
        <w:t>Le classement des variables d’importance grâce aux hubs et aux nœuds inactifs</w:t>
      </w:r>
    </w:p>
    <w:p w:rsidR="004142DC" w:rsidRDefault="004142DC" w:rsidP="004142DC">
      <w:pPr>
        <w:rPr>
          <w:rFonts w:ascii="HelveticaNeueforSAS" w:hAnsi="HelveticaNeueforSAS"/>
          <w:sz w:val="18"/>
          <w:lang w:val="fr-CH"/>
        </w:rPr>
      </w:pPr>
    </w:p>
    <w:p w:rsidR="00CA73EA" w:rsidRDefault="00CA73EA">
      <w:pPr>
        <w:spacing w:after="160" w:line="259" w:lineRule="auto"/>
        <w:rPr>
          <w:rFonts w:ascii="HelveticaNeueforSAS" w:hAnsi="HelveticaNeueforSAS"/>
          <w:sz w:val="18"/>
          <w:lang w:val="fr-CH"/>
        </w:rPr>
      </w:pPr>
      <w:r>
        <w:rPr>
          <w:rFonts w:ascii="HelveticaNeueforSAS" w:hAnsi="HelveticaNeueforSAS"/>
          <w:sz w:val="18"/>
          <w:lang w:val="fr-CH"/>
        </w:rPr>
        <w:br w:type="page"/>
      </w:r>
    </w:p>
    <w:p w:rsidR="004142DC" w:rsidRPr="00EE637F" w:rsidRDefault="007F3FC9" w:rsidP="004142DC">
      <w:pPr>
        <w:rPr>
          <w:rFonts w:ascii="HelveticaNeueforSAS" w:hAnsi="HelveticaNeueforSAS"/>
          <w:b/>
          <w:sz w:val="18"/>
          <w:lang w:val="fr-CH"/>
        </w:rPr>
      </w:pPr>
      <w:r w:rsidRPr="00EE637F">
        <w:rPr>
          <w:rFonts w:ascii="HelveticaNeueforSAS" w:hAnsi="HelveticaNeueforSAS"/>
          <w:b/>
          <w:sz w:val="18"/>
          <w:lang w:val="fr-CH"/>
        </w:rPr>
        <w:lastRenderedPageBreak/>
        <w:t>Méthode</w:t>
      </w:r>
      <w:r w:rsidR="007427FB" w:rsidRPr="00EE637F">
        <w:rPr>
          <w:rFonts w:ascii="HelveticaNeueforSAS" w:hAnsi="HelveticaNeueforSAS"/>
          <w:b/>
          <w:sz w:val="18"/>
          <w:lang w:val="fr-CH"/>
        </w:rPr>
        <w:t xml:space="preserve"> de construction de la KM</w:t>
      </w:r>
    </w:p>
    <w:p w:rsidR="007F3FC9" w:rsidRDefault="007F3FC9" w:rsidP="004142DC">
      <w:pPr>
        <w:rPr>
          <w:rFonts w:ascii="HelveticaNeueforSAS" w:hAnsi="HelveticaNeueforSAS"/>
          <w:sz w:val="18"/>
          <w:lang w:val="fr-CH"/>
        </w:rPr>
      </w:pPr>
    </w:p>
    <w:p w:rsidR="007F3FC9" w:rsidRDefault="007F3FC9" w:rsidP="004142DC">
      <w:pPr>
        <w:rPr>
          <w:rFonts w:ascii="HelveticaNeueforSAS" w:hAnsi="HelveticaNeueforSAS"/>
          <w:sz w:val="18"/>
          <w:lang w:val="fr-CH"/>
        </w:rPr>
      </w:pPr>
      <w:r>
        <w:rPr>
          <w:rFonts w:ascii="HelveticaNeueforSAS" w:hAnsi="HelveticaNeueforSAS"/>
          <w:sz w:val="18"/>
          <w:lang w:val="fr-CH"/>
        </w:rPr>
        <w:t>Les données récoltées sont entrées dans une matrice</w:t>
      </w:r>
      <w:r w:rsidR="00110D23">
        <w:rPr>
          <w:rFonts w:ascii="HelveticaNeueforSAS" w:hAnsi="HelveticaNeueforSAS"/>
          <w:sz w:val="18"/>
          <w:lang w:val="fr-CH"/>
        </w:rPr>
        <w:t> :</w:t>
      </w:r>
    </w:p>
    <w:p w:rsidR="007F3FC9" w:rsidRDefault="007F3FC9" w:rsidP="004142DC">
      <w:pPr>
        <w:rPr>
          <w:rFonts w:ascii="HelveticaNeueforSAS" w:hAnsi="HelveticaNeueforSAS"/>
          <w:sz w:val="18"/>
          <w:lang w:val="fr-CH"/>
        </w:rPr>
      </w:pPr>
    </w:p>
    <w:p w:rsidR="007F3FC9" w:rsidRDefault="00CA73EA" w:rsidP="004142DC">
      <w:pPr>
        <w:rPr>
          <w:rFonts w:ascii="HelveticaNeueforSAS" w:hAnsi="HelveticaNeueforSAS"/>
          <w:sz w:val="18"/>
          <w:lang w:val="fr-CH"/>
        </w:rPr>
      </w:pPr>
      <m:oMathPara>
        <m:oMath>
          <m:r>
            <w:rPr>
              <w:rFonts w:ascii="Cambria Math" w:hAnsi="Cambria Math"/>
              <w:sz w:val="18"/>
              <w:lang w:val="fr-CH"/>
            </w:rPr>
            <m:t>X=</m:t>
          </m:r>
          <m:d>
            <m:dPr>
              <m:ctrlPr>
                <w:rPr>
                  <w:rFonts w:ascii="Cambria Math" w:hAnsi="Cambria Math"/>
                  <w:i/>
                  <w:sz w:val="18"/>
                  <w:lang w:val="fr-CH"/>
                </w:rPr>
              </m:ctrlPr>
            </m:dPr>
            <m:e>
              <m:m>
                <m:mPr>
                  <m:mcs>
                    <m:mc>
                      <m:mcPr>
                        <m:count m:val="1"/>
                        <m:mcJc m:val="center"/>
                      </m:mcPr>
                    </m:mc>
                  </m:mcs>
                  <m:ctrlPr>
                    <w:rPr>
                      <w:rFonts w:ascii="Cambria Math" w:hAnsi="Cambria Math"/>
                      <w:i/>
                      <w:sz w:val="18"/>
                      <w:lang w:val="fr-CH"/>
                    </w:rPr>
                  </m:ctrlPr>
                </m:mPr>
                <m:mr>
                  <m:e>
                    <m:sSub>
                      <m:sSubPr>
                        <m:ctrlPr>
                          <w:rPr>
                            <w:rFonts w:ascii="Cambria Math" w:hAnsi="Cambria Math"/>
                            <w:i/>
                            <w:sz w:val="18"/>
                            <w:lang w:val="fr-CH"/>
                          </w:rPr>
                        </m:ctrlPr>
                      </m:sSubPr>
                      <m:e>
                        <m:r>
                          <w:rPr>
                            <w:rFonts w:ascii="Cambria Math" w:hAnsi="Cambria Math"/>
                            <w:sz w:val="18"/>
                            <w:lang w:val="fr-CH"/>
                          </w:rPr>
                          <m:t>X</m:t>
                        </m:r>
                      </m:e>
                      <m:sub>
                        <m:r>
                          <w:rPr>
                            <w:rFonts w:ascii="Cambria Math" w:hAnsi="Cambria Math"/>
                            <w:sz w:val="18"/>
                            <w:lang w:val="fr-CH"/>
                          </w:rPr>
                          <m:t>1</m:t>
                        </m:r>
                      </m:sub>
                    </m:sSub>
                  </m:e>
                </m:mr>
                <m:mr>
                  <m:e>
                    <m:sSub>
                      <m:sSubPr>
                        <m:ctrlPr>
                          <w:rPr>
                            <w:rFonts w:ascii="Cambria Math" w:hAnsi="Cambria Math"/>
                            <w:i/>
                            <w:sz w:val="18"/>
                            <w:lang w:val="fr-CH"/>
                          </w:rPr>
                        </m:ctrlPr>
                      </m:sSubPr>
                      <m:e>
                        <m:r>
                          <w:rPr>
                            <w:rFonts w:ascii="Cambria Math" w:hAnsi="Cambria Math"/>
                            <w:sz w:val="18"/>
                            <w:lang w:val="fr-CH"/>
                          </w:rPr>
                          <m:t>X</m:t>
                        </m:r>
                      </m:e>
                      <m:sub>
                        <m:r>
                          <w:rPr>
                            <w:rFonts w:ascii="Cambria Math" w:hAnsi="Cambria Math"/>
                            <w:sz w:val="18"/>
                            <w:lang w:val="fr-CH"/>
                          </w:rPr>
                          <m:t>2</m:t>
                        </m:r>
                      </m:sub>
                    </m:sSub>
                  </m:e>
                </m:mr>
                <m:mr>
                  <m:e>
                    <m:sSub>
                      <m:sSubPr>
                        <m:ctrlPr>
                          <w:rPr>
                            <w:rFonts w:ascii="Cambria Math" w:hAnsi="Cambria Math"/>
                            <w:i/>
                            <w:sz w:val="18"/>
                            <w:lang w:val="fr-CH"/>
                          </w:rPr>
                        </m:ctrlPr>
                      </m:sSubPr>
                      <m:e>
                        <m:r>
                          <w:rPr>
                            <w:rFonts w:ascii="Cambria Math" w:hAnsi="Cambria Math"/>
                            <w:sz w:val="18"/>
                            <w:lang w:val="fr-CH"/>
                          </w:rPr>
                          <m:t>X</m:t>
                        </m:r>
                      </m:e>
                      <m:sub>
                        <m:r>
                          <w:rPr>
                            <w:rFonts w:ascii="Cambria Math" w:hAnsi="Cambria Math"/>
                            <w:sz w:val="18"/>
                            <w:lang w:val="fr-CH"/>
                          </w:rPr>
                          <m:t>m</m:t>
                        </m:r>
                      </m:sub>
                    </m:sSub>
                  </m:e>
                </m:mr>
              </m:m>
            </m:e>
          </m:d>
          <m:r>
            <w:rPr>
              <w:rFonts w:ascii="Cambria Math" w:hAnsi="Cambria Math"/>
              <w:sz w:val="18"/>
              <w:lang w:val="fr-CH"/>
            </w:rPr>
            <m:t>=(</m:t>
          </m:r>
          <m:m>
            <m:mPr>
              <m:mcs>
                <m:mc>
                  <m:mcPr>
                    <m:count m:val="3"/>
                    <m:mcJc m:val="center"/>
                  </m:mcPr>
                </m:mc>
              </m:mcs>
              <m:ctrlPr>
                <w:rPr>
                  <w:rFonts w:ascii="Cambria Math" w:hAnsi="Cambria Math"/>
                  <w:i/>
                  <w:sz w:val="18"/>
                  <w:lang w:val="fr-CH"/>
                </w:rPr>
              </m:ctrlPr>
            </m:mPr>
            <m:mr>
              <m:e>
                <m:sSub>
                  <m:sSubPr>
                    <m:ctrlPr>
                      <w:rPr>
                        <w:rFonts w:ascii="Cambria Math" w:hAnsi="Cambria Math"/>
                        <w:i/>
                        <w:sz w:val="18"/>
                        <w:lang w:val="fr-CH"/>
                      </w:rPr>
                    </m:ctrlPr>
                  </m:sSubPr>
                  <m:e>
                    <m:r>
                      <w:rPr>
                        <w:rFonts w:ascii="Cambria Math" w:hAnsi="Cambria Math"/>
                        <w:sz w:val="18"/>
                        <w:lang w:val="fr-CH"/>
                      </w:rPr>
                      <m:t>X</m:t>
                    </m:r>
                  </m:e>
                  <m:sub>
                    <m:r>
                      <w:rPr>
                        <w:rFonts w:ascii="Cambria Math" w:hAnsi="Cambria Math"/>
                        <w:sz w:val="18"/>
                        <w:lang w:val="fr-CH"/>
                      </w:rPr>
                      <m:t>11</m:t>
                    </m:r>
                  </m:sub>
                </m:sSub>
              </m:e>
              <m:e>
                <m:sSub>
                  <m:sSubPr>
                    <m:ctrlPr>
                      <w:rPr>
                        <w:rFonts w:ascii="Cambria Math" w:hAnsi="Cambria Math"/>
                        <w:i/>
                        <w:sz w:val="18"/>
                        <w:lang w:val="fr-CH"/>
                      </w:rPr>
                    </m:ctrlPr>
                  </m:sSubPr>
                  <m:e>
                    <m:r>
                      <w:rPr>
                        <w:rFonts w:ascii="Cambria Math" w:hAnsi="Cambria Math"/>
                        <w:sz w:val="18"/>
                        <w:lang w:val="fr-CH"/>
                      </w:rPr>
                      <m:t>X</m:t>
                    </m:r>
                  </m:e>
                  <m:sub>
                    <m:r>
                      <w:rPr>
                        <w:rFonts w:ascii="Cambria Math" w:hAnsi="Cambria Math"/>
                        <w:sz w:val="18"/>
                        <w:lang w:val="fr-CH"/>
                      </w:rPr>
                      <m:t xml:space="preserve">12 </m:t>
                    </m:r>
                  </m:sub>
                </m:sSub>
                <m:r>
                  <w:rPr>
                    <w:rFonts w:ascii="Cambria Math" w:hAnsi="Cambria Math"/>
                    <w:sz w:val="18"/>
                    <w:lang w:val="fr-CH"/>
                  </w:rPr>
                  <m:t>…</m:t>
                </m:r>
              </m:e>
              <m:e>
                <m:sSub>
                  <m:sSubPr>
                    <m:ctrlPr>
                      <w:rPr>
                        <w:rFonts w:ascii="Cambria Math" w:hAnsi="Cambria Math"/>
                        <w:i/>
                        <w:sz w:val="18"/>
                        <w:lang w:val="fr-CH"/>
                      </w:rPr>
                    </m:ctrlPr>
                  </m:sSubPr>
                  <m:e>
                    <m:r>
                      <w:rPr>
                        <w:rFonts w:ascii="Cambria Math" w:hAnsi="Cambria Math"/>
                        <w:sz w:val="18"/>
                        <w:lang w:val="fr-CH"/>
                      </w:rPr>
                      <m:t>X</m:t>
                    </m:r>
                  </m:e>
                  <m:sub>
                    <m:r>
                      <w:rPr>
                        <w:rFonts w:ascii="Cambria Math" w:hAnsi="Cambria Math"/>
                        <w:sz w:val="18"/>
                        <w:lang w:val="fr-CH"/>
                      </w:rPr>
                      <m:t>1n</m:t>
                    </m:r>
                  </m:sub>
                </m:sSub>
              </m:e>
            </m:mr>
            <m:mr>
              <m:e>
                <m:sSub>
                  <m:sSubPr>
                    <m:ctrlPr>
                      <w:rPr>
                        <w:rFonts w:ascii="Cambria Math" w:hAnsi="Cambria Math"/>
                        <w:i/>
                        <w:sz w:val="18"/>
                        <w:lang w:val="fr-CH"/>
                      </w:rPr>
                    </m:ctrlPr>
                  </m:sSubPr>
                  <m:e>
                    <m:r>
                      <w:rPr>
                        <w:rFonts w:ascii="Cambria Math" w:hAnsi="Cambria Math"/>
                        <w:sz w:val="18"/>
                        <w:lang w:val="fr-CH"/>
                      </w:rPr>
                      <m:t>X</m:t>
                    </m:r>
                  </m:e>
                  <m:sub>
                    <m:r>
                      <w:rPr>
                        <w:rFonts w:ascii="Cambria Math" w:hAnsi="Cambria Math"/>
                        <w:sz w:val="18"/>
                        <w:lang w:val="fr-CH"/>
                      </w:rPr>
                      <m:t>21</m:t>
                    </m:r>
                  </m:sub>
                </m:sSub>
              </m:e>
              <m:e>
                <m:sSub>
                  <m:sSubPr>
                    <m:ctrlPr>
                      <w:rPr>
                        <w:rFonts w:ascii="Cambria Math" w:hAnsi="Cambria Math"/>
                        <w:i/>
                        <w:sz w:val="18"/>
                        <w:lang w:val="fr-CH"/>
                      </w:rPr>
                    </m:ctrlPr>
                  </m:sSubPr>
                  <m:e>
                    <m:r>
                      <w:rPr>
                        <w:rFonts w:ascii="Cambria Math" w:hAnsi="Cambria Math"/>
                        <w:sz w:val="18"/>
                        <w:lang w:val="fr-CH"/>
                      </w:rPr>
                      <m:t>X</m:t>
                    </m:r>
                  </m:e>
                  <m:sub>
                    <m:r>
                      <w:rPr>
                        <w:rFonts w:ascii="Cambria Math" w:hAnsi="Cambria Math"/>
                        <w:sz w:val="18"/>
                        <w:lang w:val="fr-CH"/>
                      </w:rPr>
                      <m:t>22</m:t>
                    </m:r>
                  </m:sub>
                </m:sSub>
                <m:r>
                  <w:rPr>
                    <w:rFonts w:ascii="Cambria Math" w:hAnsi="Cambria Math"/>
                    <w:sz w:val="18"/>
                    <w:lang w:val="fr-CH"/>
                  </w:rPr>
                  <m:t xml:space="preserve"> …</m:t>
                </m:r>
              </m:e>
              <m:e>
                <m:sSub>
                  <m:sSubPr>
                    <m:ctrlPr>
                      <w:rPr>
                        <w:rFonts w:ascii="Cambria Math" w:hAnsi="Cambria Math"/>
                        <w:i/>
                        <w:sz w:val="18"/>
                        <w:lang w:val="fr-CH"/>
                      </w:rPr>
                    </m:ctrlPr>
                  </m:sSubPr>
                  <m:e>
                    <m:r>
                      <w:rPr>
                        <w:rFonts w:ascii="Cambria Math" w:hAnsi="Cambria Math"/>
                        <w:sz w:val="18"/>
                        <w:lang w:val="fr-CH"/>
                      </w:rPr>
                      <m:t>X</m:t>
                    </m:r>
                  </m:e>
                  <m:sub>
                    <m:r>
                      <w:rPr>
                        <w:rFonts w:ascii="Cambria Math" w:hAnsi="Cambria Math"/>
                        <w:sz w:val="18"/>
                        <w:lang w:val="fr-CH"/>
                      </w:rPr>
                      <m:t>2n</m:t>
                    </m:r>
                  </m:sub>
                </m:sSub>
              </m:e>
            </m:mr>
            <m:mr>
              <m:e>
                <m:sSub>
                  <m:sSubPr>
                    <m:ctrlPr>
                      <w:rPr>
                        <w:rFonts w:ascii="Cambria Math" w:hAnsi="Cambria Math"/>
                        <w:i/>
                        <w:sz w:val="18"/>
                        <w:lang w:val="fr-CH"/>
                      </w:rPr>
                    </m:ctrlPr>
                  </m:sSubPr>
                  <m:e>
                    <m:r>
                      <w:rPr>
                        <w:rFonts w:ascii="Cambria Math" w:hAnsi="Cambria Math"/>
                        <w:sz w:val="18"/>
                        <w:lang w:val="fr-CH"/>
                      </w:rPr>
                      <m:t>X</m:t>
                    </m:r>
                  </m:e>
                  <m:sub>
                    <m:r>
                      <w:rPr>
                        <w:rFonts w:ascii="Cambria Math" w:hAnsi="Cambria Math"/>
                        <w:sz w:val="18"/>
                        <w:lang w:val="fr-CH"/>
                      </w:rPr>
                      <m:t>m1</m:t>
                    </m:r>
                  </m:sub>
                </m:sSub>
              </m:e>
              <m:e>
                <m:sSub>
                  <m:sSubPr>
                    <m:ctrlPr>
                      <w:rPr>
                        <w:rFonts w:ascii="Cambria Math" w:hAnsi="Cambria Math"/>
                        <w:i/>
                        <w:sz w:val="18"/>
                        <w:lang w:val="fr-CH"/>
                      </w:rPr>
                    </m:ctrlPr>
                  </m:sSubPr>
                  <m:e>
                    <m:r>
                      <w:rPr>
                        <w:rFonts w:ascii="Cambria Math" w:hAnsi="Cambria Math"/>
                        <w:sz w:val="18"/>
                        <w:lang w:val="fr-CH"/>
                      </w:rPr>
                      <m:t>X</m:t>
                    </m:r>
                  </m:e>
                  <m:sub>
                    <m:r>
                      <w:rPr>
                        <w:rFonts w:ascii="Cambria Math" w:hAnsi="Cambria Math"/>
                        <w:sz w:val="18"/>
                        <w:lang w:val="fr-CH"/>
                      </w:rPr>
                      <m:t>m2</m:t>
                    </m:r>
                  </m:sub>
                </m:sSub>
                <m:r>
                  <w:rPr>
                    <w:rFonts w:ascii="Cambria Math" w:hAnsi="Cambria Math"/>
                    <w:sz w:val="18"/>
                    <w:lang w:val="fr-CH"/>
                  </w:rPr>
                  <m:t>…</m:t>
                </m:r>
              </m:e>
              <m:e>
                <m:sSub>
                  <m:sSubPr>
                    <m:ctrlPr>
                      <w:rPr>
                        <w:rFonts w:ascii="Cambria Math" w:hAnsi="Cambria Math"/>
                        <w:i/>
                        <w:sz w:val="18"/>
                        <w:lang w:val="fr-CH"/>
                      </w:rPr>
                    </m:ctrlPr>
                  </m:sSubPr>
                  <m:e>
                    <m:r>
                      <w:rPr>
                        <w:rFonts w:ascii="Cambria Math" w:hAnsi="Cambria Math"/>
                        <w:sz w:val="18"/>
                        <w:lang w:val="fr-CH"/>
                      </w:rPr>
                      <m:t>X</m:t>
                    </m:r>
                  </m:e>
                  <m:sub>
                    <m:r>
                      <w:rPr>
                        <w:rFonts w:ascii="Cambria Math" w:hAnsi="Cambria Math"/>
                        <w:sz w:val="18"/>
                        <w:lang w:val="fr-CH"/>
                      </w:rPr>
                      <m:t>mn</m:t>
                    </m:r>
                  </m:sub>
                </m:sSub>
              </m:e>
            </m:mr>
          </m:m>
          <m:r>
            <w:rPr>
              <w:rFonts w:ascii="Cambria Math" w:hAnsi="Cambria Math"/>
              <w:sz w:val="18"/>
              <w:lang w:val="fr-CH"/>
            </w:rPr>
            <m:t>)</m:t>
          </m:r>
        </m:oMath>
      </m:oMathPara>
    </w:p>
    <w:p w:rsidR="007F3FC9" w:rsidRDefault="007F3FC9" w:rsidP="004142DC">
      <w:pPr>
        <w:rPr>
          <w:rFonts w:ascii="HelveticaNeueforSAS" w:hAnsi="HelveticaNeueforSAS"/>
          <w:sz w:val="18"/>
          <w:lang w:val="fr-CH"/>
        </w:rPr>
      </w:pPr>
    </w:p>
    <w:p w:rsidR="00CA73EA" w:rsidRDefault="00CA73EA" w:rsidP="004142DC">
      <w:pPr>
        <w:rPr>
          <w:rFonts w:ascii="HelveticaNeueforSAS" w:eastAsiaTheme="minorEastAsia" w:hAnsi="HelveticaNeueforSAS"/>
          <w:sz w:val="18"/>
          <w:lang w:val="fr-CH"/>
        </w:rPr>
      </w:pPr>
      <w:r>
        <w:rPr>
          <w:rFonts w:ascii="HelveticaNeueforSAS" w:hAnsi="HelveticaNeueforSAS"/>
          <w:sz w:val="18"/>
          <w:lang w:val="fr-CH"/>
        </w:rPr>
        <w:t xml:space="preserve">Ici, </w:t>
      </w:r>
      <m:oMath>
        <m:sSub>
          <m:sSubPr>
            <m:ctrlPr>
              <w:rPr>
                <w:rFonts w:ascii="Cambria Math" w:hAnsi="Cambria Math"/>
                <w:i/>
                <w:sz w:val="18"/>
                <w:lang w:val="fr-CH"/>
              </w:rPr>
            </m:ctrlPr>
          </m:sSubPr>
          <m:e>
            <m:r>
              <w:rPr>
                <w:rFonts w:ascii="Cambria Math" w:hAnsi="Cambria Math"/>
                <w:sz w:val="18"/>
                <w:lang w:val="fr-CH"/>
              </w:rPr>
              <m:t>X</m:t>
            </m:r>
          </m:e>
          <m:sub>
            <m:r>
              <w:rPr>
                <w:rFonts w:ascii="Cambria Math" w:hAnsi="Cambria Math"/>
                <w:sz w:val="18"/>
                <w:lang w:val="fr-CH"/>
              </w:rPr>
              <m:t>kj</m:t>
            </m:r>
          </m:sub>
        </m:sSub>
      </m:oMath>
      <w:r>
        <w:rPr>
          <w:rFonts w:ascii="HelveticaNeueforSAS" w:eastAsiaTheme="minorEastAsia" w:hAnsi="HelveticaNeueforSAS"/>
          <w:sz w:val="18"/>
          <w:lang w:val="fr-CH"/>
        </w:rPr>
        <w:t xml:space="preserve"> représente la k-</w:t>
      </w:r>
      <w:proofErr w:type="spellStart"/>
      <w:r>
        <w:rPr>
          <w:rFonts w:ascii="HelveticaNeueforSAS" w:eastAsiaTheme="minorEastAsia" w:hAnsi="HelveticaNeueforSAS"/>
          <w:sz w:val="18"/>
          <w:lang w:val="fr-CH"/>
        </w:rPr>
        <w:t>ème</w:t>
      </w:r>
      <w:proofErr w:type="spellEnd"/>
      <w:r>
        <w:rPr>
          <w:rFonts w:ascii="HelveticaNeueforSAS" w:eastAsiaTheme="minorEastAsia" w:hAnsi="HelveticaNeueforSAS"/>
          <w:sz w:val="18"/>
          <w:lang w:val="fr-CH"/>
        </w:rPr>
        <w:t xml:space="preserve"> observation de la j-</w:t>
      </w:r>
      <w:proofErr w:type="spellStart"/>
      <w:r>
        <w:rPr>
          <w:rFonts w:ascii="HelveticaNeueforSAS" w:eastAsiaTheme="minorEastAsia" w:hAnsi="HelveticaNeueforSAS"/>
          <w:sz w:val="18"/>
          <w:lang w:val="fr-CH"/>
        </w:rPr>
        <w:t>ème</w:t>
      </w:r>
      <w:proofErr w:type="spellEnd"/>
      <w:r>
        <w:rPr>
          <w:rFonts w:ascii="HelveticaNeueforSAS" w:eastAsiaTheme="minorEastAsia" w:hAnsi="HelveticaNeueforSAS"/>
          <w:sz w:val="18"/>
          <w:lang w:val="fr-CH"/>
        </w:rPr>
        <w:t xml:space="preserve"> variable </w:t>
      </w:r>
      <m:oMath>
        <m:sSub>
          <m:sSubPr>
            <m:ctrlPr>
              <w:rPr>
                <w:rFonts w:ascii="Cambria Math" w:hAnsi="Cambria Math"/>
                <w:i/>
                <w:sz w:val="18"/>
                <w:lang w:val="fr-CH"/>
              </w:rPr>
            </m:ctrlPr>
          </m:sSubPr>
          <m:e>
            <m:r>
              <w:rPr>
                <w:rFonts w:ascii="Cambria Math" w:hAnsi="Cambria Math"/>
                <w:sz w:val="18"/>
                <w:lang w:val="fr-CH"/>
              </w:rPr>
              <m:t>v</m:t>
            </m:r>
          </m:e>
          <m:sub>
            <m:r>
              <w:rPr>
                <w:rFonts w:ascii="Cambria Math" w:hAnsi="Cambria Math"/>
                <w:sz w:val="18"/>
                <w:lang w:val="fr-CH"/>
              </w:rPr>
              <m:t>j</m:t>
            </m:r>
          </m:sub>
        </m:sSub>
      </m:oMath>
      <w:r>
        <w:rPr>
          <w:rFonts w:ascii="HelveticaNeueforSAS" w:eastAsiaTheme="minorEastAsia" w:hAnsi="HelveticaNeueforSAS"/>
          <w:sz w:val="18"/>
          <w:lang w:val="fr-CH"/>
        </w:rPr>
        <w:t>. L’objectif est le minage de cette matrice afin d’obtenir un</w:t>
      </w:r>
      <w:r w:rsidR="00EE637F">
        <w:rPr>
          <w:rFonts w:ascii="HelveticaNeueforSAS" w:eastAsiaTheme="minorEastAsia" w:hAnsi="HelveticaNeueforSAS"/>
          <w:sz w:val="18"/>
          <w:lang w:val="fr-CH"/>
        </w:rPr>
        <w:t>e</w:t>
      </w:r>
      <w:r>
        <w:rPr>
          <w:rFonts w:ascii="HelveticaNeueforSAS" w:eastAsiaTheme="minorEastAsia" w:hAnsi="HelveticaNeueforSAS"/>
          <w:sz w:val="18"/>
          <w:lang w:val="fr-CH"/>
        </w:rPr>
        <w:t xml:space="preserve"> </w:t>
      </w:r>
      <w:r w:rsidR="00EE637F">
        <w:rPr>
          <w:rFonts w:ascii="HelveticaNeueforSAS" w:eastAsiaTheme="minorEastAsia" w:hAnsi="HelveticaNeueforSAS"/>
          <w:sz w:val="18"/>
          <w:lang w:val="fr-CH"/>
        </w:rPr>
        <w:t>K</w:t>
      </w:r>
      <w:r>
        <w:rPr>
          <w:rFonts w:ascii="HelveticaNeueforSAS" w:eastAsiaTheme="minorEastAsia" w:hAnsi="HelveticaNeueforSAS"/>
          <w:sz w:val="18"/>
          <w:lang w:val="fr-CH"/>
        </w:rPr>
        <w:t>M. Ce minage s’effectue en quatre étapes.</w:t>
      </w:r>
    </w:p>
    <w:p w:rsidR="00CA73EA" w:rsidRDefault="00CA73EA" w:rsidP="004142DC">
      <w:pPr>
        <w:rPr>
          <w:rFonts w:ascii="HelveticaNeueforSAS" w:eastAsiaTheme="minorEastAsia" w:hAnsi="HelveticaNeueforSAS"/>
          <w:sz w:val="18"/>
          <w:lang w:val="fr-CH"/>
        </w:rPr>
      </w:pPr>
    </w:p>
    <w:p w:rsidR="00CA73EA" w:rsidRDefault="00CA73EA" w:rsidP="00CA73EA">
      <w:pPr>
        <w:pStyle w:val="Paragraphedeliste"/>
        <w:numPr>
          <w:ilvl w:val="0"/>
          <w:numId w:val="6"/>
        </w:numPr>
        <w:rPr>
          <w:rFonts w:ascii="HelveticaNeueforSAS" w:hAnsi="HelveticaNeueforSAS"/>
          <w:sz w:val="18"/>
          <w:lang w:val="fr-CH"/>
        </w:rPr>
      </w:pPr>
      <w:r>
        <w:rPr>
          <w:rFonts w:ascii="HelveticaNeueforSAS" w:hAnsi="HelveticaNeueforSAS"/>
          <w:sz w:val="18"/>
          <w:lang w:val="fr-CH"/>
        </w:rPr>
        <w:t>Construction des graphiques de dispersion</w:t>
      </w:r>
    </w:p>
    <w:p w:rsidR="00065432" w:rsidRDefault="00065432" w:rsidP="00065432">
      <w:pPr>
        <w:pStyle w:val="Paragraphedeliste"/>
        <w:rPr>
          <w:rFonts w:ascii="HelveticaNeueforSAS" w:hAnsi="HelveticaNeueforSAS"/>
          <w:sz w:val="18"/>
          <w:lang w:val="fr-CH"/>
        </w:rPr>
      </w:pPr>
    </w:p>
    <w:p w:rsidR="00CA73EA" w:rsidRDefault="00CA73EA" w:rsidP="00CA73EA">
      <w:pPr>
        <w:rPr>
          <w:rFonts w:ascii="HelveticaNeueforSAS" w:hAnsi="HelveticaNeueforSAS"/>
          <w:sz w:val="18"/>
          <w:lang w:val="fr-CH"/>
        </w:rPr>
      </w:pPr>
      <w:r>
        <w:rPr>
          <w:rFonts w:ascii="HelveticaNeueforSAS" w:hAnsi="HelveticaNeueforSAS"/>
          <w:sz w:val="18"/>
          <w:lang w:val="fr-CH"/>
        </w:rPr>
        <w:t>Toute les paires de variables</w:t>
      </w:r>
      <w:r w:rsidR="00065432">
        <w:rPr>
          <w:rFonts w:ascii="HelveticaNeueforSAS" w:hAnsi="HelveticaNeueforSAS"/>
          <w:sz w:val="18"/>
          <w:lang w:val="fr-CH"/>
        </w:rPr>
        <w:t xml:space="preserve"> </w:t>
      </w:r>
      <m:oMath>
        <m:sSub>
          <m:sSubPr>
            <m:ctrlPr>
              <w:rPr>
                <w:rFonts w:ascii="Cambria Math" w:hAnsi="Cambria Math"/>
                <w:i/>
                <w:sz w:val="18"/>
                <w:lang w:val="fr-CH"/>
              </w:rPr>
            </m:ctrlPr>
          </m:sSubPr>
          <m:e>
            <m:r>
              <w:rPr>
                <w:rFonts w:ascii="Cambria Math" w:hAnsi="Cambria Math"/>
                <w:sz w:val="18"/>
                <w:lang w:val="fr-CH"/>
              </w:rPr>
              <m:t>v</m:t>
            </m:r>
          </m:e>
          <m:sub>
            <m:r>
              <w:rPr>
                <w:rFonts w:ascii="Cambria Math" w:hAnsi="Cambria Math"/>
                <w:sz w:val="18"/>
                <w:lang w:val="fr-CH"/>
              </w:rPr>
              <m:t>i</m:t>
            </m:r>
          </m:sub>
        </m:sSub>
        <m:r>
          <w:rPr>
            <w:rFonts w:ascii="Cambria Math" w:hAnsi="Cambria Math"/>
            <w:sz w:val="18"/>
            <w:lang w:val="fr-CH"/>
          </w:rPr>
          <m:t xml:space="preserve"> </m:t>
        </m:r>
      </m:oMath>
      <w:r>
        <w:rPr>
          <w:rFonts w:ascii="HelveticaNeueforSAS" w:hAnsi="HelveticaNeueforSAS"/>
          <w:sz w:val="18"/>
          <w:lang w:val="fr-CH"/>
        </w:rPr>
        <w:t xml:space="preserve"> </w:t>
      </w:r>
      <w:r w:rsidR="00065432">
        <w:rPr>
          <w:rFonts w:ascii="HelveticaNeueforSAS" w:hAnsi="HelveticaNeueforSAS"/>
          <w:sz w:val="18"/>
          <w:lang w:val="fr-CH"/>
        </w:rPr>
        <w:t xml:space="preserve">et </w:t>
      </w:r>
      <m:oMath>
        <m:sSub>
          <m:sSubPr>
            <m:ctrlPr>
              <w:rPr>
                <w:rFonts w:ascii="Cambria Math" w:hAnsi="Cambria Math"/>
                <w:i/>
                <w:sz w:val="18"/>
                <w:lang w:val="fr-CH"/>
              </w:rPr>
            </m:ctrlPr>
          </m:sSubPr>
          <m:e>
            <m:r>
              <w:rPr>
                <w:rFonts w:ascii="Cambria Math" w:hAnsi="Cambria Math"/>
                <w:sz w:val="18"/>
                <w:lang w:val="fr-CH"/>
              </w:rPr>
              <m:t>v</m:t>
            </m:r>
          </m:e>
          <m:sub>
            <m:r>
              <w:rPr>
                <w:rFonts w:ascii="Cambria Math" w:hAnsi="Cambria Math"/>
                <w:sz w:val="18"/>
                <w:lang w:val="fr-CH"/>
              </w:rPr>
              <m:t>j</m:t>
            </m:r>
          </m:sub>
        </m:sSub>
        <m:r>
          <w:rPr>
            <w:rFonts w:ascii="Cambria Math" w:hAnsi="Cambria Math"/>
            <w:sz w:val="18"/>
            <w:lang w:val="fr-CH"/>
          </w:rPr>
          <m:t xml:space="preserve"> </m:t>
        </m:r>
      </m:oMath>
      <w:r w:rsidR="00065432">
        <w:rPr>
          <w:rFonts w:ascii="HelveticaNeueforSAS" w:eastAsiaTheme="minorEastAsia" w:hAnsi="HelveticaNeueforSAS"/>
          <w:sz w:val="18"/>
          <w:lang w:val="fr-CH"/>
        </w:rPr>
        <w:t xml:space="preserve">telles que </w:t>
      </w:r>
      <m:oMath>
        <m:r>
          <w:rPr>
            <w:rFonts w:ascii="Cambria Math" w:eastAsiaTheme="minorEastAsia" w:hAnsi="Cambria Math"/>
            <w:sz w:val="18"/>
            <w:lang w:val="fr-CH"/>
          </w:rPr>
          <m:t>(</m:t>
        </m:r>
        <m:r>
          <w:rPr>
            <w:rFonts w:ascii="Cambria Math" w:hAnsi="Cambria Math"/>
            <w:sz w:val="18"/>
            <w:lang w:val="fr-CH"/>
          </w:rPr>
          <m:t>1 ≤i ≤j ≤n</m:t>
        </m:r>
        <m:r>
          <w:rPr>
            <w:rFonts w:ascii="Cambria Math" w:eastAsiaTheme="minorEastAsia" w:hAnsi="Cambria Math"/>
            <w:sz w:val="18"/>
            <w:lang w:val="fr-CH"/>
          </w:rPr>
          <m:t>)</m:t>
        </m:r>
      </m:oMath>
      <w:r w:rsidR="00065432">
        <w:rPr>
          <w:rFonts w:ascii="HelveticaNeueforSAS" w:eastAsiaTheme="minorEastAsia" w:hAnsi="HelveticaNeueforSAS"/>
          <w:sz w:val="18"/>
          <w:lang w:val="fr-CH"/>
        </w:rPr>
        <w:t xml:space="preserve"> </w:t>
      </w:r>
      <w:r>
        <w:rPr>
          <w:rFonts w:ascii="HelveticaNeueforSAS" w:hAnsi="HelveticaNeueforSAS"/>
          <w:sz w:val="18"/>
          <w:lang w:val="fr-CH"/>
        </w:rPr>
        <w:t>sont utilisées afin de construire une série de graphiques de dispersion</w:t>
      </w:r>
      <w:r w:rsidR="00065432">
        <w:rPr>
          <w:rFonts w:ascii="HelveticaNeueforSAS" w:hAnsi="HelveticaNeueforSAS"/>
          <w:sz w:val="18"/>
          <w:lang w:val="fr-CH"/>
        </w:rPr>
        <w:t xml:space="preserve"> (nombre total de graphiques : </w:t>
      </w:r>
      <m:oMath>
        <m:r>
          <w:rPr>
            <w:rFonts w:ascii="Cambria Math" w:hAnsi="Cambria Math"/>
            <w:sz w:val="18"/>
            <w:lang w:val="fr-CH"/>
          </w:rPr>
          <m:t>n(n-1)/2</m:t>
        </m:r>
      </m:oMath>
      <w:r w:rsidR="00065432">
        <w:rPr>
          <w:rFonts w:ascii="HelveticaNeueforSAS" w:hAnsi="HelveticaNeueforSAS"/>
          <w:sz w:val="18"/>
          <w:lang w:val="fr-CH"/>
        </w:rPr>
        <w:t>)</w:t>
      </w:r>
      <w:r>
        <w:rPr>
          <w:rFonts w:ascii="HelveticaNeueforSAS" w:hAnsi="HelveticaNeueforSAS"/>
          <w:sz w:val="18"/>
          <w:lang w:val="fr-CH"/>
        </w:rPr>
        <w:t>.</w:t>
      </w:r>
    </w:p>
    <w:p w:rsidR="00EE637F" w:rsidRDefault="00EE637F" w:rsidP="00CA73EA">
      <w:pPr>
        <w:rPr>
          <w:rFonts w:ascii="HelveticaNeueforSAS" w:hAnsi="HelveticaNeueforSAS"/>
          <w:sz w:val="18"/>
          <w:lang w:val="fr-CH"/>
        </w:rPr>
      </w:pPr>
    </w:p>
    <w:p w:rsidR="00D540EF" w:rsidRDefault="00EE637F" w:rsidP="00EE637F">
      <w:pPr>
        <w:jc w:val="center"/>
        <w:rPr>
          <w:rFonts w:ascii="HelveticaNeueforSAS" w:hAnsi="HelveticaNeueforSAS"/>
          <w:sz w:val="18"/>
          <w:lang w:val="fr-CH"/>
        </w:rPr>
      </w:pPr>
      <w:r>
        <w:rPr>
          <w:noProof/>
        </w:rPr>
        <w:drawing>
          <wp:inline distT="0" distB="0" distL="0" distR="0" wp14:anchorId="442C6C73" wp14:editId="5D05A798">
            <wp:extent cx="1933465" cy="114776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3166" cy="1153521"/>
                    </a:xfrm>
                    <a:prstGeom prst="rect">
                      <a:avLst/>
                    </a:prstGeom>
                  </pic:spPr>
                </pic:pic>
              </a:graphicData>
            </a:graphic>
          </wp:inline>
        </w:drawing>
      </w:r>
    </w:p>
    <w:p w:rsidR="00EE637F" w:rsidRDefault="00EE637F" w:rsidP="00EE637F">
      <w:pPr>
        <w:jc w:val="center"/>
        <w:rPr>
          <w:rFonts w:ascii="HelveticaNeueforSAS" w:hAnsi="HelveticaNeueforSAS"/>
          <w:sz w:val="18"/>
          <w:lang w:val="fr-CH"/>
        </w:rPr>
      </w:pPr>
    </w:p>
    <w:p w:rsidR="00D540EF" w:rsidRDefault="00D540EF" w:rsidP="00CA73EA">
      <w:pPr>
        <w:rPr>
          <w:rFonts w:ascii="HelveticaNeueforSAS" w:hAnsi="HelveticaNeueforSAS"/>
          <w:sz w:val="18"/>
          <w:lang w:val="fr-CH"/>
        </w:rPr>
      </w:pPr>
      <w:r w:rsidRPr="00EE637F">
        <w:rPr>
          <w:rFonts w:ascii="HelveticaNeueforSAS" w:hAnsi="HelveticaNeueforSAS"/>
          <w:sz w:val="18"/>
          <w:lang w:val="fr-CH"/>
        </w:rPr>
        <w:t>Pour chaque graphique de dispersion, une première mesure est effectuée :</w:t>
      </w:r>
      <w:r w:rsidRPr="009F7D4B">
        <w:rPr>
          <w:rFonts w:ascii="HelveticaNeueforSAS" w:hAnsi="HelveticaNeueforSAS"/>
          <w:b/>
          <w:sz w:val="18"/>
          <w:lang w:val="fr-CH"/>
        </w:rPr>
        <w:t xml:space="preserve"> le coefficient généralisé de corrélation</w:t>
      </w:r>
      <w:r>
        <w:rPr>
          <w:rFonts w:ascii="HelveticaNeueforSAS" w:hAnsi="HelveticaNeueforSAS"/>
          <w:sz w:val="18"/>
          <w:lang w:val="fr-CH"/>
        </w:rPr>
        <w:t>, qui peut prendre une valeur de 0 à 1 et se calcule de la manière suivante :</w:t>
      </w:r>
    </w:p>
    <w:p w:rsidR="00D540EF" w:rsidRDefault="00D540EF" w:rsidP="00CA73EA">
      <w:pPr>
        <w:rPr>
          <w:rFonts w:ascii="HelveticaNeueforSAS" w:hAnsi="HelveticaNeueforSAS"/>
          <w:sz w:val="18"/>
          <w:lang w:val="fr-CH"/>
        </w:rPr>
      </w:pPr>
    </w:p>
    <w:p w:rsidR="00D540EF" w:rsidRDefault="00D540EF" w:rsidP="00CA73EA">
      <w:pPr>
        <w:rPr>
          <w:rFonts w:ascii="HelveticaNeueforSAS" w:hAnsi="HelveticaNeueforSAS"/>
          <w:sz w:val="18"/>
          <w:lang w:val="fr-CH"/>
        </w:rPr>
      </w:pPr>
      <m:oMathPara>
        <m:oMath>
          <m:r>
            <w:rPr>
              <w:rFonts w:ascii="Cambria Math" w:hAnsi="Cambria Math"/>
              <w:sz w:val="18"/>
              <w:lang w:val="fr-CH"/>
            </w:rPr>
            <m:t xml:space="preserve">λ= </m:t>
          </m:r>
          <m:r>
            <w:rPr>
              <w:rFonts w:ascii="Cambria Math" w:eastAsiaTheme="minorEastAsia" w:hAnsi="Cambria Math"/>
              <w:sz w:val="18"/>
              <w:lang w:val="fr-CH"/>
            </w:rPr>
            <m:t>√(1-</m:t>
          </m:r>
          <m:sSup>
            <m:sSupPr>
              <m:ctrlPr>
                <w:rPr>
                  <w:rFonts w:ascii="Cambria Math" w:eastAsiaTheme="minorEastAsia" w:hAnsi="Cambria Math"/>
                  <w:i/>
                  <w:sz w:val="18"/>
                  <w:lang w:val="fr-CH"/>
                </w:rPr>
              </m:ctrlPr>
            </m:sSupPr>
            <m:e>
              <m:r>
                <w:rPr>
                  <w:rFonts w:ascii="Cambria Math" w:eastAsiaTheme="minorEastAsia" w:hAnsi="Cambria Math"/>
                  <w:sz w:val="18"/>
                  <w:lang w:val="fr-CH"/>
                </w:rPr>
                <m:t>e</m:t>
              </m:r>
            </m:e>
            <m:sup>
              <m:r>
                <w:rPr>
                  <w:rFonts w:ascii="Cambria Math" w:eastAsiaTheme="minorEastAsia" w:hAnsi="Cambria Math"/>
                  <w:sz w:val="18"/>
                  <w:lang w:val="fr-CH"/>
                </w:rPr>
                <m:t>-2I(</m:t>
              </m:r>
              <m:sSub>
                <m:sSubPr>
                  <m:ctrlPr>
                    <w:rPr>
                      <w:rFonts w:ascii="Cambria Math" w:eastAsiaTheme="minorEastAsia" w:hAnsi="Cambria Math"/>
                      <w:i/>
                      <w:sz w:val="18"/>
                      <w:lang w:val="fr-CH"/>
                    </w:rPr>
                  </m:ctrlPr>
                </m:sSubPr>
                <m:e>
                  <m:r>
                    <w:rPr>
                      <w:rFonts w:ascii="Cambria Math" w:eastAsiaTheme="minorEastAsia" w:hAnsi="Cambria Math"/>
                      <w:sz w:val="18"/>
                      <w:lang w:val="fr-CH"/>
                    </w:rPr>
                    <m:t>v</m:t>
                  </m:r>
                </m:e>
                <m:sub>
                  <m:r>
                    <w:rPr>
                      <w:rFonts w:ascii="Cambria Math" w:eastAsiaTheme="minorEastAsia" w:hAnsi="Cambria Math"/>
                      <w:sz w:val="18"/>
                      <w:lang w:val="fr-CH"/>
                    </w:rPr>
                    <m:t>i</m:t>
                  </m:r>
                </m:sub>
              </m:sSub>
              <m:r>
                <w:rPr>
                  <w:rFonts w:ascii="Cambria Math" w:eastAsiaTheme="minorEastAsia" w:hAnsi="Cambria Math"/>
                  <w:sz w:val="18"/>
                  <w:lang w:val="fr-CH"/>
                </w:rPr>
                <m:t xml:space="preserve">, </m:t>
              </m:r>
              <m:sSub>
                <m:sSubPr>
                  <m:ctrlPr>
                    <w:rPr>
                      <w:rFonts w:ascii="Cambria Math" w:eastAsiaTheme="minorEastAsia" w:hAnsi="Cambria Math"/>
                      <w:i/>
                      <w:sz w:val="18"/>
                      <w:lang w:val="fr-CH"/>
                    </w:rPr>
                  </m:ctrlPr>
                </m:sSubPr>
                <m:e>
                  <m:r>
                    <w:rPr>
                      <w:rFonts w:ascii="Cambria Math" w:eastAsiaTheme="minorEastAsia" w:hAnsi="Cambria Math"/>
                      <w:sz w:val="18"/>
                      <w:lang w:val="fr-CH"/>
                    </w:rPr>
                    <m:t>v</m:t>
                  </m:r>
                </m:e>
                <m:sub>
                  <m:r>
                    <w:rPr>
                      <w:rFonts w:ascii="Cambria Math" w:eastAsiaTheme="minorEastAsia" w:hAnsi="Cambria Math"/>
                      <w:sz w:val="18"/>
                      <w:lang w:val="fr-CH"/>
                    </w:rPr>
                    <m:t>j</m:t>
                  </m:r>
                </m:sub>
              </m:sSub>
              <m:r>
                <w:rPr>
                  <w:rFonts w:ascii="Cambria Math" w:eastAsiaTheme="minorEastAsia" w:hAnsi="Cambria Math"/>
                  <w:sz w:val="18"/>
                  <w:lang w:val="fr-CH"/>
                </w:rPr>
                <m:t>)</m:t>
              </m:r>
            </m:sup>
          </m:sSup>
          <m:r>
            <w:rPr>
              <w:rFonts w:ascii="Cambria Math" w:eastAsiaTheme="minorEastAsia" w:hAnsi="Cambria Math"/>
              <w:sz w:val="18"/>
              <w:lang w:val="fr-CH"/>
            </w:rPr>
            <m:t>)</m:t>
          </m:r>
        </m:oMath>
      </m:oMathPara>
    </w:p>
    <w:p w:rsidR="00633B62" w:rsidRDefault="00633B62" w:rsidP="00CA73EA">
      <w:pPr>
        <w:rPr>
          <w:rFonts w:ascii="HelveticaNeueforSAS" w:hAnsi="HelveticaNeueforSAS"/>
          <w:sz w:val="18"/>
          <w:lang w:val="fr-CH"/>
        </w:rPr>
      </w:pPr>
    </w:p>
    <w:p w:rsidR="00065432" w:rsidRDefault="00633B62" w:rsidP="00CA73EA">
      <w:pPr>
        <w:rPr>
          <w:rFonts w:ascii="HelveticaNeueforSAS" w:eastAsiaTheme="minorEastAsia" w:hAnsi="HelveticaNeueforSAS"/>
          <w:sz w:val="18"/>
          <w:lang w:val="fr-CH"/>
        </w:rPr>
      </w:pPr>
      <w:r>
        <w:rPr>
          <w:rFonts w:ascii="HelveticaNeueforSAS" w:hAnsi="HelveticaNeueforSAS"/>
          <w:sz w:val="18"/>
          <w:lang w:val="fr-CH"/>
        </w:rPr>
        <w:t xml:space="preserve">où </w:t>
      </w:r>
      <m:oMath>
        <m:r>
          <w:rPr>
            <w:rFonts w:ascii="Cambria Math" w:eastAsiaTheme="minorEastAsia" w:hAnsi="Cambria Math"/>
            <w:sz w:val="18"/>
            <w:lang w:val="fr-CH"/>
          </w:rPr>
          <m:t>I(</m:t>
        </m:r>
        <m:sSub>
          <m:sSubPr>
            <m:ctrlPr>
              <w:rPr>
                <w:rFonts w:ascii="Cambria Math" w:eastAsiaTheme="minorEastAsia" w:hAnsi="Cambria Math"/>
                <w:i/>
                <w:sz w:val="18"/>
                <w:lang w:val="fr-CH"/>
              </w:rPr>
            </m:ctrlPr>
          </m:sSubPr>
          <m:e>
            <m:r>
              <w:rPr>
                <w:rFonts w:ascii="Cambria Math" w:eastAsiaTheme="minorEastAsia" w:hAnsi="Cambria Math"/>
                <w:sz w:val="18"/>
                <w:lang w:val="fr-CH"/>
              </w:rPr>
              <m:t>v</m:t>
            </m:r>
          </m:e>
          <m:sub>
            <m:r>
              <w:rPr>
                <w:rFonts w:ascii="Cambria Math" w:eastAsiaTheme="minorEastAsia" w:hAnsi="Cambria Math"/>
                <w:sz w:val="18"/>
                <w:lang w:val="fr-CH"/>
              </w:rPr>
              <m:t>i</m:t>
            </m:r>
          </m:sub>
        </m:sSub>
        <m:r>
          <w:rPr>
            <w:rFonts w:ascii="Cambria Math" w:eastAsiaTheme="minorEastAsia" w:hAnsi="Cambria Math"/>
            <w:sz w:val="18"/>
            <w:lang w:val="fr-CH"/>
          </w:rPr>
          <m:t xml:space="preserve">, </m:t>
        </m:r>
        <m:sSub>
          <m:sSubPr>
            <m:ctrlPr>
              <w:rPr>
                <w:rFonts w:ascii="Cambria Math" w:eastAsiaTheme="minorEastAsia" w:hAnsi="Cambria Math"/>
                <w:i/>
                <w:sz w:val="18"/>
                <w:lang w:val="fr-CH"/>
              </w:rPr>
            </m:ctrlPr>
          </m:sSubPr>
          <m:e>
            <m:r>
              <w:rPr>
                <w:rFonts w:ascii="Cambria Math" w:eastAsiaTheme="minorEastAsia" w:hAnsi="Cambria Math"/>
                <w:sz w:val="18"/>
                <w:lang w:val="fr-CH"/>
              </w:rPr>
              <m:t>v</m:t>
            </m:r>
          </m:e>
          <m:sub>
            <m:r>
              <w:rPr>
                <w:rFonts w:ascii="Cambria Math" w:eastAsiaTheme="minorEastAsia" w:hAnsi="Cambria Math"/>
                <w:sz w:val="18"/>
                <w:lang w:val="fr-CH"/>
              </w:rPr>
              <m:t>j</m:t>
            </m:r>
          </m:sub>
        </m:sSub>
        <m:r>
          <w:rPr>
            <w:rFonts w:ascii="Cambria Math" w:eastAsiaTheme="minorEastAsia" w:hAnsi="Cambria Math"/>
            <w:sz w:val="18"/>
            <w:lang w:val="fr-CH"/>
          </w:rPr>
          <m:t>)</m:t>
        </m:r>
      </m:oMath>
      <w:r>
        <w:rPr>
          <w:rFonts w:ascii="HelveticaNeueforSAS" w:eastAsiaTheme="minorEastAsia" w:hAnsi="HelveticaNeueforSAS"/>
          <w:sz w:val="18"/>
          <w:lang w:val="fr-CH"/>
        </w:rPr>
        <w:t xml:space="preserve"> représente l’</w:t>
      </w:r>
      <w:hyperlink r:id="rId9" w:history="1">
        <w:r w:rsidRPr="00633B62">
          <w:rPr>
            <w:rStyle w:val="Lienhypertexte"/>
            <w:rFonts w:ascii="HelveticaNeueforSAS" w:eastAsiaTheme="minorEastAsia" w:hAnsi="HelveticaNeueforSAS"/>
            <w:sz w:val="18"/>
            <w:lang w:val="fr-CH"/>
          </w:rPr>
          <w:t>information mutuelle</w:t>
        </w:r>
      </w:hyperlink>
      <w:r>
        <w:rPr>
          <w:rFonts w:ascii="HelveticaNeueforSAS" w:eastAsiaTheme="minorEastAsia" w:hAnsi="HelveticaNeueforSAS"/>
          <w:sz w:val="18"/>
          <w:lang w:val="fr-CH"/>
        </w:rPr>
        <w:t xml:space="preserve"> entre </w:t>
      </w:r>
      <m:oMath>
        <m:sSub>
          <m:sSubPr>
            <m:ctrlPr>
              <w:rPr>
                <w:rFonts w:ascii="Cambria Math" w:eastAsiaTheme="minorEastAsia" w:hAnsi="Cambria Math"/>
                <w:i/>
                <w:sz w:val="18"/>
                <w:lang w:val="fr-CH"/>
              </w:rPr>
            </m:ctrlPr>
          </m:sSubPr>
          <m:e>
            <m:r>
              <w:rPr>
                <w:rFonts w:ascii="Cambria Math" w:eastAsiaTheme="minorEastAsia" w:hAnsi="Cambria Math"/>
                <w:sz w:val="18"/>
                <w:lang w:val="fr-CH"/>
              </w:rPr>
              <m:t>v</m:t>
            </m:r>
          </m:e>
          <m:sub>
            <m:r>
              <w:rPr>
                <w:rFonts w:ascii="Cambria Math" w:eastAsiaTheme="minorEastAsia" w:hAnsi="Cambria Math"/>
                <w:sz w:val="18"/>
                <w:lang w:val="fr-CH"/>
              </w:rPr>
              <m:t>i</m:t>
            </m:r>
          </m:sub>
        </m:sSub>
      </m:oMath>
      <w:r>
        <w:rPr>
          <w:rFonts w:ascii="HelveticaNeueforSAS" w:eastAsiaTheme="minorEastAsia" w:hAnsi="HelveticaNeueforSAS"/>
          <w:sz w:val="18"/>
          <w:lang w:val="fr-CH"/>
        </w:rPr>
        <w:t xml:space="preserve"> et </w:t>
      </w:r>
      <m:oMath>
        <m:sSub>
          <m:sSubPr>
            <m:ctrlPr>
              <w:rPr>
                <w:rFonts w:ascii="Cambria Math" w:eastAsiaTheme="minorEastAsia" w:hAnsi="Cambria Math"/>
                <w:i/>
                <w:sz w:val="18"/>
                <w:lang w:val="fr-CH"/>
              </w:rPr>
            </m:ctrlPr>
          </m:sSubPr>
          <m:e>
            <m:r>
              <w:rPr>
                <w:rFonts w:ascii="Cambria Math" w:eastAsiaTheme="minorEastAsia" w:hAnsi="Cambria Math"/>
                <w:sz w:val="18"/>
                <w:lang w:val="fr-CH"/>
              </w:rPr>
              <m:t>v</m:t>
            </m:r>
          </m:e>
          <m:sub>
            <m:r>
              <w:rPr>
                <w:rFonts w:ascii="Cambria Math" w:eastAsiaTheme="minorEastAsia" w:hAnsi="Cambria Math"/>
                <w:sz w:val="18"/>
                <w:lang w:val="fr-CH"/>
              </w:rPr>
              <m:t>j</m:t>
            </m:r>
          </m:sub>
        </m:sSub>
      </m:oMath>
      <w:r>
        <w:rPr>
          <w:rFonts w:ascii="HelveticaNeueforSAS" w:eastAsiaTheme="minorEastAsia" w:hAnsi="HelveticaNeueforSAS"/>
          <w:sz w:val="18"/>
          <w:lang w:val="fr-CH"/>
        </w:rPr>
        <w:t xml:space="preserve"> et permet de mesurer la dépendance linéaire et colinéaire entre les deux variables.</w:t>
      </w:r>
      <w:r w:rsidR="003A5BEC">
        <w:rPr>
          <w:rFonts w:ascii="HelveticaNeueforSAS" w:eastAsiaTheme="minorEastAsia" w:hAnsi="HelveticaNeueforSAS"/>
          <w:sz w:val="18"/>
          <w:lang w:val="fr-CH"/>
        </w:rPr>
        <w:t xml:space="preserve"> L’information mutuelle représente le degré de dépendance statistique entre deux variables, qui ne doit pas être confondu avec la causalité, bien qu’en pratique, l’un implique souvent l’autre.</w:t>
      </w:r>
      <w:r>
        <w:rPr>
          <w:rFonts w:ascii="HelveticaNeueforSAS" w:eastAsiaTheme="minorEastAsia" w:hAnsi="HelveticaNeueforSAS"/>
          <w:sz w:val="18"/>
          <w:lang w:val="fr-CH"/>
        </w:rPr>
        <w:t xml:space="preserve"> A son tour, </w:t>
      </w:r>
      <m:oMath>
        <m:r>
          <w:rPr>
            <w:rFonts w:ascii="Cambria Math" w:eastAsiaTheme="minorEastAsia" w:hAnsi="Cambria Math"/>
            <w:sz w:val="18"/>
            <w:lang w:val="fr-CH"/>
          </w:rPr>
          <m:t>I(</m:t>
        </m:r>
        <m:sSub>
          <m:sSubPr>
            <m:ctrlPr>
              <w:rPr>
                <w:rFonts w:ascii="Cambria Math" w:eastAsiaTheme="minorEastAsia" w:hAnsi="Cambria Math"/>
                <w:i/>
                <w:sz w:val="18"/>
                <w:lang w:val="fr-CH"/>
              </w:rPr>
            </m:ctrlPr>
          </m:sSubPr>
          <m:e>
            <m:r>
              <w:rPr>
                <w:rFonts w:ascii="Cambria Math" w:eastAsiaTheme="minorEastAsia" w:hAnsi="Cambria Math"/>
                <w:sz w:val="18"/>
                <w:lang w:val="fr-CH"/>
              </w:rPr>
              <m:t>v</m:t>
            </m:r>
          </m:e>
          <m:sub>
            <m:r>
              <w:rPr>
                <w:rFonts w:ascii="Cambria Math" w:eastAsiaTheme="minorEastAsia" w:hAnsi="Cambria Math"/>
                <w:sz w:val="18"/>
                <w:lang w:val="fr-CH"/>
              </w:rPr>
              <m:t>i</m:t>
            </m:r>
          </m:sub>
        </m:sSub>
        <m:r>
          <w:rPr>
            <w:rFonts w:ascii="Cambria Math" w:eastAsiaTheme="minorEastAsia" w:hAnsi="Cambria Math"/>
            <w:sz w:val="18"/>
            <w:lang w:val="fr-CH"/>
          </w:rPr>
          <m:t xml:space="preserve">, </m:t>
        </m:r>
        <m:sSub>
          <m:sSubPr>
            <m:ctrlPr>
              <w:rPr>
                <w:rFonts w:ascii="Cambria Math" w:eastAsiaTheme="minorEastAsia" w:hAnsi="Cambria Math"/>
                <w:i/>
                <w:sz w:val="18"/>
                <w:lang w:val="fr-CH"/>
              </w:rPr>
            </m:ctrlPr>
          </m:sSubPr>
          <m:e>
            <m:r>
              <w:rPr>
                <w:rFonts w:ascii="Cambria Math" w:eastAsiaTheme="minorEastAsia" w:hAnsi="Cambria Math"/>
                <w:sz w:val="18"/>
                <w:lang w:val="fr-CH"/>
              </w:rPr>
              <m:t>v</m:t>
            </m:r>
          </m:e>
          <m:sub>
            <m:r>
              <w:rPr>
                <w:rFonts w:ascii="Cambria Math" w:eastAsiaTheme="minorEastAsia" w:hAnsi="Cambria Math"/>
                <w:sz w:val="18"/>
                <w:lang w:val="fr-CH"/>
              </w:rPr>
              <m:t>j</m:t>
            </m:r>
          </m:sub>
        </m:sSub>
        <m:r>
          <w:rPr>
            <w:rFonts w:ascii="Cambria Math" w:eastAsiaTheme="minorEastAsia" w:hAnsi="Cambria Math"/>
            <w:sz w:val="18"/>
            <w:lang w:val="fr-CH"/>
          </w:rPr>
          <m:t>)</m:t>
        </m:r>
      </m:oMath>
      <w:r>
        <w:rPr>
          <w:rFonts w:ascii="HelveticaNeueforSAS" w:eastAsiaTheme="minorEastAsia" w:hAnsi="HelveticaNeueforSAS"/>
          <w:sz w:val="18"/>
          <w:lang w:val="fr-CH"/>
        </w:rPr>
        <w:t xml:space="preserve"> se calcule ainsi :</w:t>
      </w:r>
    </w:p>
    <w:p w:rsidR="00633B62" w:rsidRDefault="00633B62" w:rsidP="00CA73EA">
      <w:pPr>
        <w:rPr>
          <w:rFonts w:ascii="HelveticaNeueforSAS" w:eastAsiaTheme="minorEastAsia" w:hAnsi="HelveticaNeueforSAS"/>
          <w:sz w:val="18"/>
          <w:lang w:val="fr-CH"/>
        </w:rPr>
      </w:pPr>
    </w:p>
    <w:p w:rsidR="00633B62" w:rsidRDefault="009F7D4B" w:rsidP="00633B62">
      <w:pPr>
        <w:jc w:val="center"/>
        <w:rPr>
          <w:rFonts w:ascii="HelveticaNeueforSAS" w:hAnsi="HelveticaNeueforSAS"/>
          <w:sz w:val="18"/>
          <w:lang w:val="fr-CH"/>
        </w:rPr>
      </w:pPr>
      <m:oMathPara>
        <m:oMath>
          <m:r>
            <w:rPr>
              <w:rFonts w:ascii="Cambria Math" w:eastAsiaTheme="minorEastAsia" w:hAnsi="Cambria Math"/>
              <w:sz w:val="18"/>
              <w:lang w:val="fr-CH"/>
            </w:rPr>
            <m:t>I</m:t>
          </m:r>
          <m:d>
            <m:dPr>
              <m:ctrlPr>
                <w:rPr>
                  <w:rFonts w:ascii="Cambria Math" w:eastAsiaTheme="minorEastAsia" w:hAnsi="Cambria Math"/>
                  <w:i/>
                  <w:sz w:val="18"/>
                  <w:lang w:val="fr-CH"/>
                </w:rPr>
              </m:ctrlPr>
            </m:dPr>
            <m:e>
              <m:sSub>
                <m:sSubPr>
                  <m:ctrlPr>
                    <w:rPr>
                      <w:rFonts w:ascii="Cambria Math" w:eastAsiaTheme="minorEastAsia" w:hAnsi="Cambria Math"/>
                      <w:i/>
                      <w:sz w:val="18"/>
                      <w:lang w:val="fr-CH"/>
                    </w:rPr>
                  </m:ctrlPr>
                </m:sSubPr>
                <m:e>
                  <m:r>
                    <w:rPr>
                      <w:rFonts w:ascii="Cambria Math" w:eastAsiaTheme="minorEastAsia" w:hAnsi="Cambria Math"/>
                      <w:sz w:val="18"/>
                      <w:lang w:val="fr-CH"/>
                    </w:rPr>
                    <m:t>v</m:t>
                  </m:r>
                </m:e>
                <m:sub>
                  <m:r>
                    <w:rPr>
                      <w:rFonts w:ascii="Cambria Math" w:eastAsiaTheme="minorEastAsia" w:hAnsi="Cambria Math"/>
                      <w:sz w:val="18"/>
                      <w:lang w:val="fr-CH"/>
                    </w:rPr>
                    <m:t>i</m:t>
                  </m:r>
                </m:sub>
              </m:sSub>
              <m:r>
                <w:rPr>
                  <w:rFonts w:ascii="Cambria Math" w:eastAsiaTheme="minorEastAsia" w:hAnsi="Cambria Math"/>
                  <w:sz w:val="18"/>
                  <w:lang w:val="fr-CH"/>
                </w:rPr>
                <m:t xml:space="preserve">, </m:t>
              </m:r>
              <m:sSub>
                <m:sSubPr>
                  <m:ctrlPr>
                    <w:rPr>
                      <w:rFonts w:ascii="Cambria Math" w:eastAsiaTheme="minorEastAsia" w:hAnsi="Cambria Math"/>
                      <w:i/>
                      <w:sz w:val="18"/>
                      <w:lang w:val="fr-CH"/>
                    </w:rPr>
                  </m:ctrlPr>
                </m:sSubPr>
                <m:e>
                  <m:r>
                    <w:rPr>
                      <w:rFonts w:ascii="Cambria Math" w:eastAsiaTheme="minorEastAsia" w:hAnsi="Cambria Math"/>
                      <w:sz w:val="18"/>
                      <w:lang w:val="fr-CH"/>
                    </w:rPr>
                    <m:t>v</m:t>
                  </m:r>
                </m:e>
                <m:sub>
                  <m:r>
                    <w:rPr>
                      <w:rFonts w:ascii="Cambria Math" w:eastAsiaTheme="minorEastAsia" w:hAnsi="Cambria Math"/>
                      <w:sz w:val="18"/>
                      <w:lang w:val="fr-CH"/>
                    </w:rPr>
                    <m:t>j</m:t>
                  </m:r>
                </m:sub>
              </m:sSub>
            </m:e>
          </m:d>
          <m:r>
            <w:rPr>
              <w:rFonts w:ascii="Cambria Math" w:eastAsiaTheme="minorEastAsia" w:hAnsi="Cambria Math"/>
              <w:sz w:val="18"/>
              <w:lang w:val="fr-CH"/>
            </w:rPr>
            <m:t xml:space="preserve">= </m:t>
          </m:r>
          <m:nary>
            <m:naryPr>
              <m:chr m:val="∑"/>
              <m:limLoc m:val="undOvr"/>
              <m:subHide m:val="1"/>
              <m:supHide m:val="1"/>
              <m:ctrlPr>
                <w:rPr>
                  <w:rFonts w:ascii="Cambria Math" w:eastAsiaTheme="minorEastAsia" w:hAnsi="Cambria Math"/>
                  <w:i/>
                  <w:sz w:val="18"/>
                  <w:lang w:val="fr-CH"/>
                </w:rPr>
              </m:ctrlPr>
            </m:naryPr>
            <m:sub/>
            <m:sup/>
            <m:e>
              <m:r>
                <w:rPr>
                  <w:rFonts w:ascii="Cambria Math" w:eastAsiaTheme="minorEastAsia" w:hAnsi="Cambria Math"/>
                  <w:sz w:val="18"/>
                  <w:lang w:val="fr-CH"/>
                </w:rPr>
                <m:t xml:space="preserve"> </m:t>
              </m:r>
            </m:e>
          </m:nary>
          <m:nary>
            <m:naryPr>
              <m:chr m:val="∑"/>
              <m:limLoc m:val="undOvr"/>
              <m:subHide m:val="1"/>
              <m:supHide m:val="1"/>
              <m:ctrlPr>
                <w:rPr>
                  <w:rFonts w:ascii="Cambria Math" w:eastAsiaTheme="minorEastAsia" w:hAnsi="Cambria Math"/>
                  <w:i/>
                  <w:sz w:val="18"/>
                  <w:lang w:val="fr-CH"/>
                </w:rPr>
              </m:ctrlPr>
            </m:naryPr>
            <m:sub/>
            <m:sup/>
            <m:e>
              <m:r>
                <w:rPr>
                  <w:rFonts w:ascii="Cambria Math" w:eastAsiaTheme="minorEastAsia" w:hAnsi="Cambria Math"/>
                  <w:sz w:val="18"/>
                  <w:lang w:val="fr-CH"/>
                </w:rPr>
                <m:t>p</m:t>
              </m:r>
              <m:d>
                <m:dPr>
                  <m:ctrlPr>
                    <w:rPr>
                      <w:rFonts w:ascii="Cambria Math" w:eastAsiaTheme="minorEastAsia" w:hAnsi="Cambria Math"/>
                      <w:i/>
                      <w:sz w:val="18"/>
                      <w:lang w:val="fr-CH"/>
                    </w:rPr>
                  </m:ctrlPr>
                </m:dPr>
                <m:e>
                  <m:sSub>
                    <m:sSubPr>
                      <m:ctrlPr>
                        <w:rPr>
                          <w:rFonts w:ascii="Cambria Math" w:eastAsiaTheme="minorEastAsia" w:hAnsi="Cambria Math"/>
                          <w:i/>
                          <w:sz w:val="18"/>
                          <w:lang w:val="fr-CH"/>
                        </w:rPr>
                      </m:ctrlPr>
                    </m:sSubPr>
                    <m:e>
                      <m:r>
                        <w:rPr>
                          <w:rFonts w:ascii="Cambria Math" w:eastAsiaTheme="minorEastAsia" w:hAnsi="Cambria Math"/>
                          <w:sz w:val="18"/>
                          <w:lang w:val="fr-CH"/>
                        </w:rPr>
                        <m:t>v</m:t>
                      </m:r>
                    </m:e>
                    <m:sub>
                      <m:r>
                        <w:rPr>
                          <w:rFonts w:ascii="Cambria Math" w:eastAsiaTheme="minorEastAsia" w:hAnsi="Cambria Math"/>
                          <w:sz w:val="18"/>
                          <w:lang w:val="fr-CH"/>
                        </w:rPr>
                        <m:t>i</m:t>
                      </m:r>
                    </m:sub>
                  </m:sSub>
                  <m:r>
                    <w:rPr>
                      <w:rFonts w:ascii="Cambria Math" w:eastAsiaTheme="minorEastAsia" w:hAnsi="Cambria Math"/>
                      <w:sz w:val="18"/>
                      <w:lang w:val="fr-CH"/>
                    </w:rPr>
                    <m:t>,</m:t>
                  </m:r>
                  <m:sSub>
                    <m:sSubPr>
                      <m:ctrlPr>
                        <w:rPr>
                          <w:rFonts w:ascii="Cambria Math" w:eastAsiaTheme="minorEastAsia" w:hAnsi="Cambria Math"/>
                          <w:i/>
                          <w:sz w:val="18"/>
                          <w:lang w:val="fr-CH"/>
                        </w:rPr>
                      </m:ctrlPr>
                    </m:sSubPr>
                    <m:e>
                      <m:r>
                        <w:rPr>
                          <w:rFonts w:ascii="Cambria Math" w:eastAsiaTheme="minorEastAsia" w:hAnsi="Cambria Math"/>
                          <w:sz w:val="18"/>
                          <w:lang w:val="fr-CH"/>
                        </w:rPr>
                        <m:t xml:space="preserve"> v</m:t>
                      </m:r>
                    </m:e>
                    <m:sub>
                      <m:r>
                        <w:rPr>
                          <w:rFonts w:ascii="Cambria Math" w:eastAsiaTheme="minorEastAsia" w:hAnsi="Cambria Math"/>
                          <w:sz w:val="18"/>
                          <w:lang w:val="fr-CH"/>
                        </w:rPr>
                        <m:t>j</m:t>
                      </m:r>
                    </m:sub>
                  </m:sSub>
                </m:e>
              </m:d>
              <m:sSub>
                <m:sSubPr>
                  <m:ctrlPr>
                    <w:rPr>
                      <w:rFonts w:ascii="Cambria Math" w:eastAsiaTheme="minorEastAsia" w:hAnsi="Cambria Math"/>
                      <w:i/>
                      <w:sz w:val="18"/>
                      <w:lang w:val="fr-CH"/>
                    </w:rPr>
                  </m:ctrlPr>
                </m:sSubPr>
                <m:e>
                  <m:r>
                    <w:rPr>
                      <w:rFonts w:ascii="Cambria Math" w:eastAsiaTheme="minorEastAsia" w:hAnsi="Cambria Math"/>
                      <w:sz w:val="18"/>
                      <w:lang w:val="fr-CH"/>
                    </w:rPr>
                    <m:t>log</m:t>
                  </m:r>
                </m:e>
                <m:sub>
                  <m:r>
                    <w:rPr>
                      <w:rFonts w:ascii="Cambria Math" w:eastAsiaTheme="minorEastAsia" w:hAnsi="Cambria Math"/>
                      <w:sz w:val="18"/>
                      <w:lang w:val="fr-CH"/>
                    </w:rPr>
                    <m:t>2</m:t>
                  </m:r>
                </m:sub>
              </m:sSub>
              <m:f>
                <m:fPr>
                  <m:ctrlPr>
                    <w:rPr>
                      <w:rFonts w:ascii="Cambria Math" w:eastAsiaTheme="minorEastAsia" w:hAnsi="Cambria Math"/>
                      <w:i/>
                      <w:sz w:val="18"/>
                      <w:lang w:val="fr-CH"/>
                    </w:rPr>
                  </m:ctrlPr>
                </m:fPr>
                <m:num>
                  <m:r>
                    <w:rPr>
                      <w:rFonts w:ascii="Cambria Math" w:eastAsiaTheme="minorEastAsia" w:hAnsi="Cambria Math"/>
                      <w:sz w:val="18"/>
                      <w:lang w:val="fr-CH"/>
                    </w:rPr>
                    <m:t>p(</m:t>
                  </m:r>
                  <m:sSub>
                    <m:sSubPr>
                      <m:ctrlPr>
                        <w:rPr>
                          <w:rFonts w:ascii="Cambria Math" w:eastAsiaTheme="minorEastAsia" w:hAnsi="Cambria Math"/>
                          <w:i/>
                          <w:sz w:val="18"/>
                          <w:lang w:val="fr-CH"/>
                        </w:rPr>
                      </m:ctrlPr>
                    </m:sSubPr>
                    <m:e>
                      <m:r>
                        <w:rPr>
                          <w:rFonts w:ascii="Cambria Math" w:eastAsiaTheme="minorEastAsia" w:hAnsi="Cambria Math"/>
                          <w:sz w:val="18"/>
                          <w:lang w:val="fr-CH"/>
                        </w:rPr>
                        <m:t>v</m:t>
                      </m:r>
                    </m:e>
                    <m:sub>
                      <m:r>
                        <w:rPr>
                          <w:rFonts w:ascii="Cambria Math" w:eastAsiaTheme="minorEastAsia" w:hAnsi="Cambria Math"/>
                          <w:sz w:val="18"/>
                          <w:lang w:val="fr-CH"/>
                        </w:rPr>
                        <m:t>i</m:t>
                      </m:r>
                    </m:sub>
                  </m:sSub>
                  <m:r>
                    <w:rPr>
                      <w:rFonts w:ascii="Cambria Math" w:eastAsiaTheme="minorEastAsia" w:hAnsi="Cambria Math"/>
                      <w:sz w:val="18"/>
                      <w:lang w:val="fr-CH"/>
                    </w:rPr>
                    <m:t xml:space="preserve">, </m:t>
                  </m:r>
                  <m:sSub>
                    <m:sSubPr>
                      <m:ctrlPr>
                        <w:rPr>
                          <w:rFonts w:ascii="Cambria Math" w:eastAsiaTheme="minorEastAsia" w:hAnsi="Cambria Math"/>
                          <w:i/>
                          <w:sz w:val="18"/>
                          <w:lang w:val="fr-CH"/>
                        </w:rPr>
                      </m:ctrlPr>
                    </m:sSubPr>
                    <m:e>
                      <m:r>
                        <w:rPr>
                          <w:rFonts w:ascii="Cambria Math" w:eastAsiaTheme="minorEastAsia" w:hAnsi="Cambria Math"/>
                          <w:sz w:val="18"/>
                          <w:lang w:val="fr-CH"/>
                        </w:rPr>
                        <m:t>v</m:t>
                      </m:r>
                    </m:e>
                    <m:sub>
                      <m:r>
                        <w:rPr>
                          <w:rFonts w:ascii="Cambria Math" w:eastAsiaTheme="minorEastAsia" w:hAnsi="Cambria Math"/>
                          <w:sz w:val="18"/>
                          <w:lang w:val="fr-CH"/>
                        </w:rPr>
                        <m:t>j</m:t>
                      </m:r>
                    </m:sub>
                  </m:sSub>
                  <m:r>
                    <w:rPr>
                      <w:rFonts w:ascii="Cambria Math" w:eastAsiaTheme="minorEastAsia" w:hAnsi="Cambria Math"/>
                      <w:sz w:val="18"/>
                      <w:lang w:val="fr-CH"/>
                    </w:rPr>
                    <m:t>)</m:t>
                  </m:r>
                </m:num>
                <m:den>
                  <m:r>
                    <w:rPr>
                      <w:rFonts w:ascii="Cambria Math" w:eastAsiaTheme="minorEastAsia" w:hAnsi="Cambria Math"/>
                      <w:sz w:val="18"/>
                      <w:lang w:val="fr-CH"/>
                    </w:rPr>
                    <m:t>p</m:t>
                  </m:r>
                  <m:d>
                    <m:dPr>
                      <m:ctrlPr>
                        <w:rPr>
                          <w:rFonts w:ascii="Cambria Math" w:eastAsiaTheme="minorEastAsia" w:hAnsi="Cambria Math"/>
                          <w:i/>
                          <w:sz w:val="18"/>
                          <w:lang w:val="fr-CH"/>
                        </w:rPr>
                      </m:ctrlPr>
                    </m:dPr>
                    <m:e>
                      <m:sSub>
                        <m:sSubPr>
                          <m:ctrlPr>
                            <w:rPr>
                              <w:rFonts w:ascii="Cambria Math" w:eastAsiaTheme="minorEastAsia" w:hAnsi="Cambria Math"/>
                              <w:i/>
                              <w:sz w:val="18"/>
                              <w:lang w:val="fr-CH"/>
                            </w:rPr>
                          </m:ctrlPr>
                        </m:sSubPr>
                        <m:e>
                          <m:r>
                            <w:rPr>
                              <w:rFonts w:ascii="Cambria Math" w:eastAsiaTheme="minorEastAsia" w:hAnsi="Cambria Math"/>
                              <w:sz w:val="18"/>
                              <w:lang w:val="fr-CH"/>
                            </w:rPr>
                            <m:t>v</m:t>
                          </m:r>
                        </m:e>
                        <m:sub>
                          <m:r>
                            <w:rPr>
                              <w:rFonts w:ascii="Cambria Math" w:eastAsiaTheme="minorEastAsia" w:hAnsi="Cambria Math"/>
                              <w:sz w:val="18"/>
                              <w:lang w:val="fr-CH"/>
                            </w:rPr>
                            <m:t>i</m:t>
                          </m:r>
                        </m:sub>
                      </m:sSub>
                    </m:e>
                  </m:d>
                  <m:r>
                    <w:rPr>
                      <w:rFonts w:ascii="Cambria Math" w:eastAsiaTheme="minorEastAsia" w:hAnsi="Cambria Math"/>
                      <w:sz w:val="18"/>
                      <w:lang w:val="fr-CH"/>
                    </w:rPr>
                    <m:t>p(</m:t>
                  </m:r>
                  <m:sSub>
                    <m:sSubPr>
                      <m:ctrlPr>
                        <w:rPr>
                          <w:rFonts w:ascii="Cambria Math" w:eastAsiaTheme="minorEastAsia" w:hAnsi="Cambria Math"/>
                          <w:i/>
                          <w:sz w:val="18"/>
                          <w:lang w:val="fr-CH"/>
                        </w:rPr>
                      </m:ctrlPr>
                    </m:sSubPr>
                    <m:e>
                      <m:r>
                        <w:rPr>
                          <w:rFonts w:ascii="Cambria Math" w:eastAsiaTheme="minorEastAsia" w:hAnsi="Cambria Math"/>
                          <w:sz w:val="18"/>
                          <w:lang w:val="fr-CH"/>
                        </w:rPr>
                        <m:t>v</m:t>
                      </m:r>
                    </m:e>
                    <m:sub>
                      <m:r>
                        <w:rPr>
                          <w:rFonts w:ascii="Cambria Math" w:eastAsiaTheme="minorEastAsia" w:hAnsi="Cambria Math"/>
                          <w:sz w:val="18"/>
                          <w:lang w:val="fr-CH"/>
                        </w:rPr>
                        <m:t>j</m:t>
                      </m:r>
                    </m:sub>
                  </m:sSub>
                  <m:r>
                    <w:rPr>
                      <w:rFonts w:ascii="Cambria Math" w:eastAsiaTheme="minorEastAsia" w:hAnsi="Cambria Math"/>
                      <w:sz w:val="18"/>
                      <w:lang w:val="fr-CH"/>
                    </w:rPr>
                    <m:t>)</m:t>
                  </m:r>
                </m:den>
              </m:f>
            </m:e>
          </m:nary>
        </m:oMath>
      </m:oMathPara>
    </w:p>
    <w:p w:rsidR="003220ED" w:rsidRDefault="003220ED" w:rsidP="009F7D4B">
      <w:pPr>
        <w:spacing w:after="160" w:line="259" w:lineRule="auto"/>
        <w:rPr>
          <w:rFonts w:ascii="HelveticaNeueforSAS" w:hAnsi="HelveticaNeueforSAS"/>
          <w:color w:val="FF0000"/>
          <w:sz w:val="18"/>
          <w:lang w:val="fr-CH"/>
        </w:rPr>
      </w:pPr>
    </w:p>
    <w:p w:rsidR="003220ED" w:rsidRPr="003220ED" w:rsidRDefault="003220ED" w:rsidP="009F7D4B">
      <w:pPr>
        <w:spacing w:after="160" w:line="259" w:lineRule="auto"/>
        <w:rPr>
          <w:rFonts w:ascii="HelveticaNeueforSAS" w:hAnsi="HelveticaNeueforSAS"/>
          <w:sz w:val="18"/>
          <w:lang w:val="fr-CH"/>
        </w:rPr>
      </w:pPr>
      <w:r>
        <w:rPr>
          <w:rFonts w:ascii="HelveticaNeueforSAS" w:hAnsi="HelveticaNeueforSAS"/>
          <w:sz w:val="18"/>
          <w:lang w:val="fr-CH"/>
        </w:rPr>
        <w:t>[</w:t>
      </w:r>
      <w:hyperlink r:id="rId10" w:history="1">
        <w:r w:rsidRPr="003220ED">
          <w:rPr>
            <w:rStyle w:val="Lienhypertexte"/>
            <w:rFonts w:ascii="HelveticaNeueforSAS" w:hAnsi="HelveticaNeueforSAS"/>
            <w:sz w:val="18"/>
            <w:lang w:val="fr-CH"/>
          </w:rPr>
          <w:t>python</w:t>
        </w:r>
      </w:hyperlink>
      <w:r w:rsidRPr="003220ED">
        <w:rPr>
          <w:rFonts w:ascii="HelveticaNeueforSAS" w:hAnsi="HelveticaNeueforSAS"/>
          <w:sz w:val="18"/>
          <w:lang w:val="fr-CH"/>
        </w:rPr>
        <w:t xml:space="preserve"> : </w:t>
      </w:r>
      <w:hyperlink r:id="rId11" w:anchor="module-sklearn.metrics" w:tooltip="sklearn.metrics" w:history="1">
        <w:proofErr w:type="spellStart"/>
        <w:r w:rsidRPr="003220ED">
          <w:rPr>
            <w:rFonts w:ascii="HelveticaNeueforSAS" w:hAnsi="HelveticaNeueforSAS"/>
            <w:sz w:val="18"/>
            <w:lang w:val="fr-CH"/>
          </w:rPr>
          <w:t>sklearn.metrics</w:t>
        </w:r>
      </w:hyperlink>
      <w:r w:rsidRPr="003220ED">
        <w:rPr>
          <w:rFonts w:ascii="HelveticaNeueforSAS" w:hAnsi="HelveticaNeueforSAS"/>
          <w:sz w:val="18"/>
          <w:lang w:val="fr-CH"/>
        </w:rPr>
        <w:t>.mutual_info_score</w:t>
      </w:r>
      <w:proofErr w:type="spellEnd"/>
      <w:r>
        <w:rPr>
          <w:rFonts w:ascii="HelveticaNeueforSAS" w:hAnsi="HelveticaNeueforSAS"/>
          <w:sz w:val="18"/>
          <w:lang w:val="fr-CH"/>
        </w:rPr>
        <w:t>]</w:t>
      </w:r>
    </w:p>
    <w:p w:rsidR="009F7D4B" w:rsidRPr="009F7D4B" w:rsidRDefault="00EA2516" w:rsidP="009F7D4B">
      <w:pPr>
        <w:spacing w:after="160" w:line="259" w:lineRule="auto"/>
        <w:rPr>
          <w:rFonts w:ascii="HelveticaNeueforSAS" w:eastAsiaTheme="minorEastAsia" w:hAnsi="HelveticaNeueforSAS"/>
          <w:sz w:val="18"/>
          <w:lang w:val="fr-CH"/>
        </w:rPr>
      </w:pPr>
      <w:r>
        <w:rPr>
          <w:rFonts w:ascii="HelveticaNeueforSAS" w:hAnsi="HelveticaNeueforSAS"/>
          <w:color w:val="FF0000"/>
          <w:sz w:val="18"/>
          <w:lang w:val="fr-CH"/>
        </w:rPr>
        <w:t xml:space="preserve">Ici, </w:t>
      </w:r>
      <m:oMath>
        <m:r>
          <w:rPr>
            <w:rFonts w:ascii="Cambria Math" w:hAnsi="Cambria Math"/>
            <w:color w:val="FF0000"/>
            <w:sz w:val="18"/>
            <w:lang w:val="fr-CH"/>
          </w:rPr>
          <m:t>p(…)</m:t>
        </m:r>
      </m:oMath>
      <w:r>
        <w:rPr>
          <w:rFonts w:ascii="HelveticaNeueforSAS" w:hAnsi="HelveticaNeueforSAS"/>
          <w:color w:val="FF0000"/>
          <w:sz w:val="18"/>
          <w:lang w:val="fr-CH"/>
        </w:rPr>
        <w:t xml:space="preserve"> représente la fonction de probabilité de densité (</w:t>
      </w:r>
      <w:proofErr w:type="spellStart"/>
      <w:r w:rsidRPr="00EA2516">
        <w:rPr>
          <w:rFonts w:ascii="HelveticaNeueforSAS" w:hAnsi="HelveticaNeueforSAS"/>
          <w:i/>
          <w:color w:val="FF0000"/>
          <w:sz w:val="18"/>
          <w:lang w:val="fr-CH"/>
        </w:rPr>
        <w:t>probability</w:t>
      </w:r>
      <w:proofErr w:type="spellEnd"/>
      <w:r w:rsidRPr="00EA2516">
        <w:rPr>
          <w:rFonts w:ascii="HelveticaNeueforSAS" w:hAnsi="HelveticaNeueforSAS"/>
          <w:i/>
          <w:color w:val="FF0000"/>
          <w:sz w:val="18"/>
          <w:lang w:val="fr-CH"/>
        </w:rPr>
        <w:t xml:space="preserve"> </w:t>
      </w:r>
      <w:proofErr w:type="spellStart"/>
      <w:r w:rsidRPr="00EA2516">
        <w:rPr>
          <w:rFonts w:ascii="HelveticaNeueforSAS" w:hAnsi="HelveticaNeueforSAS"/>
          <w:i/>
          <w:color w:val="FF0000"/>
          <w:sz w:val="18"/>
          <w:lang w:val="fr-CH"/>
        </w:rPr>
        <w:t>density</w:t>
      </w:r>
      <w:proofErr w:type="spellEnd"/>
      <w:r w:rsidRPr="00EA2516">
        <w:rPr>
          <w:rFonts w:ascii="HelveticaNeueforSAS" w:hAnsi="HelveticaNeueforSAS"/>
          <w:i/>
          <w:color w:val="FF0000"/>
          <w:sz w:val="18"/>
          <w:lang w:val="fr-CH"/>
        </w:rPr>
        <w:t xml:space="preserve"> </w:t>
      </w:r>
      <w:proofErr w:type="spellStart"/>
      <w:r w:rsidRPr="00EA2516">
        <w:rPr>
          <w:rFonts w:ascii="HelveticaNeueforSAS" w:hAnsi="HelveticaNeueforSAS"/>
          <w:i/>
          <w:color w:val="FF0000"/>
          <w:sz w:val="18"/>
          <w:lang w:val="fr-CH"/>
        </w:rPr>
        <w:t>function</w:t>
      </w:r>
      <w:proofErr w:type="spellEnd"/>
      <w:r>
        <w:rPr>
          <w:rFonts w:ascii="HelveticaNeueforSAS" w:hAnsi="HelveticaNeueforSAS"/>
          <w:color w:val="FF0000"/>
          <w:sz w:val="18"/>
          <w:lang w:val="fr-CH"/>
        </w:rPr>
        <w:t xml:space="preserve">) des paires de variables. </w:t>
      </w:r>
      <w:r w:rsidR="009F7D4B" w:rsidRPr="009F7D4B">
        <w:rPr>
          <w:rFonts w:ascii="HelveticaNeueforSAS" w:hAnsi="HelveticaNeueforSAS"/>
          <w:color w:val="FF0000"/>
          <w:sz w:val="18"/>
          <w:lang w:val="fr-CH"/>
        </w:rPr>
        <w:t xml:space="preserve">Chaque variable est ici discrétisée et mappée sur </w:t>
      </w:r>
      <m:oMath>
        <m:rad>
          <m:radPr>
            <m:degHide m:val="1"/>
            <m:ctrlPr>
              <w:rPr>
                <w:rFonts w:ascii="Cambria Math" w:hAnsi="Cambria Math"/>
                <w:i/>
                <w:color w:val="FF0000"/>
                <w:sz w:val="18"/>
                <w:lang w:val="fr-CH"/>
              </w:rPr>
            </m:ctrlPr>
          </m:radPr>
          <m:deg/>
          <m:e>
            <m:r>
              <w:rPr>
                <w:rFonts w:ascii="Cambria Math" w:hAnsi="Cambria Math"/>
                <w:color w:val="FF0000"/>
                <w:sz w:val="18"/>
                <w:lang w:val="fr-CH"/>
              </w:rPr>
              <m:t>N</m:t>
            </m:r>
          </m:e>
        </m:rad>
      </m:oMath>
      <w:r w:rsidR="009F7D4B" w:rsidRPr="009F7D4B">
        <w:rPr>
          <w:rFonts w:ascii="HelveticaNeueforSAS" w:eastAsiaTheme="minorEastAsia" w:hAnsi="HelveticaNeueforSAS"/>
          <w:color w:val="FF0000"/>
          <w:sz w:val="18"/>
          <w:lang w:val="fr-CH"/>
        </w:rPr>
        <w:t xml:space="preserve"> intervalles.</w:t>
      </w:r>
      <w:r w:rsidR="009F7D4B">
        <w:rPr>
          <w:rFonts w:ascii="HelveticaNeueforSAS" w:eastAsiaTheme="minorEastAsia" w:hAnsi="HelveticaNeueforSAS"/>
          <w:color w:val="FF0000"/>
          <w:sz w:val="18"/>
          <w:lang w:val="fr-CH"/>
        </w:rPr>
        <w:t xml:space="preserve"> </w:t>
      </w:r>
      <w:r w:rsidR="009F7D4B">
        <w:rPr>
          <w:rFonts w:ascii="HelveticaNeueforSAS" w:eastAsiaTheme="minorEastAsia" w:hAnsi="HelveticaNeueforSAS"/>
          <w:sz w:val="18"/>
          <w:lang w:val="fr-CH"/>
        </w:rPr>
        <w:t xml:space="preserve">Si </w:t>
      </w:r>
      <m:oMath>
        <m:sSub>
          <m:sSubPr>
            <m:ctrlPr>
              <w:rPr>
                <w:rFonts w:ascii="Cambria Math" w:hAnsi="Cambria Math"/>
                <w:i/>
                <w:sz w:val="18"/>
                <w:lang w:val="fr-CH"/>
              </w:rPr>
            </m:ctrlPr>
          </m:sSubPr>
          <m:e>
            <m:r>
              <w:rPr>
                <w:rFonts w:ascii="Cambria Math" w:hAnsi="Cambria Math"/>
                <w:sz w:val="18"/>
                <w:lang w:val="fr-CH"/>
              </w:rPr>
              <m:t>λ</m:t>
            </m:r>
          </m:e>
          <m:sub>
            <m:r>
              <w:rPr>
                <w:rFonts w:ascii="Cambria Math" w:hAnsi="Cambria Math"/>
                <w:sz w:val="18"/>
                <w:lang w:val="fr-CH"/>
              </w:rPr>
              <m:t>ij</m:t>
            </m:r>
          </m:sub>
        </m:sSub>
        <m:r>
          <w:rPr>
            <w:rFonts w:ascii="Cambria Math" w:eastAsiaTheme="minorEastAsia" w:hAnsi="Cambria Math"/>
            <w:sz w:val="18"/>
            <w:lang w:val="fr-CH"/>
          </w:rPr>
          <m:t>=0</m:t>
        </m:r>
      </m:oMath>
      <w:r w:rsidR="009F7D4B">
        <w:rPr>
          <w:rFonts w:ascii="HelveticaNeueforSAS" w:eastAsiaTheme="minorEastAsia" w:hAnsi="HelveticaNeueforSAS"/>
          <w:sz w:val="18"/>
          <w:lang w:val="fr-CH"/>
        </w:rPr>
        <w:t xml:space="preserve"> , alors </w:t>
      </w:r>
      <m:oMath>
        <m:sSub>
          <m:sSubPr>
            <m:ctrlPr>
              <w:rPr>
                <w:rFonts w:ascii="Cambria Math" w:eastAsiaTheme="minorEastAsia" w:hAnsi="Cambria Math"/>
                <w:i/>
                <w:sz w:val="18"/>
                <w:lang w:val="fr-CH"/>
              </w:rPr>
            </m:ctrlPr>
          </m:sSubPr>
          <m:e>
            <m:r>
              <w:rPr>
                <w:rFonts w:ascii="Cambria Math" w:eastAsiaTheme="minorEastAsia" w:hAnsi="Cambria Math"/>
                <w:sz w:val="18"/>
                <w:lang w:val="fr-CH"/>
              </w:rPr>
              <m:t>v</m:t>
            </m:r>
          </m:e>
          <m:sub>
            <m:r>
              <w:rPr>
                <w:rFonts w:ascii="Cambria Math" w:eastAsiaTheme="minorEastAsia" w:hAnsi="Cambria Math"/>
                <w:sz w:val="18"/>
                <w:lang w:val="fr-CH"/>
              </w:rPr>
              <m:t>i</m:t>
            </m:r>
          </m:sub>
        </m:sSub>
      </m:oMath>
      <w:r w:rsidR="009F7D4B">
        <w:rPr>
          <w:rFonts w:ascii="HelveticaNeueforSAS" w:eastAsiaTheme="minorEastAsia" w:hAnsi="HelveticaNeueforSAS"/>
          <w:sz w:val="18"/>
          <w:lang w:val="fr-CH"/>
        </w:rPr>
        <w:t xml:space="preserve"> ne contient aucune information sur </w:t>
      </w:r>
      <m:oMath>
        <m:sSub>
          <m:sSubPr>
            <m:ctrlPr>
              <w:rPr>
                <w:rFonts w:ascii="Cambria Math" w:eastAsiaTheme="minorEastAsia" w:hAnsi="Cambria Math"/>
                <w:i/>
                <w:sz w:val="18"/>
                <w:lang w:val="fr-CH"/>
              </w:rPr>
            </m:ctrlPr>
          </m:sSubPr>
          <m:e>
            <m:r>
              <w:rPr>
                <w:rFonts w:ascii="Cambria Math" w:eastAsiaTheme="minorEastAsia" w:hAnsi="Cambria Math"/>
                <w:sz w:val="18"/>
                <w:lang w:val="fr-CH"/>
              </w:rPr>
              <m:t>v</m:t>
            </m:r>
          </m:e>
          <m:sub>
            <m:r>
              <w:rPr>
                <w:rFonts w:ascii="Cambria Math" w:eastAsiaTheme="minorEastAsia" w:hAnsi="Cambria Math"/>
                <w:sz w:val="18"/>
                <w:lang w:val="fr-CH"/>
              </w:rPr>
              <m:t>j</m:t>
            </m:r>
          </m:sub>
        </m:sSub>
      </m:oMath>
      <w:r w:rsidR="009F7D4B">
        <w:rPr>
          <w:rFonts w:ascii="HelveticaNeueforSAS" w:eastAsiaTheme="minorEastAsia" w:hAnsi="HelveticaNeueforSAS"/>
          <w:sz w:val="18"/>
          <w:lang w:val="fr-CH"/>
        </w:rPr>
        <w:t xml:space="preserve">. A l’inverse, </w:t>
      </w:r>
      <m:oMath>
        <m:sSub>
          <m:sSubPr>
            <m:ctrlPr>
              <w:rPr>
                <w:rFonts w:ascii="Cambria Math" w:hAnsi="Cambria Math"/>
                <w:i/>
                <w:sz w:val="18"/>
                <w:lang w:val="fr-CH"/>
              </w:rPr>
            </m:ctrlPr>
          </m:sSubPr>
          <m:e>
            <m:r>
              <w:rPr>
                <w:rFonts w:ascii="Cambria Math" w:hAnsi="Cambria Math"/>
                <w:sz w:val="18"/>
                <w:lang w:val="fr-CH"/>
              </w:rPr>
              <m:t>λ</m:t>
            </m:r>
          </m:e>
          <m:sub>
            <m:r>
              <w:rPr>
                <w:rFonts w:ascii="Cambria Math" w:hAnsi="Cambria Math"/>
                <w:sz w:val="18"/>
                <w:lang w:val="fr-CH"/>
              </w:rPr>
              <m:t>ij</m:t>
            </m:r>
          </m:sub>
        </m:sSub>
        <m:r>
          <w:rPr>
            <w:rFonts w:ascii="Cambria Math" w:eastAsiaTheme="minorEastAsia" w:hAnsi="Cambria Math"/>
            <w:sz w:val="18"/>
            <w:lang w:val="fr-CH"/>
          </w:rPr>
          <m:t>=1</m:t>
        </m:r>
      </m:oMath>
      <w:r w:rsidR="009F7D4B">
        <w:rPr>
          <w:rFonts w:ascii="HelveticaNeueforSAS" w:eastAsiaTheme="minorEastAsia" w:hAnsi="HelveticaNeueforSAS"/>
          <w:sz w:val="18"/>
          <w:lang w:val="fr-CH"/>
        </w:rPr>
        <w:t xml:space="preserve"> signifie que </w:t>
      </w:r>
      <m:oMath>
        <m:sSub>
          <m:sSubPr>
            <m:ctrlPr>
              <w:rPr>
                <w:rFonts w:ascii="Cambria Math" w:eastAsiaTheme="minorEastAsia" w:hAnsi="Cambria Math"/>
                <w:i/>
                <w:sz w:val="18"/>
                <w:lang w:val="fr-CH"/>
              </w:rPr>
            </m:ctrlPr>
          </m:sSubPr>
          <m:e>
            <m:r>
              <w:rPr>
                <w:rFonts w:ascii="Cambria Math" w:eastAsiaTheme="minorEastAsia" w:hAnsi="Cambria Math"/>
                <w:sz w:val="18"/>
                <w:lang w:val="fr-CH"/>
              </w:rPr>
              <m:t>v</m:t>
            </m:r>
          </m:e>
          <m:sub>
            <m:r>
              <w:rPr>
                <w:rFonts w:ascii="Cambria Math" w:eastAsiaTheme="minorEastAsia" w:hAnsi="Cambria Math"/>
                <w:sz w:val="18"/>
                <w:lang w:val="fr-CH"/>
              </w:rPr>
              <m:t>i</m:t>
            </m:r>
          </m:sub>
        </m:sSub>
      </m:oMath>
      <w:r w:rsidR="009F7D4B">
        <w:rPr>
          <w:rFonts w:ascii="HelveticaNeueforSAS" w:eastAsiaTheme="minorEastAsia" w:hAnsi="HelveticaNeueforSAS"/>
          <w:sz w:val="18"/>
          <w:lang w:val="fr-CH"/>
        </w:rPr>
        <w:t xml:space="preserve"> et </w:t>
      </w:r>
      <m:oMath>
        <m:sSub>
          <m:sSubPr>
            <m:ctrlPr>
              <w:rPr>
                <w:rFonts w:ascii="Cambria Math" w:eastAsiaTheme="minorEastAsia" w:hAnsi="Cambria Math"/>
                <w:i/>
                <w:sz w:val="18"/>
                <w:lang w:val="fr-CH"/>
              </w:rPr>
            </m:ctrlPr>
          </m:sSubPr>
          <m:e>
            <m:r>
              <w:rPr>
                <w:rFonts w:ascii="Cambria Math" w:eastAsiaTheme="minorEastAsia" w:hAnsi="Cambria Math"/>
                <w:sz w:val="18"/>
                <w:lang w:val="fr-CH"/>
              </w:rPr>
              <m:t>v</m:t>
            </m:r>
          </m:e>
          <m:sub>
            <m:r>
              <w:rPr>
                <w:rFonts w:ascii="Cambria Math" w:eastAsiaTheme="minorEastAsia" w:hAnsi="Cambria Math"/>
                <w:sz w:val="18"/>
                <w:lang w:val="fr-CH"/>
              </w:rPr>
              <m:t>j</m:t>
            </m:r>
          </m:sub>
        </m:sSub>
      </m:oMath>
      <w:r w:rsidR="009F7D4B">
        <w:rPr>
          <w:rFonts w:ascii="HelveticaNeueforSAS" w:eastAsiaTheme="minorEastAsia" w:hAnsi="HelveticaNeueforSAS"/>
          <w:sz w:val="18"/>
          <w:lang w:val="fr-CH"/>
        </w:rPr>
        <w:t xml:space="preserve"> sont si parfaitement corrélées que l’une peut entièrement déterminer l’autre.</w:t>
      </w:r>
    </w:p>
    <w:p w:rsidR="009F7D4B" w:rsidRPr="009F7D4B" w:rsidRDefault="009F7D4B" w:rsidP="009F7D4B">
      <w:pPr>
        <w:spacing w:after="160" w:line="259" w:lineRule="auto"/>
        <w:rPr>
          <w:rFonts w:ascii="HelveticaNeueforSAS" w:eastAsiaTheme="minorEastAsia" w:hAnsi="HelveticaNeueforSAS"/>
          <w:sz w:val="18"/>
          <w:lang w:val="fr-CH"/>
        </w:rPr>
      </w:pPr>
      <w:r w:rsidRPr="00EE637F">
        <w:rPr>
          <w:rFonts w:ascii="HelveticaNeueforSAS" w:eastAsiaTheme="minorEastAsia" w:hAnsi="HelveticaNeueforSAS"/>
          <w:sz w:val="18"/>
          <w:lang w:val="fr-CH"/>
        </w:rPr>
        <w:t xml:space="preserve">Une seconde mesure est effectuée : </w:t>
      </w:r>
      <w:r w:rsidRPr="009F7D4B">
        <w:rPr>
          <w:rFonts w:ascii="HelveticaNeueforSAS" w:eastAsiaTheme="minorEastAsia" w:hAnsi="HelveticaNeueforSAS"/>
          <w:b/>
          <w:sz w:val="18"/>
          <w:lang w:val="fr-CH"/>
        </w:rPr>
        <w:t>l’entropie</w:t>
      </w:r>
      <w:r>
        <w:rPr>
          <w:rFonts w:ascii="HelveticaNeueforSAS" w:eastAsiaTheme="minorEastAsia" w:hAnsi="HelveticaNeueforSAS"/>
          <w:sz w:val="18"/>
          <w:lang w:val="fr-CH"/>
        </w:rPr>
        <w:t>. L’entropie de l’image d’un graphique de dispersion se mesure de la façon suivante :</w:t>
      </w:r>
    </w:p>
    <w:p w:rsidR="009F7D4B" w:rsidRPr="00064A53" w:rsidRDefault="009B58C7" w:rsidP="009F7D4B">
      <w:pPr>
        <w:jc w:val="center"/>
        <w:rPr>
          <w:rFonts w:ascii="HelveticaNeueforSAS" w:eastAsiaTheme="minorEastAsia" w:hAnsi="HelveticaNeueforSAS"/>
          <w:sz w:val="18"/>
          <w:lang w:val="fr-CH"/>
        </w:rPr>
      </w:pPr>
      <m:oMathPara>
        <m:oMath>
          <m:sSub>
            <m:sSubPr>
              <m:ctrlPr>
                <w:rPr>
                  <w:rFonts w:ascii="Cambria Math" w:eastAsiaTheme="minorEastAsia" w:hAnsi="Cambria Math"/>
                  <w:i/>
                  <w:sz w:val="18"/>
                  <w:lang w:val="fr-CH"/>
                </w:rPr>
              </m:ctrlPr>
            </m:sSubPr>
            <m:e>
              <m:r>
                <w:rPr>
                  <w:rFonts w:ascii="Cambria Math" w:eastAsiaTheme="minorEastAsia" w:hAnsi="Cambria Math"/>
                  <w:sz w:val="18"/>
                  <w:lang w:val="fr-CH"/>
                </w:rPr>
                <m:t>E</m:t>
              </m:r>
            </m:e>
            <m:sub>
              <m:r>
                <w:rPr>
                  <w:rFonts w:ascii="Cambria Math" w:eastAsiaTheme="minorEastAsia" w:hAnsi="Cambria Math"/>
                  <w:sz w:val="18"/>
                  <w:lang w:val="fr-CH"/>
                </w:rPr>
                <m:t>ij</m:t>
              </m:r>
            </m:sub>
          </m:sSub>
          <m:r>
            <w:rPr>
              <w:rFonts w:ascii="Cambria Math" w:eastAsiaTheme="minorEastAsia" w:hAnsi="Cambria Math"/>
              <w:sz w:val="18"/>
              <w:lang w:val="fr-CH"/>
            </w:rPr>
            <m:t xml:space="preserve">= </m:t>
          </m:r>
          <m:nary>
            <m:naryPr>
              <m:chr m:val="∑"/>
              <m:limLoc m:val="undOvr"/>
              <m:subHide m:val="1"/>
              <m:supHide m:val="1"/>
              <m:ctrlPr>
                <w:rPr>
                  <w:rFonts w:ascii="Cambria Math" w:eastAsiaTheme="minorEastAsia" w:hAnsi="Cambria Math"/>
                  <w:i/>
                  <w:sz w:val="18"/>
                  <w:lang w:val="fr-CH"/>
                </w:rPr>
              </m:ctrlPr>
            </m:naryPr>
            <m:sub/>
            <m:sup/>
            <m:e/>
          </m:nary>
          <m:nary>
            <m:naryPr>
              <m:chr m:val="∑"/>
              <m:limLoc m:val="undOvr"/>
              <m:subHide m:val="1"/>
              <m:supHide m:val="1"/>
              <m:ctrlPr>
                <w:rPr>
                  <w:rFonts w:ascii="Cambria Math" w:eastAsiaTheme="minorEastAsia" w:hAnsi="Cambria Math"/>
                  <w:i/>
                  <w:sz w:val="18"/>
                  <w:lang w:val="fr-CH"/>
                </w:rPr>
              </m:ctrlPr>
            </m:naryPr>
            <m:sub/>
            <m:sup/>
            <m:e>
              <m:r>
                <w:rPr>
                  <w:rFonts w:ascii="Cambria Math" w:eastAsiaTheme="minorEastAsia" w:hAnsi="Cambria Math"/>
                  <w:sz w:val="18"/>
                  <w:lang w:val="fr-CH"/>
                </w:rPr>
                <m:t>p</m:t>
              </m:r>
              <m:d>
                <m:dPr>
                  <m:ctrlPr>
                    <w:rPr>
                      <w:rFonts w:ascii="Cambria Math" w:eastAsiaTheme="minorEastAsia" w:hAnsi="Cambria Math"/>
                      <w:i/>
                      <w:sz w:val="18"/>
                      <w:lang w:val="fr-CH"/>
                    </w:rPr>
                  </m:ctrlPr>
                </m:dPr>
                <m:e>
                  <m:sSub>
                    <m:sSubPr>
                      <m:ctrlPr>
                        <w:rPr>
                          <w:rFonts w:ascii="Cambria Math" w:eastAsiaTheme="minorEastAsia" w:hAnsi="Cambria Math"/>
                          <w:i/>
                          <w:sz w:val="18"/>
                          <w:lang w:val="fr-CH"/>
                        </w:rPr>
                      </m:ctrlPr>
                    </m:sSubPr>
                    <m:e>
                      <m:r>
                        <w:rPr>
                          <w:rFonts w:ascii="Cambria Math" w:eastAsiaTheme="minorEastAsia" w:hAnsi="Cambria Math"/>
                          <w:sz w:val="18"/>
                          <w:lang w:val="fr-CH"/>
                        </w:rPr>
                        <m:t>v</m:t>
                      </m:r>
                    </m:e>
                    <m:sub>
                      <m:r>
                        <w:rPr>
                          <w:rFonts w:ascii="Cambria Math" w:eastAsiaTheme="minorEastAsia" w:hAnsi="Cambria Math"/>
                          <w:sz w:val="18"/>
                          <w:lang w:val="fr-CH"/>
                        </w:rPr>
                        <m:t>i</m:t>
                      </m:r>
                    </m:sub>
                  </m:sSub>
                  <m:r>
                    <w:rPr>
                      <w:rFonts w:ascii="Cambria Math" w:eastAsiaTheme="minorEastAsia" w:hAnsi="Cambria Math"/>
                      <w:sz w:val="18"/>
                      <w:lang w:val="fr-CH"/>
                    </w:rPr>
                    <m:t>,</m:t>
                  </m:r>
                  <m:sSub>
                    <m:sSubPr>
                      <m:ctrlPr>
                        <w:rPr>
                          <w:rFonts w:ascii="Cambria Math" w:eastAsiaTheme="minorEastAsia" w:hAnsi="Cambria Math"/>
                          <w:i/>
                          <w:sz w:val="18"/>
                          <w:lang w:val="fr-CH"/>
                        </w:rPr>
                      </m:ctrlPr>
                    </m:sSubPr>
                    <m:e>
                      <m:r>
                        <w:rPr>
                          <w:rFonts w:ascii="Cambria Math" w:eastAsiaTheme="minorEastAsia" w:hAnsi="Cambria Math"/>
                          <w:sz w:val="18"/>
                          <w:lang w:val="fr-CH"/>
                        </w:rPr>
                        <m:t xml:space="preserve"> v</m:t>
                      </m:r>
                    </m:e>
                    <m:sub>
                      <m:r>
                        <w:rPr>
                          <w:rFonts w:ascii="Cambria Math" w:eastAsiaTheme="minorEastAsia" w:hAnsi="Cambria Math"/>
                          <w:sz w:val="18"/>
                          <w:lang w:val="fr-CH"/>
                        </w:rPr>
                        <m:t>j</m:t>
                      </m:r>
                    </m:sub>
                  </m:sSub>
                </m:e>
              </m:d>
              <m:sSub>
                <m:sSubPr>
                  <m:ctrlPr>
                    <w:rPr>
                      <w:rFonts w:ascii="Cambria Math" w:eastAsiaTheme="minorEastAsia" w:hAnsi="Cambria Math"/>
                      <w:i/>
                      <w:sz w:val="18"/>
                      <w:lang w:val="fr-CH"/>
                    </w:rPr>
                  </m:ctrlPr>
                </m:sSubPr>
                <m:e>
                  <m:r>
                    <w:rPr>
                      <w:rFonts w:ascii="Cambria Math" w:eastAsiaTheme="minorEastAsia" w:hAnsi="Cambria Math"/>
                      <w:sz w:val="18"/>
                      <w:lang w:val="fr-CH"/>
                    </w:rPr>
                    <m:t>log</m:t>
                  </m:r>
                </m:e>
                <m:sub>
                  <m:r>
                    <w:rPr>
                      <w:rFonts w:ascii="Cambria Math" w:eastAsiaTheme="minorEastAsia" w:hAnsi="Cambria Math"/>
                      <w:sz w:val="18"/>
                      <w:lang w:val="fr-CH"/>
                    </w:rPr>
                    <m:t>2</m:t>
                  </m:r>
                </m:sub>
              </m:sSub>
              <m:f>
                <m:fPr>
                  <m:ctrlPr>
                    <w:rPr>
                      <w:rFonts w:ascii="Cambria Math" w:eastAsiaTheme="minorEastAsia" w:hAnsi="Cambria Math"/>
                      <w:i/>
                      <w:sz w:val="18"/>
                      <w:lang w:val="fr-CH"/>
                    </w:rPr>
                  </m:ctrlPr>
                </m:fPr>
                <m:num>
                  <m:r>
                    <w:rPr>
                      <w:rFonts w:ascii="Cambria Math" w:eastAsiaTheme="minorEastAsia" w:hAnsi="Cambria Math"/>
                      <w:sz w:val="18"/>
                      <w:lang w:val="fr-CH"/>
                    </w:rPr>
                    <m:t xml:space="preserve">1 </m:t>
                  </m:r>
                </m:num>
                <m:den>
                  <m:r>
                    <w:rPr>
                      <w:rFonts w:ascii="Cambria Math" w:eastAsiaTheme="minorEastAsia" w:hAnsi="Cambria Math"/>
                      <w:sz w:val="18"/>
                      <w:lang w:val="fr-CH"/>
                    </w:rPr>
                    <m:t>p(</m:t>
                  </m:r>
                  <m:sSub>
                    <m:sSubPr>
                      <m:ctrlPr>
                        <w:rPr>
                          <w:rFonts w:ascii="Cambria Math" w:eastAsiaTheme="minorEastAsia" w:hAnsi="Cambria Math"/>
                          <w:i/>
                          <w:sz w:val="18"/>
                          <w:lang w:val="fr-CH"/>
                        </w:rPr>
                      </m:ctrlPr>
                    </m:sSubPr>
                    <m:e>
                      <m:r>
                        <w:rPr>
                          <w:rFonts w:ascii="Cambria Math" w:eastAsiaTheme="minorEastAsia" w:hAnsi="Cambria Math"/>
                          <w:sz w:val="18"/>
                          <w:lang w:val="fr-CH"/>
                        </w:rPr>
                        <m:t>v</m:t>
                      </m:r>
                    </m:e>
                    <m:sub>
                      <m:r>
                        <w:rPr>
                          <w:rFonts w:ascii="Cambria Math" w:eastAsiaTheme="minorEastAsia" w:hAnsi="Cambria Math"/>
                          <w:sz w:val="18"/>
                          <w:lang w:val="fr-CH"/>
                        </w:rPr>
                        <m:t>i</m:t>
                      </m:r>
                    </m:sub>
                  </m:sSub>
                  <m:r>
                    <w:rPr>
                      <w:rFonts w:ascii="Cambria Math" w:eastAsiaTheme="minorEastAsia" w:hAnsi="Cambria Math"/>
                      <w:sz w:val="18"/>
                      <w:lang w:val="fr-CH"/>
                    </w:rPr>
                    <m:t xml:space="preserve">, </m:t>
                  </m:r>
                  <m:sSub>
                    <m:sSubPr>
                      <m:ctrlPr>
                        <w:rPr>
                          <w:rFonts w:ascii="Cambria Math" w:eastAsiaTheme="minorEastAsia" w:hAnsi="Cambria Math"/>
                          <w:i/>
                          <w:sz w:val="18"/>
                          <w:lang w:val="fr-CH"/>
                        </w:rPr>
                      </m:ctrlPr>
                    </m:sSubPr>
                    <m:e>
                      <m:r>
                        <w:rPr>
                          <w:rFonts w:ascii="Cambria Math" w:eastAsiaTheme="minorEastAsia" w:hAnsi="Cambria Math"/>
                          <w:sz w:val="18"/>
                          <w:lang w:val="fr-CH"/>
                        </w:rPr>
                        <m:t>v</m:t>
                      </m:r>
                    </m:e>
                    <m:sub>
                      <m:r>
                        <w:rPr>
                          <w:rFonts w:ascii="Cambria Math" w:eastAsiaTheme="minorEastAsia" w:hAnsi="Cambria Math"/>
                          <w:sz w:val="18"/>
                          <w:lang w:val="fr-CH"/>
                        </w:rPr>
                        <m:t>j</m:t>
                      </m:r>
                    </m:sub>
                  </m:sSub>
                  <m:r>
                    <w:rPr>
                      <w:rFonts w:ascii="Cambria Math" w:eastAsiaTheme="minorEastAsia" w:hAnsi="Cambria Math"/>
                      <w:sz w:val="18"/>
                      <w:lang w:val="fr-CH"/>
                    </w:rPr>
                    <m:t>)</m:t>
                  </m:r>
                </m:den>
              </m:f>
            </m:e>
          </m:nary>
        </m:oMath>
      </m:oMathPara>
    </w:p>
    <w:p w:rsidR="00064A53" w:rsidRDefault="00064A53" w:rsidP="009F7D4B">
      <w:pPr>
        <w:jc w:val="center"/>
        <w:rPr>
          <w:rFonts w:ascii="HelveticaNeueforSAS" w:eastAsiaTheme="minorEastAsia" w:hAnsi="HelveticaNeueforSAS"/>
          <w:sz w:val="18"/>
          <w:lang w:val="fr-CH"/>
        </w:rPr>
      </w:pPr>
    </w:p>
    <w:p w:rsidR="003220ED" w:rsidRDefault="003220ED" w:rsidP="00064A53">
      <w:pPr>
        <w:rPr>
          <w:rFonts w:ascii="HelveticaNeueforSAS" w:eastAsiaTheme="minorEastAsia" w:hAnsi="HelveticaNeueforSAS"/>
          <w:sz w:val="18"/>
          <w:lang w:val="fr-CH"/>
        </w:rPr>
      </w:pPr>
      <w:r>
        <w:rPr>
          <w:rFonts w:ascii="HelveticaNeueforSAS" w:eastAsiaTheme="minorEastAsia" w:hAnsi="HelveticaNeueforSAS"/>
          <w:sz w:val="18"/>
          <w:lang w:val="fr-CH"/>
        </w:rPr>
        <w:t>[</w:t>
      </w:r>
      <w:hyperlink r:id="rId12" w:history="1">
        <w:r w:rsidRPr="003220ED">
          <w:rPr>
            <w:rStyle w:val="Lienhypertexte"/>
            <w:rFonts w:ascii="HelveticaNeueforSAS" w:eastAsiaTheme="minorEastAsia" w:hAnsi="HelveticaNeueforSAS"/>
            <w:sz w:val="18"/>
            <w:lang w:val="fr-CH"/>
          </w:rPr>
          <w:t>python</w:t>
        </w:r>
      </w:hyperlink>
      <w:r>
        <w:rPr>
          <w:rFonts w:ascii="HelveticaNeueforSAS" w:eastAsiaTheme="minorEastAsia" w:hAnsi="HelveticaNeueforSAS"/>
          <w:sz w:val="18"/>
          <w:lang w:val="fr-CH"/>
        </w:rPr>
        <w:t xml:space="preserve"> : </w:t>
      </w:r>
      <w:hyperlink r:id="rId13" w:history="1">
        <w:proofErr w:type="spellStart"/>
        <w:r w:rsidRPr="003220ED">
          <w:rPr>
            <w:rFonts w:ascii="HelveticaNeueforSAS" w:eastAsiaTheme="minorEastAsia" w:hAnsi="HelveticaNeueforSAS"/>
            <w:sz w:val="18"/>
            <w:lang w:val="fr-CH"/>
          </w:rPr>
          <w:t>pandas.core.algorithms.value_counts</w:t>
        </w:r>
        <w:proofErr w:type="spellEnd"/>
        <w:r w:rsidRPr="003220ED">
          <w:rPr>
            <w:rFonts w:ascii="HelveticaNeueforSAS" w:eastAsiaTheme="minorEastAsia" w:hAnsi="HelveticaNeueforSAS"/>
            <w:sz w:val="18"/>
            <w:lang w:val="fr-CH"/>
          </w:rPr>
          <w:t>()</w:t>
        </w:r>
      </w:hyperlink>
      <w:r>
        <w:rPr>
          <w:rFonts w:ascii="HelveticaNeueforSAS" w:eastAsiaTheme="minorEastAsia" w:hAnsi="HelveticaNeueforSAS"/>
          <w:sz w:val="18"/>
          <w:lang w:val="fr-CH"/>
        </w:rPr>
        <w:t xml:space="preserve"> </w:t>
      </w:r>
      <w:hyperlink r:id="rId14" w:history="1">
        <w:proofErr w:type="spellStart"/>
        <w:r w:rsidRPr="003220ED">
          <w:rPr>
            <w:rFonts w:ascii="HelveticaNeueforSAS" w:eastAsiaTheme="minorEastAsia" w:hAnsi="HelveticaNeueforSAS"/>
            <w:sz w:val="18"/>
            <w:lang w:val="fr-CH"/>
          </w:rPr>
          <w:t>scipy.stats.entropy</w:t>
        </w:r>
        <w:proofErr w:type="spellEnd"/>
        <w:r w:rsidRPr="003220ED">
          <w:rPr>
            <w:rFonts w:ascii="HelveticaNeueforSAS" w:eastAsiaTheme="minorEastAsia" w:hAnsi="HelveticaNeueforSAS"/>
            <w:sz w:val="18"/>
            <w:lang w:val="fr-CH"/>
          </w:rPr>
          <w:t>()</w:t>
        </w:r>
      </w:hyperlink>
      <w:r>
        <w:rPr>
          <w:rFonts w:ascii="HelveticaNeueforSAS" w:eastAsiaTheme="minorEastAsia" w:hAnsi="HelveticaNeueforSAS"/>
          <w:sz w:val="18"/>
          <w:lang w:val="fr-CH"/>
        </w:rPr>
        <w:t>]</w:t>
      </w:r>
    </w:p>
    <w:p w:rsidR="00064A53" w:rsidRDefault="00064A53" w:rsidP="00064A53">
      <w:pPr>
        <w:rPr>
          <w:rFonts w:ascii="HelveticaNeueforSAS" w:eastAsiaTheme="minorEastAsia" w:hAnsi="HelveticaNeueforSAS"/>
          <w:sz w:val="18"/>
          <w:lang w:val="fr-CH"/>
        </w:rPr>
      </w:pPr>
      <w:r>
        <w:rPr>
          <w:rFonts w:ascii="HelveticaNeueforSAS" w:eastAsiaTheme="minorEastAsia" w:hAnsi="HelveticaNeueforSAS"/>
          <w:sz w:val="18"/>
          <w:lang w:val="fr-CH"/>
        </w:rPr>
        <w:t xml:space="preserve">L’entropie est une mesure de la désorganisation d’un graphique. Les graphiques contenant une grande </w:t>
      </w:r>
      <w:proofErr w:type="spellStart"/>
      <w:r>
        <w:rPr>
          <w:rFonts w:ascii="HelveticaNeueforSAS" w:eastAsiaTheme="minorEastAsia" w:hAnsi="HelveticaNeueforSAS"/>
          <w:sz w:val="18"/>
          <w:lang w:val="fr-CH"/>
        </w:rPr>
        <w:t>quantitié</w:t>
      </w:r>
      <w:proofErr w:type="spellEnd"/>
      <w:r>
        <w:rPr>
          <w:rFonts w:ascii="HelveticaNeueforSAS" w:eastAsiaTheme="minorEastAsia" w:hAnsi="HelveticaNeueforSAS"/>
          <w:sz w:val="18"/>
          <w:lang w:val="fr-CH"/>
        </w:rPr>
        <w:t xml:space="preserve"> d’incertitude contiennent également beaucoup d’entropie. </w:t>
      </w:r>
    </w:p>
    <w:p w:rsidR="00064A53" w:rsidRDefault="00064A53" w:rsidP="00064A53">
      <w:pPr>
        <w:rPr>
          <w:rFonts w:ascii="HelveticaNeueforSAS" w:eastAsiaTheme="minorEastAsia" w:hAnsi="HelveticaNeueforSAS"/>
          <w:sz w:val="18"/>
          <w:lang w:val="fr-CH"/>
        </w:rPr>
      </w:pPr>
    </w:p>
    <w:p w:rsidR="00064A53" w:rsidRPr="00EE637F" w:rsidRDefault="00064A53" w:rsidP="00064A53">
      <w:pPr>
        <w:rPr>
          <w:rFonts w:ascii="HelveticaNeueforSAS" w:hAnsi="HelveticaNeueforSAS"/>
          <w:sz w:val="18"/>
          <w:lang w:val="fr-CH"/>
        </w:rPr>
      </w:pPr>
      <w:r w:rsidRPr="00EE637F">
        <w:rPr>
          <w:rFonts w:ascii="HelveticaNeueforSAS" w:eastAsiaTheme="minorEastAsia" w:hAnsi="HelveticaNeueforSAS"/>
          <w:sz w:val="18"/>
          <w:lang w:val="fr-CH"/>
        </w:rPr>
        <w:lastRenderedPageBreak/>
        <w:t xml:space="preserve">De manière générale, si l’entropie d’un graphique est élevée tandis que le coefficient généralisé de corrélation est bas, cela indique l’absence d’une relation significative entre les deux variables. Dans ce cas, le graphe ne contient pas de </w:t>
      </w:r>
      <w:proofErr w:type="spellStart"/>
      <w:r w:rsidRPr="00EE637F">
        <w:rPr>
          <w:rFonts w:ascii="HelveticaNeueforSAS" w:eastAsiaTheme="minorEastAsia" w:hAnsi="HelveticaNeueforSAS"/>
          <w:sz w:val="18"/>
          <w:lang w:val="fr-CH"/>
        </w:rPr>
        <w:t>fuzzy</w:t>
      </w:r>
      <w:proofErr w:type="spellEnd"/>
      <w:r w:rsidRPr="00EE637F">
        <w:rPr>
          <w:rFonts w:ascii="HelveticaNeueforSAS" w:eastAsiaTheme="minorEastAsia" w:hAnsi="HelveticaNeueforSAS"/>
          <w:sz w:val="18"/>
          <w:lang w:val="fr-CH"/>
        </w:rPr>
        <w:t xml:space="preserve"> </w:t>
      </w:r>
      <w:proofErr w:type="spellStart"/>
      <w:r w:rsidRPr="00EE637F">
        <w:rPr>
          <w:rFonts w:ascii="HelveticaNeueforSAS" w:eastAsiaTheme="minorEastAsia" w:hAnsi="HelveticaNeueforSAS"/>
          <w:sz w:val="18"/>
          <w:lang w:val="fr-CH"/>
        </w:rPr>
        <w:t>rule</w:t>
      </w:r>
      <w:proofErr w:type="spellEnd"/>
      <w:r w:rsidRPr="00EE637F">
        <w:rPr>
          <w:rFonts w:ascii="HelveticaNeueforSAS" w:eastAsiaTheme="minorEastAsia" w:hAnsi="HelveticaNeueforSAS"/>
          <w:sz w:val="18"/>
          <w:lang w:val="fr-CH"/>
        </w:rPr>
        <w:t xml:space="preserve"> non plus et aucun lien n’est créé entre les variables dans la KM.</w:t>
      </w:r>
    </w:p>
    <w:p w:rsidR="00633B62" w:rsidRPr="00CA73EA" w:rsidRDefault="00633B62" w:rsidP="00CA73EA">
      <w:pPr>
        <w:rPr>
          <w:rFonts w:ascii="HelveticaNeueforSAS" w:hAnsi="HelveticaNeueforSAS"/>
          <w:sz w:val="18"/>
          <w:lang w:val="fr-CH"/>
        </w:rPr>
      </w:pPr>
    </w:p>
    <w:p w:rsidR="00CA73EA" w:rsidRDefault="00CA73EA" w:rsidP="00CA73EA">
      <w:pPr>
        <w:pStyle w:val="Paragraphedeliste"/>
        <w:numPr>
          <w:ilvl w:val="0"/>
          <w:numId w:val="6"/>
        </w:numPr>
        <w:rPr>
          <w:rFonts w:ascii="HelveticaNeueforSAS" w:hAnsi="HelveticaNeueforSAS"/>
          <w:sz w:val="18"/>
          <w:lang w:val="fr-CH"/>
        </w:rPr>
      </w:pPr>
      <w:r>
        <w:rPr>
          <w:rFonts w:ascii="HelveticaNeueforSAS" w:hAnsi="HelveticaNeueforSAS"/>
          <w:sz w:val="18"/>
          <w:lang w:val="fr-CH"/>
        </w:rPr>
        <w:t xml:space="preserve">Génération des </w:t>
      </w:r>
      <w:proofErr w:type="spellStart"/>
      <w:r>
        <w:rPr>
          <w:rFonts w:ascii="HelveticaNeueforSAS" w:hAnsi="HelveticaNeueforSAS"/>
          <w:sz w:val="18"/>
          <w:lang w:val="fr-CH"/>
        </w:rPr>
        <w:t>fuzzy</w:t>
      </w:r>
      <w:proofErr w:type="spellEnd"/>
      <w:r>
        <w:rPr>
          <w:rFonts w:ascii="HelveticaNeueforSAS" w:hAnsi="HelveticaNeueforSAS"/>
          <w:sz w:val="18"/>
          <w:lang w:val="fr-CH"/>
        </w:rPr>
        <w:t xml:space="preserve"> </w:t>
      </w:r>
      <w:proofErr w:type="spellStart"/>
      <w:r>
        <w:rPr>
          <w:rFonts w:ascii="HelveticaNeueforSAS" w:hAnsi="HelveticaNeueforSAS"/>
          <w:sz w:val="18"/>
          <w:lang w:val="fr-CH"/>
        </w:rPr>
        <w:t>rules</w:t>
      </w:r>
      <w:proofErr w:type="spellEnd"/>
    </w:p>
    <w:p w:rsidR="00064A53" w:rsidRDefault="00064A53" w:rsidP="00064A53">
      <w:pPr>
        <w:rPr>
          <w:rFonts w:ascii="HelveticaNeueforSAS" w:hAnsi="HelveticaNeueforSAS"/>
          <w:sz w:val="18"/>
          <w:lang w:val="fr-CH"/>
        </w:rPr>
      </w:pPr>
    </w:p>
    <w:p w:rsidR="00064A53" w:rsidRDefault="00064A53" w:rsidP="00064A53">
      <w:pPr>
        <w:rPr>
          <w:rFonts w:ascii="HelveticaNeueforSAS" w:hAnsi="HelveticaNeueforSAS"/>
          <w:sz w:val="18"/>
          <w:lang w:val="fr-CH"/>
        </w:rPr>
      </w:pPr>
      <w:r>
        <w:rPr>
          <w:rFonts w:ascii="HelveticaNeueforSAS" w:hAnsi="HelveticaNeueforSAS"/>
          <w:sz w:val="18"/>
          <w:lang w:val="fr-CH"/>
        </w:rPr>
        <w:t xml:space="preserve">Les </w:t>
      </w:r>
      <w:proofErr w:type="spellStart"/>
      <w:r>
        <w:rPr>
          <w:rFonts w:ascii="HelveticaNeueforSAS" w:hAnsi="HelveticaNeueforSAS"/>
          <w:sz w:val="18"/>
          <w:lang w:val="fr-CH"/>
        </w:rPr>
        <w:t>fuzzy</w:t>
      </w:r>
      <w:proofErr w:type="spellEnd"/>
      <w:r>
        <w:rPr>
          <w:rFonts w:ascii="HelveticaNeueforSAS" w:hAnsi="HelveticaNeueforSAS"/>
          <w:sz w:val="18"/>
          <w:lang w:val="fr-CH"/>
        </w:rPr>
        <w:t xml:space="preserve"> </w:t>
      </w:r>
      <w:proofErr w:type="spellStart"/>
      <w:r>
        <w:rPr>
          <w:rFonts w:ascii="HelveticaNeueforSAS" w:hAnsi="HelveticaNeueforSAS"/>
          <w:sz w:val="18"/>
          <w:lang w:val="fr-CH"/>
        </w:rPr>
        <w:t>rules</w:t>
      </w:r>
      <w:proofErr w:type="spellEnd"/>
      <w:r>
        <w:rPr>
          <w:rFonts w:ascii="HelveticaNeueforSAS" w:hAnsi="HelveticaNeueforSAS"/>
          <w:sz w:val="18"/>
          <w:lang w:val="fr-CH"/>
        </w:rPr>
        <w:t xml:space="preserve"> sont des règles représentant le comportement d’une variable par rapport à l’autre, ou encore l’influence que le comportement de l’une a sur l’autre. Ces règles peuvent prendre quatre formes :</w:t>
      </w:r>
    </w:p>
    <w:p w:rsidR="00064A53" w:rsidRDefault="00064A53" w:rsidP="00064A53">
      <w:pPr>
        <w:rPr>
          <w:rFonts w:ascii="HelveticaNeueforSAS" w:hAnsi="HelveticaNeueforSAS"/>
          <w:sz w:val="18"/>
          <w:lang w:val="fr-CH"/>
        </w:rPr>
      </w:pPr>
    </w:p>
    <w:p w:rsidR="00064A53" w:rsidRPr="00064A53" w:rsidRDefault="00064A53" w:rsidP="00064A53">
      <w:pPr>
        <w:pStyle w:val="Paragraphedeliste"/>
        <w:numPr>
          <w:ilvl w:val="0"/>
          <w:numId w:val="7"/>
        </w:numPr>
        <w:rPr>
          <w:rFonts w:ascii="HelveticaNeueforSAS" w:hAnsi="HelveticaNeueforSAS"/>
          <w:sz w:val="18"/>
        </w:rPr>
      </w:pPr>
      <w:r w:rsidRPr="00064A53">
        <w:rPr>
          <w:rFonts w:ascii="HelveticaNeueforSAS" w:hAnsi="HelveticaNeueforSAS"/>
          <w:sz w:val="18"/>
        </w:rPr>
        <w:t xml:space="preserve">IF </w:t>
      </w:r>
      <w:r>
        <w:rPr>
          <w:rFonts w:ascii="HelveticaNeueforSAS" w:hAnsi="HelveticaNeueforSAS"/>
          <w:sz w:val="18"/>
        </w:rPr>
        <w:t xml:space="preserve">+ </w:t>
      </w:r>
      <w:r w:rsidRPr="00064A53">
        <w:rPr>
          <w:rFonts w:ascii="HelveticaNeueforSAS" w:hAnsi="HelveticaNeueforSAS"/>
          <w:sz w:val="18"/>
        </w:rPr>
        <w:t>DELTA X THEN DELTA Y</w:t>
      </w:r>
    </w:p>
    <w:p w:rsidR="00064A53" w:rsidRDefault="00064A53" w:rsidP="00064A53">
      <w:pPr>
        <w:pStyle w:val="Paragraphedeliste"/>
        <w:numPr>
          <w:ilvl w:val="0"/>
          <w:numId w:val="7"/>
        </w:numPr>
        <w:rPr>
          <w:rFonts w:ascii="HelveticaNeueforSAS" w:hAnsi="HelveticaNeueforSAS"/>
          <w:sz w:val="18"/>
        </w:rPr>
      </w:pPr>
      <w:r>
        <w:rPr>
          <w:rFonts w:ascii="HelveticaNeueforSAS" w:hAnsi="HelveticaNeueforSAS"/>
          <w:sz w:val="18"/>
        </w:rPr>
        <w:t>IF – DELTA X THEN DELTA Y</w:t>
      </w:r>
    </w:p>
    <w:p w:rsidR="00064A53" w:rsidRDefault="00064A53" w:rsidP="00064A53">
      <w:pPr>
        <w:pStyle w:val="Paragraphedeliste"/>
        <w:numPr>
          <w:ilvl w:val="0"/>
          <w:numId w:val="7"/>
        </w:numPr>
        <w:rPr>
          <w:rFonts w:ascii="HelveticaNeueforSAS" w:hAnsi="HelveticaNeueforSAS"/>
          <w:sz w:val="18"/>
        </w:rPr>
      </w:pPr>
      <w:r>
        <w:rPr>
          <w:rFonts w:ascii="HelveticaNeueforSAS" w:hAnsi="HelveticaNeueforSAS"/>
          <w:sz w:val="18"/>
        </w:rPr>
        <w:t>IF + DELTA Y THEN DELTA X</w:t>
      </w:r>
    </w:p>
    <w:p w:rsidR="00064A53" w:rsidRDefault="00064A53" w:rsidP="00064A53">
      <w:pPr>
        <w:pStyle w:val="Paragraphedeliste"/>
        <w:numPr>
          <w:ilvl w:val="0"/>
          <w:numId w:val="7"/>
        </w:numPr>
        <w:rPr>
          <w:rFonts w:ascii="HelveticaNeueforSAS" w:hAnsi="HelveticaNeueforSAS"/>
          <w:sz w:val="18"/>
        </w:rPr>
      </w:pPr>
      <w:r>
        <w:rPr>
          <w:rFonts w:ascii="HelveticaNeueforSAS" w:hAnsi="HelveticaNeueforSAS"/>
          <w:sz w:val="18"/>
        </w:rPr>
        <w:t>IF – DELTA Y THEN DELTA X</w:t>
      </w:r>
    </w:p>
    <w:p w:rsidR="00064A53" w:rsidRDefault="00064A53" w:rsidP="00064A53">
      <w:pPr>
        <w:rPr>
          <w:rFonts w:ascii="HelveticaNeueforSAS" w:hAnsi="HelveticaNeueforSAS"/>
          <w:sz w:val="18"/>
        </w:rPr>
      </w:pPr>
    </w:p>
    <w:p w:rsidR="00064A53" w:rsidRDefault="00064A53" w:rsidP="00064A53">
      <w:pPr>
        <w:rPr>
          <w:rFonts w:ascii="HelveticaNeueforSAS" w:eastAsiaTheme="minorEastAsia" w:hAnsi="HelveticaNeueforSAS"/>
          <w:sz w:val="18"/>
          <w:lang w:val="fr-CH"/>
        </w:rPr>
      </w:pPr>
      <w:r w:rsidRPr="00064A53">
        <w:rPr>
          <w:rFonts w:ascii="HelveticaNeueforSAS" w:hAnsi="HelveticaNeueforSAS"/>
          <w:sz w:val="18"/>
          <w:lang w:val="fr-CH"/>
        </w:rPr>
        <w:t xml:space="preserve">Les </w:t>
      </w:r>
      <w:proofErr w:type="spellStart"/>
      <w:r w:rsidRPr="00064A53">
        <w:rPr>
          <w:rFonts w:ascii="HelveticaNeueforSAS" w:hAnsi="HelveticaNeueforSAS"/>
          <w:sz w:val="18"/>
          <w:lang w:val="fr-CH"/>
        </w:rPr>
        <w:t>fuzzy</w:t>
      </w:r>
      <w:proofErr w:type="spellEnd"/>
      <w:r w:rsidRPr="00064A53">
        <w:rPr>
          <w:rFonts w:ascii="HelveticaNeueforSAS" w:hAnsi="HelveticaNeueforSAS"/>
          <w:sz w:val="18"/>
          <w:lang w:val="fr-CH"/>
        </w:rPr>
        <w:t xml:space="preserve"> </w:t>
      </w:r>
      <w:proofErr w:type="spellStart"/>
      <w:r w:rsidRPr="00064A53">
        <w:rPr>
          <w:rFonts w:ascii="HelveticaNeueforSAS" w:hAnsi="HelveticaNeueforSAS"/>
          <w:sz w:val="18"/>
          <w:lang w:val="fr-CH"/>
        </w:rPr>
        <w:t>rules</w:t>
      </w:r>
      <w:proofErr w:type="spellEnd"/>
      <w:r w:rsidRPr="00064A53">
        <w:rPr>
          <w:rFonts w:ascii="HelveticaNeueforSAS" w:hAnsi="HelveticaNeueforSAS"/>
          <w:sz w:val="18"/>
          <w:lang w:val="fr-CH"/>
        </w:rPr>
        <w:t xml:space="preserve"> effectives sont représentées par des quadruples, tels que </w:t>
      </w:r>
      <m:oMath>
        <m:r>
          <w:rPr>
            <w:rFonts w:ascii="Cambria Math" w:hAnsi="Cambria Math"/>
            <w:sz w:val="18"/>
            <w:lang w:val="fr-CH"/>
          </w:rPr>
          <m:t>(+1, -1, +1, -1)</m:t>
        </m:r>
      </m:oMath>
      <w:r>
        <w:rPr>
          <w:rFonts w:ascii="HelveticaNeueforSAS" w:eastAsiaTheme="minorEastAsia" w:hAnsi="HelveticaNeueforSAS"/>
          <w:sz w:val="18"/>
          <w:lang w:val="fr-CH"/>
        </w:rPr>
        <w:t xml:space="preserve">. Ce quadruple signifie que si X augmente ou décroit d’une unité, Y change simultanément d’une unité, et </w:t>
      </w:r>
      <w:proofErr w:type="spellStart"/>
      <w:r>
        <w:rPr>
          <w:rFonts w:ascii="HelveticaNeueforSAS" w:eastAsiaTheme="minorEastAsia" w:hAnsi="HelveticaNeueforSAS"/>
          <w:sz w:val="18"/>
          <w:lang w:val="fr-CH"/>
        </w:rPr>
        <w:t>inversément</w:t>
      </w:r>
      <w:proofErr w:type="spellEnd"/>
      <w:r>
        <w:rPr>
          <w:rFonts w:ascii="HelveticaNeueforSAS" w:eastAsiaTheme="minorEastAsia" w:hAnsi="HelveticaNeueforSAS"/>
          <w:sz w:val="18"/>
          <w:lang w:val="fr-CH"/>
        </w:rPr>
        <w:t>.</w:t>
      </w:r>
      <w:r w:rsidR="00C16638">
        <w:rPr>
          <w:rFonts w:ascii="HelveticaNeueforSAS" w:eastAsiaTheme="minorEastAsia" w:hAnsi="HelveticaNeueforSAS"/>
          <w:sz w:val="18"/>
          <w:lang w:val="fr-CH"/>
        </w:rPr>
        <w:t xml:space="preserve"> Un quadruple peut être établi sur la base de chaque cellule originale (</w:t>
      </w:r>
      <w:r w:rsidR="00C16638" w:rsidRPr="00C16638">
        <w:rPr>
          <w:rFonts w:ascii="HelveticaNeueforSAS" w:eastAsiaTheme="minorEastAsia" w:hAnsi="HelveticaNeueforSAS"/>
          <w:color w:val="FF0000"/>
          <w:sz w:val="18"/>
          <w:lang w:val="fr-CH"/>
        </w:rPr>
        <w:t>ou bien de chaque point de chaque cellule ?</w:t>
      </w:r>
      <w:r w:rsidR="00C16638">
        <w:rPr>
          <w:rFonts w:ascii="HelveticaNeueforSAS" w:eastAsiaTheme="minorEastAsia" w:hAnsi="HelveticaNeueforSAS"/>
          <w:color w:val="FF0000"/>
          <w:sz w:val="18"/>
          <w:lang w:val="fr-CH"/>
        </w:rPr>
        <w:t xml:space="preserve"> Il est de toute manière claire que plusieurs quadruples peuvent être extraits de chaque graphe, puisque le critère de création des liens à l’étape suivante implique qu’au moins un quadruple existe par graphe pour établir un lien entre les deux variables concernées</w:t>
      </w:r>
      <w:r w:rsidR="00C16638">
        <w:rPr>
          <w:rFonts w:ascii="HelveticaNeueforSAS" w:eastAsiaTheme="minorEastAsia" w:hAnsi="HelveticaNeueforSAS"/>
          <w:sz w:val="18"/>
          <w:lang w:val="fr-CH"/>
        </w:rPr>
        <w:t xml:space="preserve">). </w:t>
      </w:r>
    </w:p>
    <w:p w:rsidR="007119EC" w:rsidRDefault="007119EC" w:rsidP="00064A53">
      <w:pPr>
        <w:rPr>
          <w:rFonts w:ascii="HelveticaNeueforSAS" w:eastAsiaTheme="minorEastAsia" w:hAnsi="HelveticaNeueforSAS"/>
          <w:sz w:val="18"/>
          <w:lang w:val="fr-CH"/>
        </w:rPr>
      </w:pPr>
    </w:p>
    <w:p w:rsidR="007119EC" w:rsidRDefault="007119EC" w:rsidP="00064A53">
      <w:pPr>
        <w:rPr>
          <w:rFonts w:ascii="HelveticaNeueforSAS" w:eastAsiaTheme="minorEastAsia" w:hAnsi="HelveticaNeueforSAS"/>
          <w:sz w:val="18"/>
          <w:lang w:val="fr-CH"/>
        </w:rPr>
      </w:pPr>
      <w:r>
        <w:rPr>
          <w:rFonts w:ascii="HelveticaNeueforSAS" w:eastAsiaTheme="minorEastAsia" w:hAnsi="HelveticaNeueforSAS"/>
          <w:sz w:val="18"/>
          <w:lang w:val="fr-CH"/>
        </w:rPr>
        <w:t xml:space="preserve">L’espace du graphe est segmenté en </w:t>
      </w:r>
      <w:proofErr w:type="spellStart"/>
      <w:r w:rsidRPr="007119EC">
        <w:rPr>
          <w:rFonts w:ascii="HelveticaNeueforSAS" w:eastAsiaTheme="minorEastAsia" w:hAnsi="HelveticaNeueforSAS"/>
          <w:b/>
          <w:sz w:val="18"/>
          <w:lang w:val="fr-CH"/>
        </w:rPr>
        <w:t>fuzzy</w:t>
      </w:r>
      <w:proofErr w:type="spellEnd"/>
      <w:r w:rsidRPr="007119EC">
        <w:rPr>
          <w:rFonts w:ascii="HelveticaNeueforSAS" w:eastAsiaTheme="minorEastAsia" w:hAnsi="HelveticaNeueforSAS"/>
          <w:b/>
          <w:sz w:val="18"/>
          <w:lang w:val="fr-CH"/>
        </w:rPr>
        <w:t xml:space="preserve"> </w:t>
      </w:r>
      <w:proofErr w:type="spellStart"/>
      <w:r w:rsidRPr="007119EC">
        <w:rPr>
          <w:rFonts w:ascii="HelveticaNeueforSAS" w:eastAsiaTheme="minorEastAsia" w:hAnsi="HelveticaNeueforSAS"/>
          <w:b/>
          <w:sz w:val="18"/>
          <w:lang w:val="fr-CH"/>
        </w:rPr>
        <w:t>levels</w:t>
      </w:r>
      <w:proofErr w:type="spellEnd"/>
      <w:r>
        <w:rPr>
          <w:rFonts w:ascii="HelveticaNeueforSAS" w:eastAsiaTheme="minorEastAsia" w:hAnsi="HelveticaNeueforSAS"/>
          <w:sz w:val="18"/>
          <w:lang w:val="fr-CH"/>
        </w:rPr>
        <w:t xml:space="preserve"> (généralement 3, 5 ou 7). Chaque variable est ensuite classée dans l’une de trois catégories (si l’on a choisi 3) : </w:t>
      </w:r>
      <w:proofErr w:type="spellStart"/>
      <w:r>
        <w:rPr>
          <w:rFonts w:ascii="HelveticaNeueforSAS" w:eastAsiaTheme="minorEastAsia" w:hAnsi="HelveticaNeueforSAS"/>
          <w:sz w:val="18"/>
          <w:lang w:val="fr-CH"/>
        </w:rPr>
        <w:t>low</w:t>
      </w:r>
      <w:proofErr w:type="spellEnd"/>
      <w:r>
        <w:rPr>
          <w:rFonts w:ascii="HelveticaNeueforSAS" w:eastAsiaTheme="minorEastAsia" w:hAnsi="HelveticaNeueforSAS"/>
          <w:sz w:val="18"/>
          <w:lang w:val="fr-CH"/>
        </w:rPr>
        <w:t xml:space="preserve">, medium, high. </w:t>
      </w:r>
      <w:r w:rsidRPr="007119EC">
        <w:rPr>
          <w:rFonts w:ascii="HelveticaNeueforSAS" w:eastAsiaTheme="minorEastAsia" w:hAnsi="HelveticaNeueforSAS"/>
          <w:color w:val="FF0000"/>
          <w:sz w:val="18"/>
          <w:lang w:val="fr-CH"/>
        </w:rPr>
        <w:t>PARAGRAPHE PAS CLAIR</w:t>
      </w:r>
      <w:r>
        <w:rPr>
          <w:rFonts w:ascii="HelveticaNeueforSAS" w:eastAsiaTheme="minorEastAsia" w:hAnsi="HelveticaNeueforSAS"/>
          <w:sz w:val="18"/>
          <w:lang w:val="fr-CH"/>
        </w:rPr>
        <w:t xml:space="preserve">. </w:t>
      </w:r>
    </w:p>
    <w:p w:rsidR="007119EC" w:rsidRDefault="007119EC" w:rsidP="00064A53">
      <w:pPr>
        <w:rPr>
          <w:rFonts w:ascii="HelveticaNeueforSAS" w:eastAsiaTheme="minorEastAsia" w:hAnsi="HelveticaNeueforSAS"/>
          <w:sz w:val="18"/>
          <w:lang w:val="fr-CH"/>
        </w:rPr>
      </w:pPr>
    </w:p>
    <w:p w:rsidR="007119EC" w:rsidRDefault="007119EC" w:rsidP="007119EC">
      <w:pPr>
        <w:jc w:val="center"/>
        <w:rPr>
          <w:rFonts w:ascii="HelveticaNeueforSAS" w:eastAsiaTheme="minorEastAsia" w:hAnsi="HelveticaNeueforSAS"/>
          <w:sz w:val="18"/>
          <w:lang w:val="fr-CH"/>
        </w:rPr>
      </w:pPr>
      <w:r>
        <w:rPr>
          <w:noProof/>
        </w:rPr>
        <w:drawing>
          <wp:inline distT="0" distB="0" distL="0" distR="0" wp14:anchorId="214066F1" wp14:editId="7F4B372E">
            <wp:extent cx="1630680" cy="1583100"/>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41850" cy="1593944"/>
                    </a:xfrm>
                    <a:prstGeom prst="rect">
                      <a:avLst/>
                    </a:prstGeom>
                  </pic:spPr>
                </pic:pic>
              </a:graphicData>
            </a:graphic>
          </wp:inline>
        </w:drawing>
      </w:r>
    </w:p>
    <w:p w:rsidR="00EE4FEC" w:rsidRDefault="00EE4FEC" w:rsidP="007119EC">
      <w:pPr>
        <w:jc w:val="center"/>
        <w:rPr>
          <w:rFonts w:ascii="HelveticaNeueforSAS" w:eastAsiaTheme="minorEastAsia" w:hAnsi="HelveticaNeueforSAS"/>
          <w:sz w:val="18"/>
          <w:lang w:val="fr-CH"/>
        </w:rPr>
      </w:pPr>
      <w:r>
        <w:rPr>
          <w:rFonts w:ascii="HelveticaNeueforSAS" w:eastAsiaTheme="minorEastAsia" w:hAnsi="HelveticaNeueforSAS"/>
          <w:sz w:val="18"/>
          <w:lang w:val="fr-CH"/>
        </w:rPr>
        <w:t xml:space="preserve">Dans cet espace, la </w:t>
      </w:r>
      <w:proofErr w:type="spellStart"/>
      <w:r>
        <w:rPr>
          <w:rFonts w:ascii="HelveticaNeueforSAS" w:eastAsiaTheme="minorEastAsia" w:hAnsi="HelveticaNeueforSAS"/>
          <w:sz w:val="18"/>
          <w:lang w:val="fr-CH"/>
        </w:rPr>
        <w:t>fuzzy</w:t>
      </w:r>
      <w:proofErr w:type="spellEnd"/>
      <w:r>
        <w:rPr>
          <w:rFonts w:ascii="HelveticaNeueforSAS" w:eastAsiaTheme="minorEastAsia" w:hAnsi="HelveticaNeueforSAS"/>
          <w:sz w:val="18"/>
          <w:lang w:val="fr-CH"/>
        </w:rPr>
        <w:t xml:space="preserve"> </w:t>
      </w:r>
      <w:proofErr w:type="spellStart"/>
      <w:r>
        <w:rPr>
          <w:rFonts w:ascii="HelveticaNeueforSAS" w:eastAsiaTheme="minorEastAsia" w:hAnsi="HelveticaNeueforSAS"/>
          <w:sz w:val="18"/>
          <w:lang w:val="fr-CH"/>
        </w:rPr>
        <w:t>rule</w:t>
      </w:r>
      <w:proofErr w:type="spellEnd"/>
      <w:r>
        <w:rPr>
          <w:rFonts w:ascii="HelveticaNeueforSAS" w:eastAsiaTheme="minorEastAsia" w:hAnsi="HelveticaNeueforSAS"/>
          <w:sz w:val="18"/>
          <w:lang w:val="fr-CH"/>
        </w:rPr>
        <w:t xml:space="preserve"> est </w:t>
      </w:r>
      <m:oMath>
        <m:r>
          <w:rPr>
            <w:rFonts w:ascii="Cambria Math" w:eastAsiaTheme="minorEastAsia" w:hAnsi="Cambria Math"/>
            <w:sz w:val="18"/>
            <w:lang w:val="fr-CH"/>
          </w:rPr>
          <m:t>(0, -1, +2, 0)</m:t>
        </m:r>
      </m:oMath>
      <w:r>
        <w:rPr>
          <w:rFonts w:ascii="HelveticaNeueforSAS" w:eastAsiaTheme="minorEastAsia" w:hAnsi="HelveticaNeueforSAS"/>
          <w:sz w:val="18"/>
          <w:lang w:val="fr-CH"/>
        </w:rPr>
        <w:t>.</w:t>
      </w:r>
    </w:p>
    <w:p w:rsidR="00EE4FEC" w:rsidRDefault="00EE4FEC" w:rsidP="007119EC">
      <w:pPr>
        <w:jc w:val="center"/>
        <w:rPr>
          <w:rFonts w:ascii="HelveticaNeueforSAS" w:eastAsiaTheme="minorEastAsia" w:hAnsi="HelveticaNeueforSAS"/>
          <w:sz w:val="18"/>
          <w:lang w:val="fr-CH"/>
        </w:rPr>
      </w:pPr>
    </w:p>
    <w:p w:rsidR="007119EC" w:rsidRDefault="007119EC" w:rsidP="00064A53">
      <w:pPr>
        <w:rPr>
          <w:rFonts w:ascii="HelveticaNeueforSAS" w:eastAsiaTheme="minorEastAsia" w:hAnsi="HelveticaNeueforSAS"/>
          <w:sz w:val="18"/>
          <w:lang w:val="fr-CH"/>
        </w:rPr>
      </w:pPr>
      <w:r>
        <w:rPr>
          <w:rFonts w:ascii="HelveticaNeueforSAS" w:eastAsiaTheme="minorEastAsia" w:hAnsi="HelveticaNeueforSAS"/>
          <w:sz w:val="18"/>
          <w:lang w:val="fr-CH"/>
        </w:rPr>
        <w:t xml:space="preserve">On analyse ensuite les graphes spécifiques (segmentés en </w:t>
      </w:r>
      <w:proofErr w:type="spellStart"/>
      <w:r>
        <w:rPr>
          <w:rFonts w:ascii="HelveticaNeueforSAS" w:eastAsiaTheme="minorEastAsia" w:hAnsi="HelveticaNeueforSAS"/>
          <w:sz w:val="18"/>
          <w:lang w:val="fr-CH"/>
        </w:rPr>
        <w:t>fuzzy</w:t>
      </w:r>
      <w:proofErr w:type="spellEnd"/>
      <w:r>
        <w:rPr>
          <w:rFonts w:ascii="HelveticaNeueforSAS" w:eastAsiaTheme="minorEastAsia" w:hAnsi="HelveticaNeueforSAS"/>
          <w:sz w:val="18"/>
          <w:lang w:val="fr-CH"/>
        </w:rPr>
        <w:t xml:space="preserve"> </w:t>
      </w:r>
      <w:proofErr w:type="spellStart"/>
      <w:r>
        <w:rPr>
          <w:rFonts w:ascii="HelveticaNeueforSAS" w:eastAsiaTheme="minorEastAsia" w:hAnsi="HelveticaNeueforSAS"/>
          <w:sz w:val="18"/>
          <w:lang w:val="fr-CH"/>
        </w:rPr>
        <w:t>levels</w:t>
      </w:r>
      <w:proofErr w:type="spellEnd"/>
      <w:r>
        <w:rPr>
          <w:rFonts w:ascii="HelveticaNeueforSAS" w:eastAsiaTheme="minorEastAsia" w:hAnsi="HelveticaNeueforSAS"/>
          <w:sz w:val="18"/>
          <w:lang w:val="fr-CH"/>
        </w:rPr>
        <w:t>) : chaque cellule est successivement définie comme origine, puis on bouge vers la droite (+ DELTA X), la gauche (- DELTA X), le haut (+ DELTA Y) ou le bas (- DELTA Y) afin de déterminer vers quelle nouvelle cellule on va le plus probablement se diriger (= dans quelle mesure l’autre variable va se modifier).</w:t>
      </w:r>
    </w:p>
    <w:p w:rsidR="007119EC" w:rsidRDefault="007119EC" w:rsidP="00064A53">
      <w:pPr>
        <w:rPr>
          <w:rFonts w:ascii="HelveticaNeueforSAS" w:eastAsiaTheme="minorEastAsia" w:hAnsi="HelveticaNeueforSAS"/>
          <w:sz w:val="18"/>
          <w:lang w:val="fr-CH"/>
        </w:rPr>
      </w:pPr>
    </w:p>
    <w:p w:rsidR="007119EC" w:rsidRPr="00064A53" w:rsidRDefault="007119EC" w:rsidP="00064A53">
      <w:pPr>
        <w:rPr>
          <w:rFonts w:ascii="HelveticaNeueforSAS" w:hAnsi="HelveticaNeueforSAS"/>
          <w:sz w:val="18"/>
          <w:lang w:val="fr-CH"/>
        </w:rPr>
      </w:pPr>
      <w:r>
        <w:rPr>
          <w:rFonts w:ascii="HelveticaNeueforSAS" w:eastAsiaTheme="minorEastAsia" w:hAnsi="HelveticaNeueforSAS"/>
          <w:sz w:val="18"/>
          <w:lang w:val="fr-CH"/>
        </w:rPr>
        <w:t xml:space="preserve">La tendance est ensuite enregistrée, puis </w:t>
      </w:r>
      <w:r w:rsidR="00EE4FEC">
        <w:rPr>
          <w:rFonts w:ascii="HelveticaNeueforSAS" w:eastAsiaTheme="minorEastAsia" w:hAnsi="HelveticaNeueforSAS"/>
          <w:sz w:val="18"/>
          <w:lang w:val="fr-CH"/>
        </w:rPr>
        <w:t>transformée</w:t>
      </w:r>
      <w:r>
        <w:rPr>
          <w:rFonts w:ascii="HelveticaNeueforSAS" w:eastAsiaTheme="minorEastAsia" w:hAnsi="HelveticaNeueforSAS"/>
          <w:sz w:val="18"/>
          <w:lang w:val="fr-CH"/>
        </w:rPr>
        <w:t xml:space="preserve"> en </w:t>
      </w:r>
      <w:proofErr w:type="spellStart"/>
      <w:r w:rsidR="00EE4FEC">
        <w:rPr>
          <w:rFonts w:ascii="HelveticaNeueforSAS" w:eastAsiaTheme="minorEastAsia" w:hAnsi="HelveticaNeueforSAS"/>
          <w:sz w:val="18"/>
          <w:lang w:val="fr-CH"/>
        </w:rPr>
        <w:t>fuzzy</w:t>
      </w:r>
      <w:proofErr w:type="spellEnd"/>
      <w:r w:rsidR="00EE4FEC">
        <w:rPr>
          <w:rFonts w:ascii="HelveticaNeueforSAS" w:eastAsiaTheme="minorEastAsia" w:hAnsi="HelveticaNeueforSAS"/>
          <w:sz w:val="18"/>
          <w:lang w:val="fr-CH"/>
        </w:rPr>
        <w:t xml:space="preserve"> </w:t>
      </w:r>
      <w:proofErr w:type="spellStart"/>
      <w:r w:rsidR="00EE4FEC">
        <w:rPr>
          <w:rFonts w:ascii="HelveticaNeueforSAS" w:eastAsiaTheme="minorEastAsia" w:hAnsi="HelveticaNeueforSAS"/>
          <w:sz w:val="18"/>
          <w:lang w:val="fr-CH"/>
        </w:rPr>
        <w:t>rule</w:t>
      </w:r>
      <w:proofErr w:type="spellEnd"/>
      <w:r w:rsidR="00EE4FEC">
        <w:rPr>
          <w:rFonts w:ascii="HelveticaNeueforSAS" w:eastAsiaTheme="minorEastAsia" w:hAnsi="HelveticaNeueforSAS"/>
          <w:sz w:val="18"/>
          <w:lang w:val="fr-CH"/>
        </w:rPr>
        <w:t xml:space="preserve"> et en </w:t>
      </w:r>
      <w:r>
        <w:rPr>
          <w:rFonts w:ascii="HelveticaNeueforSAS" w:eastAsiaTheme="minorEastAsia" w:hAnsi="HelveticaNeueforSAS"/>
          <w:sz w:val="18"/>
          <w:lang w:val="fr-CH"/>
        </w:rPr>
        <w:t xml:space="preserve">quadruple. S’il n’y a pas de tendance claire, ou s’il est possible d’arriver également sur plusieurs autres cellules, alors aucune </w:t>
      </w:r>
      <w:proofErr w:type="spellStart"/>
      <w:r>
        <w:rPr>
          <w:rFonts w:ascii="HelveticaNeueforSAS" w:eastAsiaTheme="minorEastAsia" w:hAnsi="HelveticaNeueforSAS"/>
          <w:sz w:val="18"/>
          <w:lang w:val="fr-CH"/>
        </w:rPr>
        <w:t>fuzzy</w:t>
      </w:r>
      <w:proofErr w:type="spellEnd"/>
      <w:r>
        <w:rPr>
          <w:rFonts w:ascii="HelveticaNeueforSAS" w:eastAsiaTheme="minorEastAsia" w:hAnsi="HelveticaNeueforSAS"/>
          <w:sz w:val="18"/>
          <w:lang w:val="fr-CH"/>
        </w:rPr>
        <w:t xml:space="preserve"> </w:t>
      </w:r>
      <w:proofErr w:type="spellStart"/>
      <w:r>
        <w:rPr>
          <w:rFonts w:ascii="HelveticaNeueforSAS" w:eastAsiaTheme="minorEastAsia" w:hAnsi="HelveticaNeueforSAS"/>
          <w:sz w:val="18"/>
          <w:lang w:val="fr-CH"/>
        </w:rPr>
        <w:t>rule</w:t>
      </w:r>
      <w:proofErr w:type="spellEnd"/>
      <w:r>
        <w:rPr>
          <w:rFonts w:ascii="HelveticaNeueforSAS" w:eastAsiaTheme="minorEastAsia" w:hAnsi="HelveticaNeueforSAS"/>
          <w:sz w:val="18"/>
          <w:lang w:val="fr-CH"/>
        </w:rPr>
        <w:t xml:space="preserve"> n’est établie. </w:t>
      </w:r>
    </w:p>
    <w:p w:rsidR="00064A53" w:rsidRPr="00064A53" w:rsidRDefault="00064A53" w:rsidP="00064A53">
      <w:pPr>
        <w:rPr>
          <w:rFonts w:ascii="HelveticaNeueforSAS" w:hAnsi="HelveticaNeueforSAS"/>
          <w:sz w:val="18"/>
          <w:lang w:val="fr-CH"/>
        </w:rPr>
      </w:pPr>
    </w:p>
    <w:p w:rsidR="00CA73EA" w:rsidRDefault="00CA73EA" w:rsidP="00CA73EA">
      <w:pPr>
        <w:pStyle w:val="Paragraphedeliste"/>
        <w:numPr>
          <w:ilvl w:val="0"/>
          <w:numId w:val="6"/>
        </w:numPr>
        <w:rPr>
          <w:rFonts w:ascii="HelveticaNeueforSAS" w:hAnsi="HelveticaNeueforSAS"/>
          <w:sz w:val="18"/>
          <w:lang w:val="fr-CH"/>
        </w:rPr>
      </w:pPr>
      <w:r>
        <w:rPr>
          <w:rFonts w:ascii="HelveticaNeueforSAS" w:hAnsi="HelveticaNeueforSAS"/>
          <w:sz w:val="18"/>
          <w:lang w:val="fr-CH"/>
        </w:rPr>
        <w:t>Construction de la carte</w:t>
      </w:r>
    </w:p>
    <w:p w:rsidR="00C16638" w:rsidRDefault="00C16638" w:rsidP="00C16638">
      <w:pPr>
        <w:rPr>
          <w:rFonts w:ascii="HelveticaNeueforSAS" w:hAnsi="HelveticaNeueforSAS"/>
          <w:sz w:val="18"/>
          <w:lang w:val="fr-CH"/>
        </w:rPr>
      </w:pPr>
    </w:p>
    <w:p w:rsidR="00C16638" w:rsidRDefault="00C16638" w:rsidP="00C16638">
      <w:pPr>
        <w:rPr>
          <w:rFonts w:ascii="HelveticaNeueforSAS" w:hAnsi="HelveticaNeueforSAS"/>
          <w:sz w:val="18"/>
          <w:lang w:val="fr-CH"/>
        </w:rPr>
      </w:pPr>
      <w:r>
        <w:rPr>
          <w:rFonts w:ascii="HelveticaNeueforSAS" w:hAnsi="HelveticaNeueforSAS"/>
          <w:sz w:val="18"/>
          <w:lang w:val="fr-CH"/>
        </w:rPr>
        <w:t xml:space="preserve">La carte est graphiquement construite selon le modèle présenté dans le survol. Les liens entre les nœuds sont établis sur la base des </w:t>
      </w:r>
      <w:proofErr w:type="spellStart"/>
      <w:r>
        <w:rPr>
          <w:rFonts w:ascii="HelveticaNeueforSAS" w:hAnsi="HelveticaNeueforSAS"/>
          <w:sz w:val="18"/>
          <w:lang w:val="fr-CH"/>
        </w:rPr>
        <w:t>fuzzy</w:t>
      </w:r>
      <w:proofErr w:type="spellEnd"/>
      <w:r>
        <w:rPr>
          <w:rFonts w:ascii="HelveticaNeueforSAS" w:hAnsi="HelveticaNeueforSAS"/>
          <w:sz w:val="18"/>
          <w:lang w:val="fr-CH"/>
        </w:rPr>
        <w:t xml:space="preserve"> </w:t>
      </w:r>
      <w:proofErr w:type="spellStart"/>
      <w:r>
        <w:rPr>
          <w:rFonts w:ascii="HelveticaNeueforSAS" w:hAnsi="HelveticaNeueforSAS"/>
          <w:sz w:val="18"/>
          <w:lang w:val="fr-CH"/>
        </w:rPr>
        <w:t>rules</w:t>
      </w:r>
      <w:proofErr w:type="spellEnd"/>
      <w:r>
        <w:rPr>
          <w:rFonts w:ascii="HelveticaNeueforSAS" w:hAnsi="HelveticaNeueforSAS"/>
          <w:sz w:val="18"/>
          <w:lang w:val="fr-CH"/>
        </w:rPr>
        <w:t xml:space="preserve"> dégagées à l’étape 2. S’il existe au moins un quadruple dans le graphique de dispersion, alors les deux variables en questions se verront attribuer un lien dans la KM. Sinon, les variables ne sont pas connectées. Les liens entre deux variables sont assimilés à des connecteurs, lesquels représentent le coefficient généralisé de corrélation croisée et l’entropie d’image existant entre les variables, indiquant dans quelle mesure celle-ci s’influencent, ainsi que le niveau d’incertitude dans leur relation.</w:t>
      </w:r>
    </w:p>
    <w:p w:rsidR="00C16638" w:rsidRDefault="00C16638" w:rsidP="00C16638">
      <w:pPr>
        <w:rPr>
          <w:rFonts w:ascii="HelveticaNeueforSAS" w:hAnsi="HelveticaNeueforSAS"/>
          <w:sz w:val="18"/>
          <w:lang w:val="fr-CH"/>
        </w:rPr>
      </w:pPr>
    </w:p>
    <w:p w:rsidR="00C16638" w:rsidRDefault="00C16638" w:rsidP="00C16638">
      <w:pPr>
        <w:rPr>
          <w:rFonts w:ascii="HelveticaNeueforSAS" w:hAnsi="HelveticaNeueforSAS"/>
          <w:sz w:val="18"/>
          <w:lang w:val="fr-CH"/>
        </w:rPr>
      </w:pPr>
      <w:r>
        <w:rPr>
          <w:rFonts w:ascii="HelveticaNeueforSAS" w:hAnsi="HelveticaNeueforSAS"/>
          <w:sz w:val="18"/>
          <w:lang w:val="fr-CH"/>
        </w:rPr>
        <w:t>Les entropies des chaque graphique de dispersion sont sommées afin d’obtenir l’entropie totale de la carte :</w:t>
      </w:r>
    </w:p>
    <w:p w:rsidR="00C16638" w:rsidRDefault="00C16638" w:rsidP="00C16638">
      <w:pPr>
        <w:rPr>
          <w:rFonts w:ascii="HelveticaNeueforSAS" w:hAnsi="HelveticaNeueforSAS"/>
          <w:sz w:val="18"/>
          <w:lang w:val="fr-CH"/>
        </w:rPr>
      </w:pPr>
    </w:p>
    <w:p w:rsidR="00C16638" w:rsidRDefault="009B58C7" w:rsidP="00C16638">
      <w:pPr>
        <w:jc w:val="center"/>
        <w:rPr>
          <w:rFonts w:ascii="HelveticaNeueforSAS" w:hAnsi="HelveticaNeueforSAS"/>
          <w:sz w:val="18"/>
          <w:lang w:val="fr-CH"/>
        </w:rPr>
      </w:pPr>
      <m:oMathPara>
        <m:oMath>
          <m:sSub>
            <m:sSubPr>
              <m:ctrlPr>
                <w:rPr>
                  <w:rFonts w:ascii="Cambria Math" w:hAnsi="Cambria Math"/>
                  <w:i/>
                  <w:sz w:val="18"/>
                  <w:lang w:val="fr-CH"/>
                </w:rPr>
              </m:ctrlPr>
            </m:sSubPr>
            <m:e>
              <m:r>
                <w:rPr>
                  <w:rFonts w:ascii="Cambria Math" w:hAnsi="Cambria Math"/>
                  <w:sz w:val="18"/>
                  <w:lang w:val="fr-CH"/>
                </w:rPr>
                <m:t>E</m:t>
              </m:r>
            </m:e>
            <m:sub>
              <m:r>
                <w:rPr>
                  <w:rFonts w:ascii="Cambria Math" w:hAnsi="Cambria Math"/>
                  <w:sz w:val="18"/>
                  <w:lang w:val="fr-CH"/>
                </w:rPr>
                <m:t>totale</m:t>
              </m:r>
            </m:sub>
          </m:sSub>
          <m:r>
            <w:rPr>
              <w:rFonts w:ascii="Cambria Math" w:hAnsi="Cambria Math"/>
              <w:sz w:val="18"/>
              <w:lang w:val="fr-CH"/>
            </w:rPr>
            <m:t>=</m:t>
          </m:r>
          <m:nary>
            <m:naryPr>
              <m:chr m:val="∑"/>
              <m:limLoc m:val="undOvr"/>
              <m:subHide m:val="1"/>
              <m:supHide m:val="1"/>
              <m:ctrlPr>
                <w:rPr>
                  <w:rFonts w:ascii="Cambria Math" w:hAnsi="Cambria Math"/>
                  <w:i/>
                  <w:sz w:val="18"/>
                  <w:lang w:val="fr-CH"/>
                </w:rPr>
              </m:ctrlPr>
            </m:naryPr>
            <m:sub/>
            <m:sup/>
            <m:e>
              <m:sSub>
                <m:sSubPr>
                  <m:ctrlPr>
                    <w:rPr>
                      <w:rFonts w:ascii="Cambria Math" w:hAnsi="Cambria Math"/>
                      <w:i/>
                      <w:sz w:val="18"/>
                      <w:lang w:val="fr-CH"/>
                    </w:rPr>
                  </m:ctrlPr>
                </m:sSubPr>
                <m:e>
                  <m:r>
                    <w:rPr>
                      <w:rFonts w:ascii="Cambria Math" w:hAnsi="Cambria Math"/>
                      <w:sz w:val="18"/>
                      <w:lang w:val="fr-CH"/>
                    </w:rPr>
                    <m:t>E</m:t>
                  </m:r>
                </m:e>
                <m:sub>
                  <m:r>
                    <w:rPr>
                      <w:rFonts w:ascii="Cambria Math" w:hAnsi="Cambria Math"/>
                      <w:sz w:val="18"/>
                      <w:lang w:val="fr-CH"/>
                    </w:rPr>
                    <m:t>ij</m:t>
                  </m:r>
                </m:sub>
              </m:sSub>
            </m:e>
          </m:nary>
        </m:oMath>
      </m:oMathPara>
    </w:p>
    <w:p w:rsidR="00C16638" w:rsidRDefault="00C16638" w:rsidP="00C16638">
      <w:pPr>
        <w:rPr>
          <w:rFonts w:ascii="HelveticaNeueforSAS" w:hAnsi="HelveticaNeueforSAS"/>
          <w:sz w:val="18"/>
          <w:lang w:val="fr-CH"/>
        </w:rPr>
      </w:pPr>
    </w:p>
    <w:p w:rsidR="00C16638" w:rsidRPr="00C16638" w:rsidRDefault="00C16638" w:rsidP="00C16638">
      <w:pPr>
        <w:rPr>
          <w:rFonts w:ascii="HelveticaNeueforSAS" w:hAnsi="HelveticaNeueforSAS"/>
          <w:sz w:val="18"/>
          <w:lang w:val="fr-CH"/>
        </w:rPr>
      </w:pPr>
    </w:p>
    <w:p w:rsidR="00CA73EA" w:rsidRPr="00CA73EA" w:rsidRDefault="00CA73EA" w:rsidP="00CA73EA">
      <w:pPr>
        <w:pStyle w:val="Paragraphedeliste"/>
        <w:numPr>
          <w:ilvl w:val="0"/>
          <w:numId w:val="6"/>
        </w:numPr>
        <w:rPr>
          <w:rFonts w:ascii="HelveticaNeueforSAS" w:hAnsi="HelveticaNeueforSAS"/>
          <w:sz w:val="18"/>
          <w:lang w:val="fr-CH"/>
        </w:rPr>
      </w:pPr>
      <w:r>
        <w:rPr>
          <w:rFonts w:ascii="HelveticaNeueforSAS" w:hAnsi="HelveticaNeueforSAS"/>
          <w:sz w:val="18"/>
          <w:lang w:val="fr-CH"/>
        </w:rPr>
        <w:t>Identification des hubs et des nœuds inactifs</w:t>
      </w:r>
    </w:p>
    <w:p w:rsidR="009F7D4B" w:rsidRDefault="009F7D4B">
      <w:pPr>
        <w:spacing w:after="160" w:line="259" w:lineRule="auto"/>
        <w:rPr>
          <w:rFonts w:ascii="HelveticaNeueforSAS" w:hAnsi="HelveticaNeueforSAS"/>
          <w:sz w:val="18"/>
          <w:lang w:val="fr-CH"/>
        </w:rPr>
      </w:pPr>
    </w:p>
    <w:p w:rsidR="00983967" w:rsidRDefault="00983967">
      <w:pPr>
        <w:spacing w:after="160" w:line="259" w:lineRule="auto"/>
        <w:rPr>
          <w:rFonts w:ascii="HelveticaNeueforSAS" w:hAnsi="HelveticaNeueforSAS"/>
          <w:sz w:val="18"/>
          <w:lang w:val="fr-CH"/>
        </w:rPr>
      </w:pPr>
      <w:r>
        <w:rPr>
          <w:rFonts w:ascii="HelveticaNeueforSAS" w:hAnsi="HelveticaNeueforSAS"/>
          <w:sz w:val="18"/>
          <w:lang w:val="fr-CH"/>
        </w:rPr>
        <w:t xml:space="preserve">La KM permet ensuite d’identifier les variables qui ont le plus d’influence dans le système, et celles qui sont relativement indépendantes. Des mesures de théorie des graphes sont appliquées aux nœuds. Premièrement, </w:t>
      </w:r>
      <w:hyperlink r:id="rId16" w:history="1">
        <w:r w:rsidRPr="00983967">
          <w:rPr>
            <w:rStyle w:val="Lienhypertexte"/>
            <w:rFonts w:ascii="HelveticaNeueforSAS" w:hAnsi="HelveticaNeueforSAS"/>
            <w:sz w:val="18"/>
            <w:lang w:val="fr-CH"/>
          </w:rPr>
          <w:t>l’intermédiarité</w:t>
        </w:r>
      </w:hyperlink>
      <w:r>
        <w:rPr>
          <w:rFonts w:ascii="HelveticaNeueforSAS" w:hAnsi="HelveticaNeueforSAS"/>
          <w:sz w:val="18"/>
          <w:lang w:val="fr-CH"/>
        </w:rPr>
        <w:t xml:space="preserve"> de chaque nœud est mesurée (</w:t>
      </w:r>
      <w:proofErr w:type="spellStart"/>
      <w:r w:rsidRPr="00983967">
        <w:rPr>
          <w:rFonts w:ascii="HelveticaNeueforSAS" w:hAnsi="HelveticaNeueforSAS"/>
          <w:i/>
          <w:sz w:val="18"/>
          <w:lang w:val="fr-CH"/>
        </w:rPr>
        <w:t>betweenness</w:t>
      </w:r>
      <w:proofErr w:type="spellEnd"/>
      <w:r w:rsidRPr="00983967">
        <w:rPr>
          <w:rFonts w:ascii="HelveticaNeueforSAS" w:hAnsi="HelveticaNeueforSAS"/>
          <w:i/>
          <w:sz w:val="18"/>
          <w:lang w:val="fr-CH"/>
        </w:rPr>
        <w:t xml:space="preserve"> </w:t>
      </w:r>
      <w:proofErr w:type="spellStart"/>
      <w:r w:rsidRPr="00983967">
        <w:rPr>
          <w:rFonts w:ascii="HelveticaNeueforSAS" w:hAnsi="HelveticaNeueforSAS"/>
          <w:i/>
          <w:sz w:val="18"/>
          <w:lang w:val="fr-CH"/>
        </w:rPr>
        <w:t>centrality</w:t>
      </w:r>
      <w:proofErr w:type="spellEnd"/>
      <w:r>
        <w:rPr>
          <w:rFonts w:ascii="HelveticaNeueforSAS" w:hAnsi="HelveticaNeueforSAS"/>
          <w:sz w:val="18"/>
          <w:lang w:val="fr-CH"/>
        </w:rPr>
        <w:t xml:space="preserve">), à savoir le nombre de fois que ce nœud se trouve sur le chemin le plus court entre deux autres nœuds du graphe. Deuxièmement, la </w:t>
      </w:r>
      <w:hyperlink r:id="rId17" w:history="1">
        <w:r w:rsidRPr="00983967">
          <w:rPr>
            <w:rStyle w:val="Lienhypertexte"/>
            <w:rFonts w:ascii="HelveticaNeueforSAS" w:hAnsi="HelveticaNeueforSAS"/>
            <w:sz w:val="18"/>
            <w:lang w:val="fr-CH"/>
          </w:rPr>
          <w:t>centralité</w:t>
        </w:r>
      </w:hyperlink>
      <w:r>
        <w:rPr>
          <w:rFonts w:ascii="HelveticaNeueforSAS" w:hAnsi="HelveticaNeueforSAS"/>
          <w:sz w:val="18"/>
          <w:lang w:val="fr-CH"/>
        </w:rPr>
        <w:t xml:space="preserve"> de chaque </w:t>
      </w:r>
      <w:proofErr w:type="spellStart"/>
      <w:r>
        <w:rPr>
          <w:rFonts w:ascii="HelveticaNeueforSAS" w:hAnsi="HelveticaNeueforSAS"/>
          <w:sz w:val="18"/>
          <w:lang w:val="fr-CH"/>
        </w:rPr>
        <w:t>noeud</w:t>
      </w:r>
      <w:proofErr w:type="spellEnd"/>
      <w:r>
        <w:rPr>
          <w:rFonts w:ascii="HelveticaNeueforSAS" w:hAnsi="HelveticaNeueforSAS"/>
          <w:sz w:val="18"/>
          <w:lang w:val="fr-CH"/>
        </w:rPr>
        <w:t xml:space="preserve"> (</w:t>
      </w:r>
      <w:proofErr w:type="spellStart"/>
      <w:r w:rsidRPr="00983967">
        <w:rPr>
          <w:rFonts w:ascii="HelveticaNeueforSAS" w:hAnsi="HelveticaNeueforSAS"/>
          <w:i/>
          <w:sz w:val="18"/>
          <w:lang w:val="fr-CH"/>
        </w:rPr>
        <w:t>degree</w:t>
      </w:r>
      <w:proofErr w:type="spellEnd"/>
      <w:r w:rsidRPr="00983967">
        <w:rPr>
          <w:rFonts w:ascii="HelveticaNeueforSAS" w:hAnsi="HelveticaNeueforSAS"/>
          <w:i/>
          <w:sz w:val="18"/>
          <w:lang w:val="fr-CH"/>
        </w:rPr>
        <w:t xml:space="preserve"> </w:t>
      </w:r>
      <w:proofErr w:type="spellStart"/>
      <w:r w:rsidRPr="00983967">
        <w:rPr>
          <w:rFonts w:ascii="HelveticaNeueforSAS" w:hAnsi="HelveticaNeueforSAS"/>
          <w:i/>
          <w:sz w:val="18"/>
          <w:lang w:val="fr-CH"/>
        </w:rPr>
        <w:t>centrality</w:t>
      </w:r>
      <w:proofErr w:type="spellEnd"/>
      <w:r>
        <w:rPr>
          <w:rFonts w:ascii="HelveticaNeueforSAS" w:hAnsi="HelveticaNeueforSAS"/>
          <w:sz w:val="18"/>
          <w:lang w:val="fr-CH"/>
        </w:rPr>
        <w:t>) est mesuré par le nombre de liens qui y touchent. Le nœud doté de la plus forte centralité est qualifié de hub.</w:t>
      </w:r>
    </w:p>
    <w:p w:rsidR="00983967" w:rsidRDefault="00983967">
      <w:pPr>
        <w:spacing w:after="160" w:line="259" w:lineRule="auto"/>
        <w:rPr>
          <w:rFonts w:ascii="HelveticaNeueforSAS" w:eastAsiaTheme="minorEastAsia" w:hAnsi="HelveticaNeueforSAS"/>
          <w:sz w:val="18"/>
          <w:lang w:val="fr-CH"/>
        </w:rPr>
      </w:pPr>
      <w:r>
        <w:rPr>
          <w:rFonts w:ascii="HelveticaNeueforSAS" w:hAnsi="HelveticaNeueforSAS"/>
          <w:sz w:val="18"/>
          <w:lang w:val="fr-CH"/>
        </w:rPr>
        <w:t>Enfin, la densité de la carte de</w:t>
      </w:r>
      <w:r w:rsidR="00123721">
        <w:rPr>
          <w:rFonts w:ascii="HelveticaNeueforSAS" w:hAnsi="HelveticaNeueforSAS"/>
          <w:sz w:val="18"/>
          <w:lang w:val="fr-CH"/>
        </w:rPr>
        <w:t xml:space="preserve"> calculée sur la base du nombre total de liens </w:t>
      </w:r>
      <m:oMath>
        <m:r>
          <w:rPr>
            <w:rFonts w:ascii="Cambria Math" w:hAnsi="Cambria Math"/>
            <w:sz w:val="18"/>
            <w:lang w:val="fr-CH"/>
          </w:rPr>
          <m:t>l </m:t>
        </m:r>
      </m:oMath>
      <w:r w:rsidR="00123721">
        <w:rPr>
          <w:rFonts w:ascii="HelveticaNeueforSAS" w:eastAsiaTheme="minorEastAsia" w:hAnsi="HelveticaNeueforSAS"/>
          <w:sz w:val="18"/>
          <w:lang w:val="fr-CH"/>
        </w:rPr>
        <w:t xml:space="preserve">et du nombre total de nœuds actifs </w:t>
      </w:r>
      <m:oMath>
        <m:r>
          <w:rPr>
            <w:rFonts w:ascii="Cambria Math" w:eastAsiaTheme="minorEastAsia" w:hAnsi="Cambria Math"/>
            <w:sz w:val="18"/>
            <w:lang w:val="fr-CH"/>
          </w:rPr>
          <m:t>q</m:t>
        </m:r>
      </m:oMath>
      <w:r w:rsidR="00123721">
        <w:rPr>
          <w:rFonts w:ascii="HelveticaNeueforSAS" w:eastAsiaTheme="minorEastAsia" w:hAnsi="HelveticaNeueforSAS"/>
          <w:sz w:val="18"/>
          <w:lang w:val="fr-CH"/>
        </w:rPr>
        <w:t>:</w:t>
      </w:r>
    </w:p>
    <w:p w:rsidR="00123721" w:rsidRDefault="00123721" w:rsidP="00123721">
      <w:pPr>
        <w:spacing w:after="160" w:line="259" w:lineRule="auto"/>
        <w:jc w:val="center"/>
        <w:rPr>
          <w:rFonts w:ascii="HelveticaNeueforSAS" w:hAnsi="HelveticaNeueforSAS"/>
          <w:sz w:val="18"/>
          <w:lang w:val="fr-CH"/>
        </w:rPr>
      </w:pPr>
      <m:oMathPara>
        <m:oMath>
          <m:r>
            <w:rPr>
              <w:rFonts w:ascii="Cambria Math" w:hAnsi="Cambria Math"/>
              <w:sz w:val="18"/>
              <w:lang w:val="fr-CH"/>
            </w:rPr>
            <m:t>D=</m:t>
          </m:r>
          <m:f>
            <m:fPr>
              <m:ctrlPr>
                <w:rPr>
                  <w:rFonts w:ascii="Cambria Math" w:hAnsi="Cambria Math"/>
                  <w:i/>
                  <w:sz w:val="18"/>
                  <w:lang w:val="fr-CH"/>
                </w:rPr>
              </m:ctrlPr>
            </m:fPr>
            <m:num>
              <m:r>
                <w:rPr>
                  <w:rFonts w:ascii="Cambria Math" w:hAnsi="Cambria Math"/>
                  <w:sz w:val="18"/>
                  <w:lang w:val="fr-CH"/>
                </w:rPr>
                <m:t>2l</m:t>
              </m:r>
            </m:num>
            <m:den>
              <m:r>
                <w:rPr>
                  <w:rFonts w:ascii="Cambria Math" w:hAnsi="Cambria Math"/>
                  <w:sz w:val="18"/>
                  <w:lang w:val="fr-CH"/>
                </w:rPr>
                <m:t>q(q-1)</m:t>
              </m:r>
            </m:den>
          </m:f>
        </m:oMath>
      </m:oMathPara>
    </w:p>
    <w:p w:rsidR="009E1D4F" w:rsidRDefault="009E1D4F">
      <w:pPr>
        <w:spacing w:after="160" w:line="259" w:lineRule="auto"/>
        <w:rPr>
          <w:rFonts w:ascii="HelveticaNeueforSAS" w:hAnsi="HelveticaNeueforSAS"/>
          <w:sz w:val="18"/>
          <w:lang w:val="fr-CH"/>
        </w:rPr>
      </w:pPr>
      <w:r>
        <w:rPr>
          <w:rFonts w:ascii="HelveticaNeueforSAS" w:hAnsi="HelveticaNeueforSAS"/>
          <w:sz w:val="18"/>
          <w:lang w:val="fr-CH"/>
        </w:rPr>
        <w:br w:type="page"/>
      </w:r>
    </w:p>
    <w:p w:rsidR="004142DC" w:rsidRDefault="009E1D4F" w:rsidP="0040621F">
      <w:pPr>
        <w:spacing w:after="160" w:line="259" w:lineRule="auto"/>
        <w:rPr>
          <w:rFonts w:ascii="HelveticaNeueforSAS" w:eastAsiaTheme="minorEastAsia" w:hAnsi="HelveticaNeueforSAS"/>
          <w:sz w:val="18"/>
          <w:lang w:val="fr-CH"/>
        </w:rPr>
      </w:pPr>
      <w:r>
        <w:rPr>
          <w:rFonts w:ascii="HelveticaNeueforSAS" w:eastAsiaTheme="minorEastAsia" w:hAnsi="HelveticaNeueforSAS"/>
          <w:sz w:val="18"/>
          <w:lang w:val="fr-CH"/>
        </w:rPr>
        <w:lastRenderedPageBreak/>
        <w:t>Analyse statique</w:t>
      </w:r>
      <w:r w:rsidR="007B567F">
        <w:rPr>
          <w:rFonts w:ascii="HelveticaNeueforSAS" w:eastAsiaTheme="minorEastAsia" w:hAnsi="HelveticaNeueforSAS"/>
          <w:sz w:val="18"/>
          <w:lang w:val="fr-CH"/>
        </w:rPr>
        <w:t xml:space="preserve"> (exemple)</w:t>
      </w:r>
    </w:p>
    <w:p w:rsidR="007B567F" w:rsidRDefault="007B567F">
      <w:pPr>
        <w:spacing w:after="160" w:line="259" w:lineRule="auto"/>
        <w:rPr>
          <w:rFonts w:ascii="HelveticaNeueforSAS" w:eastAsiaTheme="minorEastAsia" w:hAnsi="HelveticaNeueforSAS"/>
          <w:sz w:val="18"/>
          <w:lang w:val="fr-CH"/>
        </w:rPr>
      </w:pPr>
      <w:r>
        <w:rPr>
          <w:rFonts w:ascii="HelveticaNeueforSAS" w:eastAsiaTheme="minorEastAsia" w:hAnsi="HelveticaNeueforSAS"/>
          <w:sz w:val="18"/>
          <w:lang w:val="fr-CH"/>
        </w:rPr>
        <w:t xml:space="preserve">L’analyse statique utilise la totalité des données entre 2002 et 2010, avec un </w:t>
      </w:r>
      <w:proofErr w:type="spellStart"/>
      <w:r>
        <w:rPr>
          <w:rFonts w:ascii="HelveticaNeueforSAS" w:eastAsiaTheme="minorEastAsia" w:hAnsi="HelveticaNeueforSAS"/>
          <w:sz w:val="18"/>
          <w:lang w:val="fr-CH"/>
        </w:rPr>
        <w:t>fuzzy</w:t>
      </w:r>
      <w:proofErr w:type="spellEnd"/>
      <w:r>
        <w:rPr>
          <w:rFonts w:ascii="HelveticaNeueforSAS" w:eastAsiaTheme="minorEastAsia" w:hAnsi="HelveticaNeueforSAS"/>
          <w:sz w:val="18"/>
          <w:lang w:val="fr-CH"/>
        </w:rPr>
        <w:t xml:space="preserve"> </w:t>
      </w:r>
      <w:proofErr w:type="spellStart"/>
      <w:r>
        <w:rPr>
          <w:rFonts w:ascii="HelveticaNeueforSAS" w:eastAsiaTheme="minorEastAsia" w:hAnsi="HelveticaNeueforSAS"/>
          <w:sz w:val="18"/>
          <w:lang w:val="fr-CH"/>
        </w:rPr>
        <w:t>level</w:t>
      </w:r>
      <w:proofErr w:type="spellEnd"/>
      <w:r>
        <w:rPr>
          <w:rFonts w:ascii="HelveticaNeueforSAS" w:eastAsiaTheme="minorEastAsia" w:hAnsi="HelveticaNeueforSAS"/>
          <w:sz w:val="18"/>
          <w:lang w:val="fr-CH"/>
        </w:rPr>
        <w:t xml:space="preserve"> fixé à 5. Un exemple de KM est donné ici :</w:t>
      </w:r>
    </w:p>
    <w:p w:rsidR="007B567F" w:rsidRDefault="007B567F">
      <w:pPr>
        <w:spacing w:after="160" w:line="259" w:lineRule="auto"/>
        <w:rPr>
          <w:rFonts w:ascii="HelveticaNeueforSAS" w:eastAsiaTheme="minorEastAsia" w:hAnsi="HelveticaNeueforSAS"/>
          <w:sz w:val="18"/>
          <w:lang w:val="fr-CH"/>
        </w:rPr>
      </w:pPr>
    </w:p>
    <w:p w:rsidR="007B567F" w:rsidRDefault="007B567F" w:rsidP="007B567F">
      <w:pPr>
        <w:spacing w:after="160" w:line="259" w:lineRule="auto"/>
        <w:jc w:val="center"/>
        <w:rPr>
          <w:rFonts w:ascii="HelveticaNeueforSAS" w:eastAsiaTheme="minorEastAsia" w:hAnsi="HelveticaNeueforSAS"/>
          <w:sz w:val="18"/>
          <w:lang w:val="fr-CH"/>
        </w:rPr>
      </w:pPr>
      <w:r>
        <w:rPr>
          <w:noProof/>
        </w:rPr>
        <w:drawing>
          <wp:inline distT="0" distB="0" distL="0" distR="0" wp14:anchorId="4D8339EA" wp14:editId="38343D74">
            <wp:extent cx="4800600" cy="4853066"/>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8191" cy="4911287"/>
                    </a:xfrm>
                    <a:prstGeom prst="rect">
                      <a:avLst/>
                    </a:prstGeom>
                  </pic:spPr>
                </pic:pic>
              </a:graphicData>
            </a:graphic>
          </wp:inline>
        </w:drawing>
      </w:r>
    </w:p>
    <w:p w:rsidR="007B567F" w:rsidRDefault="007B567F" w:rsidP="007B567F">
      <w:pPr>
        <w:spacing w:after="160" w:line="259" w:lineRule="auto"/>
        <w:rPr>
          <w:rFonts w:ascii="HelveticaNeueforSAS" w:eastAsiaTheme="minorEastAsia" w:hAnsi="HelveticaNeueforSAS"/>
          <w:sz w:val="18"/>
          <w:lang w:val="fr-CH"/>
        </w:rPr>
      </w:pPr>
      <w:r>
        <w:rPr>
          <w:rFonts w:ascii="HelveticaNeueforSAS" w:eastAsiaTheme="minorEastAsia" w:hAnsi="HelveticaNeueforSAS"/>
          <w:sz w:val="18"/>
          <w:lang w:val="fr-CH"/>
        </w:rPr>
        <w:t>Les données du bilan et de la trésorerie sont en rouge, tandis que les données fiscales et boursières sont en bleu. Les quatre mesures principales de la carte</w:t>
      </w:r>
      <w:r w:rsidR="00EB5F6A">
        <w:rPr>
          <w:rFonts w:ascii="HelveticaNeueforSAS" w:eastAsiaTheme="minorEastAsia" w:hAnsi="HelveticaNeueforSAS"/>
          <w:sz w:val="18"/>
          <w:lang w:val="fr-CH"/>
        </w:rPr>
        <w:t xml:space="preserve"> (ainsi que ces mêmes mesures pour deux autres compagnies)</w:t>
      </w:r>
      <w:r>
        <w:rPr>
          <w:rFonts w:ascii="HelveticaNeueforSAS" w:eastAsiaTheme="minorEastAsia" w:hAnsi="HelveticaNeueforSAS"/>
          <w:sz w:val="18"/>
          <w:lang w:val="fr-CH"/>
        </w:rPr>
        <w:t>, à savoir le nombre de nœuds actifs, le nombre de liens, la densité et l’entropie totale, sont rassemblées dans le tableau suivant :</w:t>
      </w:r>
    </w:p>
    <w:p w:rsidR="007B567F" w:rsidRDefault="007B567F" w:rsidP="007B567F">
      <w:pPr>
        <w:spacing w:after="160" w:line="259" w:lineRule="auto"/>
        <w:jc w:val="center"/>
        <w:rPr>
          <w:rFonts w:ascii="HelveticaNeueforSAS" w:eastAsiaTheme="minorEastAsia" w:hAnsi="HelveticaNeueforSAS"/>
          <w:sz w:val="18"/>
          <w:lang w:val="fr-CH"/>
        </w:rPr>
      </w:pPr>
      <w:r>
        <w:rPr>
          <w:noProof/>
        </w:rPr>
        <w:drawing>
          <wp:inline distT="0" distB="0" distL="0" distR="0" wp14:anchorId="7C54A8D9" wp14:editId="239331DA">
            <wp:extent cx="3840480" cy="1488508"/>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7053" cy="1506559"/>
                    </a:xfrm>
                    <a:prstGeom prst="rect">
                      <a:avLst/>
                    </a:prstGeom>
                  </pic:spPr>
                </pic:pic>
              </a:graphicData>
            </a:graphic>
          </wp:inline>
        </w:drawing>
      </w:r>
    </w:p>
    <w:p w:rsidR="00EB5F6A" w:rsidRDefault="00EB5F6A" w:rsidP="0040621F">
      <w:pPr>
        <w:spacing w:after="160" w:line="259" w:lineRule="auto"/>
        <w:rPr>
          <w:rFonts w:ascii="HelveticaNeueforSAS" w:eastAsiaTheme="minorEastAsia" w:hAnsi="HelveticaNeueforSAS"/>
          <w:sz w:val="18"/>
          <w:lang w:val="fr-CH"/>
        </w:rPr>
      </w:pPr>
      <w:r>
        <w:rPr>
          <w:rFonts w:ascii="HelveticaNeueforSAS" w:eastAsiaTheme="minorEastAsia" w:hAnsi="HelveticaNeueforSAS"/>
          <w:sz w:val="18"/>
          <w:lang w:val="fr-CH"/>
        </w:rPr>
        <w:t>Le nombre de nœuds signifie qu’approximativement 39% des variables n’ont pas de relation spécifique particulière avec le reste de la carte. Une partie de ces cas résulte du fait que les variables n’ont pas assez d’observations.</w:t>
      </w:r>
    </w:p>
    <w:p w:rsidR="00EB5F6A" w:rsidRDefault="00EB5F6A" w:rsidP="0040621F">
      <w:pPr>
        <w:spacing w:after="160" w:line="259" w:lineRule="auto"/>
        <w:rPr>
          <w:rFonts w:ascii="HelveticaNeueforSAS" w:eastAsiaTheme="minorEastAsia" w:hAnsi="HelveticaNeueforSAS"/>
          <w:sz w:val="18"/>
          <w:lang w:val="fr-CH"/>
        </w:rPr>
      </w:pPr>
      <w:r>
        <w:rPr>
          <w:rFonts w:ascii="HelveticaNeueforSAS" w:eastAsiaTheme="minorEastAsia" w:hAnsi="HelveticaNeueforSAS"/>
          <w:sz w:val="18"/>
          <w:lang w:val="fr-CH"/>
        </w:rPr>
        <w:lastRenderedPageBreak/>
        <w:t xml:space="preserve">Le nombre de liens et la densité indiquent que les relations entre les variables sont plus rapprochées pour CMB, ce qui signifie que cette compagnie est relativement plus difficile à contrôler, du fait de la plus forte propagation </w:t>
      </w:r>
      <w:r w:rsidR="00683437">
        <w:rPr>
          <w:rFonts w:ascii="HelveticaNeueforSAS" w:eastAsiaTheme="minorEastAsia" w:hAnsi="HelveticaNeueforSAS"/>
          <w:sz w:val="18"/>
          <w:lang w:val="fr-CH"/>
        </w:rPr>
        <w:t>de la moindre perturbation</w:t>
      </w:r>
      <w:r>
        <w:rPr>
          <w:rFonts w:ascii="HelveticaNeueforSAS" w:eastAsiaTheme="minorEastAsia" w:hAnsi="HelveticaNeueforSAS"/>
          <w:sz w:val="18"/>
          <w:lang w:val="fr-CH"/>
        </w:rPr>
        <w:t xml:space="preserve"> à l’ensemble des nœuds.</w:t>
      </w:r>
    </w:p>
    <w:p w:rsidR="00EB5F6A" w:rsidRDefault="00EB5F6A" w:rsidP="0040621F">
      <w:pPr>
        <w:spacing w:after="160" w:line="259" w:lineRule="auto"/>
        <w:rPr>
          <w:rFonts w:ascii="HelveticaNeueforSAS" w:eastAsiaTheme="minorEastAsia" w:hAnsi="HelveticaNeueforSAS"/>
          <w:sz w:val="18"/>
          <w:lang w:val="fr-CH"/>
        </w:rPr>
      </w:pPr>
      <w:r>
        <w:rPr>
          <w:rFonts w:ascii="HelveticaNeueforSAS" w:eastAsiaTheme="minorEastAsia" w:hAnsi="HelveticaNeueforSAS"/>
          <w:sz w:val="18"/>
          <w:lang w:val="fr-CH"/>
        </w:rPr>
        <w:t xml:space="preserve">L’entropie également plus élevée de CMB signifie </w:t>
      </w:r>
      <w:r w:rsidR="0007660E">
        <w:rPr>
          <w:rFonts w:ascii="HelveticaNeueforSAS" w:eastAsiaTheme="minorEastAsia" w:hAnsi="HelveticaNeueforSAS"/>
          <w:sz w:val="18"/>
          <w:lang w:val="fr-CH"/>
        </w:rPr>
        <w:t>que la structure de l’entreprise a plus de chance de collapser au contact d’un environnement turbulent.</w:t>
      </w:r>
    </w:p>
    <w:p w:rsidR="0007660E" w:rsidRDefault="0007660E" w:rsidP="0040621F">
      <w:pPr>
        <w:spacing w:after="160" w:line="259" w:lineRule="auto"/>
        <w:rPr>
          <w:rFonts w:ascii="HelveticaNeueforSAS" w:eastAsiaTheme="minorEastAsia" w:hAnsi="HelveticaNeueforSAS"/>
          <w:sz w:val="18"/>
          <w:lang w:val="fr-CH"/>
        </w:rPr>
      </w:pPr>
      <w:r>
        <w:rPr>
          <w:rFonts w:ascii="HelveticaNeueforSAS" w:eastAsiaTheme="minorEastAsia" w:hAnsi="HelveticaNeueforSAS"/>
          <w:sz w:val="18"/>
          <w:lang w:val="fr-CH"/>
        </w:rPr>
        <w:t>CMB présente la structure la plus compliquée et la plus porteuse d’incertitude. Elle est capable de réaliser plus de tâches, mais également la plus susceptible de rencontrer un échec</w:t>
      </w:r>
      <w:r w:rsidR="00683437">
        <w:rPr>
          <w:rFonts w:ascii="HelveticaNeueforSAS" w:eastAsiaTheme="minorEastAsia" w:hAnsi="HelveticaNeueforSAS"/>
          <w:sz w:val="18"/>
          <w:lang w:val="fr-CH"/>
        </w:rPr>
        <w:t xml:space="preserve">. Un système très complexe présente plusieurs modes de fonctionnement et les </w:t>
      </w:r>
      <w:hyperlink r:id="rId20" w:history="1">
        <w:r w:rsidR="00683437" w:rsidRPr="00683437">
          <w:rPr>
            <w:rStyle w:val="Lienhypertexte"/>
            <w:rFonts w:ascii="HelveticaNeueforSAS" w:eastAsiaTheme="minorEastAsia" w:hAnsi="HelveticaNeueforSAS"/>
            <w:sz w:val="18"/>
            <w:lang w:val="fr-CH"/>
          </w:rPr>
          <w:t>transitions de phase</w:t>
        </w:r>
      </w:hyperlink>
      <w:r w:rsidR="00683437">
        <w:rPr>
          <w:rFonts w:ascii="HelveticaNeueforSAS" w:eastAsiaTheme="minorEastAsia" w:hAnsi="HelveticaNeueforSAS"/>
          <w:sz w:val="18"/>
          <w:lang w:val="fr-CH"/>
        </w:rPr>
        <w:t xml:space="preserve"> entre ces modes sont aussi soudaines qu’imprévisibles à mesure que croissent complexité et entropie</w:t>
      </w:r>
      <w:r>
        <w:rPr>
          <w:rFonts w:ascii="HelveticaNeueforSAS" w:eastAsiaTheme="minorEastAsia" w:hAnsi="HelveticaNeueforSAS"/>
          <w:sz w:val="18"/>
          <w:lang w:val="fr-CH"/>
        </w:rPr>
        <w:t>. D</w:t>
      </w:r>
      <w:r w:rsidR="00683437">
        <w:rPr>
          <w:rFonts w:ascii="HelveticaNeueforSAS" w:eastAsiaTheme="minorEastAsia" w:hAnsi="HelveticaNeueforSAS"/>
          <w:sz w:val="18"/>
          <w:lang w:val="fr-CH"/>
        </w:rPr>
        <w:t>e plus, d</w:t>
      </w:r>
      <w:r>
        <w:rPr>
          <w:rFonts w:ascii="HelveticaNeueforSAS" w:eastAsiaTheme="minorEastAsia" w:hAnsi="HelveticaNeueforSAS"/>
          <w:sz w:val="18"/>
          <w:lang w:val="fr-CH"/>
        </w:rPr>
        <w:t xml:space="preserve">ans un environnement très perturbant, la compagnie peut éventuellement devenir incontrôlable. </w:t>
      </w:r>
    </w:p>
    <w:p w:rsidR="0007660E" w:rsidRDefault="0007660E" w:rsidP="0040621F">
      <w:pPr>
        <w:spacing w:after="160" w:line="259" w:lineRule="auto"/>
        <w:rPr>
          <w:rFonts w:ascii="HelveticaNeueforSAS" w:eastAsiaTheme="minorEastAsia" w:hAnsi="HelveticaNeueforSAS"/>
          <w:sz w:val="18"/>
          <w:lang w:val="fr-CH"/>
        </w:rPr>
      </w:pPr>
      <w:r>
        <w:rPr>
          <w:rFonts w:ascii="HelveticaNeueforSAS" w:eastAsiaTheme="minorEastAsia" w:hAnsi="HelveticaNeueforSAS"/>
          <w:sz w:val="18"/>
          <w:lang w:val="fr-CH"/>
        </w:rPr>
        <w:t xml:space="preserve">Les paramètres de bilan et boursiers interagissent le plus avec les autres paramètres afin de créer le plus de liens. De tous les liens de la KM de CMB, ‘Total </w:t>
      </w:r>
      <w:proofErr w:type="spellStart"/>
      <w:r>
        <w:rPr>
          <w:rFonts w:ascii="HelveticaNeueforSAS" w:eastAsiaTheme="minorEastAsia" w:hAnsi="HelveticaNeueforSAS"/>
          <w:sz w:val="18"/>
          <w:lang w:val="fr-CH"/>
        </w:rPr>
        <w:t>Assets</w:t>
      </w:r>
      <w:proofErr w:type="spellEnd"/>
      <w:r>
        <w:rPr>
          <w:rFonts w:ascii="HelveticaNeueforSAS" w:eastAsiaTheme="minorEastAsia" w:hAnsi="HelveticaNeueforSAS"/>
          <w:sz w:val="18"/>
          <w:lang w:val="fr-CH"/>
        </w:rPr>
        <w:t xml:space="preserve">’ et ‘Total </w:t>
      </w:r>
      <w:proofErr w:type="spellStart"/>
      <w:r>
        <w:rPr>
          <w:rFonts w:ascii="HelveticaNeueforSAS" w:eastAsiaTheme="minorEastAsia" w:hAnsi="HelveticaNeueforSAS"/>
          <w:sz w:val="18"/>
          <w:lang w:val="fr-CH"/>
        </w:rPr>
        <w:t>Liabilities</w:t>
      </w:r>
      <w:proofErr w:type="spellEnd"/>
      <w:r>
        <w:rPr>
          <w:rFonts w:ascii="HelveticaNeueforSAS" w:eastAsiaTheme="minorEastAsia" w:hAnsi="HelveticaNeueforSAS"/>
          <w:sz w:val="18"/>
          <w:lang w:val="fr-CH"/>
        </w:rPr>
        <w:t>’ ont une corrélation de 0.91. Leur graphe de dispersion se présente sous la forme suivante :</w:t>
      </w:r>
    </w:p>
    <w:p w:rsidR="0007660E" w:rsidRDefault="0007660E" w:rsidP="0040621F">
      <w:pPr>
        <w:spacing w:after="160" w:line="259" w:lineRule="auto"/>
        <w:rPr>
          <w:rFonts w:ascii="HelveticaNeueforSAS" w:eastAsiaTheme="minorEastAsia" w:hAnsi="HelveticaNeueforSAS"/>
          <w:sz w:val="18"/>
          <w:lang w:val="fr-CH"/>
        </w:rPr>
      </w:pPr>
    </w:p>
    <w:p w:rsidR="0007660E" w:rsidRDefault="0007660E" w:rsidP="0007660E">
      <w:pPr>
        <w:spacing w:after="160" w:line="259" w:lineRule="auto"/>
        <w:jc w:val="center"/>
        <w:rPr>
          <w:rFonts w:ascii="HelveticaNeueforSAS" w:eastAsiaTheme="minorEastAsia" w:hAnsi="HelveticaNeueforSAS"/>
          <w:sz w:val="18"/>
          <w:lang w:val="fr-CH"/>
        </w:rPr>
      </w:pPr>
      <w:r>
        <w:rPr>
          <w:noProof/>
        </w:rPr>
        <w:drawing>
          <wp:inline distT="0" distB="0" distL="0" distR="0" wp14:anchorId="69473DE6" wp14:editId="66B04095">
            <wp:extent cx="2386965" cy="2224975"/>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05993" cy="2242712"/>
                    </a:xfrm>
                    <a:prstGeom prst="rect">
                      <a:avLst/>
                    </a:prstGeom>
                  </pic:spPr>
                </pic:pic>
              </a:graphicData>
            </a:graphic>
          </wp:inline>
        </w:drawing>
      </w:r>
    </w:p>
    <w:p w:rsidR="0007660E" w:rsidRDefault="0007660E" w:rsidP="0007660E">
      <w:pPr>
        <w:spacing w:after="160" w:line="259" w:lineRule="auto"/>
        <w:jc w:val="center"/>
        <w:rPr>
          <w:rFonts w:ascii="HelveticaNeueforSAS" w:eastAsiaTheme="minorEastAsia" w:hAnsi="HelveticaNeueforSAS"/>
          <w:sz w:val="18"/>
          <w:lang w:val="fr-CH"/>
        </w:rPr>
      </w:pPr>
    </w:p>
    <w:p w:rsidR="0007660E" w:rsidRDefault="0007660E" w:rsidP="0007660E">
      <w:pPr>
        <w:spacing w:after="160" w:line="259" w:lineRule="auto"/>
        <w:rPr>
          <w:rFonts w:ascii="HelveticaNeueforSAS" w:eastAsiaTheme="minorEastAsia" w:hAnsi="HelveticaNeueforSAS"/>
          <w:sz w:val="18"/>
          <w:lang w:val="fr-CH"/>
        </w:rPr>
      </w:pPr>
      <w:r>
        <w:rPr>
          <w:rFonts w:ascii="HelveticaNeueforSAS" w:eastAsiaTheme="minorEastAsia" w:hAnsi="HelveticaNeueforSAS"/>
          <w:sz w:val="18"/>
          <w:lang w:val="fr-CH"/>
        </w:rPr>
        <w:t>L’entropie d’image de ce graphe est de 1.63</w:t>
      </w:r>
      <w:r w:rsidR="004C370B">
        <w:rPr>
          <w:rFonts w:ascii="HelveticaNeueforSAS" w:eastAsiaTheme="minorEastAsia" w:hAnsi="HelveticaNeueforSAS"/>
          <w:sz w:val="18"/>
          <w:lang w:val="fr-CH"/>
        </w:rPr>
        <w:t xml:space="preserve"> (relativement basse, presque nulle, c’est-à-dire que la relation entre les variables est structurée et </w:t>
      </w:r>
      <w:proofErr w:type="spellStart"/>
      <w:r w:rsidR="004C370B">
        <w:rPr>
          <w:rFonts w:ascii="HelveticaNeueforSAS" w:eastAsiaTheme="minorEastAsia" w:hAnsi="HelveticaNeueforSAS"/>
          <w:sz w:val="18"/>
          <w:lang w:val="fr-CH"/>
        </w:rPr>
        <w:t>informante</w:t>
      </w:r>
      <w:proofErr w:type="spellEnd"/>
      <w:r w:rsidR="004C370B">
        <w:rPr>
          <w:rFonts w:ascii="HelveticaNeueforSAS" w:eastAsiaTheme="minorEastAsia" w:hAnsi="HelveticaNeueforSAS"/>
          <w:sz w:val="18"/>
          <w:lang w:val="fr-CH"/>
        </w:rPr>
        <w:t>. Le comportement de l’une des deux variables permet de prédire fidèlement celui de l’autre)</w:t>
      </w:r>
      <w:r>
        <w:rPr>
          <w:rFonts w:ascii="HelveticaNeueforSAS" w:eastAsiaTheme="minorEastAsia" w:hAnsi="HelveticaNeueforSAS"/>
          <w:sz w:val="18"/>
          <w:lang w:val="fr-CH"/>
        </w:rPr>
        <w:t xml:space="preserve">. Les variables sont coordonnées, ce qui est exprimé par la </w:t>
      </w:r>
      <w:proofErr w:type="spellStart"/>
      <w:r>
        <w:rPr>
          <w:rFonts w:ascii="HelveticaNeueforSAS" w:eastAsiaTheme="minorEastAsia" w:hAnsi="HelveticaNeueforSAS"/>
          <w:sz w:val="18"/>
          <w:lang w:val="fr-CH"/>
        </w:rPr>
        <w:t>fuzzy</w:t>
      </w:r>
      <w:proofErr w:type="spellEnd"/>
      <w:r>
        <w:rPr>
          <w:rFonts w:ascii="HelveticaNeueforSAS" w:eastAsiaTheme="minorEastAsia" w:hAnsi="HelveticaNeueforSAS"/>
          <w:sz w:val="18"/>
          <w:lang w:val="fr-CH"/>
        </w:rPr>
        <w:t xml:space="preserve"> </w:t>
      </w:r>
      <w:proofErr w:type="spellStart"/>
      <w:r>
        <w:rPr>
          <w:rFonts w:ascii="HelveticaNeueforSAS" w:eastAsiaTheme="minorEastAsia" w:hAnsi="HelveticaNeueforSAS"/>
          <w:sz w:val="18"/>
          <w:lang w:val="fr-CH"/>
        </w:rPr>
        <w:t>rule</w:t>
      </w:r>
      <w:proofErr w:type="spellEnd"/>
      <w:r>
        <w:rPr>
          <w:rFonts w:ascii="HelveticaNeueforSAS" w:eastAsiaTheme="minorEastAsia" w:hAnsi="HelveticaNeueforSAS"/>
          <w:sz w:val="18"/>
          <w:lang w:val="fr-CH"/>
        </w:rPr>
        <w:t xml:space="preserve"> du</w:t>
      </w:r>
      <w:r w:rsidR="0095713B">
        <w:rPr>
          <w:rFonts w:ascii="HelveticaNeueforSAS" w:eastAsiaTheme="minorEastAsia" w:hAnsi="HelveticaNeueforSAS"/>
          <w:sz w:val="18"/>
          <w:lang w:val="fr-CH"/>
        </w:rPr>
        <w:t xml:space="preserve"> graphe : (+1, -1, +1, -1). Cette analyse</w:t>
      </w:r>
      <w:r>
        <w:rPr>
          <w:rFonts w:ascii="HelveticaNeueforSAS" w:eastAsiaTheme="minorEastAsia" w:hAnsi="HelveticaNeueforSAS"/>
          <w:sz w:val="18"/>
          <w:lang w:val="fr-CH"/>
        </w:rPr>
        <w:t xml:space="preserve"> permet de saisir les interdépendances entre les données</w:t>
      </w:r>
      <w:r w:rsidR="0095713B">
        <w:rPr>
          <w:rFonts w:ascii="HelveticaNeueforSAS" w:eastAsiaTheme="minorEastAsia" w:hAnsi="HelveticaNeueforSAS"/>
          <w:sz w:val="18"/>
          <w:lang w:val="fr-CH"/>
        </w:rPr>
        <w:t> : ici, l’interdépendance est forte</w:t>
      </w:r>
      <w:r>
        <w:rPr>
          <w:rFonts w:ascii="HelveticaNeueforSAS" w:eastAsiaTheme="minorEastAsia" w:hAnsi="HelveticaNeueforSAS"/>
          <w:sz w:val="18"/>
          <w:lang w:val="fr-CH"/>
        </w:rPr>
        <w:t>.</w:t>
      </w:r>
      <w:r w:rsidR="0095713B">
        <w:rPr>
          <w:rFonts w:ascii="HelveticaNeueforSAS" w:eastAsiaTheme="minorEastAsia" w:hAnsi="HelveticaNeueforSAS"/>
          <w:sz w:val="18"/>
          <w:lang w:val="fr-CH"/>
        </w:rPr>
        <w:t xml:space="preserve"> Un graphe de dispersion flou révèle au contraire une interdépendance forte.</w:t>
      </w:r>
    </w:p>
    <w:p w:rsidR="0007660E" w:rsidRDefault="0007660E" w:rsidP="0007660E">
      <w:pPr>
        <w:spacing w:after="160" w:line="259" w:lineRule="auto"/>
        <w:rPr>
          <w:rFonts w:ascii="HelveticaNeueforSAS" w:eastAsiaTheme="minorEastAsia" w:hAnsi="HelveticaNeueforSAS"/>
          <w:sz w:val="18"/>
          <w:lang w:val="fr-CH"/>
        </w:rPr>
      </w:pPr>
      <w:r>
        <w:rPr>
          <w:rFonts w:ascii="HelveticaNeueforSAS" w:eastAsiaTheme="minorEastAsia" w:hAnsi="HelveticaNeueforSAS"/>
          <w:sz w:val="18"/>
          <w:lang w:val="fr-CH"/>
        </w:rPr>
        <w:t>Les dix paramètres les plus importants sont données dans ce tableau :</w:t>
      </w:r>
    </w:p>
    <w:p w:rsidR="0007660E" w:rsidRDefault="0007660E" w:rsidP="0007660E">
      <w:pPr>
        <w:spacing w:after="160" w:line="259" w:lineRule="auto"/>
        <w:jc w:val="center"/>
        <w:rPr>
          <w:rFonts w:ascii="HelveticaNeueforSAS" w:eastAsiaTheme="minorEastAsia" w:hAnsi="HelveticaNeueforSAS"/>
          <w:sz w:val="18"/>
          <w:lang w:val="fr-CH"/>
        </w:rPr>
      </w:pPr>
      <w:r>
        <w:rPr>
          <w:noProof/>
        </w:rPr>
        <w:drawing>
          <wp:inline distT="0" distB="0" distL="0" distR="0" wp14:anchorId="37D5DAFA" wp14:editId="40BEF69D">
            <wp:extent cx="3429000" cy="247810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1079" cy="2494057"/>
                    </a:xfrm>
                    <a:prstGeom prst="rect">
                      <a:avLst/>
                    </a:prstGeom>
                  </pic:spPr>
                </pic:pic>
              </a:graphicData>
            </a:graphic>
          </wp:inline>
        </w:drawing>
      </w:r>
    </w:p>
    <w:p w:rsidR="00EB5F6A" w:rsidRDefault="0007660E" w:rsidP="0040621F">
      <w:pPr>
        <w:spacing w:after="160" w:line="259" w:lineRule="auto"/>
        <w:rPr>
          <w:rFonts w:ascii="HelveticaNeueforSAS" w:eastAsiaTheme="minorEastAsia" w:hAnsi="HelveticaNeueforSAS"/>
          <w:sz w:val="18"/>
          <w:lang w:val="fr-CH"/>
        </w:rPr>
      </w:pPr>
      <w:r>
        <w:rPr>
          <w:rFonts w:ascii="HelveticaNeueforSAS" w:eastAsiaTheme="minorEastAsia" w:hAnsi="HelveticaNeueforSAS"/>
          <w:sz w:val="18"/>
          <w:lang w:val="fr-CH"/>
        </w:rPr>
        <w:lastRenderedPageBreak/>
        <w:t xml:space="preserve"> </w:t>
      </w:r>
    </w:p>
    <w:p w:rsidR="00063AE9" w:rsidRDefault="00063AE9" w:rsidP="0040621F">
      <w:pPr>
        <w:spacing w:after="160" w:line="259" w:lineRule="auto"/>
        <w:rPr>
          <w:rFonts w:ascii="HelveticaNeueforSAS" w:eastAsiaTheme="minorEastAsia" w:hAnsi="HelveticaNeueforSAS"/>
          <w:sz w:val="18"/>
          <w:lang w:val="fr-CH"/>
        </w:rPr>
      </w:pPr>
      <w:r>
        <w:rPr>
          <w:rFonts w:ascii="HelveticaNeueforSAS" w:eastAsiaTheme="minorEastAsia" w:hAnsi="HelveticaNeueforSAS"/>
          <w:sz w:val="18"/>
          <w:lang w:val="fr-CH"/>
        </w:rPr>
        <w:t>C’est le nombre de liens originaires du paramètre qui détermine le classement. Ici, c’est la variable S4-v14 (‘</w:t>
      </w:r>
      <w:proofErr w:type="spellStart"/>
      <w:r>
        <w:rPr>
          <w:rFonts w:ascii="HelveticaNeueforSAS" w:eastAsiaTheme="minorEastAsia" w:hAnsi="HelveticaNeueforSAS"/>
          <w:sz w:val="18"/>
          <w:lang w:val="fr-CH"/>
        </w:rPr>
        <w:t>Listed</w:t>
      </w:r>
      <w:proofErr w:type="spellEnd"/>
      <w:r>
        <w:rPr>
          <w:rFonts w:ascii="HelveticaNeueforSAS" w:eastAsiaTheme="minorEastAsia" w:hAnsi="HelveticaNeueforSAS"/>
          <w:sz w:val="18"/>
          <w:lang w:val="fr-CH"/>
        </w:rPr>
        <w:t xml:space="preserve"> </w:t>
      </w:r>
      <w:proofErr w:type="spellStart"/>
      <w:r>
        <w:rPr>
          <w:rFonts w:ascii="HelveticaNeueforSAS" w:eastAsiaTheme="minorEastAsia" w:hAnsi="HelveticaNeueforSAS"/>
          <w:sz w:val="18"/>
          <w:lang w:val="fr-CH"/>
        </w:rPr>
        <w:t>Tradable</w:t>
      </w:r>
      <w:proofErr w:type="spellEnd"/>
      <w:r>
        <w:rPr>
          <w:rFonts w:ascii="HelveticaNeueforSAS" w:eastAsiaTheme="minorEastAsia" w:hAnsi="HelveticaNeueforSAS"/>
          <w:sz w:val="18"/>
          <w:lang w:val="fr-CH"/>
        </w:rPr>
        <w:t xml:space="preserve"> </w:t>
      </w:r>
      <w:proofErr w:type="spellStart"/>
      <w:r>
        <w:rPr>
          <w:rFonts w:ascii="HelveticaNeueforSAS" w:eastAsiaTheme="minorEastAsia" w:hAnsi="HelveticaNeueforSAS"/>
          <w:sz w:val="18"/>
          <w:lang w:val="fr-CH"/>
        </w:rPr>
        <w:t>Shares</w:t>
      </w:r>
      <w:proofErr w:type="spellEnd"/>
      <w:r>
        <w:rPr>
          <w:rFonts w:ascii="HelveticaNeueforSAS" w:eastAsiaTheme="minorEastAsia" w:hAnsi="HelveticaNeueforSAS"/>
          <w:sz w:val="18"/>
          <w:lang w:val="fr-CH"/>
        </w:rPr>
        <w:t xml:space="preserve">’) qui est la plus importante dans la structure. Notons que </w:t>
      </w:r>
      <w:r w:rsidR="00683437">
        <w:rPr>
          <w:rFonts w:ascii="HelveticaNeueforSAS" w:eastAsiaTheme="minorEastAsia" w:hAnsi="HelveticaNeueforSAS"/>
          <w:sz w:val="18"/>
          <w:lang w:val="fr-CH"/>
        </w:rPr>
        <w:t>de</w:t>
      </w:r>
      <w:r>
        <w:rPr>
          <w:rFonts w:ascii="HelveticaNeueforSAS" w:eastAsiaTheme="minorEastAsia" w:hAnsi="HelveticaNeueforSAS"/>
          <w:sz w:val="18"/>
          <w:lang w:val="fr-CH"/>
        </w:rPr>
        <w:t xml:space="preserve"> ces dix variables, huit émanent du bilan. Ce sont ces variables, respectivement le traitement de ces postes de bilan qui représentent le meilleur levier pour une action interne ou externe </w:t>
      </w:r>
      <w:r w:rsidR="00683437">
        <w:rPr>
          <w:rFonts w:ascii="HelveticaNeueforSAS" w:eastAsiaTheme="minorEastAsia" w:hAnsi="HelveticaNeueforSAS"/>
          <w:sz w:val="18"/>
          <w:lang w:val="fr-CH"/>
        </w:rPr>
        <w:t xml:space="preserve">efficace </w:t>
      </w:r>
      <w:r>
        <w:rPr>
          <w:rFonts w:ascii="HelveticaNeueforSAS" w:eastAsiaTheme="minorEastAsia" w:hAnsi="HelveticaNeueforSAS"/>
          <w:sz w:val="18"/>
          <w:lang w:val="fr-CH"/>
        </w:rPr>
        <w:t>sur la compagnie.</w:t>
      </w:r>
      <w:r w:rsidR="00D97E5D">
        <w:rPr>
          <w:rFonts w:ascii="HelveticaNeueforSAS" w:eastAsiaTheme="minorEastAsia" w:hAnsi="HelveticaNeueforSAS"/>
          <w:sz w:val="18"/>
          <w:lang w:val="fr-CH"/>
        </w:rPr>
        <w:t xml:space="preserve"> </w:t>
      </w:r>
    </w:p>
    <w:p w:rsidR="00D97E5D" w:rsidRDefault="00D97E5D" w:rsidP="0040621F">
      <w:pPr>
        <w:spacing w:after="160" w:line="259" w:lineRule="auto"/>
        <w:rPr>
          <w:rFonts w:ascii="HelveticaNeueforSAS" w:eastAsiaTheme="minorEastAsia" w:hAnsi="HelveticaNeueforSAS"/>
          <w:sz w:val="18"/>
          <w:lang w:val="fr-CH"/>
        </w:rPr>
      </w:pPr>
    </w:p>
    <w:p w:rsidR="00D97E5D" w:rsidRDefault="009E1D4F" w:rsidP="0040621F">
      <w:pPr>
        <w:spacing w:after="160" w:line="259" w:lineRule="auto"/>
        <w:rPr>
          <w:rFonts w:ascii="HelveticaNeueforSAS" w:eastAsiaTheme="minorEastAsia" w:hAnsi="HelveticaNeueforSAS"/>
          <w:sz w:val="18"/>
          <w:lang w:val="fr-CH"/>
        </w:rPr>
      </w:pPr>
      <w:r>
        <w:rPr>
          <w:rFonts w:ascii="HelveticaNeueforSAS" w:eastAsiaTheme="minorEastAsia" w:hAnsi="HelveticaNeueforSAS"/>
          <w:sz w:val="18"/>
          <w:lang w:val="fr-CH"/>
        </w:rPr>
        <w:t>Analyse temporelle</w:t>
      </w:r>
    </w:p>
    <w:p w:rsidR="0095713B" w:rsidRDefault="00D97E5D" w:rsidP="0040621F">
      <w:pPr>
        <w:spacing w:after="160" w:line="259" w:lineRule="auto"/>
        <w:rPr>
          <w:rFonts w:ascii="HelveticaNeueforSAS" w:eastAsiaTheme="minorEastAsia" w:hAnsi="HelveticaNeueforSAS"/>
          <w:sz w:val="18"/>
          <w:lang w:val="fr-CH"/>
        </w:rPr>
      </w:pPr>
      <w:r>
        <w:rPr>
          <w:rFonts w:ascii="HelveticaNeueforSAS" w:eastAsiaTheme="minorEastAsia" w:hAnsi="HelveticaNeueforSAS"/>
          <w:sz w:val="18"/>
          <w:lang w:val="fr-CH"/>
        </w:rPr>
        <w:t>Dans l’analyse temporelle, les échantillons</w:t>
      </w:r>
      <w:r w:rsidR="001A7D2F">
        <w:rPr>
          <w:rFonts w:ascii="HelveticaNeueforSAS" w:eastAsiaTheme="minorEastAsia" w:hAnsi="HelveticaNeueforSAS"/>
          <w:sz w:val="18"/>
          <w:lang w:val="fr-CH"/>
        </w:rPr>
        <w:t xml:space="preserve"> pour trois compagnies non financières</w:t>
      </w:r>
      <w:r>
        <w:rPr>
          <w:rFonts w:ascii="HelveticaNeueforSAS" w:eastAsiaTheme="minorEastAsia" w:hAnsi="HelveticaNeueforSAS"/>
          <w:sz w:val="18"/>
          <w:lang w:val="fr-CH"/>
        </w:rPr>
        <w:t xml:space="preserve"> sont splittés en différentes fenêtres continues. Chaque fenêtre est analysée séparément et toutes les fenêtres se recoupent afin de ne pas introduire de différence significative entre les étapes. Ici, la largeur de la fenêtre (</w:t>
      </w:r>
      <w:proofErr w:type="spellStart"/>
      <w:r w:rsidRPr="00D97E5D">
        <w:rPr>
          <w:rFonts w:ascii="HelveticaNeueforSAS" w:eastAsiaTheme="minorEastAsia" w:hAnsi="HelveticaNeueforSAS"/>
          <w:i/>
          <w:sz w:val="18"/>
          <w:lang w:val="fr-CH"/>
        </w:rPr>
        <w:t>window</w:t>
      </w:r>
      <w:proofErr w:type="spellEnd"/>
      <w:r w:rsidRPr="00D97E5D">
        <w:rPr>
          <w:rFonts w:ascii="HelveticaNeueforSAS" w:eastAsiaTheme="minorEastAsia" w:hAnsi="HelveticaNeueforSAS"/>
          <w:i/>
          <w:sz w:val="18"/>
          <w:lang w:val="fr-CH"/>
        </w:rPr>
        <w:t xml:space="preserve"> </w:t>
      </w:r>
      <w:proofErr w:type="spellStart"/>
      <w:r w:rsidRPr="00D97E5D">
        <w:rPr>
          <w:rFonts w:ascii="HelveticaNeueforSAS" w:eastAsiaTheme="minorEastAsia" w:hAnsi="HelveticaNeueforSAS"/>
          <w:i/>
          <w:sz w:val="18"/>
          <w:lang w:val="fr-CH"/>
        </w:rPr>
        <w:t>width</w:t>
      </w:r>
      <w:proofErr w:type="spellEnd"/>
      <w:r>
        <w:rPr>
          <w:rFonts w:ascii="HelveticaNeueforSAS" w:eastAsiaTheme="minorEastAsia" w:hAnsi="HelveticaNeueforSAS"/>
          <w:sz w:val="18"/>
          <w:lang w:val="fr-CH"/>
        </w:rPr>
        <w:t>) est fixée à 12 et le pas de recoupement (</w:t>
      </w:r>
      <w:proofErr w:type="spellStart"/>
      <w:r w:rsidRPr="00D97E5D">
        <w:rPr>
          <w:rFonts w:ascii="HelveticaNeueforSAS" w:eastAsiaTheme="minorEastAsia" w:hAnsi="HelveticaNeueforSAS"/>
          <w:i/>
          <w:sz w:val="18"/>
          <w:lang w:val="fr-CH"/>
        </w:rPr>
        <w:t>overlap</w:t>
      </w:r>
      <w:proofErr w:type="spellEnd"/>
      <w:r w:rsidRPr="00D97E5D">
        <w:rPr>
          <w:rFonts w:ascii="HelveticaNeueforSAS" w:eastAsiaTheme="minorEastAsia" w:hAnsi="HelveticaNeueforSAS"/>
          <w:i/>
          <w:sz w:val="18"/>
          <w:lang w:val="fr-CH"/>
        </w:rPr>
        <w:t xml:space="preserve"> </w:t>
      </w:r>
      <w:proofErr w:type="spellStart"/>
      <w:r w:rsidRPr="00D97E5D">
        <w:rPr>
          <w:rFonts w:ascii="HelveticaNeueforSAS" w:eastAsiaTheme="minorEastAsia" w:hAnsi="HelveticaNeueforSAS"/>
          <w:i/>
          <w:sz w:val="18"/>
          <w:lang w:val="fr-CH"/>
        </w:rPr>
        <w:t>step</w:t>
      </w:r>
      <w:proofErr w:type="spellEnd"/>
      <w:r>
        <w:rPr>
          <w:rFonts w:ascii="HelveticaNeueforSAS" w:eastAsiaTheme="minorEastAsia" w:hAnsi="HelveticaNeueforSAS"/>
          <w:sz w:val="18"/>
          <w:lang w:val="fr-CH"/>
        </w:rPr>
        <w:t>) à 11</w:t>
      </w:r>
      <w:r w:rsidR="0095713B">
        <w:rPr>
          <w:rFonts w:ascii="HelveticaNeueforSAS" w:eastAsiaTheme="minorEastAsia" w:hAnsi="HelveticaNeueforSAS"/>
          <w:sz w:val="18"/>
          <w:lang w:val="fr-CH"/>
        </w:rPr>
        <w:t>. On a donc des fenêtres annuelles qui se recoupent d’un mois</w:t>
      </w:r>
      <w:r>
        <w:rPr>
          <w:rFonts w:ascii="HelveticaNeueforSAS" w:eastAsiaTheme="minorEastAsia" w:hAnsi="HelveticaNeueforSAS"/>
          <w:sz w:val="18"/>
          <w:lang w:val="fr-CH"/>
        </w:rPr>
        <w:t xml:space="preserve">. </w:t>
      </w:r>
    </w:p>
    <w:p w:rsidR="00D97E5D" w:rsidRDefault="00D97E5D" w:rsidP="0040621F">
      <w:pPr>
        <w:spacing w:after="160" w:line="259" w:lineRule="auto"/>
        <w:rPr>
          <w:rFonts w:ascii="HelveticaNeueforSAS" w:eastAsiaTheme="minorEastAsia" w:hAnsi="HelveticaNeueforSAS"/>
          <w:sz w:val="18"/>
          <w:lang w:val="fr-CH"/>
        </w:rPr>
      </w:pPr>
      <w:r>
        <w:rPr>
          <w:rFonts w:ascii="HelveticaNeueforSAS" w:eastAsiaTheme="minorEastAsia" w:hAnsi="HelveticaNeueforSAS"/>
          <w:sz w:val="18"/>
          <w:lang w:val="fr-CH"/>
        </w:rPr>
        <w:t>Voici les données dynamiques regroupées dans quatre tableaux (nombre de nœuds actifs, nombre de liens</w:t>
      </w:r>
      <w:r w:rsidR="0095713B">
        <w:rPr>
          <w:rFonts w:ascii="HelveticaNeueforSAS" w:eastAsiaTheme="minorEastAsia" w:hAnsi="HelveticaNeueforSAS"/>
          <w:sz w:val="18"/>
          <w:lang w:val="fr-CH"/>
        </w:rPr>
        <w:t>,</w:t>
      </w:r>
      <w:r>
        <w:rPr>
          <w:rFonts w:ascii="HelveticaNeueforSAS" w:eastAsiaTheme="minorEastAsia" w:hAnsi="HelveticaNeueforSAS"/>
          <w:sz w:val="18"/>
          <w:lang w:val="fr-CH"/>
        </w:rPr>
        <w:t xml:space="preserve"> densité, entropie totale) :</w:t>
      </w:r>
    </w:p>
    <w:p w:rsidR="00D97E5D" w:rsidRDefault="00D97E5D" w:rsidP="0040621F">
      <w:pPr>
        <w:spacing w:after="160" w:line="259" w:lineRule="auto"/>
        <w:rPr>
          <w:rFonts w:ascii="HelveticaNeueforSAS" w:eastAsiaTheme="minorEastAsia" w:hAnsi="HelveticaNeueforSAS"/>
          <w:sz w:val="18"/>
          <w:lang w:val="fr-CH"/>
        </w:rPr>
      </w:pPr>
      <w:r>
        <w:rPr>
          <w:noProof/>
        </w:rPr>
        <w:drawing>
          <wp:inline distT="0" distB="0" distL="0" distR="0" wp14:anchorId="438ED39A" wp14:editId="311D10D1">
            <wp:extent cx="5761355" cy="405701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355" cy="4057015"/>
                    </a:xfrm>
                    <a:prstGeom prst="rect">
                      <a:avLst/>
                    </a:prstGeom>
                  </pic:spPr>
                </pic:pic>
              </a:graphicData>
            </a:graphic>
          </wp:inline>
        </w:drawing>
      </w:r>
    </w:p>
    <w:p w:rsidR="001A7D2F" w:rsidRPr="0040621F" w:rsidRDefault="001A7D2F" w:rsidP="0040621F">
      <w:pPr>
        <w:spacing w:after="160" w:line="259" w:lineRule="auto"/>
        <w:rPr>
          <w:rFonts w:ascii="HelveticaNeueforSAS" w:eastAsiaTheme="minorEastAsia" w:hAnsi="HelveticaNeueforSAS"/>
          <w:sz w:val="18"/>
          <w:lang w:val="fr-CH"/>
        </w:rPr>
      </w:pPr>
      <w:r>
        <w:rPr>
          <w:rFonts w:ascii="HelveticaNeueforSAS" w:eastAsiaTheme="minorEastAsia" w:hAnsi="HelveticaNeueforSAS"/>
          <w:sz w:val="18"/>
          <w:lang w:val="fr-CH"/>
        </w:rPr>
        <w:t xml:space="preserve">En 2007, le </w:t>
      </w:r>
      <w:r w:rsidRPr="003220ED">
        <w:rPr>
          <w:rFonts w:ascii="HelveticaNeueforSAS" w:eastAsiaTheme="minorEastAsia" w:hAnsi="HelveticaNeueforSAS"/>
          <w:b/>
          <w:sz w:val="18"/>
          <w:lang w:val="fr-CH"/>
        </w:rPr>
        <w:t>nombre de nœuds actifs et de liens</w:t>
      </w:r>
      <w:r w:rsidR="003220ED" w:rsidRPr="003220ED">
        <w:rPr>
          <w:rFonts w:ascii="HelveticaNeueforSAS" w:eastAsiaTheme="minorEastAsia" w:hAnsi="HelveticaNeueforSAS"/>
          <w:b/>
          <w:sz w:val="18"/>
          <w:lang w:val="fr-CH"/>
        </w:rPr>
        <w:t xml:space="preserve"> (structure)</w:t>
      </w:r>
      <w:r>
        <w:rPr>
          <w:rFonts w:ascii="HelveticaNeueforSAS" w:eastAsiaTheme="minorEastAsia" w:hAnsi="HelveticaNeueforSAS"/>
          <w:sz w:val="18"/>
          <w:lang w:val="fr-CH"/>
        </w:rPr>
        <w:t xml:space="preserve"> a cru dans les trois compagnies. La </w:t>
      </w:r>
      <w:r w:rsidRPr="001A7D2F">
        <w:rPr>
          <w:rFonts w:ascii="HelveticaNeueforSAS" w:eastAsiaTheme="minorEastAsia" w:hAnsi="HelveticaNeueforSAS"/>
          <w:b/>
          <w:sz w:val="18"/>
          <w:lang w:val="fr-CH"/>
        </w:rPr>
        <w:t>densité (complexité)</w:t>
      </w:r>
      <w:r>
        <w:rPr>
          <w:rFonts w:ascii="HelveticaNeueforSAS" w:eastAsiaTheme="minorEastAsia" w:hAnsi="HelveticaNeueforSAS"/>
          <w:sz w:val="18"/>
          <w:lang w:val="fr-CH"/>
        </w:rPr>
        <w:t xml:space="preserve"> et </w:t>
      </w:r>
      <w:r w:rsidRPr="001A7D2F">
        <w:rPr>
          <w:rFonts w:ascii="HelveticaNeueforSAS" w:eastAsiaTheme="minorEastAsia" w:hAnsi="HelveticaNeueforSAS"/>
          <w:b/>
          <w:sz w:val="18"/>
          <w:lang w:val="fr-CH"/>
        </w:rPr>
        <w:t>l’entropie (incertitude)</w:t>
      </w:r>
      <w:r>
        <w:rPr>
          <w:rFonts w:ascii="HelveticaNeueforSAS" w:eastAsiaTheme="minorEastAsia" w:hAnsi="HelveticaNeueforSAS"/>
          <w:sz w:val="18"/>
          <w:lang w:val="fr-CH"/>
        </w:rPr>
        <w:t xml:space="preserve"> ont également crû cette année-là.</w:t>
      </w:r>
      <w:r w:rsidR="004A34CC">
        <w:rPr>
          <w:rFonts w:ascii="HelveticaNeueforSAS" w:eastAsiaTheme="minorEastAsia" w:hAnsi="HelveticaNeueforSAS"/>
          <w:sz w:val="18"/>
          <w:lang w:val="fr-CH"/>
        </w:rPr>
        <w:t xml:space="preserve"> Ces signaux doivent être considérés comme des précurseurs d’une crise. Une analyse plus approfondie des compagnies composants l’indice Shanghai 50 a montré que 75% de celles-ci ont expérimenté une hausse des liens en 2007. Il semble que les mesures critiques des KM aient généralement augmenté en 2007</w:t>
      </w:r>
      <w:r w:rsidR="003220ED">
        <w:rPr>
          <w:rFonts w:ascii="HelveticaNeueforSAS" w:eastAsiaTheme="minorEastAsia" w:hAnsi="HelveticaNeueforSAS"/>
          <w:sz w:val="18"/>
          <w:lang w:val="fr-CH"/>
        </w:rPr>
        <w:t>.</w:t>
      </w:r>
    </w:p>
    <w:sectPr w:rsidR="001A7D2F" w:rsidRPr="0040621F" w:rsidSect="00144CA4">
      <w:pgSz w:w="11907" w:h="16839"/>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NeueforSAS">
    <w:panose1 w:val="020B0604020202020204"/>
    <w:charset w:val="00"/>
    <w:family w:val="swiss"/>
    <w:pitch w:val="variable"/>
    <w:sig w:usb0="A00002EF" w:usb1="5000205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A33D74"/>
    <w:multiLevelType w:val="hybridMultilevel"/>
    <w:tmpl w:val="B7ACB0F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15:restartNumberingAfterBreak="0">
    <w:nsid w:val="27175DEA"/>
    <w:multiLevelType w:val="hybridMultilevel"/>
    <w:tmpl w:val="CA0018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384917"/>
    <w:multiLevelType w:val="hybridMultilevel"/>
    <w:tmpl w:val="9A7E732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 w15:restartNumberingAfterBreak="0">
    <w:nsid w:val="4FDF5C2A"/>
    <w:multiLevelType w:val="hybridMultilevel"/>
    <w:tmpl w:val="EEAAB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5D09D9"/>
    <w:multiLevelType w:val="hybridMultilevel"/>
    <w:tmpl w:val="DA048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117FB0"/>
    <w:multiLevelType w:val="hybridMultilevel"/>
    <w:tmpl w:val="8BE09CDE"/>
    <w:lvl w:ilvl="0" w:tplc="6F94076E">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117443"/>
    <w:multiLevelType w:val="hybridMultilevel"/>
    <w:tmpl w:val="D7B032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6"/>
  </w:num>
  <w:num w:numId="4">
    <w:abstractNumId w:val="4"/>
  </w:num>
  <w:num w:numId="5">
    <w:abstractNumId w:val="3"/>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0CE"/>
    <w:rsid w:val="00063AE9"/>
    <w:rsid w:val="00064A53"/>
    <w:rsid w:val="00065432"/>
    <w:rsid w:val="0007660E"/>
    <w:rsid w:val="000A5736"/>
    <w:rsid w:val="00110D23"/>
    <w:rsid w:val="00123721"/>
    <w:rsid w:val="00144CA4"/>
    <w:rsid w:val="001524AB"/>
    <w:rsid w:val="0016774E"/>
    <w:rsid w:val="001A7D2F"/>
    <w:rsid w:val="001D2338"/>
    <w:rsid w:val="003220ED"/>
    <w:rsid w:val="003A5BEC"/>
    <w:rsid w:val="0040621F"/>
    <w:rsid w:val="004142DC"/>
    <w:rsid w:val="004A34CC"/>
    <w:rsid w:val="004C370B"/>
    <w:rsid w:val="005118E2"/>
    <w:rsid w:val="005C3767"/>
    <w:rsid w:val="00633B62"/>
    <w:rsid w:val="00683437"/>
    <w:rsid w:val="007119EC"/>
    <w:rsid w:val="007148F1"/>
    <w:rsid w:val="007427FB"/>
    <w:rsid w:val="007B39E8"/>
    <w:rsid w:val="007B567F"/>
    <w:rsid w:val="007F3FC9"/>
    <w:rsid w:val="008509AF"/>
    <w:rsid w:val="00921842"/>
    <w:rsid w:val="0095713B"/>
    <w:rsid w:val="00983967"/>
    <w:rsid w:val="009B58C7"/>
    <w:rsid w:val="009E1D4F"/>
    <w:rsid w:val="009F7D4B"/>
    <w:rsid w:val="00A168FE"/>
    <w:rsid w:val="00AD5CD0"/>
    <w:rsid w:val="00B004F5"/>
    <w:rsid w:val="00B35BE2"/>
    <w:rsid w:val="00C16638"/>
    <w:rsid w:val="00CA73EA"/>
    <w:rsid w:val="00CD57ED"/>
    <w:rsid w:val="00D32973"/>
    <w:rsid w:val="00D540EF"/>
    <w:rsid w:val="00D779B6"/>
    <w:rsid w:val="00D97E5D"/>
    <w:rsid w:val="00EA2516"/>
    <w:rsid w:val="00EB5F6A"/>
    <w:rsid w:val="00EC5D6A"/>
    <w:rsid w:val="00EE4FEC"/>
    <w:rsid w:val="00EE637F"/>
    <w:rsid w:val="00FE40CE"/>
    <w:rsid w:val="00FF2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AF0EEE-9586-433F-B1BD-4631E40C5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60" w:lineRule="atLeast"/>
    </w:pPr>
    <w:rPr>
      <w:rFonts w:ascii="Arial" w:hAnsi="Arial" w:cs="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E40CE"/>
    <w:pPr>
      <w:ind w:left="720"/>
      <w:contextualSpacing/>
    </w:pPr>
  </w:style>
  <w:style w:type="character" w:styleId="Textedelespacerserv">
    <w:name w:val="Placeholder Text"/>
    <w:basedOn w:val="Policepardfaut"/>
    <w:uiPriority w:val="99"/>
    <w:semiHidden/>
    <w:rsid w:val="00B004F5"/>
    <w:rPr>
      <w:color w:val="808080"/>
    </w:rPr>
  </w:style>
  <w:style w:type="character" w:styleId="Lienhypertexte">
    <w:name w:val="Hyperlink"/>
    <w:basedOn w:val="Policepardfaut"/>
    <w:uiPriority w:val="99"/>
    <w:unhideWhenUsed/>
    <w:rsid w:val="001D2338"/>
    <w:rPr>
      <w:color w:val="0563C1" w:themeColor="hyperlink"/>
      <w:u w:val="single"/>
    </w:rPr>
  </w:style>
  <w:style w:type="character" w:customStyle="1" w:styleId="pre">
    <w:name w:val="pre"/>
    <w:basedOn w:val="Policepardfaut"/>
    <w:rsid w:val="003220ED"/>
  </w:style>
  <w:style w:type="character" w:styleId="CodeHTML">
    <w:name w:val="HTML Code"/>
    <w:basedOn w:val="Policepardfaut"/>
    <w:uiPriority w:val="99"/>
    <w:semiHidden/>
    <w:unhideWhenUsed/>
    <w:rsid w:val="003220ED"/>
    <w:rPr>
      <w:rFonts w:ascii="Courier New" w:eastAsia="Times New Roman" w:hAnsi="Courier New" w:cs="Courier New"/>
      <w:sz w:val="20"/>
      <w:szCs w:val="20"/>
    </w:rPr>
  </w:style>
  <w:style w:type="character" w:styleId="Lienhypertextesuivivisit">
    <w:name w:val="FollowedHyperlink"/>
    <w:basedOn w:val="Policepardfaut"/>
    <w:uiPriority w:val="99"/>
    <w:semiHidden/>
    <w:unhideWhenUsed/>
    <w:rsid w:val="003A5B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kite.com/python/docs/pandas.core.algorithms.value_counts"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en.wikipedia.org/wiki/Design_structure_matrix" TargetMode="External"/><Relationship Id="rId12" Type="http://schemas.openxmlformats.org/officeDocument/2006/relationships/hyperlink" Target="https://kite.com/python/answers/how-to-calculate-shannon-entropy-in-python" TargetMode="External"/><Relationship Id="rId17" Type="http://schemas.openxmlformats.org/officeDocument/2006/relationships/hyperlink" Target="https://fr.wikipedia.org/wiki/Centralit&#233;"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fr.wikipedia.org/wiki/Centralit&#233;_interm&#233;diaire" TargetMode="External"/><Relationship Id="rId20" Type="http://schemas.openxmlformats.org/officeDocument/2006/relationships/hyperlink" Target="https://en.wikipedia.org/wiki/Phase_transition" TargetMode="Externa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hyperlink" Target="https://scikit-learn.org/stable/modules/classes.html" TargetMode="External"/><Relationship Id="rId24" Type="http://schemas.openxmlformats.org/officeDocument/2006/relationships/fontTable" Target="fontTable.xml"/><Relationship Id="rId5" Type="http://schemas.openxmlformats.org/officeDocument/2006/relationships/hyperlink" Target="https://en.wikipedia.org/wiki/Cross-correlation" TargetMode="External"/><Relationship Id="rId15" Type="http://schemas.openxmlformats.org/officeDocument/2006/relationships/image" Target="media/image3.png"/><Relationship Id="rId23" Type="http://schemas.openxmlformats.org/officeDocument/2006/relationships/image" Target="media/image8.png"/><Relationship Id="rId10" Type="http://schemas.openxmlformats.org/officeDocument/2006/relationships/hyperlink" Target="https://scikit-learn.org/stable/modules/generated/sklearn.metrics.mutual_info_score.html"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fr.wikipedia.org/wiki/Information_mutuelle" TargetMode="External"/><Relationship Id="rId14" Type="http://schemas.openxmlformats.org/officeDocument/2006/relationships/hyperlink" Target="https://kite.com/python/docs/scipy.stats.entropy" TargetMode="External"/><Relationship Id="rId22"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2035</Words>
  <Characters>11603</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Bundesverwaltung</Company>
  <LinksUpToDate>false</LinksUpToDate>
  <CharactersWithSpaces>13611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Vetterli David BFS</dc:creator>
  <cp:keywords/>
  <dc:description/>
  <cp:lastModifiedBy>Vetterli David BFS</cp:lastModifiedBy>
  <cp:revision>22</cp:revision>
  <dcterms:created xsi:type="dcterms:W3CDTF">2020-05-21T19:42:00Z</dcterms:created>
  <dcterms:modified xsi:type="dcterms:W3CDTF">2020-06-04T06:54:00Z</dcterms:modified>
</cp:coreProperties>
</file>