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DB5" w:rsidRDefault="008D64A1">
      <w:r>
        <w:t xml:space="preserve">The Computational Molecular Biomedicine group is </w:t>
      </w:r>
      <w:r w:rsidR="00235CE7">
        <w:t>pursuing N</w:t>
      </w:r>
      <w:r w:rsidR="003B426C">
        <w:t xml:space="preserve"> major research topics as well as collaborative projects in diverse </w:t>
      </w:r>
      <w:r w:rsidR="00F33EBB">
        <w:t xml:space="preserve">biomedical research </w:t>
      </w:r>
      <w:r w:rsidR="003B426C">
        <w:t>areas.</w:t>
      </w:r>
      <w:r w:rsidR="00BB71D5">
        <w:t xml:space="preserve"> </w:t>
      </w:r>
      <w:r w:rsidR="00D959D2">
        <w:t xml:space="preserve">Most projects </w:t>
      </w:r>
      <w:r w:rsidR="00BB71D5">
        <w:t>combin</w:t>
      </w:r>
      <w:r w:rsidR="00D959D2">
        <w:t>e</w:t>
      </w:r>
      <w:r w:rsidR="00BB71D5">
        <w:t xml:space="preserve"> broad knowledge of molecular biology with state-of-the-art mathematical modeling and mac</w:t>
      </w:r>
      <w:r w:rsidR="00D959D2">
        <w:t>hine learning techniques.</w:t>
      </w:r>
    </w:p>
    <w:p w:rsidR="008D64A1" w:rsidRDefault="00F33EBB" w:rsidP="008D64A1">
      <w:pPr>
        <w:pStyle w:val="ListParagraph"/>
        <w:numPr>
          <w:ilvl w:val="0"/>
          <w:numId w:val="2"/>
        </w:numPr>
      </w:pPr>
      <w:r>
        <w:t xml:space="preserve">Proteomics data analysis method and </w:t>
      </w:r>
      <w:r w:rsidR="00D6076A">
        <w:t xml:space="preserve">software </w:t>
      </w:r>
      <w:r>
        <w:t>development</w:t>
      </w:r>
    </w:p>
    <w:p w:rsidR="00D959D2" w:rsidRDefault="00D959D2" w:rsidP="00D959D2">
      <w:r>
        <w:t xml:space="preserve">The goal of this project is to develop high-performance, high-throughput analysis methods and software tools for proteomics datasets. </w:t>
      </w:r>
      <w:r w:rsidR="00024A60">
        <w:t>We</w:t>
      </w:r>
      <w:r>
        <w:t xml:space="preserve"> are </w:t>
      </w:r>
      <w:r w:rsidR="00024A60">
        <w:t xml:space="preserve">particularly </w:t>
      </w:r>
      <w:r>
        <w:t xml:space="preserve">interested in </w:t>
      </w:r>
      <w:r w:rsidR="00E67932">
        <w:t xml:space="preserve">applying machine learning techniques on both CPU and GPU architectures to improve </w:t>
      </w:r>
      <w:r>
        <w:t>peptide identification and quantification from mass spectrometry data.</w:t>
      </w:r>
      <w:r w:rsidR="00E67932">
        <w:t xml:space="preserve"> Example application areas include identification of (</w:t>
      </w:r>
      <w:proofErr w:type="spellStart"/>
      <w:r w:rsidR="00E67932">
        <w:t>i</w:t>
      </w:r>
      <w:proofErr w:type="spellEnd"/>
      <w:r w:rsidR="00E67932">
        <w:t>) crosslinked peptides whose mass spectra are generally 3-4 times more complex than those found in typical proteomics studies and (ii) novel peptide</w:t>
      </w:r>
      <w:r w:rsidR="001115A8">
        <w:t xml:space="preserve"> </w:t>
      </w:r>
      <w:r w:rsidR="00E67932">
        <w:t>sequences and modifications</w:t>
      </w:r>
      <w:r w:rsidR="00503E1A">
        <w:t xml:space="preserve"> that currently do not exist </w:t>
      </w:r>
      <w:r w:rsidR="00E67932">
        <w:t>in reference databases.</w:t>
      </w:r>
    </w:p>
    <w:p w:rsidR="00DF5570" w:rsidRDefault="009F13C5" w:rsidP="00503E1A">
      <w:r>
        <w:t>Parts of t</w:t>
      </w:r>
      <w:r w:rsidR="00503E1A">
        <w:t>his project</w:t>
      </w:r>
      <w:r w:rsidR="00E67932">
        <w:t xml:space="preserve"> </w:t>
      </w:r>
      <w:r w:rsidR="00503E1A">
        <w:t xml:space="preserve">will </w:t>
      </w:r>
      <w:r w:rsidR="00E67932">
        <w:t>be performed in collaboration with the Systems Biology Center at Chulalong</w:t>
      </w:r>
      <w:r w:rsidR="00DF5570">
        <w:t>korn University (CUSB)</w:t>
      </w:r>
      <w:r w:rsidR="00CB0722">
        <w:t xml:space="preserve">, </w:t>
      </w:r>
      <w:r w:rsidR="004852A5">
        <w:t>whose</w:t>
      </w:r>
      <w:r w:rsidR="005072D6">
        <w:t xml:space="preserve"> characterizations</w:t>
      </w:r>
      <w:r w:rsidR="00CB0722">
        <w:t xml:space="preserve"> of novel </w:t>
      </w:r>
      <w:r w:rsidR="005072D6">
        <w:t>proteomes</w:t>
      </w:r>
      <w:r w:rsidR="00CB0722">
        <w:t xml:space="preserve"> </w:t>
      </w:r>
      <w:r w:rsidR="004852A5">
        <w:t>will greatly benefit from improved</w:t>
      </w:r>
      <w:r w:rsidR="00CB0722">
        <w:t xml:space="preserve"> </w:t>
      </w:r>
      <w:r w:rsidR="00CB0722" w:rsidRPr="00CB0722">
        <w:rPr>
          <w:i/>
          <w:iCs/>
        </w:rPr>
        <w:t>de novo</w:t>
      </w:r>
      <w:r w:rsidR="00CB0722">
        <w:t xml:space="preserve"> identification of unknown peptides and proteins,</w:t>
      </w:r>
      <w:r w:rsidR="00DF5570">
        <w:t xml:space="preserve"> and Dr. David W. Speicher’s </w:t>
      </w:r>
      <w:r w:rsidR="00E67932">
        <w:t>proteomics research laboratory at the Wistar Institute in Philadelphia, PA USA</w:t>
      </w:r>
      <w:r w:rsidR="00CB0722">
        <w:t xml:space="preserve">, where zero-length crosslinking is </w:t>
      </w:r>
      <w:r w:rsidR="004852A5">
        <w:t xml:space="preserve">being </w:t>
      </w:r>
      <w:r w:rsidR="00CB0722">
        <w:t xml:space="preserve">routinely utilized to </w:t>
      </w:r>
      <w:r w:rsidR="005072D6">
        <w:t>probe</w:t>
      </w:r>
      <w:r w:rsidR="00CB0722">
        <w:t xml:space="preserve"> the structure of red cell membrane proteins</w:t>
      </w:r>
      <w:r w:rsidR="005072D6">
        <w:t xml:space="preserve"> </w:t>
      </w:r>
      <w:r w:rsidR="005072D6" w:rsidRPr="005072D6">
        <w:t>and other complex systems</w:t>
      </w:r>
      <w:r w:rsidR="00503E1A">
        <w:t>.</w:t>
      </w:r>
    </w:p>
    <w:p w:rsidR="00007D60" w:rsidRDefault="00F33EBB" w:rsidP="00DF5570">
      <w:pPr>
        <w:pStyle w:val="ListParagraph"/>
        <w:numPr>
          <w:ilvl w:val="0"/>
          <w:numId w:val="2"/>
        </w:numPr>
      </w:pPr>
      <w:r>
        <w:t>Integrative analysis of high-throughput biomedical datasets</w:t>
      </w:r>
    </w:p>
    <w:p w:rsidR="00007D60" w:rsidRDefault="00B25F97" w:rsidP="00B25F97">
      <w:r>
        <w:t xml:space="preserve">For this project, our goal is to identify biological bases behind diseases or other complex biological systems through computational analyses of high-throughput biomedical </w:t>
      </w:r>
      <w:r w:rsidR="00336B18">
        <w:t>datasets. This can be either hypothesis-driven, where publicly available datasets are used to support/disprove a hypothesis, or data-driven, where emergence of new datasets or technology dictates research direction. Therefore, t</w:t>
      </w:r>
      <w:r>
        <w:t>opics of intere</w:t>
      </w:r>
      <w:r w:rsidR="00336B18">
        <w:t xml:space="preserve">st will usually be chosen based on the availability of </w:t>
      </w:r>
      <w:r>
        <w:t>pu</w:t>
      </w:r>
      <w:r w:rsidR="00336B18">
        <w:t>blic</w:t>
      </w:r>
      <w:r>
        <w:t xml:space="preserve"> databases</w:t>
      </w:r>
      <w:r w:rsidR="00336B18">
        <w:t xml:space="preserve"> or via</w:t>
      </w:r>
      <w:r>
        <w:t xml:space="preserve"> collaboration</w:t>
      </w:r>
      <w:r w:rsidR="00336B18">
        <w:t>s</w:t>
      </w:r>
      <w:r>
        <w:t xml:space="preserve"> with experimental researchers</w:t>
      </w:r>
      <w:r w:rsidR="00336B18">
        <w:t xml:space="preserve"> fro</w:t>
      </w:r>
      <w:bookmarkStart w:id="0" w:name="_GoBack"/>
      <w:bookmarkEnd w:id="0"/>
      <w:r w:rsidR="00336B18">
        <w:t>m inside and outside of the university</w:t>
      </w:r>
      <w:r>
        <w:t>.</w:t>
      </w:r>
    </w:p>
    <w:p w:rsidR="0060662A" w:rsidRDefault="00297552" w:rsidP="0060662A">
      <w:pPr>
        <w:pStyle w:val="ListParagraph"/>
        <w:numPr>
          <w:ilvl w:val="0"/>
          <w:numId w:val="2"/>
        </w:numPr>
      </w:pPr>
      <w:r w:rsidRPr="00297552">
        <w:t>Mathematical modeling and simulation of chromatin folding process</w:t>
      </w:r>
    </w:p>
    <w:p w:rsidR="008C7165" w:rsidRDefault="00B91CE0" w:rsidP="00073C1A">
      <w:r>
        <w:t xml:space="preserve">Genomes are usually thought of as 1-dimensional </w:t>
      </w:r>
      <w:r w:rsidR="008C7165">
        <w:t>sequences of genetic codes. However, they are located on chromosomes which fold in 3</w:t>
      </w:r>
      <w:r w:rsidR="008C7165">
        <w:t>-dimensional space</w:t>
      </w:r>
      <w:r w:rsidR="008C7165">
        <w:t xml:space="preserve"> to form loops, topologically associated domains, and higher-order </w:t>
      </w:r>
      <w:r w:rsidR="0010493D">
        <w:t>structures</w:t>
      </w:r>
      <w:r w:rsidR="008C7165">
        <w:t xml:space="preserve">. These </w:t>
      </w:r>
      <w:r w:rsidR="0010493D">
        <w:t>structures</w:t>
      </w:r>
      <w:r w:rsidR="008C7165">
        <w:t xml:space="preserve"> </w:t>
      </w:r>
      <w:r w:rsidR="0010493D">
        <w:t>can have great impacts</w:t>
      </w:r>
      <w:r w:rsidR="008C7165">
        <w:t xml:space="preserve"> </w:t>
      </w:r>
      <w:r w:rsidR="0010493D">
        <w:t xml:space="preserve">on </w:t>
      </w:r>
      <w:r w:rsidR="008C7165">
        <w:t>gene expression</w:t>
      </w:r>
      <w:r w:rsidR="0010493D">
        <w:t xml:space="preserve"> regulation and evolution. </w:t>
      </w:r>
      <w:r w:rsidR="00073C1A">
        <w:t xml:space="preserve">For example, genes located in the same domain may be co-regulated by sharing the same </w:t>
      </w:r>
      <w:r w:rsidR="0010493D">
        <w:t>transcription factor molecules.</w:t>
      </w:r>
      <w:r w:rsidR="00073C1A">
        <w:t xml:space="preserve"> Chromosome packing can also limit the accessibility of genes in certain regions to transcription machineries and consequently control their activity.</w:t>
      </w:r>
    </w:p>
    <w:p w:rsidR="00073C1A" w:rsidRDefault="00AE0E63" w:rsidP="00073C1A">
      <w:r>
        <w:t>In this project, t</w:t>
      </w:r>
      <w:r w:rsidR="002C573C">
        <w:t>heoretical behaviors of popular model</w:t>
      </w:r>
      <w:r>
        <w:t xml:space="preserve">s will be examined in conjunction with </w:t>
      </w:r>
      <w:r w:rsidR="002C573C">
        <w:t xml:space="preserve">chromosome conformation capture datasets from various organisms </w:t>
      </w:r>
      <w:r>
        <w:t xml:space="preserve">to gain further insight into the </w:t>
      </w:r>
      <w:r>
        <w:t>folding process of chromosomes</w:t>
      </w:r>
      <w:r w:rsidR="002C573C">
        <w:t>. Parts of this project will be performed in collaboration with Dr. Wataru Iwasaki’s laboratory at the University of Tokyo and Dr. Ken-</w:t>
      </w:r>
      <w:proofErr w:type="spellStart"/>
      <w:r w:rsidR="002C573C">
        <w:t>ichi</w:t>
      </w:r>
      <w:proofErr w:type="spellEnd"/>
      <w:r w:rsidR="002C573C">
        <w:t xml:space="preserve"> Noma’s laboratory at the Wistar Institute.</w:t>
      </w:r>
    </w:p>
    <w:p w:rsidR="00024A60" w:rsidRDefault="00024A60" w:rsidP="00024A60">
      <w:pPr>
        <w:pStyle w:val="ListParagraph"/>
        <w:numPr>
          <w:ilvl w:val="0"/>
          <w:numId w:val="2"/>
        </w:numPr>
      </w:pPr>
      <w:r>
        <w:t xml:space="preserve">Visualization of biomedical data using </w:t>
      </w:r>
      <w:r w:rsidR="0075715B">
        <w:t>virtual reality</w:t>
      </w:r>
    </w:p>
    <w:p w:rsidR="00F15262" w:rsidRDefault="00A53855" w:rsidP="00F15262">
      <w:r>
        <w:t>Even though we can perceive</w:t>
      </w:r>
      <w:r w:rsidR="00A66980">
        <w:t xml:space="preserve"> three dimensions</w:t>
      </w:r>
      <w:r>
        <w:t xml:space="preserve">, our visualization of data has largely been limited to 2-dimension media such as monitor screen or a piece of paper. </w:t>
      </w:r>
      <w:r w:rsidR="00F15262">
        <w:t>With the emergence of affordable virtual reality technology, we can now</w:t>
      </w:r>
      <w:r w:rsidR="00591A6B">
        <w:t xml:space="preserve"> explor</w:t>
      </w:r>
      <w:r w:rsidR="00F15262">
        <w:t>e the possibility of representing</w:t>
      </w:r>
      <w:r w:rsidR="00591A6B">
        <w:t xml:space="preserve"> </w:t>
      </w:r>
      <w:r w:rsidR="00F15262">
        <w:t xml:space="preserve">structural and non-structural </w:t>
      </w:r>
      <w:r w:rsidR="00591A6B">
        <w:t xml:space="preserve">biomedical data in 3-dimensional space </w:t>
      </w:r>
      <w:r w:rsidR="00F15262">
        <w:t xml:space="preserve">and subsequent visualization in virtual reality. </w:t>
      </w:r>
      <w:r w:rsidR="007753DF">
        <w:t>A primary</w:t>
      </w:r>
      <w:r w:rsidR="00F15262">
        <w:t xml:space="preserve"> goal of </w:t>
      </w:r>
      <w:r w:rsidR="00F15262">
        <w:lastRenderedPageBreak/>
        <w:t xml:space="preserve">this </w:t>
      </w:r>
      <w:r w:rsidR="007753DF">
        <w:t xml:space="preserve">project is to develop novel visualization methods and tools that </w:t>
      </w:r>
      <w:r w:rsidR="0056000C">
        <w:t>facilitate</w:t>
      </w:r>
      <w:r w:rsidR="007753DF">
        <w:t xml:space="preserve"> comprehensive </w:t>
      </w:r>
      <w:r w:rsidR="00460AE0">
        <w:t xml:space="preserve">integration, </w:t>
      </w:r>
      <w:r w:rsidR="007753DF">
        <w:t xml:space="preserve">visualization, and </w:t>
      </w:r>
      <w:r w:rsidR="00460AE0">
        <w:t>interpretation</w:t>
      </w:r>
      <w:r w:rsidR="007753DF">
        <w:t xml:space="preserve"> of complex biomedical datasets.</w:t>
      </w:r>
    </w:p>
    <w:p w:rsidR="0075715B" w:rsidRDefault="0075715B" w:rsidP="0075715B">
      <w:r>
        <w:t xml:space="preserve"> </w:t>
      </w:r>
    </w:p>
    <w:sectPr w:rsidR="00757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92134A"/>
    <w:multiLevelType w:val="hybridMultilevel"/>
    <w:tmpl w:val="273A3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180BBB"/>
    <w:multiLevelType w:val="hybridMultilevel"/>
    <w:tmpl w:val="7A5C8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965"/>
    <w:rsid w:val="00007D60"/>
    <w:rsid w:val="00024A60"/>
    <w:rsid w:val="00073C1A"/>
    <w:rsid w:val="0010493D"/>
    <w:rsid w:val="001115A8"/>
    <w:rsid w:val="001D2F10"/>
    <w:rsid w:val="00235CE7"/>
    <w:rsid w:val="00297552"/>
    <w:rsid w:val="002C573C"/>
    <w:rsid w:val="00304FD2"/>
    <w:rsid w:val="00336B18"/>
    <w:rsid w:val="003B426C"/>
    <w:rsid w:val="00460AE0"/>
    <w:rsid w:val="004852A5"/>
    <w:rsid w:val="00503E1A"/>
    <w:rsid w:val="005072D6"/>
    <w:rsid w:val="0056000C"/>
    <w:rsid w:val="00591A6B"/>
    <w:rsid w:val="005D1C35"/>
    <w:rsid w:val="0060662A"/>
    <w:rsid w:val="0075715B"/>
    <w:rsid w:val="007753DF"/>
    <w:rsid w:val="00845601"/>
    <w:rsid w:val="008C7165"/>
    <w:rsid w:val="008D64A1"/>
    <w:rsid w:val="009460C6"/>
    <w:rsid w:val="009F13C5"/>
    <w:rsid w:val="00A43965"/>
    <w:rsid w:val="00A53855"/>
    <w:rsid w:val="00A66980"/>
    <w:rsid w:val="00AE0E63"/>
    <w:rsid w:val="00AE5AF8"/>
    <w:rsid w:val="00B24B39"/>
    <w:rsid w:val="00B25F97"/>
    <w:rsid w:val="00B91CE0"/>
    <w:rsid w:val="00BB71D5"/>
    <w:rsid w:val="00CA7DB5"/>
    <w:rsid w:val="00CB0722"/>
    <w:rsid w:val="00D53885"/>
    <w:rsid w:val="00D6076A"/>
    <w:rsid w:val="00D959D2"/>
    <w:rsid w:val="00DF5570"/>
    <w:rsid w:val="00E56618"/>
    <w:rsid w:val="00E67932"/>
    <w:rsid w:val="00F109BD"/>
    <w:rsid w:val="00F15262"/>
    <w:rsid w:val="00F33EBB"/>
    <w:rsid w:val="00FD2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435B8"/>
  <w15:chartTrackingRefBased/>
  <w15:docId w15:val="{E9F238B3-AF64-4972-A7E3-1FB643A67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2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Peace - TS46</dc:creator>
  <cp:keywords/>
  <dc:description/>
  <cp:lastModifiedBy>Peace - TS46</cp:lastModifiedBy>
  <cp:revision>16</cp:revision>
  <dcterms:created xsi:type="dcterms:W3CDTF">2017-05-19T10:02:00Z</dcterms:created>
  <dcterms:modified xsi:type="dcterms:W3CDTF">2017-05-26T08:11:00Z</dcterms:modified>
</cp:coreProperties>
</file>