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pStyle w:val="Title"/>
      </w:pPr>
      <w:r>
        <w:t xml:space="preserve">号码归属与归属优先级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需求补充设计文档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r>
        <w:br w:type="page"/>
      </w:r>
    </w:p>
    <w:p>
      <w:pPr>
        <w:pStyle w:val="Heading1"/>
      </w:pPr>
      <w:r>
        <w:t xml:space="preserve">一、号码归属表结构分析</w:t>
      </w:r>
    </w:p>
    <w:p>
      <w:pPr>
        <w:pStyle w:val="Heading2"/>
      </w:pPr>
      <w:r>
        <w:t xml:space="preserve">1.1 原始文件格式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每月导入的号码归属Excel为固定2列格式：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外线号码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085199911027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含区号的电信真实号码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贵阳分行/遵义分行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字符串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用"/"分隔分行层级</w:t>
            </w:r>
          </w:p>
        </w:tc>
      </w:tr>
    </w:tbl>
    <w:p>
      <w:pPr>
        <w:pStyle w:val="Heading2"/>
      </w:pPr>
      <w:r>
        <w:t xml:space="preserve">1.2 描述字段解析规则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描述字段用"/"分隔分行层级，层级数量不固定：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描述示例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解析结果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贵阳分行/遵义分行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一级=贵阳分行  二级=遵义分行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常见：一/二级分行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贵阳分行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一级=贵阳分行（无二级分行）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直属分行无下级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深圳分行/龙华支行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一级=深圳分行  二级=龙华支行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支行作为二级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解析策略：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以"/"分隔描述字段，得到1~N段组织名称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第1段 = 一级分行名称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第2段（如有）= 二级分行/支行名称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仅有1段时，表示该号码直接归属一级分行（无二级分行）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解析后在系统中匹配已有的组织节点，未匹配到的创建"待确认"节点</w:t>
      </w:r>
    </w:p>
    <w:p>
      <w:r>
        <w:br w:type="page"/>
      </w:r>
    </w:p>
    <w:p>
      <w:pPr>
        <w:pStyle w:val="Heading1"/>
      </w:pPr>
      <w:r>
        <w:t xml:space="preserve">二、三源数据关系模型</w:t>
      </w:r>
    </w:p>
    <w:p>
      <w:pPr>
        <w:pStyle w:val="Heading2"/>
      </w:pPr>
      <w:r>
        <w:t xml:space="preserve">2.1 三个数据源定位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系统每月导入三张表，各自承担不同的归属角色：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归属粒度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通讯录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外线号码+部门全路径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部门级（精细）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主归属源：号码→员工→部门（最细粒度）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外线号码+分行描述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分行级（粗粒度）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补充校验源：号码→分行（兜底+例外）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电信账单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号码+费用明细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号码级（最细）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费用来源：产生待分摊的费用数据</w:t>
            </w:r>
          </w:p>
        </w:tc>
      </w:tr>
    </w:tbl>
    <w:p>
      <w:pPr>
        <w:pStyle w:val="Heading2"/>
      </w:pPr>
      <w:r>
        <w:t xml:space="preserve">2.2 归属优先级（核心规则）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当同一个号码在通讯录和号码归属表中归属不一致时，按以下优先级处理：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号码归属表例外标记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号码归属表中标记为例外的号码，以其描述字段为准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最高优先级，不可被覆盖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5100"/>
                <w:sz w:val="20"/>
                <w:szCs w:val="20"/>
              </w:rPr>
              <w:t xml:space="preserve">通讯录部门全路径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通讯录中匹配到的部门全路径作为主归属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最细粒度，可溯源到员工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号码归属表描述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通讯录中未匹配的号码，使用号码归属表的分行信息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兜底归属，仅到分行级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两个表均无法匹配的号码，标记为未归属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需管理员手动分配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优先级决策树：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号码在号码归属表中有例外标记？→ 是：按号码归属表描述归属（P0）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号码在通讯录中有匹配？→ 是：按通讯录部门全路径归属（P1）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号码在号码归属表中有描述？→ 是：按号码归属表分行描述归属（P2）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两个表都无匹配？→ 标记为未归属（P3）</w:t>
      </w:r>
    </w:p>
    <w:p>
      <w:pPr>
        <w:pStyle w:val="Heading2"/>
      </w:pPr>
      <w:r>
        <w:t xml:space="preserve">2.3 号码归属表的补充校验角色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号码归属表除了作为兜底归属源，还承担校验通讯录的作用：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300"/>
        <w:gridCol w:w="36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校验场景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阻断?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通讯录中号码归属A分行，号码归属表中归属B分行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警告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标黄提示"归属不一致"，以通讯录为准（除非号码归属表有例外标记）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通讯录中无此号码，号码归属表中有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使用号码归属表的分行描述作为兜底归属（P2）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号码归属表中无此号码，通讯录中有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正常使用通讯录归属（P1），无需号码归属表验证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两个表均无此号码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警告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标记为未归属（P3），需管理员手动分配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三、例外标记设计</w:t>
      </w:r>
    </w:p>
    <w:p>
      <w:pPr>
        <w:pStyle w:val="Heading2"/>
      </w:pPr>
      <w:r>
        <w:t xml:space="preserve">3.1 例外场景描述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号码归属表中的"例外标记"用于处理特殊情况，优先级最高（P0）。典型场景：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场景1：某号码在通讯录中归属深圳分行，但实际业务约定该号码费用由贵阳分行承担（跨分行结算）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场景2：某号码用于公共服务（如客服热线），费用需单独处理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场景3：号码归属发生变更但通讯录尚未更新，需要临时覆盖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场景4：历史遗留号码，归属关系与当前组织架构不符</w:t>
      </w:r>
    </w:p>
    <w:p>
      <w:pPr>
        <w:pStyle w:val="Heading2"/>
      </w:pPr>
      <w:r>
        <w:t xml:space="preserve">3.2 例外标记方式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在号码归属表导入时，通过描述字段的特殊标记识别例外：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标记方式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识别规则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描述前缀标记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[例外]贵阳分行/遵义分行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描述以"[例外]"开头即视为例外号码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特殊关键词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贵阳分行/公共号码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包含"公共""特殊""例外"等可配置关键词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系统手动标记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在系统中设置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管理员在号码归属管理页面手动标记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推荐采用描述前缀标记方案：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格式：[例外]一级分行/二级分行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优点：直观、无歧义、不依赖关键词模糊匹配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导入时自动识别[例外]前缀，将该号码标记为is_exception=1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例外号码在系统中标红显示，与非例外号码视觉区分</w:t>
      </w:r>
    </w:p>
    <w:p>
      <w:pPr>
        <w:pStyle w:val="Heading2"/>
      </w:pPr>
      <w:r>
        <w:t xml:space="preserve">3.3 例外号码的费用处理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例外号码的分摊处理规则：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归属来源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强制使用号码归属表中的描述字段，忽略通讯录中的部门全路径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分行级归属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例外号码仅归属到分行级（一级/二级分行），不下钻到部门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视觉标识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在分摊明细中标注"例外"标签，让查看者知道该号码属于例外处理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审计追踪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记录例外原因（来自号码归属表原始描述），保留完整追溯链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不可覆盖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通讯录更新不会自动覆盖例外标记，需管理员手动取消例外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四、号码归属表数据模型</w:t>
      </w:r>
    </w:p>
    <w:p>
      <w:pPr>
        <w:pStyle w:val="Heading2"/>
      </w:pPr>
      <w:r>
        <w:t xml:space="preserve">4.1 phone_ownership_batch（号码归属批次）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account_period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VARCHAR(7)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账期 YYYY-MM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号码总数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exception_count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导入操作人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4.2 phone_ownership_entry（号码归属条目）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batch_id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FK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关联号码归属批次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outer_number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描述原始值（如"贵阳分行/遵义分行"）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是否例外：0=否 1=是（识别[例外]前缀）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branch_l1_name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解析后的一级分行名称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branch_l2_name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解析后的二级分行名称（可能为空）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branch_l1_org_id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匹配到的一级分行组织ID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branch_l2_org_id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匹配到的二级分行组织ID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match_status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0=未匹配 1=部分匹配 2=完全匹配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五、归属匹配完整流程</w:t>
      </w:r>
    </w:p>
    <w:p>
      <w:pPr>
        <w:pStyle w:val="Heading2"/>
      </w:pPr>
      <w:r>
        <w:t xml:space="preserve">5.1 月度数据导入时序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三张表的导入顺序至关重要，必须按以下时序执行：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执行人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导入号码归属表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建立号码→分行级归属（含例外标记）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导入通讯录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建立号码→员工→部门级归属（含借调标记）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归属校验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系统自动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对比两表归属一致性，标黄不一致项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处理借调+例外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各级管理员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调整借调归属，确认例外号码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导入电信账单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三源联合匹配号码归属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自动分摊计算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系统自动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按归属优先级生成分摊结果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为什么号码归属表要先于通讯录导入？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号码归属表定义分行级归属，是粗粒度的"骨架"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通讯录定义部门级归属，是细粒度的"血肉"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先建骨架再填充：号码归属表先匹配分行，通讯录再细分到部门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通讯录导入时可即时校验：部门全路径中的一级分行是否与号码归属表一致</w:t>
      </w:r>
    </w:p>
    <w:p>
      <w:pPr>
        <w:pStyle w:val="Heading2"/>
      </w:pPr>
      <w:r>
        <w:t xml:space="preserve">5.2 账单号码归属匹配算法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账单导入后，按以下算法确定每个号码的归属（伪代码）：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0" w:before="8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FOR EACH bill_detail.phone_number: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po = phone_ownership_entry WHERE outer_number = phone_number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de = directory_entry WHERE outer_number = phone_number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CC0000"/>
                <w:sz w:val="19"/>
                <w:szCs w:val="19"/>
              </w:rPr>
              <w:t xml:space="preserve">  IF po.is_exception ==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9"/>
                <w:szCs w:val="19"/>
              </w:rPr>
              <w:t xml:space="preserve">    // P0: 号码归属表例外标记，最高优先级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9"/>
                <w:szCs w:val="19"/>
              </w:rPr>
              <w:t xml:space="preserve">    org_id = po.branch_l2_org_id ?? po.branch_l1_org_id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0000"/>
                <w:sz w:val="19"/>
                <w:szCs w:val="19"/>
              </w:rPr>
              <w:t xml:space="preserve">    ownership_source = 'EXCEPTION'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  ELSE IF de EXISTS: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    // P1: 通讯录匹配（考虑借调调整）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    org_id = de.actual_org_id ?? de.primary_org_id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    ownership_source = 'DIRECTORY'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  ELSE IF po EXISTS: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// P2: 号码归属表兜底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org_id = po.branch_l2_org_id ?? po.branch_l1_org_id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ownership_source = 'OWNERSHIP_FALLBACK'</w:t>
            </w:r>
          </w:p>
          <w:p>
            <w:pPr>
              <w:spacing w:after="0" w:before="6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// P3: 未归属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org_id = NULL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    ownership_source = 'UNASSIGNED'</w:t>
            </w:r>
          </w:p>
        </w:tc>
      </w:tr>
    </w:tbl>
    <w:p>
      <w:pPr>
        <w:pStyle w:val="Heading2"/>
      </w:pPr>
      <w:r>
        <w:t xml:space="preserve">5.3 归属来源标识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每个号码的归属结果都标记来源，便于审计和溯源：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来源标识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对应优先级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号码归属表例外标记，最高优先级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通讯录部门全路径匹配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5B6"/>
                <w:sz w:val="20"/>
                <w:szCs w:val="20"/>
              </w:rPr>
              <w:t xml:space="preserve">OWNERSHIP_FALLBACK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号码归属表兜底（通讯录未匹配）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MANUAL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管理员手动分配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UNASSIGNED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未归属，等待分配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六、数据模型修正</w:t>
      </w:r>
    </w:p>
    <w:p>
      <w:pPr>
        <w:pStyle w:val="Heading2"/>
      </w:pPr>
      <w:r>
        <w:t xml:space="preserve">6.1 bill_detail 新增归属来源字段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在之前设计的 bill_detail 表中，增加归属来源标识字段：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新增字段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ownership_source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'UNASSIGNED'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归属来源：EXCEPTION/DIRECTORY/OWNERSHIP_FALLBACK/MANUAL/UNASSIGNED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is_exception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是否为例外号码（P0优先级）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65100"/>
                <w:sz w:val="20"/>
                <w:szCs w:val="20"/>
              </w:rPr>
              <w:t xml:space="preserve">is_seconded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是否为借调人员号码：0=否 1=是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 ownership_status 字段含义调整为：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UNASSIGNED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未归属，等待管理员手动分配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ASSIGNED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正常归属（来自通讯录P1或号码归属表P2）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SECONDED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借调归属（来自通讯录，借调人员）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EXCEPTION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例外归属（号码归属表例外标记P0）</w:t>
            </w:r>
          </w:p>
        </w:tc>
      </w:tr>
    </w:tbl>
    <w:p>
      <w:pPr>
        <w:pStyle w:val="Heading2"/>
      </w:pPr>
      <w:r>
        <w:t xml:space="preserve">6.2 实体关系总览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系统涉及的所有数据实体及其关系：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phone_ownership_batch 1:N phone_ownership_entry — 号码归属批次→条目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directory_batch 1:N directory_entry — 通讯录批次→条目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bill_batch 1:N bill_detail — 账单批次→明细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bill_detail 通过 outer_number 关联 phone_ownership_entry（P0/P2）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bill_detail 通过 outer_number 关联 directory_entry（P1）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bill_batch 1:N allocation_result — 账单批次→分摊结果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allocation_result 1:N allocation_adjustment — 分摊结果→调整记录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organization 自引用 parent_id — 树形层级结构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sys_user N:1 organization — 用户归属组织</w:t>
      </w:r>
    </w:p>
    <w:p>
      <w:r>
        <w:br w:type="page"/>
      </w:r>
    </w:p>
    <w:p>
      <w:pPr>
        <w:pStyle w:val="Heading1"/>
      </w:pPr>
      <w:r>
        <w:t xml:space="preserve">七、页面与交互补充</w:t>
      </w:r>
    </w:p>
    <w:p>
      <w:pPr>
        <w:pStyle w:val="Heading2"/>
      </w:pPr>
      <w:r>
        <w:t xml:space="preserve">7.1 号码归属管理页面（新增）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菜单位置：基础数据 → 号码归属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顶部操作栏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账期选择器 + 导入按钮 + 导出按钮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统计卡片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号码总数、例外号码数（红色）、已匹配数、未匹配数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归属校验区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不一致号码列表（通讯录vs号码归属表），标黄提示，点击可查看详情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表格区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外线号码、描述、一级分行、二级分行、是否例外、匹配状态、操作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筛选栏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按例外状态、匹配状态、分行名称筛选</w:t>
            </w:r>
          </w:p>
        </w:tc>
      </w:tr>
    </w:tbl>
    <w:p>
      <w:pPr>
        <w:pStyle w:val="Heading2"/>
      </w:pPr>
      <w:r>
        <w:t xml:space="preserve">7.2 号码归属导入交互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点击"导入号码归属" → 选择账期 + 上传文件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系统解析描述字段，自动拆分分行层级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自动识别[例外]标记，标记为例外号码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展示预览：号码总数、例外数、匹配状态统计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管理员确认导入 → 号码归属生效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同一账期可重新导入覆盖（需二次确认）</w:t>
      </w:r>
    </w:p>
    <w:p>
      <w:pPr>
        <w:pStyle w:val="Heading2"/>
      </w:pPr>
      <w:r>
        <w:t xml:space="preserve">7.3 归属校验报告联动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号码归属表和通讯录都导入后，自动生成归属校验报告：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校验项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分行级归属一致性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通讯录中的一级分行 == 号码归属表中的一级分行，不一致则标黄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例外号码通讯录覆盖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[例外]号码在通讯录中也有归属，提示"例外号码与通讯录冲突，以例外为准"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通讯录独有号码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仅在通讯录中出现的号码，使用通讯录归属（P1），无需号码归属表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号码归属表独有号码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仅在号码归属表中出现的号码，将作为兜底归属源（P2）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完全未匹配号码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两个表中均无记录的号码，标记为UNASSIGNED（P3）</w:t>
            </w:r>
          </w:p>
        </w:tc>
      </w:tr>
    </w:tbl>
    <w:p>
      <w:pPr>
        <w:pStyle w:val="Heading1"/>
      </w:pPr>
      <w:r>
        <w:t xml:space="preserve">八、用户故事与API补充</w:t>
      </w:r>
    </w:p>
    <w:p>
      <w:pPr>
        <w:pStyle w:val="Heading2"/>
      </w:pPr>
      <w:r>
        <w:t xml:space="preserve">US-070 号码归属导入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作为集团管理员，我想要每月导入号码归属表，以便建立号码到分行级的归属关系并标记例外。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支持上传.xlsx/.xls格式，解析2列固定格式（外线号码、描述）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自动解析描述字段，用"/"拆分行级层级，1~N层动态适配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自动识别[例外]前缀，标记为例外号码（is_exception=1）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未匹配的组织名称创建为"待确认"节点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同一账期可重新导入覆盖（需二次确认）</w:t>
      </w:r>
    </w:p>
    <w:p>
      <w:pPr>
        <w:pStyle w:val="Heading2"/>
      </w:pPr>
      <w:r>
        <w:t xml:space="preserve">US-071 归属校验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作为管理员，我想要查看号码归属表与通讯录的归属校验结果，以便发现和处理归属不一致。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两表都导入后自动生成校验报告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分行级归属不一致的号码标黄展示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例外号码与通讯录冲突的标红提示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支持点击不一致号码查看两边归属详情</w:t>
      </w:r>
    </w:p>
    <w:p>
      <w:pPr>
        <w:pStyle w:val="Heading2"/>
      </w:pPr>
      <w:r>
        <w:t xml:space="preserve">US-072 例外标记管理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作为管理员，我想要管理号码的例外标记，以便控制最高优先级的归属覆盖。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例外号码在列表中标红显示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支持手动添加/移除例外标记（需填写原因）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例外标记不可被通讯录更新自动覆盖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所有例外变更记录到审计日志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新增API接口：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/api/phone-ownership-batches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导入号码归属表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/api/phone-ownership-batches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查询号码归属批次列表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/api/phone-ownership-batches/{id}/entries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查询号码归属条目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/api/phone-ownership-batches/{id}/confirm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/api/ownership-validation?batchId=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查询归属校验结果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/api/phone-ownership-entries/{id}/exception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手动添加/移除例外标记</w:t>
            </w:r>
          </w:p>
        </w:tc>
      </w:tr>
    </w:tbl>
    <w:p>
      <w:pPr>
        <w:jc w:val="right"/>
      </w:pPr>
      <w:r>
        <w:rPr>
          <w:vanish/>
          <w:sz w:val="16"/>
          <w:color w:val="BFBFBF"/>
        </w:rPr>
        <w:t>AIGC标识: e87bf726-e602-4e89-ba91-9dae5a84aefb</w:t>
      </w:r>
    </w:p>
    <w:sectPr>
      <w:headerReference w:type="default" r:id="rId7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号码归属与归属优先级设计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8"/>
    <w:lvlOverride w:ilvl="0">
      <w:startOverride w:val="1"/>
    </w:lvlOverride>
  </w:num>
  <w:num w:numId="1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2026-06-22T02:19:01.621Z</dcterms:created>
  <dcterms:modified xsi:type="dcterms:W3CDTF">2026-06-22T02:19:01.622Z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e87bf726-e602-4e89-ba91-9dae5a84aefb","ReservedCode1":"8e0b3f3c-e7c3-4417-a506-12cdb95dbad1","ContentPropagator":"001191110102MAD55U9H0F10002","PropagateID":"e87bf726-e602-4e89-ba91-9dae5a84aefb","ReservedCode2":"8e0b3f3c-e7c3-4417-a506-12cdb95dbad1"}</vt:lpwstr>
  </property>
</Properties>
</file>