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5/13/2020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 335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3.3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Normalized ORD: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NoSQL Document Diagram: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NoSQL Data Structure:</w:t>
      </w:r>
      <w:r w:rsidDel="00000000" w:rsidR="00000000" w:rsidRPr="00000000">
        <w:rPr/>
        <w:drawing>
          <wp:inline distB="114300" distT="114300" distL="114300" distR="114300">
            <wp:extent cx="2397125" cy="398345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3983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