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5/2/2020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NoSql Assignment 1.4 - Data Models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