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To:  </w:t>
        <w:tab/>
        <w:tab/>
        <w:t xml:space="preserve">Professor Krasso</w:t>
      </w:r>
    </w:p>
    <w:p w:rsidR="00000000" w:rsidDel="00000000" w:rsidP="00000000" w:rsidRDefault="00000000" w:rsidRPr="00000000" w14:paraId="00000002">
      <w:pPr>
        <w:rPr/>
      </w:pPr>
      <w:r w:rsidDel="00000000" w:rsidR="00000000" w:rsidRPr="00000000">
        <w:rPr>
          <w:rtl w:val="0"/>
        </w:rPr>
        <w:t xml:space="preserve">From: </w:t>
        <w:tab/>
        <w:tab/>
        <w:t xml:space="preserve">Chris Bohnet</w:t>
      </w:r>
    </w:p>
    <w:p w:rsidR="00000000" w:rsidDel="00000000" w:rsidP="00000000" w:rsidRDefault="00000000" w:rsidRPr="00000000" w14:paraId="00000003">
      <w:pPr>
        <w:rPr/>
      </w:pPr>
      <w:r w:rsidDel="00000000" w:rsidR="00000000" w:rsidRPr="00000000">
        <w:rPr>
          <w:rtl w:val="0"/>
        </w:rPr>
        <w:t xml:space="preserve">Date: </w:t>
        <w:tab/>
        <w:tab/>
        <w:t xml:space="preserve">6/12/2020</w:t>
      </w:r>
    </w:p>
    <w:p w:rsidR="00000000" w:rsidDel="00000000" w:rsidP="00000000" w:rsidRDefault="00000000" w:rsidRPr="00000000" w14:paraId="00000004">
      <w:pPr>
        <w:rPr/>
      </w:pPr>
      <w:r w:rsidDel="00000000" w:rsidR="00000000" w:rsidRPr="00000000">
        <w:rPr>
          <w:rtl w:val="0"/>
        </w:rPr>
        <w:t xml:space="preserve">Subject:  </w:t>
        <w:tab/>
        <w:t xml:space="preserve">From Legacy to SOA - Payroll</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This is a proposal to migrate the legacy payroll system to a service oriented architecture.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benefits to migrating the payroll system to a SOA follows:</w:t>
      </w:r>
    </w:p>
    <w:p w:rsidR="00000000" w:rsidDel="00000000" w:rsidP="00000000" w:rsidRDefault="00000000" w:rsidRPr="00000000" w14:paraId="0000000A">
      <w:pPr>
        <w:numPr>
          <w:ilvl w:val="0"/>
          <w:numId w:val="6"/>
        </w:numPr>
        <w:ind w:left="720" w:hanging="360"/>
        <w:rPr/>
      </w:pPr>
      <w:r w:rsidDel="00000000" w:rsidR="00000000" w:rsidRPr="00000000">
        <w:rPr>
          <w:b w:val="1"/>
          <w:rtl w:val="0"/>
        </w:rPr>
        <w:t xml:space="preserve">Service Reusability.</w:t>
      </w:r>
      <w:r w:rsidDel="00000000" w:rsidR="00000000" w:rsidRPr="00000000">
        <w:rPr>
          <w:rtl w:val="0"/>
        </w:rPr>
        <w:t xml:space="preserve">  </w:t>
      </w:r>
      <w:r w:rsidDel="00000000" w:rsidR="00000000" w:rsidRPr="00000000">
        <w:rPr>
          <w:color w:val="4d5968"/>
          <w:rtl w:val="0"/>
        </w:rPr>
        <w:t xml:space="preserve">Small, self-contained decoupled pieces of functionality in a service can be reused in multiple applications independent of their interactions with other services.</w:t>
      </w:r>
    </w:p>
    <w:p w:rsidR="00000000" w:rsidDel="00000000" w:rsidP="00000000" w:rsidRDefault="00000000" w:rsidRPr="00000000" w14:paraId="0000000B">
      <w:pPr>
        <w:numPr>
          <w:ilvl w:val="0"/>
          <w:numId w:val="6"/>
        </w:numPr>
        <w:shd w:fill="ffffff" w:val="clear"/>
        <w:spacing w:after="0" w:afterAutospacing="0" w:lineRule="auto"/>
        <w:ind w:left="720" w:hanging="360"/>
        <w:rPr>
          <w:rFonts w:ascii="Roboto" w:cs="Roboto" w:eastAsia="Roboto" w:hAnsi="Roboto"/>
          <w:color w:val="4d5968"/>
        </w:rPr>
      </w:pPr>
      <w:r w:rsidDel="00000000" w:rsidR="00000000" w:rsidRPr="00000000">
        <w:rPr>
          <w:b w:val="1"/>
          <w:color w:val="4d5968"/>
          <w:rtl w:val="0"/>
        </w:rPr>
        <w:t xml:space="preserve">Easy Maintainability.</w:t>
      </w:r>
      <w:r w:rsidDel="00000000" w:rsidR="00000000" w:rsidRPr="00000000">
        <w:rPr>
          <w:color w:val="4d5968"/>
          <w:rtl w:val="0"/>
        </w:rPr>
        <w:t xml:space="preserve">  Services can be easily updated or maintained without having to worry about impacting other services. </w:t>
      </w:r>
    </w:p>
    <w:p w:rsidR="00000000" w:rsidDel="00000000" w:rsidP="00000000" w:rsidRDefault="00000000" w:rsidRPr="00000000" w14:paraId="0000000C">
      <w:pPr>
        <w:numPr>
          <w:ilvl w:val="0"/>
          <w:numId w:val="6"/>
        </w:numPr>
        <w:shd w:fill="ffffff" w:val="clear"/>
        <w:spacing w:after="0" w:afterAutospacing="0" w:lineRule="auto"/>
        <w:ind w:left="720" w:hanging="360"/>
        <w:rPr/>
      </w:pPr>
      <w:r w:rsidDel="00000000" w:rsidR="00000000" w:rsidRPr="00000000">
        <w:rPr>
          <w:b w:val="1"/>
          <w:color w:val="4d5968"/>
          <w:rtl w:val="0"/>
        </w:rPr>
        <w:t xml:space="preserve">Greater Reliability.  </w:t>
      </w:r>
      <w:r w:rsidDel="00000000" w:rsidR="00000000" w:rsidRPr="00000000">
        <w:rPr>
          <w:color w:val="4d5968"/>
          <w:rtl w:val="0"/>
        </w:rPr>
        <w:t xml:space="preserve">Because of the small scale of modular functionality services offer, SOA-based applications are more reliable since working with pieces is easier to test and debug compared to traversing through many lines of code.</w:t>
      </w:r>
    </w:p>
    <w:p w:rsidR="00000000" w:rsidDel="00000000" w:rsidP="00000000" w:rsidRDefault="00000000" w:rsidRPr="00000000" w14:paraId="0000000D">
      <w:pPr>
        <w:numPr>
          <w:ilvl w:val="0"/>
          <w:numId w:val="6"/>
        </w:numPr>
        <w:shd w:fill="ffffff" w:val="clear"/>
        <w:spacing w:after="0" w:afterAutospacing="0" w:lineRule="auto"/>
        <w:ind w:left="720" w:hanging="360"/>
        <w:rPr/>
      </w:pPr>
      <w:r w:rsidDel="00000000" w:rsidR="00000000" w:rsidRPr="00000000">
        <w:rPr>
          <w:b w:val="1"/>
          <w:color w:val="4d5968"/>
          <w:rtl w:val="0"/>
        </w:rPr>
        <w:t xml:space="preserve">Location Independence.  </w:t>
      </w:r>
      <w:r w:rsidDel="00000000" w:rsidR="00000000" w:rsidRPr="00000000">
        <w:rPr>
          <w:color w:val="4d5968"/>
          <w:rtl w:val="0"/>
        </w:rPr>
        <w:t xml:space="preserve">The services will be published to the corporate directory where consumers can look them up so the consumers are always able to locate their requested service through the directory look up in the event the service location changes.</w:t>
      </w:r>
    </w:p>
    <w:p w:rsidR="00000000" w:rsidDel="00000000" w:rsidP="00000000" w:rsidRDefault="00000000" w:rsidRPr="00000000" w14:paraId="0000000E">
      <w:pPr>
        <w:numPr>
          <w:ilvl w:val="0"/>
          <w:numId w:val="6"/>
        </w:numPr>
        <w:shd w:fill="ffffff" w:val="clear"/>
        <w:spacing w:after="0" w:afterAutospacing="0" w:lineRule="auto"/>
        <w:ind w:left="720" w:hanging="360"/>
        <w:rPr/>
      </w:pPr>
      <w:r w:rsidDel="00000000" w:rsidR="00000000" w:rsidRPr="00000000">
        <w:rPr>
          <w:b w:val="1"/>
          <w:color w:val="4d5968"/>
          <w:rtl w:val="0"/>
        </w:rPr>
        <w:t xml:space="preserve">Improved Scalability and Availability.  </w:t>
      </w:r>
      <w:r w:rsidDel="00000000" w:rsidR="00000000" w:rsidRPr="00000000">
        <w:rPr>
          <w:color w:val="4d5968"/>
          <w:rtl w:val="0"/>
        </w:rPr>
        <w:t xml:space="preserve">There will be</w:t>
      </w:r>
      <w:r w:rsidDel="00000000" w:rsidR="00000000" w:rsidRPr="00000000">
        <w:rPr>
          <w:color w:val="4d5968"/>
          <w:rtl w:val="0"/>
        </w:rPr>
        <w:t xml:space="preserve"> increased scalability and availability of services in relation to the legacy system since a single service can run on different servers at the same time. </w:t>
      </w:r>
    </w:p>
    <w:p w:rsidR="00000000" w:rsidDel="00000000" w:rsidP="00000000" w:rsidRDefault="00000000" w:rsidRPr="00000000" w14:paraId="0000000F">
      <w:pPr>
        <w:numPr>
          <w:ilvl w:val="0"/>
          <w:numId w:val="6"/>
        </w:numPr>
        <w:shd w:fill="ffffff" w:val="clear"/>
        <w:spacing w:after="0" w:afterAutospacing="0" w:lineRule="auto"/>
        <w:ind w:left="720" w:hanging="360"/>
        <w:rPr/>
      </w:pPr>
      <w:r w:rsidDel="00000000" w:rsidR="00000000" w:rsidRPr="00000000">
        <w:rPr>
          <w:b w:val="1"/>
          <w:color w:val="4d5968"/>
          <w:rtl w:val="0"/>
        </w:rPr>
        <w:t xml:space="preserve">Improved Software Quality.  </w:t>
      </w:r>
      <w:r w:rsidDel="00000000" w:rsidR="00000000" w:rsidRPr="00000000">
        <w:rPr>
          <w:color w:val="4d5968"/>
          <w:rtl w:val="0"/>
        </w:rPr>
        <w:t xml:space="preserve">The services can be reused which</w:t>
      </w:r>
      <w:r w:rsidDel="00000000" w:rsidR="00000000" w:rsidRPr="00000000">
        <w:rPr>
          <w:color w:val="4d5968"/>
          <w:rtl w:val="0"/>
        </w:rPr>
        <w:t xml:space="preserve"> helps reduce errors due to inconsistent data, which ultimately  improves the code.</w:t>
      </w:r>
    </w:p>
    <w:p w:rsidR="00000000" w:rsidDel="00000000" w:rsidP="00000000" w:rsidRDefault="00000000" w:rsidRPr="00000000" w14:paraId="00000010">
      <w:pPr>
        <w:numPr>
          <w:ilvl w:val="0"/>
          <w:numId w:val="6"/>
        </w:numPr>
        <w:shd w:fill="ffffff" w:val="clear"/>
        <w:spacing w:after="0" w:afterAutospacing="0" w:lineRule="auto"/>
        <w:ind w:left="720" w:hanging="360"/>
        <w:rPr/>
      </w:pPr>
      <w:r w:rsidDel="00000000" w:rsidR="00000000" w:rsidRPr="00000000">
        <w:rPr>
          <w:b w:val="1"/>
          <w:color w:val="4d5968"/>
          <w:rtl w:val="0"/>
        </w:rPr>
        <w:t xml:space="preserve">Platform Independence.  </w:t>
      </w:r>
      <w:r w:rsidDel="00000000" w:rsidR="00000000" w:rsidRPr="00000000">
        <w:rPr>
          <w:color w:val="4d5968"/>
          <w:rtl w:val="0"/>
        </w:rPr>
        <w:t xml:space="preserve">SOA can integrate different products from different vendors independent of the platform and technology.</w:t>
      </w:r>
    </w:p>
    <w:p w:rsidR="00000000" w:rsidDel="00000000" w:rsidP="00000000" w:rsidRDefault="00000000" w:rsidRPr="00000000" w14:paraId="00000011">
      <w:pPr>
        <w:numPr>
          <w:ilvl w:val="0"/>
          <w:numId w:val="6"/>
        </w:numPr>
        <w:shd w:fill="ffffff" w:val="clear"/>
        <w:spacing w:after="480" w:lineRule="auto"/>
        <w:ind w:left="720" w:hanging="360"/>
        <w:rPr/>
      </w:pPr>
      <w:r w:rsidDel="00000000" w:rsidR="00000000" w:rsidRPr="00000000">
        <w:rPr>
          <w:b w:val="1"/>
          <w:color w:val="4d5968"/>
          <w:rtl w:val="0"/>
        </w:rPr>
        <w:t xml:space="preserve">Increased Productivity.  </w:t>
      </w:r>
      <w:r w:rsidDel="00000000" w:rsidR="00000000" w:rsidRPr="00000000">
        <w:rPr>
          <w:color w:val="4d5968"/>
          <w:rtl w:val="0"/>
        </w:rPr>
        <w:t xml:space="preserve">The </w:t>
      </w:r>
      <w:r w:rsidDel="00000000" w:rsidR="00000000" w:rsidRPr="00000000">
        <w:rPr>
          <w:color w:val="4d5968"/>
          <w:rtl w:val="0"/>
        </w:rPr>
        <w:t xml:space="preserve">existing legacy applications can be reused and have additional functionality built upon them without having to start over.  Having this option is a consideration to reduce the cost of developing a new system.</w:t>
      </w:r>
    </w:p>
    <w:p w:rsidR="00000000" w:rsidDel="00000000" w:rsidP="00000000" w:rsidRDefault="00000000" w:rsidRPr="00000000" w14:paraId="00000012">
      <w:pPr>
        <w:shd w:fill="ffffff" w:val="clear"/>
        <w:spacing w:after="480" w:lineRule="auto"/>
        <w:ind w:left="720" w:firstLine="0"/>
        <w:rPr>
          <w:color w:val="4d5968"/>
        </w:rPr>
      </w:pPr>
      <w:r w:rsidDel="00000000" w:rsidR="00000000" w:rsidRPr="00000000">
        <w:rPr>
          <w:rtl w:val="0"/>
        </w:rPr>
      </w:r>
    </w:p>
    <w:p w:rsidR="00000000" w:rsidDel="00000000" w:rsidP="00000000" w:rsidRDefault="00000000" w:rsidRPr="00000000" w14:paraId="00000013">
      <w:pPr>
        <w:shd w:fill="ffffff" w:val="clear"/>
        <w:spacing w:after="480" w:lineRule="auto"/>
        <w:ind w:left="720" w:firstLine="0"/>
        <w:rPr>
          <w:color w:val="4d5968"/>
        </w:rPr>
      </w:pPr>
      <w:r w:rsidDel="00000000" w:rsidR="00000000" w:rsidRPr="00000000">
        <w:rPr>
          <w:rtl w:val="0"/>
        </w:rPr>
      </w:r>
    </w:p>
    <w:p w:rsidR="00000000" w:rsidDel="00000000" w:rsidP="00000000" w:rsidRDefault="00000000" w:rsidRPr="00000000" w14:paraId="00000014">
      <w:pPr>
        <w:ind w:left="0" w:firstLine="0"/>
        <w:rPr>
          <w:rFonts w:ascii="Roboto" w:cs="Roboto" w:eastAsia="Roboto" w:hAnsi="Roboto"/>
          <w:color w:val="4d5968"/>
          <w:sz w:val="24"/>
          <w:szCs w:val="24"/>
        </w:rPr>
      </w:pPr>
      <w:r w:rsidDel="00000000" w:rsidR="00000000" w:rsidRPr="00000000">
        <w:rPr>
          <w:rtl w:val="0"/>
        </w:rPr>
      </w:r>
    </w:p>
    <w:p w:rsidR="00000000" w:rsidDel="00000000" w:rsidP="00000000" w:rsidRDefault="00000000" w:rsidRPr="00000000" w14:paraId="00000015">
      <w:pPr>
        <w:ind w:left="0" w:firstLine="0"/>
        <w:rPr>
          <w:rFonts w:ascii="Roboto" w:cs="Roboto" w:eastAsia="Roboto" w:hAnsi="Roboto"/>
          <w:color w:val="4d5968"/>
          <w:sz w:val="24"/>
          <w:szCs w:val="24"/>
        </w:rPr>
      </w:pPr>
      <w:r w:rsidDel="00000000" w:rsidR="00000000" w:rsidRPr="00000000">
        <w:rPr>
          <w:rtl w:val="0"/>
        </w:rPr>
      </w:r>
    </w:p>
    <w:p w:rsidR="00000000" w:rsidDel="00000000" w:rsidP="00000000" w:rsidRDefault="00000000" w:rsidRPr="00000000" w14:paraId="00000016">
      <w:pPr>
        <w:ind w:left="0" w:firstLine="0"/>
        <w:rPr>
          <w:rFonts w:ascii="Roboto" w:cs="Roboto" w:eastAsia="Roboto" w:hAnsi="Roboto"/>
          <w:color w:val="4d5968"/>
          <w:sz w:val="24"/>
          <w:szCs w:val="24"/>
        </w:rPr>
      </w:pPr>
      <w:r w:rsidDel="00000000" w:rsidR="00000000" w:rsidRPr="00000000">
        <w:rPr>
          <w:rtl w:val="0"/>
        </w:rPr>
      </w:r>
    </w:p>
    <w:p w:rsidR="00000000" w:rsidDel="00000000" w:rsidP="00000000" w:rsidRDefault="00000000" w:rsidRPr="00000000" w14:paraId="00000017">
      <w:pPr>
        <w:ind w:left="0" w:firstLine="0"/>
        <w:rPr>
          <w:rFonts w:ascii="Roboto" w:cs="Roboto" w:eastAsia="Roboto" w:hAnsi="Roboto"/>
          <w:color w:val="4d5968"/>
          <w:sz w:val="24"/>
          <w:szCs w:val="24"/>
        </w:rPr>
      </w:pPr>
      <w:r w:rsidDel="00000000" w:rsidR="00000000" w:rsidRPr="00000000">
        <w:rPr>
          <w:rtl w:val="0"/>
        </w:rPr>
      </w:r>
    </w:p>
    <w:p w:rsidR="00000000" w:rsidDel="00000000" w:rsidP="00000000" w:rsidRDefault="00000000" w:rsidRPr="00000000" w14:paraId="00000018">
      <w:pPr>
        <w:ind w:left="0" w:firstLine="0"/>
        <w:rPr>
          <w:rFonts w:ascii="Roboto" w:cs="Roboto" w:eastAsia="Roboto" w:hAnsi="Roboto"/>
          <w:color w:val="4d5968"/>
          <w:sz w:val="24"/>
          <w:szCs w:val="24"/>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t xml:space="preserve">Following is a diagram of the proposed payroll service oriented architecture:</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drawing>
          <wp:inline distB="114300" distT="114300" distL="114300" distR="114300">
            <wp:extent cx="5548313" cy="344991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548313" cy="3449912"/>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t xml:space="preserve">There are 3 primary services to the proposed structure:</w:t>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numPr>
          <w:ilvl w:val="0"/>
          <w:numId w:val="5"/>
        </w:numPr>
        <w:ind w:left="1440" w:hanging="360"/>
        <w:rPr>
          <w:u w:val="none"/>
        </w:rPr>
      </w:pPr>
      <w:r w:rsidDel="00000000" w:rsidR="00000000" w:rsidRPr="00000000">
        <w:rPr>
          <w:b w:val="1"/>
          <w:rtl w:val="0"/>
        </w:rPr>
        <w:t xml:space="preserve">Employee Service.</w:t>
      </w:r>
      <w:r w:rsidDel="00000000" w:rsidR="00000000" w:rsidRPr="00000000">
        <w:rPr>
          <w:rtl w:val="0"/>
        </w:rPr>
        <w:t xml:space="preserve">  The employee service will send and retrieve employee-specific data including id, name, phone and address.  Notice that this service is simplistic enough to be used with other systems throughout the corporation other than payroll.  Migrating to the employee service will be low risk.  This service will be rolled out to employees to both initially insert and verify their personal data.  Employees will be able to update their personal information.</w:t>
      </w:r>
    </w:p>
    <w:p w:rsidR="00000000" w:rsidDel="00000000" w:rsidP="00000000" w:rsidRDefault="00000000" w:rsidRPr="00000000" w14:paraId="00000020">
      <w:pPr>
        <w:numPr>
          <w:ilvl w:val="0"/>
          <w:numId w:val="5"/>
        </w:numPr>
        <w:ind w:left="1440" w:hanging="360"/>
        <w:rPr>
          <w:u w:val="none"/>
        </w:rPr>
      </w:pPr>
      <w:r w:rsidDel="00000000" w:rsidR="00000000" w:rsidRPr="00000000">
        <w:rPr>
          <w:b w:val="1"/>
          <w:rtl w:val="0"/>
        </w:rPr>
        <w:t xml:space="preserve">Recording Service.</w:t>
      </w:r>
      <w:r w:rsidDel="00000000" w:rsidR="00000000" w:rsidRPr="00000000">
        <w:rPr>
          <w:rtl w:val="0"/>
        </w:rPr>
        <w:t xml:space="preserve">  The recording service will offer the ability to enter hours worked and record any vacation taken for any given week for any given employee.  There is also the ability to retrieve work hours by employee.  Migrating to the recording service will have low to medium risk.  Thorough testing will need to be completed to ensure hours and vacation time are properly stored as recorded.  The recording service will run in parallel to the legacy system until acceptance testing is complete.</w:t>
      </w:r>
    </w:p>
    <w:p w:rsidR="00000000" w:rsidDel="00000000" w:rsidP="00000000" w:rsidRDefault="00000000" w:rsidRPr="00000000" w14:paraId="00000021">
      <w:pPr>
        <w:numPr>
          <w:ilvl w:val="0"/>
          <w:numId w:val="5"/>
        </w:numPr>
        <w:ind w:left="1440" w:hanging="360"/>
        <w:rPr>
          <w:u w:val="none"/>
        </w:rPr>
      </w:pPr>
      <w:r w:rsidDel="00000000" w:rsidR="00000000" w:rsidRPr="00000000">
        <w:rPr>
          <w:b w:val="1"/>
          <w:rtl w:val="0"/>
        </w:rPr>
        <w:t xml:space="preserve">Payroll Service.</w:t>
      </w:r>
      <w:r w:rsidDel="00000000" w:rsidR="00000000" w:rsidRPr="00000000">
        <w:rPr>
          <w:rtl w:val="0"/>
        </w:rPr>
        <w:t xml:space="preserve">  The payroll service will provide gross income, net income, taxes and benefits for an employee based on the hours recorded for the given week.  This service is of medium to high risk.  Rollout will be done in small groups or departments in order to verify accuracy before a full deployment is implemented.</w:t>
      </w:r>
    </w:p>
    <w:p w:rsidR="00000000" w:rsidDel="00000000" w:rsidP="00000000" w:rsidRDefault="00000000" w:rsidRPr="00000000" w14:paraId="00000022">
      <w:pPr>
        <w:rPr>
          <w:b w:val="1"/>
        </w:rPr>
      </w:pPr>
      <w:r w:rsidDel="00000000" w:rsidR="00000000" w:rsidRPr="00000000">
        <w:rPr>
          <w:b w:val="1"/>
          <w:rtl w:val="0"/>
        </w:rPr>
        <w:t xml:space="preserve">Migration Plan:</w:t>
      </w:r>
    </w:p>
    <w:p w:rsidR="00000000" w:rsidDel="00000000" w:rsidP="00000000" w:rsidRDefault="00000000" w:rsidRPr="00000000" w14:paraId="00000023">
      <w:pPr>
        <w:numPr>
          <w:ilvl w:val="0"/>
          <w:numId w:val="4"/>
        </w:numPr>
        <w:ind w:left="720" w:hanging="360"/>
        <w:rPr>
          <w:u w:val="none"/>
        </w:rPr>
      </w:pPr>
      <w:r w:rsidDel="00000000" w:rsidR="00000000" w:rsidRPr="00000000">
        <w:rPr>
          <w:rtl w:val="0"/>
        </w:rPr>
        <w:t xml:space="preserve">Strategy development:</w:t>
      </w:r>
    </w:p>
    <w:p w:rsidR="00000000" w:rsidDel="00000000" w:rsidP="00000000" w:rsidRDefault="00000000" w:rsidRPr="00000000" w14:paraId="00000024">
      <w:pPr>
        <w:numPr>
          <w:ilvl w:val="0"/>
          <w:numId w:val="1"/>
        </w:numPr>
        <w:ind w:left="1440" w:hanging="360"/>
        <w:rPr>
          <w:u w:val="none"/>
        </w:rPr>
      </w:pPr>
      <w:r w:rsidDel="00000000" w:rsidR="00000000" w:rsidRPr="00000000">
        <w:rPr>
          <w:rtl w:val="0"/>
        </w:rPr>
        <w:t xml:space="preserve">Review the business objectives and assess the services:</w:t>
      </w:r>
    </w:p>
    <w:p w:rsidR="00000000" w:rsidDel="00000000" w:rsidP="00000000" w:rsidRDefault="00000000" w:rsidRPr="00000000" w14:paraId="00000025">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Service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Impact</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Priority</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Difficulty</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Rank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Employee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Recording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low-medium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medium-high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Payroll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medium-high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medium-high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3</w:t>
            </w:r>
          </w:p>
        </w:tc>
      </w:tr>
    </w:tbl>
    <w:p w:rsidR="00000000" w:rsidDel="00000000" w:rsidP="00000000" w:rsidRDefault="00000000" w:rsidRPr="00000000" w14:paraId="0000003A">
      <w:pPr>
        <w:ind w:left="1440" w:firstLine="0"/>
        <w:rPr/>
      </w:pPr>
      <w:r w:rsidDel="00000000" w:rsidR="00000000" w:rsidRPr="00000000">
        <w:rPr>
          <w:rtl w:val="0"/>
        </w:rPr>
      </w:r>
    </w:p>
    <w:p w:rsidR="00000000" w:rsidDel="00000000" w:rsidP="00000000" w:rsidRDefault="00000000" w:rsidRPr="00000000" w14:paraId="0000003B">
      <w:pPr>
        <w:numPr>
          <w:ilvl w:val="0"/>
          <w:numId w:val="4"/>
        </w:numPr>
        <w:ind w:left="720" w:hanging="360"/>
        <w:rPr>
          <w:u w:val="none"/>
        </w:rPr>
      </w:pPr>
      <w:r w:rsidDel="00000000" w:rsidR="00000000" w:rsidRPr="00000000">
        <w:rPr>
          <w:rtl w:val="0"/>
        </w:rPr>
        <w:t xml:space="preserve">Data assessment and analysis:</w:t>
      </w:r>
    </w:p>
    <w:p w:rsidR="00000000" w:rsidDel="00000000" w:rsidP="00000000" w:rsidRDefault="00000000" w:rsidRPr="00000000" w14:paraId="0000003C">
      <w:pPr>
        <w:numPr>
          <w:ilvl w:val="0"/>
          <w:numId w:val="3"/>
        </w:numPr>
        <w:ind w:left="1440" w:hanging="360"/>
        <w:rPr>
          <w:color w:val="231f20"/>
        </w:rPr>
      </w:pPr>
      <w:r w:rsidDel="00000000" w:rsidR="00000000" w:rsidRPr="00000000">
        <w:rPr>
          <w:color w:val="231f20"/>
          <w:rtl w:val="0"/>
        </w:rPr>
        <w:t xml:space="preserve">How much content do you need to migrate?</w:t>
      </w:r>
    </w:p>
    <w:p w:rsidR="00000000" w:rsidDel="00000000" w:rsidP="00000000" w:rsidRDefault="00000000" w:rsidRPr="00000000" w14:paraId="0000003D">
      <w:pPr>
        <w:numPr>
          <w:ilvl w:val="0"/>
          <w:numId w:val="3"/>
        </w:numPr>
        <w:ind w:left="1440" w:hanging="360"/>
        <w:rPr>
          <w:color w:val="231f20"/>
        </w:rPr>
      </w:pPr>
      <w:r w:rsidDel="00000000" w:rsidR="00000000" w:rsidRPr="00000000">
        <w:rPr>
          <w:color w:val="231f20"/>
          <w:rtl w:val="0"/>
        </w:rPr>
        <w:t xml:space="preserve">What format is your content in?</w:t>
      </w:r>
    </w:p>
    <w:p w:rsidR="00000000" w:rsidDel="00000000" w:rsidP="00000000" w:rsidRDefault="00000000" w:rsidRPr="00000000" w14:paraId="0000003E">
      <w:pPr>
        <w:numPr>
          <w:ilvl w:val="0"/>
          <w:numId w:val="3"/>
        </w:numPr>
        <w:ind w:left="1440" w:hanging="360"/>
        <w:rPr>
          <w:color w:val="231f20"/>
        </w:rPr>
      </w:pPr>
      <w:r w:rsidDel="00000000" w:rsidR="00000000" w:rsidRPr="00000000">
        <w:rPr>
          <w:color w:val="231f20"/>
          <w:rtl w:val="0"/>
        </w:rPr>
        <w:t xml:space="preserve">How much of it is duplicate content?</w:t>
      </w:r>
    </w:p>
    <w:p w:rsidR="00000000" w:rsidDel="00000000" w:rsidP="00000000" w:rsidRDefault="00000000" w:rsidRPr="00000000" w14:paraId="0000003F">
      <w:pPr>
        <w:numPr>
          <w:ilvl w:val="0"/>
          <w:numId w:val="3"/>
        </w:numPr>
        <w:ind w:left="1440" w:hanging="360"/>
        <w:rPr>
          <w:color w:val="231f20"/>
        </w:rPr>
      </w:pPr>
      <w:r w:rsidDel="00000000" w:rsidR="00000000" w:rsidRPr="00000000">
        <w:rPr>
          <w:color w:val="231f20"/>
          <w:rtl w:val="0"/>
        </w:rPr>
        <w:t xml:space="preserve">What attributes do the files have?</w:t>
      </w:r>
    </w:p>
    <w:p w:rsidR="00000000" w:rsidDel="00000000" w:rsidP="00000000" w:rsidRDefault="00000000" w:rsidRPr="00000000" w14:paraId="00000040">
      <w:pPr>
        <w:numPr>
          <w:ilvl w:val="0"/>
          <w:numId w:val="3"/>
        </w:numPr>
        <w:ind w:left="1440" w:hanging="360"/>
        <w:rPr>
          <w:color w:val="231f20"/>
        </w:rPr>
      </w:pPr>
      <w:r w:rsidDel="00000000" w:rsidR="00000000" w:rsidRPr="00000000">
        <w:rPr>
          <w:color w:val="231f20"/>
          <w:rtl w:val="0"/>
        </w:rPr>
        <w:t xml:space="preserve">How much of it is redundant, obsolete, or trivial data?</w:t>
      </w:r>
    </w:p>
    <w:p w:rsidR="00000000" w:rsidDel="00000000" w:rsidP="00000000" w:rsidRDefault="00000000" w:rsidRPr="00000000" w14:paraId="00000041">
      <w:pPr>
        <w:numPr>
          <w:ilvl w:val="0"/>
          <w:numId w:val="3"/>
        </w:numPr>
        <w:ind w:left="1440" w:hanging="360"/>
        <w:rPr>
          <w:color w:val="231f20"/>
        </w:rPr>
      </w:pPr>
      <w:r w:rsidDel="00000000" w:rsidR="00000000" w:rsidRPr="00000000">
        <w:rPr>
          <w:color w:val="231f20"/>
          <w:rtl w:val="0"/>
        </w:rPr>
        <w:t xml:space="preserve">How old are all of these files?</w:t>
      </w:r>
    </w:p>
    <w:p w:rsidR="00000000" w:rsidDel="00000000" w:rsidP="00000000" w:rsidRDefault="00000000" w:rsidRPr="00000000" w14:paraId="00000042">
      <w:pPr>
        <w:ind w:left="1440" w:firstLine="0"/>
        <w:rPr>
          <w:color w:val="231f20"/>
        </w:rPr>
      </w:pPr>
      <w:r w:rsidDel="00000000" w:rsidR="00000000" w:rsidRPr="00000000">
        <w:rPr>
          <w:rtl w:val="0"/>
        </w:rPr>
      </w:r>
    </w:p>
    <w:p w:rsidR="00000000" w:rsidDel="00000000" w:rsidP="00000000" w:rsidRDefault="00000000" w:rsidRPr="00000000" w14:paraId="00000043">
      <w:pPr>
        <w:ind w:left="0" w:firstLine="0"/>
        <w:rPr>
          <w:color w:val="231f20"/>
        </w:rPr>
      </w:pPr>
      <w:r w:rsidDel="00000000" w:rsidR="00000000" w:rsidRPr="00000000">
        <w:rPr>
          <w:color w:val="231f20"/>
          <w:rtl w:val="0"/>
        </w:rPr>
        <w:t xml:space="preserve">      3.  Validation and staging:</w:t>
      </w:r>
    </w:p>
    <w:p w:rsidR="00000000" w:rsidDel="00000000" w:rsidP="00000000" w:rsidRDefault="00000000" w:rsidRPr="00000000" w14:paraId="00000044">
      <w:pPr>
        <w:ind w:left="0" w:firstLine="0"/>
        <w:rPr>
          <w:color w:val="231f20"/>
        </w:rPr>
      </w:pPr>
      <w:r w:rsidDel="00000000" w:rsidR="00000000" w:rsidRPr="00000000">
        <w:rPr>
          <w:color w:val="231f20"/>
          <w:rtl w:val="0"/>
        </w:rPr>
        <w:tab/>
        <w:t xml:space="preserve">     a. Review how the services are working.</w:t>
      </w:r>
    </w:p>
    <w:p w:rsidR="00000000" w:rsidDel="00000000" w:rsidP="00000000" w:rsidRDefault="00000000" w:rsidRPr="00000000" w14:paraId="00000045">
      <w:pPr>
        <w:ind w:left="0" w:firstLine="0"/>
        <w:rPr>
          <w:color w:val="231f20"/>
        </w:rPr>
      </w:pPr>
      <w:r w:rsidDel="00000000" w:rsidR="00000000" w:rsidRPr="00000000">
        <w:rPr>
          <w:color w:val="231f20"/>
          <w:rtl w:val="0"/>
        </w:rPr>
        <w:tab/>
        <w:t xml:space="preserve">     b Validate against business rules.</w:t>
      </w:r>
    </w:p>
    <w:p w:rsidR="00000000" w:rsidDel="00000000" w:rsidP="00000000" w:rsidRDefault="00000000" w:rsidRPr="00000000" w14:paraId="00000046">
      <w:pPr>
        <w:ind w:left="0" w:firstLine="0"/>
        <w:rPr>
          <w:color w:val="231f20"/>
        </w:rPr>
      </w:pPr>
      <w:r w:rsidDel="00000000" w:rsidR="00000000" w:rsidRPr="00000000">
        <w:rPr>
          <w:rtl w:val="0"/>
        </w:rPr>
      </w:r>
    </w:p>
    <w:p w:rsidR="00000000" w:rsidDel="00000000" w:rsidP="00000000" w:rsidRDefault="00000000" w:rsidRPr="00000000" w14:paraId="00000047">
      <w:pPr>
        <w:ind w:left="0" w:firstLine="0"/>
        <w:rPr>
          <w:color w:val="231f20"/>
        </w:rPr>
      </w:pPr>
      <w:r w:rsidDel="00000000" w:rsidR="00000000" w:rsidRPr="00000000">
        <w:rPr>
          <w:color w:val="231f20"/>
          <w:rtl w:val="0"/>
        </w:rPr>
        <w:t xml:space="preserve">      4.  Deployment:</w:t>
      </w:r>
    </w:p>
    <w:p w:rsidR="00000000" w:rsidDel="00000000" w:rsidP="00000000" w:rsidRDefault="00000000" w:rsidRPr="00000000" w14:paraId="00000048">
      <w:pPr>
        <w:numPr>
          <w:ilvl w:val="1"/>
          <w:numId w:val="4"/>
        </w:numPr>
        <w:ind w:left="1440" w:hanging="360"/>
      </w:pPr>
      <w:r w:rsidDel="00000000" w:rsidR="00000000" w:rsidRPr="00000000">
        <w:rPr>
          <w:rtl w:val="0"/>
        </w:rPr>
        <w:t xml:space="preserve">Set up infrastructure.</w:t>
      </w:r>
    </w:p>
    <w:p w:rsidR="00000000" w:rsidDel="00000000" w:rsidP="00000000" w:rsidRDefault="00000000" w:rsidRPr="00000000" w14:paraId="00000049">
      <w:pPr>
        <w:numPr>
          <w:ilvl w:val="1"/>
          <w:numId w:val="4"/>
        </w:numPr>
        <w:ind w:left="1440" w:hanging="360"/>
      </w:pPr>
      <w:r w:rsidDel="00000000" w:rsidR="00000000" w:rsidRPr="00000000">
        <w:rPr>
          <w:rtl w:val="0"/>
        </w:rPr>
        <w:t xml:space="preserve">Rollout the employee service.</w:t>
      </w:r>
    </w:p>
    <w:p w:rsidR="00000000" w:rsidDel="00000000" w:rsidP="00000000" w:rsidRDefault="00000000" w:rsidRPr="00000000" w14:paraId="0000004A">
      <w:pPr>
        <w:numPr>
          <w:ilvl w:val="1"/>
          <w:numId w:val="4"/>
        </w:numPr>
        <w:ind w:left="1440" w:hanging="360"/>
      </w:pPr>
      <w:r w:rsidDel="00000000" w:rsidR="00000000" w:rsidRPr="00000000">
        <w:rPr>
          <w:rtl w:val="0"/>
        </w:rPr>
        <w:t xml:space="preserve">Request employees to insert and verify their personal information.</w:t>
      </w:r>
    </w:p>
    <w:p w:rsidR="00000000" w:rsidDel="00000000" w:rsidP="00000000" w:rsidRDefault="00000000" w:rsidRPr="00000000" w14:paraId="0000004B">
      <w:pPr>
        <w:numPr>
          <w:ilvl w:val="1"/>
          <w:numId w:val="4"/>
        </w:numPr>
        <w:ind w:left="1440" w:hanging="360"/>
      </w:pPr>
      <w:r w:rsidDel="00000000" w:rsidR="00000000" w:rsidRPr="00000000">
        <w:rPr>
          <w:rtl w:val="0"/>
        </w:rPr>
        <w:t xml:space="preserve">Rollout the recording service.</w:t>
      </w:r>
    </w:p>
    <w:p w:rsidR="00000000" w:rsidDel="00000000" w:rsidP="00000000" w:rsidRDefault="00000000" w:rsidRPr="00000000" w14:paraId="0000004C">
      <w:pPr>
        <w:numPr>
          <w:ilvl w:val="1"/>
          <w:numId w:val="4"/>
        </w:numPr>
        <w:ind w:left="1440" w:hanging="360"/>
      </w:pPr>
      <w:r w:rsidDel="00000000" w:rsidR="00000000" w:rsidRPr="00000000">
        <w:rPr>
          <w:rtl w:val="0"/>
        </w:rPr>
        <w:t xml:space="preserve">Recording service will run in parallel to the legacy system until acceptance testing and verification complete.</w:t>
      </w:r>
    </w:p>
    <w:p w:rsidR="00000000" w:rsidDel="00000000" w:rsidP="00000000" w:rsidRDefault="00000000" w:rsidRPr="00000000" w14:paraId="0000004D">
      <w:pPr>
        <w:numPr>
          <w:ilvl w:val="1"/>
          <w:numId w:val="4"/>
        </w:numPr>
        <w:ind w:left="1440" w:hanging="360"/>
      </w:pPr>
      <w:r w:rsidDel="00000000" w:rsidR="00000000" w:rsidRPr="00000000">
        <w:rPr>
          <w:rtl w:val="0"/>
        </w:rPr>
        <w:t xml:space="preserve">Rollout the payroll service by department.</w:t>
      </w:r>
    </w:p>
    <w:p w:rsidR="00000000" w:rsidDel="00000000" w:rsidP="00000000" w:rsidRDefault="00000000" w:rsidRPr="00000000" w14:paraId="0000004E">
      <w:pPr>
        <w:numPr>
          <w:ilvl w:val="1"/>
          <w:numId w:val="4"/>
        </w:numPr>
        <w:ind w:left="1440" w:hanging="360"/>
      </w:pPr>
      <w:r w:rsidDel="00000000" w:rsidR="00000000" w:rsidRPr="00000000">
        <w:rPr>
          <w:rtl w:val="0"/>
        </w:rPr>
        <w:t xml:space="preserve">Verify payment amount and withholdings.</w:t>
      </w:r>
    </w:p>
    <w:p w:rsidR="00000000" w:rsidDel="00000000" w:rsidP="00000000" w:rsidRDefault="00000000" w:rsidRPr="00000000" w14:paraId="0000004F">
      <w:pPr>
        <w:numPr>
          <w:ilvl w:val="1"/>
          <w:numId w:val="4"/>
        </w:numPr>
        <w:ind w:left="1440" w:hanging="360"/>
      </w:pPr>
      <w:r w:rsidDel="00000000" w:rsidR="00000000" w:rsidRPr="00000000">
        <w:rPr>
          <w:rtl w:val="0"/>
        </w:rPr>
        <w:t xml:space="preserve">Continue to migrate additional departments to the payroll service.</w:t>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0" w:firstLine="0"/>
        <w:rPr>
          <w:b w:val="1"/>
        </w:rPr>
      </w:pPr>
      <w:r w:rsidDel="00000000" w:rsidR="00000000" w:rsidRPr="00000000">
        <w:rPr>
          <w:b w:val="1"/>
          <w:rtl w:val="0"/>
        </w:rPr>
        <w:t xml:space="preserve">Rollback Plan:</w:t>
      </w:r>
    </w:p>
    <w:p w:rsidR="00000000" w:rsidDel="00000000" w:rsidP="00000000" w:rsidRDefault="00000000" w:rsidRPr="00000000" w14:paraId="00000052">
      <w:pPr>
        <w:numPr>
          <w:ilvl w:val="0"/>
          <w:numId w:val="2"/>
        </w:numPr>
        <w:ind w:left="720" w:hanging="360"/>
        <w:rPr>
          <w:u w:val="none"/>
        </w:rPr>
      </w:pPr>
      <w:r w:rsidDel="00000000" w:rsidR="00000000" w:rsidRPr="00000000">
        <w:rPr>
          <w:rtl w:val="0"/>
        </w:rPr>
        <w:t xml:space="preserve">Shut down payroll service.</w:t>
      </w:r>
    </w:p>
    <w:p w:rsidR="00000000" w:rsidDel="00000000" w:rsidP="00000000" w:rsidRDefault="00000000" w:rsidRPr="00000000" w14:paraId="00000053">
      <w:pPr>
        <w:numPr>
          <w:ilvl w:val="0"/>
          <w:numId w:val="2"/>
        </w:numPr>
        <w:ind w:left="720" w:hanging="360"/>
        <w:rPr>
          <w:u w:val="none"/>
        </w:rPr>
      </w:pPr>
      <w:r w:rsidDel="00000000" w:rsidR="00000000" w:rsidRPr="00000000">
        <w:rPr>
          <w:rtl w:val="0"/>
        </w:rPr>
        <w:t xml:space="preserve">Continue to use legacy service until issues are resolved.</w:t>
      </w:r>
    </w:p>
    <w:p w:rsidR="00000000" w:rsidDel="00000000" w:rsidP="00000000" w:rsidRDefault="00000000" w:rsidRPr="00000000" w14:paraId="00000054">
      <w:pPr>
        <w:numPr>
          <w:ilvl w:val="0"/>
          <w:numId w:val="2"/>
        </w:numPr>
        <w:ind w:left="720" w:hanging="360"/>
        <w:rPr>
          <w:u w:val="none"/>
        </w:rPr>
      </w:pPr>
      <w:r w:rsidDel="00000000" w:rsidR="00000000" w:rsidRPr="00000000">
        <w:rPr>
          <w:rtl w:val="0"/>
        </w:rPr>
        <w:t xml:space="preserve">Continue to run employee and recording services for verification and testing.</w:t>
      </w:r>
    </w:p>
    <w:p w:rsidR="00000000" w:rsidDel="00000000" w:rsidP="00000000" w:rsidRDefault="00000000" w:rsidRPr="00000000" w14:paraId="00000055">
      <w:pPr>
        <w:numPr>
          <w:ilvl w:val="0"/>
          <w:numId w:val="2"/>
        </w:numPr>
        <w:ind w:left="720" w:hanging="360"/>
        <w:rPr>
          <w:u w:val="none"/>
        </w:rPr>
      </w:pPr>
      <w:r w:rsidDel="00000000" w:rsidR="00000000" w:rsidRPr="00000000">
        <w:rPr>
          <w:rtl w:val="0"/>
        </w:rPr>
        <w:t xml:space="preserve">Test payroll services and rollout any fixes or updates.</w:t>
      </w:r>
    </w:p>
    <w:p w:rsidR="00000000" w:rsidDel="00000000" w:rsidP="00000000" w:rsidRDefault="00000000" w:rsidRPr="00000000" w14:paraId="00000056">
      <w:pPr>
        <w:ind w:left="720" w:firstLine="0"/>
        <w:rPr/>
      </w:pPr>
      <w:r w:rsidDel="00000000" w:rsidR="00000000" w:rsidRPr="00000000">
        <w:rPr>
          <w:rtl w:val="0"/>
        </w:rPr>
      </w:r>
    </w:p>
    <w:p w:rsidR="00000000" w:rsidDel="00000000" w:rsidP="00000000" w:rsidRDefault="00000000" w:rsidRPr="00000000" w14:paraId="00000057">
      <w:pPr>
        <w:ind w:left="720" w:firstLine="0"/>
        <w:rPr/>
      </w:pPr>
      <w:r w:rsidDel="00000000" w:rsidR="00000000" w:rsidRPr="00000000">
        <w:rPr>
          <w:rtl w:val="0"/>
        </w:rPr>
      </w:r>
    </w:p>
    <w:p w:rsidR="00000000" w:rsidDel="00000000" w:rsidP="00000000" w:rsidRDefault="00000000" w:rsidRPr="00000000" w14:paraId="00000058">
      <w:pPr>
        <w:ind w:left="720" w:firstLine="0"/>
        <w:rPr/>
      </w:pPr>
      <w:r w:rsidDel="00000000" w:rsidR="00000000" w:rsidRPr="00000000">
        <w:rPr>
          <w:rtl w:val="0"/>
        </w:rPr>
      </w:r>
    </w:p>
    <w:p w:rsidR="00000000" w:rsidDel="00000000" w:rsidP="00000000" w:rsidRDefault="00000000" w:rsidRPr="00000000" w14:paraId="00000059">
      <w:pPr>
        <w:jc w:val="center"/>
        <w:rPr>
          <w:b w:val="1"/>
        </w:rPr>
      </w:pPr>
      <w:r w:rsidDel="00000000" w:rsidR="00000000" w:rsidRPr="00000000">
        <w:rPr>
          <w:b w:val="1"/>
          <w:rtl w:val="0"/>
        </w:rPr>
        <w:t xml:space="preserve">References</w:t>
      </w:r>
    </w:p>
    <w:p w:rsidR="00000000" w:rsidDel="00000000" w:rsidP="00000000" w:rsidRDefault="00000000" w:rsidRPr="00000000" w14:paraId="0000005A">
      <w:pPr>
        <w:jc w:val="center"/>
        <w:rPr/>
      </w:pPr>
      <w:r w:rsidDel="00000000" w:rsidR="00000000" w:rsidRPr="00000000">
        <w:rPr>
          <w:rtl w:val="0"/>
        </w:rPr>
        <w:t xml:space="preserve">PackT, “Service-oriented architecture (SOA)”, as referenced at </w:t>
      </w:r>
      <w:hyperlink r:id="rId7">
        <w:r w:rsidDel="00000000" w:rsidR="00000000" w:rsidRPr="00000000">
          <w:rPr>
            <w:color w:val="1155cc"/>
            <w:u w:val="single"/>
            <w:rtl w:val="0"/>
          </w:rPr>
          <w:t xml:space="preserve">https://subscr</w:t>
        </w:r>
      </w:hyperlink>
      <w:hyperlink r:id="rId8">
        <w:r w:rsidDel="00000000" w:rsidR="00000000" w:rsidRPr="00000000">
          <w:rPr>
            <w:color w:val="1155cc"/>
            <w:u w:val="single"/>
            <w:rtl w:val="0"/>
          </w:rPr>
          <w:t xml:space="preserve">iption.packtpub.com/book/application_development/9781789133608/1/ch01lvl1sec12/service-oriented-architecture-soa</w:t>
        </w:r>
      </w:hyperlink>
      <w:r w:rsidDel="00000000" w:rsidR="00000000" w:rsidRPr="00000000">
        <w:rPr>
          <w:rtl w:val="0"/>
        </w:rPr>
      </w:r>
    </w:p>
    <w:p w:rsidR="00000000" w:rsidDel="00000000" w:rsidP="00000000" w:rsidRDefault="00000000" w:rsidRPr="00000000" w14:paraId="0000005B">
      <w:pPr>
        <w:jc w:val="center"/>
        <w:rPr/>
      </w:pPr>
      <w:r w:rsidDel="00000000" w:rsidR="00000000" w:rsidRPr="00000000">
        <w:rPr>
          <w:rtl w:val="0"/>
        </w:rPr>
        <w:t xml:space="preserve">ADLIB, “Six steps to a successful migration: The Enterprise Data Migration Checklist”, as referenced at </w:t>
      </w:r>
      <w:r w:rsidDel="00000000" w:rsidR="00000000" w:rsidRPr="00000000">
        <w:rPr>
          <w:rtl w:val="0"/>
        </w:rPr>
      </w:r>
    </w:p>
    <w:p w:rsidR="00000000" w:rsidDel="00000000" w:rsidP="00000000" w:rsidRDefault="00000000" w:rsidRPr="00000000" w14:paraId="0000005C">
      <w:pPr>
        <w:jc w:val="center"/>
        <w:rPr/>
      </w:pPr>
      <w:hyperlink r:id="rId9">
        <w:r w:rsidDel="00000000" w:rsidR="00000000" w:rsidRPr="00000000">
          <w:rPr>
            <w:color w:val="1155cc"/>
            <w:u w:val="single"/>
            <w:rtl w:val="0"/>
          </w:rPr>
          <w:t xml:space="preserve">https://www.adlibsoftware.com/blog/2017/December/six-steps-to-a-successful-migration-the-enterprise-data-migration-checklist.aspx</w:t>
        </w:r>
      </w:hyperlink>
      <w:r w:rsidDel="00000000" w:rsidR="00000000" w:rsidRPr="00000000">
        <w:rPr>
          <w:rtl w:val="0"/>
        </w:rPr>
      </w:r>
    </w:p>
    <w:p w:rsidR="00000000" w:rsidDel="00000000" w:rsidP="00000000" w:rsidRDefault="00000000" w:rsidRPr="00000000" w14:paraId="0000005D">
      <w:pPr>
        <w:jc w:val="center"/>
        <w:rPr/>
      </w:pPr>
      <w:r w:rsidDel="00000000" w:rsidR="00000000" w:rsidRPr="00000000">
        <w:rPr>
          <w:rtl w:val="0"/>
        </w:rPr>
        <w:t xml:space="preserve">TechSprited, “Advantages and disadvantages of Service-oriented Architecture (SOA) “, as referenced at </w:t>
      </w:r>
      <w:r w:rsidDel="00000000" w:rsidR="00000000" w:rsidRPr="00000000">
        <w:rPr>
          <w:rtl w:val="0"/>
        </w:rPr>
      </w:r>
    </w:p>
    <w:p w:rsidR="00000000" w:rsidDel="00000000" w:rsidP="00000000" w:rsidRDefault="00000000" w:rsidRPr="00000000" w14:paraId="0000005E">
      <w:pPr>
        <w:rPr/>
      </w:pPr>
      <w:hyperlink r:id="rId10">
        <w:r w:rsidDel="00000000" w:rsidR="00000000" w:rsidRPr="00000000">
          <w:rPr>
            <w:color w:val="1155cc"/>
            <w:u w:val="single"/>
            <w:rtl w:val="0"/>
          </w:rPr>
          <w:t xml:space="preserve">https://techspirited.com/advantages-disadvantages-of-service-oriented-architecture-soa</w:t>
        </w:r>
      </w:hyperlink>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techspirited.com/advantages-disadvantages-of-service-oriented-architecture-soa" TargetMode="External"/><Relationship Id="rId9" Type="http://schemas.openxmlformats.org/officeDocument/2006/relationships/hyperlink" Target="https://www.adlibsoftware.com/blog/2017/December/six-steps-to-a-successful-migration-the-enterprise-data-migration-checklist.aspx"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subscription.packtpub.com/book/application_development/9781789133608/1/ch01lvl1sec12/service-oriented-architecture-soa" TargetMode="External"/><Relationship Id="rId8" Type="http://schemas.openxmlformats.org/officeDocument/2006/relationships/hyperlink" Target="https://subscription.packtpub.com/book/application_development/9781789133608/1/ch01lvl1sec12/service-oriented-architecture-so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