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318" w:rsidRDefault="009E33E8">
      <w:r>
        <w:rPr>
          <w:noProof/>
          <w:lang w:eastAsia="ca-ES"/>
        </w:rPr>
        <w:drawing>
          <wp:anchor distT="0" distB="0" distL="114300" distR="114300" simplePos="0" relativeHeight="251657728" behindDoc="0" locked="0" layoutInCell="1" allowOverlap="1">
            <wp:simplePos x="0" y="0"/>
            <wp:positionH relativeFrom="column">
              <wp:posOffset>2984500</wp:posOffset>
            </wp:positionH>
            <wp:positionV relativeFrom="paragraph">
              <wp:posOffset>-342900</wp:posOffset>
            </wp:positionV>
            <wp:extent cx="2844800" cy="2070100"/>
            <wp:effectExtent l="0" t="0" r="0" b="0"/>
            <wp:wrapSquare wrapText="bothSides"/>
            <wp:docPr id="9" name="Imagen 2" descr="marca_UOC_blau_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ca_UOC_blau_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80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2B0318" w:rsidRDefault="002B0318"/>
    <w:p w:rsidR="00303BFB" w:rsidRPr="00735A4A" w:rsidRDefault="00A74E1B" w:rsidP="00303BFB">
      <w:pPr>
        <w:autoSpaceDE w:val="0"/>
        <w:autoSpaceDN w:val="0"/>
        <w:adjustRightInd w:val="0"/>
        <w:rPr>
          <w:rFonts w:cs="Arial"/>
        </w:rPr>
      </w:pPr>
      <w:bookmarkStart w:id="0" w:name="_Toc306971754"/>
      <w:r>
        <w:rPr>
          <w:sz w:val="40"/>
          <w:szCs w:val="40"/>
        </w:rPr>
        <w:t>La diabeti</w:t>
      </w:r>
      <w:r w:rsidR="00303BFB">
        <w:rPr>
          <w:sz w:val="40"/>
          <w:szCs w:val="40"/>
        </w:rPr>
        <w:t xml:space="preserve">s: </w:t>
      </w:r>
      <w:bookmarkEnd w:id="0"/>
      <w:r w:rsidR="00303BFB">
        <w:rPr>
          <w:sz w:val="40"/>
          <w:szCs w:val="40"/>
        </w:rPr>
        <w:t>e</w:t>
      </w:r>
      <w:r w:rsidR="00303BFB" w:rsidRPr="00303BFB">
        <w:rPr>
          <w:sz w:val="40"/>
          <w:szCs w:val="40"/>
        </w:rPr>
        <w:t>fectes favorables i desfavorables dels tractaments combinats de la diabetis mellitus tipus 2</w:t>
      </w:r>
    </w:p>
    <w:p w:rsidR="002B0318" w:rsidRPr="007A4E95" w:rsidRDefault="002B0318" w:rsidP="007A4E95">
      <w:pPr>
        <w:rPr>
          <w:sz w:val="40"/>
          <w:szCs w:val="40"/>
        </w:rPr>
      </w:pPr>
    </w:p>
    <w:p w:rsidR="002B0318" w:rsidRDefault="002B0318"/>
    <w:p w:rsidR="002B0318" w:rsidRDefault="002B0318"/>
    <w:p w:rsidR="002B0318" w:rsidRPr="007A4E95" w:rsidRDefault="00F92F71" w:rsidP="007A4E95">
      <w:pPr>
        <w:rPr>
          <w:b/>
        </w:rPr>
      </w:pPr>
      <w:r>
        <w:rPr>
          <w:b/>
        </w:rPr>
        <w:t>Carlos Manuel Bosch Herrera</w:t>
      </w:r>
    </w:p>
    <w:p w:rsidR="002B0318" w:rsidRDefault="00F92F71" w:rsidP="00A45771">
      <w:r>
        <w:t>Màster en bioinformàtica i bioestadística</w:t>
      </w:r>
    </w:p>
    <w:p w:rsidR="002B0318" w:rsidRDefault="001024F7">
      <w:r>
        <w:t xml:space="preserve">Àrea </w:t>
      </w:r>
      <w:r w:rsidR="00F92F71">
        <w:t xml:space="preserve">2. </w:t>
      </w:r>
    </w:p>
    <w:p w:rsidR="001D77E3" w:rsidRDefault="001D77E3"/>
    <w:p w:rsidR="002B0318" w:rsidRDefault="002B0318" w:rsidP="007A4E95">
      <w:pPr>
        <w:rPr>
          <w:b/>
        </w:rPr>
      </w:pPr>
      <w:bookmarkStart w:id="1" w:name="_Toc306971757"/>
      <w:r w:rsidRPr="007A4E95">
        <w:rPr>
          <w:b/>
        </w:rPr>
        <w:t xml:space="preserve">Nom </w:t>
      </w:r>
      <w:bookmarkEnd w:id="1"/>
      <w:r w:rsidR="009F1268">
        <w:rPr>
          <w:b/>
        </w:rPr>
        <w:t>Consultor</w:t>
      </w:r>
      <w:r w:rsidR="00F92F71">
        <w:rPr>
          <w:b/>
        </w:rPr>
        <w:t xml:space="preserve">a: </w:t>
      </w:r>
      <w:r w:rsidR="00F92F71" w:rsidRPr="00F92F71">
        <w:t xml:space="preserve">Ivette Olivares </w:t>
      </w:r>
      <w:proofErr w:type="spellStart"/>
      <w:r w:rsidR="00F92F71" w:rsidRPr="00F92F71">
        <w:t>Castiñeira</w:t>
      </w:r>
      <w:proofErr w:type="spellEnd"/>
    </w:p>
    <w:p w:rsidR="001024F7" w:rsidRPr="00F92F71" w:rsidRDefault="001B2B0C" w:rsidP="007A4E95">
      <w:r>
        <w:rPr>
          <w:b/>
        </w:rPr>
        <w:t xml:space="preserve">Nom </w:t>
      </w:r>
      <w:r w:rsidR="009F1268">
        <w:rPr>
          <w:b/>
        </w:rPr>
        <w:t>Professor responsable de l’assignatura</w:t>
      </w:r>
      <w:r w:rsidR="00F92F71">
        <w:rPr>
          <w:b/>
        </w:rPr>
        <w:t xml:space="preserve">: </w:t>
      </w:r>
      <w:r w:rsidR="00F92F71" w:rsidRPr="00F92F71">
        <w:t xml:space="preserve">Marc </w:t>
      </w:r>
      <w:proofErr w:type="spellStart"/>
      <w:r w:rsidR="00F92F71" w:rsidRPr="00F92F71">
        <w:t>Maceira</w:t>
      </w:r>
      <w:proofErr w:type="spellEnd"/>
      <w:r w:rsidR="00F92F71" w:rsidRPr="00F92F71">
        <w:t xml:space="preserve"> Duch</w:t>
      </w:r>
    </w:p>
    <w:p w:rsidR="002B0318" w:rsidRPr="007A4E95" w:rsidRDefault="002B0318"/>
    <w:p w:rsidR="00483488" w:rsidRDefault="002B0318" w:rsidP="00210B63">
      <w:pPr>
        <w:jc w:val="left"/>
        <w:sectPr w:rsidR="00483488" w:rsidSect="00D073CD">
          <w:footerReference w:type="even" r:id="rId9"/>
          <w:footerReference w:type="default" r:id="rId10"/>
          <w:footerReference w:type="first" r:id="rId11"/>
          <w:pgSz w:w="11907" w:h="16840" w:code="9"/>
          <w:pgMar w:top="1418" w:right="1701" w:bottom="1418" w:left="1701" w:header="709" w:footer="709" w:gutter="0"/>
          <w:cols w:space="708"/>
          <w:titlePg/>
          <w:docGrid w:linePitch="360"/>
        </w:sectPr>
      </w:pPr>
      <w:bookmarkStart w:id="2" w:name="_Toc306971758"/>
      <w:r w:rsidRPr="007A4E95">
        <w:t>Data Lliurament</w:t>
      </w:r>
      <w:bookmarkEnd w:id="2"/>
      <w:r w:rsidR="00066A8D">
        <w:t>: 01/2021</w:t>
      </w:r>
    </w:p>
    <w:p w:rsidR="00036D71" w:rsidRDefault="00036D71"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483488" w:rsidRDefault="00483488" w:rsidP="00036D71">
      <w:pPr>
        <w:ind w:right="3438"/>
        <w:rPr>
          <w:rFonts w:cs="Arial"/>
          <w:b/>
          <w:szCs w:val="20"/>
        </w:rPr>
      </w:pPr>
    </w:p>
    <w:p w:rsidR="00036D71" w:rsidRDefault="00036D71" w:rsidP="00036D71">
      <w:pPr>
        <w:ind w:right="3438"/>
        <w:rPr>
          <w:rFonts w:cs="Arial"/>
          <w:b/>
          <w:szCs w:val="20"/>
        </w:rPr>
      </w:pPr>
    </w:p>
    <w:p w:rsidR="00036D71" w:rsidRDefault="00036D71" w:rsidP="00036D71">
      <w:pPr>
        <w:ind w:right="3438"/>
        <w:rPr>
          <w:rFonts w:cs="Arial"/>
          <w:b/>
          <w:szCs w:val="20"/>
        </w:rPr>
      </w:pPr>
    </w:p>
    <w:p w:rsidR="00036D71" w:rsidRDefault="00036D71" w:rsidP="00036D71">
      <w:pPr>
        <w:ind w:right="3438"/>
        <w:rPr>
          <w:rFonts w:cs="Arial"/>
          <w:b/>
          <w:szCs w:val="20"/>
        </w:rPr>
      </w:pPr>
    </w:p>
    <w:p w:rsidR="00036D71" w:rsidRDefault="00036D71" w:rsidP="00036D71">
      <w:pPr>
        <w:ind w:right="3438"/>
        <w:rPr>
          <w:rFonts w:cs="Arial"/>
          <w:b/>
          <w:szCs w:val="20"/>
        </w:rPr>
      </w:pPr>
    </w:p>
    <w:p w:rsidR="00036D71" w:rsidRDefault="00036D71" w:rsidP="00036D71">
      <w:pPr>
        <w:ind w:right="3438"/>
        <w:rPr>
          <w:rFonts w:cs="Arial"/>
          <w:b/>
          <w:szCs w:val="20"/>
        </w:rPr>
      </w:pPr>
    </w:p>
    <w:p w:rsidR="00036D71" w:rsidRDefault="00036D71" w:rsidP="00036D71">
      <w:pPr>
        <w:ind w:right="3438"/>
        <w:rPr>
          <w:rFonts w:cs="Arial"/>
          <w:b/>
          <w:szCs w:val="20"/>
        </w:rPr>
      </w:pPr>
    </w:p>
    <w:p w:rsidR="00036D71" w:rsidRDefault="00036D71" w:rsidP="00036D71">
      <w:pPr>
        <w:ind w:right="3438"/>
        <w:rPr>
          <w:rFonts w:cs="Arial"/>
          <w:b/>
          <w:szCs w:val="20"/>
        </w:rPr>
      </w:pPr>
    </w:p>
    <w:p w:rsidR="00B144D2" w:rsidRDefault="00B144D2" w:rsidP="00036D71">
      <w:pPr>
        <w:ind w:right="3438"/>
        <w:rPr>
          <w:rFonts w:cs="Arial"/>
          <w:b/>
          <w:szCs w:val="20"/>
        </w:rPr>
      </w:pPr>
    </w:p>
    <w:p w:rsidR="00B144D2" w:rsidRDefault="00B144D2" w:rsidP="00036D71">
      <w:pPr>
        <w:ind w:right="3438"/>
        <w:rPr>
          <w:rFonts w:cs="Arial"/>
          <w:b/>
          <w:szCs w:val="20"/>
        </w:rPr>
      </w:pPr>
    </w:p>
    <w:p w:rsidR="00B144D2" w:rsidRDefault="00B144D2" w:rsidP="00036D71">
      <w:pPr>
        <w:ind w:right="3438"/>
        <w:rPr>
          <w:rFonts w:cs="Arial"/>
          <w:b/>
          <w:szCs w:val="20"/>
        </w:rPr>
      </w:pPr>
    </w:p>
    <w:p w:rsidR="00B144D2" w:rsidRDefault="00B144D2" w:rsidP="00036D71">
      <w:pPr>
        <w:ind w:right="3438"/>
        <w:rPr>
          <w:rFonts w:cs="Arial"/>
          <w:b/>
          <w:szCs w:val="20"/>
        </w:rPr>
      </w:pPr>
    </w:p>
    <w:p w:rsidR="00036D71" w:rsidRDefault="00036D71" w:rsidP="00036D71">
      <w:pPr>
        <w:ind w:right="3438"/>
        <w:rPr>
          <w:rFonts w:cs="Arial"/>
          <w:b/>
          <w:szCs w:val="20"/>
        </w:rPr>
      </w:pPr>
    </w:p>
    <w:p w:rsidR="00036D71" w:rsidRDefault="00036D71" w:rsidP="00036D71">
      <w:pPr>
        <w:ind w:right="3438"/>
        <w:rPr>
          <w:rFonts w:cs="Arial"/>
          <w:b/>
          <w:szCs w:val="20"/>
        </w:rPr>
      </w:pPr>
    </w:p>
    <w:p w:rsidR="00036D71" w:rsidRPr="00036D71" w:rsidRDefault="009E33E8" w:rsidP="00036D71">
      <w:pPr>
        <w:ind w:right="3438"/>
        <w:rPr>
          <w:rFonts w:eastAsia="MS Mincho" w:cs="Arial"/>
          <w:szCs w:val="20"/>
          <w:lang w:val="es-ES" w:eastAsia="ja-JP"/>
        </w:rPr>
      </w:pPr>
      <w:r>
        <w:rPr>
          <w:rFonts w:eastAsia="MS Mincho" w:cs="Arial"/>
          <w:noProof/>
          <w:color w:val="0000FF"/>
          <w:szCs w:val="20"/>
          <w:lang w:eastAsia="ca-ES"/>
        </w:rPr>
        <w:drawing>
          <wp:inline distT="0" distB="0" distL="0" distR="0">
            <wp:extent cx="838200" cy="295275"/>
            <wp:effectExtent l="0" t="0" r="0" b="9525"/>
            <wp:docPr id="1" name="Imagen 1" descr="Llicència de Creative Comm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00036D71" w:rsidRPr="00036D71">
        <w:rPr>
          <w:rFonts w:eastAsia="MS Mincho" w:cs="Arial"/>
          <w:szCs w:val="20"/>
          <w:lang w:val="es-ES" w:eastAsia="ja-JP"/>
        </w:rPr>
        <w:br/>
      </w:r>
      <w:proofErr w:type="spellStart"/>
      <w:r w:rsidR="00036D71" w:rsidRPr="00036D71">
        <w:rPr>
          <w:rFonts w:eastAsia="MS Mincho" w:cs="Arial"/>
          <w:szCs w:val="20"/>
          <w:lang w:val="es-ES" w:eastAsia="ja-JP"/>
        </w:rPr>
        <w:t>Aquesta</w:t>
      </w:r>
      <w:proofErr w:type="spellEnd"/>
      <w:r w:rsidR="00036D71" w:rsidRPr="00036D71">
        <w:rPr>
          <w:rFonts w:eastAsia="MS Mincho" w:cs="Arial"/>
          <w:szCs w:val="20"/>
          <w:lang w:val="es-ES" w:eastAsia="ja-JP"/>
        </w:rPr>
        <w:t xml:space="preserve"> obra </w:t>
      </w:r>
      <w:proofErr w:type="spellStart"/>
      <w:r w:rsidR="00036D71" w:rsidRPr="00036D71">
        <w:rPr>
          <w:rFonts w:eastAsia="MS Mincho" w:cs="Arial"/>
          <w:szCs w:val="20"/>
          <w:lang w:val="es-ES" w:eastAsia="ja-JP"/>
        </w:rPr>
        <w:t>està</w:t>
      </w:r>
      <w:proofErr w:type="spellEnd"/>
      <w:r w:rsidR="00036D71" w:rsidRPr="00036D71">
        <w:rPr>
          <w:rFonts w:eastAsia="MS Mincho" w:cs="Arial"/>
          <w:szCs w:val="20"/>
          <w:lang w:val="es-ES" w:eastAsia="ja-JP"/>
        </w:rPr>
        <w:t xml:space="preserve"> </w:t>
      </w:r>
      <w:proofErr w:type="spellStart"/>
      <w:r w:rsidR="00036D71" w:rsidRPr="00036D71">
        <w:rPr>
          <w:rFonts w:eastAsia="MS Mincho" w:cs="Arial"/>
          <w:szCs w:val="20"/>
          <w:lang w:val="es-ES" w:eastAsia="ja-JP"/>
        </w:rPr>
        <w:t>subjecta</w:t>
      </w:r>
      <w:proofErr w:type="spellEnd"/>
      <w:r w:rsidR="00036D71" w:rsidRPr="00036D71">
        <w:rPr>
          <w:rFonts w:eastAsia="MS Mincho" w:cs="Arial"/>
          <w:szCs w:val="20"/>
          <w:lang w:val="es-ES" w:eastAsia="ja-JP"/>
        </w:rPr>
        <w:t xml:space="preserve"> a una </w:t>
      </w:r>
      <w:proofErr w:type="spellStart"/>
      <w:r w:rsidR="00036D71" w:rsidRPr="00036D71">
        <w:rPr>
          <w:rFonts w:eastAsia="MS Mincho" w:cs="Arial"/>
          <w:szCs w:val="20"/>
          <w:lang w:val="es-ES" w:eastAsia="ja-JP"/>
        </w:rPr>
        <w:t>llicència</w:t>
      </w:r>
      <w:proofErr w:type="spellEnd"/>
      <w:r w:rsidR="00036D71" w:rsidRPr="00036D71">
        <w:rPr>
          <w:rFonts w:eastAsia="MS Mincho" w:cs="Arial"/>
          <w:szCs w:val="20"/>
          <w:lang w:val="es-ES" w:eastAsia="ja-JP"/>
        </w:rPr>
        <w:t xml:space="preserve"> de </w:t>
      </w:r>
      <w:hyperlink r:id="rId14" w:history="1">
        <w:proofErr w:type="spellStart"/>
        <w:r w:rsidR="00036D71" w:rsidRPr="00036D71">
          <w:rPr>
            <w:rFonts w:eastAsia="MS Mincho" w:cs="Arial"/>
            <w:color w:val="0000FF"/>
            <w:szCs w:val="20"/>
            <w:u w:val="single"/>
            <w:lang w:val="es-ES" w:eastAsia="ja-JP"/>
          </w:rPr>
          <w:t>Reconeixement-NoComercial-SenseObraDerivada</w:t>
        </w:r>
        <w:proofErr w:type="spellEnd"/>
        <w:r w:rsidR="00036D71" w:rsidRPr="00036D71">
          <w:rPr>
            <w:rFonts w:eastAsia="MS Mincho" w:cs="Arial"/>
            <w:color w:val="0000FF"/>
            <w:szCs w:val="20"/>
            <w:u w:val="single"/>
            <w:lang w:val="es-ES" w:eastAsia="ja-JP"/>
          </w:rPr>
          <w:t xml:space="preserve"> 3.0 </w:t>
        </w:r>
        <w:proofErr w:type="spellStart"/>
        <w:r w:rsidR="00036D71" w:rsidRPr="00036D71">
          <w:rPr>
            <w:rFonts w:eastAsia="MS Mincho" w:cs="Arial"/>
            <w:color w:val="0000FF"/>
            <w:szCs w:val="20"/>
            <w:u w:val="single"/>
            <w:lang w:val="es-ES" w:eastAsia="ja-JP"/>
          </w:rPr>
          <w:t>Espanya</w:t>
        </w:r>
        <w:proofErr w:type="spellEnd"/>
        <w:r w:rsidR="00036D71" w:rsidRPr="00036D71">
          <w:rPr>
            <w:rFonts w:eastAsia="MS Mincho" w:cs="Arial"/>
            <w:color w:val="0000FF"/>
            <w:szCs w:val="20"/>
            <w:u w:val="single"/>
            <w:lang w:val="es-ES" w:eastAsia="ja-JP"/>
          </w:rPr>
          <w:t xml:space="preserve"> de </w:t>
        </w:r>
        <w:proofErr w:type="spellStart"/>
        <w:r w:rsidR="00036D71" w:rsidRPr="00036D71">
          <w:rPr>
            <w:rFonts w:eastAsia="MS Mincho" w:cs="Arial"/>
            <w:color w:val="0000FF"/>
            <w:szCs w:val="20"/>
            <w:u w:val="single"/>
            <w:lang w:val="es-ES" w:eastAsia="ja-JP"/>
          </w:rPr>
          <w:t>Creative</w:t>
        </w:r>
        <w:proofErr w:type="spellEnd"/>
        <w:r w:rsidR="00036D71" w:rsidRPr="00036D71">
          <w:rPr>
            <w:rFonts w:eastAsia="MS Mincho" w:cs="Arial"/>
            <w:color w:val="0000FF"/>
            <w:szCs w:val="20"/>
            <w:u w:val="single"/>
            <w:lang w:val="es-ES" w:eastAsia="ja-JP"/>
          </w:rPr>
          <w:t xml:space="preserve"> </w:t>
        </w:r>
        <w:proofErr w:type="spellStart"/>
        <w:r w:rsidR="00036D71" w:rsidRPr="00036D71">
          <w:rPr>
            <w:rFonts w:eastAsia="MS Mincho" w:cs="Arial"/>
            <w:color w:val="0000FF"/>
            <w:szCs w:val="20"/>
            <w:u w:val="single"/>
            <w:lang w:val="es-ES" w:eastAsia="ja-JP"/>
          </w:rPr>
          <w:t>Commons</w:t>
        </w:r>
        <w:proofErr w:type="spellEnd"/>
      </w:hyperlink>
    </w:p>
    <w:p w:rsidR="00036D71" w:rsidRDefault="00036D71" w:rsidP="00036D71">
      <w:pPr>
        <w:ind w:right="3438"/>
        <w:rPr>
          <w:rFonts w:cs="Arial"/>
          <w:b/>
          <w:szCs w:val="20"/>
        </w:rPr>
      </w:pPr>
      <w:r>
        <w:rPr>
          <w:rFonts w:cs="Arial"/>
          <w:b/>
          <w:szCs w:val="20"/>
        </w:rPr>
        <w:br w:type="page"/>
      </w:r>
    </w:p>
    <w:p w:rsidR="006931A4" w:rsidRDefault="006931A4" w:rsidP="00B144D2">
      <w:pPr>
        <w:tabs>
          <w:tab w:val="left" w:pos="2400"/>
          <w:tab w:val="center" w:pos="4252"/>
        </w:tabs>
        <w:jc w:val="left"/>
        <w:rPr>
          <w:szCs w:val="20"/>
        </w:rPr>
        <w:sectPr w:rsidR="006931A4" w:rsidSect="00483488">
          <w:footerReference w:type="first" r:id="rId15"/>
          <w:pgSz w:w="11907" w:h="16840" w:code="9"/>
          <w:pgMar w:top="1418" w:right="1701" w:bottom="1418" w:left="1701" w:header="709" w:footer="709" w:gutter="0"/>
          <w:pgNumType w:fmt="lowerRoman"/>
          <w:cols w:space="708"/>
          <w:titlePg/>
          <w:docGrid w:linePitch="360"/>
        </w:sectPr>
      </w:pPr>
    </w:p>
    <w:p w:rsidR="00481598" w:rsidRPr="00E0218D" w:rsidRDefault="00B144D2" w:rsidP="00B144D2">
      <w:pPr>
        <w:tabs>
          <w:tab w:val="left" w:pos="2400"/>
          <w:tab w:val="center" w:pos="4252"/>
        </w:tabs>
        <w:jc w:val="left"/>
        <w:rPr>
          <w:b/>
        </w:rPr>
      </w:pPr>
      <w:r>
        <w:rPr>
          <w:szCs w:val="20"/>
        </w:rPr>
        <w:lastRenderedPageBreak/>
        <w:tab/>
      </w:r>
      <w:r>
        <w:rPr>
          <w:szCs w:val="20"/>
        </w:rPr>
        <w:tab/>
      </w:r>
      <w:r w:rsidR="00E0218D" w:rsidRPr="00E0218D">
        <w:rPr>
          <w:b/>
        </w:rPr>
        <w:t>FITXA DEL TREBALL</w:t>
      </w:r>
      <w:r w:rsidR="005065C6">
        <w:rPr>
          <w:b/>
        </w:rPr>
        <w:t xml:space="preserve"> FINAL</w:t>
      </w:r>
    </w:p>
    <w:p w:rsidR="00B144D2" w:rsidRDefault="00B144D2">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34"/>
        <w:gridCol w:w="4825"/>
      </w:tblGrid>
      <w:tr w:rsidR="00B144D2" w:rsidRPr="00F96BEB" w:rsidTr="00F96BEB">
        <w:tc>
          <w:tcPr>
            <w:tcW w:w="3708" w:type="dxa"/>
            <w:tcBorders>
              <w:top w:val="single" w:sz="18" w:space="0" w:color="auto"/>
              <w:left w:val="single" w:sz="18" w:space="0" w:color="auto"/>
            </w:tcBorders>
            <w:vAlign w:val="center"/>
          </w:tcPr>
          <w:p w:rsidR="00B144D2" w:rsidRPr="00F96BEB" w:rsidRDefault="00B144D2" w:rsidP="00F96BEB">
            <w:pPr>
              <w:spacing w:before="120" w:after="120"/>
              <w:jc w:val="right"/>
              <w:rPr>
                <w:rFonts w:cs="Arial"/>
                <w:b/>
              </w:rPr>
            </w:pPr>
            <w:r w:rsidRPr="00F96BEB">
              <w:rPr>
                <w:rFonts w:cs="Arial"/>
                <w:b/>
              </w:rPr>
              <w:t>Títol del treball</w:t>
            </w:r>
            <w:r w:rsidR="007536BF" w:rsidRPr="00F96BEB">
              <w:rPr>
                <w:rFonts w:cs="Arial"/>
                <w:b/>
              </w:rPr>
              <w:t>:</w:t>
            </w:r>
          </w:p>
        </w:tc>
        <w:tc>
          <w:tcPr>
            <w:tcW w:w="4937" w:type="dxa"/>
            <w:tcBorders>
              <w:top w:val="single" w:sz="18" w:space="0" w:color="auto"/>
              <w:right w:val="single" w:sz="18" w:space="0" w:color="auto"/>
            </w:tcBorders>
            <w:shd w:val="clear" w:color="auto" w:fill="E6E6E6"/>
            <w:vAlign w:val="center"/>
          </w:tcPr>
          <w:p w:rsidR="00B144D2" w:rsidRPr="004156E9" w:rsidRDefault="004D74B2" w:rsidP="004D74B2">
            <w:pPr>
              <w:autoSpaceDE w:val="0"/>
              <w:autoSpaceDN w:val="0"/>
              <w:adjustRightInd w:val="0"/>
              <w:rPr>
                <w:rFonts w:cs="Arial"/>
                <w:i/>
              </w:rPr>
            </w:pPr>
            <w:r>
              <w:rPr>
                <w:rFonts w:cs="Arial"/>
              </w:rPr>
              <w:t>La diabetis: e</w:t>
            </w:r>
            <w:r w:rsidRPr="00735A4A">
              <w:rPr>
                <w:rFonts w:cs="Arial"/>
              </w:rPr>
              <w:t>fectes favorables i desfavorables dels tractaments combinats de la diabetis mellitus tipus 2</w:t>
            </w:r>
          </w:p>
        </w:tc>
      </w:tr>
      <w:tr w:rsidR="00B144D2" w:rsidRPr="00F96BEB" w:rsidTr="00F96BEB">
        <w:tc>
          <w:tcPr>
            <w:tcW w:w="3708" w:type="dxa"/>
            <w:tcBorders>
              <w:left w:val="single" w:sz="18" w:space="0" w:color="auto"/>
            </w:tcBorders>
            <w:vAlign w:val="center"/>
          </w:tcPr>
          <w:p w:rsidR="00B144D2" w:rsidRPr="00F96BEB" w:rsidRDefault="001D77E3" w:rsidP="001D77E3">
            <w:pPr>
              <w:spacing w:before="120" w:after="120"/>
              <w:jc w:val="right"/>
              <w:rPr>
                <w:rFonts w:cs="Arial"/>
                <w:b/>
              </w:rPr>
            </w:pPr>
            <w:r w:rsidRPr="00F96BEB">
              <w:rPr>
                <w:rFonts w:cs="Arial"/>
                <w:b/>
              </w:rPr>
              <w:t>Nom de l’autor:</w:t>
            </w:r>
          </w:p>
        </w:tc>
        <w:tc>
          <w:tcPr>
            <w:tcW w:w="4937" w:type="dxa"/>
            <w:tcBorders>
              <w:right w:val="single" w:sz="18" w:space="0" w:color="auto"/>
            </w:tcBorders>
            <w:shd w:val="clear" w:color="auto" w:fill="E6E6E6"/>
            <w:vAlign w:val="center"/>
          </w:tcPr>
          <w:p w:rsidR="00B144D2" w:rsidRPr="004156E9" w:rsidRDefault="004D74B2" w:rsidP="00F96BEB">
            <w:pPr>
              <w:spacing w:before="120" w:after="120"/>
              <w:rPr>
                <w:rFonts w:cs="Arial"/>
                <w:i/>
              </w:rPr>
            </w:pPr>
            <w:r>
              <w:rPr>
                <w:rFonts w:cs="Arial"/>
                <w:i/>
              </w:rPr>
              <w:t>Carles Manuel Bosch Herrera</w:t>
            </w:r>
          </w:p>
        </w:tc>
      </w:tr>
      <w:tr w:rsidR="00B144D2" w:rsidRPr="00F96BEB" w:rsidTr="00F96BEB">
        <w:tc>
          <w:tcPr>
            <w:tcW w:w="3708" w:type="dxa"/>
            <w:tcBorders>
              <w:left w:val="single" w:sz="18" w:space="0" w:color="auto"/>
            </w:tcBorders>
            <w:vAlign w:val="center"/>
          </w:tcPr>
          <w:p w:rsidR="00B144D2" w:rsidRPr="00F96BEB" w:rsidRDefault="00B144D2" w:rsidP="009F1268">
            <w:pPr>
              <w:spacing w:before="120" w:after="120"/>
              <w:jc w:val="right"/>
              <w:rPr>
                <w:rFonts w:cs="Arial"/>
                <w:b/>
              </w:rPr>
            </w:pPr>
            <w:r w:rsidRPr="00F96BEB">
              <w:rPr>
                <w:rFonts w:cs="Arial"/>
                <w:b/>
              </w:rPr>
              <w:t xml:space="preserve">Nom del </w:t>
            </w:r>
            <w:r w:rsidR="009F1268">
              <w:rPr>
                <w:rFonts w:cs="Arial"/>
                <w:b/>
              </w:rPr>
              <w:t>consultor</w:t>
            </w:r>
            <w:r w:rsidR="00402794">
              <w:rPr>
                <w:rFonts w:cs="Arial"/>
                <w:b/>
              </w:rPr>
              <w:t>/a</w:t>
            </w:r>
            <w:r w:rsidR="007536BF" w:rsidRPr="00F96BEB">
              <w:rPr>
                <w:rFonts w:cs="Arial"/>
                <w:b/>
              </w:rPr>
              <w:t>:</w:t>
            </w:r>
          </w:p>
        </w:tc>
        <w:tc>
          <w:tcPr>
            <w:tcW w:w="4937" w:type="dxa"/>
            <w:tcBorders>
              <w:right w:val="single" w:sz="18" w:space="0" w:color="auto"/>
            </w:tcBorders>
            <w:shd w:val="clear" w:color="auto" w:fill="E6E6E6"/>
            <w:vAlign w:val="center"/>
          </w:tcPr>
          <w:p w:rsidR="00B144D2" w:rsidRPr="004156E9" w:rsidRDefault="004D74B2" w:rsidP="004D74B2">
            <w:pPr>
              <w:rPr>
                <w:rFonts w:cs="Arial"/>
                <w:i/>
              </w:rPr>
            </w:pPr>
            <w:r w:rsidRPr="00F92F71">
              <w:t xml:space="preserve">Ivette Olivares </w:t>
            </w:r>
            <w:proofErr w:type="spellStart"/>
            <w:r w:rsidRPr="00F92F71">
              <w:t>Castiñeira</w:t>
            </w:r>
            <w:proofErr w:type="spellEnd"/>
          </w:p>
        </w:tc>
      </w:tr>
      <w:tr w:rsidR="001D77E3" w:rsidRPr="00F96BEB" w:rsidTr="00F96BEB">
        <w:tc>
          <w:tcPr>
            <w:tcW w:w="3708" w:type="dxa"/>
            <w:tcBorders>
              <w:left w:val="single" w:sz="18" w:space="0" w:color="auto"/>
            </w:tcBorders>
            <w:vAlign w:val="center"/>
          </w:tcPr>
          <w:p w:rsidR="001D77E3" w:rsidRPr="00F96BEB" w:rsidRDefault="001D77E3" w:rsidP="001D77E3">
            <w:pPr>
              <w:spacing w:before="120" w:after="120"/>
              <w:jc w:val="right"/>
              <w:rPr>
                <w:rFonts w:cs="Arial"/>
                <w:b/>
              </w:rPr>
            </w:pPr>
            <w:r>
              <w:rPr>
                <w:rFonts w:cs="Arial"/>
                <w:b/>
              </w:rPr>
              <w:t>Nom del PRA:</w:t>
            </w:r>
          </w:p>
        </w:tc>
        <w:tc>
          <w:tcPr>
            <w:tcW w:w="4937" w:type="dxa"/>
            <w:tcBorders>
              <w:right w:val="single" w:sz="18" w:space="0" w:color="auto"/>
            </w:tcBorders>
            <w:shd w:val="clear" w:color="auto" w:fill="E6E6E6"/>
            <w:vAlign w:val="center"/>
          </w:tcPr>
          <w:p w:rsidR="001D77E3" w:rsidRPr="004156E9" w:rsidRDefault="004D74B2" w:rsidP="004D74B2">
            <w:pPr>
              <w:rPr>
                <w:rFonts w:cs="Arial"/>
                <w:i/>
              </w:rPr>
            </w:pPr>
            <w:r w:rsidRPr="00F92F71">
              <w:t xml:space="preserve">Marc </w:t>
            </w:r>
            <w:proofErr w:type="spellStart"/>
            <w:r w:rsidRPr="00F92F71">
              <w:t>Maceira</w:t>
            </w:r>
            <w:proofErr w:type="spellEnd"/>
            <w:r w:rsidRPr="00F92F71">
              <w:t xml:space="preserve"> Duch</w:t>
            </w:r>
          </w:p>
        </w:tc>
      </w:tr>
      <w:tr w:rsidR="00B144D2" w:rsidRPr="00F96BEB" w:rsidTr="00F96BEB">
        <w:tc>
          <w:tcPr>
            <w:tcW w:w="3708" w:type="dxa"/>
            <w:tcBorders>
              <w:left w:val="single" w:sz="18" w:space="0" w:color="auto"/>
            </w:tcBorders>
            <w:vAlign w:val="center"/>
          </w:tcPr>
          <w:p w:rsidR="00B144D2" w:rsidRPr="00F96BEB" w:rsidRDefault="00B144D2" w:rsidP="00F96BEB">
            <w:pPr>
              <w:spacing w:before="120" w:after="120"/>
              <w:jc w:val="right"/>
              <w:rPr>
                <w:rFonts w:cs="Arial"/>
                <w:b/>
              </w:rPr>
            </w:pPr>
            <w:r w:rsidRPr="00F96BEB">
              <w:rPr>
                <w:rFonts w:cs="Arial"/>
                <w:b/>
              </w:rPr>
              <w:t>Data de l</w:t>
            </w:r>
            <w:r w:rsidR="007536BF" w:rsidRPr="00F96BEB">
              <w:rPr>
                <w:rFonts w:cs="Arial"/>
                <w:b/>
              </w:rPr>
              <w:t>liurament (mm/</w:t>
            </w:r>
            <w:proofErr w:type="spellStart"/>
            <w:r w:rsidR="007536BF" w:rsidRPr="00F96BEB">
              <w:rPr>
                <w:rFonts w:cs="Arial"/>
                <w:b/>
              </w:rPr>
              <w:t>aaaa</w:t>
            </w:r>
            <w:proofErr w:type="spellEnd"/>
            <w:r w:rsidR="007536BF" w:rsidRPr="00F96BEB">
              <w:rPr>
                <w:rFonts w:cs="Arial"/>
                <w:b/>
              </w:rPr>
              <w:t>):</w:t>
            </w:r>
          </w:p>
        </w:tc>
        <w:tc>
          <w:tcPr>
            <w:tcW w:w="4937" w:type="dxa"/>
            <w:tcBorders>
              <w:right w:val="single" w:sz="18" w:space="0" w:color="auto"/>
            </w:tcBorders>
            <w:shd w:val="clear" w:color="auto" w:fill="E6E6E6"/>
            <w:vAlign w:val="center"/>
          </w:tcPr>
          <w:p w:rsidR="00B144D2" w:rsidRPr="004156E9" w:rsidRDefault="00AF6696" w:rsidP="00F96BEB">
            <w:pPr>
              <w:spacing w:before="120" w:after="120"/>
              <w:rPr>
                <w:rFonts w:cs="Arial"/>
                <w:i/>
              </w:rPr>
            </w:pPr>
            <w:r>
              <w:rPr>
                <w:rFonts w:cs="Arial"/>
                <w:i/>
              </w:rPr>
              <w:t>01</w:t>
            </w:r>
            <w:r w:rsidR="004D74B2">
              <w:rPr>
                <w:rFonts w:cs="Arial"/>
                <w:i/>
              </w:rPr>
              <w:t>/202</w:t>
            </w:r>
            <w:r>
              <w:rPr>
                <w:rFonts w:cs="Arial"/>
                <w:i/>
              </w:rPr>
              <w:t>1</w:t>
            </w:r>
          </w:p>
        </w:tc>
      </w:tr>
      <w:tr w:rsidR="00CE1C05" w:rsidRPr="00F96BEB" w:rsidTr="00F96BEB">
        <w:tc>
          <w:tcPr>
            <w:tcW w:w="3708" w:type="dxa"/>
            <w:tcBorders>
              <w:left w:val="single" w:sz="18" w:space="0" w:color="auto"/>
            </w:tcBorders>
            <w:vAlign w:val="center"/>
          </w:tcPr>
          <w:p w:rsidR="00CE1C05" w:rsidRPr="00F96BEB" w:rsidRDefault="00CE1C05" w:rsidP="00F96BEB">
            <w:pPr>
              <w:spacing w:before="120" w:after="120"/>
              <w:jc w:val="right"/>
              <w:rPr>
                <w:rFonts w:cs="Arial"/>
                <w:b/>
              </w:rPr>
            </w:pPr>
            <w:r w:rsidRPr="00F96BEB">
              <w:rPr>
                <w:rFonts w:cs="Arial"/>
                <w:b/>
              </w:rPr>
              <w:t>Titulació</w:t>
            </w:r>
            <w:r>
              <w:rPr>
                <w:rFonts w:cs="Arial"/>
                <w:b/>
              </w:rPr>
              <w:t xml:space="preserve"> o programa</w:t>
            </w:r>
            <w:r w:rsidRPr="00F96BEB">
              <w:rPr>
                <w:rFonts w:cs="Arial"/>
                <w:b/>
              </w:rPr>
              <w:t>:</w:t>
            </w:r>
          </w:p>
        </w:tc>
        <w:tc>
          <w:tcPr>
            <w:tcW w:w="4937" w:type="dxa"/>
            <w:tcBorders>
              <w:right w:val="single" w:sz="18" w:space="0" w:color="auto"/>
            </w:tcBorders>
            <w:shd w:val="clear" w:color="auto" w:fill="E6E6E6"/>
            <w:vAlign w:val="center"/>
          </w:tcPr>
          <w:p w:rsidR="00CE1C05" w:rsidRPr="004156E9" w:rsidRDefault="004D74B2" w:rsidP="00F96BEB">
            <w:pPr>
              <w:spacing w:before="120" w:after="120"/>
              <w:rPr>
                <w:rFonts w:cs="Arial"/>
                <w:i/>
              </w:rPr>
            </w:pPr>
            <w:r>
              <w:rPr>
                <w:rFonts w:cs="Arial"/>
                <w:i/>
              </w:rPr>
              <w:t>Màster en Bioinformàtica i Bioestadística</w:t>
            </w:r>
          </w:p>
        </w:tc>
      </w:tr>
      <w:tr w:rsidR="00CE1C05" w:rsidRPr="00F96BEB" w:rsidTr="00F96BEB">
        <w:tc>
          <w:tcPr>
            <w:tcW w:w="3708" w:type="dxa"/>
            <w:tcBorders>
              <w:left w:val="single" w:sz="18" w:space="0" w:color="auto"/>
            </w:tcBorders>
            <w:vAlign w:val="center"/>
          </w:tcPr>
          <w:p w:rsidR="00CE1C05" w:rsidRPr="00F96BEB" w:rsidRDefault="00CE1C05" w:rsidP="00F96BEB">
            <w:pPr>
              <w:spacing w:before="120" w:after="120"/>
              <w:jc w:val="right"/>
              <w:rPr>
                <w:rFonts w:cs="Arial"/>
                <w:b/>
              </w:rPr>
            </w:pPr>
            <w:r w:rsidRPr="00F96BEB">
              <w:rPr>
                <w:rFonts w:cs="Arial"/>
                <w:b/>
              </w:rPr>
              <w:t>Àrea del Treball Final:</w:t>
            </w:r>
          </w:p>
        </w:tc>
        <w:tc>
          <w:tcPr>
            <w:tcW w:w="4937" w:type="dxa"/>
            <w:tcBorders>
              <w:right w:val="single" w:sz="18" w:space="0" w:color="auto"/>
            </w:tcBorders>
            <w:shd w:val="clear" w:color="auto" w:fill="E6E6E6"/>
            <w:vAlign w:val="center"/>
          </w:tcPr>
          <w:p w:rsidR="00CE1C05" w:rsidRPr="004156E9" w:rsidRDefault="004D74B2" w:rsidP="00F96BEB">
            <w:pPr>
              <w:spacing w:before="120" w:after="120"/>
              <w:rPr>
                <w:rFonts w:cs="Arial"/>
                <w:i/>
              </w:rPr>
            </w:pPr>
            <w:r>
              <w:rPr>
                <w:rFonts w:cs="Arial"/>
                <w:i/>
              </w:rPr>
              <w:t>Àrea 2</w:t>
            </w:r>
          </w:p>
        </w:tc>
      </w:tr>
      <w:tr w:rsidR="00CE1C05" w:rsidRPr="00F96BEB" w:rsidTr="00F96BEB">
        <w:tc>
          <w:tcPr>
            <w:tcW w:w="3708" w:type="dxa"/>
            <w:tcBorders>
              <w:left w:val="single" w:sz="18" w:space="0" w:color="auto"/>
            </w:tcBorders>
            <w:vAlign w:val="center"/>
          </w:tcPr>
          <w:p w:rsidR="00CE1C05" w:rsidRPr="00F96BEB" w:rsidRDefault="00CE1C05" w:rsidP="00F96BEB">
            <w:pPr>
              <w:spacing w:before="120" w:after="120"/>
              <w:jc w:val="right"/>
              <w:rPr>
                <w:rFonts w:cs="Arial"/>
                <w:b/>
              </w:rPr>
            </w:pPr>
            <w:r>
              <w:rPr>
                <w:rFonts w:cs="Arial"/>
                <w:b/>
              </w:rPr>
              <w:t>Idioma del treball:</w:t>
            </w:r>
          </w:p>
        </w:tc>
        <w:tc>
          <w:tcPr>
            <w:tcW w:w="4937" w:type="dxa"/>
            <w:tcBorders>
              <w:right w:val="single" w:sz="18" w:space="0" w:color="auto"/>
            </w:tcBorders>
            <w:shd w:val="clear" w:color="auto" w:fill="E6E6E6"/>
            <w:vAlign w:val="center"/>
          </w:tcPr>
          <w:p w:rsidR="00CE1C05" w:rsidRPr="004156E9" w:rsidRDefault="00CE1C05" w:rsidP="004D74B2">
            <w:pPr>
              <w:spacing w:before="120" w:after="120"/>
              <w:rPr>
                <w:rFonts w:cs="Arial"/>
                <w:i/>
              </w:rPr>
            </w:pPr>
            <w:r>
              <w:rPr>
                <w:rFonts w:cs="Arial"/>
                <w:i/>
              </w:rPr>
              <w:t>Català</w:t>
            </w:r>
          </w:p>
        </w:tc>
      </w:tr>
      <w:tr w:rsidR="00CE1C05" w:rsidRPr="00F96BEB" w:rsidTr="00F96BEB">
        <w:tc>
          <w:tcPr>
            <w:tcW w:w="3708" w:type="dxa"/>
            <w:tcBorders>
              <w:left w:val="single" w:sz="18" w:space="0" w:color="auto"/>
            </w:tcBorders>
            <w:vAlign w:val="center"/>
          </w:tcPr>
          <w:p w:rsidR="00CE1C05" w:rsidRPr="00F96BEB" w:rsidRDefault="00CE1C05" w:rsidP="00F96BEB">
            <w:pPr>
              <w:spacing w:before="120" w:after="120"/>
              <w:jc w:val="right"/>
              <w:rPr>
                <w:rFonts w:cs="Arial"/>
                <w:b/>
              </w:rPr>
            </w:pPr>
            <w:r>
              <w:rPr>
                <w:rFonts w:cs="Arial"/>
                <w:b/>
              </w:rPr>
              <w:t>Paraules clau</w:t>
            </w:r>
          </w:p>
        </w:tc>
        <w:tc>
          <w:tcPr>
            <w:tcW w:w="4937" w:type="dxa"/>
            <w:tcBorders>
              <w:right w:val="single" w:sz="18" w:space="0" w:color="auto"/>
            </w:tcBorders>
            <w:shd w:val="clear" w:color="auto" w:fill="E6E6E6"/>
            <w:vAlign w:val="center"/>
          </w:tcPr>
          <w:p w:rsidR="00CE1C05" w:rsidRPr="004156E9" w:rsidRDefault="009609A8" w:rsidP="00CE1C05">
            <w:pPr>
              <w:spacing w:before="120" w:after="120"/>
              <w:rPr>
                <w:rFonts w:cs="Arial"/>
                <w:i/>
              </w:rPr>
            </w:pPr>
            <w:r>
              <w:rPr>
                <w:rFonts w:cs="Arial"/>
                <w:i/>
              </w:rPr>
              <w:t>Diabetis, Antidiabètic oral, Glucosa</w:t>
            </w:r>
          </w:p>
        </w:tc>
      </w:tr>
      <w:tr w:rsidR="007536BF" w:rsidRPr="00F96BEB" w:rsidTr="00F96BEB">
        <w:tc>
          <w:tcPr>
            <w:tcW w:w="8645" w:type="dxa"/>
            <w:gridSpan w:val="2"/>
            <w:tcBorders>
              <w:top w:val="double" w:sz="4" w:space="0" w:color="auto"/>
              <w:left w:val="single" w:sz="18" w:space="0" w:color="auto"/>
              <w:right w:val="single" w:sz="18" w:space="0" w:color="auto"/>
            </w:tcBorders>
            <w:vAlign w:val="center"/>
          </w:tcPr>
          <w:p w:rsidR="007536BF" w:rsidRPr="00F96BEB" w:rsidRDefault="007536BF" w:rsidP="00F96BEB">
            <w:pPr>
              <w:spacing w:before="120" w:after="120"/>
              <w:rPr>
                <w:rFonts w:cs="Arial"/>
              </w:rPr>
            </w:pPr>
            <w:r w:rsidRPr="00F96BEB">
              <w:rPr>
                <w:rFonts w:cs="Arial"/>
                <w:b/>
              </w:rPr>
              <w:t xml:space="preserve">  Resum del Treball (màxim 250 paraules):</w:t>
            </w:r>
            <w:r w:rsidR="00CE1C05">
              <w:rPr>
                <w:rFonts w:cs="Arial"/>
                <w:b/>
              </w:rPr>
              <w:t xml:space="preserve"> </w:t>
            </w:r>
            <w:r w:rsidR="00CE1C05" w:rsidRPr="00CE1C05">
              <w:rPr>
                <w:rFonts w:cs="Arial"/>
                <w:i/>
              </w:rPr>
              <w:t>Amb la finalitat, context d’aplicació, metodologia, resultats i conclusions del treball</w:t>
            </w:r>
          </w:p>
        </w:tc>
      </w:tr>
      <w:tr w:rsidR="007536BF" w:rsidRPr="00F96BEB" w:rsidTr="00F96BEB">
        <w:tc>
          <w:tcPr>
            <w:tcW w:w="8645" w:type="dxa"/>
            <w:gridSpan w:val="2"/>
            <w:tcBorders>
              <w:left w:val="single" w:sz="18" w:space="0" w:color="auto"/>
              <w:right w:val="single" w:sz="18" w:space="0" w:color="auto"/>
            </w:tcBorders>
            <w:shd w:val="clear" w:color="auto" w:fill="E6E6E6"/>
            <w:vAlign w:val="center"/>
          </w:tcPr>
          <w:p w:rsidR="00F92F71" w:rsidRDefault="00F92F71" w:rsidP="00F92F71">
            <w:pPr>
              <w:rPr>
                <w:rFonts w:cs="Arial"/>
              </w:rPr>
            </w:pPr>
          </w:p>
          <w:p w:rsidR="00F92F71" w:rsidRPr="00C92544" w:rsidRDefault="00F92F71" w:rsidP="00F92F71">
            <w:pPr>
              <w:rPr>
                <w:rFonts w:cs="Arial"/>
              </w:rPr>
            </w:pPr>
            <w:r w:rsidRPr="00C92544">
              <w:rPr>
                <w:rFonts w:cs="Arial"/>
              </w:rPr>
              <w:t>La diabetis és una malaltia crònica que es caracteritza per la presència de nivells elevats de glucosa en sang. Això passa perquè el pàncrees no produeix suficient insulina o perquè l'organisme no pot utilitzar eficaçment la insulina que produeix.</w:t>
            </w:r>
          </w:p>
          <w:p w:rsidR="00F92F71" w:rsidRPr="00C92544" w:rsidRDefault="00F92F71" w:rsidP="00F92F71">
            <w:pPr>
              <w:rPr>
                <w:rFonts w:cs="Arial"/>
              </w:rPr>
            </w:pPr>
            <w:r w:rsidRPr="00C92544">
              <w:rPr>
                <w:rFonts w:cs="Arial"/>
              </w:rPr>
              <w:t>La insulina és l'hormona que permet que la glucosa penetri en les cèl·lules i pugui ser utilitzada per produir energia, de manera que, si cal o no actua convenientment, la glucosa s'acumula a la sang.</w:t>
            </w:r>
          </w:p>
          <w:p w:rsidR="00F92F71" w:rsidRPr="00C92544" w:rsidRDefault="00F92F71" w:rsidP="00F92F71">
            <w:pPr>
              <w:rPr>
                <w:rFonts w:cs="Arial"/>
              </w:rPr>
            </w:pPr>
            <w:r w:rsidRPr="00C92544">
              <w:rPr>
                <w:rFonts w:cs="Arial"/>
              </w:rPr>
              <w:t>El tractament inicial de la diabetis de tipus 2 (DM</w:t>
            </w:r>
            <w:r w:rsidR="00B75530">
              <w:rPr>
                <w:rFonts w:cs="Arial"/>
              </w:rPr>
              <w:t>2</w:t>
            </w:r>
            <w:r w:rsidRPr="00C92544">
              <w:rPr>
                <w:rFonts w:cs="Arial"/>
              </w:rPr>
              <w:t>)  és mitjançant el control de pes corporal, tenir una dieta sana i fer exercici moderat..</w:t>
            </w:r>
          </w:p>
          <w:p w:rsidR="00F92F71" w:rsidRPr="00C92544" w:rsidRDefault="00F92F71" w:rsidP="00F92F71">
            <w:pPr>
              <w:rPr>
                <w:rFonts w:cs="Arial"/>
              </w:rPr>
            </w:pPr>
            <w:r w:rsidRPr="00C92544">
              <w:rPr>
                <w:rFonts w:cs="Arial"/>
              </w:rPr>
              <w:t>Quan aquestes mesures no funcionen és necessari l’ús de tractament mèdic i cal recórrer a fàrmacs antidiabètics, els anomenats hipoglucèmics orals per aconseguir un control adequat del sucre en sang.</w:t>
            </w:r>
          </w:p>
          <w:p w:rsidR="00F92F71" w:rsidRPr="00C92544" w:rsidRDefault="00F92F71" w:rsidP="00F92F71">
            <w:pPr>
              <w:rPr>
                <w:rFonts w:cs="Arial"/>
              </w:rPr>
            </w:pPr>
            <w:r w:rsidRPr="00C92544">
              <w:rPr>
                <w:rFonts w:cs="Arial"/>
              </w:rPr>
              <w:t>Aquests es poden administrar per separat, monoteràpia, o combinats amb altres fàrmacs antidiabètics o amb insulina per tal d’assolir un benefici terapèutic màxim</w:t>
            </w:r>
          </w:p>
          <w:p w:rsidR="005D2242" w:rsidRPr="00F96BEB" w:rsidRDefault="00CC5C49" w:rsidP="00301C5D">
            <w:pPr>
              <w:autoSpaceDE w:val="0"/>
              <w:autoSpaceDN w:val="0"/>
              <w:adjustRightInd w:val="0"/>
              <w:rPr>
                <w:rFonts w:cs="Arial"/>
              </w:rPr>
            </w:pPr>
            <w:r>
              <w:rPr>
                <w:rFonts w:cs="Arial"/>
              </w:rPr>
              <w:t>L</w:t>
            </w:r>
            <w:r w:rsidRPr="00B6238D">
              <w:rPr>
                <w:rFonts w:cs="Arial"/>
              </w:rPr>
              <w:t xml:space="preserve">a motivació per a aquest treball és conèixer més sobre </w:t>
            </w:r>
            <w:r>
              <w:rPr>
                <w:rFonts w:cs="Arial"/>
              </w:rPr>
              <w:t>aquesta</w:t>
            </w:r>
            <w:r w:rsidRPr="00B6238D">
              <w:rPr>
                <w:rFonts w:cs="Arial"/>
              </w:rPr>
              <w:t xml:space="preserve"> malaltia, les causes, tractaments actuals i possibles tractaments futurs.</w:t>
            </w:r>
            <w:r>
              <w:rPr>
                <w:rFonts w:cs="Arial"/>
              </w:rPr>
              <w:t xml:space="preserve"> </w:t>
            </w:r>
            <w:r w:rsidRPr="00B6238D">
              <w:rPr>
                <w:rFonts w:cs="Arial"/>
              </w:rPr>
              <w:t>En aquest treball es pretén donar a conèixer en que consisteix la diabetis i els possibles tractaments farmacològics d’aquesta malaltia així com l'impacte que té sobre la societat i els avantatges i desavantatges de possibles tractaments combinats de fàrmacs i esbrinant quina és la millor opció</w:t>
            </w:r>
            <w:r>
              <w:rPr>
                <w:rFonts w:cs="Arial"/>
              </w:rPr>
              <w:t>.</w:t>
            </w:r>
          </w:p>
          <w:p w:rsidR="005D2242" w:rsidRPr="00F96BEB" w:rsidRDefault="00B75530" w:rsidP="00B75530">
            <w:pPr>
              <w:spacing w:before="120" w:after="120"/>
              <w:rPr>
                <w:rFonts w:cs="Arial"/>
              </w:rPr>
            </w:pPr>
            <w:r>
              <w:rPr>
                <w:rFonts w:cs="Arial"/>
              </w:rPr>
              <w:t>Es conclou que el millor tractament consisteix amb una dieta equilibrada, exercici físic moderat i una combinació d’antidiabètics orals</w:t>
            </w:r>
            <w:r w:rsidR="00996BA2">
              <w:rPr>
                <w:rFonts w:cs="Arial"/>
              </w:rPr>
              <w:t>,</w:t>
            </w:r>
            <w:r>
              <w:rPr>
                <w:rFonts w:cs="Arial"/>
              </w:rPr>
              <w:t xml:space="preserve"> i si és el cas</w:t>
            </w:r>
            <w:r w:rsidR="00996BA2">
              <w:rPr>
                <w:rFonts w:cs="Arial"/>
              </w:rPr>
              <w:t>,</w:t>
            </w:r>
            <w:r>
              <w:rPr>
                <w:rFonts w:cs="Arial"/>
              </w:rPr>
              <w:t xml:space="preserve"> amb insulina tot i que això dependrà de cada pacient.</w:t>
            </w:r>
          </w:p>
        </w:tc>
      </w:tr>
      <w:tr w:rsidR="007536BF" w:rsidRPr="00F96BEB" w:rsidTr="00F96BEB">
        <w:tc>
          <w:tcPr>
            <w:tcW w:w="8645" w:type="dxa"/>
            <w:gridSpan w:val="2"/>
            <w:tcBorders>
              <w:left w:val="single" w:sz="18" w:space="0" w:color="auto"/>
              <w:right w:val="single" w:sz="18" w:space="0" w:color="auto"/>
            </w:tcBorders>
            <w:vAlign w:val="center"/>
          </w:tcPr>
          <w:p w:rsidR="007536BF" w:rsidRPr="00F96BEB" w:rsidRDefault="007536BF" w:rsidP="00F96BEB">
            <w:pPr>
              <w:spacing w:before="120" w:after="120"/>
              <w:rPr>
                <w:rFonts w:cs="Arial"/>
              </w:rPr>
            </w:pPr>
            <w:r w:rsidRPr="00F96BEB">
              <w:rPr>
                <w:rFonts w:cs="Arial"/>
                <w:b/>
              </w:rPr>
              <w:lastRenderedPageBreak/>
              <w:t xml:space="preserve">  </w:t>
            </w:r>
            <w:proofErr w:type="spellStart"/>
            <w:r w:rsidRPr="00F96BEB">
              <w:rPr>
                <w:rFonts w:cs="Arial"/>
                <w:b/>
              </w:rPr>
              <w:t>Abstract</w:t>
            </w:r>
            <w:proofErr w:type="spellEnd"/>
            <w:r w:rsidRPr="00F96BEB">
              <w:rPr>
                <w:rFonts w:cs="Arial"/>
                <w:b/>
              </w:rPr>
              <w:t xml:space="preserve"> (in </w:t>
            </w:r>
            <w:proofErr w:type="spellStart"/>
            <w:r w:rsidRPr="00F96BEB">
              <w:rPr>
                <w:rFonts w:cs="Arial"/>
                <w:b/>
              </w:rPr>
              <w:t>English</w:t>
            </w:r>
            <w:proofErr w:type="spellEnd"/>
            <w:r w:rsidRPr="00F96BEB">
              <w:rPr>
                <w:rFonts w:cs="Arial"/>
                <w:b/>
              </w:rPr>
              <w:t xml:space="preserve">, 250 </w:t>
            </w:r>
            <w:proofErr w:type="spellStart"/>
            <w:r w:rsidRPr="00F96BEB">
              <w:rPr>
                <w:rFonts w:cs="Arial"/>
                <w:b/>
              </w:rPr>
              <w:t>words</w:t>
            </w:r>
            <w:proofErr w:type="spellEnd"/>
            <w:r w:rsidRPr="00F96BEB">
              <w:rPr>
                <w:rFonts w:cs="Arial"/>
                <w:b/>
              </w:rPr>
              <w:t xml:space="preserve"> or </w:t>
            </w:r>
            <w:proofErr w:type="spellStart"/>
            <w:r w:rsidRPr="00F96BEB">
              <w:rPr>
                <w:rFonts w:cs="Arial"/>
                <w:b/>
              </w:rPr>
              <w:t>less</w:t>
            </w:r>
            <w:proofErr w:type="spellEnd"/>
            <w:r w:rsidRPr="00F96BEB">
              <w:rPr>
                <w:rFonts w:cs="Arial"/>
                <w:b/>
              </w:rPr>
              <w:t>):</w:t>
            </w:r>
          </w:p>
        </w:tc>
      </w:tr>
      <w:tr w:rsidR="007536BF" w:rsidRPr="00F96BEB" w:rsidTr="00F96BEB">
        <w:tc>
          <w:tcPr>
            <w:tcW w:w="8645" w:type="dxa"/>
            <w:gridSpan w:val="2"/>
            <w:tcBorders>
              <w:left w:val="single" w:sz="18" w:space="0" w:color="auto"/>
              <w:bottom w:val="single" w:sz="18" w:space="0" w:color="auto"/>
              <w:right w:val="single" w:sz="18" w:space="0" w:color="auto"/>
            </w:tcBorders>
            <w:shd w:val="clear" w:color="auto" w:fill="E6E6E6"/>
            <w:vAlign w:val="center"/>
          </w:tcPr>
          <w:p w:rsidR="005D2242" w:rsidRDefault="005D2242" w:rsidP="00F96BEB">
            <w:pPr>
              <w:spacing w:line="300" w:lineRule="atLeast"/>
              <w:rPr>
                <w:rFonts w:cs="Arial"/>
              </w:rPr>
            </w:pPr>
          </w:p>
          <w:p w:rsidR="00F92F71" w:rsidRPr="00F92F71" w:rsidRDefault="00F92F71" w:rsidP="00F92F71">
            <w:pPr>
              <w:rPr>
                <w:rFonts w:cs="Arial"/>
                <w:color w:val="0000FF"/>
                <w:lang w:val="en-US"/>
              </w:rPr>
            </w:pPr>
            <w:r w:rsidRPr="00F92F71">
              <w:rPr>
                <w:rFonts w:cs="Arial"/>
                <w:color w:val="0000FF"/>
                <w:lang w:val="en-US"/>
              </w:rPr>
              <w:t>Diabetes is a chronic disease characterized by high levels of glucose in the blood. This occurs because the pancreas does not produce enough insulin or because the body cannot effectively use the insulin it produces.</w:t>
            </w:r>
          </w:p>
          <w:p w:rsidR="00F92F71" w:rsidRPr="00F92F71" w:rsidRDefault="00F92F71" w:rsidP="00F92F71">
            <w:pPr>
              <w:rPr>
                <w:rFonts w:cs="Arial"/>
                <w:color w:val="0000FF"/>
                <w:lang w:val="en-US"/>
              </w:rPr>
            </w:pPr>
            <w:r w:rsidRPr="00F92F71">
              <w:rPr>
                <w:rFonts w:cs="Arial"/>
                <w:color w:val="0000FF"/>
                <w:lang w:val="en-US"/>
              </w:rPr>
              <w:t>Insulin is the hormone that allows glucose to enter cells and can be used to produce energy, so that, if it is absent or does not work properly, glucose accumulates in the blood.</w:t>
            </w:r>
          </w:p>
          <w:p w:rsidR="00F92F71" w:rsidRPr="00F92F71" w:rsidRDefault="00F92F71" w:rsidP="00F92F71">
            <w:pPr>
              <w:rPr>
                <w:rFonts w:cs="Arial"/>
                <w:color w:val="0000FF"/>
                <w:lang w:val="en-US"/>
              </w:rPr>
            </w:pPr>
            <w:r w:rsidRPr="00F92F71">
              <w:rPr>
                <w:rFonts w:cs="Arial"/>
                <w:color w:val="0000FF"/>
                <w:lang w:val="en-US"/>
              </w:rPr>
              <w:t>The initial treatment for type 2 diabetes (DM</w:t>
            </w:r>
            <w:r w:rsidR="00B75530">
              <w:rPr>
                <w:rFonts w:cs="Arial"/>
                <w:color w:val="0000FF"/>
                <w:lang w:val="en-US"/>
              </w:rPr>
              <w:t>2</w:t>
            </w:r>
            <w:r w:rsidRPr="00F92F71">
              <w:rPr>
                <w:rFonts w:cs="Arial"/>
                <w:color w:val="0000FF"/>
                <w:lang w:val="en-US"/>
              </w:rPr>
              <w:t>) is by controlling body weight, eating a healthy diet and exercising moderately.</w:t>
            </w:r>
          </w:p>
          <w:p w:rsidR="00F92F71" w:rsidRPr="00CC5C49" w:rsidRDefault="00F92F71" w:rsidP="00F92F71">
            <w:pPr>
              <w:rPr>
                <w:rFonts w:cs="Arial"/>
                <w:color w:val="0000FF"/>
                <w:lang w:val="en-US"/>
              </w:rPr>
            </w:pPr>
            <w:r w:rsidRPr="00F92F71">
              <w:rPr>
                <w:rFonts w:cs="Arial"/>
                <w:color w:val="0000FF"/>
                <w:lang w:val="en-US"/>
              </w:rPr>
              <w:t xml:space="preserve">When these measures do not work, the use of medical treatment is necessary and </w:t>
            </w:r>
            <w:r w:rsidRPr="00CC5C49">
              <w:rPr>
                <w:rFonts w:cs="Arial"/>
                <w:color w:val="0000FF"/>
                <w:lang w:val="en-US"/>
              </w:rPr>
              <w:t xml:space="preserve">antidiabetic drugs, called oral </w:t>
            </w:r>
            <w:proofErr w:type="spellStart"/>
            <w:r w:rsidRPr="00CC5C49">
              <w:rPr>
                <w:rFonts w:cs="Arial"/>
                <w:color w:val="0000FF"/>
                <w:lang w:val="en-US"/>
              </w:rPr>
              <w:t>hypoglycemics</w:t>
            </w:r>
            <w:proofErr w:type="spellEnd"/>
            <w:r w:rsidRPr="00CC5C49">
              <w:rPr>
                <w:rFonts w:cs="Arial"/>
                <w:color w:val="0000FF"/>
                <w:lang w:val="en-US"/>
              </w:rPr>
              <w:t>, must be used to achieve adequate control of blood sugar.</w:t>
            </w:r>
          </w:p>
          <w:p w:rsidR="00F92F71" w:rsidRPr="00CC5C49" w:rsidRDefault="00F92F71" w:rsidP="00F92F71">
            <w:pPr>
              <w:rPr>
                <w:rFonts w:cs="Arial"/>
                <w:color w:val="0000FF"/>
                <w:lang w:val="en-US"/>
              </w:rPr>
            </w:pPr>
            <w:r w:rsidRPr="00CC5C49">
              <w:rPr>
                <w:rFonts w:cs="Arial"/>
                <w:color w:val="0000FF"/>
                <w:lang w:val="en-US"/>
              </w:rPr>
              <w:t>These can be given separately, alone, or in combination with other antidiabetic drugs or insulin to achieve maximum therapeutic benefit.</w:t>
            </w:r>
          </w:p>
          <w:p w:rsidR="00FA2475" w:rsidRPr="00B75530" w:rsidRDefault="00CC5C49" w:rsidP="00F96BEB">
            <w:pPr>
              <w:spacing w:line="300" w:lineRule="atLeast"/>
              <w:rPr>
                <w:rFonts w:cs="Arial"/>
                <w:color w:val="0000FF"/>
                <w:lang w:val="en-US"/>
              </w:rPr>
            </w:pPr>
            <w:r w:rsidRPr="00CC5C49">
              <w:rPr>
                <w:rFonts w:cs="Arial"/>
                <w:color w:val="0000FF"/>
                <w:lang w:val="en-US"/>
              </w:rPr>
              <w:t xml:space="preserve">The motivation for this work is to know more about this disease, its causes, current treatments and possible future treatments. This work aims to make known what diabetes is and the possible pharmacological treatments for this disease as well as the impact it has on society and the advantages and disadvantages of possible combined drug treatments and finding out which is </w:t>
            </w:r>
            <w:r w:rsidRPr="00B75530">
              <w:rPr>
                <w:rFonts w:cs="Arial"/>
                <w:color w:val="0000FF"/>
                <w:lang w:val="en-US"/>
              </w:rPr>
              <w:t>the best option.</w:t>
            </w:r>
          </w:p>
          <w:p w:rsidR="00FA2475" w:rsidRPr="00B75530" w:rsidRDefault="00B75530" w:rsidP="00F96BEB">
            <w:pPr>
              <w:spacing w:line="300" w:lineRule="atLeast"/>
              <w:rPr>
                <w:rFonts w:cs="Arial"/>
                <w:color w:val="0000FF"/>
                <w:lang w:val="en-US"/>
              </w:rPr>
            </w:pPr>
            <w:r w:rsidRPr="00B75530">
              <w:rPr>
                <w:rFonts w:cs="Arial"/>
                <w:color w:val="0000FF"/>
                <w:lang w:val="en-US"/>
              </w:rPr>
              <w:t>It is concluded that the best treatment consists of a balanced diet, moderate exercise and a comb</w:t>
            </w:r>
            <w:r w:rsidR="00996BA2">
              <w:rPr>
                <w:rFonts w:cs="Arial"/>
                <w:color w:val="0000FF"/>
                <w:lang w:val="en-US"/>
              </w:rPr>
              <w:t>ination of oral antidiabetics, an</w:t>
            </w:r>
            <w:r w:rsidRPr="00B75530">
              <w:rPr>
                <w:rFonts w:cs="Arial"/>
                <w:color w:val="0000FF"/>
                <w:lang w:val="en-US"/>
              </w:rPr>
              <w:t>d if so</w:t>
            </w:r>
            <w:r w:rsidR="00996BA2">
              <w:rPr>
                <w:rFonts w:cs="Arial"/>
                <w:color w:val="0000FF"/>
                <w:lang w:val="en-US"/>
              </w:rPr>
              <w:t>,</w:t>
            </w:r>
            <w:r w:rsidRPr="00B75530">
              <w:rPr>
                <w:rFonts w:cs="Arial"/>
                <w:color w:val="0000FF"/>
                <w:lang w:val="en-US"/>
              </w:rPr>
              <w:t xml:space="preserve"> with insulin although this will depend on each patient.</w:t>
            </w: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301C5D" w:rsidRDefault="00301C5D"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Default="00FA2475" w:rsidP="00F96BEB">
            <w:pPr>
              <w:spacing w:line="300" w:lineRule="atLeast"/>
              <w:rPr>
                <w:rFonts w:cs="Arial"/>
              </w:rPr>
            </w:pPr>
          </w:p>
          <w:p w:rsidR="00FA2475" w:rsidRPr="00F96BEB" w:rsidRDefault="00FA2475" w:rsidP="00F96BEB">
            <w:pPr>
              <w:spacing w:line="300" w:lineRule="atLeast"/>
              <w:rPr>
                <w:rFonts w:cs="Arial"/>
              </w:rPr>
            </w:pPr>
          </w:p>
          <w:p w:rsidR="007536BF" w:rsidRPr="00F96BEB" w:rsidRDefault="007536BF" w:rsidP="00F96BEB">
            <w:pPr>
              <w:spacing w:line="300" w:lineRule="atLeast"/>
              <w:rPr>
                <w:rFonts w:cs="Arial"/>
              </w:rPr>
            </w:pPr>
          </w:p>
        </w:tc>
      </w:tr>
    </w:tbl>
    <w:p w:rsidR="00D41EF4" w:rsidRDefault="00D41EF4">
      <w:pPr>
        <w:rPr>
          <w:rFonts w:cs="Arial"/>
          <w:szCs w:val="20"/>
        </w:rPr>
        <w:sectPr w:rsidR="00D41EF4" w:rsidSect="006931A4">
          <w:footerReference w:type="default" r:id="rId16"/>
          <w:footerReference w:type="first" r:id="rId17"/>
          <w:pgSz w:w="11907" w:h="16840" w:code="9"/>
          <w:pgMar w:top="1418" w:right="1701" w:bottom="1418" w:left="1701" w:header="709" w:footer="709" w:gutter="0"/>
          <w:pgNumType w:fmt="lowerRoman" w:start="1"/>
          <w:cols w:space="708"/>
          <w:titlePg/>
          <w:docGrid w:linePitch="360"/>
        </w:sectPr>
      </w:pPr>
    </w:p>
    <w:p w:rsidR="007E5E0A" w:rsidRDefault="007E5E0A" w:rsidP="007E5E0A">
      <w:pPr>
        <w:tabs>
          <w:tab w:val="num" w:pos="360"/>
        </w:tabs>
        <w:ind w:left="360" w:hanging="360"/>
        <w:jc w:val="left"/>
        <w:rPr>
          <w:rFonts w:cs="Arial"/>
          <w:szCs w:val="20"/>
        </w:rPr>
      </w:pPr>
    </w:p>
    <w:p w:rsidR="007A4E95" w:rsidRPr="00C054D3" w:rsidRDefault="007A4E95" w:rsidP="00A45771">
      <w:pPr>
        <w:tabs>
          <w:tab w:val="num" w:pos="360"/>
        </w:tabs>
        <w:ind w:left="360" w:hanging="360"/>
        <w:jc w:val="center"/>
        <w:rPr>
          <w:rFonts w:cs="Arial"/>
          <w:b/>
          <w:sz w:val="28"/>
          <w:szCs w:val="28"/>
        </w:rPr>
      </w:pPr>
      <w:r w:rsidRPr="00C054D3">
        <w:rPr>
          <w:rFonts w:cs="Arial"/>
          <w:b/>
          <w:sz w:val="28"/>
          <w:szCs w:val="28"/>
        </w:rPr>
        <w:t>Índex</w:t>
      </w:r>
    </w:p>
    <w:p w:rsidR="00A45771" w:rsidRDefault="00A45771" w:rsidP="006C573F">
      <w:pPr>
        <w:tabs>
          <w:tab w:val="num" w:pos="360"/>
        </w:tabs>
        <w:spacing w:line="360" w:lineRule="auto"/>
        <w:ind w:left="360" w:hanging="360"/>
        <w:jc w:val="left"/>
        <w:rPr>
          <w:rFonts w:cs="Arial"/>
        </w:rPr>
      </w:pPr>
    </w:p>
    <w:p w:rsidR="009A7AD5" w:rsidRDefault="00B95F8D">
      <w:pPr>
        <w:pStyle w:val="TDC1"/>
        <w:rPr>
          <w:rFonts w:asciiTheme="minorHAnsi" w:eastAsiaTheme="minorEastAsia" w:hAnsiTheme="minorHAnsi" w:cstheme="minorBidi"/>
          <w:noProof/>
          <w:sz w:val="22"/>
          <w:szCs w:val="22"/>
          <w:lang w:eastAsia="ca-ES"/>
        </w:rPr>
      </w:pPr>
      <w:r>
        <w:fldChar w:fldCharType="begin"/>
      </w:r>
      <w:r>
        <w:instrText xml:space="preserve"> TOC \o "1-3" \h \z \u </w:instrText>
      </w:r>
      <w:r>
        <w:fldChar w:fldCharType="separate"/>
      </w:r>
      <w:hyperlink w:anchor="_Toc60650488" w:history="1">
        <w:r w:rsidR="009A7AD5" w:rsidRPr="003C7509">
          <w:rPr>
            <w:rStyle w:val="Hipervnculo"/>
            <w:noProof/>
          </w:rPr>
          <w:t>1.</w:t>
        </w:r>
        <w:r w:rsidR="009A7AD5">
          <w:rPr>
            <w:rFonts w:asciiTheme="minorHAnsi" w:eastAsiaTheme="minorEastAsia" w:hAnsiTheme="minorHAnsi" w:cstheme="minorBidi"/>
            <w:noProof/>
            <w:sz w:val="22"/>
            <w:szCs w:val="22"/>
            <w:lang w:eastAsia="ca-ES"/>
          </w:rPr>
          <w:tab/>
        </w:r>
        <w:r w:rsidR="009A7AD5" w:rsidRPr="003C7509">
          <w:rPr>
            <w:rStyle w:val="Hipervnculo"/>
            <w:noProof/>
          </w:rPr>
          <w:t>INTRODUCCIÓ</w:t>
        </w:r>
        <w:r w:rsidR="009A7AD5">
          <w:rPr>
            <w:noProof/>
            <w:webHidden/>
          </w:rPr>
          <w:tab/>
        </w:r>
        <w:r w:rsidR="009A7AD5">
          <w:rPr>
            <w:noProof/>
            <w:webHidden/>
          </w:rPr>
          <w:fldChar w:fldCharType="begin"/>
        </w:r>
        <w:r w:rsidR="009A7AD5">
          <w:rPr>
            <w:noProof/>
            <w:webHidden/>
          </w:rPr>
          <w:instrText xml:space="preserve"> PAGEREF _Toc60650488 \h </w:instrText>
        </w:r>
        <w:r w:rsidR="009A7AD5">
          <w:rPr>
            <w:noProof/>
            <w:webHidden/>
          </w:rPr>
        </w:r>
        <w:r w:rsidR="009A7AD5">
          <w:rPr>
            <w:noProof/>
            <w:webHidden/>
          </w:rPr>
          <w:fldChar w:fldCharType="separate"/>
        </w:r>
        <w:r w:rsidR="00E268BB">
          <w:rPr>
            <w:noProof/>
            <w:webHidden/>
          </w:rPr>
          <w:t>2</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89" w:history="1">
        <w:r w:rsidR="009A7AD5" w:rsidRPr="003C7509">
          <w:rPr>
            <w:rStyle w:val="Hipervnculo"/>
            <w:noProof/>
          </w:rPr>
          <w:t>1.1. Context i justificació del treball</w:t>
        </w:r>
        <w:r w:rsidR="009A7AD5">
          <w:rPr>
            <w:noProof/>
            <w:webHidden/>
          </w:rPr>
          <w:tab/>
        </w:r>
        <w:r w:rsidR="009A7AD5">
          <w:rPr>
            <w:noProof/>
            <w:webHidden/>
          </w:rPr>
          <w:fldChar w:fldCharType="begin"/>
        </w:r>
        <w:r w:rsidR="009A7AD5">
          <w:rPr>
            <w:noProof/>
            <w:webHidden/>
          </w:rPr>
          <w:instrText xml:space="preserve"> PAGEREF _Toc60650489 \h </w:instrText>
        </w:r>
        <w:r w:rsidR="009A7AD5">
          <w:rPr>
            <w:noProof/>
            <w:webHidden/>
          </w:rPr>
        </w:r>
        <w:r w:rsidR="009A7AD5">
          <w:rPr>
            <w:noProof/>
            <w:webHidden/>
          </w:rPr>
          <w:fldChar w:fldCharType="separate"/>
        </w:r>
        <w:r w:rsidR="00E268BB">
          <w:rPr>
            <w:noProof/>
            <w:webHidden/>
          </w:rPr>
          <w:t>2</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0" w:history="1">
        <w:r w:rsidR="009A7AD5" w:rsidRPr="003C7509">
          <w:rPr>
            <w:rStyle w:val="Hipervnculo"/>
            <w:noProof/>
          </w:rPr>
          <w:t>1.1.1. Justificació del Treball Final de Màster</w:t>
        </w:r>
        <w:r w:rsidR="009A7AD5">
          <w:rPr>
            <w:noProof/>
            <w:webHidden/>
          </w:rPr>
          <w:tab/>
        </w:r>
        <w:r w:rsidR="009A7AD5">
          <w:rPr>
            <w:noProof/>
            <w:webHidden/>
          </w:rPr>
          <w:fldChar w:fldCharType="begin"/>
        </w:r>
        <w:r w:rsidR="009A7AD5">
          <w:rPr>
            <w:noProof/>
            <w:webHidden/>
          </w:rPr>
          <w:instrText xml:space="preserve"> PAGEREF _Toc60650490 \h </w:instrText>
        </w:r>
        <w:r w:rsidR="009A7AD5">
          <w:rPr>
            <w:noProof/>
            <w:webHidden/>
          </w:rPr>
        </w:r>
        <w:r w:rsidR="009A7AD5">
          <w:rPr>
            <w:noProof/>
            <w:webHidden/>
          </w:rPr>
          <w:fldChar w:fldCharType="separate"/>
        </w:r>
        <w:r w:rsidR="00E268BB">
          <w:rPr>
            <w:noProof/>
            <w:webHidden/>
          </w:rPr>
          <w:t>4</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1" w:history="1">
        <w:r w:rsidR="009A7AD5" w:rsidRPr="003C7509">
          <w:rPr>
            <w:rStyle w:val="Hipervnculo"/>
            <w:noProof/>
          </w:rPr>
          <w:t>1.2. Objectius del treball</w:t>
        </w:r>
        <w:r w:rsidR="009A7AD5">
          <w:rPr>
            <w:noProof/>
            <w:webHidden/>
          </w:rPr>
          <w:tab/>
        </w:r>
        <w:r w:rsidR="009A7AD5">
          <w:rPr>
            <w:noProof/>
            <w:webHidden/>
          </w:rPr>
          <w:fldChar w:fldCharType="begin"/>
        </w:r>
        <w:r w:rsidR="009A7AD5">
          <w:rPr>
            <w:noProof/>
            <w:webHidden/>
          </w:rPr>
          <w:instrText xml:space="preserve"> PAGEREF _Toc60650491 \h </w:instrText>
        </w:r>
        <w:r w:rsidR="009A7AD5">
          <w:rPr>
            <w:noProof/>
            <w:webHidden/>
          </w:rPr>
        </w:r>
        <w:r w:rsidR="009A7AD5">
          <w:rPr>
            <w:noProof/>
            <w:webHidden/>
          </w:rPr>
          <w:fldChar w:fldCharType="separate"/>
        </w:r>
        <w:r w:rsidR="00E268BB">
          <w:rPr>
            <w:noProof/>
            <w:webHidden/>
          </w:rPr>
          <w:t>5</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2" w:history="1">
        <w:r w:rsidR="009A7AD5" w:rsidRPr="003C7509">
          <w:rPr>
            <w:rStyle w:val="Hipervnculo"/>
            <w:rFonts w:eastAsia="Calibri"/>
            <w:noProof/>
            <w:lang w:eastAsia="en-US"/>
          </w:rPr>
          <w:t>1.2.1. Objectius generals</w:t>
        </w:r>
        <w:r w:rsidR="009A7AD5">
          <w:rPr>
            <w:noProof/>
            <w:webHidden/>
          </w:rPr>
          <w:tab/>
        </w:r>
        <w:r w:rsidR="009A7AD5">
          <w:rPr>
            <w:noProof/>
            <w:webHidden/>
          </w:rPr>
          <w:fldChar w:fldCharType="begin"/>
        </w:r>
        <w:r w:rsidR="009A7AD5">
          <w:rPr>
            <w:noProof/>
            <w:webHidden/>
          </w:rPr>
          <w:instrText xml:space="preserve"> PAGEREF _Toc60650492 \h </w:instrText>
        </w:r>
        <w:r w:rsidR="009A7AD5">
          <w:rPr>
            <w:noProof/>
            <w:webHidden/>
          </w:rPr>
        </w:r>
        <w:r w:rsidR="009A7AD5">
          <w:rPr>
            <w:noProof/>
            <w:webHidden/>
          </w:rPr>
          <w:fldChar w:fldCharType="separate"/>
        </w:r>
        <w:r w:rsidR="00E268BB">
          <w:rPr>
            <w:noProof/>
            <w:webHidden/>
          </w:rPr>
          <w:t>5</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3" w:history="1">
        <w:r w:rsidR="009A7AD5" w:rsidRPr="003C7509">
          <w:rPr>
            <w:rStyle w:val="Hipervnculo"/>
            <w:rFonts w:eastAsia="Calibri"/>
            <w:noProof/>
            <w:lang w:eastAsia="en-US"/>
          </w:rPr>
          <w:t>1.2.2. Objectius específics</w:t>
        </w:r>
        <w:r w:rsidR="009A7AD5">
          <w:rPr>
            <w:noProof/>
            <w:webHidden/>
          </w:rPr>
          <w:tab/>
        </w:r>
        <w:r w:rsidR="009A7AD5">
          <w:rPr>
            <w:noProof/>
            <w:webHidden/>
          </w:rPr>
          <w:fldChar w:fldCharType="begin"/>
        </w:r>
        <w:r w:rsidR="009A7AD5">
          <w:rPr>
            <w:noProof/>
            <w:webHidden/>
          </w:rPr>
          <w:instrText xml:space="preserve"> PAGEREF _Toc60650493 \h </w:instrText>
        </w:r>
        <w:r w:rsidR="009A7AD5">
          <w:rPr>
            <w:noProof/>
            <w:webHidden/>
          </w:rPr>
        </w:r>
        <w:r w:rsidR="009A7AD5">
          <w:rPr>
            <w:noProof/>
            <w:webHidden/>
          </w:rPr>
          <w:fldChar w:fldCharType="separate"/>
        </w:r>
        <w:r w:rsidR="00E268BB">
          <w:rPr>
            <w:noProof/>
            <w:webHidden/>
          </w:rPr>
          <w:t>5</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4" w:history="1">
        <w:r w:rsidR="009A7AD5" w:rsidRPr="003C7509">
          <w:rPr>
            <w:rStyle w:val="Hipervnculo"/>
            <w:noProof/>
          </w:rPr>
          <w:t>1.3. Enfocament i mètode seguit</w:t>
        </w:r>
        <w:r w:rsidR="009A7AD5">
          <w:rPr>
            <w:noProof/>
            <w:webHidden/>
          </w:rPr>
          <w:tab/>
        </w:r>
        <w:r w:rsidR="009A7AD5">
          <w:rPr>
            <w:noProof/>
            <w:webHidden/>
          </w:rPr>
          <w:fldChar w:fldCharType="begin"/>
        </w:r>
        <w:r w:rsidR="009A7AD5">
          <w:rPr>
            <w:noProof/>
            <w:webHidden/>
          </w:rPr>
          <w:instrText xml:space="preserve"> PAGEREF _Toc60650494 \h </w:instrText>
        </w:r>
        <w:r w:rsidR="009A7AD5">
          <w:rPr>
            <w:noProof/>
            <w:webHidden/>
          </w:rPr>
        </w:r>
        <w:r w:rsidR="009A7AD5">
          <w:rPr>
            <w:noProof/>
            <w:webHidden/>
          </w:rPr>
          <w:fldChar w:fldCharType="separate"/>
        </w:r>
        <w:r w:rsidR="00E268BB">
          <w:rPr>
            <w:noProof/>
            <w:webHidden/>
          </w:rPr>
          <w:t>5</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5" w:history="1">
        <w:r w:rsidR="009A7AD5" w:rsidRPr="003C7509">
          <w:rPr>
            <w:rStyle w:val="Hipervnculo"/>
            <w:noProof/>
          </w:rPr>
          <w:t>1.4. Planificació del treball</w:t>
        </w:r>
        <w:r w:rsidR="009A7AD5">
          <w:rPr>
            <w:noProof/>
            <w:webHidden/>
          </w:rPr>
          <w:tab/>
        </w:r>
        <w:r w:rsidR="009A7AD5">
          <w:rPr>
            <w:noProof/>
            <w:webHidden/>
          </w:rPr>
          <w:fldChar w:fldCharType="begin"/>
        </w:r>
        <w:r w:rsidR="009A7AD5">
          <w:rPr>
            <w:noProof/>
            <w:webHidden/>
          </w:rPr>
          <w:instrText xml:space="preserve"> PAGEREF _Toc60650495 \h </w:instrText>
        </w:r>
        <w:r w:rsidR="009A7AD5">
          <w:rPr>
            <w:noProof/>
            <w:webHidden/>
          </w:rPr>
        </w:r>
        <w:r w:rsidR="009A7AD5">
          <w:rPr>
            <w:noProof/>
            <w:webHidden/>
          </w:rPr>
          <w:fldChar w:fldCharType="separate"/>
        </w:r>
        <w:r w:rsidR="00E268BB">
          <w:rPr>
            <w:noProof/>
            <w:webHidden/>
          </w:rPr>
          <w:t>6</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6" w:history="1">
        <w:r w:rsidR="009A7AD5" w:rsidRPr="003C7509">
          <w:rPr>
            <w:rStyle w:val="Hipervnculo"/>
            <w:noProof/>
          </w:rPr>
          <w:t>1.4.1. Tasques</w:t>
        </w:r>
        <w:r w:rsidR="009A7AD5">
          <w:rPr>
            <w:noProof/>
            <w:webHidden/>
          </w:rPr>
          <w:tab/>
        </w:r>
        <w:r w:rsidR="009A7AD5">
          <w:rPr>
            <w:noProof/>
            <w:webHidden/>
          </w:rPr>
          <w:fldChar w:fldCharType="begin"/>
        </w:r>
        <w:r w:rsidR="009A7AD5">
          <w:rPr>
            <w:noProof/>
            <w:webHidden/>
          </w:rPr>
          <w:instrText xml:space="preserve"> PAGEREF _Toc60650496 \h </w:instrText>
        </w:r>
        <w:r w:rsidR="009A7AD5">
          <w:rPr>
            <w:noProof/>
            <w:webHidden/>
          </w:rPr>
        </w:r>
        <w:r w:rsidR="009A7AD5">
          <w:rPr>
            <w:noProof/>
            <w:webHidden/>
          </w:rPr>
          <w:fldChar w:fldCharType="separate"/>
        </w:r>
        <w:r w:rsidR="00E268BB">
          <w:rPr>
            <w:noProof/>
            <w:webHidden/>
          </w:rPr>
          <w:t>7</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7" w:history="1">
        <w:r w:rsidR="009A7AD5" w:rsidRPr="003C7509">
          <w:rPr>
            <w:rStyle w:val="Hipervnculo"/>
            <w:noProof/>
          </w:rPr>
          <w:t>1.4.2. Calendari</w:t>
        </w:r>
        <w:r w:rsidR="009A7AD5">
          <w:rPr>
            <w:noProof/>
            <w:webHidden/>
          </w:rPr>
          <w:tab/>
        </w:r>
        <w:r w:rsidR="009A7AD5">
          <w:rPr>
            <w:noProof/>
            <w:webHidden/>
          </w:rPr>
          <w:fldChar w:fldCharType="begin"/>
        </w:r>
        <w:r w:rsidR="009A7AD5">
          <w:rPr>
            <w:noProof/>
            <w:webHidden/>
          </w:rPr>
          <w:instrText xml:space="preserve"> PAGEREF _Toc60650497 \h </w:instrText>
        </w:r>
        <w:r w:rsidR="009A7AD5">
          <w:rPr>
            <w:noProof/>
            <w:webHidden/>
          </w:rPr>
        </w:r>
        <w:r w:rsidR="009A7AD5">
          <w:rPr>
            <w:noProof/>
            <w:webHidden/>
          </w:rPr>
          <w:fldChar w:fldCharType="separate"/>
        </w:r>
        <w:r w:rsidR="00E268BB">
          <w:rPr>
            <w:noProof/>
            <w:webHidden/>
          </w:rPr>
          <w:t>8</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8" w:history="1">
        <w:r w:rsidR="009A7AD5" w:rsidRPr="003C7509">
          <w:rPr>
            <w:rStyle w:val="Hipervnculo"/>
            <w:noProof/>
          </w:rPr>
          <w:t>1.4.3. Diagrama de Gantt</w:t>
        </w:r>
        <w:r w:rsidR="009A7AD5">
          <w:rPr>
            <w:noProof/>
            <w:webHidden/>
          </w:rPr>
          <w:tab/>
        </w:r>
        <w:r w:rsidR="009A7AD5">
          <w:rPr>
            <w:noProof/>
            <w:webHidden/>
          </w:rPr>
          <w:fldChar w:fldCharType="begin"/>
        </w:r>
        <w:r w:rsidR="009A7AD5">
          <w:rPr>
            <w:noProof/>
            <w:webHidden/>
          </w:rPr>
          <w:instrText xml:space="preserve"> PAGEREF _Toc60650498 \h </w:instrText>
        </w:r>
        <w:r w:rsidR="009A7AD5">
          <w:rPr>
            <w:noProof/>
            <w:webHidden/>
          </w:rPr>
        </w:r>
        <w:r w:rsidR="009A7AD5">
          <w:rPr>
            <w:noProof/>
            <w:webHidden/>
          </w:rPr>
          <w:fldChar w:fldCharType="separate"/>
        </w:r>
        <w:r w:rsidR="00E268BB">
          <w:rPr>
            <w:noProof/>
            <w:webHidden/>
          </w:rPr>
          <w:t>9</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499" w:history="1">
        <w:r w:rsidR="009A7AD5" w:rsidRPr="003C7509">
          <w:rPr>
            <w:rStyle w:val="Hipervnculo"/>
            <w:noProof/>
          </w:rPr>
          <w:t>1.4.4. Fites</w:t>
        </w:r>
        <w:r w:rsidR="009A7AD5">
          <w:rPr>
            <w:noProof/>
            <w:webHidden/>
          </w:rPr>
          <w:tab/>
        </w:r>
        <w:r w:rsidR="009A7AD5">
          <w:rPr>
            <w:noProof/>
            <w:webHidden/>
          </w:rPr>
          <w:fldChar w:fldCharType="begin"/>
        </w:r>
        <w:r w:rsidR="009A7AD5">
          <w:rPr>
            <w:noProof/>
            <w:webHidden/>
          </w:rPr>
          <w:instrText xml:space="preserve"> PAGEREF _Toc60650499 \h </w:instrText>
        </w:r>
        <w:r w:rsidR="009A7AD5">
          <w:rPr>
            <w:noProof/>
            <w:webHidden/>
          </w:rPr>
        </w:r>
        <w:r w:rsidR="009A7AD5">
          <w:rPr>
            <w:noProof/>
            <w:webHidden/>
          </w:rPr>
          <w:fldChar w:fldCharType="separate"/>
        </w:r>
        <w:r w:rsidR="00E268BB">
          <w:rPr>
            <w:noProof/>
            <w:webHidden/>
          </w:rPr>
          <w:t>10</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00" w:history="1">
        <w:r w:rsidR="009A7AD5" w:rsidRPr="003C7509">
          <w:rPr>
            <w:rStyle w:val="Hipervnculo"/>
            <w:noProof/>
          </w:rPr>
          <w:t>1.5. Anàlisi de riscos</w:t>
        </w:r>
        <w:r w:rsidR="009A7AD5">
          <w:rPr>
            <w:noProof/>
            <w:webHidden/>
          </w:rPr>
          <w:tab/>
        </w:r>
        <w:r w:rsidR="009A7AD5">
          <w:rPr>
            <w:noProof/>
            <w:webHidden/>
          </w:rPr>
          <w:fldChar w:fldCharType="begin"/>
        </w:r>
        <w:r w:rsidR="009A7AD5">
          <w:rPr>
            <w:noProof/>
            <w:webHidden/>
          </w:rPr>
          <w:instrText xml:space="preserve"> PAGEREF _Toc60650500 \h </w:instrText>
        </w:r>
        <w:r w:rsidR="009A7AD5">
          <w:rPr>
            <w:noProof/>
            <w:webHidden/>
          </w:rPr>
        </w:r>
        <w:r w:rsidR="009A7AD5">
          <w:rPr>
            <w:noProof/>
            <w:webHidden/>
          </w:rPr>
          <w:fldChar w:fldCharType="separate"/>
        </w:r>
        <w:r w:rsidR="00E268BB">
          <w:rPr>
            <w:noProof/>
            <w:webHidden/>
          </w:rPr>
          <w:t>10</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01" w:history="1">
        <w:r w:rsidR="009A7AD5" w:rsidRPr="003C7509">
          <w:rPr>
            <w:rStyle w:val="Hipervnculo"/>
            <w:noProof/>
          </w:rPr>
          <w:t>1.6. Resum dels productes obtinguts.</w:t>
        </w:r>
        <w:r w:rsidR="009A7AD5">
          <w:rPr>
            <w:noProof/>
            <w:webHidden/>
          </w:rPr>
          <w:tab/>
        </w:r>
        <w:r w:rsidR="009A7AD5">
          <w:rPr>
            <w:noProof/>
            <w:webHidden/>
          </w:rPr>
          <w:fldChar w:fldCharType="begin"/>
        </w:r>
        <w:r w:rsidR="009A7AD5">
          <w:rPr>
            <w:noProof/>
            <w:webHidden/>
          </w:rPr>
          <w:instrText xml:space="preserve"> PAGEREF _Toc60650501 \h </w:instrText>
        </w:r>
        <w:r w:rsidR="009A7AD5">
          <w:rPr>
            <w:noProof/>
            <w:webHidden/>
          </w:rPr>
        </w:r>
        <w:r w:rsidR="009A7AD5">
          <w:rPr>
            <w:noProof/>
            <w:webHidden/>
          </w:rPr>
          <w:fldChar w:fldCharType="separate"/>
        </w:r>
        <w:r w:rsidR="00E268BB">
          <w:rPr>
            <w:noProof/>
            <w:webHidden/>
          </w:rPr>
          <w:t>11</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02" w:history="1">
        <w:r w:rsidR="009A7AD5" w:rsidRPr="003C7509">
          <w:rPr>
            <w:rStyle w:val="Hipervnculo"/>
            <w:noProof/>
          </w:rPr>
          <w:t>1.7. Descripció del contingut de la memòria.</w:t>
        </w:r>
        <w:r w:rsidR="009A7AD5">
          <w:rPr>
            <w:noProof/>
            <w:webHidden/>
          </w:rPr>
          <w:tab/>
        </w:r>
        <w:r w:rsidR="009A7AD5">
          <w:rPr>
            <w:noProof/>
            <w:webHidden/>
          </w:rPr>
          <w:fldChar w:fldCharType="begin"/>
        </w:r>
        <w:r w:rsidR="009A7AD5">
          <w:rPr>
            <w:noProof/>
            <w:webHidden/>
          </w:rPr>
          <w:instrText xml:space="preserve"> PAGEREF _Toc60650502 \h </w:instrText>
        </w:r>
        <w:r w:rsidR="009A7AD5">
          <w:rPr>
            <w:noProof/>
            <w:webHidden/>
          </w:rPr>
        </w:r>
        <w:r w:rsidR="009A7AD5">
          <w:rPr>
            <w:noProof/>
            <w:webHidden/>
          </w:rPr>
          <w:fldChar w:fldCharType="separate"/>
        </w:r>
        <w:r w:rsidR="00E268BB">
          <w:rPr>
            <w:noProof/>
            <w:webHidden/>
          </w:rPr>
          <w:t>11</w:t>
        </w:r>
        <w:r w:rsidR="009A7AD5">
          <w:rPr>
            <w:noProof/>
            <w:webHidden/>
          </w:rPr>
          <w:fldChar w:fldCharType="end"/>
        </w:r>
      </w:hyperlink>
    </w:p>
    <w:p w:rsidR="009A7AD5" w:rsidRDefault="007F576B">
      <w:pPr>
        <w:pStyle w:val="TDC1"/>
        <w:rPr>
          <w:rFonts w:asciiTheme="minorHAnsi" w:eastAsiaTheme="minorEastAsia" w:hAnsiTheme="minorHAnsi" w:cstheme="minorBidi"/>
          <w:noProof/>
          <w:sz w:val="22"/>
          <w:szCs w:val="22"/>
          <w:lang w:eastAsia="ca-ES"/>
        </w:rPr>
      </w:pPr>
      <w:hyperlink w:anchor="_Toc60650503" w:history="1">
        <w:r w:rsidR="009A7AD5" w:rsidRPr="003C7509">
          <w:rPr>
            <w:rStyle w:val="Hipervnculo"/>
            <w:noProof/>
          </w:rPr>
          <w:t>2.VISIÓ GLOBAL DE LA MALALTIA</w:t>
        </w:r>
        <w:r w:rsidR="009A7AD5">
          <w:rPr>
            <w:noProof/>
            <w:webHidden/>
          </w:rPr>
          <w:tab/>
        </w:r>
        <w:r w:rsidR="009A7AD5">
          <w:rPr>
            <w:noProof/>
            <w:webHidden/>
          </w:rPr>
          <w:fldChar w:fldCharType="begin"/>
        </w:r>
        <w:r w:rsidR="009A7AD5">
          <w:rPr>
            <w:noProof/>
            <w:webHidden/>
          </w:rPr>
          <w:instrText xml:space="preserve"> PAGEREF _Toc60650503 \h </w:instrText>
        </w:r>
        <w:r w:rsidR="009A7AD5">
          <w:rPr>
            <w:noProof/>
            <w:webHidden/>
          </w:rPr>
        </w:r>
        <w:r w:rsidR="009A7AD5">
          <w:rPr>
            <w:noProof/>
            <w:webHidden/>
          </w:rPr>
          <w:fldChar w:fldCharType="separate"/>
        </w:r>
        <w:r w:rsidR="00E268BB">
          <w:rPr>
            <w:noProof/>
            <w:webHidden/>
          </w:rPr>
          <w:t>12</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04" w:history="1">
        <w:r w:rsidR="009A7AD5" w:rsidRPr="003C7509">
          <w:rPr>
            <w:rStyle w:val="Hipervnculo"/>
            <w:noProof/>
          </w:rPr>
          <w:t>2.1.La malaltia.</w:t>
        </w:r>
        <w:r w:rsidR="009A7AD5">
          <w:rPr>
            <w:noProof/>
            <w:webHidden/>
          </w:rPr>
          <w:tab/>
        </w:r>
        <w:r w:rsidR="009A7AD5">
          <w:rPr>
            <w:noProof/>
            <w:webHidden/>
          </w:rPr>
          <w:fldChar w:fldCharType="begin"/>
        </w:r>
        <w:r w:rsidR="009A7AD5">
          <w:rPr>
            <w:noProof/>
            <w:webHidden/>
          </w:rPr>
          <w:instrText xml:space="preserve"> PAGEREF _Toc60650504 \h </w:instrText>
        </w:r>
        <w:r w:rsidR="009A7AD5">
          <w:rPr>
            <w:noProof/>
            <w:webHidden/>
          </w:rPr>
        </w:r>
        <w:r w:rsidR="009A7AD5">
          <w:rPr>
            <w:noProof/>
            <w:webHidden/>
          </w:rPr>
          <w:fldChar w:fldCharType="separate"/>
        </w:r>
        <w:r w:rsidR="00E268BB">
          <w:rPr>
            <w:noProof/>
            <w:webHidden/>
          </w:rPr>
          <w:t>12</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05" w:history="1">
        <w:r w:rsidR="009A7AD5" w:rsidRPr="003C7509">
          <w:rPr>
            <w:rStyle w:val="Hipervnculo"/>
            <w:noProof/>
          </w:rPr>
          <w:t>2.2.Causes de la diabetis</w:t>
        </w:r>
        <w:r w:rsidR="009A7AD5">
          <w:rPr>
            <w:noProof/>
            <w:webHidden/>
          </w:rPr>
          <w:tab/>
        </w:r>
        <w:r w:rsidR="009A7AD5">
          <w:rPr>
            <w:noProof/>
            <w:webHidden/>
          </w:rPr>
          <w:fldChar w:fldCharType="begin"/>
        </w:r>
        <w:r w:rsidR="009A7AD5">
          <w:rPr>
            <w:noProof/>
            <w:webHidden/>
          </w:rPr>
          <w:instrText xml:space="preserve"> PAGEREF _Toc60650505 \h </w:instrText>
        </w:r>
        <w:r w:rsidR="009A7AD5">
          <w:rPr>
            <w:noProof/>
            <w:webHidden/>
          </w:rPr>
        </w:r>
        <w:r w:rsidR="009A7AD5">
          <w:rPr>
            <w:noProof/>
            <w:webHidden/>
          </w:rPr>
          <w:fldChar w:fldCharType="separate"/>
        </w:r>
        <w:r w:rsidR="00E268BB">
          <w:rPr>
            <w:noProof/>
            <w:webHidden/>
          </w:rPr>
          <w:t>13</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06" w:history="1">
        <w:r w:rsidR="009A7AD5" w:rsidRPr="003C7509">
          <w:rPr>
            <w:rStyle w:val="Hipervnculo"/>
            <w:noProof/>
          </w:rPr>
          <w:t>2.3.Símptomes de la diabetes.</w:t>
        </w:r>
        <w:r w:rsidR="009A7AD5">
          <w:rPr>
            <w:noProof/>
            <w:webHidden/>
          </w:rPr>
          <w:tab/>
        </w:r>
        <w:r w:rsidR="009A7AD5">
          <w:rPr>
            <w:noProof/>
            <w:webHidden/>
          </w:rPr>
          <w:fldChar w:fldCharType="begin"/>
        </w:r>
        <w:r w:rsidR="009A7AD5">
          <w:rPr>
            <w:noProof/>
            <w:webHidden/>
          </w:rPr>
          <w:instrText xml:space="preserve"> PAGEREF _Toc60650506 \h </w:instrText>
        </w:r>
        <w:r w:rsidR="009A7AD5">
          <w:rPr>
            <w:noProof/>
            <w:webHidden/>
          </w:rPr>
        </w:r>
        <w:r w:rsidR="009A7AD5">
          <w:rPr>
            <w:noProof/>
            <w:webHidden/>
          </w:rPr>
          <w:fldChar w:fldCharType="separate"/>
        </w:r>
        <w:r w:rsidR="00E268BB">
          <w:rPr>
            <w:noProof/>
            <w:webHidden/>
          </w:rPr>
          <w:t>15</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07" w:history="1">
        <w:r w:rsidR="009A7AD5" w:rsidRPr="003C7509">
          <w:rPr>
            <w:rStyle w:val="Hipervnculo"/>
            <w:noProof/>
          </w:rPr>
          <w:t>2.4.Complicacions més habituals de la diabetis</w:t>
        </w:r>
        <w:r w:rsidR="009A7AD5">
          <w:rPr>
            <w:noProof/>
            <w:webHidden/>
          </w:rPr>
          <w:tab/>
        </w:r>
        <w:r w:rsidR="009A7AD5">
          <w:rPr>
            <w:noProof/>
            <w:webHidden/>
          </w:rPr>
          <w:fldChar w:fldCharType="begin"/>
        </w:r>
        <w:r w:rsidR="009A7AD5">
          <w:rPr>
            <w:noProof/>
            <w:webHidden/>
          </w:rPr>
          <w:instrText xml:space="preserve"> PAGEREF _Toc60650507 \h </w:instrText>
        </w:r>
        <w:r w:rsidR="009A7AD5">
          <w:rPr>
            <w:noProof/>
            <w:webHidden/>
          </w:rPr>
        </w:r>
        <w:r w:rsidR="009A7AD5">
          <w:rPr>
            <w:noProof/>
            <w:webHidden/>
          </w:rPr>
          <w:fldChar w:fldCharType="separate"/>
        </w:r>
        <w:r w:rsidR="00E268BB">
          <w:rPr>
            <w:noProof/>
            <w:webHidden/>
          </w:rPr>
          <w:t>17</w:t>
        </w:r>
        <w:r w:rsidR="009A7AD5">
          <w:rPr>
            <w:noProof/>
            <w:webHidden/>
          </w:rPr>
          <w:fldChar w:fldCharType="end"/>
        </w:r>
      </w:hyperlink>
    </w:p>
    <w:p w:rsidR="009A7AD5" w:rsidRDefault="007F576B">
      <w:pPr>
        <w:pStyle w:val="TDC1"/>
        <w:rPr>
          <w:rFonts w:asciiTheme="minorHAnsi" w:eastAsiaTheme="minorEastAsia" w:hAnsiTheme="minorHAnsi" w:cstheme="minorBidi"/>
          <w:noProof/>
          <w:sz w:val="22"/>
          <w:szCs w:val="22"/>
          <w:lang w:eastAsia="ca-ES"/>
        </w:rPr>
      </w:pPr>
      <w:hyperlink w:anchor="_Toc60650508" w:history="1">
        <w:r w:rsidR="009A7AD5" w:rsidRPr="003C7509">
          <w:rPr>
            <w:rStyle w:val="Hipervnculo"/>
            <w:noProof/>
          </w:rPr>
          <w:t>3.IMPACTE DE LA MALALTIA A LA SOCIETAT</w:t>
        </w:r>
        <w:r w:rsidR="009A7AD5">
          <w:rPr>
            <w:noProof/>
            <w:webHidden/>
          </w:rPr>
          <w:tab/>
        </w:r>
        <w:r w:rsidR="009A7AD5">
          <w:rPr>
            <w:noProof/>
            <w:webHidden/>
          </w:rPr>
          <w:fldChar w:fldCharType="begin"/>
        </w:r>
        <w:r w:rsidR="009A7AD5">
          <w:rPr>
            <w:noProof/>
            <w:webHidden/>
          </w:rPr>
          <w:instrText xml:space="preserve"> PAGEREF _Toc60650508 \h </w:instrText>
        </w:r>
        <w:r w:rsidR="009A7AD5">
          <w:rPr>
            <w:noProof/>
            <w:webHidden/>
          </w:rPr>
        </w:r>
        <w:r w:rsidR="009A7AD5">
          <w:rPr>
            <w:noProof/>
            <w:webHidden/>
          </w:rPr>
          <w:fldChar w:fldCharType="separate"/>
        </w:r>
        <w:r w:rsidR="00E268BB">
          <w:rPr>
            <w:noProof/>
            <w:webHidden/>
          </w:rPr>
          <w:t>20</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09" w:history="1">
        <w:r w:rsidR="009A7AD5" w:rsidRPr="003C7509">
          <w:rPr>
            <w:rStyle w:val="Hipervnculo"/>
            <w:noProof/>
          </w:rPr>
          <w:t>3.1. Prevalença de la diabetis</w:t>
        </w:r>
        <w:r w:rsidR="009A7AD5">
          <w:rPr>
            <w:noProof/>
            <w:webHidden/>
          </w:rPr>
          <w:tab/>
        </w:r>
        <w:r w:rsidR="009A7AD5">
          <w:rPr>
            <w:noProof/>
            <w:webHidden/>
          </w:rPr>
          <w:fldChar w:fldCharType="begin"/>
        </w:r>
        <w:r w:rsidR="009A7AD5">
          <w:rPr>
            <w:noProof/>
            <w:webHidden/>
          </w:rPr>
          <w:instrText xml:space="preserve"> PAGEREF _Toc60650509 \h </w:instrText>
        </w:r>
        <w:r w:rsidR="009A7AD5">
          <w:rPr>
            <w:noProof/>
            <w:webHidden/>
          </w:rPr>
        </w:r>
        <w:r w:rsidR="009A7AD5">
          <w:rPr>
            <w:noProof/>
            <w:webHidden/>
          </w:rPr>
          <w:fldChar w:fldCharType="separate"/>
        </w:r>
        <w:r w:rsidR="00E268BB">
          <w:rPr>
            <w:noProof/>
            <w:webHidden/>
          </w:rPr>
          <w:t>20</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10" w:history="1">
        <w:r w:rsidR="009A7AD5" w:rsidRPr="003C7509">
          <w:rPr>
            <w:rStyle w:val="Hipervnculo"/>
            <w:noProof/>
          </w:rPr>
          <w:t>3.2. Cost de la diabetis</w:t>
        </w:r>
        <w:r w:rsidR="009A7AD5">
          <w:rPr>
            <w:noProof/>
            <w:webHidden/>
          </w:rPr>
          <w:tab/>
        </w:r>
        <w:r w:rsidR="009A7AD5">
          <w:rPr>
            <w:noProof/>
            <w:webHidden/>
          </w:rPr>
          <w:fldChar w:fldCharType="begin"/>
        </w:r>
        <w:r w:rsidR="009A7AD5">
          <w:rPr>
            <w:noProof/>
            <w:webHidden/>
          </w:rPr>
          <w:instrText xml:space="preserve"> PAGEREF _Toc60650510 \h </w:instrText>
        </w:r>
        <w:r w:rsidR="009A7AD5">
          <w:rPr>
            <w:noProof/>
            <w:webHidden/>
          </w:rPr>
        </w:r>
        <w:r w:rsidR="009A7AD5">
          <w:rPr>
            <w:noProof/>
            <w:webHidden/>
          </w:rPr>
          <w:fldChar w:fldCharType="separate"/>
        </w:r>
        <w:r w:rsidR="00E268BB">
          <w:rPr>
            <w:noProof/>
            <w:webHidden/>
          </w:rPr>
          <w:t>21</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11" w:history="1">
        <w:r w:rsidR="009A7AD5" w:rsidRPr="003C7509">
          <w:rPr>
            <w:rStyle w:val="Hipervnculo"/>
            <w:noProof/>
          </w:rPr>
          <w:t>3.3. Grau de coneixement, compliment i satisfacció amb el tractament.</w:t>
        </w:r>
        <w:r w:rsidR="009A7AD5">
          <w:rPr>
            <w:noProof/>
            <w:webHidden/>
          </w:rPr>
          <w:tab/>
        </w:r>
        <w:r w:rsidR="009A7AD5">
          <w:rPr>
            <w:noProof/>
            <w:webHidden/>
          </w:rPr>
          <w:fldChar w:fldCharType="begin"/>
        </w:r>
        <w:r w:rsidR="009A7AD5">
          <w:rPr>
            <w:noProof/>
            <w:webHidden/>
          </w:rPr>
          <w:instrText xml:space="preserve"> PAGEREF _Toc60650511 \h </w:instrText>
        </w:r>
        <w:r w:rsidR="009A7AD5">
          <w:rPr>
            <w:noProof/>
            <w:webHidden/>
          </w:rPr>
        </w:r>
        <w:r w:rsidR="009A7AD5">
          <w:rPr>
            <w:noProof/>
            <w:webHidden/>
          </w:rPr>
          <w:fldChar w:fldCharType="separate"/>
        </w:r>
        <w:r w:rsidR="00E268BB">
          <w:rPr>
            <w:noProof/>
            <w:webHidden/>
          </w:rPr>
          <w:t>22</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12" w:history="1">
        <w:r w:rsidR="009A7AD5" w:rsidRPr="003C7509">
          <w:rPr>
            <w:rStyle w:val="Hipervnculo"/>
            <w:noProof/>
          </w:rPr>
          <w:t>3.4. Detecció precoç de diabetis tipus 2.</w:t>
        </w:r>
        <w:r w:rsidR="009A7AD5">
          <w:rPr>
            <w:noProof/>
            <w:webHidden/>
          </w:rPr>
          <w:tab/>
        </w:r>
        <w:r w:rsidR="009A7AD5">
          <w:rPr>
            <w:noProof/>
            <w:webHidden/>
          </w:rPr>
          <w:fldChar w:fldCharType="begin"/>
        </w:r>
        <w:r w:rsidR="009A7AD5">
          <w:rPr>
            <w:noProof/>
            <w:webHidden/>
          </w:rPr>
          <w:instrText xml:space="preserve"> PAGEREF _Toc60650512 \h </w:instrText>
        </w:r>
        <w:r w:rsidR="009A7AD5">
          <w:rPr>
            <w:noProof/>
            <w:webHidden/>
          </w:rPr>
        </w:r>
        <w:r w:rsidR="009A7AD5">
          <w:rPr>
            <w:noProof/>
            <w:webHidden/>
          </w:rPr>
          <w:fldChar w:fldCharType="separate"/>
        </w:r>
        <w:r w:rsidR="00E268BB">
          <w:rPr>
            <w:noProof/>
            <w:webHidden/>
          </w:rPr>
          <w:t>23</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13" w:history="1">
        <w:r w:rsidR="009A7AD5" w:rsidRPr="003C7509">
          <w:rPr>
            <w:rStyle w:val="Hipervnculo"/>
            <w:noProof/>
          </w:rPr>
          <w:t>3.4.1.Factors de risc de desenvolupar diabetis tipus 2.</w:t>
        </w:r>
        <w:r w:rsidR="009A7AD5">
          <w:rPr>
            <w:noProof/>
            <w:webHidden/>
          </w:rPr>
          <w:tab/>
        </w:r>
        <w:r w:rsidR="009A7AD5">
          <w:rPr>
            <w:noProof/>
            <w:webHidden/>
          </w:rPr>
          <w:fldChar w:fldCharType="begin"/>
        </w:r>
        <w:r w:rsidR="009A7AD5">
          <w:rPr>
            <w:noProof/>
            <w:webHidden/>
          </w:rPr>
          <w:instrText xml:space="preserve"> PAGEREF _Toc60650513 \h </w:instrText>
        </w:r>
        <w:r w:rsidR="009A7AD5">
          <w:rPr>
            <w:noProof/>
            <w:webHidden/>
          </w:rPr>
        </w:r>
        <w:r w:rsidR="009A7AD5">
          <w:rPr>
            <w:noProof/>
            <w:webHidden/>
          </w:rPr>
          <w:fldChar w:fldCharType="separate"/>
        </w:r>
        <w:r w:rsidR="00E268BB">
          <w:rPr>
            <w:noProof/>
            <w:webHidden/>
          </w:rPr>
          <w:t>24</w:t>
        </w:r>
        <w:r w:rsidR="009A7AD5">
          <w:rPr>
            <w:noProof/>
            <w:webHidden/>
          </w:rPr>
          <w:fldChar w:fldCharType="end"/>
        </w:r>
      </w:hyperlink>
    </w:p>
    <w:p w:rsidR="009A7AD5" w:rsidRDefault="007F576B">
      <w:pPr>
        <w:pStyle w:val="TDC1"/>
        <w:rPr>
          <w:rFonts w:asciiTheme="minorHAnsi" w:eastAsiaTheme="minorEastAsia" w:hAnsiTheme="minorHAnsi" w:cstheme="minorBidi"/>
          <w:noProof/>
          <w:sz w:val="22"/>
          <w:szCs w:val="22"/>
          <w:lang w:eastAsia="ca-ES"/>
        </w:rPr>
      </w:pPr>
      <w:hyperlink w:anchor="_Toc60650514" w:history="1">
        <w:r w:rsidR="009A7AD5" w:rsidRPr="003C7509">
          <w:rPr>
            <w:rStyle w:val="Hipervnculo"/>
            <w:noProof/>
          </w:rPr>
          <w:t>4.TRACTAMENT DE LA MALALTIA</w:t>
        </w:r>
        <w:r w:rsidR="009A7AD5">
          <w:rPr>
            <w:noProof/>
            <w:webHidden/>
          </w:rPr>
          <w:tab/>
        </w:r>
        <w:r w:rsidR="009A7AD5">
          <w:rPr>
            <w:noProof/>
            <w:webHidden/>
          </w:rPr>
          <w:fldChar w:fldCharType="begin"/>
        </w:r>
        <w:r w:rsidR="009A7AD5">
          <w:rPr>
            <w:noProof/>
            <w:webHidden/>
          </w:rPr>
          <w:instrText xml:space="preserve"> PAGEREF _Toc60650514 \h </w:instrText>
        </w:r>
        <w:r w:rsidR="009A7AD5">
          <w:rPr>
            <w:noProof/>
            <w:webHidden/>
          </w:rPr>
        </w:r>
        <w:r w:rsidR="009A7AD5">
          <w:rPr>
            <w:noProof/>
            <w:webHidden/>
          </w:rPr>
          <w:fldChar w:fldCharType="separate"/>
        </w:r>
        <w:r w:rsidR="00E268BB">
          <w:rPr>
            <w:noProof/>
            <w:webHidden/>
          </w:rPr>
          <w:t>30</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15" w:history="1">
        <w:r w:rsidR="009A7AD5" w:rsidRPr="003C7509">
          <w:rPr>
            <w:rStyle w:val="Hipervnculo"/>
            <w:noProof/>
          </w:rPr>
          <w:t>4.1. Tractament amb insulina</w:t>
        </w:r>
        <w:r w:rsidR="009A7AD5">
          <w:rPr>
            <w:noProof/>
            <w:webHidden/>
          </w:rPr>
          <w:tab/>
        </w:r>
        <w:r w:rsidR="009A7AD5">
          <w:rPr>
            <w:noProof/>
            <w:webHidden/>
          </w:rPr>
          <w:fldChar w:fldCharType="begin"/>
        </w:r>
        <w:r w:rsidR="009A7AD5">
          <w:rPr>
            <w:noProof/>
            <w:webHidden/>
          </w:rPr>
          <w:instrText xml:space="preserve"> PAGEREF _Toc60650515 \h </w:instrText>
        </w:r>
        <w:r w:rsidR="009A7AD5">
          <w:rPr>
            <w:noProof/>
            <w:webHidden/>
          </w:rPr>
        </w:r>
        <w:r w:rsidR="009A7AD5">
          <w:rPr>
            <w:noProof/>
            <w:webHidden/>
          </w:rPr>
          <w:fldChar w:fldCharType="separate"/>
        </w:r>
        <w:r w:rsidR="00E268BB">
          <w:rPr>
            <w:noProof/>
            <w:webHidden/>
          </w:rPr>
          <w:t>30</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16" w:history="1">
        <w:r w:rsidR="009A7AD5" w:rsidRPr="003C7509">
          <w:rPr>
            <w:rStyle w:val="Hipervnculo"/>
            <w:noProof/>
          </w:rPr>
          <w:t>4.1.1. Classes d'insulina</w:t>
        </w:r>
        <w:r w:rsidR="009A7AD5">
          <w:rPr>
            <w:noProof/>
            <w:webHidden/>
          </w:rPr>
          <w:tab/>
        </w:r>
        <w:r w:rsidR="009A7AD5">
          <w:rPr>
            <w:noProof/>
            <w:webHidden/>
          </w:rPr>
          <w:fldChar w:fldCharType="begin"/>
        </w:r>
        <w:r w:rsidR="009A7AD5">
          <w:rPr>
            <w:noProof/>
            <w:webHidden/>
          </w:rPr>
          <w:instrText xml:space="preserve"> PAGEREF _Toc60650516 \h </w:instrText>
        </w:r>
        <w:r w:rsidR="009A7AD5">
          <w:rPr>
            <w:noProof/>
            <w:webHidden/>
          </w:rPr>
        </w:r>
        <w:r w:rsidR="009A7AD5">
          <w:rPr>
            <w:noProof/>
            <w:webHidden/>
          </w:rPr>
          <w:fldChar w:fldCharType="separate"/>
        </w:r>
        <w:r w:rsidR="00E268BB">
          <w:rPr>
            <w:noProof/>
            <w:webHidden/>
          </w:rPr>
          <w:t>31</w:t>
        </w:r>
        <w:r w:rsidR="009A7AD5">
          <w:rPr>
            <w:noProof/>
            <w:webHidden/>
          </w:rPr>
          <w:fldChar w:fldCharType="end"/>
        </w:r>
      </w:hyperlink>
    </w:p>
    <w:p w:rsidR="009A7AD5" w:rsidRDefault="007F576B">
      <w:pPr>
        <w:pStyle w:val="TDC2"/>
        <w:tabs>
          <w:tab w:val="left" w:pos="880"/>
          <w:tab w:val="right" w:leader="dot" w:pos="8495"/>
        </w:tabs>
        <w:rPr>
          <w:rFonts w:asciiTheme="minorHAnsi" w:eastAsiaTheme="minorEastAsia" w:hAnsiTheme="minorHAnsi" w:cstheme="minorBidi"/>
          <w:noProof/>
          <w:sz w:val="22"/>
          <w:szCs w:val="22"/>
          <w:lang w:eastAsia="ca-ES"/>
        </w:rPr>
      </w:pPr>
      <w:hyperlink w:anchor="_Toc60650517" w:history="1">
        <w:r w:rsidR="009A7AD5" w:rsidRPr="003C7509">
          <w:rPr>
            <w:rStyle w:val="Hipervnculo"/>
            <w:noProof/>
          </w:rPr>
          <w:t>4.2.</w:t>
        </w:r>
        <w:r w:rsidR="009A7AD5">
          <w:rPr>
            <w:rFonts w:asciiTheme="minorHAnsi" w:eastAsiaTheme="minorEastAsia" w:hAnsiTheme="minorHAnsi" w:cstheme="minorBidi"/>
            <w:noProof/>
            <w:sz w:val="22"/>
            <w:szCs w:val="22"/>
            <w:lang w:eastAsia="ca-ES"/>
          </w:rPr>
          <w:tab/>
        </w:r>
        <w:r w:rsidR="009A7AD5" w:rsidRPr="003C7509">
          <w:rPr>
            <w:rStyle w:val="Hipervnculo"/>
            <w:noProof/>
          </w:rPr>
          <w:t>Antidiabètics orals.</w:t>
        </w:r>
        <w:r w:rsidR="009A7AD5">
          <w:rPr>
            <w:noProof/>
            <w:webHidden/>
          </w:rPr>
          <w:tab/>
        </w:r>
        <w:r w:rsidR="009A7AD5">
          <w:rPr>
            <w:noProof/>
            <w:webHidden/>
          </w:rPr>
          <w:fldChar w:fldCharType="begin"/>
        </w:r>
        <w:r w:rsidR="009A7AD5">
          <w:rPr>
            <w:noProof/>
            <w:webHidden/>
          </w:rPr>
          <w:instrText xml:space="preserve"> PAGEREF _Toc60650517 \h </w:instrText>
        </w:r>
        <w:r w:rsidR="009A7AD5">
          <w:rPr>
            <w:noProof/>
            <w:webHidden/>
          </w:rPr>
        </w:r>
        <w:r w:rsidR="009A7AD5">
          <w:rPr>
            <w:noProof/>
            <w:webHidden/>
          </w:rPr>
          <w:fldChar w:fldCharType="separate"/>
        </w:r>
        <w:r w:rsidR="00E268BB">
          <w:rPr>
            <w:noProof/>
            <w:webHidden/>
          </w:rPr>
          <w:t>32</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18" w:history="1">
        <w:r w:rsidR="009A7AD5" w:rsidRPr="003C7509">
          <w:rPr>
            <w:rStyle w:val="Hipervnculo"/>
            <w:noProof/>
          </w:rPr>
          <w:t>4.3.Tractaments monoteràpia i combinats amb antidiabètics orals</w:t>
        </w:r>
        <w:r w:rsidR="009A7AD5">
          <w:rPr>
            <w:noProof/>
            <w:webHidden/>
          </w:rPr>
          <w:tab/>
        </w:r>
        <w:r w:rsidR="009A7AD5">
          <w:rPr>
            <w:noProof/>
            <w:webHidden/>
          </w:rPr>
          <w:fldChar w:fldCharType="begin"/>
        </w:r>
        <w:r w:rsidR="009A7AD5">
          <w:rPr>
            <w:noProof/>
            <w:webHidden/>
          </w:rPr>
          <w:instrText xml:space="preserve"> PAGEREF _Toc60650518 \h </w:instrText>
        </w:r>
        <w:r w:rsidR="009A7AD5">
          <w:rPr>
            <w:noProof/>
            <w:webHidden/>
          </w:rPr>
        </w:r>
        <w:r w:rsidR="009A7AD5">
          <w:rPr>
            <w:noProof/>
            <w:webHidden/>
          </w:rPr>
          <w:fldChar w:fldCharType="separate"/>
        </w:r>
        <w:r w:rsidR="00E268BB">
          <w:rPr>
            <w:noProof/>
            <w:webHidden/>
          </w:rPr>
          <w:t>40</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19" w:history="1">
        <w:r w:rsidR="009A7AD5" w:rsidRPr="003C7509">
          <w:rPr>
            <w:rStyle w:val="Hipervnculo"/>
            <w:noProof/>
          </w:rPr>
          <w:t>4.3.1.Tractaments monoteràpia</w:t>
        </w:r>
        <w:r w:rsidR="009A7AD5">
          <w:rPr>
            <w:noProof/>
            <w:webHidden/>
          </w:rPr>
          <w:tab/>
        </w:r>
        <w:r w:rsidR="009A7AD5">
          <w:rPr>
            <w:noProof/>
            <w:webHidden/>
          </w:rPr>
          <w:fldChar w:fldCharType="begin"/>
        </w:r>
        <w:r w:rsidR="009A7AD5">
          <w:rPr>
            <w:noProof/>
            <w:webHidden/>
          </w:rPr>
          <w:instrText xml:space="preserve"> PAGEREF _Toc60650519 \h </w:instrText>
        </w:r>
        <w:r w:rsidR="009A7AD5">
          <w:rPr>
            <w:noProof/>
            <w:webHidden/>
          </w:rPr>
        </w:r>
        <w:r w:rsidR="009A7AD5">
          <w:rPr>
            <w:noProof/>
            <w:webHidden/>
          </w:rPr>
          <w:fldChar w:fldCharType="separate"/>
        </w:r>
        <w:r w:rsidR="00E268BB">
          <w:rPr>
            <w:noProof/>
            <w:webHidden/>
          </w:rPr>
          <w:t>40</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20" w:history="1">
        <w:r w:rsidR="009A7AD5" w:rsidRPr="003C7509">
          <w:rPr>
            <w:rStyle w:val="Hipervnculo"/>
            <w:noProof/>
          </w:rPr>
          <w:t>4.3.2.Tractament combinat amb antidiabètics orals</w:t>
        </w:r>
        <w:r w:rsidR="009A7AD5">
          <w:rPr>
            <w:noProof/>
            <w:webHidden/>
          </w:rPr>
          <w:tab/>
        </w:r>
        <w:r w:rsidR="009A7AD5">
          <w:rPr>
            <w:noProof/>
            <w:webHidden/>
          </w:rPr>
          <w:fldChar w:fldCharType="begin"/>
        </w:r>
        <w:r w:rsidR="009A7AD5">
          <w:rPr>
            <w:noProof/>
            <w:webHidden/>
          </w:rPr>
          <w:instrText xml:space="preserve"> PAGEREF _Toc60650520 \h </w:instrText>
        </w:r>
        <w:r w:rsidR="009A7AD5">
          <w:rPr>
            <w:noProof/>
            <w:webHidden/>
          </w:rPr>
        </w:r>
        <w:r w:rsidR="009A7AD5">
          <w:rPr>
            <w:noProof/>
            <w:webHidden/>
          </w:rPr>
          <w:fldChar w:fldCharType="separate"/>
        </w:r>
        <w:r w:rsidR="00E268BB">
          <w:rPr>
            <w:noProof/>
            <w:webHidden/>
          </w:rPr>
          <w:t>42</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21" w:history="1">
        <w:r w:rsidR="009A7AD5" w:rsidRPr="003C7509">
          <w:rPr>
            <w:rStyle w:val="Hipervnculo"/>
            <w:noProof/>
          </w:rPr>
          <w:t>4.4.Tractament combinat amb antidiabètics orals i insulina</w:t>
        </w:r>
        <w:r w:rsidR="009A7AD5">
          <w:rPr>
            <w:noProof/>
            <w:webHidden/>
          </w:rPr>
          <w:tab/>
        </w:r>
        <w:r w:rsidR="009A7AD5">
          <w:rPr>
            <w:noProof/>
            <w:webHidden/>
          </w:rPr>
          <w:fldChar w:fldCharType="begin"/>
        </w:r>
        <w:r w:rsidR="009A7AD5">
          <w:rPr>
            <w:noProof/>
            <w:webHidden/>
          </w:rPr>
          <w:instrText xml:space="preserve"> PAGEREF _Toc60650521 \h </w:instrText>
        </w:r>
        <w:r w:rsidR="009A7AD5">
          <w:rPr>
            <w:noProof/>
            <w:webHidden/>
          </w:rPr>
        </w:r>
        <w:r w:rsidR="009A7AD5">
          <w:rPr>
            <w:noProof/>
            <w:webHidden/>
          </w:rPr>
          <w:fldChar w:fldCharType="separate"/>
        </w:r>
        <w:r w:rsidR="00E268BB">
          <w:rPr>
            <w:noProof/>
            <w:webHidden/>
          </w:rPr>
          <w:t>44</w:t>
        </w:r>
        <w:r w:rsidR="009A7AD5">
          <w:rPr>
            <w:noProof/>
            <w:webHidden/>
          </w:rPr>
          <w:fldChar w:fldCharType="end"/>
        </w:r>
      </w:hyperlink>
    </w:p>
    <w:p w:rsidR="009A7AD5" w:rsidRDefault="007F576B">
      <w:pPr>
        <w:pStyle w:val="TDC2"/>
        <w:tabs>
          <w:tab w:val="right" w:leader="dot" w:pos="8495"/>
        </w:tabs>
        <w:rPr>
          <w:rFonts w:asciiTheme="minorHAnsi" w:eastAsiaTheme="minorEastAsia" w:hAnsiTheme="minorHAnsi" w:cstheme="minorBidi"/>
          <w:noProof/>
          <w:sz w:val="22"/>
          <w:szCs w:val="22"/>
          <w:lang w:eastAsia="ca-ES"/>
        </w:rPr>
      </w:pPr>
      <w:hyperlink w:anchor="_Toc60650522" w:history="1">
        <w:r w:rsidR="009A7AD5" w:rsidRPr="003C7509">
          <w:rPr>
            <w:rStyle w:val="Hipervnculo"/>
            <w:noProof/>
          </w:rPr>
          <w:t>4.5. Trobar la millor combinació de fàrmacs i tractament idoni</w:t>
        </w:r>
        <w:r w:rsidR="009A7AD5">
          <w:rPr>
            <w:noProof/>
            <w:webHidden/>
          </w:rPr>
          <w:tab/>
        </w:r>
        <w:r w:rsidR="009A7AD5">
          <w:rPr>
            <w:noProof/>
            <w:webHidden/>
          </w:rPr>
          <w:fldChar w:fldCharType="begin"/>
        </w:r>
        <w:r w:rsidR="009A7AD5">
          <w:rPr>
            <w:noProof/>
            <w:webHidden/>
          </w:rPr>
          <w:instrText xml:space="preserve"> PAGEREF _Toc60650522 \h </w:instrText>
        </w:r>
        <w:r w:rsidR="009A7AD5">
          <w:rPr>
            <w:noProof/>
            <w:webHidden/>
          </w:rPr>
        </w:r>
        <w:r w:rsidR="009A7AD5">
          <w:rPr>
            <w:noProof/>
            <w:webHidden/>
          </w:rPr>
          <w:fldChar w:fldCharType="separate"/>
        </w:r>
        <w:r w:rsidR="00E268BB">
          <w:rPr>
            <w:noProof/>
            <w:webHidden/>
          </w:rPr>
          <w:t>45</w:t>
        </w:r>
        <w:r w:rsidR="009A7AD5">
          <w:rPr>
            <w:noProof/>
            <w:webHidden/>
          </w:rPr>
          <w:fldChar w:fldCharType="end"/>
        </w:r>
      </w:hyperlink>
    </w:p>
    <w:p w:rsidR="009A7AD5" w:rsidRDefault="007F576B">
      <w:pPr>
        <w:pStyle w:val="TDC1"/>
        <w:rPr>
          <w:rFonts w:asciiTheme="minorHAnsi" w:eastAsiaTheme="minorEastAsia" w:hAnsiTheme="minorHAnsi" w:cstheme="minorBidi"/>
          <w:noProof/>
          <w:sz w:val="22"/>
          <w:szCs w:val="22"/>
          <w:lang w:eastAsia="ca-ES"/>
        </w:rPr>
      </w:pPr>
      <w:hyperlink w:anchor="_Toc60650523" w:history="1">
        <w:r w:rsidR="009A7AD5" w:rsidRPr="003C7509">
          <w:rPr>
            <w:rStyle w:val="Hipervnculo"/>
            <w:noProof/>
          </w:rPr>
          <w:t>5.</w:t>
        </w:r>
        <w:r w:rsidR="009A7AD5">
          <w:rPr>
            <w:rFonts w:asciiTheme="minorHAnsi" w:eastAsiaTheme="minorEastAsia" w:hAnsiTheme="minorHAnsi" w:cstheme="minorBidi"/>
            <w:noProof/>
            <w:sz w:val="22"/>
            <w:szCs w:val="22"/>
            <w:lang w:eastAsia="ca-ES"/>
          </w:rPr>
          <w:tab/>
        </w:r>
        <w:r w:rsidR="009A7AD5" w:rsidRPr="003C7509">
          <w:rPr>
            <w:rStyle w:val="Hipervnculo"/>
            <w:noProof/>
          </w:rPr>
          <w:t>Conclusions</w:t>
        </w:r>
        <w:r w:rsidR="009A7AD5">
          <w:rPr>
            <w:noProof/>
            <w:webHidden/>
          </w:rPr>
          <w:tab/>
        </w:r>
        <w:r w:rsidR="009A7AD5">
          <w:rPr>
            <w:noProof/>
            <w:webHidden/>
          </w:rPr>
          <w:fldChar w:fldCharType="begin"/>
        </w:r>
        <w:r w:rsidR="009A7AD5">
          <w:rPr>
            <w:noProof/>
            <w:webHidden/>
          </w:rPr>
          <w:instrText xml:space="preserve"> PAGEREF _Toc60650523 \h </w:instrText>
        </w:r>
        <w:r w:rsidR="009A7AD5">
          <w:rPr>
            <w:noProof/>
            <w:webHidden/>
          </w:rPr>
        </w:r>
        <w:r w:rsidR="009A7AD5">
          <w:rPr>
            <w:noProof/>
            <w:webHidden/>
          </w:rPr>
          <w:fldChar w:fldCharType="separate"/>
        </w:r>
        <w:r w:rsidR="00E268BB">
          <w:rPr>
            <w:noProof/>
            <w:webHidden/>
          </w:rPr>
          <w:t>46</w:t>
        </w:r>
        <w:r w:rsidR="009A7AD5">
          <w:rPr>
            <w:noProof/>
            <w:webHidden/>
          </w:rPr>
          <w:fldChar w:fldCharType="end"/>
        </w:r>
      </w:hyperlink>
    </w:p>
    <w:p w:rsidR="009A7AD5" w:rsidRDefault="007F576B">
      <w:pPr>
        <w:pStyle w:val="TDC1"/>
        <w:rPr>
          <w:rFonts w:asciiTheme="minorHAnsi" w:eastAsiaTheme="minorEastAsia" w:hAnsiTheme="minorHAnsi" w:cstheme="minorBidi"/>
          <w:noProof/>
          <w:sz w:val="22"/>
          <w:szCs w:val="22"/>
          <w:lang w:eastAsia="ca-ES"/>
        </w:rPr>
      </w:pPr>
      <w:hyperlink w:anchor="_Toc60650524" w:history="1">
        <w:r w:rsidR="009A7AD5" w:rsidRPr="003C7509">
          <w:rPr>
            <w:rStyle w:val="Hipervnculo"/>
            <w:noProof/>
          </w:rPr>
          <w:t>6. Glossari</w:t>
        </w:r>
        <w:r w:rsidR="009A7AD5">
          <w:rPr>
            <w:noProof/>
            <w:webHidden/>
          </w:rPr>
          <w:tab/>
        </w:r>
        <w:r w:rsidR="009A7AD5">
          <w:rPr>
            <w:noProof/>
            <w:webHidden/>
          </w:rPr>
          <w:fldChar w:fldCharType="begin"/>
        </w:r>
        <w:r w:rsidR="009A7AD5">
          <w:rPr>
            <w:noProof/>
            <w:webHidden/>
          </w:rPr>
          <w:instrText xml:space="preserve"> PAGEREF _Toc60650524 \h </w:instrText>
        </w:r>
        <w:r w:rsidR="009A7AD5">
          <w:rPr>
            <w:noProof/>
            <w:webHidden/>
          </w:rPr>
        </w:r>
        <w:r w:rsidR="009A7AD5">
          <w:rPr>
            <w:noProof/>
            <w:webHidden/>
          </w:rPr>
          <w:fldChar w:fldCharType="separate"/>
        </w:r>
        <w:r w:rsidR="00E268BB">
          <w:rPr>
            <w:noProof/>
            <w:webHidden/>
          </w:rPr>
          <w:t>48</w:t>
        </w:r>
        <w:r w:rsidR="009A7AD5">
          <w:rPr>
            <w:noProof/>
            <w:webHidden/>
          </w:rPr>
          <w:fldChar w:fldCharType="end"/>
        </w:r>
      </w:hyperlink>
    </w:p>
    <w:p w:rsidR="009A7AD5" w:rsidRDefault="007F576B">
      <w:pPr>
        <w:pStyle w:val="TDC1"/>
        <w:rPr>
          <w:rFonts w:asciiTheme="minorHAnsi" w:eastAsiaTheme="minorEastAsia" w:hAnsiTheme="minorHAnsi" w:cstheme="minorBidi"/>
          <w:noProof/>
          <w:sz w:val="22"/>
          <w:szCs w:val="22"/>
          <w:lang w:eastAsia="ca-ES"/>
        </w:rPr>
      </w:pPr>
      <w:hyperlink w:anchor="_Toc60650525" w:history="1">
        <w:r w:rsidR="009A7AD5" w:rsidRPr="003C7509">
          <w:rPr>
            <w:rStyle w:val="Hipervnculo"/>
            <w:noProof/>
          </w:rPr>
          <w:t>7. Bibliografia</w:t>
        </w:r>
        <w:r w:rsidR="009A7AD5">
          <w:rPr>
            <w:noProof/>
            <w:webHidden/>
          </w:rPr>
          <w:tab/>
        </w:r>
        <w:r w:rsidR="009A7AD5">
          <w:rPr>
            <w:noProof/>
            <w:webHidden/>
          </w:rPr>
          <w:fldChar w:fldCharType="begin"/>
        </w:r>
        <w:r w:rsidR="009A7AD5">
          <w:rPr>
            <w:noProof/>
            <w:webHidden/>
          </w:rPr>
          <w:instrText xml:space="preserve"> PAGEREF _Toc60650525 \h </w:instrText>
        </w:r>
        <w:r w:rsidR="009A7AD5">
          <w:rPr>
            <w:noProof/>
            <w:webHidden/>
          </w:rPr>
        </w:r>
        <w:r w:rsidR="009A7AD5">
          <w:rPr>
            <w:noProof/>
            <w:webHidden/>
          </w:rPr>
          <w:fldChar w:fldCharType="separate"/>
        </w:r>
        <w:r w:rsidR="00E268BB">
          <w:rPr>
            <w:noProof/>
            <w:webHidden/>
          </w:rPr>
          <w:t>52</w:t>
        </w:r>
        <w:r w:rsidR="009A7AD5">
          <w:rPr>
            <w:noProof/>
            <w:webHidden/>
          </w:rPr>
          <w:fldChar w:fldCharType="end"/>
        </w:r>
      </w:hyperlink>
    </w:p>
    <w:p w:rsidR="009A7AD5" w:rsidRDefault="007F576B">
      <w:pPr>
        <w:pStyle w:val="TDC1"/>
        <w:rPr>
          <w:rFonts w:asciiTheme="minorHAnsi" w:eastAsiaTheme="minorEastAsia" w:hAnsiTheme="minorHAnsi" w:cstheme="minorBidi"/>
          <w:noProof/>
          <w:sz w:val="22"/>
          <w:szCs w:val="22"/>
          <w:lang w:eastAsia="ca-ES"/>
        </w:rPr>
      </w:pPr>
      <w:hyperlink w:anchor="_Toc60650526" w:history="1">
        <w:r w:rsidR="009A7AD5" w:rsidRPr="003C7509">
          <w:rPr>
            <w:rStyle w:val="Hipervnculo"/>
            <w:noProof/>
          </w:rPr>
          <w:t>8. Annexos</w:t>
        </w:r>
        <w:r w:rsidR="009A7AD5">
          <w:rPr>
            <w:noProof/>
            <w:webHidden/>
          </w:rPr>
          <w:tab/>
        </w:r>
        <w:r w:rsidR="009A7AD5">
          <w:rPr>
            <w:noProof/>
            <w:webHidden/>
          </w:rPr>
          <w:fldChar w:fldCharType="begin"/>
        </w:r>
        <w:r w:rsidR="009A7AD5">
          <w:rPr>
            <w:noProof/>
            <w:webHidden/>
          </w:rPr>
          <w:instrText xml:space="preserve"> PAGEREF _Toc60650526 \h </w:instrText>
        </w:r>
        <w:r w:rsidR="009A7AD5">
          <w:rPr>
            <w:noProof/>
            <w:webHidden/>
          </w:rPr>
        </w:r>
        <w:r w:rsidR="009A7AD5">
          <w:rPr>
            <w:noProof/>
            <w:webHidden/>
          </w:rPr>
          <w:fldChar w:fldCharType="separate"/>
        </w:r>
        <w:r w:rsidR="00E268BB">
          <w:rPr>
            <w:noProof/>
            <w:webHidden/>
          </w:rPr>
          <w:t>55</w:t>
        </w:r>
        <w:r w:rsidR="009A7AD5">
          <w:rPr>
            <w:noProof/>
            <w:webHidden/>
          </w:rPr>
          <w:fldChar w:fldCharType="end"/>
        </w:r>
      </w:hyperlink>
    </w:p>
    <w:p w:rsidR="00303BFB" w:rsidRDefault="00B95F8D" w:rsidP="00303BFB">
      <w:pPr>
        <w:rPr>
          <w:b/>
          <w:bCs/>
          <w:lang w:val="es-ES"/>
        </w:rPr>
      </w:pPr>
      <w:r>
        <w:rPr>
          <w:b/>
          <w:bCs/>
          <w:lang w:val="es-ES"/>
        </w:rPr>
        <w:fldChar w:fldCharType="end"/>
      </w:r>
    </w:p>
    <w:p w:rsidR="00CA3D12" w:rsidRPr="00735A4A" w:rsidRDefault="00303BFB" w:rsidP="00303BFB">
      <w:pPr>
        <w:rPr>
          <w:rFonts w:cs="Arial"/>
          <w:b/>
          <w:bCs/>
        </w:rPr>
      </w:pPr>
      <w:r>
        <w:rPr>
          <w:b/>
          <w:bCs/>
          <w:lang w:val="es-ES"/>
        </w:rPr>
        <w:br w:type="page"/>
      </w:r>
      <w:r w:rsidR="00CA3D12">
        <w:rPr>
          <w:rFonts w:cs="Arial"/>
          <w:b/>
          <w:bCs/>
        </w:rPr>
        <w:lastRenderedPageBreak/>
        <w:t>Títol:</w:t>
      </w:r>
    </w:p>
    <w:p w:rsidR="00CA3D12" w:rsidRPr="00735A4A" w:rsidRDefault="00A45365" w:rsidP="00B95F8D">
      <w:pPr>
        <w:autoSpaceDE w:val="0"/>
        <w:autoSpaceDN w:val="0"/>
        <w:adjustRightInd w:val="0"/>
        <w:rPr>
          <w:rFonts w:cs="Arial"/>
        </w:rPr>
      </w:pPr>
      <w:r>
        <w:rPr>
          <w:rFonts w:cs="Arial"/>
        </w:rPr>
        <w:t>La diabetis: e</w:t>
      </w:r>
      <w:r w:rsidR="00CA3D12" w:rsidRPr="00735A4A">
        <w:rPr>
          <w:rFonts w:cs="Arial"/>
        </w:rPr>
        <w:t>fectes favorables i desfavorables dels tractaments combinats de la diabetis mellitus tipus 2</w:t>
      </w:r>
    </w:p>
    <w:p w:rsidR="00CA3D12" w:rsidRPr="00735A4A" w:rsidRDefault="00CA3D12" w:rsidP="00B95F8D">
      <w:pPr>
        <w:autoSpaceDE w:val="0"/>
        <w:autoSpaceDN w:val="0"/>
        <w:adjustRightInd w:val="0"/>
        <w:rPr>
          <w:rFonts w:cs="Arial"/>
        </w:rPr>
      </w:pPr>
    </w:p>
    <w:p w:rsidR="00CA3D12" w:rsidRPr="004D60B5" w:rsidRDefault="00CA3D12" w:rsidP="00D363F5">
      <w:pPr>
        <w:pStyle w:val="Ttulo1"/>
        <w:keepLines/>
        <w:numPr>
          <w:ilvl w:val="0"/>
          <w:numId w:val="23"/>
        </w:numPr>
        <w:spacing w:before="480" w:line="276" w:lineRule="auto"/>
        <w:jc w:val="left"/>
        <w:rPr>
          <w:sz w:val="24"/>
        </w:rPr>
      </w:pPr>
      <w:bookmarkStart w:id="3" w:name="_Toc54456964"/>
      <w:bookmarkStart w:id="4" w:name="_Toc60650488"/>
      <w:r>
        <w:t>INTRODUCCIÓ</w:t>
      </w:r>
      <w:bookmarkEnd w:id="3"/>
      <w:bookmarkEnd w:id="4"/>
    </w:p>
    <w:p w:rsidR="00CA3D12" w:rsidRPr="00735A4A" w:rsidRDefault="00CA3D12" w:rsidP="00B95F8D">
      <w:pPr>
        <w:pStyle w:val="Prrafodelista"/>
        <w:autoSpaceDE w:val="0"/>
        <w:autoSpaceDN w:val="0"/>
        <w:adjustRightInd w:val="0"/>
        <w:spacing w:after="0" w:line="240" w:lineRule="auto"/>
        <w:ind w:left="360"/>
        <w:jc w:val="both"/>
        <w:rPr>
          <w:rFonts w:cs="Arial"/>
          <w:b/>
          <w:bCs/>
          <w:szCs w:val="24"/>
        </w:rPr>
      </w:pPr>
    </w:p>
    <w:p w:rsidR="00CA3D12" w:rsidRPr="004D60B5" w:rsidRDefault="00CA3D12" w:rsidP="00B95F8D">
      <w:pPr>
        <w:pStyle w:val="Ttulo2"/>
      </w:pPr>
      <w:bookmarkStart w:id="5" w:name="_Toc54456965"/>
      <w:bookmarkStart w:id="6" w:name="_Toc60650489"/>
      <w:r w:rsidRPr="004D60B5">
        <w:t>1.1. Context i justificació del treball</w:t>
      </w:r>
      <w:bookmarkEnd w:id="5"/>
      <w:bookmarkEnd w:id="6"/>
    </w:p>
    <w:p w:rsidR="00CA3D12" w:rsidRPr="00735A4A" w:rsidRDefault="00CA3D12" w:rsidP="00B95F8D">
      <w:pPr>
        <w:autoSpaceDE w:val="0"/>
        <w:autoSpaceDN w:val="0"/>
        <w:adjustRightInd w:val="0"/>
        <w:rPr>
          <w:rFonts w:cs="Arial"/>
          <w:b/>
          <w:bCs/>
        </w:rPr>
      </w:pPr>
    </w:p>
    <w:p w:rsidR="00CA3D12" w:rsidRPr="00735A4A" w:rsidRDefault="00CA3D12" w:rsidP="00B95F8D">
      <w:pPr>
        <w:autoSpaceDE w:val="0"/>
        <w:autoSpaceDN w:val="0"/>
        <w:adjustRightInd w:val="0"/>
        <w:rPr>
          <w:rFonts w:cs="Arial"/>
        </w:rPr>
      </w:pPr>
      <w:r w:rsidRPr="00735A4A">
        <w:rPr>
          <w:rFonts w:cs="Arial"/>
        </w:rPr>
        <w:t>La diabetis és una malaltia crònica greu caracteritzada per la presència de nivells alts de glucosa en sang (glucèmia). Això passa perquè el pàncrees no produeix suficient insulina o perquè l'organisme no pot utilitzar eficaçment la insulina que produeix. La insulina és l'hormona que permet que la glucosa penetri en les cèl·lules i pugui ser utilitzada per produir energia, per la qual cosa, si falta o no actua convenientment, la glucosa s'acumula en la sang. La diabetis pot provocar complicacions, tant agudes com cròniques, incrementant el risc general de mort prematura. A més de ser un greu problema de salut, l'alta prevalença de diabetis en la societat actual implica un greu impacte econòmic</w:t>
      </w:r>
      <w:r w:rsidRPr="00BD57CF">
        <w:rPr>
          <w:rFonts w:cs="Arial"/>
          <w:vertAlign w:val="superscript"/>
        </w:rPr>
        <w:t>1</w:t>
      </w:r>
      <w:r>
        <w:rPr>
          <w:rFonts w:cs="Arial"/>
          <w:vertAlign w:val="superscript"/>
        </w:rPr>
        <w:t>,2</w:t>
      </w:r>
      <w:r w:rsidRPr="00735A4A">
        <w:rPr>
          <w:rFonts w:cs="Arial"/>
        </w:rPr>
        <w:t>.</w:t>
      </w:r>
    </w:p>
    <w:p w:rsidR="00CA3D12" w:rsidRDefault="00CA3D12" w:rsidP="00B95F8D">
      <w:pPr>
        <w:autoSpaceDE w:val="0"/>
        <w:autoSpaceDN w:val="0"/>
        <w:adjustRightInd w:val="0"/>
        <w:rPr>
          <w:rFonts w:cs="Arial"/>
        </w:rPr>
      </w:pPr>
    </w:p>
    <w:p w:rsidR="00CA3D12" w:rsidRPr="00735A4A" w:rsidRDefault="00CA3D12" w:rsidP="00B95F8D">
      <w:pPr>
        <w:autoSpaceDE w:val="0"/>
        <w:autoSpaceDN w:val="0"/>
        <w:adjustRightInd w:val="0"/>
        <w:rPr>
          <w:rFonts w:cs="Arial"/>
        </w:rPr>
      </w:pPr>
      <w:r w:rsidRPr="00735A4A">
        <w:rPr>
          <w:rFonts w:cs="Arial"/>
        </w:rPr>
        <w:t>Perquè la insulina sigui efectiva  ha de complir-se que el pàncrees segregui insulina en quantitat suficient i que les cèl·lules la identifiquin i permetin la seva acció. Hi ha diferents tipus de diabetis</w:t>
      </w:r>
      <w:r w:rsidRPr="00422D39">
        <w:rPr>
          <w:rFonts w:cs="Arial"/>
          <w:vertAlign w:val="superscript"/>
        </w:rPr>
        <w:t>3</w:t>
      </w:r>
      <w:r w:rsidRPr="00735A4A">
        <w:rPr>
          <w:rFonts w:cs="Arial"/>
        </w:rPr>
        <w:t xml:space="preserve">. Els principals són: </w:t>
      </w:r>
    </w:p>
    <w:p w:rsidR="00CA3D12" w:rsidRPr="001916BC" w:rsidRDefault="00CA3D12" w:rsidP="00B95F8D">
      <w:pPr>
        <w:autoSpaceDE w:val="0"/>
        <w:autoSpaceDN w:val="0"/>
        <w:adjustRightInd w:val="0"/>
        <w:rPr>
          <w:rFonts w:cs="Arial"/>
        </w:rPr>
      </w:pPr>
    </w:p>
    <w:p w:rsidR="00CA3D12" w:rsidRDefault="00CA3D12" w:rsidP="00B95F8D">
      <w:pPr>
        <w:autoSpaceDE w:val="0"/>
        <w:autoSpaceDN w:val="0"/>
        <w:adjustRightInd w:val="0"/>
        <w:rPr>
          <w:rFonts w:cs="Arial"/>
        </w:rPr>
      </w:pPr>
      <w:r w:rsidRPr="001916BC">
        <w:rPr>
          <w:rFonts w:cs="Arial"/>
          <w:b/>
          <w:bCs/>
        </w:rPr>
        <w:t>Diabetis tipus 1 (DM1)</w:t>
      </w:r>
      <w:r w:rsidRPr="001916BC">
        <w:rPr>
          <w:rFonts w:cs="Arial"/>
        </w:rPr>
        <w:t xml:space="preserve">: també anomenada </w:t>
      </w:r>
      <w:proofErr w:type="spellStart"/>
      <w:r w:rsidRPr="001916BC">
        <w:rPr>
          <w:rFonts w:cs="Arial"/>
        </w:rPr>
        <w:t>insulinodepenent</w:t>
      </w:r>
      <w:proofErr w:type="spellEnd"/>
      <w:r w:rsidRPr="001916BC">
        <w:rPr>
          <w:rFonts w:cs="Arial"/>
        </w:rPr>
        <w:t xml:space="preserve">, juvenil o d'inici en la infància, es caracteritza per la pèrdua de la capacitat de sintetitzar insulina del pàncrees pel fet que la massa de cèl·lules beta es veu atacada total o parcialment per un mecanisme autoimmune i requereix l'administració diària d'aquesta hormona. </w:t>
      </w:r>
    </w:p>
    <w:p w:rsidR="00CA3D12" w:rsidRDefault="00CA3D12" w:rsidP="00B95F8D">
      <w:pPr>
        <w:autoSpaceDE w:val="0"/>
        <w:autoSpaceDN w:val="0"/>
        <w:adjustRightInd w:val="0"/>
        <w:rPr>
          <w:rFonts w:cs="Arial"/>
        </w:rPr>
      </w:pPr>
    </w:p>
    <w:p w:rsidR="00CA3D12" w:rsidRPr="001916BC" w:rsidRDefault="00CA3D12" w:rsidP="00B95F8D">
      <w:pPr>
        <w:autoSpaceDE w:val="0"/>
        <w:autoSpaceDN w:val="0"/>
        <w:adjustRightInd w:val="0"/>
        <w:rPr>
          <w:rFonts w:cs="Arial"/>
        </w:rPr>
      </w:pPr>
      <w:r w:rsidRPr="001916BC">
        <w:rPr>
          <w:rFonts w:cs="Arial"/>
        </w:rPr>
        <w:t>Es desconeix encara la causa de la DM1 i no es pot prevenir amb el coneixement actual. Comença a manifestar-se en l</w:t>
      </w:r>
      <w:r>
        <w:rPr>
          <w:rFonts w:cs="Arial"/>
        </w:rPr>
        <w:t>a infància y la joventut. La DM1</w:t>
      </w:r>
      <w:r w:rsidRPr="001916BC">
        <w:rPr>
          <w:rFonts w:cs="Arial"/>
        </w:rPr>
        <w:t xml:space="preserve"> Suposa entre el 5% i el 10% de tots els casos de diabetis diagnosticats en el món. Acostuma a afectar a nens, adolescents i adults joves</w:t>
      </w:r>
      <w:r w:rsidRPr="00422D39">
        <w:rPr>
          <w:rFonts w:cs="Arial"/>
          <w:vertAlign w:val="superscript"/>
        </w:rPr>
        <w:t>4</w:t>
      </w:r>
      <w:r w:rsidRPr="001916BC">
        <w:rPr>
          <w:rFonts w:cs="Arial"/>
        </w:rPr>
        <w:t>.</w:t>
      </w:r>
    </w:p>
    <w:p w:rsidR="00CA3D12" w:rsidRPr="001916BC" w:rsidRDefault="00CA3D12" w:rsidP="00B95F8D">
      <w:pPr>
        <w:autoSpaceDE w:val="0"/>
        <w:autoSpaceDN w:val="0"/>
        <w:adjustRightInd w:val="0"/>
        <w:rPr>
          <w:rFonts w:cs="Arial"/>
        </w:rPr>
      </w:pPr>
    </w:p>
    <w:p w:rsidR="00CA3D12" w:rsidRPr="001916BC" w:rsidRDefault="00CA3D12" w:rsidP="00B95F8D">
      <w:pPr>
        <w:autoSpaceDE w:val="0"/>
        <w:autoSpaceDN w:val="0"/>
        <w:adjustRightInd w:val="0"/>
        <w:rPr>
          <w:rFonts w:cs="Arial"/>
        </w:rPr>
      </w:pPr>
      <w:r w:rsidRPr="001916BC">
        <w:rPr>
          <w:rFonts w:cs="Arial"/>
          <w:b/>
          <w:bCs/>
        </w:rPr>
        <w:t>Diabetis tipus 2 (DM2)</w:t>
      </w:r>
      <w:r w:rsidRPr="001916BC">
        <w:rPr>
          <w:rFonts w:cs="Arial"/>
        </w:rPr>
        <w:t xml:space="preserve">: també anomenada no </w:t>
      </w:r>
      <w:proofErr w:type="spellStart"/>
      <w:r w:rsidRPr="001916BC">
        <w:rPr>
          <w:rFonts w:cs="Arial"/>
        </w:rPr>
        <w:t>insulinodepenent</w:t>
      </w:r>
      <w:proofErr w:type="spellEnd"/>
      <w:r w:rsidRPr="001916BC">
        <w:rPr>
          <w:rFonts w:cs="Arial"/>
        </w:rPr>
        <w:t xml:space="preserve"> o d'inici en l'edat adulta, es deu a una utilització ineficaç de la insulina. Aquest tipus representa la majoria dels casos mundials i es deu en gran manera a un pes corporal excessiu (obesitat) i a la inactivitat física (sedentarisme). </w:t>
      </w:r>
    </w:p>
    <w:p w:rsidR="00CA3D12" w:rsidRPr="001916BC" w:rsidRDefault="00CA3D12" w:rsidP="00B95F8D">
      <w:pPr>
        <w:autoSpaceDE w:val="0"/>
        <w:autoSpaceDN w:val="0"/>
        <w:adjustRightInd w:val="0"/>
        <w:rPr>
          <w:rFonts w:cs="Arial"/>
        </w:rPr>
      </w:pPr>
    </w:p>
    <w:p w:rsidR="00CA3D12" w:rsidRPr="001916BC" w:rsidRDefault="00CA3D12" w:rsidP="00B95F8D">
      <w:pPr>
        <w:autoSpaceDE w:val="0"/>
        <w:autoSpaceDN w:val="0"/>
        <w:adjustRightInd w:val="0"/>
        <w:rPr>
          <w:rFonts w:cs="Arial"/>
        </w:rPr>
      </w:pPr>
      <w:r w:rsidRPr="001916BC">
        <w:rPr>
          <w:rFonts w:cs="Arial"/>
        </w:rPr>
        <w:t>Està caracteritzada per una resistència dels teixits a la insulina fent que el metabolisme no sigui capaç de metabolitzar la glucosa correctament, a més a més actualment es coneix també una reducció de la massa de cèl·lules beta.</w:t>
      </w:r>
    </w:p>
    <w:p w:rsidR="00CA3D12" w:rsidRPr="001916BC" w:rsidRDefault="00CA3D12" w:rsidP="00B95F8D">
      <w:pPr>
        <w:autoSpaceDE w:val="0"/>
        <w:autoSpaceDN w:val="0"/>
        <w:adjustRightInd w:val="0"/>
        <w:rPr>
          <w:rFonts w:cs="Arial"/>
        </w:rPr>
      </w:pPr>
    </w:p>
    <w:p w:rsidR="00CA3D12" w:rsidRPr="001916BC" w:rsidRDefault="00CA3D12" w:rsidP="00B95F8D">
      <w:pPr>
        <w:autoSpaceDE w:val="0"/>
        <w:autoSpaceDN w:val="0"/>
        <w:adjustRightInd w:val="0"/>
        <w:rPr>
          <w:rFonts w:ascii="Times New Roman" w:hAnsi="Times New Roman"/>
        </w:rPr>
      </w:pPr>
      <w:r w:rsidRPr="001916BC">
        <w:rPr>
          <w:rFonts w:cs="Arial"/>
        </w:rPr>
        <w:t>Els símptomes poden ser semblants als de la DM1, però sovint menys intensos. En conseqüència, la malaltia pot diagnosticar-se quan ja té diversos anys d'evolució i ja han aparegut complicacions. Fins fa poc, aquest tipus de diabetis només s'observava en adults, però en l'actualitat també s'està manifestant en nens. És la més freqüent i pot suposar un 90% dels casos de DM</w:t>
      </w:r>
      <w:r w:rsidRPr="00A3536A">
        <w:rPr>
          <w:rFonts w:cs="Arial"/>
          <w:vertAlign w:val="superscript"/>
        </w:rPr>
        <w:t>4</w:t>
      </w:r>
      <w:r w:rsidRPr="001916BC">
        <w:rPr>
          <w:rFonts w:ascii="Times New Roman" w:hAnsi="Times New Roman"/>
        </w:rPr>
        <w:t>.</w:t>
      </w:r>
    </w:p>
    <w:p w:rsidR="00CA3D12" w:rsidRPr="001916BC" w:rsidRDefault="00CA3D12" w:rsidP="00B95F8D">
      <w:pPr>
        <w:autoSpaceDE w:val="0"/>
        <w:autoSpaceDN w:val="0"/>
        <w:adjustRightInd w:val="0"/>
        <w:rPr>
          <w:rFonts w:ascii="Times New Roman" w:hAnsi="Times New Roman"/>
        </w:rPr>
      </w:pPr>
    </w:p>
    <w:p w:rsidR="00CA3D12" w:rsidRPr="001916BC" w:rsidRDefault="00CA3D12" w:rsidP="00B95F8D">
      <w:pPr>
        <w:autoSpaceDE w:val="0"/>
        <w:autoSpaceDN w:val="0"/>
        <w:adjustRightInd w:val="0"/>
        <w:rPr>
          <w:rFonts w:ascii="Times New Roman" w:hAnsi="Times New Roman"/>
        </w:rPr>
      </w:pPr>
      <w:r w:rsidRPr="001916BC">
        <w:rPr>
          <w:rFonts w:cs="Arial"/>
        </w:rPr>
        <w:lastRenderedPageBreak/>
        <w:t>És més freqüent a partir dels quaranta anys i comprèn al 85-90% de les persones amb diabetis. Inicialment no necessiten insulina per controlar la seva malaltia, encara que en molts casos per fracàs secundari als hipoglucemiants orals, acaben requerint-la.</w:t>
      </w:r>
    </w:p>
    <w:p w:rsidR="00CA3D12" w:rsidRPr="001916BC" w:rsidRDefault="00CA3D12" w:rsidP="00B95F8D">
      <w:pPr>
        <w:autoSpaceDE w:val="0"/>
        <w:autoSpaceDN w:val="0"/>
        <w:adjustRightInd w:val="0"/>
        <w:rPr>
          <w:rFonts w:ascii="Times New Roman" w:hAnsi="Times New Roman"/>
        </w:rPr>
      </w:pPr>
    </w:p>
    <w:p w:rsidR="00CA3D12" w:rsidRPr="001916BC" w:rsidRDefault="00CA3D12" w:rsidP="00B95F8D">
      <w:pPr>
        <w:autoSpaceDE w:val="0"/>
        <w:autoSpaceDN w:val="0"/>
        <w:adjustRightInd w:val="0"/>
        <w:rPr>
          <w:rFonts w:cs="Arial"/>
        </w:rPr>
      </w:pPr>
      <w:r w:rsidRPr="001916BC">
        <w:rPr>
          <w:rFonts w:cs="Arial"/>
          <w:b/>
          <w:bCs/>
        </w:rPr>
        <w:t>Diabetis gestacional</w:t>
      </w:r>
      <w:r w:rsidRPr="001916BC">
        <w:rPr>
          <w:rFonts w:cs="Arial"/>
        </w:rPr>
        <w:t xml:space="preserve"> és la presència de glucèmia  alta durant l'embaràs en dones que abans de la gestació no tenien diabetis (en la majoria dels casos després del part torna als seus límits normals). Això és degut al fet que les hormones presents durant l'embaràs poden dificultar el treball que realitza la insulina  apareixent una alteració en el metabolisme dels hidrats de carboni i per això la glucosa  s'eleva (hiperglucèmia)</w:t>
      </w:r>
      <w:r w:rsidRPr="00A3536A">
        <w:rPr>
          <w:rFonts w:cs="Arial"/>
          <w:vertAlign w:val="superscript"/>
        </w:rPr>
        <w:t>4</w:t>
      </w:r>
      <w:r w:rsidRPr="001916BC">
        <w:rPr>
          <w:rFonts w:cs="Arial"/>
        </w:rPr>
        <w:t>.</w:t>
      </w:r>
    </w:p>
    <w:p w:rsidR="00CA3D12" w:rsidRPr="001916BC" w:rsidRDefault="00CA3D12" w:rsidP="00B95F8D">
      <w:pPr>
        <w:autoSpaceDE w:val="0"/>
        <w:autoSpaceDN w:val="0"/>
        <w:adjustRightInd w:val="0"/>
        <w:rPr>
          <w:rFonts w:cs="Arial"/>
        </w:rPr>
      </w:pPr>
    </w:p>
    <w:p w:rsidR="00CA3D12" w:rsidRPr="001916BC" w:rsidRDefault="00CA3D12" w:rsidP="00B95F8D">
      <w:pPr>
        <w:autoSpaceDE w:val="0"/>
        <w:autoSpaceDN w:val="0"/>
        <w:adjustRightInd w:val="0"/>
        <w:rPr>
          <w:rFonts w:ascii="Times New Roman" w:hAnsi="Times New Roman"/>
        </w:rPr>
      </w:pPr>
      <w:r w:rsidRPr="001916BC">
        <w:rPr>
          <w:rFonts w:cs="Arial"/>
        </w:rPr>
        <w:t>La diabetis gestacional pot comportar complicacions com macrosomies (nens excessivament grans) i complicacions en el naixement, per la qual cosa és important controlar els nivells de sucre. Aquestes hipotètiques complicacions es poden presentar amb nivells de glucosa  que fora de la gestació serien considerats normals.</w:t>
      </w:r>
    </w:p>
    <w:p w:rsidR="00CA3D12" w:rsidRPr="001916BC" w:rsidRDefault="00CA3D12" w:rsidP="00B95F8D">
      <w:pPr>
        <w:autoSpaceDE w:val="0"/>
        <w:autoSpaceDN w:val="0"/>
        <w:adjustRightInd w:val="0"/>
        <w:rPr>
          <w:rFonts w:ascii="Times New Roman" w:hAnsi="Times New Roman"/>
        </w:rPr>
      </w:pPr>
    </w:p>
    <w:p w:rsidR="00CA3D12" w:rsidRPr="001916BC" w:rsidRDefault="00CA3D12" w:rsidP="00B95F8D">
      <w:pPr>
        <w:autoSpaceDE w:val="0"/>
        <w:autoSpaceDN w:val="0"/>
        <w:adjustRightInd w:val="0"/>
        <w:rPr>
          <w:rFonts w:ascii="Times New Roman" w:hAnsi="Times New Roman"/>
        </w:rPr>
      </w:pPr>
      <w:r w:rsidRPr="001916BC">
        <w:rPr>
          <w:rFonts w:cs="Arial"/>
        </w:rPr>
        <w:t>Encara que en la major part dels casos desapareix després de donar a llum, es considera un factor de risc per desenvolupar diabetis en el futur, per la qual cosa ha de fer-se un seguiment d'aquestes dones, que han de rebre recomanacions sobre un estil de vida adequat per minimitzar el risc en el futur. Es calcula que pot afectar al voltant del 5% de les dones embarassades i constitueix a prop del 90% d'embarassos complicats amb diabetis.</w:t>
      </w:r>
    </w:p>
    <w:p w:rsidR="00CA3D12" w:rsidRPr="001916BC" w:rsidRDefault="00CA3D12" w:rsidP="00B95F8D">
      <w:pPr>
        <w:autoSpaceDE w:val="0"/>
        <w:autoSpaceDN w:val="0"/>
        <w:adjustRightInd w:val="0"/>
        <w:rPr>
          <w:rFonts w:ascii="Times New Roman" w:hAnsi="Times New Roman"/>
          <w:b/>
          <w:bCs/>
        </w:rPr>
      </w:pPr>
    </w:p>
    <w:p w:rsidR="00CA3D12" w:rsidRPr="001916BC" w:rsidRDefault="00CA3D12" w:rsidP="00B95F8D">
      <w:pPr>
        <w:autoSpaceDE w:val="0"/>
        <w:autoSpaceDN w:val="0"/>
        <w:adjustRightInd w:val="0"/>
        <w:rPr>
          <w:rFonts w:cs="Arial"/>
        </w:rPr>
      </w:pPr>
      <w:r w:rsidRPr="001916BC">
        <w:rPr>
          <w:rFonts w:cs="Arial"/>
          <w:b/>
          <w:bCs/>
        </w:rPr>
        <w:t>Diabetis deguda a altres causes</w:t>
      </w:r>
      <w:r w:rsidRPr="001916BC">
        <w:rPr>
          <w:rFonts w:cs="Arial"/>
        </w:rPr>
        <w:t xml:space="preserve"> com a alteracions genètiques en la funció de les cèl·lules beta, defectes genètics en l'acció de la insulina, malalties del pàncrees endocrí (com la fibrosi quística) i diabetis induïda per fàrmacs o productes químics.</w:t>
      </w:r>
    </w:p>
    <w:p w:rsidR="00CA3D12" w:rsidRPr="001916BC" w:rsidRDefault="00CA3D12" w:rsidP="00B95F8D">
      <w:pPr>
        <w:autoSpaceDE w:val="0"/>
        <w:autoSpaceDN w:val="0"/>
        <w:adjustRightInd w:val="0"/>
        <w:rPr>
          <w:rFonts w:cs="Arial"/>
        </w:rPr>
      </w:pPr>
    </w:p>
    <w:p w:rsidR="00CA3D12" w:rsidRPr="001916BC" w:rsidRDefault="00CA3D12" w:rsidP="00B95F8D">
      <w:pPr>
        <w:autoSpaceDE w:val="0"/>
        <w:autoSpaceDN w:val="0"/>
        <w:adjustRightInd w:val="0"/>
        <w:rPr>
          <w:rFonts w:ascii="Times New Roman" w:hAnsi="Times New Roman"/>
        </w:rPr>
      </w:pPr>
      <w:r w:rsidRPr="001916BC">
        <w:rPr>
          <w:rFonts w:cs="Arial"/>
          <w:b/>
          <w:bCs/>
        </w:rPr>
        <w:t>Complicacions:</w:t>
      </w:r>
      <w:r w:rsidRPr="001916BC">
        <w:rPr>
          <w:rFonts w:cs="Arial"/>
        </w:rPr>
        <w:t xml:space="preserve"> Tots els tipus de diabetis poden provocar complicacions en moltes parts de l'organisme i incrementar el risc general de mort prematura. Entre les possibles complicacions s'inclouen: atacs cardíacs, accidents cerebrovasculars, insuficiència renal, amputació de cames, pèrdua de visió i danys neurològics. Durant l'embaràs, si la diabetis no es controla de forma adequada, augmenta el risc de mort fetal i altres complicacions.</w:t>
      </w:r>
    </w:p>
    <w:p w:rsidR="00CA3D12" w:rsidRPr="001916BC" w:rsidRDefault="00CA3D12" w:rsidP="00B95F8D">
      <w:pPr>
        <w:autoSpaceDE w:val="0"/>
        <w:autoSpaceDN w:val="0"/>
        <w:adjustRightInd w:val="0"/>
        <w:rPr>
          <w:rFonts w:ascii="Times New Roman" w:hAnsi="Times New Roman"/>
        </w:rPr>
      </w:pPr>
    </w:p>
    <w:p w:rsidR="00CA3D12" w:rsidRPr="001916BC" w:rsidRDefault="00CA3D12" w:rsidP="00B95F8D">
      <w:pPr>
        <w:autoSpaceDE w:val="0"/>
        <w:autoSpaceDN w:val="0"/>
        <w:adjustRightInd w:val="0"/>
        <w:rPr>
          <w:rFonts w:cs="Arial"/>
        </w:rPr>
      </w:pPr>
      <w:r w:rsidRPr="001916BC">
        <w:rPr>
          <w:rFonts w:cs="Arial"/>
        </w:rPr>
        <w:t xml:space="preserve">Les complicacions a curt termini produïdes per una descompensació aguda de la malaltia serien el coma </w:t>
      </w:r>
      <w:proofErr w:type="spellStart"/>
      <w:r w:rsidRPr="001916BC">
        <w:rPr>
          <w:rFonts w:cs="Arial"/>
        </w:rPr>
        <w:t>hipoglucèmic</w:t>
      </w:r>
      <w:proofErr w:type="spellEnd"/>
      <w:r w:rsidRPr="001916BC">
        <w:rPr>
          <w:rFonts w:cs="Arial"/>
        </w:rPr>
        <w:t xml:space="preserve"> o la cetoacidosi. </w:t>
      </w:r>
    </w:p>
    <w:p w:rsidR="00CA3D12" w:rsidRPr="001916BC" w:rsidRDefault="00CA3D12" w:rsidP="00B95F8D">
      <w:pPr>
        <w:autoSpaceDE w:val="0"/>
        <w:autoSpaceDN w:val="0"/>
        <w:adjustRightInd w:val="0"/>
        <w:rPr>
          <w:rFonts w:cs="Arial"/>
        </w:rPr>
      </w:pPr>
    </w:p>
    <w:p w:rsidR="00CA3D12" w:rsidRPr="001916BC" w:rsidRDefault="00CA3D12" w:rsidP="00B95F8D">
      <w:pPr>
        <w:autoSpaceDE w:val="0"/>
        <w:autoSpaceDN w:val="0"/>
        <w:adjustRightInd w:val="0"/>
        <w:rPr>
          <w:rFonts w:ascii="Times New Roman" w:hAnsi="Times New Roman"/>
        </w:rPr>
      </w:pPr>
      <w:r w:rsidRPr="001916BC">
        <w:rPr>
          <w:rFonts w:cs="Arial"/>
        </w:rPr>
        <w:t>No obstant això, els majors problemes deriven de les complicacions a llarg termini: les complicacions cròniques. Aquestes complicacions es produeixen fonamentalment, per l'alteració que produeix l'excés de sucre sobre els valors sanguinis de petit calibre (</w:t>
      </w:r>
      <w:proofErr w:type="spellStart"/>
      <w:r w:rsidRPr="001916BC">
        <w:rPr>
          <w:rFonts w:cs="Arial"/>
        </w:rPr>
        <w:t>microangiopatíes</w:t>
      </w:r>
      <w:proofErr w:type="spellEnd"/>
      <w:r w:rsidRPr="001916BC">
        <w:rPr>
          <w:rFonts w:cs="Arial"/>
        </w:rPr>
        <w:t>, que afecten la retina, al ronyó i al sistema nerviós) o els de calibre major (</w:t>
      </w:r>
      <w:proofErr w:type="spellStart"/>
      <w:r w:rsidRPr="001916BC">
        <w:rPr>
          <w:rFonts w:cs="Arial"/>
        </w:rPr>
        <w:t>macroangiopatíes</w:t>
      </w:r>
      <w:proofErr w:type="spellEnd"/>
      <w:r w:rsidRPr="001916BC">
        <w:rPr>
          <w:rFonts w:cs="Arial"/>
        </w:rPr>
        <w:t xml:space="preserve"> com </w:t>
      </w:r>
      <w:r>
        <w:rPr>
          <w:rFonts w:cs="Arial"/>
        </w:rPr>
        <w:t>la</w:t>
      </w:r>
      <w:r w:rsidRPr="001916BC">
        <w:rPr>
          <w:rFonts w:cs="Arial"/>
        </w:rPr>
        <w:t xml:space="preserve"> cardiopatia isquèmica, la malaltia cerebrovascular o complicacions gastrointestinals, dermatològica o les disfuncions sexuals)</w:t>
      </w:r>
      <w:r w:rsidR="00210B63">
        <w:rPr>
          <w:rFonts w:cs="Arial"/>
        </w:rPr>
        <w:t>.</w:t>
      </w:r>
    </w:p>
    <w:p w:rsidR="00CA3D12" w:rsidRPr="001916BC" w:rsidRDefault="00CA3D12" w:rsidP="00B95F8D">
      <w:pPr>
        <w:autoSpaceDE w:val="0"/>
        <w:autoSpaceDN w:val="0"/>
        <w:adjustRightInd w:val="0"/>
        <w:rPr>
          <w:rFonts w:ascii="Times New Roman" w:hAnsi="Times New Roman"/>
        </w:rPr>
      </w:pPr>
    </w:p>
    <w:p w:rsidR="00CA3D12" w:rsidRPr="001916BC" w:rsidRDefault="00CA3D12" w:rsidP="00B95F8D">
      <w:pPr>
        <w:autoSpaceDE w:val="0"/>
        <w:autoSpaceDN w:val="0"/>
        <w:adjustRightInd w:val="0"/>
        <w:rPr>
          <w:rFonts w:cs="Arial"/>
        </w:rPr>
      </w:pPr>
      <w:r w:rsidRPr="001916BC">
        <w:rPr>
          <w:rFonts w:cs="Arial"/>
        </w:rPr>
        <w:t>Hi ha tres situacions metabòliques prèvies a la DM2 que suposen un alt risc de desenvolupar-la</w:t>
      </w:r>
      <w:r w:rsidRPr="00422D39">
        <w:rPr>
          <w:rFonts w:cs="Arial"/>
          <w:vertAlign w:val="superscript"/>
        </w:rPr>
        <w:t>4</w:t>
      </w:r>
      <w:r w:rsidRPr="001916BC">
        <w:rPr>
          <w:rFonts w:cs="Arial"/>
        </w:rPr>
        <w:t>.</w:t>
      </w:r>
    </w:p>
    <w:p w:rsidR="00CA3D12" w:rsidRPr="001916BC" w:rsidRDefault="00CA3D12" w:rsidP="00B95F8D">
      <w:pPr>
        <w:autoSpaceDE w:val="0"/>
        <w:autoSpaceDN w:val="0"/>
        <w:adjustRightInd w:val="0"/>
        <w:rPr>
          <w:rFonts w:ascii="Times New Roman" w:hAnsi="Times New Roman"/>
          <w:b/>
          <w:bCs/>
        </w:rPr>
      </w:pPr>
    </w:p>
    <w:p w:rsidR="00CA3D12" w:rsidRPr="001916BC" w:rsidRDefault="00CA3D12" w:rsidP="00B95F8D">
      <w:pPr>
        <w:autoSpaceDE w:val="0"/>
        <w:autoSpaceDN w:val="0"/>
        <w:adjustRightInd w:val="0"/>
        <w:rPr>
          <w:rFonts w:cs="Arial"/>
        </w:rPr>
      </w:pPr>
      <w:r w:rsidRPr="001916BC">
        <w:rPr>
          <w:rFonts w:cs="Arial"/>
          <w:b/>
          <w:bCs/>
        </w:rPr>
        <w:t>Glucosa alterada en dejú:</w:t>
      </w:r>
      <w:r w:rsidRPr="001916BC">
        <w:rPr>
          <w:rFonts w:cs="Arial"/>
        </w:rPr>
        <w:t xml:space="preserve"> Els valors de glucosa plàsmica en dejú són de 100-125 mg/DL (5.6-6.9 </w:t>
      </w:r>
      <w:proofErr w:type="spellStart"/>
      <w:r w:rsidRPr="001916BC">
        <w:rPr>
          <w:rFonts w:cs="Arial"/>
        </w:rPr>
        <w:t>mmol</w:t>
      </w:r>
      <w:proofErr w:type="spellEnd"/>
      <w:r w:rsidRPr="001916BC">
        <w:rPr>
          <w:rFonts w:cs="Arial"/>
        </w:rPr>
        <w:t>/L)</w:t>
      </w:r>
    </w:p>
    <w:p w:rsidR="00CA3D12" w:rsidRPr="001916BC" w:rsidRDefault="00CA3D12" w:rsidP="00B95F8D">
      <w:pPr>
        <w:autoSpaceDE w:val="0"/>
        <w:autoSpaceDN w:val="0"/>
        <w:adjustRightInd w:val="0"/>
        <w:rPr>
          <w:rFonts w:ascii="Times New Roman" w:hAnsi="Times New Roman"/>
          <w:b/>
          <w:bCs/>
        </w:rPr>
      </w:pPr>
    </w:p>
    <w:p w:rsidR="00CA3D12" w:rsidRPr="001916BC" w:rsidRDefault="00CA3D12" w:rsidP="00B95F8D">
      <w:pPr>
        <w:autoSpaceDE w:val="0"/>
        <w:autoSpaceDN w:val="0"/>
        <w:adjustRightInd w:val="0"/>
        <w:rPr>
          <w:rFonts w:cs="Arial"/>
        </w:rPr>
      </w:pPr>
      <w:r w:rsidRPr="001916BC">
        <w:rPr>
          <w:rFonts w:cs="Arial"/>
          <w:b/>
          <w:bCs/>
        </w:rPr>
        <w:t>Intolerància a la glucosa:</w:t>
      </w:r>
      <w:r w:rsidRPr="001916BC">
        <w:rPr>
          <w:rFonts w:cs="Arial"/>
        </w:rPr>
        <w:t xml:space="preserve"> Els valors de glucosa plàsmica són de 140-199 mg/DL (7.8-11.0 </w:t>
      </w:r>
      <w:proofErr w:type="spellStart"/>
      <w:r w:rsidRPr="001916BC">
        <w:rPr>
          <w:rFonts w:cs="Arial"/>
        </w:rPr>
        <w:t>mmol</w:t>
      </w:r>
      <w:proofErr w:type="spellEnd"/>
      <w:r w:rsidRPr="001916BC">
        <w:rPr>
          <w:rFonts w:cs="Arial"/>
        </w:rPr>
        <w:t>/L) a les dues hores d'haver realitzat el test de Sobrecàrrega Oral a la Glucosa.</w:t>
      </w:r>
    </w:p>
    <w:p w:rsidR="00CA3D12" w:rsidRPr="001916BC" w:rsidRDefault="00CA3D12" w:rsidP="00B95F8D">
      <w:pPr>
        <w:autoSpaceDE w:val="0"/>
        <w:autoSpaceDN w:val="0"/>
        <w:adjustRightInd w:val="0"/>
        <w:rPr>
          <w:rFonts w:ascii="Times New Roman" w:hAnsi="Times New Roman"/>
          <w:b/>
          <w:bCs/>
        </w:rPr>
      </w:pPr>
    </w:p>
    <w:p w:rsidR="00CA3D12" w:rsidRPr="001916BC" w:rsidRDefault="00CA3D12" w:rsidP="00B95F8D">
      <w:pPr>
        <w:autoSpaceDE w:val="0"/>
        <w:autoSpaceDN w:val="0"/>
        <w:adjustRightInd w:val="0"/>
        <w:rPr>
          <w:rFonts w:cs="Arial"/>
        </w:rPr>
      </w:pPr>
      <w:r w:rsidRPr="001916BC">
        <w:rPr>
          <w:rFonts w:cs="Arial"/>
          <w:b/>
          <w:bCs/>
        </w:rPr>
        <w:t>HbA1c</w:t>
      </w:r>
      <w:r w:rsidRPr="001916BC">
        <w:rPr>
          <w:rFonts w:cs="Arial"/>
        </w:rPr>
        <w:t>: Els valors d'hemoglobina glicosilada són de 5.7-6.4%. Aquells individus amb HbA1c&gt;6% han de ser considerats de molt alt risc, precisant un seguiment continuat.</w:t>
      </w:r>
    </w:p>
    <w:p w:rsidR="00CA3D12" w:rsidRPr="001916BC" w:rsidRDefault="00CA3D12" w:rsidP="00B95F8D">
      <w:pPr>
        <w:autoSpaceDE w:val="0"/>
        <w:autoSpaceDN w:val="0"/>
        <w:adjustRightInd w:val="0"/>
        <w:rPr>
          <w:rFonts w:ascii="Times New Roman" w:hAnsi="Times New Roman"/>
        </w:rPr>
      </w:pPr>
    </w:p>
    <w:p w:rsidR="00CA3D12" w:rsidRDefault="00CA3D12" w:rsidP="00B95F8D">
      <w:pPr>
        <w:autoSpaceDE w:val="0"/>
        <w:autoSpaceDN w:val="0"/>
        <w:adjustRightInd w:val="0"/>
        <w:rPr>
          <w:rFonts w:cs="Arial"/>
          <w:b/>
          <w:bCs/>
        </w:rPr>
      </w:pPr>
    </w:p>
    <w:p w:rsidR="00CA3D12" w:rsidRDefault="00CA3D12" w:rsidP="00B95F8D">
      <w:pPr>
        <w:autoSpaceDE w:val="0"/>
        <w:autoSpaceDN w:val="0"/>
        <w:adjustRightInd w:val="0"/>
        <w:rPr>
          <w:rFonts w:cs="Arial"/>
          <w:b/>
          <w:bCs/>
        </w:rPr>
      </w:pPr>
    </w:p>
    <w:p w:rsidR="00CA3D12" w:rsidRPr="00CD4043" w:rsidRDefault="00CA3D12" w:rsidP="00B95F8D">
      <w:pPr>
        <w:pStyle w:val="Ttulo2"/>
      </w:pPr>
      <w:bookmarkStart w:id="7" w:name="_Toc54456966"/>
      <w:bookmarkStart w:id="8" w:name="_Toc60650490"/>
      <w:r>
        <w:t xml:space="preserve">1.1.1. </w:t>
      </w:r>
      <w:r w:rsidRPr="00CD4043">
        <w:t>Justificació del Treball Final de Màster</w:t>
      </w:r>
      <w:bookmarkEnd w:id="7"/>
      <w:bookmarkEnd w:id="8"/>
      <w:r w:rsidRPr="00CD4043">
        <w:t xml:space="preserve"> </w:t>
      </w:r>
    </w:p>
    <w:p w:rsidR="00CA3D12" w:rsidRDefault="00CA3D12" w:rsidP="00B95F8D">
      <w:pPr>
        <w:pStyle w:val="Ttulo2"/>
      </w:pPr>
    </w:p>
    <w:p w:rsidR="00CA3D12" w:rsidRDefault="00CA3D12" w:rsidP="00B95F8D">
      <w:pPr>
        <w:autoSpaceDE w:val="0"/>
        <w:autoSpaceDN w:val="0"/>
        <w:adjustRightInd w:val="0"/>
        <w:rPr>
          <w:rFonts w:cs="Arial"/>
        </w:rPr>
      </w:pPr>
      <w:r>
        <w:rPr>
          <w:rFonts w:cs="Arial"/>
        </w:rPr>
        <w:t>L</w:t>
      </w:r>
      <w:r w:rsidRPr="00B6238D">
        <w:rPr>
          <w:rFonts w:cs="Arial"/>
        </w:rPr>
        <w:t xml:space="preserve">a motivació per a aquest treball és conèixer més sobre </w:t>
      </w:r>
      <w:r>
        <w:rPr>
          <w:rFonts w:cs="Arial"/>
        </w:rPr>
        <w:t>aquesta</w:t>
      </w:r>
      <w:r w:rsidRPr="00B6238D">
        <w:rPr>
          <w:rFonts w:cs="Arial"/>
        </w:rPr>
        <w:t xml:space="preserve"> malaltia, les causes, tractaments actuals i possibles tractaments futurs.</w:t>
      </w:r>
      <w:r>
        <w:rPr>
          <w:rFonts w:cs="Arial"/>
        </w:rPr>
        <w:t xml:space="preserve"> </w:t>
      </w:r>
      <w:r w:rsidRPr="00B6238D">
        <w:rPr>
          <w:rFonts w:cs="Arial"/>
        </w:rPr>
        <w:t>En aquest treball es pretén donar a conèixer en que consisteix la diabetis i els possibles tractaments farmacològics d’aquesta malaltia així com l'impacte que té sobre la societat i els avantatges i desavantatges de possibles tractaments combinats de fàrmacs i esbrinant quina és la millor opció</w:t>
      </w:r>
      <w:r>
        <w:rPr>
          <w:rFonts w:cs="Arial"/>
        </w:rPr>
        <w:t>.</w:t>
      </w:r>
    </w:p>
    <w:p w:rsidR="00CA3D12" w:rsidRDefault="00CA3D12" w:rsidP="00B95F8D">
      <w:pPr>
        <w:autoSpaceDE w:val="0"/>
        <w:autoSpaceDN w:val="0"/>
        <w:adjustRightInd w:val="0"/>
        <w:rPr>
          <w:rFonts w:cs="Arial"/>
        </w:rPr>
      </w:pPr>
    </w:p>
    <w:p w:rsidR="00CA3D12" w:rsidRDefault="00CA3D12" w:rsidP="00B95F8D">
      <w:pPr>
        <w:autoSpaceDE w:val="0"/>
        <w:autoSpaceDN w:val="0"/>
        <w:adjustRightInd w:val="0"/>
        <w:rPr>
          <w:rFonts w:cs="Arial"/>
        </w:rPr>
      </w:pPr>
      <w:r>
        <w:rPr>
          <w:rFonts w:cs="Arial"/>
        </w:rPr>
        <w:t>La diabetis es reconeix com un problema sanitari greu, ja que sovint resulta un increment de la morbimortalitat, fonamentalment per patologia cardiovascular, insuficiència renal i amputacions de les extremitats.</w:t>
      </w:r>
    </w:p>
    <w:p w:rsidR="00CA3D12" w:rsidRDefault="00CA3D12" w:rsidP="00B95F8D">
      <w:pPr>
        <w:autoSpaceDE w:val="0"/>
        <w:autoSpaceDN w:val="0"/>
        <w:adjustRightInd w:val="0"/>
        <w:rPr>
          <w:rFonts w:cs="Arial"/>
        </w:rPr>
      </w:pPr>
    </w:p>
    <w:p w:rsidR="00CA3D12" w:rsidRDefault="00CA3D12" w:rsidP="00B95F8D">
      <w:pPr>
        <w:autoSpaceDE w:val="0"/>
        <w:autoSpaceDN w:val="0"/>
        <w:adjustRightInd w:val="0"/>
        <w:rPr>
          <w:rFonts w:cs="Arial"/>
        </w:rPr>
      </w:pPr>
      <w:r>
        <w:rPr>
          <w:rFonts w:cs="Arial"/>
        </w:rPr>
        <w:t>La diabetis es la quarta causa de mort a la majoria dels països desenvolupats, però també é una nova epidèmia pels països en vies de desenvolupament.</w:t>
      </w:r>
    </w:p>
    <w:p w:rsidR="00CA3D12" w:rsidRDefault="00CA3D12" w:rsidP="00B95F8D">
      <w:pPr>
        <w:autoSpaceDE w:val="0"/>
        <w:autoSpaceDN w:val="0"/>
        <w:adjustRightInd w:val="0"/>
        <w:rPr>
          <w:rFonts w:cs="Arial"/>
        </w:rPr>
      </w:pPr>
    </w:p>
    <w:p w:rsidR="00CA3D12" w:rsidRDefault="00CA3D12" w:rsidP="00B95F8D">
      <w:pPr>
        <w:autoSpaceDE w:val="0"/>
        <w:autoSpaceDN w:val="0"/>
        <w:adjustRightInd w:val="0"/>
        <w:rPr>
          <w:rFonts w:cs="Arial"/>
        </w:rPr>
      </w:pPr>
      <w:r>
        <w:rPr>
          <w:rFonts w:cs="Arial"/>
        </w:rPr>
        <w:t>De fet cada cop es troben més casos de diabetis. La OMS, en 1995, partint de xifres de 135 milions de persones amb diabetis en tot el món ja preveia que a 2025 hi hauria 300 milions de persones amb aquets malaltia. Tanmateix aquesta xifra ja es va superar a 2014 arribant-se als 387 milions d’afectats la qual cosa equival a un 8.3% de prevalença. Actualment es considera que cap el 2035 tindrem 592 milions d’afectats sent l’increment més acusat als països menys desenvolupats.</w:t>
      </w:r>
    </w:p>
    <w:p w:rsidR="00CA3D12" w:rsidRDefault="00CA3D12" w:rsidP="00B95F8D">
      <w:pPr>
        <w:autoSpaceDE w:val="0"/>
        <w:autoSpaceDN w:val="0"/>
        <w:adjustRightInd w:val="0"/>
        <w:rPr>
          <w:rFonts w:cs="Arial"/>
        </w:rPr>
      </w:pPr>
    </w:p>
    <w:p w:rsidR="00CA3D12" w:rsidRDefault="00CA3D12" w:rsidP="00B95F8D">
      <w:pPr>
        <w:autoSpaceDE w:val="0"/>
        <w:autoSpaceDN w:val="0"/>
        <w:adjustRightInd w:val="0"/>
        <w:rPr>
          <w:rFonts w:cs="Arial"/>
        </w:rPr>
      </w:pPr>
      <w:r>
        <w:rPr>
          <w:rFonts w:cs="Arial"/>
        </w:rPr>
        <w:t xml:space="preserve">Als Estats Units la prevalença va augmentar a 9,3% en 2012, la qual cosa suposa gairebé 30 milions de persones (8.1 milions estaven sense diagnosticar). Si mirem el majors de 65 anys el nombre d’afectats puja al 25.9%. </w:t>
      </w:r>
    </w:p>
    <w:p w:rsidR="00CA3D12" w:rsidRDefault="00CA3D12" w:rsidP="00B95F8D">
      <w:pPr>
        <w:autoSpaceDE w:val="0"/>
        <w:autoSpaceDN w:val="0"/>
        <w:adjustRightInd w:val="0"/>
        <w:rPr>
          <w:rFonts w:cs="Arial"/>
        </w:rPr>
      </w:pPr>
    </w:p>
    <w:p w:rsidR="00CA3D12" w:rsidRDefault="00CA3D12" w:rsidP="00B95F8D">
      <w:pPr>
        <w:autoSpaceDE w:val="0"/>
        <w:autoSpaceDN w:val="0"/>
        <w:adjustRightInd w:val="0"/>
        <w:rPr>
          <w:rFonts w:cs="Arial"/>
        </w:rPr>
      </w:pPr>
      <w:r>
        <w:rPr>
          <w:rFonts w:cs="Arial"/>
        </w:rPr>
        <w:t>A Espanya a 1995 teníem 2.1 milions de persones amb diabetis. A 2011 un estudi va concloure que un 13.8% de les persones majors de 19 anys tenien diabetis tipus 2, la qual cosa equivalia a més de 3 milions de persones. D’aquest percentatge només el 7.8% estava diagnosticat mentre que un 6% addicional no ho estava</w:t>
      </w:r>
      <w:r>
        <w:rPr>
          <w:rFonts w:cs="Arial"/>
          <w:vertAlign w:val="superscript"/>
        </w:rPr>
        <w:t>1,3</w:t>
      </w:r>
      <w:r>
        <w:rPr>
          <w:rFonts w:cs="Arial"/>
        </w:rPr>
        <w:t xml:space="preserve">. </w:t>
      </w:r>
    </w:p>
    <w:p w:rsidR="00CA3D12" w:rsidRDefault="00CA3D12" w:rsidP="00B95F8D">
      <w:pPr>
        <w:autoSpaceDE w:val="0"/>
        <w:autoSpaceDN w:val="0"/>
        <w:adjustRightInd w:val="0"/>
        <w:rPr>
          <w:rFonts w:cs="Arial"/>
        </w:rPr>
      </w:pPr>
    </w:p>
    <w:p w:rsidR="00CA3D12" w:rsidRDefault="00CA3D12" w:rsidP="00B95F8D">
      <w:pPr>
        <w:autoSpaceDE w:val="0"/>
        <w:autoSpaceDN w:val="0"/>
        <w:adjustRightInd w:val="0"/>
        <w:rPr>
          <w:rFonts w:cs="Arial"/>
        </w:rPr>
      </w:pPr>
      <w:r>
        <w:rPr>
          <w:rFonts w:cs="Arial"/>
        </w:rPr>
        <w:t xml:space="preserve">Tot això ens indica que calen esforços per millorar aquestes xifres i cal estudiar més aquesta malaltia per trobar solucions. </w:t>
      </w:r>
    </w:p>
    <w:p w:rsidR="00CA3D12" w:rsidRPr="00B6238D" w:rsidRDefault="00CA3D12" w:rsidP="00B95F8D">
      <w:pPr>
        <w:autoSpaceDE w:val="0"/>
        <w:autoSpaceDN w:val="0"/>
        <w:adjustRightInd w:val="0"/>
        <w:rPr>
          <w:rFonts w:cs="Arial"/>
        </w:rPr>
      </w:pPr>
      <w:r>
        <w:rPr>
          <w:rFonts w:cs="Arial"/>
        </w:rPr>
        <w:lastRenderedPageBreak/>
        <w:t>Aquestes xifres tant elevades i creixents es deuen al l’estil de vida cada cop més sedentari i a la dieta de la població en general, especialment la dels nens. Per tant cal incidir juntament amb la medicació a millorar l’estil de vida amb una dieta saludable i un exercici físic moderat per millorar aquesta malaltia.</w:t>
      </w:r>
    </w:p>
    <w:p w:rsidR="00CA3D12" w:rsidRDefault="00CA3D12" w:rsidP="00B95F8D">
      <w:pPr>
        <w:autoSpaceDE w:val="0"/>
        <w:autoSpaceDN w:val="0"/>
        <w:adjustRightInd w:val="0"/>
        <w:rPr>
          <w:rFonts w:cs="Arial"/>
        </w:rPr>
      </w:pPr>
    </w:p>
    <w:p w:rsidR="00CA3D12" w:rsidRPr="00CD4043" w:rsidRDefault="00CA3D12" w:rsidP="00B95F8D">
      <w:pPr>
        <w:pStyle w:val="Ttulo2"/>
      </w:pPr>
      <w:bookmarkStart w:id="9" w:name="_Toc54456967"/>
      <w:bookmarkStart w:id="10" w:name="_Toc60650491"/>
      <w:r w:rsidRPr="00CD4043">
        <w:t>1.2. Objectius del treball</w:t>
      </w:r>
      <w:bookmarkEnd w:id="9"/>
      <w:bookmarkEnd w:id="10"/>
      <w:r w:rsidRPr="00CD4043">
        <w:t xml:space="preserve"> </w:t>
      </w:r>
    </w:p>
    <w:p w:rsidR="00CA3D12" w:rsidRDefault="00CA3D12" w:rsidP="00B95F8D">
      <w:pPr>
        <w:pStyle w:val="Ttulo2"/>
      </w:pPr>
    </w:p>
    <w:p w:rsidR="00CA3D12" w:rsidRPr="00B95F8D" w:rsidRDefault="00CA3D12" w:rsidP="00B95F8D">
      <w:pPr>
        <w:pStyle w:val="Ttulo2"/>
        <w:rPr>
          <w:rFonts w:eastAsia="Calibri"/>
          <w:lang w:eastAsia="en-US"/>
        </w:rPr>
      </w:pPr>
      <w:bookmarkStart w:id="11" w:name="_Toc54456968"/>
      <w:bookmarkStart w:id="12" w:name="_Toc60650492"/>
      <w:r w:rsidRPr="00B95F8D">
        <w:rPr>
          <w:rFonts w:eastAsia="Calibri"/>
          <w:lang w:eastAsia="en-US"/>
        </w:rPr>
        <w:t>1.2.1. Objectius generals</w:t>
      </w:r>
      <w:bookmarkEnd w:id="11"/>
      <w:bookmarkEnd w:id="12"/>
    </w:p>
    <w:p w:rsidR="00CA3D12" w:rsidRPr="00B95F8D" w:rsidRDefault="00CA3D12" w:rsidP="00B95F8D">
      <w:pPr>
        <w:pStyle w:val="Prrafodelista"/>
        <w:autoSpaceDE w:val="0"/>
        <w:autoSpaceDN w:val="0"/>
        <w:adjustRightInd w:val="0"/>
        <w:spacing w:after="0" w:line="240" w:lineRule="auto"/>
        <w:ind w:left="360"/>
        <w:jc w:val="both"/>
        <w:rPr>
          <w:rFonts w:eastAsia="Calibri" w:cs="Arial"/>
          <w:szCs w:val="24"/>
          <w:lang w:eastAsia="en-US"/>
        </w:rPr>
      </w:pPr>
    </w:p>
    <w:p w:rsidR="00CA3D12" w:rsidRPr="00B95F8D" w:rsidRDefault="00CA3D12" w:rsidP="00D363F5">
      <w:pPr>
        <w:pStyle w:val="Prrafodelista"/>
        <w:numPr>
          <w:ilvl w:val="0"/>
          <w:numId w:val="7"/>
        </w:numPr>
        <w:autoSpaceDE w:val="0"/>
        <w:autoSpaceDN w:val="0"/>
        <w:adjustRightInd w:val="0"/>
        <w:spacing w:after="0" w:line="240" w:lineRule="auto"/>
        <w:jc w:val="both"/>
        <w:rPr>
          <w:rFonts w:eastAsia="Calibri" w:cs="Arial"/>
          <w:szCs w:val="24"/>
          <w:lang w:eastAsia="en-US"/>
        </w:rPr>
      </w:pPr>
      <w:r w:rsidRPr="00B95F8D">
        <w:rPr>
          <w:rFonts w:eastAsia="Calibri" w:cs="Arial"/>
          <w:szCs w:val="24"/>
          <w:lang w:eastAsia="en-US"/>
        </w:rPr>
        <w:t xml:space="preserve">Obtenir una visió global de la diabetis </w:t>
      </w:r>
    </w:p>
    <w:p w:rsidR="00CA3D12" w:rsidRPr="00B95F8D" w:rsidRDefault="00CA3D12" w:rsidP="00B95F8D">
      <w:pPr>
        <w:pStyle w:val="Prrafodelista"/>
        <w:autoSpaceDE w:val="0"/>
        <w:autoSpaceDN w:val="0"/>
        <w:adjustRightInd w:val="0"/>
        <w:spacing w:after="0" w:line="240" w:lineRule="auto"/>
        <w:jc w:val="both"/>
        <w:rPr>
          <w:rFonts w:eastAsia="Calibri" w:cs="Arial"/>
          <w:szCs w:val="24"/>
          <w:lang w:eastAsia="en-US"/>
        </w:rPr>
      </w:pPr>
    </w:p>
    <w:p w:rsidR="00CA3D12" w:rsidRPr="00B95F8D" w:rsidRDefault="00CA3D12" w:rsidP="00D363F5">
      <w:pPr>
        <w:pStyle w:val="Prrafodelista"/>
        <w:numPr>
          <w:ilvl w:val="0"/>
          <w:numId w:val="7"/>
        </w:numPr>
        <w:autoSpaceDE w:val="0"/>
        <w:autoSpaceDN w:val="0"/>
        <w:adjustRightInd w:val="0"/>
        <w:spacing w:after="0" w:line="240" w:lineRule="auto"/>
        <w:jc w:val="both"/>
        <w:rPr>
          <w:rFonts w:eastAsia="Calibri" w:cs="Arial"/>
          <w:b/>
          <w:bCs/>
          <w:szCs w:val="24"/>
          <w:lang w:eastAsia="en-US"/>
        </w:rPr>
      </w:pPr>
      <w:r w:rsidRPr="00B95F8D">
        <w:rPr>
          <w:rFonts w:eastAsia="Calibri" w:cs="Arial"/>
          <w:szCs w:val="24"/>
          <w:lang w:eastAsia="en-US"/>
        </w:rPr>
        <w:t xml:space="preserve">Veure l’impacte d’aquesta malaltia a la societat </w:t>
      </w:r>
    </w:p>
    <w:p w:rsidR="00CA3D12" w:rsidRPr="00B95F8D" w:rsidRDefault="00CA3D12" w:rsidP="00B95F8D">
      <w:pPr>
        <w:autoSpaceDE w:val="0"/>
        <w:autoSpaceDN w:val="0"/>
        <w:adjustRightInd w:val="0"/>
        <w:rPr>
          <w:rFonts w:eastAsia="Calibri" w:cs="Arial"/>
          <w:b/>
          <w:bCs/>
          <w:lang w:eastAsia="en-US"/>
        </w:rPr>
      </w:pPr>
    </w:p>
    <w:p w:rsidR="00CA3D12" w:rsidRPr="00CC659F" w:rsidRDefault="00CA3D12" w:rsidP="00D363F5">
      <w:pPr>
        <w:pStyle w:val="Prrafodelista"/>
        <w:numPr>
          <w:ilvl w:val="0"/>
          <w:numId w:val="7"/>
        </w:numPr>
        <w:autoSpaceDE w:val="0"/>
        <w:autoSpaceDN w:val="0"/>
        <w:adjustRightInd w:val="0"/>
        <w:spacing w:after="0" w:line="240" w:lineRule="auto"/>
        <w:jc w:val="both"/>
        <w:rPr>
          <w:rFonts w:eastAsia="Calibri" w:cs="Arial"/>
          <w:b/>
          <w:bCs/>
          <w:szCs w:val="24"/>
          <w:lang w:eastAsia="en-US"/>
        </w:rPr>
      </w:pPr>
      <w:r w:rsidRPr="00CC659F">
        <w:rPr>
          <w:rFonts w:eastAsia="Calibri" w:cs="Arial"/>
          <w:szCs w:val="24"/>
          <w:lang w:eastAsia="en-US"/>
        </w:rPr>
        <w:t>Estudiar el tractament per tractar la malaltia</w:t>
      </w:r>
      <w:r w:rsidR="00CC659F" w:rsidRPr="00CC659F">
        <w:rPr>
          <w:rFonts w:eastAsia="Calibri" w:cs="Arial"/>
          <w:szCs w:val="24"/>
          <w:lang w:eastAsia="en-US"/>
        </w:rPr>
        <w:t xml:space="preserve"> i t</w:t>
      </w:r>
      <w:r w:rsidRPr="00CC659F">
        <w:rPr>
          <w:rFonts w:eastAsia="Calibri" w:cs="Arial"/>
          <w:szCs w:val="24"/>
          <w:lang w:eastAsia="en-US"/>
        </w:rPr>
        <w:t>robar l</w:t>
      </w:r>
      <w:r w:rsidR="00CC659F">
        <w:rPr>
          <w:rFonts w:eastAsia="Calibri" w:cs="Arial"/>
          <w:szCs w:val="24"/>
          <w:lang w:eastAsia="en-US"/>
        </w:rPr>
        <w:t>a millor combinació de fàrmacs pel</w:t>
      </w:r>
      <w:r w:rsidRPr="00CC659F">
        <w:rPr>
          <w:rFonts w:eastAsia="Calibri" w:cs="Arial"/>
          <w:szCs w:val="24"/>
          <w:lang w:eastAsia="en-US"/>
        </w:rPr>
        <w:t xml:space="preserve"> tractament idoni </w:t>
      </w:r>
    </w:p>
    <w:p w:rsidR="00CA3D12" w:rsidRPr="00B95F8D" w:rsidRDefault="00CA3D12" w:rsidP="00B95F8D">
      <w:pPr>
        <w:pStyle w:val="Ttulo2"/>
        <w:rPr>
          <w:rFonts w:eastAsia="Calibri"/>
          <w:lang w:eastAsia="en-US"/>
        </w:rPr>
      </w:pPr>
    </w:p>
    <w:p w:rsidR="00CA3D12" w:rsidRPr="00B95F8D" w:rsidRDefault="00CA3D12" w:rsidP="00B95F8D">
      <w:pPr>
        <w:pStyle w:val="Ttulo2"/>
        <w:rPr>
          <w:rFonts w:eastAsia="Calibri"/>
          <w:lang w:eastAsia="en-US"/>
        </w:rPr>
      </w:pPr>
      <w:bookmarkStart w:id="13" w:name="_Toc54456969"/>
      <w:bookmarkStart w:id="14" w:name="_Toc60650493"/>
      <w:r w:rsidRPr="00B95F8D">
        <w:rPr>
          <w:rFonts w:eastAsia="Calibri"/>
          <w:lang w:eastAsia="en-US"/>
        </w:rPr>
        <w:t>1.2.2. Objectius específics</w:t>
      </w:r>
      <w:bookmarkEnd w:id="13"/>
      <w:bookmarkEnd w:id="14"/>
    </w:p>
    <w:p w:rsidR="00CA3D12" w:rsidRPr="00B95F8D" w:rsidRDefault="00CA3D12" w:rsidP="00B95F8D">
      <w:pPr>
        <w:pStyle w:val="Prrafodelista"/>
        <w:autoSpaceDE w:val="0"/>
        <w:autoSpaceDN w:val="0"/>
        <w:adjustRightInd w:val="0"/>
        <w:spacing w:after="0" w:line="240" w:lineRule="auto"/>
        <w:ind w:left="1080"/>
        <w:jc w:val="both"/>
        <w:rPr>
          <w:rFonts w:eastAsia="Calibri" w:cs="Arial"/>
          <w:b/>
          <w:bCs/>
          <w:szCs w:val="24"/>
          <w:lang w:eastAsia="en-US"/>
        </w:rPr>
      </w:pPr>
    </w:p>
    <w:p w:rsidR="00CA3D12" w:rsidRPr="00B95F8D" w:rsidRDefault="00CA3D12" w:rsidP="00B95F8D">
      <w:pPr>
        <w:rPr>
          <w:rFonts w:eastAsia="Calibri" w:cs="Arial"/>
          <w:lang w:eastAsia="en-US"/>
        </w:rPr>
      </w:pPr>
      <w:r w:rsidRPr="00B95F8D">
        <w:rPr>
          <w:rFonts w:eastAsia="Calibri" w:cs="Arial"/>
          <w:lang w:eastAsia="en-US"/>
        </w:rPr>
        <w:t>1. Obtenir una visió global de la malaltia</w:t>
      </w:r>
    </w:p>
    <w:p w:rsidR="00CA3D12" w:rsidRPr="00B95F8D" w:rsidRDefault="00CA3D12" w:rsidP="00B95F8D">
      <w:pPr>
        <w:ind w:left="708"/>
        <w:rPr>
          <w:rFonts w:eastAsia="Calibri" w:cs="Arial"/>
          <w:lang w:eastAsia="en-US"/>
        </w:rPr>
      </w:pPr>
      <w:r w:rsidRPr="00B95F8D">
        <w:rPr>
          <w:rFonts w:eastAsia="Calibri" w:cs="Arial"/>
          <w:lang w:eastAsia="en-US"/>
        </w:rPr>
        <w:t>1.1. La malaltia</w:t>
      </w:r>
    </w:p>
    <w:p w:rsidR="00CA3D12" w:rsidRPr="00B95F8D" w:rsidRDefault="00CA3D12" w:rsidP="00B95F8D">
      <w:pPr>
        <w:ind w:left="708"/>
        <w:rPr>
          <w:rFonts w:eastAsia="Calibri" w:cs="Arial"/>
          <w:lang w:eastAsia="en-US"/>
        </w:rPr>
      </w:pPr>
      <w:r w:rsidRPr="00B95F8D">
        <w:rPr>
          <w:rFonts w:eastAsia="Calibri" w:cs="Arial"/>
          <w:lang w:eastAsia="en-US"/>
        </w:rPr>
        <w:t>1.2. Causes de la diabetis</w:t>
      </w:r>
    </w:p>
    <w:p w:rsidR="00CA3D12" w:rsidRPr="00B95F8D" w:rsidRDefault="00CA3D12" w:rsidP="00B95F8D">
      <w:pPr>
        <w:ind w:left="708"/>
        <w:rPr>
          <w:rFonts w:eastAsia="Calibri" w:cs="Arial"/>
          <w:lang w:eastAsia="en-US"/>
        </w:rPr>
      </w:pPr>
      <w:r w:rsidRPr="00B95F8D">
        <w:rPr>
          <w:rFonts w:eastAsia="Calibri" w:cs="Arial"/>
          <w:lang w:eastAsia="en-US"/>
        </w:rPr>
        <w:t>1.3. Símptomes</w:t>
      </w:r>
    </w:p>
    <w:p w:rsidR="00CA3D12" w:rsidRPr="00B95F8D" w:rsidRDefault="00CA3D12" w:rsidP="00B95F8D">
      <w:pPr>
        <w:ind w:left="708"/>
        <w:rPr>
          <w:rFonts w:eastAsia="Calibri" w:cs="Arial"/>
          <w:lang w:eastAsia="en-US"/>
        </w:rPr>
      </w:pPr>
      <w:r w:rsidRPr="00B95F8D">
        <w:rPr>
          <w:rFonts w:eastAsia="Calibri" w:cs="Arial"/>
          <w:lang w:eastAsia="en-US"/>
        </w:rPr>
        <w:t>1.4  Malalties associades i complicacions a llarg termini</w:t>
      </w:r>
    </w:p>
    <w:p w:rsidR="00CA3D12" w:rsidRPr="00B95F8D" w:rsidRDefault="00CA3D12" w:rsidP="00B95F8D">
      <w:pPr>
        <w:rPr>
          <w:rFonts w:eastAsia="Calibri" w:cs="Arial"/>
          <w:lang w:eastAsia="en-US"/>
        </w:rPr>
      </w:pPr>
      <w:r w:rsidRPr="00B95F8D">
        <w:rPr>
          <w:rFonts w:eastAsia="Calibri" w:cs="Arial"/>
          <w:lang w:eastAsia="en-US"/>
        </w:rPr>
        <w:t>2. Veure l’impacte d’aquesta malaltia a la societat</w:t>
      </w:r>
    </w:p>
    <w:p w:rsidR="00CA3D12" w:rsidRPr="00B95F8D" w:rsidRDefault="00CA3D12" w:rsidP="00B95F8D">
      <w:pPr>
        <w:ind w:left="708"/>
        <w:rPr>
          <w:rFonts w:eastAsia="Calibri" w:cs="Arial"/>
          <w:lang w:eastAsia="en-US"/>
        </w:rPr>
      </w:pPr>
      <w:r w:rsidRPr="00B95F8D">
        <w:rPr>
          <w:rFonts w:eastAsia="Calibri" w:cs="Arial"/>
          <w:lang w:eastAsia="en-US"/>
        </w:rPr>
        <w:t>2.1. Incidència en la població i prevalença de la diabetis</w:t>
      </w:r>
    </w:p>
    <w:p w:rsidR="00CA3D12" w:rsidRPr="00B95F8D" w:rsidRDefault="00CA3D12" w:rsidP="00B95F8D">
      <w:pPr>
        <w:ind w:left="708"/>
        <w:rPr>
          <w:rFonts w:eastAsia="Calibri" w:cs="Arial"/>
          <w:lang w:eastAsia="en-US"/>
        </w:rPr>
      </w:pPr>
      <w:r w:rsidRPr="00B95F8D">
        <w:rPr>
          <w:rFonts w:eastAsia="Calibri" w:cs="Arial"/>
          <w:lang w:eastAsia="en-US"/>
        </w:rPr>
        <w:t>2.2. Cost de la diabetis</w:t>
      </w:r>
    </w:p>
    <w:p w:rsidR="00CA3D12" w:rsidRPr="00B95F8D" w:rsidRDefault="00CA3D12" w:rsidP="00B95F8D">
      <w:pPr>
        <w:ind w:left="708"/>
        <w:rPr>
          <w:rFonts w:eastAsia="Calibri" w:cs="Arial"/>
          <w:lang w:eastAsia="en-US"/>
        </w:rPr>
      </w:pPr>
      <w:r w:rsidRPr="00B95F8D">
        <w:rPr>
          <w:rFonts w:eastAsia="Calibri" w:cs="Arial"/>
          <w:lang w:eastAsia="en-US"/>
        </w:rPr>
        <w:t xml:space="preserve">2.3. Grau de coneixement de la diabetis, compliment i satisfacció </w:t>
      </w:r>
    </w:p>
    <w:p w:rsidR="00CA3D12" w:rsidRPr="00B95F8D" w:rsidRDefault="00CA3D12" w:rsidP="00B95F8D">
      <w:pPr>
        <w:ind w:left="708"/>
        <w:rPr>
          <w:rFonts w:eastAsia="Calibri" w:cs="Arial"/>
          <w:lang w:eastAsia="en-US"/>
        </w:rPr>
      </w:pPr>
      <w:r w:rsidRPr="00B95F8D">
        <w:rPr>
          <w:rFonts w:eastAsia="Calibri" w:cs="Arial"/>
          <w:lang w:eastAsia="en-US"/>
        </w:rPr>
        <w:t>2.4. Factors de risc de desenvolupar la diabetis. Test de Findrisk</w:t>
      </w:r>
    </w:p>
    <w:p w:rsidR="00CA3D12" w:rsidRPr="00B95F8D" w:rsidRDefault="00CA3D12" w:rsidP="00B95F8D">
      <w:pPr>
        <w:rPr>
          <w:rFonts w:eastAsia="Calibri" w:cs="Arial"/>
          <w:lang w:eastAsia="en-US"/>
        </w:rPr>
      </w:pPr>
      <w:r w:rsidRPr="00B95F8D">
        <w:rPr>
          <w:rFonts w:eastAsia="Calibri" w:cs="Arial"/>
          <w:lang w:eastAsia="en-US"/>
        </w:rPr>
        <w:t>3. Estudiar el tractament per tractar la malaltia</w:t>
      </w:r>
    </w:p>
    <w:p w:rsidR="00CA3D12" w:rsidRPr="00B95F8D" w:rsidRDefault="00CA3D12" w:rsidP="00B95F8D">
      <w:pPr>
        <w:ind w:left="708"/>
        <w:rPr>
          <w:rFonts w:eastAsia="Calibri" w:cs="Arial"/>
          <w:lang w:eastAsia="en-US"/>
        </w:rPr>
      </w:pPr>
      <w:r w:rsidRPr="00B95F8D">
        <w:rPr>
          <w:rFonts w:eastAsia="Calibri" w:cs="Arial"/>
          <w:lang w:eastAsia="en-US"/>
        </w:rPr>
        <w:t>3.1. Tractament amb insulina</w:t>
      </w:r>
    </w:p>
    <w:p w:rsidR="00CA3D12" w:rsidRPr="00B95F8D" w:rsidRDefault="00CA3D12" w:rsidP="00B95F8D">
      <w:pPr>
        <w:ind w:left="708"/>
        <w:rPr>
          <w:rFonts w:eastAsia="Calibri" w:cs="Arial"/>
          <w:lang w:eastAsia="en-US"/>
        </w:rPr>
      </w:pPr>
      <w:r w:rsidRPr="00B95F8D">
        <w:rPr>
          <w:rFonts w:eastAsia="Calibri" w:cs="Arial"/>
          <w:lang w:eastAsia="en-US"/>
        </w:rPr>
        <w:t>3.2. Antidiabètics orals</w:t>
      </w:r>
    </w:p>
    <w:p w:rsidR="00CA3D12" w:rsidRPr="003F1FDB" w:rsidRDefault="00CA3D12" w:rsidP="00B95F8D">
      <w:pPr>
        <w:ind w:left="708"/>
        <w:rPr>
          <w:rFonts w:cs="Arial"/>
        </w:rPr>
      </w:pPr>
      <w:r w:rsidRPr="00B95F8D">
        <w:rPr>
          <w:rFonts w:eastAsia="Calibri" w:cs="Arial"/>
          <w:lang w:eastAsia="en-US"/>
        </w:rPr>
        <w:t xml:space="preserve">3.3. </w:t>
      </w:r>
      <w:r w:rsidRPr="003F1FDB">
        <w:rPr>
          <w:rFonts w:cs="Arial"/>
        </w:rPr>
        <w:t xml:space="preserve">Tractaments monoteràpia i combinats amb antidiabètics orals </w:t>
      </w:r>
    </w:p>
    <w:p w:rsidR="00CA3D12" w:rsidRPr="00B95F8D" w:rsidRDefault="00CA3D12" w:rsidP="00B95F8D">
      <w:pPr>
        <w:ind w:left="708"/>
        <w:rPr>
          <w:rFonts w:eastAsia="Calibri" w:cs="Arial"/>
          <w:lang w:eastAsia="en-US"/>
        </w:rPr>
      </w:pPr>
      <w:r w:rsidRPr="00B95F8D">
        <w:rPr>
          <w:rFonts w:eastAsia="Calibri" w:cs="Arial"/>
          <w:lang w:eastAsia="en-US"/>
        </w:rPr>
        <w:t>3.4. Tractament combinat amb antidiabètics orals i insulina</w:t>
      </w:r>
    </w:p>
    <w:p w:rsidR="00CA3D12" w:rsidRPr="00B95F8D" w:rsidRDefault="00CA3D12" w:rsidP="00B95F8D">
      <w:pPr>
        <w:autoSpaceDE w:val="0"/>
        <w:autoSpaceDN w:val="0"/>
        <w:adjustRightInd w:val="0"/>
        <w:ind w:firstLine="708"/>
        <w:rPr>
          <w:rFonts w:eastAsia="Calibri" w:cs="Arial"/>
          <w:lang w:eastAsia="en-US"/>
        </w:rPr>
      </w:pPr>
      <w:r w:rsidRPr="00B95F8D">
        <w:rPr>
          <w:rFonts w:eastAsia="Calibri" w:cs="Arial"/>
          <w:lang w:eastAsia="en-US"/>
        </w:rPr>
        <w:t>3.5. Trobar la millor combinació de fàrmacs i tractament idoni</w:t>
      </w:r>
    </w:p>
    <w:p w:rsidR="00CA3D12" w:rsidRPr="00B95F8D" w:rsidRDefault="00CA3D12" w:rsidP="00B95F8D">
      <w:pPr>
        <w:autoSpaceDE w:val="0"/>
        <w:autoSpaceDN w:val="0"/>
        <w:adjustRightInd w:val="0"/>
        <w:ind w:firstLine="708"/>
        <w:rPr>
          <w:rFonts w:eastAsia="Calibri" w:cs="Arial"/>
          <w:lang w:eastAsia="en-US"/>
        </w:rPr>
      </w:pPr>
      <w:r w:rsidRPr="00B95F8D">
        <w:rPr>
          <w:rFonts w:eastAsia="Calibri" w:cs="Arial"/>
          <w:lang w:eastAsia="en-US"/>
        </w:rPr>
        <w:t xml:space="preserve">3.6. </w:t>
      </w:r>
      <w:r w:rsidRPr="007267E8">
        <w:rPr>
          <w:rFonts w:cs="Arial"/>
          <w:bCs/>
        </w:rPr>
        <w:t>Combinació de fàrmacs, dieta i exercici físic</w:t>
      </w:r>
    </w:p>
    <w:p w:rsidR="00B95F8D" w:rsidRDefault="00B95F8D" w:rsidP="00B95F8D">
      <w:pPr>
        <w:pStyle w:val="Ttulo2"/>
      </w:pPr>
    </w:p>
    <w:p w:rsidR="00CA3D12" w:rsidRPr="00CD4043" w:rsidRDefault="00CA3D12" w:rsidP="00B95F8D">
      <w:pPr>
        <w:pStyle w:val="Ttulo2"/>
      </w:pPr>
      <w:bookmarkStart w:id="15" w:name="_Toc54456970"/>
      <w:bookmarkStart w:id="16" w:name="_Toc60650494"/>
      <w:r>
        <w:t xml:space="preserve">1.3. </w:t>
      </w:r>
      <w:r w:rsidRPr="00CD4043">
        <w:t>Enfocament i mètode seguit</w:t>
      </w:r>
      <w:bookmarkEnd w:id="15"/>
      <w:bookmarkEnd w:id="16"/>
    </w:p>
    <w:p w:rsidR="00CA3D12" w:rsidRPr="00884022" w:rsidRDefault="00CA3D12" w:rsidP="00B95F8D">
      <w:pPr>
        <w:autoSpaceDE w:val="0"/>
        <w:autoSpaceDN w:val="0"/>
        <w:adjustRightInd w:val="0"/>
        <w:rPr>
          <w:rFonts w:cs="Arial"/>
          <w:b/>
          <w:bCs/>
        </w:rPr>
      </w:pPr>
      <w:r>
        <w:rPr>
          <w:rFonts w:cs="Arial"/>
          <w:b/>
          <w:bCs/>
        </w:rPr>
        <w:t xml:space="preserve">   </w:t>
      </w:r>
    </w:p>
    <w:p w:rsidR="00CA3D12" w:rsidRDefault="00CA3D12" w:rsidP="00B95F8D">
      <w:pPr>
        <w:pStyle w:val="Prrafodelista"/>
        <w:autoSpaceDE w:val="0"/>
        <w:autoSpaceDN w:val="0"/>
        <w:adjustRightInd w:val="0"/>
        <w:spacing w:after="0" w:line="240" w:lineRule="auto"/>
        <w:ind w:left="360"/>
        <w:jc w:val="both"/>
        <w:rPr>
          <w:rFonts w:cs="Arial"/>
          <w:bCs/>
          <w:szCs w:val="24"/>
        </w:rPr>
      </w:pPr>
      <w:r>
        <w:rPr>
          <w:rFonts w:cs="Arial"/>
          <w:bCs/>
          <w:szCs w:val="24"/>
        </w:rPr>
        <w:t>Primer es farà un re</w:t>
      </w:r>
      <w:r w:rsidRPr="00C64595">
        <w:rPr>
          <w:rFonts w:cs="Arial"/>
          <w:bCs/>
          <w:szCs w:val="24"/>
        </w:rPr>
        <w:t>corregut per la literatura científica per poder analitzar l’estat</w:t>
      </w:r>
      <w:r>
        <w:rPr>
          <w:rFonts w:cs="Arial"/>
          <w:bCs/>
          <w:szCs w:val="24"/>
        </w:rPr>
        <w:t xml:space="preserve"> de l’art d’aquest malaltia i desprès es desenvoluparan el diferents punts dels objectius: Partint d’una visió global de la malaltia s’analitzaran els diferents tractaments i l’impacte d’aquesta malaltia a la societat així com el cost que suposa el seu tractament. </w:t>
      </w:r>
    </w:p>
    <w:p w:rsidR="00CA3D12" w:rsidRDefault="00CA3D12" w:rsidP="00B95F8D">
      <w:pPr>
        <w:pStyle w:val="Prrafodelista"/>
        <w:autoSpaceDE w:val="0"/>
        <w:autoSpaceDN w:val="0"/>
        <w:adjustRightInd w:val="0"/>
        <w:spacing w:after="0" w:line="240" w:lineRule="auto"/>
        <w:ind w:left="360"/>
        <w:jc w:val="both"/>
        <w:rPr>
          <w:rFonts w:cs="Arial"/>
          <w:bCs/>
          <w:szCs w:val="24"/>
        </w:rPr>
      </w:pPr>
    </w:p>
    <w:p w:rsidR="00CA3D12" w:rsidRDefault="00CA3D12" w:rsidP="00B95F8D">
      <w:pPr>
        <w:ind w:left="360"/>
        <w:rPr>
          <w:rFonts w:eastAsia="Calibri" w:cs="Arial"/>
          <w:lang w:eastAsia="en-US"/>
        </w:rPr>
      </w:pPr>
      <w:r w:rsidRPr="00B95F8D">
        <w:rPr>
          <w:rFonts w:eastAsia="Calibri" w:cs="Arial"/>
          <w:lang w:eastAsia="en-US"/>
        </w:rPr>
        <w:t xml:space="preserve">En quan a la prevalença ens basarem en estudis existents a la bibliografia i en dades proporcionades per l’OMS. La prevalença és un terme en epidemiologia que es refereix a la proporció de persones, que en una població determinada i en un temps concret estan afectats per la malaltia. No s’ha de confondre amb la incidència que es la proporció de persones, prèviament </w:t>
      </w:r>
      <w:r w:rsidRPr="00B95F8D">
        <w:rPr>
          <w:rFonts w:eastAsia="Calibri" w:cs="Arial"/>
          <w:lang w:eastAsia="en-US"/>
        </w:rPr>
        <w:lastRenderedPageBreak/>
        <w:t>sanes, que desenvolupen la malaltia en una població determinada durant un període de temps, generalment un any.</w:t>
      </w:r>
    </w:p>
    <w:p w:rsidR="00BE0BF5" w:rsidRPr="00B95F8D" w:rsidRDefault="00BE0BF5" w:rsidP="00B95F8D">
      <w:pPr>
        <w:ind w:left="360"/>
        <w:rPr>
          <w:rFonts w:eastAsia="Calibri" w:cs="Arial"/>
          <w:lang w:eastAsia="en-US"/>
        </w:rPr>
      </w:pPr>
    </w:p>
    <w:p w:rsidR="00CA3D12" w:rsidRDefault="00CA3D12" w:rsidP="00B95F8D">
      <w:pPr>
        <w:ind w:left="360"/>
        <w:rPr>
          <w:rFonts w:eastAsia="Calibri" w:cs="Arial"/>
          <w:lang w:eastAsia="en-US"/>
        </w:rPr>
      </w:pPr>
      <w:r w:rsidRPr="00B95F8D">
        <w:rPr>
          <w:rFonts w:eastAsia="Calibri" w:cs="Arial"/>
          <w:lang w:eastAsia="en-US"/>
        </w:rPr>
        <w:t>El 2014 es va fer un estudi</w:t>
      </w:r>
      <w:r w:rsidR="005257E6">
        <w:rPr>
          <w:rFonts w:eastAsia="Calibri" w:cs="Arial"/>
          <w:vertAlign w:val="superscript"/>
          <w:lang w:eastAsia="en-US"/>
        </w:rPr>
        <w:t>5</w:t>
      </w:r>
      <w:r w:rsidRPr="00B95F8D">
        <w:rPr>
          <w:rFonts w:eastAsia="Calibri" w:cs="Arial"/>
          <w:lang w:eastAsia="en-US"/>
        </w:rPr>
        <w:t xml:space="preserve"> en el que es va analitzar el coneixement, compliment i satisfacció de persones amb diabetis. La mostra utilitzada va ser de 652 pacients diagnosticats de diabetis i aquests emplenaven un qüestionari amb diferents preguntes relacionades amb la seva malaltia. Analitzarem aquest estudi i veurem com influeix el coneixement de la malaltia en el grau d’adherència i satisfacció en el tractament</w:t>
      </w:r>
      <w:r w:rsidR="00210B63">
        <w:rPr>
          <w:rFonts w:eastAsia="Calibri" w:cs="Arial"/>
          <w:lang w:eastAsia="en-US"/>
        </w:rPr>
        <w:t>.</w:t>
      </w:r>
    </w:p>
    <w:p w:rsidR="00BE0BF5" w:rsidRPr="00B95F8D" w:rsidRDefault="00BE0BF5" w:rsidP="00B95F8D">
      <w:pPr>
        <w:ind w:left="360"/>
        <w:rPr>
          <w:rFonts w:eastAsia="Calibri" w:cs="Arial"/>
          <w:lang w:eastAsia="en-US"/>
        </w:rPr>
      </w:pPr>
    </w:p>
    <w:p w:rsidR="00CA3D12" w:rsidRDefault="00CA3D12" w:rsidP="00B95F8D">
      <w:pPr>
        <w:ind w:left="360"/>
        <w:rPr>
          <w:rFonts w:eastAsia="Calibri" w:cs="Arial"/>
          <w:lang w:eastAsia="en-US"/>
        </w:rPr>
      </w:pPr>
      <w:r w:rsidRPr="00B95F8D">
        <w:rPr>
          <w:rFonts w:eastAsia="Calibri" w:cs="Arial"/>
          <w:lang w:eastAsia="en-US"/>
        </w:rPr>
        <w:t>En quan al cost s’analitzarà quin valor representa per cada persona amb diabetis i el seu entorn el diagnòstic i tractament de la malaltia. La diabetis, per avui, és una malaltia crònica (no es cura), persistent (per tota la vida) i requereix una participació activa en el tractament per part del malalt i té uns costos no sempre fàcils de quantificar. Apart dels costos personals també hi ha uns costos socials tant directes (hospitalització, consultes externes, atenció a domicili,...) com costos indirectes (incapacitat laboral, jubilacions anticipades, mortalitat precoç,...). Els costos sanitaris o costos directes inclouen complicacions agudes de la malaltia. Aquestes complicacions també seran analitzades</w:t>
      </w:r>
      <w:r w:rsidRPr="00B95F8D">
        <w:rPr>
          <w:rFonts w:eastAsia="Calibri" w:cs="Arial"/>
          <w:vertAlign w:val="superscript"/>
          <w:lang w:eastAsia="en-US"/>
        </w:rPr>
        <w:t>13</w:t>
      </w:r>
      <w:r w:rsidRPr="00B95F8D">
        <w:rPr>
          <w:rFonts w:eastAsia="Calibri" w:cs="Arial"/>
          <w:lang w:eastAsia="en-US"/>
        </w:rPr>
        <w:t>.</w:t>
      </w:r>
    </w:p>
    <w:p w:rsidR="00BE0BF5" w:rsidRPr="00B95F8D" w:rsidRDefault="00BE0BF5" w:rsidP="00B95F8D">
      <w:pPr>
        <w:ind w:left="360"/>
        <w:rPr>
          <w:rFonts w:eastAsia="Calibri" w:cs="Arial"/>
          <w:lang w:eastAsia="en-US"/>
        </w:rPr>
      </w:pPr>
    </w:p>
    <w:p w:rsidR="00CA3D12" w:rsidRDefault="00CA3D12" w:rsidP="00B95F8D">
      <w:pPr>
        <w:ind w:left="360"/>
        <w:rPr>
          <w:rFonts w:eastAsia="Calibri" w:cs="Arial"/>
          <w:lang w:eastAsia="en-US"/>
        </w:rPr>
      </w:pPr>
      <w:r w:rsidRPr="00B95F8D">
        <w:rPr>
          <w:rFonts w:eastAsia="Calibri" w:cs="Arial"/>
          <w:lang w:eastAsia="en-US"/>
        </w:rPr>
        <w:t>Segons l’OMS esta ben demostrat que el cost humà i econòmic de la diabetis es podria reduir notablement si s’invertís en prevenció, sobre tot en el diagnòstic precoç, per a evitar l’aparició de complicacions</w:t>
      </w:r>
      <w:r w:rsidR="00210B63">
        <w:rPr>
          <w:rFonts w:eastAsia="Calibri" w:cs="Arial"/>
          <w:lang w:eastAsia="en-US"/>
        </w:rPr>
        <w:t>.</w:t>
      </w:r>
    </w:p>
    <w:p w:rsidR="00BE0BF5" w:rsidRPr="00B95F8D" w:rsidRDefault="00BE0BF5" w:rsidP="00B95F8D">
      <w:pPr>
        <w:ind w:left="360"/>
        <w:rPr>
          <w:rFonts w:eastAsia="Calibri" w:cs="Arial"/>
          <w:lang w:eastAsia="en-US"/>
        </w:rPr>
      </w:pPr>
    </w:p>
    <w:p w:rsidR="00CA3D12" w:rsidRDefault="00CA3D12" w:rsidP="00B95F8D">
      <w:pPr>
        <w:ind w:left="360"/>
        <w:rPr>
          <w:rFonts w:eastAsia="Calibri" w:cs="Arial"/>
          <w:lang w:eastAsia="en-US"/>
        </w:rPr>
      </w:pPr>
      <w:r w:rsidRPr="00B95F8D">
        <w:rPr>
          <w:rFonts w:eastAsia="Calibri" w:cs="Arial"/>
          <w:lang w:eastAsia="en-US"/>
        </w:rPr>
        <w:t>S’estudiarà el Test de Findrisk</w:t>
      </w:r>
      <w:r w:rsidR="004B272E">
        <w:rPr>
          <w:rFonts w:eastAsia="Calibri" w:cs="Arial"/>
          <w:vertAlign w:val="superscript"/>
          <w:lang w:eastAsia="en-US"/>
        </w:rPr>
        <w:t xml:space="preserve"> </w:t>
      </w:r>
      <w:r w:rsidRPr="00B95F8D">
        <w:rPr>
          <w:rFonts w:eastAsia="Calibri" w:cs="Arial"/>
          <w:lang w:eastAsia="en-US"/>
        </w:rPr>
        <w:t>que consisteix en unes poques preguntes que serveixen per veure la predisposició a desenvolupar diabetis i s’analitzen vuit factors de risc obtenint-se una puntuació final que indica el risc de desenvolupar la malaltia. S’analitzen quins son aquests factors de risc i els resultats del test de Findrisk</w:t>
      </w:r>
      <w:r w:rsidR="004B272E">
        <w:rPr>
          <w:rFonts w:eastAsia="Calibri" w:cs="Arial"/>
          <w:vertAlign w:val="superscript"/>
          <w:lang w:eastAsia="en-US"/>
        </w:rPr>
        <w:t>1,11</w:t>
      </w:r>
      <w:r w:rsidRPr="00B95F8D">
        <w:rPr>
          <w:rFonts w:eastAsia="Calibri" w:cs="Arial"/>
          <w:lang w:eastAsia="en-US"/>
        </w:rPr>
        <w:t xml:space="preserve"> que es va fer l’any 2017 sobre més de 20000 persones de les quals poc més del 41% eren d’Espanya.</w:t>
      </w:r>
    </w:p>
    <w:p w:rsidR="00BE0BF5" w:rsidRPr="00B95F8D" w:rsidRDefault="00BE0BF5" w:rsidP="00B95F8D">
      <w:pPr>
        <w:ind w:left="360"/>
        <w:rPr>
          <w:rFonts w:eastAsia="Calibri" w:cs="Arial"/>
          <w:lang w:eastAsia="en-US"/>
        </w:rPr>
      </w:pPr>
    </w:p>
    <w:p w:rsidR="00CA3D12" w:rsidRDefault="00CA3D12" w:rsidP="00B95F8D">
      <w:pPr>
        <w:ind w:left="360"/>
        <w:rPr>
          <w:rFonts w:eastAsia="Calibri" w:cs="Arial"/>
          <w:lang w:eastAsia="en-US"/>
        </w:rPr>
      </w:pPr>
      <w:r w:rsidRPr="00B95F8D">
        <w:rPr>
          <w:rFonts w:eastAsia="Calibri" w:cs="Arial"/>
          <w:lang w:eastAsia="en-US"/>
        </w:rPr>
        <w:t>En quan als tractaments per la diabetis es veuran quin són els principals antidiabètics orals i quin és el seu mecanisme d’acció. Aquests antidiabètics orals poden actuar sols (monoteràpia) o combinats amb altres antidiabètics o amb insulina per tal de rebaixar el grau d’hemoglobina glicosilada (HbA1c), un paràmetre que té en compte la glucèmia mitjana existent durant les darreres 8 setmanes a la seva determinació. Aquesta glucosa mitjana que circula en sang és un paràmetre útil per veure l’estat del pacient. Finalment s’analitzarà alguna combinació de tres antidiabètics orals i es veurà la seva efectivitat  en el descens de la HbA1c. Es buscarà alguna combinació  d’antidiabètics orals que juntament amb una dieta saludable i exercici físic moderat sigui efectiva pel tractament de la diabetis.</w:t>
      </w:r>
    </w:p>
    <w:p w:rsidR="00635B04" w:rsidRPr="00B95F8D" w:rsidRDefault="00635B04" w:rsidP="00B95F8D">
      <w:pPr>
        <w:ind w:left="360"/>
        <w:rPr>
          <w:rFonts w:eastAsia="Calibri" w:cs="Arial"/>
          <w:lang w:eastAsia="en-US"/>
        </w:rPr>
      </w:pPr>
    </w:p>
    <w:p w:rsidR="00635B04" w:rsidRPr="004D60B5" w:rsidRDefault="00635B04" w:rsidP="00635B04">
      <w:pPr>
        <w:pStyle w:val="Ttulo2"/>
      </w:pPr>
      <w:bookmarkStart w:id="17" w:name="_Toc54456971"/>
      <w:bookmarkStart w:id="18" w:name="_Toc60650495"/>
      <w:r>
        <w:t>1.4</w:t>
      </w:r>
      <w:r w:rsidRPr="004D60B5">
        <w:t>. Planificació del treball</w:t>
      </w:r>
      <w:bookmarkEnd w:id="17"/>
      <w:bookmarkEnd w:id="18"/>
    </w:p>
    <w:p w:rsidR="00635B04" w:rsidRDefault="00635B04" w:rsidP="00B95F8D">
      <w:pPr>
        <w:pStyle w:val="Prrafodelista"/>
        <w:autoSpaceDE w:val="0"/>
        <w:autoSpaceDN w:val="0"/>
        <w:adjustRightInd w:val="0"/>
        <w:spacing w:after="0" w:line="240" w:lineRule="auto"/>
        <w:ind w:left="360"/>
        <w:jc w:val="both"/>
        <w:rPr>
          <w:rFonts w:cs="Arial"/>
          <w:bCs/>
          <w:szCs w:val="24"/>
        </w:rPr>
      </w:pPr>
    </w:p>
    <w:p w:rsidR="00CA3D12" w:rsidRPr="00C64595" w:rsidRDefault="00CA3D12" w:rsidP="00B95F8D">
      <w:pPr>
        <w:pStyle w:val="Prrafodelista"/>
        <w:autoSpaceDE w:val="0"/>
        <w:autoSpaceDN w:val="0"/>
        <w:adjustRightInd w:val="0"/>
        <w:spacing w:after="0" w:line="240" w:lineRule="auto"/>
        <w:ind w:left="360"/>
        <w:jc w:val="both"/>
        <w:rPr>
          <w:rFonts w:cs="Arial"/>
          <w:bCs/>
          <w:szCs w:val="24"/>
        </w:rPr>
      </w:pPr>
      <w:r>
        <w:rPr>
          <w:rFonts w:cs="Arial"/>
          <w:bCs/>
          <w:szCs w:val="24"/>
        </w:rPr>
        <w:t>A la planificació del treball es mostres les diferents tasques de cada fase per tal d’assolir els objectius d’aquest treball i elaborar les diferents entregues i l’autoavaluació del projecte.</w:t>
      </w:r>
    </w:p>
    <w:p w:rsidR="00CA3D12" w:rsidRPr="009E3FEF" w:rsidRDefault="00CA3D12" w:rsidP="00B95F8D">
      <w:pPr>
        <w:pStyle w:val="Prrafodelista"/>
        <w:jc w:val="both"/>
        <w:rPr>
          <w:rFonts w:cs="Arial"/>
          <w:b/>
          <w:bCs/>
          <w:szCs w:val="24"/>
        </w:rPr>
      </w:pPr>
    </w:p>
    <w:p w:rsidR="00CA3D12" w:rsidRPr="004D60B5" w:rsidRDefault="00CA3D12" w:rsidP="00B95F8D">
      <w:pPr>
        <w:pStyle w:val="Ttulo2"/>
      </w:pPr>
      <w:bookmarkStart w:id="19" w:name="_Toc54456972"/>
      <w:bookmarkStart w:id="20" w:name="_Toc60650496"/>
      <w:r>
        <w:lastRenderedPageBreak/>
        <w:t>1.4</w:t>
      </w:r>
      <w:r w:rsidRPr="004D60B5">
        <w:t>.1. Tasques</w:t>
      </w:r>
      <w:bookmarkEnd w:id="19"/>
      <w:bookmarkEnd w:id="20"/>
    </w:p>
    <w:p w:rsidR="00CA3D12" w:rsidRDefault="00CA3D12" w:rsidP="00B95F8D">
      <w:pPr>
        <w:pStyle w:val="Prrafodelista"/>
        <w:autoSpaceDE w:val="0"/>
        <w:autoSpaceDN w:val="0"/>
        <w:adjustRightInd w:val="0"/>
        <w:spacing w:after="0" w:line="240" w:lineRule="auto"/>
        <w:ind w:left="1416"/>
        <w:jc w:val="both"/>
        <w:rPr>
          <w:rFonts w:cs="Arial"/>
          <w:b/>
          <w:bCs/>
          <w:szCs w:val="24"/>
        </w:rPr>
      </w:pPr>
    </w:p>
    <w:p w:rsidR="00CA3D12" w:rsidRDefault="00CA3D12" w:rsidP="00D363F5">
      <w:pPr>
        <w:pStyle w:val="Prrafodelista"/>
        <w:numPr>
          <w:ilvl w:val="0"/>
          <w:numId w:val="1"/>
        </w:numPr>
        <w:autoSpaceDE w:val="0"/>
        <w:autoSpaceDN w:val="0"/>
        <w:adjustRightInd w:val="0"/>
        <w:spacing w:after="0" w:line="240" w:lineRule="auto"/>
        <w:jc w:val="both"/>
        <w:rPr>
          <w:rFonts w:cs="Arial"/>
          <w:b/>
          <w:bCs/>
          <w:szCs w:val="24"/>
        </w:rPr>
      </w:pPr>
      <w:r>
        <w:rPr>
          <w:rFonts w:cs="Arial"/>
          <w:b/>
          <w:bCs/>
          <w:szCs w:val="24"/>
        </w:rPr>
        <w:t>Fase 0 (10 dies)</w:t>
      </w:r>
    </w:p>
    <w:p w:rsidR="00CA3D12" w:rsidRDefault="00CA3D12" w:rsidP="00B95F8D">
      <w:pPr>
        <w:pStyle w:val="Prrafodelista"/>
        <w:autoSpaceDE w:val="0"/>
        <w:autoSpaceDN w:val="0"/>
        <w:adjustRightInd w:val="0"/>
        <w:spacing w:after="0" w:line="240" w:lineRule="auto"/>
        <w:ind w:left="1800"/>
        <w:jc w:val="both"/>
        <w:rPr>
          <w:rFonts w:cs="Arial"/>
          <w:b/>
          <w:bCs/>
          <w:szCs w:val="24"/>
        </w:rPr>
      </w:pPr>
    </w:p>
    <w:p w:rsidR="00CA3D12" w:rsidRDefault="00CA3D12" w:rsidP="00D363F5">
      <w:pPr>
        <w:pStyle w:val="Prrafodelista"/>
        <w:numPr>
          <w:ilvl w:val="0"/>
          <w:numId w:val="2"/>
        </w:numPr>
        <w:autoSpaceDE w:val="0"/>
        <w:autoSpaceDN w:val="0"/>
        <w:adjustRightInd w:val="0"/>
        <w:spacing w:after="0" w:line="240" w:lineRule="auto"/>
        <w:jc w:val="both"/>
        <w:rPr>
          <w:rFonts w:cs="Arial"/>
          <w:b/>
          <w:bCs/>
          <w:szCs w:val="24"/>
        </w:rPr>
      </w:pPr>
      <w:r>
        <w:rPr>
          <w:rFonts w:cs="Arial"/>
          <w:b/>
          <w:bCs/>
          <w:szCs w:val="24"/>
        </w:rPr>
        <w:t xml:space="preserve">Tasca 0. </w:t>
      </w:r>
      <w:r w:rsidRPr="0054619D">
        <w:rPr>
          <w:rFonts w:cs="Arial"/>
          <w:bCs/>
          <w:szCs w:val="24"/>
        </w:rPr>
        <w:t>Definició dels continguts del treball</w:t>
      </w:r>
    </w:p>
    <w:p w:rsidR="00CA3D12" w:rsidRDefault="00CA3D12" w:rsidP="00B95F8D">
      <w:pPr>
        <w:pStyle w:val="Prrafodelista"/>
        <w:autoSpaceDE w:val="0"/>
        <w:autoSpaceDN w:val="0"/>
        <w:adjustRightInd w:val="0"/>
        <w:spacing w:after="0" w:line="240" w:lineRule="auto"/>
        <w:ind w:left="1800"/>
        <w:jc w:val="both"/>
        <w:rPr>
          <w:rFonts w:cs="Arial"/>
          <w:b/>
          <w:bCs/>
          <w:szCs w:val="24"/>
        </w:rPr>
      </w:pPr>
    </w:p>
    <w:p w:rsidR="00CA3D12" w:rsidRDefault="00CA3D12" w:rsidP="00D363F5">
      <w:pPr>
        <w:pStyle w:val="Prrafodelista"/>
        <w:numPr>
          <w:ilvl w:val="0"/>
          <w:numId w:val="1"/>
        </w:numPr>
        <w:autoSpaceDE w:val="0"/>
        <w:autoSpaceDN w:val="0"/>
        <w:adjustRightInd w:val="0"/>
        <w:spacing w:after="0" w:line="240" w:lineRule="auto"/>
        <w:jc w:val="both"/>
        <w:rPr>
          <w:rFonts w:cs="Arial"/>
          <w:b/>
          <w:bCs/>
          <w:szCs w:val="24"/>
        </w:rPr>
      </w:pPr>
      <w:r>
        <w:rPr>
          <w:rFonts w:cs="Arial"/>
          <w:b/>
          <w:bCs/>
          <w:szCs w:val="24"/>
        </w:rPr>
        <w:t>Fase 1 (12 dies)</w:t>
      </w:r>
    </w:p>
    <w:p w:rsidR="00CA3D12" w:rsidRDefault="00CA3D12" w:rsidP="00B95F8D">
      <w:pPr>
        <w:pStyle w:val="Prrafodelista"/>
        <w:autoSpaceDE w:val="0"/>
        <w:autoSpaceDN w:val="0"/>
        <w:adjustRightInd w:val="0"/>
        <w:spacing w:after="0" w:line="240" w:lineRule="auto"/>
        <w:ind w:left="1800"/>
        <w:jc w:val="both"/>
        <w:rPr>
          <w:rFonts w:cs="Arial"/>
          <w:b/>
          <w:bCs/>
          <w:szCs w:val="24"/>
        </w:rPr>
      </w:pPr>
    </w:p>
    <w:p w:rsidR="00CA3D12" w:rsidRPr="0088402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 xml:space="preserve">Tasca 1. </w:t>
      </w:r>
      <w:r w:rsidRPr="00884022">
        <w:rPr>
          <w:rFonts w:cs="Arial"/>
          <w:bCs/>
          <w:szCs w:val="24"/>
        </w:rPr>
        <w:t>Elaboració del Pla de Treball. Redacció d’un document amb els objectius dels projecte, les tasques a realitzar i la duració prevista de cadascuna d’elles, la metodologia a seguir i fites amb les dates clau corresponents</w:t>
      </w:r>
      <w:r>
        <w:rPr>
          <w:rFonts w:cs="Arial"/>
          <w:bCs/>
          <w:szCs w:val="24"/>
        </w:rPr>
        <w:t>.</w:t>
      </w:r>
    </w:p>
    <w:p w:rsidR="00CA3D12" w:rsidRDefault="00CA3D12" w:rsidP="00B95F8D">
      <w:pPr>
        <w:pStyle w:val="Prrafodelista"/>
        <w:autoSpaceDE w:val="0"/>
        <w:autoSpaceDN w:val="0"/>
        <w:adjustRightInd w:val="0"/>
        <w:spacing w:after="0" w:line="240" w:lineRule="auto"/>
        <w:ind w:left="2520"/>
        <w:jc w:val="both"/>
        <w:rPr>
          <w:rFonts w:cs="Arial"/>
          <w:b/>
          <w:bCs/>
          <w:szCs w:val="24"/>
        </w:rPr>
      </w:pPr>
    </w:p>
    <w:p w:rsidR="00CA3D12" w:rsidRDefault="00CA3D12" w:rsidP="00D363F5">
      <w:pPr>
        <w:pStyle w:val="Prrafodelista"/>
        <w:numPr>
          <w:ilvl w:val="0"/>
          <w:numId w:val="1"/>
        </w:numPr>
        <w:autoSpaceDE w:val="0"/>
        <w:autoSpaceDN w:val="0"/>
        <w:adjustRightInd w:val="0"/>
        <w:spacing w:after="0" w:line="240" w:lineRule="auto"/>
        <w:jc w:val="both"/>
        <w:rPr>
          <w:rFonts w:cs="Arial"/>
          <w:b/>
          <w:bCs/>
          <w:szCs w:val="24"/>
        </w:rPr>
      </w:pPr>
      <w:r>
        <w:rPr>
          <w:rFonts w:cs="Arial"/>
          <w:b/>
          <w:bCs/>
          <w:szCs w:val="24"/>
        </w:rPr>
        <w:t>Fase 2 (24 dies)</w:t>
      </w:r>
    </w:p>
    <w:p w:rsidR="00CA3D12" w:rsidRDefault="00CA3D12" w:rsidP="00B95F8D">
      <w:pPr>
        <w:pStyle w:val="Prrafodelista"/>
        <w:autoSpaceDE w:val="0"/>
        <w:autoSpaceDN w:val="0"/>
        <w:adjustRightInd w:val="0"/>
        <w:spacing w:after="0" w:line="240" w:lineRule="auto"/>
        <w:ind w:left="1800"/>
        <w:jc w:val="both"/>
        <w:rPr>
          <w:rFonts w:cs="Arial"/>
          <w:b/>
          <w:bCs/>
          <w:szCs w:val="24"/>
        </w:rPr>
      </w:pPr>
    </w:p>
    <w:p w:rsidR="00CA3D1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 xml:space="preserve">Tasca 2. </w:t>
      </w:r>
      <w:r w:rsidRPr="00353379">
        <w:rPr>
          <w:rFonts w:cs="Arial"/>
          <w:bCs/>
          <w:szCs w:val="24"/>
        </w:rPr>
        <w:t>Cerca i obtenció de dades sobre la prevalença de la malaltia</w:t>
      </w:r>
      <w:r w:rsidR="00210B63">
        <w:rPr>
          <w:rFonts w:cs="Arial"/>
          <w:bCs/>
          <w:szCs w:val="24"/>
        </w:rPr>
        <w:t>.</w:t>
      </w:r>
    </w:p>
    <w:p w:rsidR="00CA3D1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Tasca 3.</w:t>
      </w:r>
      <w:r w:rsidRPr="00353379">
        <w:rPr>
          <w:rFonts w:cs="Arial"/>
          <w:bCs/>
          <w:szCs w:val="24"/>
        </w:rPr>
        <w:t xml:space="preserve"> Cerca a la literatura científica d’informació sobre la diabetis: tipus, símptomes i causes de la diabetis</w:t>
      </w:r>
      <w:r w:rsidR="00210B63">
        <w:rPr>
          <w:rFonts w:cs="Arial"/>
          <w:bCs/>
          <w:szCs w:val="24"/>
        </w:rPr>
        <w:t>.</w:t>
      </w:r>
    </w:p>
    <w:p w:rsidR="00CA3D1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 xml:space="preserve">Tasca 4. </w:t>
      </w:r>
      <w:r w:rsidRPr="00353379">
        <w:rPr>
          <w:rFonts w:cs="Arial"/>
          <w:bCs/>
          <w:szCs w:val="24"/>
        </w:rPr>
        <w:t>Malalties associades i complicacions a llarg termini.</w:t>
      </w:r>
    </w:p>
    <w:p w:rsidR="00CA3D1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Tasca 5.</w:t>
      </w:r>
      <w:r w:rsidRPr="00353379">
        <w:rPr>
          <w:rFonts w:cs="Arial"/>
          <w:bCs/>
          <w:szCs w:val="24"/>
        </w:rPr>
        <w:t xml:space="preserve"> Cerca a la literatura científica d’informació sobre el diferents tractaments per tractar la diabetis mellitus</w:t>
      </w:r>
      <w:r w:rsidR="00210B63">
        <w:rPr>
          <w:rFonts w:cs="Arial"/>
          <w:bCs/>
          <w:szCs w:val="24"/>
        </w:rPr>
        <w:t>.</w:t>
      </w:r>
    </w:p>
    <w:p w:rsidR="00CA3D1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Tasca 6.</w:t>
      </w:r>
      <w:r w:rsidRPr="00353379">
        <w:rPr>
          <w:rFonts w:cs="Arial"/>
          <w:bCs/>
          <w:szCs w:val="24"/>
        </w:rPr>
        <w:t xml:space="preserve"> Determinar el cost que suposa aquesta malaltia</w:t>
      </w:r>
      <w:r w:rsidR="00210B63">
        <w:rPr>
          <w:rFonts w:cs="Arial"/>
          <w:bCs/>
          <w:szCs w:val="24"/>
        </w:rPr>
        <w:t>.</w:t>
      </w:r>
    </w:p>
    <w:p w:rsidR="00CA3D1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 xml:space="preserve">Tasca 7. </w:t>
      </w:r>
      <w:r w:rsidRPr="00353379">
        <w:rPr>
          <w:rFonts w:cs="Arial"/>
          <w:bCs/>
          <w:szCs w:val="24"/>
        </w:rPr>
        <w:t>Analitzar el grau d’incidència i prevalença de la malaltia.</w:t>
      </w:r>
    </w:p>
    <w:p w:rsidR="00CA3D1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 xml:space="preserve">Tasca 8. </w:t>
      </w:r>
      <w:r w:rsidRPr="00353379">
        <w:rPr>
          <w:rFonts w:cs="Arial"/>
          <w:bCs/>
          <w:szCs w:val="24"/>
        </w:rPr>
        <w:t>Analitzar el grau de coneixement compliment i satisfacció en la població</w:t>
      </w:r>
      <w:r w:rsidR="00210B63">
        <w:rPr>
          <w:rFonts w:cs="Arial"/>
          <w:bCs/>
          <w:szCs w:val="24"/>
        </w:rPr>
        <w:t>.</w:t>
      </w:r>
    </w:p>
    <w:p w:rsidR="00CA3D12"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 xml:space="preserve">Tasca 9. </w:t>
      </w:r>
      <w:r w:rsidRPr="00353379">
        <w:rPr>
          <w:rFonts w:cs="Arial"/>
          <w:bCs/>
          <w:szCs w:val="24"/>
        </w:rPr>
        <w:t>Identificar els factors de risc de la malaltia</w:t>
      </w:r>
    </w:p>
    <w:p w:rsidR="00CA3D12" w:rsidRPr="00210B63"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 xml:space="preserve">Tasca 10. </w:t>
      </w:r>
      <w:r w:rsidRPr="00353379">
        <w:rPr>
          <w:rFonts w:cs="Arial"/>
          <w:bCs/>
          <w:szCs w:val="24"/>
        </w:rPr>
        <w:t>Realització d’un informe de seguiment del projecte amb els resultats obtinguts fins el moment així com els contratemps, dificultats i alteracions de la planificació sorgits durant la realització de la primera fase.</w:t>
      </w:r>
    </w:p>
    <w:p w:rsidR="00210B63" w:rsidRDefault="00210B63" w:rsidP="00210B63">
      <w:pPr>
        <w:autoSpaceDE w:val="0"/>
        <w:autoSpaceDN w:val="0"/>
        <w:adjustRightInd w:val="0"/>
        <w:rPr>
          <w:rFonts w:cs="Arial"/>
          <w:b/>
          <w:bCs/>
        </w:rPr>
      </w:pPr>
    </w:p>
    <w:p w:rsidR="00210B63" w:rsidRDefault="00210B63" w:rsidP="00210B63">
      <w:pPr>
        <w:autoSpaceDE w:val="0"/>
        <w:autoSpaceDN w:val="0"/>
        <w:adjustRightInd w:val="0"/>
        <w:rPr>
          <w:rFonts w:cs="Arial"/>
          <w:b/>
          <w:bCs/>
        </w:rPr>
      </w:pPr>
    </w:p>
    <w:p w:rsidR="00210B63" w:rsidRDefault="00210B63" w:rsidP="00210B63">
      <w:pPr>
        <w:autoSpaceDE w:val="0"/>
        <w:autoSpaceDN w:val="0"/>
        <w:adjustRightInd w:val="0"/>
        <w:rPr>
          <w:rFonts w:cs="Arial"/>
          <w:b/>
          <w:bCs/>
        </w:rPr>
      </w:pPr>
    </w:p>
    <w:p w:rsidR="00210B63" w:rsidRPr="00210B63" w:rsidRDefault="00210B63" w:rsidP="00210B63">
      <w:pPr>
        <w:autoSpaceDE w:val="0"/>
        <w:autoSpaceDN w:val="0"/>
        <w:adjustRightInd w:val="0"/>
        <w:rPr>
          <w:rFonts w:cs="Arial"/>
          <w:b/>
          <w:bCs/>
        </w:rPr>
      </w:pPr>
    </w:p>
    <w:p w:rsidR="00CA3D12" w:rsidRPr="00353379" w:rsidRDefault="00CA3D12" w:rsidP="00B95F8D">
      <w:pPr>
        <w:pStyle w:val="Prrafodelista"/>
        <w:autoSpaceDE w:val="0"/>
        <w:autoSpaceDN w:val="0"/>
        <w:adjustRightInd w:val="0"/>
        <w:spacing w:after="0" w:line="240" w:lineRule="auto"/>
        <w:ind w:left="2520"/>
        <w:jc w:val="both"/>
        <w:rPr>
          <w:rFonts w:cs="Arial"/>
          <w:b/>
          <w:bCs/>
          <w:szCs w:val="24"/>
        </w:rPr>
      </w:pPr>
    </w:p>
    <w:p w:rsidR="00CA3D12" w:rsidRDefault="00CA3D12" w:rsidP="00D363F5">
      <w:pPr>
        <w:pStyle w:val="Prrafodelista"/>
        <w:numPr>
          <w:ilvl w:val="0"/>
          <w:numId w:val="1"/>
        </w:numPr>
        <w:autoSpaceDE w:val="0"/>
        <w:autoSpaceDN w:val="0"/>
        <w:adjustRightInd w:val="0"/>
        <w:spacing w:after="0" w:line="240" w:lineRule="auto"/>
        <w:jc w:val="both"/>
        <w:rPr>
          <w:rFonts w:cs="Arial"/>
          <w:b/>
          <w:bCs/>
          <w:szCs w:val="24"/>
        </w:rPr>
      </w:pPr>
      <w:r>
        <w:rPr>
          <w:rFonts w:cs="Arial"/>
          <w:b/>
          <w:bCs/>
          <w:szCs w:val="24"/>
        </w:rPr>
        <w:t>Fase 3 (20 dies)</w:t>
      </w:r>
    </w:p>
    <w:p w:rsidR="00CA3D12" w:rsidRDefault="00CA3D12" w:rsidP="00B95F8D">
      <w:pPr>
        <w:pStyle w:val="Prrafodelista"/>
        <w:autoSpaceDE w:val="0"/>
        <w:autoSpaceDN w:val="0"/>
        <w:adjustRightInd w:val="0"/>
        <w:spacing w:after="0" w:line="240" w:lineRule="auto"/>
        <w:ind w:left="1800"/>
        <w:jc w:val="both"/>
        <w:rPr>
          <w:rFonts w:cs="Arial"/>
          <w:b/>
          <w:bCs/>
          <w:szCs w:val="24"/>
        </w:rPr>
      </w:pPr>
    </w:p>
    <w:p w:rsidR="00CA3D12" w:rsidRPr="00353379"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t xml:space="preserve">Tasca 11. </w:t>
      </w:r>
      <w:r w:rsidRPr="00353379">
        <w:rPr>
          <w:rFonts w:cs="Arial"/>
          <w:bCs/>
          <w:szCs w:val="24"/>
        </w:rPr>
        <w:t>Anàlisi dels resultats obtinguts en el t</w:t>
      </w:r>
      <w:r w:rsidRPr="00B95F8D">
        <w:rPr>
          <w:rFonts w:eastAsia="Calibri" w:cs="Arial"/>
          <w:szCs w:val="24"/>
          <w:lang w:eastAsia="en-US"/>
        </w:rPr>
        <w:t>ractament combinat amb antidiabètics orals i</w:t>
      </w:r>
      <w:r w:rsidRPr="00353379">
        <w:rPr>
          <w:rFonts w:cs="Arial"/>
          <w:bCs/>
          <w:szCs w:val="24"/>
        </w:rPr>
        <w:t xml:space="preserve"> en el t</w:t>
      </w:r>
      <w:r w:rsidRPr="00B95F8D">
        <w:rPr>
          <w:rFonts w:eastAsia="Calibri" w:cs="Arial"/>
          <w:szCs w:val="24"/>
          <w:lang w:eastAsia="en-US"/>
        </w:rPr>
        <w:t>ractament combinat amb antidiabètics orals insulina</w:t>
      </w:r>
      <w:r w:rsidR="00210B63">
        <w:rPr>
          <w:rFonts w:eastAsia="Calibri" w:cs="Arial"/>
          <w:szCs w:val="24"/>
          <w:lang w:eastAsia="en-US"/>
        </w:rPr>
        <w:t>.</w:t>
      </w:r>
    </w:p>
    <w:p w:rsidR="00CA3D12" w:rsidRPr="00353379" w:rsidRDefault="00CA3D12" w:rsidP="00D363F5">
      <w:pPr>
        <w:pStyle w:val="Prrafodelista"/>
        <w:numPr>
          <w:ilvl w:val="1"/>
          <w:numId w:val="1"/>
        </w:numPr>
        <w:autoSpaceDE w:val="0"/>
        <w:autoSpaceDN w:val="0"/>
        <w:adjustRightInd w:val="0"/>
        <w:spacing w:after="0" w:line="240" w:lineRule="auto"/>
        <w:jc w:val="both"/>
        <w:rPr>
          <w:rFonts w:cs="Arial"/>
          <w:szCs w:val="24"/>
        </w:rPr>
      </w:pPr>
      <w:r w:rsidRPr="00353379">
        <w:rPr>
          <w:rFonts w:cs="Arial"/>
          <w:b/>
          <w:bCs/>
          <w:szCs w:val="24"/>
        </w:rPr>
        <w:t xml:space="preserve">Tasca 12. </w:t>
      </w:r>
      <w:r w:rsidRPr="00353379">
        <w:rPr>
          <w:rFonts w:cs="Arial"/>
          <w:szCs w:val="24"/>
        </w:rPr>
        <w:t>Efectes favorables i desfavorables dels tractaments combinats de la diabetis mellitus tipus 2</w:t>
      </w:r>
      <w:r w:rsidR="00210B63">
        <w:rPr>
          <w:rFonts w:cs="Arial"/>
          <w:szCs w:val="24"/>
        </w:rPr>
        <w:t>.</w:t>
      </w:r>
    </w:p>
    <w:p w:rsidR="00CA3D12" w:rsidRPr="00353379"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bCs/>
          <w:szCs w:val="24"/>
        </w:rPr>
        <w:lastRenderedPageBreak/>
        <w:t xml:space="preserve">Tasca 13. </w:t>
      </w:r>
      <w:r w:rsidRPr="00353379">
        <w:rPr>
          <w:rFonts w:cs="Arial"/>
          <w:bCs/>
          <w:szCs w:val="24"/>
        </w:rPr>
        <w:t>Elaboració del segon informe de seguiment estructurat de forma similar al primer informe</w:t>
      </w:r>
      <w:r w:rsidR="00210B63">
        <w:rPr>
          <w:rFonts w:cs="Arial"/>
          <w:bCs/>
          <w:szCs w:val="24"/>
        </w:rPr>
        <w:t>.</w:t>
      </w:r>
    </w:p>
    <w:p w:rsidR="00CA3D12" w:rsidRPr="00353379" w:rsidRDefault="00CA3D12" w:rsidP="00B95F8D">
      <w:pPr>
        <w:pStyle w:val="Prrafodelista"/>
        <w:autoSpaceDE w:val="0"/>
        <w:autoSpaceDN w:val="0"/>
        <w:adjustRightInd w:val="0"/>
        <w:spacing w:after="0" w:line="240" w:lineRule="auto"/>
        <w:ind w:left="2520"/>
        <w:jc w:val="both"/>
        <w:rPr>
          <w:rFonts w:cs="Arial"/>
          <w:b/>
          <w:bCs/>
          <w:szCs w:val="24"/>
        </w:rPr>
      </w:pPr>
    </w:p>
    <w:p w:rsidR="00CA3D12" w:rsidRPr="00DD6E1C" w:rsidRDefault="00CA3D12" w:rsidP="00D363F5">
      <w:pPr>
        <w:pStyle w:val="Prrafodelista"/>
        <w:numPr>
          <w:ilvl w:val="0"/>
          <w:numId w:val="1"/>
        </w:numPr>
        <w:autoSpaceDE w:val="0"/>
        <w:autoSpaceDN w:val="0"/>
        <w:adjustRightInd w:val="0"/>
        <w:spacing w:after="0" w:line="240" w:lineRule="auto"/>
        <w:jc w:val="both"/>
        <w:rPr>
          <w:rFonts w:cs="Arial"/>
          <w:b/>
          <w:bCs/>
          <w:szCs w:val="24"/>
        </w:rPr>
      </w:pPr>
      <w:r w:rsidRPr="00353379">
        <w:rPr>
          <w:rFonts w:cs="Arial"/>
          <w:b/>
          <w:szCs w:val="24"/>
        </w:rPr>
        <w:t>Fase 4</w:t>
      </w:r>
      <w:r>
        <w:rPr>
          <w:rFonts w:cs="Arial"/>
          <w:b/>
          <w:szCs w:val="24"/>
        </w:rPr>
        <w:t xml:space="preserve"> (16 dies)</w:t>
      </w:r>
    </w:p>
    <w:p w:rsidR="00CA3D12" w:rsidRPr="00353379" w:rsidRDefault="00CA3D12" w:rsidP="00B95F8D">
      <w:pPr>
        <w:pStyle w:val="Prrafodelista"/>
        <w:autoSpaceDE w:val="0"/>
        <w:autoSpaceDN w:val="0"/>
        <w:adjustRightInd w:val="0"/>
        <w:spacing w:after="0" w:line="240" w:lineRule="auto"/>
        <w:ind w:left="1800"/>
        <w:jc w:val="both"/>
        <w:rPr>
          <w:rFonts w:cs="Arial"/>
          <w:b/>
          <w:bCs/>
          <w:szCs w:val="24"/>
        </w:rPr>
      </w:pPr>
    </w:p>
    <w:p w:rsidR="00CA3D12" w:rsidRPr="0014563B"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szCs w:val="24"/>
        </w:rPr>
        <w:t xml:space="preserve">Tasca 14. </w:t>
      </w:r>
      <w:r w:rsidRPr="0014563B">
        <w:rPr>
          <w:rFonts w:cs="Arial"/>
          <w:szCs w:val="24"/>
        </w:rPr>
        <w:t>Redacció de la memòria. Tasca que s’inicia a principis de la fase anterior i que s’estén, pel tancament de la memòria</w:t>
      </w:r>
      <w:r>
        <w:rPr>
          <w:rFonts w:cs="Arial"/>
          <w:szCs w:val="24"/>
        </w:rPr>
        <w:t xml:space="preserve"> 16</w:t>
      </w:r>
      <w:r w:rsidRPr="0014563B">
        <w:rPr>
          <w:rFonts w:cs="Arial"/>
          <w:szCs w:val="24"/>
        </w:rPr>
        <w:t xml:space="preserve"> dies més des de la finalització de la tercera fase.</w:t>
      </w:r>
    </w:p>
    <w:p w:rsidR="00CA3D12" w:rsidRPr="0014563B" w:rsidRDefault="00CA3D12" w:rsidP="00B95F8D">
      <w:pPr>
        <w:pStyle w:val="Prrafodelista"/>
        <w:autoSpaceDE w:val="0"/>
        <w:autoSpaceDN w:val="0"/>
        <w:adjustRightInd w:val="0"/>
        <w:spacing w:after="0" w:line="240" w:lineRule="auto"/>
        <w:ind w:left="2520"/>
        <w:jc w:val="both"/>
        <w:rPr>
          <w:rFonts w:cs="Arial"/>
          <w:b/>
          <w:bCs/>
          <w:szCs w:val="24"/>
        </w:rPr>
      </w:pPr>
    </w:p>
    <w:p w:rsidR="00CA3D12" w:rsidRPr="0054619D" w:rsidRDefault="00CA3D12" w:rsidP="00D363F5">
      <w:pPr>
        <w:pStyle w:val="Prrafodelista"/>
        <w:numPr>
          <w:ilvl w:val="0"/>
          <w:numId w:val="3"/>
        </w:numPr>
        <w:autoSpaceDE w:val="0"/>
        <w:autoSpaceDN w:val="0"/>
        <w:adjustRightInd w:val="0"/>
        <w:spacing w:after="0" w:line="240" w:lineRule="auto"/>
        <w:jc w:val="both"/>
        <w:rPr>
          <w:rFonts w:cs="Arial"/>
          <w:b/>
          <w:bCs/>
          <w:szCs w:val="24"/>
        </w:rPr>
      </w:pPr>
      <w:r w:rsidRPr="0054619D">
        <w:rPr>
          <w:rFonts w:cs="Arial"/>
          <w:b/>
          <w:szCs w:val="24"/>
        </w:rPr>
        <w:t>Fase 5 (</w:t>
      </w:r>
      <w:r>
        <w:rPr>
          <w:rFonts w:cs="Arial"/>
          <w:b/>
          <w:szCs w:val="24"/>
        </w:rPr>
        <w:t>11</w:t>
      </w:r>
      <w:r w:rsidRPr="0054619D">
        <w:rPr>
          <w:rFonts w:cs="Arial"/>
          <w:b/>
          <w:szCs w:val="24"/>
        </w:rPr>
        <w:t xml:space="preserve"> dies) </w:t>
      </w:r>
    </w:p>
    <w:p w:rsidR="00CA3D12" w:rsidRPr="0054619D" w:rsidRDefault="00CA3D12" w:rsidP="00B95F8D">
      <w:pPr>
        <w:pStyle w:val="Prrafodelista"/>
        <w:jc w:val="both"/>
        <w:rPr>
          <w:rFonts w:cs="Arial"/>
          <w:b/>
          <w:szCs w:val="24"/>
        </w:rPr>
      </w:pPr>
    </w:p>
    <w:p w:rsidR="00CA3D12" w:rsidRPr="0014563B"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szCs w:val="24"/>
        </w:rPr>
        <w:t>Tasca 15.</w:t>
      </w:r>
      <w:r>
        <w:rPr>
          <w:rFonts w:cs="Arial"/>
          <w:szCs w:val="24"/>
        </w:rPr>
        <w:t xml:space="preserve"> Elaboració de la presentació  (4 dies)</w:t>
      </w:r>
      <w:r w:rsidR="00210B63">
        <w:rPr>
          <w:rFonts w:cs="Arial"/>
          <w:szCs w:val="24"/>
        </w:rPr>
        <w:t>.</w:t>
      </w:r>
    </w:p>
    <w:p w:rsidR="00CA3D12" w:rsidRPr="0054619D" w:rsidRDefault="00CA3D12" w:rsidP="00D363F5">
      <w:pPr>
        <w:pStyle w:val="Prrafodelista"/>
        <w:numPr>
          <w:ilvl w:val="1"/>
          <w:numId w:val="1"/>
        </w:numPr>
        <w:autoSpaceDE w:val="0"/>
        <w:autoSpaceDN w:val="0"/>
        <w:adjustRightInd w:val="0"/>
        <w:spacing w:after="0" w:line="240" w:lineRule="auto"/>
        <w:jc w:val="both"/>
        <w:rPr>
          <w:rFonts w:cs="Arial"/>
          <w:b/>
          <w:bCs/>
          <w:szCs w:val="24"/>
        </w:rPr>
      </w:pPr>
      <w:r>
        <w:rPr>
          <w:rFonts w:cs="Arial"/>
          <w:b/>
          <w:szCs w:val="24"/>
        </w:rPr>
        <w:t>Tasca 16.</w:t>
      </w:r>
      <w:r>
        <w:rPr>
          <w:rFonts w:cs="Arial"/>
          <w:szCs w:val="24"/>
        </w:rPr>
        <w:t xml:space="preserve"> Defensa virtual del projecte (7 dies)</w:t>
      </w:r>
      <w:r w:rsidR="00210B63">
        <w:rPr>
          <w:rFonts w:cs="Arial"/>
          <w:szCs w:val="24"/>
        </w:rPr>
        <w:t>.</w:t>
      </w:r>
    </w:p>
    <w:p w:rsidR="00CA3D12" w:rsidRDefault="00CA3D12" w:rsidP="00B95F8D">
      <w:pPr>
        <w:pStyle w:val="Prrafodelista"/>
        <w:jc w:val="both"/>
        <w:rPr>
          <w:rFonts w:cs="Arial"/>
          <w:b/>
          <w:bCs/>
          <w:szCs w:val="24"/>
        </w:rPr>
      </w:pPr>
    </w:p>
    <w:p w:rsidR="00CA3D12" w:rsidRPr="0054619D" w:rsidRDefault="00CA3D12" w:rsidP="00B95F8D">
      <w:pPr>
        <w:pStyle w:val="Ttulo2"/>
      </w:pPr>
    </w:p>
    <w:p w:rsidR="00CA3D12" w:rsidRPr="004D60B5" w:rsidRDefault="00CA3D12" w:rsidP="00B95F8D">
      <w:pPr>
        <w:pStyle w:val="Ttulo2"/>
      </w:pPr>
      <w:bookmarkStart w:id="21" w:name="_Toc54456973"/>
      <w:bookmarkStart w:id="22" w:name="_Toc60650497"/>
      <w:r>
        <w:t>1.4</w:t>
      </w:r>
      <w:r w:rsidRPr="004D60B5">
        <w:t>.2.</w:t>
      </w:r>
      <w:r>
        <w:t xml:space="preserve"> </w:t>
      </w:r>
      <w:r w:rsidRPr="004D60B5">
        <w:t>Calendari</w:t>
      </w:r>
      <w:bookmarkEnd w:id="21"/>
      <w:bookmarkEnd w:id="22"/>
    </w:p>
    <w:p w:rsidR="00CA3D12" w:rsidRDefault="00CA3D12" w:rsidP="00B95F8D">
      <w:pPr>
        <w:pStyle w:val="Prrafodelista"/>
        <w:autoSpaceDE w:val="0"/>
        <w:autoSpaceDN w:val="0"/>
        <w:adjustRightInd w:val="0"/>
        <w:spacing w:after="0" w:line="240" w:lineRule="auto"/>
        <w:ind w:left="360"/>
        <w:jc w:val="both"/>
        <w:rPr>
          <w:rFonts w:cs="Arial"/>
          <w:b/>
          <w:bCs/>
          <w:szCs w:val="24"/>
        </w:rPr>
      </w:pPr>
    </w:p>
    <w:p w:rsidR="00CA3D12" w:rsidRDefault="00CA3D12" w:rsidP="00B95F8D">
      <w:pPr>
        <w:autoSpaceDE w:val="0"/>
        <w:autoSpaceDN w:val="0"/>
        <w:adjustRightInd w:val="0"/>
        <w:ind w:left="360"/>
        <w:rPr>
          <w:rFonts w:cs="Arial"/>
          <w:bCs/>
        </w:rPr>
      </w:pPr>
      <w:r>
        <w:rPr>
          <w:rFonts w:cs="Arial"/>
          <w:bCs/>
        </w:rPr>
        <w:t xml:space="preserve">A continuació es mostra el calendari dels mesos d’octubre a gener amb la corresponent planificació del Treball Final de Màster. S’indiquen totes tes tasques planificades per a la consecució dels objectius del projecte així con el temps de dedicació per cadascuna d’elles (Diagrama de Gantt). </w:t>
      </w:r>
    </w:p>
    <w:p w:rsidR="00CA3D12" w:rsidRDefault="00CA3D12" w:rsidP="00B95F8D">
      <w:pPr>
        <w:autoSpaceDE w:val="0"/>
        <w:autoSpaceDN w:val="0"/>
        <w:adjustRightInd w:val="0"/>
        <w:ind w:left="360"/>
        <w:rPr>
          <w:rFonts w:cs="Arial"/>
          <w:bCs/>
        </w:rPr>
      </w:pPr>
    </w:p>
    <w:p w:rsidR="00CA3D12" w:rsidRDefault="00CA3D12" w:rsidP="00B95F8D">
      <w:pPr>
        <w:autoSpaceDE w:val="0"/>
        <w:autoSpaceDN w:val="0"/>
        <w:adjustRightInd w:val="0"/>
        <w:ind w:left="360"/>
        <w:rPr>
          <w:rFonts w:cs="Arial"/>
          <w:bCs/>
        </w:rPr>
      </w:pPr>
      <w:r>
        <w:rPr>
          <w:rFonts w:cs="Arial"/>
          <w:bCs/>
        </w:rPr>
        <w:t>També s’indiquen les fites i la data  a la que de no haver-se assolit les tasques corresponent, s’hagués vist afectat negativament l’avançament del projecte. Com a pla de contingència s’ha suposat que els caps de setmana no es treballa</w:t>
      </w:r>
      <w:r w:rsidR="00E72BD8">
        <w:rPr>
          <w:rFonts w:cs="Arial"/>
          <w:bCs/>
        </w:rPr>
        <w:t>rà a no ser que si les circumstà</w:t>
      </w:r>
      <w:r>
        <w:rPr>
          <w:rFonts w:cs="Arial"/>
          <w:bCs/>
        </w:rPr>
        <w:t>ncies ho demanden fos necessari.</w:t>
      </w:r>
    </w:p>
    <w:p w:rsidR="00CA3D12" w:rsidRDefault="00CA3D12" w:rsidP="00B95F8D">
      <w:pPr>
        <w:autoSpaceDE w:val="0"/>
        <w:autoSpaceDN w:val="0"/>
        <w:adjustRightInd w:val="0"/>
        <w:ind w:left="360"/>
        <w:rPr>
          <w:rFonts w:cs="Arial"/>
          <w:bCs/>
        </w:rPr>
      </w:pPr>
    </w:p>
    <w:p w:rsidR="00CA3D12" w:rsidRDefault="00CA3D12" w:rsidP="00B95F8D">
      <w:pPr>
        <w:autoSpaceDE w:val="0"/>
        <w:autoSpaceDN w:val="0"/>
        <w:adjustRightInd w:val="0"/>
        <w:ind w:left="360"/>
        <w:rPr>
          <w:rFonts w:cs="Arial"/>
          <w:bCs/>
        </w:rPr>
      </w:pPr>
      <w:r>
        <w:rPr>
          <w:rFonts w:cs="Arial"/>
          <w:bCs/>
        </w:rPr>
        <w:t>Les diferents fases corresponen als períodes que dura cada PAC. La data final de fase correspon al lliurament de la mateixa. Dintre de cada tasca s’especifica l’objectiu que s’assolirà.</w:t>
      </w:r>
    </w:p>
    <w:p w:rsidR="00CA3D12" w:rsidRDefault="00CA3D12" w:rsidP="00B95F8D">
      <w:pPr>
        <w:autoSpaceDE w:val="0"/>
        <w:autoSpaceDN w:val="0"/>
        <w:adjustRightInd w:val="0"/>
        <w:ind w:left="360"/>
        <w:rPr>
          <w:rFonts w:cs="Arial"/>
          <w:bCs/>
        </w:rPr>
        <w:sectPr w:rsidR="00CA3D12" w:rsidSect="00B95F8D">
          <w:headerReference w:type="default" r:id="rId18"/>
          <w:footerReference w:type="default" r:id="rId19"/>
          <w:pgSz w:w="11907" w:h="16840" w:code="9"/>
          <w:pgMar w:top="1418" w:right="1701" w:bottom="1418" w:left="1701" w:header="709" w:footer="709" w:gutter="0"/>
          <w:pgNumType w:start="1"/>
          <w:cols w:space="708"/>
          <w:titlePg/>
          <w:docGrid w:linePitch="360"/>
        </w:sectPr>
      </w:pPr>
    </w:p>
    <w:p w:rsidR="00CA3D12" w:rsidRPr="004D60B5" w:rsidRDefault="00CA3D12" w:rsidP="00B95F8D">
      <w:pPr>
        <w:pStyle w:val="Ttulo2"/>
      </w:pPr>
      <w:bookmarkStart w:id="23" w:name="_Toc54456974"/>
      <w:bookmarkStart w:id="24" w:name="_Toc60650498"/>
      <w:r>
        <w:lastRenderedPageBreak/>
        <w:t xml:space="preserve">1.4.3. </w:t>
      </w:r>
      <w:r w:rsidRPr="004D60B5">
        <w:t>Diagrama de Gantt</w:t>
      </w:r>
      <w:bookmarkEnd w:id="23"/>
      <w:bookmarkEnd w:id="24"/>
    </w:p>
    <w:p w:rsidR="00CA3D12" w:rsidRDefault="00CA3D12" w:rsidP="00B95F8D">
      <w:pPr>
        <w:pStyle w:val="Prrafodelista"/>
        <w:autoSpaceDE w:val="0"/>
        <w:autoSpaceDN w:val="0"/>
        <w:adjustRightInd w:val="0"/>
        <w:spacing w:after="0" w:line="240" w:lineRule="auto"/>
        <w:ind w:left="2520"/>
        <w:jc w:val="both"/>
        <w:rPr>
          <w:rFonts w:cs="Arial"/>
          <w:b/>
          <w:bCs/>
          <w:szCs w:val="24"/>
        </w:rPr>
      </w:pPr>
    </w:p>
    <w:p w:rsidR="00CA3D12" w:rsidRDefault="00CA3D12" w:rsidP="00B95F8D">
      <w:pPr>
        <w:pStyle w:val="Prrafodelista"/>
        <w:autoSpaceDE w:val="0"/>
        <w:autoSpaceDN w:val="0"/>
        <w:adjustRightInd w:val="0"/>
        <w:spacing w:after="0" w:line="240" w:lineRule="auto"/>
        <w:ind w:left="360"/>
        <w:jc w:val="both"/>
        <w:rPr>
          <w:rFonts w:cs="Arial"/>
          <w:b/>
          <w:bCs/>
          <w:szCs w:val="24"/>
        </w:rPr>
        <w:sectPr w:rsidR="00CA3D12" w:rsidSect="00B95F8D">
          <w:pgSz w:w="16838" w:h="11906" w:orient="landscape"/>
          <w:pgMar w:top="1134" w:right="851" w:bottom="1134" w:left="851" w:header="709" w:footer="709" w:gutter="0"/>
          <w:cols w:space="708"/>
          <w:docGrid w:linePitch="360"/>
        </w:sectPr>
      </w:pPr>
      <w:r>
        <w:rPr>
          <w:rFonts w:cs="Arial"/>
          <w:b/>
          <w:bCs/>
          <w:szCs w:val="24"/>
        </w:rPr>
        <w:t xml:space="preserve">       </w:t>
      </w:r>
      <w:r w:rsidR="009E33E8">
        <w:rPr>
          <w:rFonts w:cs="Arial"/>
          <w:b/>
          <w:noProof/>
          <w:szCs w:val="24"/>
        </w:rPr>
        <w:drawing>
          <wp:inline distT="0" distB="0" distL="0" distR="0">
            <wp:extent cx="9610725" cy="3648075"/>
            <wp:effectExtent l="0" t="0" r="9525" b="952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10725" cy="3648075"/>
                    </a:xfrm>
                    <a:prstGeom prst="rect">
                      <a:avLst/>
                    </a:prstGeom>
                    <a:noFill/>
                    <a:ln>
                      <a:noFill/>
                    </a:ln>
                  </pic:spPr>
                </pic:pic>
              </a:graphicData>
            </a:graphic>
          </wp:inline>
        </w:drawing>
      </w:r>
      <w:r>
        <w:rPr>
          <w:rFonts w:cs="Arial"/>
          <w:b/>
          <w:bCs/>
          <w:szCs w:val="24"/>
        </w:rPr>
        <w:t xml:space="preserve"> </w:t>
      </w:r>
    </w:p>
    <w:p w:rsidR="00CA3D12" w:rsidRPr="004D60B5" w:rsidRDefault="00CA3D12" w:rsidP="00B95F8D">
      <w:pPr>
        <w:pStyle w:val="Ttulo2"/>
      </w:pPr>
      <w:bookmarkStart w:id="25" w:name="_Toc54456975"/>
      <w:bookmarkStart w:id="26" w:name="_Toc60650499"/>
      <w:r>
        <w:lastRenderedPageBreak/>
        <w:t>1.4</w:t>
      </w:r>
      <w:r w:rsidRPr="004D60B5">
        <w:t>.4. Fites</w:t>
      </w:r>
      <w:bookmarkEnd w:id="25"/>
      <w:bookmarkEnd w:id="26"/>
    </w:p>
    <w:p w:rsidR="00CA3D12" w:rsidRDefault="00CA3D12" w:rsidP="00B95F8D">
      <w:pPr>
        <w:autoSpaceDE w:val="0"/>
        <w:autoSpaceDN w:val="0"/>
        <w:adjustRightInd w:val="0"/>
        <w:rPr>
          <w:rFonts w:cs="Arial"/>
          <w:b/>
          <w:bCs/>
        </w:rPr>
      </w:pPr>
    </w:p>
    <w:p w:rsidR="00CA3D12" w:rsidRDefault="00CA3D12" w:rsidP="00B95F8D">
      <w:pPr>
        <w:autoSpaceDE w:val="0"/>
        <w:autoSpaceDN w:val="0"/>
        <w:adjustRightInd w:val="0"/>
        <w:rPr>
          <w:rFonts w:cs="Arial"/>
          <w:bCs/>
        </w:rPr>
      </w:pPr>
      <w:r w:rsidRPr="009E3FEF">
        <w:rPr>
          <w:rFonts w:cs="Arial"/>
          <w:bCs/>
        </w:rPr>
        <w:t>E</w:t>
      </w:r>
      <w:r>
        <w:rPr>
          <w:rFonts w:cs="Arial"/>
          <w:bCs/>
        </w:rPr>
        <w:t>n aquest apartat s’indiquen les dates clau en les que determinades tasques haurien d’estar finalitzades perquè el projecte pugui seguir avançant sense posar en risc la consecució dels objectius establerts. El retard en l’assoliment de qualsevol de les fites podria afectar a les tasques següents així com al acompliment de les dates de lliurament previstes. A continuació es detallen les fites, dates clau i fase del projecte en que estan incloses:</w:t>
      </w:r>
    </w:p>
    <w:p w:rsidR="00CA3D12" w:rsidRDefault="00CA3D12" w:rsidP="00B95F8D">
      <w:pPr>
        <w:autoSpaceDE w:val="0"/>
        <w:autoSpaceDN w:val="0"/>
        <w:adjustRightInd w:val="0"/>
        <w:rPr>
          <w:rFonts w:cs="Arial"/>
          <w:bCs/>
        </w:rPr>
      </w:pPr>
    </w:p>
    <w:p w:rsidR="00CA3D12" w:rsidRDefault="00CA3D12" w:rsidP="00D363F5">
      <w:pPr>
        <w:pStyle w:val="Prrafodelista"/>
        <w:numPr>
          <w:ilvl w:val="0"/>
          <w:numId w:val="4"/>
        </w:numPr>
        <w:autoSpaceDE w:val="0"/>
        <w:autoSpaceDN w:val="0"/>
        <w:adjustRightInd w:val="0"/>
        <w:spacing w:after="0" w:line="240" w:lineRule="auto"/>
        <w:jc w:val="both"/>
        <w:rPr>
          <w:rFonts w:cs="Arial"/>
          <w:bCs/>
          <w:szCs w:val="24"/>
        </w:rPr>
      </w:pPr>
      <w:r w:rsidRPr="00AB3EC6">
        <w:rPr>
          <w:rFonts w:cs="Arial"/>
          <w:bCs/>
          <w:szCs w:val="24"/>
        </w:rPr>
        <w:t xml:space="preserve">Definició dels continguts del treball (28-09-20) – Final de la fase 0 – PAC0 </w:t>
      </w:r>
    </w:p>
    <w:p w:rsidR="00CA3D12" w:rsidRPr="00AB3EC6" w:rsidRDefault="00CA3D12" w:rsidP="00B95F8D">
      <w:pPr>
        <w:pStyle w:val="Prrafodelista"/>
        <w:autoSpaceDE w:val="0"/>
        <w:autoSpaceDN w:val="0"/>
        <w:adjustRightInd w:val="0"/>
        <w:spacing w:after="0" w:line="240" w:lineRule="auto"/>
        <w:jc w:val="both"/>
        <w:rPr>
          <w:rFonts w:cs="Arial"/>
          <w:bCs/>
          <w:szCs w:val="24"/>
        </w:rPr>
      </w:pPr>
    </w:p>
    <w:p w:rsidR="00CA3D12" w:rsidRDefault="00CA3D12" w:rsidP="00D363F5">
      <w:pPr>
        <w:pStyle w:val="Prrafodelista"/>
        <w:numPr>
          <w:ilvl w:val="0"/>
          <w:numId w:val="4"/>
        </w:numPr>
        <w:autoSpaceDE w:val="0"/>
        <w:autoSpaceDN w:val="0"/>
        <w:adjustRightInd w:val="0"/>
        <w:spacing w:after="0" w:line="240" w:lineRule="auto"/>
        <w:jc w:val="both"/>
        <w:rPr>
          <w:rFonts w:cs="Arial"/>
          <w:bCs/>
          <w:szCs w:val="24"/>
        </w:rPr>
      </w:pPr>
      <w:r w:rsidRPr="00AB3EC6">
        <w:rPr>
          <w:rFonts w:cs="Arial"/>
          <w:bCs/>
          <w:szCs w:val="24"/>
        </w:rPr>
        <w:t xml:space="preserve">Lliurament del pla de treball (13-10-20) – Final de la fase 1 – PAC1 </w:t>
      </w:r>
    </w:p>
    <w:p w:rsidR="00CA3D12" w:rsidRPr="00AB3EC6" w:rsidRDefault="00CA3D12" w:rsidP="00B95F8D">
      <w:pPr>
        <w:autoSpaceDE w:val="0"/>
        <w:autoSpaceDN w:val="0"/>
        <w:adjustRightInd w:val="0"/>
        <w:rPr>
          <w:rFonts w:cs="Arial"/>
          <w:bCs/>
        </w:rPr>
      </w:pPr>
    </w:p>
    <w:p w:rsidR="00CA3D12" w:rsidRDefault="00CA3D12" w:rsidP="00D363F5">
      <w:pPr>
        <w:pStyle w:val="Prrafodelista"/>
        <w:numPr>
          <w:ilvl w:val="0"/>
          <w:numId w:val="4"/>
        </w:numPr>
        <w:autoSpaceDE w:val="0"/>
        <w:autoSpaceDN w:val="0"/>
        <w:adjustRightInd w:val="0"/>
        <w:spacing w:after="0" w:line="240" w:lineRule="auto"/>
        <w:jc w:val="both"/>
        <w:rPr>
          <w:rFonts w:cs="Arial"/>
          <w:bCs/>
          <w:szCs w:val="24"/>
        </w:rPr>
      </w:pPr>
      <w:r w:rsidRPr="00AB3EC6">
        <w:rPr>
          <w:rFonts w:cs="Arial"/>
          <w:bCs/>
          <w:szCs w:val="24"/>
        </w:rPr>
        <w:t>Lliurament del primer informe de seguiment (16-11-20) – Final de la fase 2 – PAC2</w:t>
      </w:r>
    </w:p>
    <w:p w:rsidR="00CA3D12" w:rsidRPr="00AB3EC6" w:rsidRDefault="00CA3D12" w:rsidP="00B95F8D">
      <w:pPr>
        <w:autoSpaceDE w:val="0"/>
        <w:autoSpaceDN w:val="0"/>
        <w:adjustRightInd w:val="0"/>
        <w:rPr>
          <w:rFonts w:cs="Arial"/>
          <w:bCs/>
        </w:rPr>
      </w:pPr>
    </w:p>
    <w:p w:rsidR="00CA3D12" w:rsidRDefault="00CA3D12" w:rsidP="00D363F5">
      <w:pPr>
        <w:pStyle w:val="Prrafodelista"/>
        <w:numPr>
          <w:ilvl w:val="0"/>
          <w:numId w:val="4"/>
        </w:numPr>
        <w:autoSpaceDE w:val="0"/>
        <w:autoSpaceDN w:val="0"/>
        <w:adjustRightInd w:val="0"/>
        <w:spacing w:after="0" w:line="240" w:lineRule="auto"/>
        <w:jc w:val="both"/>
        <w:rPr>
          <w:rFonts w:cs="Arial"/>
          <w:bCs/>
          <w:szCs w:val="24"/>
        </w:rPr>
      </w:pPr>
      <w:r>
        <w:rPr>
          <w:rFonts w:cs="Arial"/>
          <w:bCs/>
          <w:szCs w:val="24"/>
        </w:rPr>
        <w:t>Lliurament del segon informe de seguiment (14-12-20)</w:t>
      </w:r>
      <w:r w:rsidRPr="00AB3EC6">
        <w:rPr>
          <w:rFonts w:cs="Arial"/>
          <w:bCs/>
          <w:szCs w:val="24"/>
        </w:rPr>
        <w:t xml:space="preserve"> – Final de la fase </w:t>
      </w:r>
      <w:r>
        <w:rPr>
          <w:rFonts w:cs="Arial"/>
          <w:bCs/>
          <w:szCs w:val="24"/>
        </w:rPr>
        <w:t>3</w:t>
      </w:r>
      <w:r w:rsidRPr="00AB3EC6">
        <w:rPr>
          <w:rFonts w:cs="Arial"/>
          <w:bCs/>
          <w:szCs w:val="24"/>
        </w:rPr>
        <w:t xml:space="preserve"> – PAC</w:t>
      </w:r>
      <w:r>
        <w:rPr>
          <w:rFonts w:cs="Arial"/>
          <w:bCs/>
          <w:szCs w:val="24"/>
        </w:rPr>
        <w:t>3</w:t>
      </w:r>
    </w:p>
    <w:p w:rsidR="00CA3D12" w:rsidRPr="00AB3EC6" w:rsidRDefault="00CA3D12" w:rsidP="00B95F8D">
      <w:pPr>
        <w:autoSpaceDE w:val="0"/>
        <w:autoSpaceDN w:val="0"/>
        <w:adjustRightInd w:val="0"/>
        <w:rPr>
          <w:rFonts w:cs="Arial"/>
          <w:bCs/>
        </w:rPr>
      </w:pPr>
    </w:p>
    <w:p w:rsidR="00CA3D12" w:rsidRDefault="00CA3D12" w:rsidP="00D363F5">
      <w:pPr>
        <w:pStyle w:val="Prrafodelista"/>
        <w:numPr>
          <w:ilvl w:val="0"/>
          <w:numId w:val="4"/>
        </w:numPr>
        <w:autoSpaceDE w:val="0"/>
        <w:autoSpaceDN w:val="0"/>
        <w:adjustRightInd w:val="0"/>
        <w:spacing w:after="0" w:line="240" w:lineRule="auto"/>
        <w:jc w:val="both"/>
        <w:rPr>
          <w:rFonts w:cs="Arial"/>
          <w:bCs/>
          <w:szCs w:val="24"/>
        </w:rPr>
      </w:pPr>
      <w:r>
        <w:rPr>
          <w:rFonts w:cs="Arial"/>
          <w:bCs/>
          <w:szCs w:val="24"/>
        </w:rPr>
        <w:t>Lliurament de la memòria (05-01-21)</w:t>
      </w:r>
      <w:r w:rsidRPr="00AB3EC6">
        <w:rPr>
          <w:rFonts w:cs="Arial"/>
          <w:bCs/>
          <w:szCs w:val="24"/>
        </w:rPr>
        <w:t xml:space="preserve"> – Final de la fase </w:t>
      </w:r>
      <w:r>
        <w:rPr>
          <w:rFonts w:cs="Arial"/>
          <w:bCs/>
          <w:szCs w:val="24"/>
        </w:rPr>
        <w:t>4</w:t>
      </w:r>
      <w:r w:rsidRPr="00AB3EC6">
        <w:rPr>
          <w:rFonts w:cs="Arial"/>
          <w:bCs/>
          <w:szCs w:val="24"/>
        </w:rPr>
        <w:t xml:space="preserve"> – PAC</w:t>
      </w:r>
      <w:r>
        <w:rPr>
          <w:rFonts w:cs="Arial"/>
          <w:bCs/>
          <w:szCs w:val="24"/>
        </w:rPr>
        <w:t>4</w:t>
      </w:r>
    </w:p>
    <w:p w:rsidR="00CA3D12" w:rsidRDefault="00CA3D12" w:rsidP="00B95F8D">
      <w:pPr>
        <w:pStyle w:val="Prrafodelista"/>
        <w:autoSpaceDE w:val="0"/>
        <w:autoSpaceDN w:val="0"/>
        <w:adjustRightInd w:val="0"/>
        <w:spacing w:after="0" w:line="240" w:lineRule="auto"/>
        <w:jc w:val="both"/>
        <w:rPr>
          <w:rFonts w:cs="Arial"/>
          <w:bCs/>
          <w:szCs w:val="24"/>
        </w:rPr>
      </w:pPr>
    </w:p>
    <w:p w:rsidR="00CA3D12" w:rsidRDefault="00CA3D12" w:rsidP="00D363F5">
      <w:pPr>
        <w:pStyle w:val="Prrafodelista"/>
        <w:numPr>
          <w:ilvl w:val="0"/>
          <w:numId w:val="4"/>
        </w:numPr>
        <w:autoSpaceDE w:val="0"/>
        <w:autoSpaceDN w:val="0"/>
        <w:adjustRightInd w:val="0"/>
        <w:spacing w:after="0" w:line="240" w:lineRule="auto"/>
        <w:jc w:val="both"/>
        <w:rPr>
          <w:rFonts w:cs="Arial"/>
          <w:bCs/>
          <w:szCs w:val="24"/>
        </w:rPr>
      </w:pPr>
      <w:r>
        <w:rPr>
          <w:rFonts w:cs="Arial"/>
          <w:bCs/>
          <w:szCs w:val="24"/>
        </w:rPr>
        <w:t>Lliurament de la presentació (10-01-21)</w:t>
      </w:r>
      <w:r w:rsidRPr="00AB3EC6">
        <w:rPr>
          <w:rFonts w:cs="Arial"/>
          <w:bCs/>
          <w:szCs w:val="24"/>
        </w:rPr>
        <w:t xml:space="preserve"> – Final de la fase </w:t>
      </w:r>
      <w:r>
        <w:rPr>
          <w:rFonts w:cs="Arial"/>
          <w:bCs/>
          <w:szCs w:val="24"/>
        </w:rPr>
        <w:t>5a</w:t>
      </w:r>
      <w:r w:rsidRPr="00AB3EC6">
        <w:rPr>
          <w:rFonts w:cs="Arial"/>
          <w:bCs/>
          <w:szCs w:val="24"/>
        </w:rPr>
        <w:t xml:space="preserve"> – PAC</w:t>
      </w:r>
      <w:r>
        <w:rPr>
          <w:rFonts w:cs="Arial"/>
          <w:bCs/>
          <w:szCs w:val="24"/>
        </w:rPr>
        <w:t>5a</w:t>
      </w:r>
    </w:p>
    <w:p w:rsidR="00CA3D12" w:rsidRDefault="00CA3D12" w:rsidP="00B95F8D">
      <w:pPr>
        <w:pStyle w:val="Prrafodelista"/>
        <w:autoSpaceDE w:val="0"/>
        <w:autoSpaceDN w:val="0"/>
        <w:adjustRightInd w:val="0"/>
        <w:spacing w:after="0" w:line="240" w:lineRule="auto"/>
        <w:jc w:val="both"/>
        <w:rPr>
          <w:rFonts w:cs="Arial"/>
          <w:bCs/>
          <w:szCs w:val="24"/>
        </w:rPr>
      </w:pPr>
    </w:p>
    <w:p w:rsidR="00CA3D12" w:rsidRDefault="00CA3D12" w:rsidP="00D363F5">
      <w:pPr>
        <w:pStyle w:val="Prrafodelista"/>
        <w:numPr>
          <w:ilvl w:val="0"/>
          <w:numId w:val="4"/>
        </w:numPr>
        <w:autoSpaceDE w:val="0"/>
        <w:autoSpaceDN w:val="0"/>
        <w:adjustRightInd w:val="0"/>
        <w:spacing w:after="0" w:line="240" w:lineRule="auto"/>
        <w:jc w:val="both"/>
        <w:rPr>
          <w:rFonts w:cs="Arial"/>
          <w:bCs/>
          <w:szCs w:val="24"/>
        </w:rPr>
      </w:pPr>
      <w:r>
        <w:rPr>
          <w:rFonts w:cs="Arial"/>
          <w:bCs/>
          <w:szCs w:val="24"/>
        </w:rPr>
        <w:t>Defensa del TFM (20-01-21)</w:t>
      </w:r>
      <w:r w:rsidRPr="00AB3EC6">
        <w:rPr>
          <w:rFonts w:cs="Arial"/>
          <w:bCs/>
          <w:szCs w:val="24"/>
        </w:rPr>
        <w:t xml:space="preserve"> – Final de la fase </w:t>
      </w:r>
      <w:r>
        <w:rPr>
          <w:rFonts w:cs="Arial"/>
          <w:bCs/>
          <w:szCs w:val="24"/>
        </w:rPr>
        <w:t>5b</w:t>
      </w:r>
      <w:r w:rsidRPr="00AB3EC6">
        <w:rPr>
          <w:rFonts w:cs="Arial"/>
          <w:bCs/>
          <w:szCs w:val="24"/>
        </w:rPr>
        <w:t xml:space="preserve"> – PAC</w:t>
      </w:r>
      <w:r>
        <w:rPr>
          <w:rFonts w:cs="Arial"/>
          <w:bCs/>
          <w:szCs w:val="24"/>
        </w:rPr>
        <w:t>5b</w:t>
      </w:r>
    </w:p>
    <w:p w:rsidR="00CA3D12" w:rsidRDefault="00CA3D12" w:rsidP="00B95F8D">
      <w:pPr>
        <w:pStyle w:val="Ttulo2"/>
      </w:pPr>
    </w:p>
    <w:p w:rsidR="00CA3D12" w:rsidRPr="004D60B5" w:rsidRDefault="00CA3D12" w:rsidP="00B95F8D">
      <w:pPr>
        <w:pStyle w:val="Ttulo2"/>
      </w:pPr>
      <w:bookmarkStart w:id="27" w:name="_Toc54456976"/>
      <w:bookmarkStart w:id="28" w:name="_Toc60650500"/>
      <w:r>
        <w:t xml:space="preserve">1.5. </w:t>
      </w:r>
      <w:r w:rsidRPr="004D60B5">
        <w:t>Anàlisi de riscos</w:t>
      </w:r>
      <w:bookmarkEnd w:id="27"/>
      <w:bookmarkEnd w:id="28"/>
    </w:p>
    <w:p w:rsidR="00CA3D12" w:rsidRPr="00F6603B" w:rsidRDefault="00CA3D12" w:rsidP="00B95F8D">
      <w:pPr>
        <w:pStyle w:val="Prrafodelista"/>
        <w:autoSpaceDE w:val="0"/>
        <w:autoSpaceDN w:val="0"/>
        <w:adjustRightInd w:val="0"/>
        <w:spacing w:after="0" w:line="240" w:lineRule="auto"/>
        <w:ind w:left="360"/>
        <w:jc w:val="both"/>
        <w:rPr>
          <w:rFonts w:cs="Arial"/>
          <w:bCs/>
          <w:szCs w:val="24"/>
        </w:rPr>
      </w:pPr>
    </w:p>
    <w:p w:rsidR="00CA3D12" w:rsidRDefault="00CA3D12" w:rsidP="00B95F8D">
      <w:pPr>
        <w:autoSpaceDE w:val="0"/>
        <w:autoSpaceDN w:val="0"/>
        <w:adjustRightInd w:val="0"/>
        <w:rPr>
          <w:rFonts w:cs="Arial"/>
          <w:bCs/>
        </w:rPr>
      </w:pPr>
      <w:r>
        <w:rPr>
          <w:rFonts w:cs="Arial"/>
          <w:bCs/>
        </w:rPr>
        <w:t>A la majoria de projectes hi ha factors i events no desitjats que poden amenaçar al correcte avenç del projecte o inclús impedir l’assoliment dels objectius plantejats. A continuació s’indiquen alguns dels problemes que podrien sorgir durant la realització del projecte:</w:t>
      </w:r>
    </w:p>
    <w:p w:rsidR="00CA3D12" w:rsidRDefault="00CA3D12" w:rsidP="00B95F8D">
      <w:pPr>
        <w:autoSpaceDE w:val="0"/>
        <w:autoSpaceDN w:val="0"/>
        <w:adjustRightInd w:val="0"/>
        <w:rPr>
          <w:rFonts w:cs="Arial"/>
          <w:bCs/>
        </w:rPr>
      </w:pPr>
    </w:p>
    <w:p w:rsidR="00CA3D12" w:rsidRDefault="00CA3D12" w:rsidP="00D363F5">
      <w:pPr>
        <w:pStyle w:val="Prrafodelista"/>
        <w:numPr>
          <w:ilvl w:val="0"/>
          <w:numId w:val="5"/>
        </w:numPr>
        <w:autoSpaceDE w:val="0"/>
        <w:autoSpaceDN w:val="0"/>
        <w:adjustRightInd w:val="0"/>
        <w:spacing w:after="0" w:line="240" w:lineRule="auto"/>
        <w:jc w:val="both"/>
        <w:rPr>
          <w:rFonts w:cs="Arial"/>
          <w:bCs/>
          <w:szCs w:val="24"/>
        </w:rPr>
      </w:pPr>
      <w:r>
        <w:rPr>
          <w:rFonts w:cs="Arial"/>
          <w:bCs/>
          <w:szCs w:val="24"/>
        </w:rPr>
        <w:t>Falta de temps. Possiblement és el risc més important ja que el treball es realitza en un termini molt ajustat. Si és possible cal finalitzar les tasques tant aviat com sigui possible per disposar d’un marge i poder assumir imprevistos. També s’ha deixat el marge dels caps de setmana.</w:t>
      </w:r>
    </w:p>
    <w:p w:rsidR="00CA3D12" w:rsidRDefault="00CA3D12" w:rsidP="00B95F8D">
      <w:pPr>
        <w:pStyle w:val="Prrafodelista"/>
        <w:autoSpaceDE w:val="0"/>
        <w:autoSpaceDN w:val="0"/>
        <w:adjustRightInd w:val="0"/>
        <w:spacing w:after="0" w:line="240" w:lineRule="auto"/>
        <w:jc w:val="both"/>
        <w:rPr>
          <w:rFonts w:cs="Arial"/>
          <w:bCs/>
          <w:szCs w:val="24"/>
        </w:rPr>
      </w:pPr>
    </w:p>
    <w:p w:rsidR="00CA3D12" w:rsidRDefault="00CA3D12" w:rsidP="00D363F5">
      <w:pPr>
        <w:pStyle w:val="Prrafodelista"/>
        <w:numPr>
          <w:ilvl w:val="0"/>
          <w:numId w:val="5"/>
        </w:numPr>
        <w:autoSpaceDE w:val="0"/>
        <w:autoSpaceDN w:val="0"/>
        <w:adjustRightInd w:val="0"/>
        <w:spacing w:after="0" w:line="240" w:lineRule="auto"/>
        <w:jc w:val="both"/>
        <w:rPr>
          <w:rFonts w:cs="Arial"/>
          <w:bCs/>
          <w:szCs w:val="24"/>
        </w:rPr>
      </w:pPr>
      <w:r>
        <w:rPr>
          <w:rFonts w:cs="Arial"/>
          <w:bCs/>
          <w:szCs w:val="24"/>
        </w:rPr>
        <w:t>Planificació incorrecta. Priorització errònia de les tasques que comporti dedicar, innecessàriament, excessiu temps a tasques que poden solapar-se amb altres més crítiques.</w:t>
      </w:r>
    </w:p>
    <w:p w:rsidR="00CA3D12" w:rsidRPr="00F25A5A" w:rsidRDefault="00CA3D12" w:rsidP="00B95F8D">
      <w:pPr>
        <w:autoSpaceDE w:val="0"/>
        <w:autoSpaceDN w:val="0"/>
        <w:adjustRightInd w:val="0"/>
        <w:rPr>
          <w:rFonts w:cs="Arial"/>
          <w:bCs/>
        </w:rPr>
      </w:pPr>
    </w:p>
    <w:p w:rsidR="00CA3D12" w:rsidRDefault="00CA3D12" w:rsidP="00D363F5">
      <w:pPr>
        <w:pStyle w:val="Prrafodelista"/>
        <w:numPr>
          <w:ilvl w:val="0"/>
          <w:numId w:val="5"/>
        </w:numPr>
        <w:autoSpaceDE w:val="0"/>
        <w:autoSpaceDN w:val="0"/>
        <w:adjustRightInd w:val="0"/>
        <w:spacing w:after="0" w:line="240" w:lineRule="auto"/>
        <w:jc w:val="both"/>
        <w:rPr>
          <w:rFonts w:cs="Arial"/>
          <w:bCs/>
          <w:szCs w:val="24"/>
        </w:rPr>
      </w:pPr>
      <w:r>
        <w:rPr>
          <w:rFonts w:cs="Arial"/>
          <w:bCs/>
          <w:szCs w:val="24"/>
        </w:rPr>
        <w:t>Falta d’informació específica. Falta de tests i treballs experimentals de comparació de tractaments.</w:t>
      </w:r>
    </w:p>
    <w:p w:rsidR="00CA3D12" w:rsidRPr="00F25A5A" w:rsidRDefault="00CA3D12" w:rsidP="00B95F8D">
      <w:pPr>
        <w:autoSpaceDE w:val="0"/>
        <w:autoSpaceDN w:val="0"/>
        <w:adjustRightInd w:val="0"/>
        <w:rPr>
          <w:rFonts w:cs="Arial"/>
          <w:bCs/>
        </w:rPr>
      </w:pPr>
    </w:p>
    <w:p w:rsidR="00CA3D12" w:rsidRDefault="00CA3D12" w:rsidP="00D363F5">
      <w:pPr>
        <w:pStyle w:val="Prrafodelista"/>
        <w:numPr>
          <w:ilvl w:val="0"/>
          <w:numId w:val="5"/>
        </w:numPr>
        <w:autoSpaceDE w:val="0"/>
        <w:autoSpaceDN w:val="0"/>
        <w:adjustRightInd w:val="0"/>
        <w:spacing w:after="0" w:line="240" w:lineRule="auto"/>
        <w:jc w:val="both"/>
        <w:rPr>
          <w:rFonts w:cs="Arial"/>
          <w:bCs/>
          <w:szCs w:val="24"/>
        </w:rPr>
      </w:pPr>
      <w:r>
        <w:rPr>
          <w:rFonts w:cs="Arial"/>
          <w:bCs/>
          <w:szCs w:val="24"/>
        </w:rPr>
        <w:t>Malaltia o events familiars no previstos podrien retardar la planificació inicial.</w:t>
      </w:r>
    </w:p>
    <w:p w:rsidR="00A13FE4" w:rsidRPr="00A13FE4" w:rsidRDefault="00A13FE4" w:rsidP="00A13FE4">
      <w:pPr>
        <w:pStyle w:val="Prrafodelista"/>
        <w:rPr>
          <w:rFonts w:cs="Arial"/>
          <w:bCs/>
          <w:szCs w:val="24"/>
        </w:rPr>
      </w:pPr>
    </w:p>
    <w:p w:rsidR="00CA3D12" w:rsidRDefault="00CA3D12" w:rsidP="00D363F5">
      <w:pPr>
        <w:pStyle w:val="Prrafodelista"/>
        <w:numPr>
          <w:ilvl w:val="0"/>
          <w:numId w:val="5"/>
        </w:numPr>
        <w:autoSpaceDE w:val="0"/>
        <w:autoSpaceDN w:val="0"/>
        <w:adjustRightInd w:val="0"/>
        <w:spacing w:after="0" w:line="240" w:lineRule="auto"/>
        <w:jc w:val="both"/>
        <w:rPr>
          <w:rFonts w:cs="Arial"/>
          <w:bCs/>
          <w:szCs w:val="24"/>
        </w:rPr>
      </w:pPr>
      <w:r>
        <w:rPr>
          <w:rFonts w:cs="Arial"/>
          <w:bCs/>
          <w:szCs w:val="24"/>
        </w:rPr>
        <w:t>Problemes de hardware. Possibles problemes amb l’ordinador.</w:t>
      </w:r>
    </w:p>
    <w:p w:rsidR="00B95F8D" w:rsidRDefault="00B95F8D" w:rsidP="00A44D2C">
      <w:pPr>
        <w:pStyle w:val="Prrafodelista"/>
        <w:autoSpaceDE w:val="0"/>
        <w:autoSpaceDN w:val="0"/>
        <w:adjustRightInd w:val="0"/>
        <w:spacing w:after="0" w:line="240" w:lineRule="auto"/>
        <w:jc w:val="both"/>
        <w:rPr>
          <w:rFonts w:cs="Arial"/>
          <w:bCs/>
          <w:szCs w:val="24"/>
        </w:rPr>
      </w:pPr>
    </w:p>
    <w:p w:rsidR="00CA3D12" w:rsidRPr="004D60B5" w:rsidRDefault="00CA3D12" w:rsidP="00B95F8D">
      <w:pPr>
        <w:pStyle w:val="Ttulo2"/>
      </w:pPr>
      <w:bookmarkStart w:id="29" w:name="_Toc54456977"/>
      <w:bookmarkStart w:id="30" w:name="_Toc60650501"/>
      <w:r>
        <w:lastRenderedPageBreak/>
        <w:t xml:space="preserve">1.6. </w:t>
      </w:r>
      <w:r w:rsidRPr="004D60B5">
        <w:t>Resum dels productes obtinguts.</w:t>
      </w:r>
      <w:bookmarkEnd w:id="29"/>
      <w:bookmarkEnd w:id="30"/>
    </w:p>
    <w:p w:rsidR="00CA3D12" w:rsidRDefault="00CA3D12" w:rsidP="00B95F8D">
      <w:pPr>
        <w:autoSpaceDE w:val="0"/>
        <w:autoSpaceDN w:val="0"/>
        <w:adjustRightInd w:val="0"/>
        <w:rPr>
          <w:rFonts w:cs="Arial"/>
          <w:bCs/>
        </w:rPr>
      </w:pPr>
    </w:p>
    <w:p w:rsidR="00CA3D12" w:rsidRDefault="00CA3D12" w:rsidP="00B95F8D">
      <w:pPr>
        <w:autoSpaceDE w:val="0"/>
        <w:autoSpaceDN w:val="0"/>
        <w:adjustRightInd w:val="0"/>
        <w:rPr>
          <w:rFonts w:cs="Arial"/>
          <w:bCs/>
        </w:rPr>
      </w:pPr>
      <w:r>
        <w:rPr>
          <w:rFonts w:cs="Arial"/>
          <w:bCs/>
        </w:rPr>
        <w:t>Aquest treball suposa el lliurament de diferents entregues distribuïdes en 5 PACS que inclouen:</w:t>
      </w:r>
    </w:p>
    <w:p w:rsidR="00CA3D12" w:rsidRDefault="00CA3D12" w:rsidP="00B95F8D">
      <w:pPr>
        <w:autoSpaceDE w:val="0"/>
        <w:autoSpaceDN w:val="0"/>
        <w:adjustRightInd w:val="0"/>
        <w:rPr>
          <w:rFonts w:cs="Arial"/>
          <w:bCs/>
        </w:rPr>
      </w:pPr>
    </w:p>
    <w:p w:rsidR="00CA3D12" w:rsidRDefault="00CA3D12" w:rsidP="00D363F5">
      <w:pPr>
        <w:pStyle w:val="Prrafodelista"/>
        <w:numPr>
          <w:ilvl w:val="0"/>
          <w:numId w:val="6"/>
        </w:numPr>
        <w:autoSpaceDE w:val="0"/>
        <w:autoSpaceDN w:val="0"/>
        <w:adjustRightInd w:val="0"/>
        <w:spacing w:after="0" w:line="240" w:lineRule="auto"/>
        <w:jc w:val="both"/>
        <w:rPr>
          <w:rFonts w:cs="Arial"/>
          <w:bCs/>
          <w:szCs w:val="24"/>
        </w:rPr>
      </w:pPr>
      <w:r w:rsidRPr="00F6603B">
        <w:rPr>
          <w:rFonts w:cs="Arial"/>
          <w:bCs/>
          <w:szCs w:val="24"/>
        </w:rPr>
        <w:t>Pla de Treball</w:t>
      </w:r>
      <w:r>
        <w:rPr>
          <w:rFonts w:cs="Arial"/>
          <w:bCs/>
          <w:szCs w:val="24"/>
        </w:rPr>
        <w:t>. Es el present document. En aquest es defineixen de forma clara els objectius del projecte, s’estableixen les tasques necessàries per assolir amb èxit els objectius plantejats i es fixa l’ordre i la durada de les diferents tasques. També s’inclou una valoració de possibles riscos que podrien aparèixer a mesura que avança el projecte.</w:t>
      </w:r>
    </w:p>
    <w:p w:rsidR="00CA3D12" w:rsidRPr="00F6603B" w:rsidRDefault="00CA3D12" w:rsidP="00B95F8D">
      <w:pPr>
        <w:pStyle w:val="Prrafodelista"/>
        <w:autoSpaceDE w:val="0"/>
        <w:autoSpaceDN w:val="0"/>
        <w:adjustRightInd w:val="0"/>
        <w:spacing w:after="0" w:line="240" w:lineRule="auto"/>
        <w:jc w:val="both"/>
        <w:rPr>
          <w:rFonts w:cs="Arial"/>
          <w:bCs/>
          <w:szCs w:val="24"/>
        </w:rPr>
      </w:pPr>
    </w:p>
    <w:p w:rsidR="00CA3D12" w:rsidRDefault="00CA3D12" w:rsidP="00D363F5">
      <w:pPr>
        <w:pStyle w:val="Prrafodelista"/>
        <w:numPr>
          <w:ilvl w:val="0"/>
          <w:numId w:val="6"/>
        </w:numPr>
        <w:autoSpaceDE w:val="0"/>
        <w:autoSpaceDN w:val="0"/>
        <w:adjustRightInd w:val="0"/>
        <w:spacing w:after="0" w:line="240" w:lineRule="auto"/>
        <w:jc w:val="both"/>
        <w:rPr>
          <w:rFonts w:cs="Arial"/>
          <w:bCs/>
          <w:szCs w:val="24"/>
        </w:rPr>
      </w:pPr>
      <w:r w:rsidRPr="00F6603B">
        <w:rPr>
          <w:rFonts w:cs="Arial"/>
          <w:bCs/>
          <w:szCs w:val="24"/>
        </w:rPr>
        <w:t>Memòria</w:t>
      </w:r>
      <w:r>
        <w:rPr>
          <w:rFonts w:cs="Arial"/>
          <w:bCs/>
          <w:szCs w:val="24"/>
        </w:rPr>
        <w:t>. Constituirà el document principal on es reflexarà tot el treball realitzat. Detallarà el procediment seguit, els resultats obtinguts i les conclusions del projecte.</w:t>
      </w:r>
    </w:p>
    <w:p w:rsidR="00CA3D12" w:rsidRPr="00AC73FC" w:rsidRDefault="00CA3D12" w:rsidP="00B95F8D">
      <w:pPr>
        <w:autoSpaceDE w:val="0"/>
        <w:autoSpaceDN w:val="0"/>
        <w:adjustRightInd w:val="0"/>
        <w:rPr>
          <w:rFonts w:cs="Arial"/>
          <w:bCs/>
        </w:rPr>
      </w:pPr>
    </w:p>
    <w:p w:rsidR="00CA3D12" w:rsidRDefault="00CA3D12" w:rsidP="00D363F5">
      <w:pPr>
        <w:pStyle w:val="Prrafodelista"/>
        <w:numPr>
          <w:ilvl w:val="0"/>
          <w:numId w:val="6"/>
        </w:numPr>
        <w:autoSpaceDE w:val="0"/>
        <w:autoSpaceDN w:val="0"/>
        <w:adjustRightInd w:val="0"/>
        <w:spacing w:after="0" w:line="240" w:lineRule="auto"/>
        <w:jc w:val="both"/>
        <w:rPr>
          <w:rFonts w:cs="Arial"/>
          <w:bCs/>
          <w:szCs w:val="24"/>
        </w:rPr>
      </w:pPr>
      <w:r w:rsidRPr="00F6603B">
        <w:rPr>
          <w:rFonts w:cs="Arial"/>
          <w:bCs/>
          <w:szCs w:val="24"/>
        </w:rPr>
        <w:t>Presentació virtual</w:t>
      </w:r>
      <w:r>
        <w:rPr>
          <w:rFonts w:cs="Arial"/>
          <w:bCs/>
          <w:szCs w:val="24"/>
        </w:rPr>
        <w:t>. Exposició que inclourà els aspectes més rellevants del treball Se presentaran les diverses fases del treball de manera resumida</w:t>
      </w:r>
      <w:r w:rsidR="00210B63">
        <w:rPr>
          <w:rFonts w:cs="Arial"/>
          <w:bCs/>
          <w:szCs w:val="24"/>
        </w:rPr>
        <w:t>.</w:t>
      </w:r>
    </w:p>
    <w:p w:rsidR="00CA3D12" w:rsidRPr="00AC73FC" w:rsidRDefault="00CA3D12" w:rsidP="00B95F8D">
      <w:pPr>
        <w:autoSpaceDE w:val="0"/>
        <w:autoSpaceDN w:val="0"/>
        <w:adjustRightInd w:val="0"/>
        <w:rPr>
          <w:rFonts w:cs="Arial"/>
          <w:bCs/>
        </w:rPr>
      </w:pPr>
    </w:p>
    <w:p w:rsidR="00CA3D12" w:rsidRDefault="00CA3D12" w:rsidP="00B95F8D">
      <w:pPr>
        <w:autoSpaceDE w:val="0"/>
        <w:autoSpaceDN w:val="0"/>
        <w:adjustRightInd w:val="0"/>
        <w:rPr>
          <w:rFonts w:cs="Arial"/>
          <w:bCs/>
        </w:rPr>
      </w:pPr>
      <w:r>
        <w:rPr>
          <w:rFonts w:cs="Arial"/>
          <w:bCs/>
        </w:rPr>
        <w:t>A més s’inclourà una autoavaluació del projecte, document redactat a la finalització del projecte i que inclourà una valoració crítica del mateix, grau d’assoliment dels objectius i aspectes a millorar</w:t>
      </w:r>
      <w:r w:rsidR="00210B63">
        <w:rPr>
          <w:rFonts w:cs="Arial"/>
          <w:bCs/>
        </w:rPr>
        <w:t>.</w:t>
      </w:r>
    </w:p>
    <w:p w:rsidR="00CA3D12" w:rsidRDefault="00CA3D12">
      <w:pPr>
        <w:rPr>
          <w:rFonts w:cs="Arial"/>
          <w:b/>
          <w:bCs/>
        </w:rPr>
      </w:pPr>
    </w:p>
    <w:p w:rsidR="004F4873" w:rsidRDefault="004F4873" w:rsidP="004F4873">
      <w:pPr>
        <w:pStyle w:val="Ttulo2"/>
      </w:pPr>
      <w:bookmarkStart w:id="31" w:name="_Toc60650502"/>
      <w:r>
        <w:t>1.7. Descripció del contingut de la memòria</w:t>
      </w:r>
      <w:r w:rsidRPr="004D60B5">
        <w:t>.</w:t>
      </w:r>
      <w:bookmarkEnd w:id="31"/>
    </w:p>
    <w:p w:rsidR="004F4873" w:rsidRPr="004F4873" w:rsidRDefault="004F4873" w:rsidP="004F4873">
      <w:pPr>
        <w:pStyle w:val="Prrafodelista"/>
        <w:ind w:left="360"/>
      </w:pPr>
    </w:p>
    <w:p w:rsidR="004F4873" w:rsidRPr="00B56EA6" w:rsidRDefault="004F4873" w:rsidP="004F4873">
      <w:r>
        <w:t>El contingut d’aquesta memòria s’ha</w:t>
      </w:r>
      <w:r w:rsidRPr="00B56EA6">
        <w:t xml:space="preserve"> dividit en </w:t>
      </w:r>
      <w:r>
        <w:t>tres blocs: visió global de la malaltia, impacte d’aquesta en la societat i possibles tractaments de la diabetis. Començarem explicant que és la diabeti</w:t>
      </w:r>
      <w:r w:rsidRPr="00B56EA6">
        <w:t xml:space="preserve">s i els diferents tipus que podem trobar. </w:t>
      </w:r>
    </w:p>
    <w:p w:rsidR="004F4873" w:rsidRPr="00B56EA6" w:rsidRDefault="004F4873" w:rsidP="004F4873">
      <w:r>
        <w:t>A continuació</w:t>
      </w:r>
      <w:r w:rsidRPr="00B56EA6">
        <w:t xml:space="preserve"> veurem quins son el símptomes d’aquesta malaltia i les seves causes així com les complicacions que es poden presentar. </w:t>
      </w:r>
    </w:p>
    <w:p w:rsidR="004F4873" w:rsidRPr="00B56EA6" w:rsidRDefault="004F4873" w:rsidP="004F4873">
      <w:r w:rsidRPr="00B56EA6">
        <w:t>Veurem com es pot mesurar el risc de desenvolupar aquesta malaltia i</w:t>
      </w:r>
      <w:r>
        <w:t xml:space="preserve"> quin és l’impacte de la diabeti</w:t>
      </w:r>
      <w:r w:rsidRPr="00B56EA6">
        <w:t xml:space="preserve">s tant  a Espanya com al món. </w:t>
      </w:r>
    </w:p>
    <w:p w:rsidR="004F4873" w:rsidRPr="00B56EA6" w:rsidRDefault="00844E98" w:rsidP="004F4873">
      <w:r>
        <w:t>C</w:t>
      </w:r>
      <w:r w:rsidR="004F4873" w:rsidRPr="00B56EA6">
        <w:t>omenta</w:t>
      </w:r>
      <w:r>
        <w:t>rem també</w:t>
      </w:r>
      <w:r w:rsidR="004F4873" w:rsidRPr="00B56EA6">
        <w:t xml:space="preserve"> com es tracta la malaltia i en que consisteix el control metabòlic. Finalment</w:t>
      </w:r>
      <w:r>
        <w:t>,</w:t>
      </w:r>
      <w:r w:rsidR="004F4873" w:rsidRPr="00B56EA6">
        <w:t xml:space="preserve"> veurem les conclusions que podem treure d’aquest treball.</w:t>
      </w:r>
    </w:p>
    <w:p w:rsidR="00CA3D12" w:rsidRDefault="00CA3D12">
      <w:pPr>
        <w:rPr>
          <w:rFonts w:cs="Arial"/>
          <w:b/>
          <w:bCs/>
        </w:rPr>
      </w:pPr>
      <w:r>
        <w:rPr>
          <w:rFonts w:cs="Arial"/>
          <w:b/>
          <w:bCs/>
        </w:rPr>
        <w:br w:type="page"/>
      </w:r>
    </w:p>
    <w:p w:rsidR="00CA3D12" w:rsidRPr="00B64BF3" w:rsidRDefault="00CA3D12" w:rsidP="00B95F8D">
      <w:pPr>
        <w:pStyle w:val="Ttulo1"/>
      </w:pPr>
      <w:bookmarkStart w:id="32" w:name="_Toc54456978"/>
      <w:bookmarkStart w:id="33" w:name="_Toc60650503"/>
      <w:r>
        <w:lastRenderedPageBreak/>
        <w:t>2.</w:t>
      </w:r>
      <w:r w:rsidRPr="00B64BF3">
        <w:t>VISIÓ GLOBAL DE LA MALALTIA</w:t>
      </w:r>
      <w:bookmarkEnd w:id="32"/>
      <w:bookmarkEnd w:id="33"/>
    </w:p>
    <w:p w:rsidR="00B95F8D" w:rsidRDefault="00B95F8D" w:rsidP="00B95F8D">
      <w:pPr>
        <w:pStyle w:val="Ttulo2"/>
      </w:pPr>
    </w:p>
    <w:p w:rsidR="00CA3D12" w:rsidRPr="00CB4D3C" w:rsidRDefault="00CA3D12" w:rsidP="00B95F8D">
      <w:pPr>
        <w:pStyle w:val="Ttulo2"/>
      </w:pPr>
      <w:bookmarkStart w:id="34" w:name="_Toc54456979"/>
      <w:bookmarkStart w:id="35" w:name="_Toc60650504"/>
      <w:r w:rsidRPr="00164E5F">
        <w:t>2.1.La malaltia</w:t>
      </w:r>
      <w:r w:rsidRPr="00CB4D3C">
        <w:t>.</w:t>
      </w:r>
      <w:bookmarkEnd w:id="34"/>
      <w:bookmarkEnd w:id="35"/>
    </w:p>
    <w:p w:rsidR="00CA3D12" w:rsidRDefault="00CA3D12" w:rsidP="00B95F8D">
      <w:pPr>
        <w:rPr>
          <w:rFonts w:cs="Arial"/>
          <w:vertAlign w:val="superscript"/>
        </w:rPr>
      </w:pPr>
      <w:r w:rsidRPr="00CB4D3C">
        <w:rPr>
          <w:rFonts w:cs="Arial"/>
        </w:rPr>
        <w:t>Segons la OMS</w:t>
      </w:r>
      <w:r w:rsidRPr="00CB4D3C">
        <w:rPr>
          <w:rFonts w:cs="Arial"/>
          <w:vertAlign w:val="superscript"/>
        </w:rPr>
        <w:t xml:space="preserve"> </w:t>
      </w:r>
      <w:r w:rsidRPr="00CB4D3C">
        <w:rPr>
          <w:rFonts w:cs="Arial"/>
        </w:rPr>
        <w:t>la diabetis mellitus es defineix com “una malaltia crònica que apareix quan el pàncrees no produeix insulina suficient o quan l’organisme no utilitza eficaçment la insulina que produeix”. L’efecte de la diabetis no controlada és la hiperglucèmia, és a dir, l’augment de sucre a la sang.</w:t>
      </w:r>
      <w:r w:rsidRPr="00CB4D3C">
        <w:rPr>
          <w:rFonts w:cs="Arial"/>
          <w:vertAlign w:val="superscript"/>
        </w:rPr>
        <w:t xml:space="preserve"> 2</w:t>
      </w:r>
    </w:p>
    <w:p w:rsidR="00BE0BF5" w:rsidRPr="00CB4D3C" w:rsidRDefault="00BE0BF5" w:rsidP="00B95F8D">
      <w:pPr>
        <w:rPr>
          <w:rFonts w:cs="Arial"/>
        </w:rPr>
      </w:pPr>
    </w:p>
    <w:p w:rsidR="00CA3D12" w:rsidRDefault="00CA3D12" w:rsidP="00B95F8D">
      <w:pPr>
        <w:rPr>
          <w:rFonts w:cs="Arial"/>
        </w:rPr>
      </w:pPr>
      <w:r w:rsidRPr="00CB4D3C">
        <w:rPr>
          <w:rFonts w:cs="Arial"/>
        </w:rPr>
        <w:t>La diabetis mellitus és doncs una malaltia de caràcter crònic que es caracteritza per una falta de disponibilitat de la insulina, hormona encarregada del correcte control dels nivells de glucèmia en l'organisme. La insulina redueix la concentració de glucosa en sang i facilita el pas d'aquesta cap als teixits. El glucagó és l'enzim que s'encarrega de facilitar l'alliberament de glucosa des de les nostres reserves cap a la sang. Les dues hormones, insulina i glucagó, són secretades pel pàncrees i estan controlades per la somatostatina.</w:t>
      </w:r>
    </w:p>
    <w:p w:rsidR="00BE0BF5" w:rsidRPr="00CB4D3C" w:rsidRDefault="00BE0BF5" w:rsidP="00B95F8D">
      <w:pPr>
        <w:rPr>
          <w:rFonts w:cs="Arial"/>
        </w:rPr>
      </w:pPr>
    </w:p>
    <w:p w:rsidR="00CA3D12" w:rsidRDefault="00CA3D12" w:rsidP="00B95F8D">
      <w:pPr>
        <w:rPr>
          <w:rFonts w:cs="Arial"/>
        </w:rPr>
      </w:pPr>
      <w:r w:rsidRPr="00CB4D3C">
        <w:rPr>
          <w:rFonts w:cs="Arial"/>
        </w:rPr>
        <w:t>Es poden diferenciar quatre tipus de diabetis segons la seva etiologia. Es fa referència a diabetis mellitus tipus 1 quan es produeix una destrucció autoimmune de les cèl·lules beta pancreàtiques i diabetis de tipus 2 quan es produeix de manera conjunta una resistència a la insulina juntament amb un defecte en la secreció. Tots dos tipus de diabetis deuen diferenciar-se de la diabetis mellitus gestacional que es produeix durant l'embaràs. A més dels tres tipus de diabetis mellitus esmentats, hi ha altres molt menys comuns.</w:t>
      </w:r>
    </w:p>
    <w:p w:rsidR="00BE0BF5" w:rsidRDefault="00BE0BF5" w:rsidP="00B95F8D">
      <w:pPr>
        <w:rPr>
          <w:rFonts w:cs="Arial"/>
        </w:rPr>
      </w:pPr>
    </w:p>
    <w:p w:rsidR="00BE0BF5" w:rsidRDefault="00BE0BF5" w:rsidP="00B95F8D">
      <w:pPr>
        <w:rPr>
          <w:rFonts w:cs="Arial"/>
        </w:rPr>
      </w:pPr>
      <w:r>
        <w:rPr>
          <w:rFonts w:cs="Arial"/>
        </w:rPr>
        <w:t>Aquests altres tipus específics de diabetis son deguts a altres motius, com alteracions genètiques</w:t>
      </w:r>
      <w:r w:rsidR="00360F28">
        <w:rPr>
          <w:rFonts w:cs="Arial"/>
        </w:rPr>
        <w:t xml:space="preserve"> </w:t>
      </w:r>
      <w:r>
        <w:rPr>
          <w:rFonts w:cs="Arial"/>
        </w:rPr>
        <w:t>en la funció de les cèl·lules β, defectes genètics en l’acció de la insulina, malalties del pàncrees exocrí (com fibrosi quística) i diabetis induïda per fàrmacs o productes químics</w:t>
      </w:r>
      <w:r w:rsidR="00360F28">
        <w:rPr>
          <w:rFonts w:cs="Arial"/>
          <w:vertAlign w:val="superscript"/>
        </w:rPr>
        <w:t>4</w:t>
      </w:r>
      <w:r>
        <w:rPr>
          <w:rFonts w:cs="Arial"/>
        </w:rPr>
        <w:t>.</w:t>
      </w:r>
    </w:p>
    <w:p w:rsidR="00BE0BF5" w:rsidRDefault="00BE0BF5" w:rsidP="00B95F8D">
      <w:pPr>
        <w:rPr>
          <w:rFonts w:cs="Arial"/>
        </w:rPr>
      </w:pPr>
    </w:p>
    <w:p w:rsidR="00CA3D12" w:rsidRDefault="00CA3D12" w:rsidP="00B95F8D">
      <w:pPr>
        <w:rPr>
          <w:rFonts w:cs="Arial"/>
          <w:vertAlign w:val="superscript"/>
        </w:rPr>
      </w:pPr>
      <w:r w:rsidRPr="00CB4D3C">
        <w:rPr>
          <w:rFonts w:cs="Arial"/>
        </w:rPr>
        <w:t xml:space="preserve">La diabetis és una malaltia molt comú. S’estima que al món hi ha al voltant de </w:t>
      </w:r>
      <w:r w:rsidRPr="00BE0BF5">
        <w:rPr>
          <w:rFonts w:cs="Arial"/>
        </w:rPr>
        <w:t xml:space="preserve">422 milions </w:t>
      </w:r>
      <w:r w:rsidRPr="00CB4D3C">
        <w:rPr>
          <w:rFonts w:cs="Arial"/>
        </w:rPr>
        <w:t>de persones amb diabetis. De fet s’estima que aquesta xifra pugi fins a 640 milions al 2040. Aquesta malaltia s’està convertint en una epidèmia mundial i esta relacionada amb el ràpid augment del sobrepès, l’obesitat i la inactivitat física. La OMS considera que el 50% de les persones que tenen diabetis estan sense diagnosticar. Es calcula que les morts per diabetis augmentaran més d’un 50% en els propers 10 anys i serà la setena causa mundial de mort per l’any 2030.</w:t>
      </w:r>
      <w:r w:rsidRPr="00CB4D3C">
        <w:rPr>
          <w:rFonts w:cs="Arial"/>
          <w:vertAlign w:val="superscript"/>
        </w:rPr>
        <w:t>2</w:t>
      </w:r>
    </w:p>
    <w:p w:rsidR="00BE0BF5" w:rsidRDefault="00BE0BF5" w:rsidP="00B95F8D">
      <w:pPr>
        <w:rPr>
          <w:rFonts w:cs="Arial"/>
        </w:rPr>
      </w:pPr>
    </w:p>
    <w:p w:rsidR="000A2BD0" w:rsidRPr="001D6558" w:rsidRDefault="00D363F5" w:rsidP="001D6558">
      <w:pPr>
        <w:rPr>
          <w:rFonts w:cs="Arial"/>
        </w:rPr>
      </w:pPr>
      <w:r w:rsidRPr="001D6558">
        <w:rPr>
          <w:rFonts w:cs="Arial"/>
        </w:rPr>
        <w:t>En 2013, per primera vegada en la seva història, l'Organització Mundial de la Salut (OMS) va incloure aquesta malaltia entre les deu que més morts provoquen, amb 1,4 milions de persones mortes anualment per causes relacionades amb ella.</w:t>
      </w:r>
    </w:p>
    <w:p w:rsidR="001D6558" w:rsidRDefault="001D6558" w:rsidP="001D6558">
      <w:pPr>
        <w:rPr>
          <w:rFonts w:cs="Arial"/>
        </w:rPr>
      </w:pPr>
    </w:p>
    <w:p w:rsidR="000A2BD0" w:rsidRDefault="00D363F5" w:rsidP="001D6558">
      <w:pPr>
        <w:rPr>
          <w:rFonts w:cs="Arial"/>
        </w:rPr>
      </w:pPr>
      <w:r w:rsidRPr="001D6558">
        <w:rPr>
          <w:rFonts w:cs="Arial"/>
        </w:rPr>
        <w:t>També a nivell mundial, el cost de tractar la diabetis o les seves complicacions s'ha incrementat un 208% en els últims nou anys, estimant-se a dia d'avui al voltant dels 470.000 milions de dòlars.</w:t>
      </w:r>
    </w:p>
    <w:p w:rsidR="001D6558" w:rsidRDefault="001D6558" w:rsidP="001D6558">
      <w:pPr>
        <w:rPr>
          <w:rFonts w:cs="Arial"/>
        </w:rPr>
      </w:pPr>
    </w:p>
    <w:p w:rsidR="001D6558" w:rsidRPr="001D6558" w:rsidRDefault="001D6558" w:rsidP="001D6558">
      <w:pPr>
        <w:rPr>
          <w:rFonts w:cs="Arial"/>
        </w:rPr>
      </w:pPr>
      <w:r>
        <w:rPr>
          <w:rFonts w:cs="Arial"/>
        </w:rPr>
        <w:t xml:space="preserve">Segons la OMS, </w:t>
      </w:r>
      <w:r w:rsidR="00E72BD8">
        <w:rPr>
          <w:rFonts w:cs="Arial"/>
        </w:rPr>
        <w:t>en</w:t>
      </w:r>
      <w:r w:rsidR="009B6C59">
        <w:rPr>
          <w:rFonts w:cs="Arial"/>
        </w:rPr>
        <w:t xml:space="preserve"> un</w:t>
      </w:r>
      <w:r>
        <w:rPr>
          <w:rFonts w:cs="Arial"/>
        </w:rPr>
        <w:t xml:space="preserve"> estudi de 2016 la diabetis mellitus ocupa la setena posició entre les causes de mort</w:t>
      </w:r>
      <w:r>
        <w:rPr>
          <w:rFonts w:cs="Arial"/>
          <w:vertAlign w:val="superscript"/>
        </w:rPr>
        <w:t>45</w:t>
      </w:r>
      <w:r>
        <w:rPr>
          <w:rFonts w:cs="Arial"/>
        </w:rPr>
        <w:t xml:space="preserve"> </w:t>
      </w:r>
    </w:p>
    <w:p w:rsidR="001D6558" w:rsidRDefault="001D6558" w:rsidP="00B95F8D">
      <w:pPr>
        <w:rPr>
          <w:rFonts w:cs="Arial"/>
        </w:rPr>
      </w:pPr>
    </w:p>
    <w:p w:rsidR="001D6558" w:rsidRDefault="005A441E" w:rsidP="00B95F8D">
      <w:pPr>
        <w:rPr>
          <w:rFonts w:cs="Arial"/>
        </w:rPr>
      </w:pPr>
      <w:r>
        <w:rPr>
          <w:rFonts w:cs="Arial"/>
          <w:noProof/>
          <w:lang w:eastAsia="ca-ES"/>
        </w:rPr>
        <w:lastRenderedPageBreak/>
        <w:drawing>
          <wp:inline distT="0" distB="0" distL="0" distR="0">
            <wp:extent cx="5362575" cy="36099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609975"/>
                    </a:xfrm>
                    <a:prstGeom prst="rect">
                      <a:avLst/>
                    </a:prstGeom>
                    <a:noFill/>
                    <a:ln>
                      <a:noFill/>
                    </a:ln>
                  </pic:spPr>
                </pic:pic>
              </a:graphicData>
            </a:graphic>
          </wp:inline>
        </w:drawing>
      </w:r>
    </w:p>
    <w:p w:rsidR="001D6558" w:rsidRDefault="001D6558" w:rsidP="00B95F8D">
      <w:pPr>
        <w:rPr>
          <w:rFonts w:cs="Arial"/>
        </w:rPr>
      </w:pPr>
      <w:r w:rsidRPr="001D6558">
        <w:rPr>
          <w:rFonts w:cs="Arial"/>
          <w:sz w:val="18"/>
          <w:szCs w:val="18"/>
        </w:rPr>
        <w:t xml:space="preserve">Figura 1. Principals causes de mort segons la OMS </w:t>
      </w:r>
    </w:p>
    <w:p w:rsidR="001D6558" w:rsidRPr="00CB4D3C" w:rsidRDefault="001D6558" w:rsidP="00B95F8D">
      <w:pPr>
        <w:rPr>
          <w:rFonts w:cs="Arial"/>
        </w:rPr>
      </w:pPr>
    </w:p>
    <w:p w:rsidR="00CA3D12" w:rsidRDefault="00CA3D12" w:rsidP="00B95F8D">
      <w:pPr>
        <w:rPr>
          <w:rFonts w:cs="Arial"/>
        </w:rPr>
      </w:pPr>
      <w:r w:rsidRPr="00CB4D3C">
        <w:rPr>
          <w:rFonts w:cs="Arial"/>
        </w:rPr>
        <w:t>La forma més freqüent de diabetis és la diabetis tipus 2 (85-90%). Es un tipus de diabetis casi exclusiva d’adults, tot i que actualment cada dia es veu més en nens i adolescents. Als EE.UU. de cada 10 diabètics menors de 18 anys, 2 ó 3 tenen diabetis tipus 2.</w:t>
      </w:r>
    </w:p>
    <w:p w:rsidR="00BE0BF5" w:rsidRPr="00CB4D3C" w:rsidRDefault="00BE0BF5" w:rsidP="00B95F8D">
      <w:pPr>
        <w:rPr>
          <w:rFonts w:cs="Arial"/>
        </w:rPr>
      </w:pPr>
    </w:p>
    <w:p w:rsidR="00CA3D12" w:rsidRPr="00CB4D3C" w:rsidRDefault="00CA3D12" w:rsidP="00B95F8D">
      <w:pPr>
        <w:rPr>
          <w:rFonts w:cs="Arial"/>
          <w:vertAlign w:val="superscript"/>
        </w:rPr>
      </w:pPr>
      <w:r w:rsidRPr="00CB4D3C">
        <w:rPr>
          <w:rFonts w:cs="Arial"/>
        </w:rPr>
        <w:t>La diabetis tipus 1 és característica de persones joves. Pràcticament el 95% dels nens i adolescents que tenen diabetis a Espanya tenen diabetis tipus 1. Es calcula que a Espanya hi ha 29000 menors de 15 anys amb diabetis mellitus i cada any hi ha 1100 casos nous.</w:t>
      </w:r>
      <w:r w:rsidRPr="00CB4D3C">
        <w:rPr>
          <w:rFonts w:cs="Arial"/>
          <w:vertAlign w:val="superscript"/>
        </w:rPr>
        <w:t>1</w:t>
      </w:r>
    </w:p>
    <w:p w:rsidR="00CA3D12" w:rsidRPr="00B95F8D" w:rsidRDefault="00CA3D12" w:rsidP="00B95F8D">
      <w:pPr>
        <w:keepNext/>
        <w:keepLines/>
        <w:spacing w:before="200"/>
        <w:outlineLvl w:val="1"/>
        <w:rPr>
          <w:b/>
          <w:bCs/>
          <w:szCs w:val="26"/>
          <w:vertAlign w:val="superscript"/>
        </w:rPr>
      </w:pPr>
    </w:p>
    <w:p w:rsidR="00CA3D12" w:rsidRPr="00B64BF3" w:rsidRDefault="00CA3D12" w:rsidP="00B95F8D">
      <w:pPr>
        <w:pStyle w:val="Ttulo2"/>
      </w:pPr>
      <w:bookmarkStart w:id="36" w:name="_Toc54456980"/>
      <w:bookmarkStart w:id="37" w:name="_Toc60650505"/>
      <w:r w:rsidRPr="00B64BF3">
        <w:t>2.2.Causes de la diabetis</w:t>
      </w:r>
      <w:bookmarkEnd w:id="36"/>
      <w:bookmarkEnd w:id="37"/>
    </w:p>
    <w:p w:rsidR="00CA3D12" w:rsidRDefault="00CA3D12" w:rsidP="00B95F8D">
      <w:pPr>
        <w:autoSpaceDE w:val="0"/>
        <w:autoSpaceDN w:val="0"/>
        <w:adjustRightInd w:val="0"/>
        <w:rPr>
          <w:rFonts w:cs="Arial"/>
        </w:rPr>
      </w:pPr>
      <w:r w:rsidRPr="00CB4D3C">
        <w:rPr>
          <w:rFonts w:cs="Arial"/>
        </w:rPr>
        <w:t>En la majoria dels casos, la causa específica de la diabetis no està clara. Hi ha factors de risc immutables, com ara l’edat (risc alt), canvis abans de la hiperglucèmia, antecedents familiars de diabetis, alteració de la tolerància a la glucosa, l’edat, etc., així com altres factors modificables, com l’obesitat, el tabaquisme, el sedentarisme, la pressió arterial alta o la dieta</w:t>
      </w:r>
      <w:r w:rsidR="00235F0D">
        <w:rPr>
          <w:rFonts w:cs="Arial"/>
          <w:vertAlign w:val="superscript"/>
        </w:rPr>
        <w:t>1</w:t>
      </w:r>
      <w:r w:rsidRPr="00CB4D3C">
        <w:rPr>
          <w:rFonts w:cs="Arial"/>
        </w:rPr>
        <w:t>. És per això que l’exercici físic i una dieta saludable són essencials per a prevenir la malaltia i controlar-la després de diagnosticar-la</w:t>
      </w:r>
      <w:r w:rsidR="00210B63">
        <w:rPr>
          <w:rFonts w:cs="Arial"/>
        </w:rPr>
        <w:t>.</w:t>
      </w:r>
    </w:p>
    <w:p w:rsidR="00B95F8D" w:rsidRDefault="00B95F8D" w:rsidP="00B95F8D">
      <w:pPr>
        <w:autoSpaceDE w:val="0"/>
        <w:autoSpaceDN w:val="0"/>
        <w:adjustRightInd w:val="0"/>
        <w:rPr>
          <w:rFonts w:cs="Arial"/>
        </w:rPr>
      </w:pPr>
    </w:p>
    <w:p w:rsidR="00B95F8D" w:rsidRDefault="003C1C82" w:rsidP="00B95F8D">
      <w:pPr>
        <w:autoSpaceDE w:val="0"/>
        <w:autoSpaceDN w:val="0"/>
        <w:adjustRightInd w:val="0"/>
        <w:rPr>
          <w:rFonts w:cs="Arial"/>
        </w:rPr>
      </w:pPr>
      <w:r>
        <w:rPr>
          <w:rFonts w:cs="Arial"/>
        </w:rPr>
        <w:t>Vegem quins són els factors que influeixen en els diferents tipus de diabetis:</w:t>
      </w:r>
    </w:p>
    <w:p w:rsidR="00CC659F" w:rsidRPr="00CB4D3C" w:rsidRDefault="00CC659F" w:rsidP="00B95F8D">
      <w:pPr>
        <w:autoSpaceDE w:val="0"/>
        <w:autoSpaceDN w:val="0"/>
        <w:adjustRightInd w:val="0"/>
        <w:rPr>
          <w:rFonts w:cs="Arial"/>
        </w:rPr>
      </w:pPr>
    </w:p>
    <w:p w:rsidR="00A13FE4" w:rsidRPr="00A13FE4" w:rsidRDefault="00CA3D12" w:rsidP="00D363F5">
      <w:pPr>
        <w:pStyle w:val="Prrafodelista"/>
        <w:numPr>
          <w:ilvl w:val="0"/>
          <w:numId w:val="4"/>
        </w:num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rPr>
          <w:rFonts w:cs="Arial"/>
          <w:b/>
          <w:bCs/>
        </w:rPr>
      </w:pPr>
      <w:r w:rsidRPr="00A13FE4">
        <w:rPr>
          <w:rFonts w:cs="Arial"/>
          <w:b/>
          <w:bCs/>
        </w:rPr>
        <w:t>Diabetis tipus 1</w:t>
      </w:r>
    </w:p>
    <w:p w:rsidR="00CA3D12" w:rsidRDefault="00CA3D12" w:rsidP="00B95F8D">
      <w:pPr>
        <w:autoSpaceDE w:val="0"/>
        <w:autoSpaceDN w:val="0"/>
        <w:adjustRightInd w:val="0"/>
        <w:rPr>
          <w:rFonts w:cs="Arial"/>
        </w:rPr>
      </w:pPr>
      <w:r w:rsidRPr="00CB4D3C">
        <w:rPr>
          <w:rFonts w:cs="Arial"/>
        </w:rPr>
        <w:t>Com es va esmentar anteriorment, la diabetis tipus 1 és una malaltia crònica habitual a la primera vida (infància i adolescència), ja que el pàncrees no pot produir prou insulina. Fins ara, la causa exacta de la diabetis tipus 1 no està clara i se sap que es c</w:t>
      </w:r>
      <w:r w:rsidR="00235F0D">
        <w:rPr>
          <w:rFonts w:cs="Arial"/>
        </w:rPr>
        <w:t>ombinen molts factors entre ells tenim els següents</w:t>
      </w:r>
      <w:r w:rsidR="00235F0D">
        <w:rPr>
          <w:rFonts w:cs="Arial"/>
          <w:vertAlign w:val="superscript"/>
        </w:rPr>
        <w:t>1</w:t>
      </w:r>
      <w:r w:rsidR="00235F0D">
        <w:rPr>
          <w:rFonts w:cs="Arial"/>
        </w:rPr>
        <w:t>:</w:t>
      </w:r>
    </w:p>
    <w:p w:rsidR="00E351B3" w:rsidRPr="00CB4D3C" w:rsidRDefault="00E351B3" w:rsidP="00B95F8D">
      <w:pPr>
        <w:autoSpaceDE w:val="0"/>
        <w:autoSpaceDN w:val="0"/>
        <w:adjustRightInd w:val="0"/>
        <w:rPr>
          <w:rFonts w:cs="Arial"/>
        </w:rPr>
      </w:pPr>
    </w:p>
    <w:p w:rsidR="00CA3D12" w:rsidRDefault="00CA3D12" w:rsidP="00B95F8D">
      <w:pPr>
        <w:tabs>
          <w:tab w:val="left" w:pos="720"/>
        </w:tabs>
        <w:autoSpaceDE w:val="0"/>
        <w:autoSpaceDN w:val="0"/>
        <w:adjustRightInd w:val="0"/>
        <w:ind w:left="720" w:hanging="360"/>
        <w:rPr>
          <w:rFonts w:cs="Arial"/>
        </w:rPr>
      </w:pPr>
      <w:r w:rsidRPr="00CB4D3C">
        <w:rPr>
          <w:rFonts w:cs="Arial"/>
        </w:rPr>
        <w:t></w:t>
      </w:r>
      <w:r w:rsidRPr="00CB4D3C">
        <w:rPr>
          <w:rFonts w:cs="Arial"/>
        </w:rPr>
        <w:tab/>
        <w:t>Factor genètic. La susceptibilitat a la diabetis s’hereta, no la pròpia</w:t>
      </w:r>
      <w:r w:rsidRPr="00CB4D3C">
        <w:rPr>
          <w:rFonts w:cs="Arial"/>
          <w:spacing w:val="2"/>
          <w:shd w:val="clear" w:color="auto" w:fill="F8F6F7"/>
        </w:rPr>
        <w:t xml:space="preserve"> </w:t>
      </w:r>
      <w:r w:rsidRPr="00CB4D3C">
        <w:rPr>
          <w:rFonts w:cs="Arial"/>
        </w:rPr>
        <w:t>diabetis. Entre els nens i adolescents amb diabetis, només el 13% dels pares o germans tenen aquesta malaltia. Sabem que la raó no es deu completament a l’herència per les investigacions realitzades sobre bessons idèntics. Quan els bessons tenen diabetis tipus 1, només en la meitat dels casos l'altre bessó desenvoluparà la malaltia.  Si la causa fos purament genètica, els dos bessons desenvoluparien aquesta malaltia.</w:t>
      </w:r>
    </w:p>
    <w:p w:rsidR="00E351B3" w:rsidRPr="00CB4D3C" w:rsidRDefault="00E351B3" w:rsidP="00B95F8D">
      <w:pPr>
        <w:tabs>
          <w:tab w:val="left" w:pos="720"/>
        </w:tabs>
        <w:autoSpaceDE w:val="0"/>
        <w:autoSpaceDN w:val="0"/>
        <w:adjustRightInd w:val="0"/>
        <w:ind w:left="720" w:hanging="360"/>
        <w:rPr>
          <w:rFonts w:cs="Arial"/>
        </w:rPr>
      </w:pPr>
    </w:p>
    <w:p w:rsidR="00CA3D12" w:rsidRDefault="00CA3D12" w:rsidP="00B95F8D">
      <w:pPr>
        <w:tabs>
          <w:tab w:val="left" w:pos="720"/>
        </w:tabs>
        <w:autoSpaceDE w:val="0"/>
        <w:autoSpaceDN w:val="0"/>
        <w:adjustRightInd w:val="0"/>
        <w:ind w:left="720" w:hanging="360"/>
        <w:rPr>
          <w:rFonts w:cs="Arial"/>
        </w:rPr>
      </w:pPr>
      <w:r w:rsidRPr="00CB4D3C">
        <w:rPr>
          <w:rFonts w:cs="Arial"/>
        </w:rPr>
        <w:t></w:t>
      </w:r>
      <w:r w:rsidRPr="00CB4D3C">
        <w:rPr>
          <w:rFonts w:cs="Arial"/>
        </w:rPr>
        <w:tab/>
        <w:t>Autoimmunitat. Normalment, el sistema immunitari pot protegir el nostre cos, però en determinades malalties (com diabetis, lupus, artritis, etc.), el sistema immunitari pot danyar el nostre cos. En el cas de la diabetis, respon a les cèl·lules productores d’insulina. La manera de mostrar aquest fenomen a la sang és mesurant anticossos. Aquests anticossos solen desaparèixer de la sang gradualment després del diagnòstic de diabetis.</w:t>
      </w:r>
    </w:p>
    <w:p w:rsidR="00E351B3" w:rsidRPr="00CB4D3C" w:rsidRDefault="00E351B3" w:rsidP="00B95F8D">
      <w:pPr>
        <w:tabs>
          <w:tab w:val="left" w:pos="720"/>
        </w:tabs>
        <w:autoSpaceDE w:val="0"/>
        <w:autoSpaceDN w:val="0"/>
        <w:adjustRightInd w:val="0"/>
        <w:ind w:left="720" w:hanging="360"/>
        <w:rPr>
          <w:rFonts w:cs="Arial"/>
        </w:rPr>
      </w:pPr>
    </w:p>
    <w:p w:rsidR="00CA3D12" w:rsidRDefault="00CA3D12"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r w:rsidRPr="00CB4D3C">
        <w:rPr>
          <w:rFonts w:cs="Arial"/>
        </w:rPr>
        <w:t></w:t>
      </w:r>
      <w:r w:rsidRPr="00CB4D3C">
        <w:rPr>
          <w:rFonts w:cs="Arial"/>
        </w:rPr>
        <w:tab/>
        <w:t>Dany ambiental. Aquest factor pot ser un virus, toxines, alguna cosa a la dieta o alguna cosa que encara desconeixem. És el pont entre els factors genètics i l’autoimmunitat.</w:t>
      </w:r>
    </w:p>
    <w:p w:rsidR="00E351B3" w:rsidRPr="00CB4D3C" w:rsidRDefault="00E351B3"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p>
    <w:p w:rsidR="00CA3D12" w:rsidRPr="00235F0D" w:rsidRDefault="00235F0D" w:rsidP="00B95F8D">
      <w:pPr>
        <w:autoSpaceDE w:val="0"/>
        <w:autoSpaceDN w:val="0"/>
        <w:adjustRightInd w:val="0"/>
        <w:rPr>
          <w:rFonts w:cs="Arial"/>
        </w:rPr>
      </w:pPr>
      <w:r>
        <w:rPr>
          <w:rFonts w:cs="Arial"/>
        </w:rPr>
        <w:t>La manera de com es desenvolupa</w:t>
      </w:r>
      <w:r w:rsidR="00CA3D12" w:rsidRPr="00CB4D3C">
        <w:rPr>
          <w:rFonts w:cs="Arial"/>
        </w:rPr>
        <w:t xml:space="preserve"> la </w:t>
      </w:r>
      <w:r w:rsidR="003D318F">
        <w:rPr>
          <w:rFonts w:cs="Arial"/>
        </w:rPr>
        <w:t xml:space="preserve">diabetis tipus 1 </w:t>
      </w:r>
      <w:r w:rsidR="00CA3D12" w:rsidRPr="00CB4D3C">
        <w:rPr>
          <w:rFonts w:cs="Arial"/>
        </w:rPr>
        <w:t>és la següent</w:t>
      </w:r>
      <w:r>
        <w:rPr>
          <w:rFonts w:cs="Arial"/>
          <w:vertAlign w:val="superscript"/>
        </w:rPr>
        <w:t>1,4</w:t>
      </w:r>
      <w:r>
        <w:rPr>
          <w:rFonts w:cs="Arial"/>
        </w:rPr>
        <w:t>:</w:t>
      </w:r>
    </w:p>
    <w:p w:rsidR="00E351B3" w:rsidRPr="00CB4D3C" w:rsidRDefault="00E351B3" w:rsidP="00B95F8D">
      <w:pPr>
        <w:autoSpaceDE w:val="0"/>
        <w:autoSpaceDN w:val="0"/>
        <w:adjustRightInd w:val="0"/>
        <w:rPr>
          <w:rFonts w:cs="Arial"/>
        </w:rPr>
      </w:pPr>
    </w:p>
    <w:p w:rsidR="005A441E" w:rsidRDefault="00CA3D12"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r w:rsidRPr="00CB4D3C">
        <w:rPr>
          <w:rFonts w:cs="Arial"/>
        </w:rPr>
        <w:t></w:t>
      </w:r>
      <w:r w:rsidRPr="00CB4D3C">
        <w:rPr>
          <w:rFonts w:cs="Arial"/>
        </w:rPr>
        <w:tab/>
        <w:t>Una persona hereta</w:t>
      </w:r>
      <w:r w:rsidR="00E268BB">
        <w:rPr>
          <w:rFonts w:cs="Arial"/>
        </w:rPr>
        <w:t>, si té un progenitor di</w:t>
      </w:r>
      <w:bookmarkStart w:id="38" w:name="_GoBack"/>
      <w:bookmarkEnd w:id="38"/>
      <w:r w:rsidR="00E268BB">
        <w:rPr>
          <w:rFonts w:cs="Arial"/>
        </w:rPr>
        <w:t>abètic,</w:t>
      </w:r>
      <w:r w:rsidRPr="00CB4D3C">
        <w:rPr>
          <w:rFonts w:cs="Arial"/>
        </w:rPr>
        <w:t xml:space="preserve"> </w:t>
      </w:r>
      <w:r w:rsidR="00235F0D">
        <w:rPr>
          <w:rFonts w:cs="Arial"/>
        </w:rPr>
        <w:t>una certa</w:t>
      </w:r>
      <w:r w:rsidRPr="00CB4D3C">
        <w:rPr>
          <w:rFonts w:cs="Arial"/>
        </w:rPr>
        <w:t xml:space="preserve"> predisposició </w:t>
      </w:r>
      <w:r w:rsidR="005A441E">
        <w:rPr>
          <w:rFonts w:cs="Arial"/>
        </w:rPr>
        <w:t xml:space="preserve">(al voltant del </w:t>
      </w:r>
      <w:r w:rsidR="00E268BB">
        <w:rPr>
          <w:rFonts w:cs="Arial"/>
        </w:rPr>
        <w:t>40</w:t>
      </w:r>
      <w:r w:rsidR="005A441E">
        <w:rPr>
          <w:rFonts w:cs="Arial"/>
        </w:rPr>
        <w:t xml:space="preserve">%) </w:t>
      </w:r>
      <w:r w:rsidRPr="00CB4D3C">
        <w:rPr>
          <w:rFonts w:cs="Arial"/>
        </w:rPr>
        <w:t>a patir diabetis</w:t>
      </w:r>
      <w:r w:rsidR="00844E98">
        <w:rPr>
          <w:rFonts w:cs="Arial"/>
        </w:rPr>
        <w:t>.</w:t>
      </w:r>
      <w:r w:rsidR="005A441E">
        <w:rPr>
          <w:rFonts w:cs="Arial"/>
        </w:rPr>
        <w:t xml:space="preserve"> </w:t>
      </w:r>
    </w:p>
    <w:p w:rsidR="00CA3D12" w:rsidRPr="00CB4D3C" w:rsidRDefault="00CA3D12"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r w:rsidRPr="00CB4D3C">
        <w:rPr>
          <w:rFonts w:cs="Arial"/>
        </w:rPr>
        <w:t></w:t>
      </w:r>
      <w:r w:rsidRPr="00CB4D3C">
        <w:rPr>
          <w:rFonts w:cs="Arial"/>
        </w:rPr>
        <w:tab/>
        <w:t xml:space="preserve">Aquesta tendència </w:t>
      </w:r>
      <w:r w:rsidR="00235F0D">
        <w:rPr>
          <w:rFonts w:cs="Arial"/>
        </w:rPr>
        <w:t xml:space="preserve">d’heretar la predisposició a patir diabetis </w:t>
      </w:r>
      <w:r w:rsidRPr="00CB4D3C">
        <w:rPr>
          <w:rFonts w:cs="Arial"/>
        </w:rPr>
        <w:t>pot permetre a un virus o a un altre factor lesiu danyar les cèl·lules beta</w:t>
      </w:r>
    </w:p>
    <w:p w:rsidR="00CA3D12" w:rsidRPr="00CB4D3C" w:rsidRDefault="00CA3D12" w:rsidP="00B95F8D">
      <w:pPr>
        <w:tabs>
          <w:tab w:val="left" w:pos="720"/>
        </w:tabs>
        <w:autoSpaceDE w:val="0"/>
        <w:autoSpaceDN w:val="0"/>
        <w:adjustRightInd w:val="0"/>
        <w:ind w:left="720" w:hanging="360"/>
        <w:rPr>
          <w:rFonts w:cs="Arial"/>
        </w:rPr>
      </w:pPr>
      <w:r w:rsidRPr="00CB4D3C">
        <w:rPr>
          <w:rFonts w:cs="Arial"/>
        </w:rPr>
        <w:t></w:t>
      </w:r>
      <w:r w:rsidRPr="00CB4D3C">
        <w:rPr>
          <w:rFonts w:cs="Arial"/>
        </w:rPr>
        <w:tab/>
        <w:t>Les cèl·lules β danyades no es poden reconèixer i el cos humà respondrà produint anticossos contra algunes d’elles.</w:t>
      </w:r>
    </w:p>
    <w:p w:rsidR="00CA3D12" w:rsidRPr="00CB4D3C" w:rsidRDefault="00CA3D12"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r w:rsidRPr="00CB4D3C">
        <w:rPr>
          <w:rFonts w:cs="Arial"/>
        </w:rPr>
        <w:t></w:t>
      </w:r>
      <w:r w:rsidRPr="00CB4D3C">
        <w:rPr>
          <w:rFonts w:cs="Arial"/>
        </w:rPr>
        <w:tab/>
        <w:t>S'activen els glòbuls blancs que es dirigeixen al pàncrees i lesionen més cèl·lules beta,</w:t>
      </w:r>
    </w:p>
    <w:p w:rsidR="00CA3D12" w:rsidRDefault="00CA3D12" w:rsidP="00B95F8D">
      <w:pPr>
        <w:autoSpaceDE w:val="0"/>
        <w:autoSpaceDN w:val="0"/>
        <w:adjustRightInd w:val="0"/>
        <w:rPr>
          <w:rFonts w:cs="Arial"/>
        </w:rPr>
      </w:pPr>
      <w:r w:rsidRPr="00CB4D3C">
        <w:rPr>
          <w:rFonts w:cs="Arial"/>
        </w:rPr>
        <w:t>Sabem que la majoria de les persones que desenvolupen diabetis no ho fan d'un dia per a un altre. Es tracta d'un procés que pot durar anys, fins i tot iniciar-se des del naixement.</w:t>
      </w:r>
    </w:p>
    <w:p w:rsidR="00B95F8D" w:rsidRPr="00CB4D3C" w:rsidRDefault="00B95F8D" w:rsidP="00B95F8D">
      <w:pPr>
        <w:autoSpaceDE w:val="0"/>
        <w:autoSpaceDN w:val="0"/>
        <w:adjustRightInd w:val="0"/>
        <w:rPr>
          <w:rFonts w:cs="Arial"/>
        </w:rPr>
      </w:pPr>
    </w:p>
    <w:p w:rsidR="003D318F" w:rsidRPr="003D318F" w:rsidRDefault="00CA3D12" w:rsidP="00D363F5">
      <w:pPr>
        <w:pStyle w:val="Prrafodelista"/>
        <w:numPr>
          <w:ilvl w:val="0"/>
          <w:numId w:val="4"/>
        </w:num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rPr>
          <w:rFonts w:cs="Arial"/>
          <w:b/>
          <w:bCs/>
        </w:rPr>
      </w:pPr>
      <w:r w:rsidRPr="003D318F">
        <w:rPr>
          <w:rFonts w:cs="Arial"/>
          <w:b/>
          <w:bCs/>
        </w:rPr>
        <w:t>Diabetis tipus 2</w:t>
      </w:r>
    </w:p>
    <w:p w:rsidR="00CA3D12" w:rsidRDefault="00CA3D12" w:rsidP="00B95F8D">
      <w:pPr>
        <w:autoSpaceDE w:val="0"/>
        <w:autoSpaceDN w:val="0"/>
        <w:adjustRightInd w:val="0"/>
        <w:rPr>
          <w:rFonts w:cs="Arial"/>
          <w:spacing w:val="2"/>
          <w:shd w:val="clear" w:color="auto" w:fill="F8F6F7"/>
        </w:rPr>
      </w:pPr>
      <w:r w:rsidRPr="00CB4D3C">
        <w:rPr>
          <w:rFonts w:cs="Arial"/>
        </w:rPr>
        <w:t xml:space="preserve">La diabetis tipus 2 és la diabetis més freqüent entre les persones majors de 40 anys. Tot i que augmenta molt la seva incidència en adolescents i fins i tot en </w:t>
      </w:r>
      <w:proofErr w:type="spellStart"/>
      <w:r w:rsidRPr="00CB4D3C">
        <w:rPr>
          <w:rFonts w:cs="Arial"/>
        </w:rPr>
        <w:t>preadolescents</w:t>
      </w:r>
      <w:proofErr w:type="spellEnd"/>
      <w:r w:rsidRPr="00CB4D3C">
        <w:rPr>
          <w:rFonts w:cs="Arial"/>
        </w:rPr>
        <w:t xml:space="preserve"> amb obesitat, també s’anomena diabetis en adults. En aquest tipus de diabetis, la capacitat de produir insulina no desapareix, però el cos presenta una resistència a aquesta hormona. En les primeres etapes de la malaltia, el pàncrees produeix quantitats normals o superiors d’insulina. Amb el pas del temps, la producció d’insulina del pàncrees pot disminuir</w:t>
      </w:r>
      <w:r w:rsidRPr="00CB4D3C">
        <w:rPr>
          <w:rFonts w:cs="Arial"/>
          <w:spacing w:val="2"/>
          <w:shd w:val="clear" w:color="auto" w:fill="F8F6F7"/>
        </w:rPr>
        <w:t>.</w:t>
      </w:r>
    </w:p>
    <w:p w:rsidR="00E351B3" w:rsidRPr="00CB4D3C" w:rsidRDefault="00E351B3" w:rsidP="00B95F8D">
      <w:pPr>
        <w:autoSpaceDE w:val="0"/>
        <w:autoSpaceDN w:val="0"/>
        <w:adjustRightInd w:val="0"/>
        <w:rPr>
          <w:rFonts w:cs="Arial"/>
        </w:rPr>
      </w:pPr>
    </w:p>
    <w:p w:rsidR="00CA3D12" w:rsidRPr="00235F0D" w:rsidRDefault="00235F0D" w:rsidP="00B95F8D">
      <w:pPr>
        <w:autoSpaceDE w:val="0"/>
        <w:autoSpaceDN w:val="0"/>
        <w:adjustRightInd w:val="0"/>
        <w:rPr>
          <w:rFonts w:cs="Arial"/>
          <w:vertAlign w:val="superscript"/>
        </w:rPr>
      </w:pPr>
      <w:r>
        <w:rPr>
          <w:rFonts w:cs="Arial"/>
        </w:rPr>
        <w:t xml:space="preserve">Hi ha dues causes principals i ben conegudes de patir diabetis de tipus 2 </w:t>
      </w:r>
      <w:r>
        <w:rPr>
          <w:rFonts w:cs="Arial"/>
          <w:vertAlign w:val="superscript"/>
        </w:rPr>
        <w:t>37</w:t>
      </w:r>
    </w:p>
    <w:p w:rsidR="00E351B3" w:rsidRPr="00CB4D3C" w:rsidRDefault="00E351B3" w:rsidP="00B95F8D">
      <w:pPr>
        <w:autoSpaceDE w:val="0"/>
        <w:autoSpaceDN w:val="0"/>
        <w:adjustRightInd w:val="0"/>
        <w:rPr>
          <w:rFonts w:cs="Arial"/>
        </w:rPr>
      </w:pPr>
    </w:p>
    <w:p w:rsidR="00CA3D12" w:rsidRDefault="00CA3D12"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r w:rsidRPr="00CB4D3C">
        <w:rPr>
          <w:rFonts w:cs="Arial"/>
        </w:rPr>
        <w:t></w:t>
      </w:r>
      <w:r w:rsidRPr="00CB4D3C">
        <w:rPr>
          <w:rFonts w:cs="Arial"/>
        </w:rPr>
        <w:tab/>
      </w:r>
      <w:r w:rsidRPr="00CB4D3C">
        <w:rPr>
          <w:rFonts w:cs="Arial"/>
          <w:b/>
          <w:bCs/>
        </w:rPr>
        <w:t>Factor genètic o hereditari.</w:t>
      </w:r>
      <w:r w:rsidRPr="00CB4D3C">
        <w:rPr>
          <w:rFonts w:cs="Arial"/>
        </w:rPr>
        <w:t xml:space="preserve"> La diabetis tipus 2 té un risc genètic més elevat que la tipus 1. En gairebé tots els casos, el pare o l’avi pateix la malaltia. </w:t>
      </w:r>
      <w:r w:rsidR="00012171">
        <w:rPr>
          <w:rFonts w:cs="Arial"/>
        </w:rPr>
        <w:t xml:space="preserve">Els fills d’un progenitor diabètic tenen un 40% de risc de desenvolupar DM2, enfront del risc del 7% de la població i si els dos </w:t>
      </w:r>
      <w:r w:rsidR="00012171">
        <w:rPr>
          <w:rFonts w:cs="Arial"/>
        </w:rPr>
        <w:lastRenderedPageBreak/>
        <w:t>progenitors són diabètics, el risc augmenta al 70%. El risc relatiu per a un germà està al voltant de tres</w:t>
      </w:r>
      <w:r w:rsidR="00012171" w:rsidRPr="00012171">
        <w:rPr>
          <w:rFonts w:cs="Arial"/>
          <w:vertAlign w:val="superscript"/>
        </w:rPr>
        <w:t>38</w:t>
      </w:r>
      <w:r w:rsidR="00012171">
        <w:rPr>
          <w:rFonts w:cs="Arial"/>
        </w:rPr>
        <w:t>.</w:t>
      </w:r>
      <w:r w:rsidR="00012171" w:rsidRPr="00CB4D3C">
        <w:rPr>
          <w:rFonts w:cs="Arial"/>
        </w:rPr>
        <w:t xml:space="preserve"> </w:t>
      </w:r>
      <w:r w:rsidRPr="00CB4D3C">
        <w:rPr>
          <w:rFonts w:cs="Arial"/>
        </w:rPr>
        <w:t>En el cas de bessons idèntics, si un té aquesta malaltia, l’altre té un 80% de probabilitats desenvolupar-la.</w:t>
      </w:r>
    </w:p>
    <w:p w:rsidR="00E351B3" w:rsidRPr="00CB4D3C" w:rsidRDefault="00E351B3"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p>
    <w:p w:rsidR="00CA3D12" w:rsidRDefault="00CA3D12"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r w:rsidRPr="00CB4D3C">
        <w:rPr>
          <w:rFonts w:cs="Arial"/>
        </w:rPr>
        <w:t></w:t>
      </w:r>
      <w:r w:rsidRPr="00CB4D3C">
        <w:rPr>
          <w:rFonts w:cs="Arial"/>
        </w:rPr>
        <w:tab/>
      </w:r>
      <w:r w:rsidRPr="00CB4D3C">
        <w:rPr>
          <w:rFonts w:cs="Arial"/>
          <w:b/>
          <w:bCs/>
        </w:rPr>
        <w:t>Estil de vida.</w:t>
      </w:r>
      <w:r w:rsidRPr="00CB4D3C">
        <w:rPr>
          <w:rFonts w:cs="Arial"/>
        </w:rPr>
        <w:t xml:space="preserve"> El 80% de les persones amb diabetis tipus 2 són obeses i porten una vida inactiva. El 20% restant sol tenir defectes genètics, cosa que condueix a la resistència a la insulina</w:t>
      </w:r>
    </w:p>
    <w:p w:rsidR="00E351B3" w:rsidRPr="00CB4D3C" w:rsidRDefault="00E351B3" w:rsidP="00B95F8D">
      <w:pPr>
        <w:tabs>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0080"/>
        </w:tabs>
        <w:autoSpaceDE w:val="0"/>
        <w:autoSpaceDN w:val="0"/>
        <w:adjustRightInd w:val="0"/>
        <w:ind w:left="720" w:hanging="360"/>
        <w:rPr>
          <w:rFonts w:cs="Arial"/>
        </w:rPr>
      </w:pPr>
    </w:p>
    <w:p w:rsidR="00CA3D12" w:rsidRPr="00CB4D3C" w:rsidRDefault="00CA3D12" w:rsidP="00B95F8D">
      <w:pPr>
        <w:rPr>
          <w:rFonts w:cs="Arial"/>
        </w:rPr>
      </w:pPr>
      <w:r w:rsidRPr="00CB4D3C">
        <w:rPr>
          <w:rFonts w:cs="Arial"/>
        </w:rPr>
        <w:t xml:space="preserve">Els pacients amb diabetis tipus 2 poden mantenir un nivell elevat de sucre en la sang durant diversos anys sense símptomes de diabetis. Quan es realitzen proves d’orina o sang per altres motius, el diagnòstic sol ser accidental. </w:t>
      </w:r>
      <w:r w:rsidR="005B0FEE">
        <w:rPr>
          <w:rFonts w:cs="Arial"/>
        </w:rPr>
        <w:t xml:space="preserve">Els símptomes de la diabetis tipus 1, que anomenem a continuació, </w:t>
      </w:r>
      <w:r w:rsidRPr="00CB4D3C">
        <w:rPr>
          <w:rFonts w:cs="Arial"/>
        </w:rPr>
        <w:t>també poden estar presents</w:t>
      </w:r>
      <w:r w:rsidR="00E351B3">
        <w:rPr>
          <w:rFonts w:cs="Arial"/>
          <w:vertAlign w:val="superscript"/>
        </w:rPr>
        <w:t>3</w:t>
      </w:r>
      <w:r w:rsidRPr="00CB4D3C">
        <w:rPr>
          <w:rFonts w:cs="Arial"/>
        </w:rPr>
        <w:t>.</w:t>
      </w:r>
    </w:p>
    <w:p w:rsidR="00B95F8D" w:rsidRDefault="00B95F8D" w:rsidP="00B95F8D">
      <w:pPr>
        <w:rPr>
          <w:rFonts w:cs="Arial"/>
          <w:b/>
          <w:lang w:val="es-ES"/>
        </w:rPr>
      </w:pPr>
    </w:p>
    <w:p w:rsidR="00CA3D12" w:rsidRPr="00B64BF3" w:rsidRDefault="00CA3D12" w:rsidP="00B95F8D">
      <w:pPr>
        <w:pStyle w:val="Ttulo2"/>
      </w:pPr>
      <w:bookmarkStart w:id="39" w:name="_Toc54456981"/>
      <w:bookmarkStart w:id="40" w:name="_Toc60650506"/>
      <w:r>
        <w:t>2.3.</w:t>
      </w:r>
      <w:r w:rsidRPr="00B64BF3">
        <w:t xml:space="preserve">Símptomes de la </w:t>
      </w:r>
      <w:proofErr w:type="spellStart"/>
      <w:r w:rsidRPr="00B64BF3">
        <w:t>diabetes</w:t>
      </w:r>
      <w:proofErr w:type="spellEnd"/>
      <w:r w:rsidRPr="00B64BF3">
        <w:t>.</w:t>
      </w:r>
      <w:bookmarkEnd w:id="39"/>
      <w:bookmarkEnd w:id="40"/>
    </w:p>
    <w:p w:rsidR="00CA3D12" w:rsidRDefault="00CA3D12" w:rsidP="00B95F8D">
      <w:pPr>
        <w:rPr>
          <w:rFonts w:cs="Arial"/>
          <w:vertAlign w:val="superscript"/>
        </w:rPr>
      </w:pPr>
      <w:r w:rsidRPr="00CB4D3C">
        <w:rPr>
          <w:rFonts w:cs="Arial"/>
        </w:rPr>
        <w:t>Els principals símptomes de la diabetis tipus I són els que es descriuen a continuació. En el cas de la diabetis tipus II, no hi ha simptomatologia i la majoria de les vegades s'obté el diagnòstic a partir d'analítiques de rutina.</w:t>
      </w:r>
      <w:r w:rsidRPr="00CB4D3C">
        <w:rPr>
          <w:rFonts w:cs="Arial"/>
          <w:vertAlign w:val="superscript"/>
        </w:rPr>
        <w:t>1,3</w:t>
      </w:r>
    </w:p>
    <w:p w:rsidR="00E351B3" w:rsidRPr="00CB4D3C" w:rsidRDefault="00E351B3" w:rsidP="00B95F8D">
      <w:pPr>
        <w:rPr>
          <w:rFonts w:cs="Arial"/>
        </w:rPr>
      </w:pPr>
    </w:p>
    <w:p w:rsidR="00CA3D12" w:rsidRPr="00CB4D3C" w:rsidRDefault="00CA3D12" w:rsidP="00B95F8D">
      <w:pPr>
        <w:autoSpaceDE w:val="0"/>
        <w:autoSpaceDN w:val="0"/>
        <w:adjustRightInd w:val="0"/>
        <w:rPr>
          <w:rFonts w:cs="Arial"/>
        </w:rPr>
      </w:pPr>
      <w:r w:rsidRPr="00CB4D3C">
        <w:rPr>
          <w:rFonts w:cs="Arial"/>
        </w:rPr>
        <w:t xml:space="preserve">• </w:t>
      </w:r>
      <w:r w:rsidRPr="00CB4D3C">
        <w:rPr>
          <w:rFonts w:cs="Arial"/>
          <w:b/>
          <w:bCs/>
        </w:rPr>
        <w:t xml:space="preserve">Poliúria: </w:t>
      </w:r>
      <w:r w:rsidRPr="00CB4D3C">
        <w:rPr>
          <w:rFonts w:cs="Arial"/>
        </w:rPr>
        <w:t>quan els nivells de glucosa en sang són superiors a 180 mg/dl (llindar renal de la glucosa) apareix glucosa en l'orina  (glucosúria)  i es produeix una diüresi osmòtica que pot arribar als 3-4 l/dia. Al estar la glucosa alta en la sang, aquesta apareix a l’orina i per poder eliminar-se, necessita dissoldre’s en quantitats molt grans d’aigua i per aquesta raó el diabètic orina molts cops.</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 </w:t>
      </w:r>
      <w:r w:rsidRPr="00CB4D3C">
        <w:rPr>
          <w:rFonts w:cs="Arial"/>
          <w:b/>
          <w:bCs/>
        </w:rPr>
        <w:t>Polidípsia</w:t>
      </w:r>
      <w:r w:rsidRPr="00CB4D3C">
        <w:rPr>
          <w:rFonts w:cs="Arial"/>
        </w:rPr>
        <w:t>: sensació de set que presenta el pacient com a mecanisme compensador per a evitar la deshidratació. Per a compensar la pèrdua d’aigua per l’orina es té molta set, inclús de vegades es necessita beure líquids diversos cops durant la nit.</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 </w:t>
      </w:r>
      <w:r w:rsidRPr="00CB4D3C">
        <w:rPr>
          <w:rFonts w:cs="Arial"/>
          <w:b/>
          <w:bCs/>
        </w:rPr>
        <w:t>Polifàgia</w:t>
      </w:r>
      <w:r w:rsidRPr="00CB4D3C">
        <w:rPr>
          <w:rFonts w:cs="Arial"/>
        </w:rPr>
        <w:t>: augment de la gana, causat per la pèrdua de calories per mitjà de l'orina (glucosúria). Al no poder utilitzar la glucosa, les cèl·lules reclamen energia i es tracta de compensar augmentant la quantitat d’aliment.</w:t>
      </w:r>
    </w:p>
    <w:p w:rsidR="00CA3D12" w:rsidRPr="00CB4D3C" w:rsidRDefault="00CA3D12" w:rsidP="00B95F8D">
      <w:pPr>
        <w:autoSpaceDE w:val="0"/>
        <w:autoSpaceDN w:val="0"/>
        <w:adjustRightInd w:val="0"/>
        <w:rPr>
          <w:rFonts w:cs="Arial"/>
        </w:rPr>
      </w:pPr>
    </w:p>
    <w:p w:rsidR="00C25EC3" w:rsidRDefault="00CA3D12" w:rsidP="00B95F8D">
      <w:pPr>
        <w:autoSpaceDE w:val="0"/>
        <w:autoSpaceDN w:val="0"/>
        <w:adjustRightInd w:val="0"/>
        <w:rPr>
          <w:rFonts w:cs="Arial"/>
          <w:color w:val="202124"/>
          <w:shd w:val="clear" w:color="auto" w:fill="FFFFFF"/>
        </w:rPr>
      </w:pPr>
      <w:r w:rsidRPr="00CB4D3C">
        <w:rPr>
          <w:rFonts w:cs="Arial"/>
        </w:rPr>
        <w:t xml:space="preserve">• </w:t>
      </w:r>
      <w:r w:rsidRPr="00CB4D3C">
        <w:rPr>
          <w:rFonts w:cs="Arial"/>
          <w:b/>
          <w:bCs/>
        </w:rPr>
        <w:t>Astènia</w:t>
      </w:r>
      <w:r w:rsidRPr="00CB4D3C">
        <w:rPr>
          <w:rFonts w:cs="Arial"/>
        </w:rPr>
        <w:t xml:space="preserve">: </w:t>
      </w:r>
      <w:r w:rsidR="00C25EC3">
        <w:rPr>
          <w:rFonts w:cs="Arial"/>
        </w:rPr>
        <w:t>Es caracteritza per</w:t>
      </w:r>
      <w:r w:rsidR="00C25EC3">
        <w:rPr>
          <w:rFonts w:cs="Arial"/>
          <w:color w:val="202124"/>
          <w:shd w:val="clear" w:color="auto" w:fill="FFFFFF"/>
        </w:rPr>
        <w:t xml:space="preserve"> fatiga, com sensació de falta de energia i motivació, d’esgotament o cansament. La </w:t>
      </w:r>
      <w:r w:rsidR="00C25EC3">
        <w:rPr>
          <w:rFonts w:cs="Arial"/>
          <w:bCs/>
          <w:color w:val="202124"/>
          <w:shd w:val="clear" w:color="auto" w:fill="FFFFFF"/>
        </w:rPr>
        <w:t>astè</w:t>
      </w:r>
      <w:r w:rsidR="00C25EC3" w:rsidRPr="00C25EC3">
        <w:rPr>
          <w:rFonts w:cs="Arial"/>
          <w:bCs/>
          <w:color w:val="202124"/>
          <w:shd w:val="clear" w:color="auto" w:fill="FFFFFF"/>
        </w:rPr>
        <w:t>nia</w:t>
      </w:r>
      <w:r w:rsidR="00C25EC3">
        <w:rPr>
          <w:rFonts w:cs="Arial"/>
          <w:color w:val="202124"/>
          <w:shd w:val="clear" w:color="auto" w:fill="FFFFFF"/>
        </w:rPr>
        <w:t xml:space="preserve"> pot afectar les funcions intel·lectuals: pèrdua  de la memòria, menor atenció, concentració i vigilància.. </w:t>
      </w:r>
    </w:p>
    <w:p w:rsidR="00CA3D12" w:rsidRPr="00CB4D3C" w:rsidRDefault="00C25EC3" w:rsidP="00B95F8D">
      <w:pPr>
        <w:autoSpaceDE w:val="0"/>
        <w:autoSpaceDN w:val="0"/>
        <w:adjustRightInd w:val="0"/>
        <w:rPr>
          <w:rFonts w:cs="Arial"/>
        </w:rPr>
      </w:pPr>
      <w:r>
        <w:rPr>
          <w:rFonts w:cs="Arial"/>
          <w:color w:val="202124"/>
          <w:shd w:val="clear" w:color="auto" w:fill="FFFFFF"/>
        </w:rPr>
        <w:t>E</w:t>
      </w:r>
      <w:r w:rsidR="00CA3D12" w:rsidRPr="00CB4D3C">
        <w:rPr>
          <w:rFonts w:cs="Arial"/>
        </w:rPr>
        <w:t>s presenta per l'alteració en el metabolisme dels macronutrients i del dèficit de glicogen hepàtic i muscular.</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 </w:t>
      </w:r>
      <w:r w:rsidRPr="00CB4D3C">
        <w:rPr>
          <w:rFonts w:cs="Arial"/>
          <w:b/>
          <w:bCs/>
        </w:rPr>
        <w:t>Pèrdua de pes</w:t>
      </w:r>
      <w:r w:rsidRPr="00CB4D3C">
        <w:rPr>
          <w:rFonts w:cs="Arial"/>
        </w:rPr>
        <w:t>: es deu a la pèrdua de glucosa en orina i a l'augment de la lipòlisi. Encara que es mengi més, la glucosa no arriba a les cèl·lules i es perd pes</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 </w:t>
      </w:r>
      <w:r w:rsidRPr="00CB4D3C">
        <w:rPr>
          <w:rFonts w:cs="Arial"/>
          <w:b/>
          <w:bCs/>
        </w:rPr>
        <w:t>Pruïja</w:t>
      </w:r>
      <w:r w:rsidRPr="00CB4D3C">
        <w:rPr>
          <w:rFonts w:cs="Arial"/>
        </w:rPr>
        <w:t>: l'augment de glucosa en sang ocasiona sequedat de pell i dóna lloc a l'aparició de pruïja. La pruïja  o el  prurit  és un formigueig peculiar o </w:t>
      </w:r>
      <w:hyperlink r:id="rId22" w:tooltip="Irritació" w:history="1">
        <w:r w:rsidRPr="00CB4D3C">
          <w:rPr>
            <w:rFonts w:cs="Arial"/>
          </w:rPr>
          <w:t>irritació</w:t>
        </w:r>
      </w:hyperlink>
      <w:r w:rsidRPr="00CB4D3C">
        <w:rPr>
          <w:rFonts w:cs="Arial"/>
        </w:rPr>
        <w:t> incòmoda de la </w:t>
      </w:r>
      <w:hyperlink r:id="rId23" w:tooltip="Pell" w:history="1">
        <w:r w:rsidRPr="00CB4D3C">
          <w:rPr>
            <w:rFonts w:cs="Arial"/>
          </w:rPr>
          <w:t>pell</w:t>
        </w:r>
      </w:hyperlink>
      <w:r w:rsidRPr="00CB4D3C">
        <w:rPr>
          <w:rFonts w:cs="Arial"/>
        </w:rPr>
        <w:t> que comporta un desig de rascar la part en qüestió. Comunament es diu picor.</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lastRenderedPageBreak/>
        <w:t xml:space="preserve">• </w:t>
      </w:r>
      <w:r w:rsidRPr="00CB4D3C">
        <w:rPr>
          <w:rFonts w:cs="Arial"/>
          <w:b/>
          <w:bCs/>
        </w:rPr>
        <w:t>Infeccions</w:t>
      </w:r>
      <w:r w:rsidRPr="00CB4D3C">
        <w:rPr>
          <w:rFonts w:cs="Arial"/>
        </w:rPr>
        <w:t>: la hiperglucèmia crònica és un medi de cultiu excel·lent per als bacteris, i és freqüent l'aparició d'infeccions urinàries, dèrmiques i respiratòries, entre altres.</w:t>
      </w:r>
    </w:p>
    <w:p w:rsidR="00CA3D12" w:rsidRPr="00CB4D3C" w:rsidRDefault="00CA3D12" w:rsidP="00B95F8D">
      <w:pPr>
        <w:autoSpaceDE w:val="0"/>
        <w:autoSpaceDN w:val="0"/>
        <w:adjustRightInd w:val="0"/>
        <w:rPr>
          <w:rFonts w:cs="Arial"/>
        </w:rPr>
      </w:pPr>
    </w:p>
    <w:p w:rsidR="00CA3D12" w:rsidRPr="003D318F" w:rsidRDefault="00CA3D12" w:rsidP="00B95F8D">
      <w:pPr>
        <w:autoSpaceDE w:val="0"/>
        <w:autoSpaceDN w:val="0"/>
        <w:adjustRightInd w:val="0"/>
        <w:rPr>
          <w:rFonts w:cs="Arial"/>
          <w:bCs/>
        </w:rPr>
      </w:pPr>
      <w:r w:rsidRPr="00CB4D3C">
        <w:rPr>
          <w:rFonts w:cs="Arial"/>
        </w:rPr>
        <w:t xml:space="preserve">• </w:t>
      </w:r>
      <w:r w:rsidRPr="00CB4D3C">
        <w:rPr>
          <w:rFonts w:cs="Arial"/>
          <w:b/>
          <w:bCs/>
        </w:rPr>
        <w:t>Fatiga</w:t>
      </w:r>
      <w:r w:rsidR="003D318F">
        <w:rPr>
          <w:rFonts w:cs="Arial"/>
          <w:b/>
          <w:bCs/>
        </w:rPr>
        <w:t xml:space="preserve">: </w:t>
      </w:r>
      <w:r w:rsidR="003D318F" w:rsidRPr="003D318F">
        <w:rPr>
          <w:rFonts w:cs="Arial"/>
          <w:bCs/>
        </w:rPr>
        <w:t>La falta d’energia que produeix la diabetis pot provocar estats de fatiga</w:t>
      </w:r>
      <w:r w:rsidR="003D318F">
        <w:rPr>
          <w:rFonts w:cs="Arial"/>
          <w:bCs/>
        </w:rPr>
        <w:t xml:space="preserve"> i cansament</w:t>
      </w:r>
      <w:r w:rsidR="00210B63">
        <w:rPr>
          <w:rFonts w:cs="Arial"/>
          <w:bCs/>
        </w:rPr>
        <w:t>.</w:t>
      </w:r>
    </w:p>
    <w:p w:rsidR="00CA3D12" w:rsidRPr="00CB4D3C" w:rsidRDefault="00CA3D12" w:rsidP="00B95F8D">
      <w:pPr>
        <w:autoSpaceDE w:val="0"/>
        <w:autoSpaceDN w:val="0"/>
        <w:adjustRightInd w:val="0"/>
        <w:rPr>
          <w:rFonts w:cs="Arial"/>
          <w:b/>
          <w:bCs/>
        </w:rPr>
      </w:pPr>
    </w:p>
    <w:p w:rsidR="00CA3D12" w:rsidRPr="0011172F" w:rsidRDefault="00CA3D12" w:rsidP="003D318F">
      <w:pPr>
        <w:autoSpaceDE w:val="0"/>
        <w:autoSpaceDN w:val="0"/>
        <w:adjustRightInd w:val="0"/>
        <w:rPr>
          <w:rFonts w:cs="Arial"/>
          <w:bCs/>
          <w:vertAlign w:val="superscript"/>
        </w:rPr>
      </w:pPr>
      <w:r w:rsidRPr="00CB4D3C">
        <w:rPr>
          <w:rFonts w:cs="Arial"/>
        </w:rPr>
        <w:t xml:space="preserve">• </w:t>
      </w:r>
      <w:r w:rsidRPr="00CB4D3C">
        <w:rPr>
          <w:rFonts w:cs="Arial"/>
          <w:b/>
          <w:bCs/>
        </w:rPr>
        <w:t>Irritabilitat</w:t>
      </w:r>
      <w:r w:rsidR="003D318F">
        <w:rPr>
          <w:rFonts w:cs="Arial"/>
          <w:b/>
          <w:bCs/>
        </w:rPr>
        <w:t xml:space="preserve">: </w:t>
      </w:r>
      <w:r w:rsidR="003D318F">
        <w:rPr>
          <w:rFonts w:cs="Arial"/>
          <w:bCs/>
        </w:rPr>
        <w:t>L</w:t>
      </w:r>
      <w:r w:rsidR="003D318F" w:rsidRPr="003D318F">
        <w:rPr>
          <w:rFonts w:cs="Arial"/>
          <w:bCs/>
        </w:rPr>
        <w:t xml:space="preserve">a diabetis també pot afectar </w:t>
      </w:r>
      <w:r w:rsidR="003D318F">
        <w:rPr>
          <w:rFonts w:cs="Arial"/>
          <w:bCs/>
        </w:rPr>
        <w:t>les emocions.</w:t>
      </w:r>
      <w:r w:rsidR="003D318F" w:rsidRPr="003D318F">
        <w:rPr>
          <w:rFonts w:cs="Arial"/>
          <w:bCs/>
        </w:rPr>
        <w:t xml:space="preserve"> Així mateix, les emocions que </w:t>
      </w:r>
      <w:r w:rsidR="003D318F">
        <w:rPr>
          <w:rFonts w:cs="Arial"/>
          <w:bCs/>
        </w:rPr>
        <w:t>s’experimenten</w:t>
      </w:r>
      <w:r w:rsidR="003D318F" w:rsidRPr="003D318F">
        <w:rPr>
          <w:rFonts w:cs="Arial"/>
          <w:bCs/>
        </w:rPr>
        <w:t xml:space="preserve"> poden repercutir en els nivells de sucre. Per exemple, algú que experimenta baixos nivells de sucre en la sang sobtadament es pot tornar irritable, i aquest mal humor pot afectar també les relacions interpersonals.</w:t>
      </w:r>
      <w:r w:rsidR="0011172F">
        <w:rPr>
          <w:rFonts w:cs="Arial"/>
          <w:bCs/>
        </w:rPr>
        <w:t xml:space="preserve"> </w:t>
      </w:r>
      <w:r w:rsidR="003D318F" w:rsidRPr="003D318F">
        <w:rPr>
          <w:rFonts w:cs="Arial"/>
          <w:bCs/>
        </w:rPr>
        <w:t>Un disgust provoca que el ritme cardíac augmenti, a l'igual que la pressió arterial i el flux sanguini. A més, es produeix agitació, sudoració, taquicàrdia o fins a un infart</w:t>
      </w:r>
      <w:r w:rsidR="005A441E">
        <w:rPr>
          <w:rFonts w:cs="Arial"/>
          <w:bCs/>
        </w:rPr>
        <w:t>. Per a un pacient amb diabetis tipus</w:t>
      </w:r>
      <w:r w:rsidR="003D318F" w:rsidRPr="003D318F">
        <w:rPr>
          <w:rFonts w:cs="Arial"/>
          <w:bCs/>
        </w:rPr>
        <w:t xml:space="preserve"> 1</w:t>
      </w:r>
      <w:r w:rsidR="005A441E">
        <w:rPr>
          <w:rFonts w:cs="Arial"/>
          <w:bCs/>
        </w:rPr>
        <w:t>,</w:t>
      </w:r>
      <w:r w:rsidR="003D318F" w:rsidRPr="003D318F">
        <w:rPr>
          <w:rFonts w:cs="Arial"/>
          <w:bCs/>
        </w:rPr>
        <w:t xml:space="preserve"> </w:t>
      </w:r>
      <w:r w:rsidR="003D318F">
        <w:rPr>
          <w:rFonts w:cs="Arial"/>
          <w:bCs/>
        </w:rPr>
        <w:t>l’</w:t>
      </w:r>
      <w:r w:rsidR="003D318F" w:rsidRPr="003D318F">
        <w:rPr>
          <w:rFonts w:cs="Arial"/>
          <w:bCs/>
        </w:rPr>
        <w:t>enuig pot produir danys en els ronyons i els teixits a l'haver un descontrol de la glucosa.</w:t>
      </w:r>
      <w:r w:rsidR="0011172F">
        <w:rPr>
          <w:rFonts w:cs="Arial"/>
          <w:bCs/>
          <w:vertAlign w:val="superscript"/>
        </w:rPr>
        <w:t>25</w:t>
      </w:r>
    </w:p>
    <w:p w:rsidR="00CA3D12" w:rsidRPr="00CB4D3C" w:rsidRDefault="00CA3D12" w:rsidP="00B95F8D">
      <w:pPr>
        <w:autoSpaceDE w:val="0"/>
        <w:autoSpaceDN w:val="0"/>
        <w:adjustRightInd w:val="0"/>
        <w:rPr>
          <w:rFonts w:cs="Arial"/>
          <w:b/>
          <w:bCs/>
        </w:rPr>
      </w:pPr>
    </w:p>
    <w:p w:rsidR="00CA3D12" w:rsidRPr="0011172F" w:rsidRDefault="00CA3D12" w:rsidP="0011172F">
      <w:pPr>
        <w:autoSpaceDE w:val="0"/>
        <w:autoSpaceDN w:val="0"/>
        <w:adjustRightInd w:val="0"/>
        <w:rPr>
          <w:rFonts w:cs="Arial"/>
          <w:bCs/>
          <w:vertAlign w:val="superscript"/>
        </w:rPr>
      </w:pPr>
      <w:r w:rsidRPr="00CB4D3C">
        <w:rPr>
          <w:rFonts w:cs="Arial"/>
        </w:rPr>
        <w:t xml:space="preserve">• </w:t>
      </w:r>
      <w:r w:rsidRPr="00CB4D3C">
        <w:rPr>
          <w:rFonts w:cs="Arial"/>
          <w:b/>
          <w:bCs/>
        </w:rPr>
        <w:t>Visió borrosa</w:t>
      </w:r>
      <w:r w:rsidR="003D318F">
        <w:rPr>
          <w:rFonts w:cs="Arial"/>
          <w:b/>
          <w:bCs/>
        </w:rPr>
        <w:t>:</w:t>
      </w:r>
      <w:r w:rsidR="003D318F">
        <w:rPr>
          <w:rFonts w:cs="Arial"/>
          <w:bCs/>
        </w:rPr>
        <w:t xml:space="preserve"> Ja s’ha comentat que la diabetis afecta a la vista i això pot </w:t>
      </w:r>
      <w:r w:rsidR="003D318F" w:rsidRPr="0011172F">
        <w:rPr>
          <w:rFonts w:cs="Arial"/>
          <w:bCs/>
        </w:rPr>
        <w:t>derivar en una visió borrosa</w:t>
      </w:r>
      <w:r w:rsidR="0011172F" w:rsidRPr="0011172F">
        <w:rPr>
          <w:rFonts w:cs="Arial"/>
          <w:bCs/>
        </w:rPr>
        <w:t xml:space="preserve">. Quan es té diabetis, els nivells de sucre (o glucosa) en la sang són massa alts. Amb el temps, això pot danyar els ulls. El problema més comú és la </w:t>
      </w:r>
      <w:proofErr w:type="spellStart"/>
      <w:r w:rsidR="0011172F" w:rsidRPr="0011172F">
        <w:rPr>
          <w:rFonts w:cs="Arial"/>
          <w:bCs/>
        </w:rPr>
        <w:t>retinopatia</w:t>
      </w:r>
      <w:proofErr w:type="spellEnd"/>
      <w:r w:rsidR="0011172F" w:rsidRPr="0011172F">
        <w:rPr>
          <w:rFonts w:cs="Arial"/>
          <w:bCs/>
        </w:rPr>
        <w:t xml:space="preserve"> diabètica. És la causa més comuna de ceguesa entre els adults als Estats Units.</w:t>
      </w:r>
      <w:r w:rsidR="00C25EC3">
        <w:rPr>
          <w:rFonts w:cs="Arial"/>
          <w:bCs/>
        </w:rPr>
        <w:t xml:space="preserve"> </w:t>
      </w:r>
      <w:r w:rsidR="0011172F" w:rsidRPr="0011172F">
        <w:rPr>
          <w:rFonts w:cs="Arial"/>
          <w:bCs/>
        </w:rPr>
        <w:t xml:space="preserve">La retina és un teixit sensible a la llum que es troba a la part posterior de l'ull. És necessària per veure amb claredat. La </w:t>
      </w:r>
      <w:proofErr w:type="spellStart"/>
      <w:r w:rsidR="0011172F" w:rsidRPr="0011172F">
        <w:rPr>
          <w:rFonts w:cs="Arial"/>
          <w:bCs/>
        </w:rPr>
        <w:t>retinopatia</w:t>
      </w:r>
      <w:proofErr w:type="spellEnd"/>
      <w:r w:rsidR="0011172F" w:rsidRPr="0011172F">
        <w:rPr>
          <w:rFonts w:cs="Arial"/>
          <w:bCs/>
        </w:rPr>
        <w:t xml:space="preserve"> diabètica danya els petits vasos sanguinis dins la retina i això pot provocar visió borrosa.</w:t>
      </w:r>
      <w:r w:rsidR="0011172F" w:rsidRPr="0011172F">
        <w:rPr>
          <w:rFonts w:cs="Arial"/>
          <w:bCs/>
          <w:vertAlign w:val="superscript"/>
        </w:rPr>
        <w:t>26</w:t>
      </w:r>
    </w:p>
    <w:p w:rsidR="00CA3D12" w:rsidRPr="00CB4D3C" w:rsidRDefault="00CA3D12" w:rsidP="00B95F8D"/>
    <w:p w:rsidR="00CA3D12" w:rsidRPr="00CB4D3C" w:rsidRDefault="00CA3D12" w:rsidP="00B95F8D">
      <w:pPr>
        <w:rPr>
          <w:rFonts w:cs="Arial"/>
          <w:b/>
          <w:color w:val="202122"/>
          <w:shd w:val="clear" w:color="auto" w:fill="FFFFFF"/>
        </w:rPr>
      </w:pPr>
      <w:r w:rsidRPr="00CB4D3C">
        <w:rPr>
          <w:rFonts w:cs="Arial"/>
          <w:b/>
          <w:color w:val="202122"/>
          <w:shd w:val="clear" w:color="auto" w:fill="FFFFFF"/>
        </w:rPr>
        <w:br w:type="page"/>
      </w:r>
    </w:p>
    <w:p w:rsidR="00CA3D12" w:rsidRDefault="00CA3D12" w:rsidP="00B95F8D">
      <w:pPr>
        <w:pStyle w:val="Ttulo2"/>
      </w:pPr>
      <w:bookmarkStart w:id="41" w:name="_Toc54456982"/>
      <w:bookmarkStart w:id="42" w:name="_Toc60650507"/>
      <w:r>
        <w:lastRenderedPageBreak/>
        <w:t>2.4.</w:t>
      </w:r>
      <w:r w:rsidRPr="00B64BF3">
        <w:t>Complicacions més habituals de la diabetis</w:t>
      </w:r>
      <w:bookmarkEnd w:id="41"/>
      <w:bookmarkEnd w:id="42"/>
    </w:p>
    <w:p w:rsidR="0011172F" w:rsidRPr="0011172F" w:rsidRDefault="0011172F" w:rsidP="0011172F"/>
    <w:p w:rsidR="0038776E" w:rsidRDefault="0038776E" w:rsidP="00B95F8D">
      <w:r>
        <w:t xml:space="preserve">Si la diabetis no es controla de manera correcta i adequada es poden esdevenir tant complicacions cròniques com agudes. </w:t>
      </w:r>
    </w:p>
    <w:p w:rsidR="0038776E" w:rsidRDefault="0038776E" w:rsidP="00B95F8D">
      <w:pPr>
        <w:rPr>
          <w:rFonts w:cs="Arial"/>
          <w:shd w:val="clear" w:color="auto" w:fill="FFFFFF"/>
        </w:rPr>
      </w:pPr>
    </w:p>
    <w:p w:rsidR="0038776E" w:rsidRPr="00CB4D3C" w:rsidRDefault="0038776E" w:rsidP="0038776E">
      <w:r w:rsidRPr="007B2CD4">
        <w:rPr>
          <w:b/>
        </w:rPr>
        <w:t>Complicacions cròniques:</w:t>
      </w:r>
      <w:r>
        <w:t xml:space="preserve"> </w:t>
      </w:r>
      <w:r w:rsidRPr="00CB4D3C">
        <w:t>La hiperglucèmia crònica lesiona diferents òrgans, especialment ulls, ronyons, nervis, cor, i en general les artèries. I són aquestes complicacions les responsables de la morbiditat dels pacients diabètics. Un control correcte de les glucèmies pot ajudar a retardar l'aparició i l'evolució posterior</w:t>
      </w:r>
      <w:r w:rsidRPr="00CB4D3C">
        <w:rPr>
          <w:vertAlign w:val="superscript"/>
        </w:rPr>
        <w:t>3</w:t>
      </w:r>
      <w:r>
        <w:t>.</w:t>
      </w:r>
    </w:p>
    <w:p w:rsidR="0038776E" w:rsidRDefault="0038776E" w:rsidP="00B95F8D">
      <w:pPr>
        <w:rPr>
          <w:rFonts w:cs="Arial"/>
          <w:shd w:val="clear" w:color="auto" w:fill="FFFFFF"/>
        </w:rPr>
      </w:pPr>
    </w:p>
    <w:p w:rsidR="0038776E" w:rsidRDefault="00CA3D12" w:rsidP="00B95F8D">
      <w:pPr>
        <w:rPr>
          <w:rFonts w:cs="Arial"/>
          <w:shd w:val="clear" w:color="auto" w:fill="FFFFFF"/>
        </w:rPr>
      </w:pPr>
      <w:r w:rsidRPr="007B2CD4">
        <w:rPr>
          <w:rFonts w:cs="Arial"/>
          <w:shd w:val="clear" w:color="auto" w:fill="FFFFFF"/>
        </w:rPr>
        <w:t xml:space="preserve">Entre les complicacions cròniques, la diabetis comporta un gran risc de desenvolupar malalties cardiovasculars, de les que, de fet, moren més del 50% dels espanyols que la pateixen. A més, la diabetis és la primera causa de ceguesa, malaltia renal terminal i amputacions no traumàtiques de membres inferiors al nostre país. </w:t>
      </w:r>
    </w:p>
    <w:p w:rsidR="0038776E" w:rsidRDefault="0038776E" w:rsidP="00B95F8D">
      <w:pPr>
        <w:rPr>
          <w:rFonts w:cs="Arial"/>
          <w:shd w:val="clear" w:color="auto" w:fill="FFFFFF"/>
        </w:rPr>
      </w:pPr>
    </w:p>
    <w:p w:rsidR="0038776E" w:rsidRDefault="0038776E" w:rsidP="0038776E">
      <w:pPr>
        <w:rPr>
          <w:b/>
        </w:rPr>
      </w:pPr>
      <w:r w:rsidRPr="007B2CD4">
        <w:rPr>
          <w:b/>
        </w:rPr>
        <w:t>Complicacions agudes:</w:t>
      </w:r>
    </w:p>
    <w:p w:rsidR="0038776E" w:rsidRDefault="0038776E" w:rsidP="00B95F8D">
      <w:pPr>
        <w:rPr>
          <w:rFonts w:cs="Arial"/>
          <w:shd w:val="clear" w:color="auto" w:fill="FFFFFF"/>
        </w:rPr>
      </w:pPr>
    </w:p>
    <w:p w:rsidR="00CA3D12" w:rsidRPr="007B2CD4" w:rsidRDefault="00CA3D12" w:rsidP="00B95F8D">
      <w:pPr>
        <w:rPr>
          <w:rFonts w:cs="Arial"/>
          <w:shd w:val="clear" w:color="auto" w:fill="FFFFFF"/>
        </w:rPr>
      </w:pPr>
      <w:r w:rsidRPr="007B2CD4">
        <w:rPr>
          <w:rFonts w:cs="Arial"/>
          <w:shd w:val="clear" w:color="auto" w:fill="FFFFFF"/>
        </w:rPr>
        <w:t>Les complicacions agudes més freqüents són les hipoglucèmies, disminucions dels nivells de glucosa que es produeixen per un desajust entre la quantitat d'aquesta que entra a la sang i l'efecte de la medicació destinada a reduir-la.</w:t>
      </w:r>
    </w:p>
    <w:p w:rsidR="0011172F" w:rsidRPr="007B2CD4" w:rsidRDefault="0011172F" w:rsidP="00B95F8D">
      <w:pPr>
        <w:rPr>
          <w:b/>
        </w:rPr>
      </w:pPr>
    </w:p>
    <w:p w:rsidR="00CA3D12" w:rsidRPr="00CB4D3C" w:rsidRDefault="00CA3D12" w:rsidP="00B95F8D">
      <w:r w:rsidRPr="00CB4D3C">
        <w:t>• Coma diabètic: el coma diabètic és la conseqüència més greu de la diabetis i per això de perill mortal. En un coma diabètic poden presentar-se valors de glucosa en la sang de 1000 mg/dl o inferiors a +/-45mg/DL (els valors normals de glucosa en la sang són de 60 a 120 mg/dl. A més, ocorre una sobre acidificació de la sang (acidosi metabòlica). Aquest coma és ocasionat per infeccions, errors en l'alimentació (massa carbohidrats) o en el cas de diabètics que s'injecten insulina, per un dosatge erroni de la insulina.</w:t>
      </w:r>
    </w:p>
    <w:p w:rsidR="0011172F" w:rsidRDefault="0011172F" w:rsidP="00B95F8D"/>
    <w:p w:rsidR="00CA3D12" w:rsidRPr="00CB4D3C" w:rsidRDefault="00CA3D12" w:rsidP="00B95F8D">
      <w:r w:rsidRPr="00CB4D3C">
        <w:t>• Hiperglucèmia: Elevació del nivell de glucosa en sang per sobre dels 180 mg/DL en valor postprandial. Sol ser conseqüència d'error en el dosatge d'insulina, excés d'hidrats de carboni en el menjar (que també podria considerar-se error en el dosatge d'insulina), o per prendre medicaments que eleven el nivell de glucosa en sang, tals com els anticonceptius orals o els corticoides.</w:t>
      </w:r>
    </w:p>
    <w:p w:rsidR="0011172F" w:rsidRDefault="0011172F" w:rsidP="00B95F8D"/>
    <w:p w:rsidR="00CA3D12" w:rsidRPr="00CB4D3C" w:rsidRDefault="00CA3D12" w:rsidP="00B95F8D">
      <w:r w:rsidRPr="00CB4D3C">
        <w:t>• Hipoglucèmia: Disminució del nivell de glucosa en sang per sota dels 60 mg/DL. Pot ser conseqüència d'exercici físic no habitual o sobreesforç, sobredosi d'insulina, canvi en el lloc habitual d'injecció, ingesta insuficient d'hidrats de carboni, diarrea o vòmits, etc.</w:t>
      </w:r>
    </w:p>
    <w:p w:rsidR="0011172F" w:rsidRDefault="0011172F" w:rsidP="00B95F8D">
      <w:pPr>
        <w:rPr>
          <w:sz w:val="16"/>
          <w:szCs w:val="16"/>
        </w:rPr>
      </w:pPr>
    </w:p>
    <w:p w:rsidR="00CA3D12" w:rsidRPr="00CB4D3C" w:rsidRDefault="00CA3D12" w:rsidP="00B95F8D">
      <w:r w:rsidRPr="00CB4D3C">
        <w:rPr>
          <w:sz w:val="16"/>
          <w:szCs w:val="16"/>
        </w:rPr>
        <w:t>●</w:t>
      </w:r>
      <w:r w:rsidRPr="00CB4D3C">
        <w:t xml:space="preserve"> Cetoacidosi diabètica:  És més característica de la diabetis I, i és una descompensació per la deficiència d'insulina, que provoca hiperglucèmia, </w:t>
      </w:r>
      <w:proofErr w:type="spellStart"/>
      <w:r w:rsidRPr="00CB4D3C">
        <w:t>hipercetonèmia</w:t>
      </w:r>
      <w:proofErr w:type="spellEnd"/>
      <w:r w:rsidRPr="00CB4D3C">
        <w:t>, cetonúria i acidosi metabòlica</w:t>
      </w:r>
      <w:r w:rsidRPr="00CB4D3C">
        <w:rPr>
          <w:vertAlign w:val="superscript"/>
        </w:rPr>
        <w:t>3</w:t>
      </w:r>
      <w:r w:rsidRPr="00CB4D3C">
        <w:t xml:space="preserve">. Es produeix pel dèficit d'insulina, que ocasiona una hiperglucèmia important, amb glucosúria i diüresi osmòtica amb pèrdua d'aigua i electròlits que dóna lloc a la deshidratació del pacient. Alhora, hi ha un augment de la lipòlisi, i s'alliberen un gran nombre d'àcids grassos lliures que en arribar al fetge es transformen en cossos cetònics, responsables de l'acidosi metabòlica. </w:t>
      </w:r>
    </w:p>
    <w:p w:rsidR="0011172F" w:rsidRDefault="0011172F" w:rsidP="00B95F8D"/>
    <w:p w:rsidR="00CA3D12" w:rsidRPr="00CB4D3C" w:rsidRDefault="00CA3D12" w:rsidP="00B95F8D">
      <w:r w:rsidRPr="00CB4D3C">
        <w:lastRenderedPageBreak/>
        <w:t>Els cossos cetònics o cetones són uns productes de rebuig dels greixos. Es produeixen quan el cos utilitza els greixos en comptes dels sucres per generar energia. En una persona amb diabetis es produeixen quan no n'hi ha prou insulina per entrar la glucosa dins les cèl·lules. Les cèl·lules creuran llavors que no hi ha sucre i utilitzaran els greixos com a font d'energia.</w:t>
      </w:r>
    </w:p>
    <w:p w:rsidR="0011172F" w:rsidRDefault="0011172F" w:rsidP="00B95F8D"/>
    <w:p w:rsidR="00CA3D12" w:rsidRPr="00CB4D3C" w:rsidRDefault="00CA3D12" w:rsidP="00B95F8D">
      <w:r w:rsidRPr="00CB4D3C">
        <w:t>Quan una persona sense diabetis està en dejú durant moltes hores o està vomitant molt, també es poden produir cetones. En aquest cas es produeixen per falta de glucosa. En faltar el sucre les cèl·lules cremaran els greixos per obtenir l'energia que necessiten.</w:t>
      </w:r>
    </w:p>
    <w:p w:rsidR="0038776E" w:rsidRDefault="0038776E" w:rsidP="00B95F8D"/>
    <w:p w:rsidR="00CA3D12" w:rsidRPr="00CB4D3C" w:rsidRDefault="00CA3D12" w:rsidP="00B95F8D">
      <w:r w:rsidRPr="00CB4D3C">
        <w:t>Els símptomes són: poliúria, polidípsia, nàusees, vòmits, astènia, anorèxia, deshidratació, taquicàrdia i hipotensió.</w:t>
      </w:r>
    </w:p>
    <w:p w:rsidR="0011172F" w:rsidRDefault="0011172F" w:rsidP="00B95F8D"/>
    <w:p w:rsidR="00CA3D12" w:rsidRPr="00CB4D3C" w:rsidRDefault="00CA3D12" w:rsidP="00B95F8D">
      <w:r w:rsidRPr="00CB4D3C">
        <w:t xml:space="preserve">• Descompensació </w:t>
      </w:r>
      <w:proofErr w:type="spellStart"/>
      <w:r w:rsidRPr="00CB4D3C">
        <w:t>hiperosmolar</w:t>
      </w:r>
      <w:proofErr w:type="spellEnd"/>
      <w:r w:rsidRPr="00CB4D3C">
        <w:t xml:space="preserve">: Apareix generalment en persones de mitjana edat o ancians diabètics tipus II o en persones que desconeixien que eren diabètics. Es produeix una hiperglucèmia, deshidratació i </w:t>
      </w:r>
      <w:proofErr w:type="spellStart"/>
      <w:r w:rsidRPr="00CB4D3C">
        <w:t>hiperosmolaritat</w:t>
      </w:r>
      <w:proofErr w:type="spellEnd"/>
      <w:r w:rsidRPr="00CB4D3C">
        <w:t xml:space="preserve"> sense aparèixer cetoacidosi, en quedar una mínima producció d'insulina suficient per a frenar l'aparició de la lipòlisi. Els símptomes. Són els mateixos de la cetoacidosi</w:t>
      </w:r>
      <w:r w:rsidR="00210B63">
        <w:t>.</w:t>
      </w:r>
      <w:r w:rsidRPr="00CB4D3C">
        <w:rPr>
          <w:vertAlign w:val="superscript"/>
        </w:rPr>
        <w:t>3</w:t>
      </w:r>
    </w:p>
    <w:p w:rsidR="00CA3D12" w:rsidRPr="00CB4D3C" w:rsidRDefault="00CA3D12" w:rsidP="00B95F8D"/>
    <w:p w:rsidR="0011172F" w:rsidRDefault="0011172F" w:rsidP="0011172F">
      <w:pPr>
        <w:rPr>
          <w:b/>
          <w:shd w:val="clear" w:color="auto" w:fill="FFFFFF"/>
        </w:rPr>
      </w:pPr>
    </w:p>
    <w:p w:rsidR="00B60C20" w:rsidRDefault="00B60C20" w:rsidP="0011172F">
      <w:pPr>
        <w:rPr>
          <w:b/>
          <w:shd w:val="clear" w:color="auto" w:fill="FFFFFF"/>
        </w:rPr>
      </w:pPr>
    </w:p>
    <w:p w:rsidR="00B60C20" w:rsidRDefault="00B60C20" w:rsidP="0011172F">
      <w:pPr>
        <w:rPr>
          <w:b/>
          <w:shd w:val="clear" w:color="auto" w:fill="FFFFFF"/>
        </w:rPr>
      </w:pPr>
      <w:r>
        <w:rPr>
          <w:b/>
          <w:shd w:val="clear" w:color="auto" w:fill="FFFFFF"/>
        </w:rPr>
        <w:t>Altres complicacions de la diabetis.</w:t>
      </w:r>
    </w:p>
    <w:p w:rsidR="00B60C20" w:rsidRDefault="00B60C20" w:rsidP="00B60C20">
      <w:pPr>
        <w:kinsoku w:val="0"/>
        <w:overflowPunct w:val="0"/>
        <w:contextualSpacing/>
        <w:rPr>
          <w:rFonts w:eastAsiaTheme="minorEastAsia" w:cs="Arial"/>
          <w:color w:val="000000" w:themeColor="text1"/>
          <w:kern w:val="24"/>
          <w:lang w:val="es-ES_tradnl" w:eastAsia="ca-ES"/>
        </w:rPr>
      </w:pPr>
    </w:p>
    <w:p w:rsidR="00B60C20" w:rsidRPr="00B60C20" w:rsidRDefault="00B60C20" w:rsidP="00B60C20">
      <w:pPr>
        <w:kinsoku w:val="0"/>
        <w:overflowPunct w:val="0"/>
        <w:contextualSpacing/>
        <w:rPr>
          <w:rFonts w:ascii="Times New Roman" w:hAnsi="Times New Roman"/>
          <w:lang w:eastAsia="ca-ES"/>
        </w:rPr>
      </w:pPr>
      <w:r w:rsidRPr="00B60C20">
        <w:rPr>
          <w:rFonts w:eastAsiaTheme="minorEastAsia" w:cs="Arial"/>
          <w:color w:val="000000" w:themeColor="text1"/>
          <w:kern w:val="24"/>
          <w:lang w:val="es-ES_tradnl" w:eastAsia="ca-ES"/>
        </w:rPr>
        <w:t>E</w:t>
      </w:r>
      <w:r>
        <w:rPr>
          <w:rFonts w:eastAsiaTheme="minorEastAsia" w:cs="Arial"/>
          <w:color w:val="000000" w:themeColor="text1"/>
          <w:kern w:val="24"/>
          <w:lang w:val="es-ES_tradnl" w:eastAsia="ca-ES"/>
        </w:rPr>
        <w:t xml:space="preserve">l 50% </w:t>
      </w:r>
      <w:proofErr w:type="spellStart"/>
      <w:r>
        <w:rPr>
          <w:rFonts w:eastAsiaTheme="minorEastAsia" w:cs="Arial"/>
          <w:color w:val="000000" w:themeColor="text1"/>
          <w:kern w:val="24"/>
          <w:lang w:val="es-ES_tradnl" w:eastAsia="ca-ES"/>
        </w:rPr>
        <w:t>dels</w:t>
      </w:r>
      <w:proofErr w:type="spellEnd"/>
      <w:r>
        <w:rPr>
          <w:rFonts w:eastAsiaTheme="minorEastAsia" w:cs="Arial"/>
          <w:color w:val="000000" w:themeColor="text1"/>
          <w:kern w:val="24"/>
          <w:lang w:val="es-ES_tradnl" w:eastAsia="ca-ES"/>
        </w:rPr>
        <w:t xml:space="preserve"> pacientes </w:t>
      </w:r>
      <w:proofErr w:type="spellStart"/>
      <w:r>
        <w:rPr>
          <w:rFonts w:eastAsiaTheme="minorEastAsia" w:cs="Arial"/>
          <w:color w:val="000000" w:themeColor="text1"/>
          <w:kern w:val="24"/>
          <w:lang w:val="es-ES_tradnl" w:eastAsia="ca-ES"/>
        </w:rPr>
        <w:t>amb</w:t>
      </w:r>
      <w:proofErr w:type="spellEnd"/>
      <w:r>
        <w:rPr>
          <w:rFonts w:eastAsiaTheme="minorEastAsia" w:cs="Arial"/>
          <w:color w:val="000000" w:themeColor="text1"/>
          <w:kern w:val="24"/>
          <w:lang w:val="es-ES_tradnl" w:eastAsia="ca-ES"/>
        </w:rPr>
        <w:t xml:space="preserve"> </w:t>
      </w:r>
      <w:proofErr w:type="spellStart"/>
      <w:r>
        <w:rPr>
          <w:rFonts w:eastAsiaTheme="minorEastAsia" w:cs="Arial"/>
          <w:color w:val="000000" w:themeColor="text1"/>
          <w:kern w:val="24"/>
          <w:lang w:val="es-ES_tradnl" w:eastAsia="ca-ES"/>
        </w:rPr>
        <w:t>diabeti</w:t>
      </w:r>
      <w:r w:rsidRPr="00B60C20">
        <w:rPr>
          <w:rFonts w:eastAsiaTheme="minorEastAsia" w:cs="Arial"/>
          <w:color w:val="000000" w:themeColor="text1"/>
          <w:kern w:val="24"/>
          <w:lang w:val="es-ES_tradnl" w:eastAsia="ca-ES"/>
        </w:rPr>
        <w:t>s</w:t>
      </w:r>
      <w:proofErr w:type="spellEnd"/>
      <w:r w:rsidRPr="00B60C20">
        <w:rPr>
          <w:rFonts w:eastAsiaTheme="minorEastAsia" w:cs="Arial"/>
          <w:color w:val="000000" w:themeColor="text1"/>
          <w:kern w:val="24"/>
          <w:lang w:val="es-ES_tradnl" w:eastAsia="ca-ES"/>
        </w:rPr>
        <w:t xml:space="preserve"> </w:t>
      </w:r>
      <w:proofErr w:type="spellStart"/>
      <w:r w:rsidRPr="00B60C20">
        <w:rPr>
          <w:rFonts w:eastAsiaTheme="minorEastAsia" w:cs="Arial"/>
          <w:color w:val="000000" w:themeColor="text1"/>
          <w:kern w:val="24"/>
          <w:lang w:val="es-ES_tradnl" w:eastAsia="ca-ES"/>
        </w:rPr>
        <w:t>tipus</w:t>
      </w:r>
      <w:proofErr w:type="spellEnd"/>
      <w:r w:rsidRPr="00B60C20">
        <w:rPr>
          <w:rFonts w:eastAsiaTheme="minorEastAsia" w:cs="Arial"/>
          <w:color w:val="000000" w:themeColor="text1"/>
          <w:kern w:val="24"/>
          <w:lang w:val="es-ES_tradnl" w:eastAsia="ca-ES"/>
        </w:rPr>
        <w:t xml:space="preserve"> 2 </w:t>
      </w:r>
      <w:proofErr w:type="spellStart"/>
      <w:r w:rsidRPr="00B60C20">
        <w:rPr>
          <w:rFonts w:eastAsiaTheme="minorEastAsia" w:cs="Arial"/>
          <w:color w:val="000000" w:themeColor="text1"/>
          <w:kern w:val="24"/>
          <w:lang w:val="es-ES_tradnl" w:eastAsia="ca-ES"/>
        </w:rPr>
        <w:t>tenen</w:t>
      </w:r>
      <w:proofErr w:type="spellEnd"/>
      <w:r w:rsidRPr="00B60C20">
        <w:rPr>
          <w:rFonts w:eastAsiaTheme="minorEastAsia" w:cs="Arial"/>
          <w:color w:val="000000" w:themeColor="text1"/>
          <w:kern w:val="24"/>
          <w:lang w:val="es-ES_tradnl" w:eastAsia="ca-ES"/>
        </w:rPr>
        <w:t xml:space="preserve"> </w:t>
      </w:r>
      <w:proofErr w:type="spellStart"/>
      <w:r w:rsidRPr="00B60C20">
        <w:rPr>
          <w:rFonts w:eastAsiaTheme="minorEastAsia" w:cs="Arial"/>
          <w:color w:val="000000" w:themeColor="text1"/>
          <w:kern w:val="24"/>
          <w:lang w:val="es-ES_tradnl" w:eastAsia="ca-ES"/>
        </w:rPr>
        <w:t>complicacions</w:t>
      </w:r>
      <w:proofErr w:type="spellEnd"/>
      <w:r w:rsidRPr="00B60C20">
        <w:rPr>
          <w:rFonts w:eastAsiaTheme="minorEastAsia" w:cs="Arial"/>
          <w:color w:val="000000" w:themeColor="text1"/>
          <w:kern w:val="24"/>
          <w:lang w:val="es-ES_tradnl" w:eastAsia="ca-ES"/>
        </w:rPr>
        <w:t xml:space="preserve"> en el </w:t>
      </w:r>
      <w:proofErr w:type="spellStart"/>
      <w:r w:rsidRPr="00B60C20">
        <w:rPr>
          <w:rFonts w:eastAsiaTheme="minorEastAsia" w:cs="Arial"/>
          <w:color w:val="000000" w:themeColor="text1"/>
          <w:kern w:val="24"/>
          <w:lang w:val="es-ES_tradnl" w:eastAsia="ca-ES"/>
        </w:rPr>
        <w:t>moment</w:t>
      </w:r>
      <w:proofErr w:type="spellEnd"/>
      <w:r w:rsidRPr="00B60C20">
        <w:rPr>
          <w:rFonts w:eastAsiaTheme="minorEastAsia" w:cs="Arial"/>
          <w:color w:val="000000" w:themeColor="text1"/>
          <w:kern w:val="24"/>
          <w:lang w:val="es-ES_tradnl" w:eastAsia="ca-ES"/>
        </w:rPr>
        <w:t xml:space="preserve"> del </w:t>
      </w:r>
      <w:proofErr w:type="spellStart"/>
      <w:r w:rsidRPr="00B60C20">
        <w:rPr>
          <w:rFonts w:eastAsiaTheme="minorEastAsia" w:cs="Arial"/>
          <w:color w:val="000000" w:themeColor="text1"/>
          <w:kern w:val="24"/>
          <w:lang w:val="es-ES_tradnl" w:eastAsia="ca-ES"/>
        </w:rPr>
        <w:t>diagnòstic</w:t>
      </w:r>
      <w:proofErr w:type="spellEnd"/>
    </w:p>
    <w:p w:rsidR="00B60C20" w:rsidRDefault="00B60C20" w:rsidP="0011172F">
      <w:pPr>
        <w:rPr>
          <w:sz w:val="18"/>
          <w:szCs w:val="18"/>
          <w:shd w:val="clear" w:color="auto" w:fill="FFFFFF"/>
        </w:rPr>
      </w:pPr>
    </w:p>
    <w:p w:rsidR="00B60C20" w:rsidRDefault="001C1DA2" w:rsidP="0011172F">
      <w:pPr>
        <w:rPr>
          <w:sz w:val="18"/>
          <w:szCs w:val="18"/>
          <w:shd w:val="clear" w:color="auto" w:fill="FFFFFF"/>
        </w:rPr>
      </w:pPr>
      <w:r>
        <w:rPr>
          <w:noProof/>
          <w:sz w:val="18"/>
          <w:szCs w:val="18"/>
          <w:shd w:val="clear" w:color="auto" w:fill="FFFFFF"/>
          <w:lang w:eastAsia="ca-ES"/>
        </w:rPr>
        <w:drawing>
          <wp:inline distT="0" distB="0" distL="0" distR="0">
            <wp:extent cx="6245080" cy="338137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8115" cy="3393847"/>
                    </a:xfrm>
                    <a:prstGeom prst="rect">
                      <a:avLst/>
                    </a:prstGeom>
                    <a:noFill/>
                    <a:ln>
                      <a:noFill/>
                    </a:ln>
                  </pic:spPr>
                </pic:pic>
              </a:graphicData>
            </a:graphic>
          </wp:inline>
        </w:drawing>
      </w:r>
    </w:p>
    <w:p w:rsidR="00B60C20" w:rsidRDefault="00B60C20" w:rsidP="0011172F">
      <w:pPr>
        <w:rPr>
          <w:sz w:val="18"/>
          <w:szCs w:val="18"/>
          <w:shd w:val="clear" w:color="auto" w:fill="FFFFFF"/>
        </w:rPr>
      </w:pPr>
    </w:p>
    <w:p w:rsidR="00B60C20" w:rsidRDefault="00B60C20" w:rsidP="0011172F">
      <w:pPr>
        <w:rPr>
          <w:sz w:val="18"/>
          <w:szCs w:val="18"/>
          <w:shd w:val="clear" w:color="auto" w:fill="FFFFFF"/>
        </w:rPr>
      </w:pPr>
    </w:p>
    <w:p w:rsidR="00B60C20" w:rsidRDefault="00B60C20" w:rsidP="0011172F">
      <w:pPr>
        <w:rPr>
          <w:sz w:val="18"/>
          <w:szCs w:val="18"/>
          <w:shd w:val="clear" w:color="auto" w:fill="FFFFFF"/>
        </w:rPr>
      </w:pPr>
    </w:p>
    <w:p w:rsidR="00B60C20" w:rsidRPr="00B60C20" w:rsidRDefault="00B60C20" w:rsidP="0011172F">
      <w:pPr>
        <w:rPr>
          <w:sz w:val="18"/>
          <w:szCs w:val="18"/>
          <w:shd w:val="clear" w:color="auto" w:fill="FFFFFF"/>
        </w:rPr>
      </w:pPr>
      <w:r w:rsidRPr="00B60C20">
        <w:rPr>
          <w:sz w:val="18"/>
          <w:szCs w:val="18"/>
          <w:shd w:val="clear" w:color="auto" w:fill="FFFFFF"/>
        </w:rPr>
        <w:t>Figura</w:t>
      </w:r>
      <w:r>
        <w:rPr>
          <w:sz w:val="18"/>
          <w:szCs w:val="18"/>
          <w:shd w:val="clear" w:color="auto" w:fill="FFFFFF"/>
        </w:rPr>
        <w:t xml:space="preserve"> </w:t>
      </w:r>
      <w:r w:rsidRPr="00B60C20">
        <w:rPr>
          <w:sz w:val="18"/>
          <w:szCs w:val="18"/>
          <w:shd w:val="clear" w:color="auto" w:fill="FFFFFF"/>
        </w:rPr>
        <w:t>2. Complicacions de la diabetis</w:t>
      </w:r>
    </w:p>
    <w:p w:rsidR="00B60C20" w:rsidRDefault="00B60C20" w:rsidP="0011172F">
      <w:pPr>
        <w:rPr>
          <w:b/>
          <w:shd w:val="clear" w:color="auto" w:fill="FFFFFF"/>
        </w:rPr>
      </w:pPr>
    </w:p>
    <w:p w:rsidR="00B60C20" w:rsidRDefault="00B60C20">
      <w:pPr>
        <w:jc w:val="left"/>
        <w:rPr>
          <w:b/>
          <w:shd w:val="clear" w:color="auto" w:fill="FFFFFF"/>
        </w:rPr>
      </w:pPr>
    </w:p>
    <w:p w:rsidR="0011172F" w:rsidRPr="007B2CD4" w:rsidRDefault="0011172F" w:rsidP="0011172F">
      <w:pPr>
        <w:rPr>
          <w:b/>
          <w:shd w:val="clear" w:color="auto" w:fill="FFFFFF"/>
        </w:rPr>
      </w:pPr>
      <w:r w:rsidRPr="007B2CD4">
        <w:rPr>
          <w:b/>
          <w:shd w:val="clear" w:color="auto" w:fill="FFFFFF"/>
        </w:rPr>
        <w:t>Malalties a conseqüència de la diabetis</w:t>
      </w:r>
    </w:p>
    <w:p w:rsidR="0011172F" w:rsidRPr="00CB4D3C" w:rsidRDefault="0011172F" w:rsidP="0038776E">
      <w:pPr>
        <w:rPr>
          <w:shd w:val="clear" w:color="auto" w:fill="FFFFFF"/>
        </w:rPr>
      </w:pPr>
      <w:r w:rsidRPr="00CB4D3C">
        <w:rPr>
          <w:shd w:val="clear" w:color="auto" w:fill="FFFFFF"/>
        </w:rPr>
        <w:t> </w:t>
      </w:r>
      <w:r w:rsidR="0038776E">
        <w:t xml:space="preserve">Si els nivells elevats de glucosa en sang no es controlen de manera adequada </w:t>
      </w:r>
      <w:r w:rsidR="0038776E">
        <w:rPr>
          <w:shd w:val="clear" w:color="auto" w:fill="FFFFFF"/>
        </w:rPr>
        <w:t>poden</w:t>
      </w:r>
      <w:r w:rsidRPr="00CB4D3C">
        <w:rPr>
          <w:shd w:val="clear" w:color="auto" w:fill="FFFFFF"/>
        </w:rPr>
        <w:t xml:space="preserve"> comportar les següents malalties</w:t>
      </w:r>
      <w:r w:rsidR="005B0FEE">
        <w:rPr>
          <w:shd w:val="clear" w:color="auto" w:fill="FFFFFF"/>
          <w:vertAlign w:val="superscript"/>
        </w:rPr>
        <w:t>1</w:t>
      </w:r>
      <w:r w:rsidRPr="00CB4D3C">
        <w:rPr>
          <w:shd w:val="clear" w:color="auto" w:fill="FFFFFF"/>
        </w:rPr>
        <w:t>:</w:t>
      </w:r>
    </w:p>
    <w:p w:rsidR="0011172F" w:rsidRPr="00CB4D3C" w:rsidRDefault="0011172F" w:rsidP="0011172F">
      <w:pPr>
        <w:rPr>
          <w:shd w:val="clear" w:color="auto" w:fill="FFFFFF"/>
        </w:rPr>
      </w:pPr>
      <w:r w:rsidRPr="00CB4D3C">
        <w:rPr>
          <w:shd w:val="clear" w:color="auto" w:fill="FFFFFF"/>
        </w:rPr>
        <w:t xml:space="preserve">• Problemes oculars: </w:t>
      </w:r>
      <w:proofErr w:type="spellStart"/>
      <w:r w:rsidRPr="00CB4D3C">
        <w:rPr>
          <w:shd w:val="clear" w:color="auto" w:fill="FFFFFF"/>
        </w:rPr>
        <w:t>Retinopatia</w:t>
      </w:r>
      <w:proofErr w:type="spellEnd"/>
    </w:p>
    <w:p w:rsidR="0011172F" w:rsidRPr="00CB4D3C" w:rsidRDefault="0011172F" w:rsidP="0011172F">
      <w:pPr>
        <w:rPr>
          <w:shd w:val="clear" w:color="auto" w:fill="FFFFFF"/>
        </w:rPr>
      </w:pPr>
      <w:r w:rsidRPr="00CB4D3C">
        <w:rPr>
          <w:shd w:val="clear" w:color="auto" w:fill="FFFFFF"/>
        </w:rPr>
        <w:t>• Nefropatia: dany renal</w:t>
      </w:r>
    </w:p>
    <w:p w:rsidR="0011172F" w:rsidRPr="00CB4D3C" w:rsidRDefault="0011172F" w:rsidP="0011172F">
      <w:pPr>
        <w:rPr>
          <w:shd w:val="clear" w:color="auto" w:fill="FFFFFF"/>
        </w:rPr>
      </w:pPr>
      <w:r w:rsidRPr="00CB4D3C">
        <w:rPr>
          <w:shd w:val="clear" w:color="auto" w:fill="FFFFFF"/>
        </w:rPr>
        <w:t>• Neuropatia: dany dels nervis perifèrics: pèrdua de sensibilitat, principalment a les extremitats inferiors començant pels peus i cames.</w:t>
      </w:r>
    </w:p>
    <w:p w:rsidR="0011172F" w:rsidRPr="00CB4D3C" w:rsidRDefault="0011172F" w:rsidP="0011172F">
      <w:pPr>
        <w:rPr>
          <w:shd w:val="clear" w:color="auto" w:fill="FFFFFF"/>
        </w:rPr>
      </w:pPr>
      <w:r w:rsidRPr="00CB4D3C">
        <w:rPr>
          <w:shd w:val="clear" w:color="auto" w:fill="FFFFFF"/>
        </w:rPr>
        <w:t xml:space="preserve">• Alteracions vasculars: </w:t>
      </w:r>
      <w:proofErr w:type="spellStart"/>
      <w:r w:rsidRPr="00CB4D3C">
        <w:rPr>
          <w:shd w:val="clear" w:color="auto" w:fill="FFFFFF"/>
        </w:rPr>
        <w:t>angiopaties</w:t>
      </w:r>
      <w:proofErr w:type="spellEnd"/>
      <w:r w:rsidRPr="00CB4D3C">
        <w:rPr>
          <w:shd w:val="clear" w:color="auto" w:fill="FFFFFF"/>
        </w:rPr>
        <w:t xml:space="preserve">. Cor i altres vasos sanguinis </w:t>
      </w:r>
    </w:p>
    <w:p w:rsidR="0011172F" w:rsidRPr="00CB4D3C" w:rsidRDefault="0011172F" w:rsidP="0011172F">
      <w:pPr>
        <w:rPr>
          <w:shd w:val="clear" w:color="auto" w:fill="FFFFFF"/>
        </w:rPr>
      </w:pPr>
      <w:r w:rsidRPr="00CB4D3C">
        <w:rPr>
          <w:shd w:val="clear" w:color="auto" w:fill="FFFFFF"/>
        </w:rPr>
        <w:t>• Peu diabètic</w:t>
      </w:r>
    </w:p>
    <w:p w:rsidR="0011172F" w:rsidRPr="00CB4D3C" w:rsidRDefault="0011172F" w:rsidP="0011172F">
      <w:pPr>
        <w:rPr>
          <w:shd w:val="clear" w:color="auto" w:fill="FFFFFF"/>
        </w:rPr>
      </w:pPr>
      <w:r w:rsidRPr="00CB4D3C">
        <w:rPr>
          <w:shd w:val="clear" w:color="auto" w:fill="FFFFFF"/>
        </w:rPr>
        <w:t>• Malaltia celíaca</w:t>
      </w:r>
    </w:p>
    <w:p w:rsidR="0011172F" w:rsidRPr="00CB4D3C" w:rsidRDefault="0011172F" w:rsidP="0011172F">
      <w:pPr>
        <w:rPr>
          <w:shd w:val="clear" w:color="auto" w:fill="FFFFFF"/>
        </w:rPr>
      </w:pPr>
      <w:r w:rsidRPr="00CB4D3C">
        <w:rPr>
          <w:shd w:val="clear" w:color="auto" w:fill="FFFFFF"/>
        </w:rPr>
        <w:t xml:space="preserve">• Alteracions </w:t>
      </w:r>
      <w:proofErr w:type="spellStart"/>
      <w:r w:rsidRPr="00CB4D3C">
        <w:rPr>
          <w:shd w:val="clear" w:color="auto" w:fill="FFFFFF"/>
        </w:rPr>
        <w:t>tiroidees</w:t>
      </w:r>
      <w:proofErr w:type="spellEnd"/>
    </w:p>
    <w:p w:rsidR="0011172F" w:rsidRPr="00CB4D3C" w:rsidRDefault="0011172F" w:rsidP="0011172F">
      <w:pPr>
        <w:rPr>
          <w:shd w:val="clear" w:color="auto" w:fill="FFFFFF"/>
        </w:rPr>
      </w:pPr>
      <w:r w:rsidRPr="00CB4D3C">
        <w:rPr>
          <w:shd w:val="clear" w:color="auto" w:fill="FFFFFF"/>
        </w:rPr>
        <w:t>• Malalties adrenals</w:t>
      </w:r>
    </w:p>
    <w:p w:rsidR="0011172F" w:rsidRPr="00CB4D3C" w:rsidRDefault="0011172F" w:rsidP="0011172F">
      <w:pPr>
        <w:rPr>
          <w:shd w:val="clear" w:color="auto" w:fill="FFFFFF"/>
        </w:rPr>
      </w:pPr>
      <w:r w:rsidRPr="00CB4D3C">
        <w:rPr>
          <w:shd w:val="clear" w:color="auto" w:fill="FFFFFF"/>
        </w:rPr>
        <w:t>• Problemes a la pell</w:t>
      </w:r>
    </w:p>
    <w:p w:rsidR="0011172F" w:rsidRPr="00CB4D3C" w:rsidRDefault="0011172F" w:rsidP="0011172F">
      <w:pPr>
        <w:rPr>
          <w:shd w:val="clear" w:color="auto" w:fill="FFFFFF"/>
        </w:rPr>
      </w:pPr>
      <w:r w:rsidRPr="00CB4D3C">
        <w:rPr>
          <w:shd w:val="clear" w:color="auto" w:fill="FFFFFF"/>
        </w:rPr>
        <w:t>• Esteatosi hepàtica: fetge gras</w:t>
      </w:r>
    </w:p>
    <w:p w:rsidR="00CA3D12" w:rsidRPr="00CB4D3C" w:rsidRDefault="00B95F8D" w:rsidP="00B95F8D">
      <w:pPr>
        <w:pStyle w:val="Ttulo1"/>
      </w:pPr>
      <w:r>
        <w:br w:type="page"/>
      </w:r>
      <w:bookmarkStart w:id="43" w:name="_Toc54456983"/>
      <w:bookmarkStart w:id="44" w:name="_Toc60650508"/>
      <w:r w:rsidR="00CA3D12">
        <w:lastRenderedPageBreak/>
        <w:t>3.</w:t>
      </w:r>
      <w:r w:rsidR="00CA3D12" w:rsidRPr="00CB4D3C">
        <w:t>IMPACTE DE LA MALALTIA A LA SOCIETAT</w:t>
      </w:r>
      <w:bookmarkEnd w:id="43"/>
      <w:bookmarkEnd w:id="44"/>
    </w:p>
    <w:p w:rsidR="00CA3D12" w:rsidRPr="00CB4D3C" w:rsidRDefault="00CA3D12" w:rsidP="00B95F8D">
      <w:pPr>
        <w:autoSpaceDE w:val="0"/>
        <w:autoSpaceDN w:val="0"/>
        <w:adjustRightInd w:val="0"/>
        <w:spacing w:before="120" w:after="120"/>
        <w:rPr>
          <w:rFonts w:cs="Arial"/>
          <w:b/>
          <w:bCs/>
        </w:rPr>
      </w:pPr>
    </w:p>
    <w:p w:rsidR="00CA3D12" w:rsidRPr="00CB4D3C" w:rsidRDefault="00CA3D12" w:rsidP="00B95F8D">
      <w:pPr>
        <w:pStyle w:val="Ttulo2"/>
      </w:pPr>
      <w:bookmarkStart w:id="45" w:name="_Toc54456984"/>
      <w:bookmarkStart w:id="46" w:name="_Toc60650509"/>
      <w:r w:rsidRPr="00CB4D3C">
        <w:t>3.1. Prevalença de la diabetis</w:t>
      </w:r>
      <w:bookmarkEnd w:id="45"/>
      <w:bookmarkEnd w:id="46"/>
    </w:p>
    <w:p w:rsidR="00CA3D12" w:rsidRPr="00CB4D3C" w:rsidRDefault="00CA3D12" w:rsidP="00B95F8D">
      <w:pPr>
        <w:rPr>
          <w:rFonts w:cs="Arial"/>
        </w:rPr>
      </w:pPr>
      <w:r w:rsidRPr="00CB4D3C">
        <w:rPr>
          <w:rFonts w:cs="Arial"/>
        </w:rPr>
        <w:t>Per a descriure en xifres la importància d’una malaltia, en aquest cas la diabetis, es fan servir dos termes epidemiològics la incidència i la prevalença.</w:t>
      </w:r>
    </w:p>
    <w:p w:rsidR="00CA3D12" w:rsidRDefault="00CA3D12" w:rsidP="00B95F8D">
      <w:pPr>
        <w:rPr>
          <w:rFonts w:cs="Arial"/>
        </w:rPr>
      </w:pPr>
      <w:r w:rsidRPr="00CB4D3C">
        <w:rPr>
          <w:rFonts w:cs="Arial"/>
        </w:rPr>
        <w:t>La incidència és la proporció de persones, prèviament sanes per aquesta patologia, que desenvolupen la malaltia en una població determinada i durant un període de temps, generalment un any</w:t>
      </w:r>
      <w:r w:rsidR="00210B63">
        <w:rPr>
          <w:rFonts w:cs="Arial"/>
        </w:rPr>
        <w:t>.</w:t>
      </w:r>
    </w:p>
    <w:p w:rsidR="00301C5D" w:rsidRPr="00CB4D3C" w:rsidRDefault="00301C5D" w:rsidP="00B95F8D">
      <w:pPr>
        <w:rPr>
          <w:rFonts w:cs="Arial"/>
        </w:rPr>
      </w:pPr>
    </w:p>
    <w:p w:rsidR="00CA3D12" w:rsidRPr="00CB4D3C" w:rsidRDefault="00CA3D12" w:rsidP="00B95F8D">
      <w:pPr>
        <w:rPr>
          <w:rFonts w:cs="Arial"/>
        </w:rPr>
      </w:pPr>
      <w:r w:rsidRPr="00CB4D3C">
        <w:rPr>
          <w:rFonts w:cs="Arial"/>
        </w:rPr>
        <w:t>La prevalença és la proporció de persones que, en una població determinada i un temps concret, estan afectades per la malaltia.</w:t>
      </w:r>
    </w:p>
    <w:p w:rsidR="00CA3D12" w:rsidRPr="00CB4D3C" w:rsidRDefault="00CA3D12" w:rsidP="00B95F8D">
      <w:pPr>
        <w:rPr>
          <w:rFonts w:cs="Arial"/>
        </w:rPr>
      </w:pPr>
      <w:r w:rsidRPr="00CB4D3C">
        <w:rPr>
          <w:rFonts w:cs="Arial"/>
        </w:rPr>
        <w:t>A causa dels diferents criteris diagnòstics i de les poblacions molt diferents utilitzades en l'estudi, és difícil saber exactament la prevalença de la diabetis en la població general.</w:t>
      </w:r>
    </w:p>
    <w:p w:rsidR="00CA3D12" w:rsidRPr="00CB4D3C" w:rsidRDefault="00CA3D12" w:rsidP="00B95F8D">
      <w:pPr>
        <w:autoSpaceDE w:val="0"/>
        <w:autoSpaceDN w:val="0"/>
        <w:adjustRightInd w:val="0"/>
        <w:spacing w:before="120" w:after="120"/>
        <w:rPr>
          <w:rFonts w:cs="Arial"/>
        </w:rPr>
      </w:pPr>
      <w:r w:rsidRPr="00CB4D3C">
        <w:rPr>
          <w:rFonts w:cs="Arial"/>
        </w:rPr>
        <w:t>Algunes de les dades rellevants són les dades publicades a l'informe de la Federació Internacional de Diabetis (IDF) de 2013. Aquestes dades mostren que la prevalença de diabetis tipus 2 en adults (20-79 anys) és d'aproximadament el 8,5% dels adults de la població  de 382 milions, dels quals tenim 198 milions d’homes i 184 milions de dones)</w:t>
      </w:r>
      <w:r w:rsidR="00933622" w:rsidRPr="00933622">
        <w:rPr>
          <w:rFonts w:cs="Arial"/>
          <w:vertAlign w:val="superscript"/>
        </w:rPr>
        <w:t xml:space="preserve"> 1</w:t>
      </w:r>
      <w:r w:rsidRPr="00CB4D3C">
        <w:rPr>
          <w:rFonts w:cs="Arial"/>
        </w:rPr>
        <w:t>.</w:t>
      </w:r>
    </w:p>
    <w:p w:rsidR="00CA3D12" w:rsidRPr="00CB4D3C" w:rsidRDefault="00CA3D12" w:rsidP="00B95F8D">
      <w:pPr>
        <w:autoSpaceDE w:val="0"/>
        <w:autoSpaceDN w:val="0"/>
        <w:adjustRightInd w:val="0"/>
        <w:spacing w:before="120" w:after="120"/>
        <w:rPr>
          <w:rFonts w:cs="Arial"/>
          <w:spacing w:val="2"/>
          <w:shd w:val="clear" w:color="auto" w:fill="F8F6F7"/>
        </w:rPr>
      </w:pPr>
      <w:r w:rsidRPr="00CB4D3C">
        <w:rPr>
          <w:rFonts w:cs="Arial"/>
        </w:rPr>
        <w:t>Es creu que aquest nombre augmentarà a 592 milions el 2035.</w:t>
      </w:r>
    </w:p>
    <w:p w:rsidR="00CA3D12" w:rsidRDefault="00CA3D12" w:rsidP="00B95F8D">
      <w:pPr>
        <w:autoSpaceDE w:val="0"/>
        <w:autoSpaceDN w:val="0"/>
        <w:adjustRightInd w:val="0"/>
        <w:rPr>
          <w:rFonts w:cs="Arial"/>
        </w:rPr>
      </w:pPr>
      <w:r w:rsidRPr="00CB4D3C">
        <w:rPr>
          <w:rFonts w:cs="Arial"/>
        </w:rPr>
        <w:t>Es considera que la diabetis és un greu problema de salut perquè sol conduir a un augment de la morbiditat i la mortalitat, principalment a causa de malalties cardiovasculars, insuficiència renal i amputació de les extremitats.</w:t>
      </w:r>
    </w:p>
    <w:p w:rsidR="00301C5D" w:rsidRPr="00CB4D3C" w:rsidRDefault="00301C5D" w:rsidP="00B95F8D">
      <w:pPr>
        <w:autoSpaceDE w:val="0"/>
        <w:autoSpaceDN w:val="0"/>
        <w:adjustRightInd w:val="0"/>
        <w:rPr>
          <w:rFonts w:cs="Arial"/>
        </w:rPr>
      </w:pPr>
    </w:p>
    <w:p w:rsidR="00CA3D12" w:rsidRDefault="00CA3D12" w:rsidP="00B95F8D">
      <w:pPr>
        <w:autoSpaceDE w:val="0"/>
        <w:autoSpaceDN w:val="0"/>
        <w:adjustRightInd w:val="0"/>
        <w:rPr>
          <w:rFonts w:cs="Arial"/>
        </w:rPr>
      </w:pPr>
      <w:r w:rsidRPr="00CB4D3C">
        <w:rPr>
          <w:rFonts w:cs="Arial"/>
        </w:rPr>
        <w:t>A la majoria de països desenvolupats, la diabetis és la quarta causa de mort, però també és una nova epidèmia per als països en desenvolupament i els països recentment industrialitzats.</w:t>
      </w:r>
    </w:p>
    <w:p w:rsidR="0039045B" w:rsidRPr="00CB4D3C" w:rsidRDefault="0039045B" w:rsidP="00B95F8D">
      <w:pPr>
        <w:autoSpaceDE w:val="0"/>
        <w:autoSpaceDN w:val="0"/>
        <w:adjustRightInd w:val="0"/>
        <w:rPr>
          <w:rFonts w:cs="Arial"/>
        </w:rPr>
      </w:pPr>
    </w:p>
    <w:p w:rsidR="00CA3D12" w:rsidRDefault="00CA3D12" w:rsidP="00B95F8D">
      <w:pPr>
        <w:autoSpaceDE w:val="0"/>
        <w:autoSpaceDN w:val="0"/>
        <w:adjustRightInd w:val="0"/>
        <w:rPr>
          <w:rFonts w:cs="Arial"/>
        </w:rPr>
      </w:pPr>
      <w:r w:rsidRPr="00CB4D3C">
        <w:rPr>
          <w:rFonts w:cs="Arial"/>
        </w:rPr>
        <w:t>Segons dades de l’Organització Mundial de la Salut, basades en el nombre de 135 milions de persones amb diabetis a tot el món el 1995, fins fa poc, es preveia que hi haurà prop de 300 milions el 2025. Tot i així, aquestes xifres es superen fàcilment i, per tant, el 2014 s’han vist afectades 387 milions de persones, la qual cosa equival a una prevalença del 8,3%. Calculen que el 2035 afegirem 205 milions més i el nombre total d’afectats serà de 592 milions. Es preveu que aquest creixement sigui més acusat als països subdesenvolupats</w:t>
      </w:r>
      <w:r w:rsidR="00210B63">
        <w:rPr>
          <w:rFonts w:cs="Arial"/>
        </w:rPr>
        <w:t>.</w:t>
      </w:r>
    </w:p>
    <w:p w:rsidR="00301C5D" w:rsidRPr="00CB4D3C" w:rsidRDefault="00301C5D" w:rsidP="00B95F8D">
      <w:pPr>
        <w:autoSpaceDE w:val="0"/>
        <w:autoSpaceDN w:val="0"/>
        <w:adjustRightInd w:val="0"/>
        <w:rPr>
          <w:rFonts w:cs="Arial"/>
        </w:rPr>
      </w:pPr>
    </w:p>
    <w:p w:rsidR="00CA3D12" w:rsidRDefault="00CA3D12" w:rsidP="00B95F8D">
      <w:pPr>
        <w:autoSpaceDE w:val="0"/>
        <w:autoSpaceDN w:val="0"/>
        <w:adjustRightInd w:val="0"/>
        <w:rPr>
          <w:rFonts w:cs="Arial"/>
        </w:rPr>
      </w:pPr>
      <w:r w:rsidRPr="00CB4D3C">
        <w:rPr>
          <w:rFonts w:cs="Arial"/>
        </w:rPr>
        <w:t>A aquestes xifres, hauríem d’afegir el nombre de persones amb sobrecàrrega o obesitat amb diabetis o programes de prevenció de la diabetis amb una tolerància a la glucosa alterada.</w:t>
      </w:r>
    </w:p>
    <w:p w:rsidR="00301C5D" w:rsidRPr="00CB4D3C" w:rsidRDefault="00301C5D" w:rsidP="00B95F8D">
      <w:pPr>
        <w:autoSpaceDE w:val="0"/>
        <w:autoSpaceDN w:val="0"/>
        <w:adjustRightInd w:val="0"/>
        <w:rPr>
          <w:rFonts w:cs="Arial"/>
        </w:rPr>
      </w:pPr>
    </w:p>
    <w:p w:rsidR="007B6778" w:rsidRDefault="00CA3D12" w:rsidP="00B95F8D">
      <w:pPr>
        <w:autoSpaceDE w:val="0"/>
        <w:autoSpaceDN w:val="0"/>
        <w:adjustRightInd w:val="0"/>
        <w:rPr>
          <w:rFonts w:cs="Arial"/>
        </w:rPr>
      </w:pPr>
      <w:r w:rsidRPr="00CB4D3C">
        <w:rPr>
          <w:rFonts w:cs="Arial"/>
        </w:rPr>
        <w:t xml:space="preserve">A Espanya, la prevalença varia en diferents regions, oscil·lant entre el 6,1% i el 18,7%. El 1995 parlàvem de diabetis en 2,1 milions de persones. Segons la </w:t>
      </w:r>
      <w:proofErr w:type="spellStart"/>
      <w:r w:rsidRPr="00CB4D3C">
        <w:rPr>
          <w:rFonts w:cs="Arial"/>
        </w:rPr>
        <w:t>Diabetes</w:t>
      </w:r>
      <w:proofErr w:type="spellEnd"/>
      <w:r w:rsidRPr="00CB4D3C">
        <w:rPr>
          <w:rFonts w:cs="Arial"/>
        </w:rPr>
        <w:t xml:space="preserve"> </w:t>
      </w:r>
      <w:proofErr w:type="spellStart"/>
      <w:r w:rsidRPr="00CB4D3C">
        <w:rPr>
          <w:rFonts w:cs="Arial"/>
        </w:rPr>
        <w:t>Research</w:t>
      </w:r>
      <w:proofErr w:type="spellEnd"/>
      <w:r w:rsidRPr="00CB4D3C">
        <w:rPr>
          <w:rFonts w:cs="Arial"/>
        </w:rPr>
        <w:t>, actualment, el 13,8% dels hispans majors de 18 anys pateixen diabetis tipus 2, que equival a 5,3 milions de persones. D’aquest percentatge, el 7,8% es va diagnosticar, però un altre 6% no es va diagnosticar. Dit d’una altra manera, s’han diagnosticat prop de 3 milions de persones, però 2,3 milions no saben que tenen la malaltia.</w:t>
      </w:r>
      <w:r w:rsidR="007B6778">
        <w:rPr>
          <w:rFonts w:cs="Arial"/>
        </w:rPr>
        <w:t xml:space="preserve"> </w:t>
      </w:r>
    </w:p>
    <w:p w:rsidR="00CA3D12" w:rsidRPr="00CB4D3C" w:rsidRDefault="007B6778" w:rsidP="00B95F8D">
      <w:pPr>
        <w:autoSpaceDE w:val="0"/>
        <w:autoSpaceDN w:val="0"/>
        <w:adjustRightInd w:val="0"/>
        <w:rPr>
          <w:rFonts w:cs="Arial"/>
        </w:rPr>
      </w:pPr>
      <w:r>
        <w:rPr>
          <w:rFonts w:cs="Arial"/>
        </w:rPr>
        <w:lastRenderedPageBreak/>
        <w:t xml:space="preserve">A la taula 1 es mostren dades globals de prevalença amb el </w:t>
      </w:r>
      <w:r w:rsidRPr="00CB4D3C">
        <w:rPr>
          <w:rFonts w:cs="Arial"/>
        </w:rPr>
        <w:t>% persones afectades majors de 18 anys</w:t>
      </w:r>
      <w:r>
        <w:rPr>
          <w:rFonts w:cs="Arial"/>
        </w:rPr>
        <w:t xml:space="preserve"> i el nombre d’aquestes.</w:t>
      </w:r>
    </w:p>
    <w:p w:rsidR="0030247F" w:rsidRPr="0030247F" w:rsidRDefault="0030247F" w:rsidP="00B95F8D">
      <w:pPr>
        <w:autoSpaceDE w:val="0"/>
        <w:autoSpaceDN w:val="0"/>
        <w:adjustRightInd w:val="0"/>
        <w:rPr>
          <w:rFonts w:cs="Arial"/>
          <w:sz w:val="18"/>
          <w:szCs w:val="18"/>
        </w:rPr>
      </w:pPr>
    </w:p>
    <w:tbl>
      <w:tblPr>
        <w:tblW w:w="0" w:type="auto"/>
        <w:tblInd w:w="108" w:type="dxa"/>
        <w:tblLayout w:type="fixed"/>
        <w:tblLook w:val="0000" w:firstRow="0" w:lastRow="0" w:firstColumn="0" w:lastColumn="0" w:noHBand="0" w:noVBand="0"/>
      </w:tblPr>
      <w:tblGrid>
        <w:gridCol w:w="3402"/>
        <w:gridCol w:w="2552"/>
        <w:gridCol w:w="2582"/>
      </w:tblGrid>
      <w:tr w:rsidR="00CA3D12" w:rsidRPr="00CB4D3C" w:rsidTr="0030247F">
        <w:tc>
          <w:tcPr>
            <w:tcW w:w="85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A3D12" w:rsidRPr="00CB4D3C" w:rsidRDefault="00CA3D12" w:rsidP="0039045B">
            <w:pPr>
              <w:autoSpaceDE w:val="0"/>
              <w:autoSpaceDN w:val="0"/>
              <w:adjustRightInd w:val="0"/>
              <w:jc w:val="center"/>
              <w:rPr>
                <w:rFonts w:cs="Arial"/>
              </w:rPr>
            </w:pPr>
            <w:r w:rsidRPr="00CB4D3C">
              <w:rPr>
                <w:rFonts w:cs="Arial"/>
              </w:rPr>
              <w:t xml:space="preserve">Dades globals de prevalença (%) </w:t>
            </w:r>
          </w:p>
        </w:tc>
      </w:tr>
      <w:tr w:rsidR="00CA3D12" w:rsidRPr="00CB4D3C" w:rsidTr="00B95F8D">
        <w:tc>
          <w:tcPr>
            <w:tcW w:w="340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p>
        </w:tc>
        <w:tc>
          <w:tcPr>
            <w:tcW w:w="255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 xml:space="preserve">% </w:t>
            </w:r>
            <w:r w:rsidR="00210B63">
              <w:rPr>
                <w:rFonts w:cs="Arial"/>
              </w:rPr>
              <w:t xml:space="preserve">de </w:t>
            </w:r>
            <w:r w:rsidRPr="00CB4D3C">
              <w:rPr>
                <w:rFonts w:cs="Arial"/>
              </w:rPr>
              <w:t>persones afectades majors de 18 anys</w:t>
            </w:r>
          </w:p>
        </w:tc>
        <w:tc>
          <w:tcPr>
            <w:tcW w:w="258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Nombre de persones afectades majors de 18 anys</w:t>
            </w:r>
          </w:p>
        </w:tc>
      </w:tr>
      <w:tr w:rsidR="00CA3D12" w:rsidRPr="00CB4D3C" w:rsidTr="00B95F8D">
        <w:tc>
          <w:tcPr>
            <w:tcW w:w="340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Diabetis Mellitus (DM) total</w:t>
            </w:r>
          </w:p>
        </w:tc>
        <w:tc>
          <w:tcPr>
            <w:tcW w:w="255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13.8</w:t>
            </w:r>
          </w:p>
        </w:tc>
        <w:tc>
          <w:tcPr>
            <w:tcW w:w="258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5.301.314</w:t>
            </w:r>
          </w:p>
        </w:tc>
      </w:tr>
      <w:tr w:rsidR="00CA3D12" w:rsidRPr="00CB4D3C" w:rsidTr="00B95F8D">
        <w:tc>
          <w:tcPr>
            <w:tcW w:w="340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DM coneguda</w:t>
            </w:r>
          </w:p>
        </w:tc>
        <w:tc>
          <w:tcPr>
            <w:tcW w:w="255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7.8</w:t>
            </w:r>
          </w:p>
        </w:tc>
        <w:tc>
          <w:tcPr>
            <w:tcW w:w="258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2.996.395</w:t>
            </w:r>
          </w:p>
        </w:tc>
      </w:tr>
      <w:tr w:rsidR="00CA3D12" w:rsidRPr="00CB4D3C" w:rsidTr="00B95F8D">
        <w:tc>
          <w:tcPr>
            <w:tcW w:w="340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DM no coneguda</w:t>
            </w:r>
          </w:p>
        </w:tc>
        <w:tc>
          <w:tcPr>
            <w:tcW w:w="255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6.0</w:t>
            </w:r>
          </w:p>
        </w:tc>
        <w:tc>
          <w:tcPr>
            <w:tcW w:w="258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2.304.919</w:t>
            </w:r>
          </w:p>
        </w:tc>
      </w:tr>
      <w:tr w:rsidR="00CA3D12" w:rsidRPr="00CB4D3C" w:rsidTr="00B95F8D">
        <w:tc>
          <w:tcPr>
            <w:tcW w:w="340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Tolerància anormal de la glucèmia</w:t>
            </w:r>
          </w:p>
        </w:tc>
        <w:tc>
          <w:tcPr>
            <w:tcW w:w="255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9.2</w:t>
            </w:r>
          </w:p>
        </w:tc>
        <w:tc>
          <w:tcPr>
            <w:tcW w:w="258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3.534.210</w:t>
            </w:r>
          </w:p>
        </w:tc>
      </w:tr>
      <w:tr w:rsidR="00CA3D12" w:rsidRPr="00CB4D3C" w:rsidTr="00B95F8D">
        <w:tc>
          <w:tcPr>
            <w:tcW w:w="340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Glucèmia basal alterada</w:t>
            </w:r>
          </w:p>
        </w:tc>
        <w:tc>
          <w:tcPr>
            <w:tcW w:w="255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3.4</w:t>
            </w:r>
          </w:p>
        </w:tc>
        <w:tc>
          <w:tcPr>
            <w:tcW w:w="258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1.306.121</w:t>
            </w:r>
          </w:p>
        </w:tc>
      </w:tr>
      <w:tr w:rsidR="00CA3D12" w:rsidRPr="00CB4D3C" w:rsidTr="00B95F8D">
        <w:tc>
          <w:tcPr>
            <w:tcW w:w="340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Obesitat (IMC &gt;30 kg/m2)</w:t>
            </w:r>
          </w:p>
        </w:tc>
        <w:tc>
          <w:tcPr>
            <w:tcW w:w="255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28.2</w:t>
            </w:r>
          </w:p>
        </w:tc>
        <w:tc>
          <w:tcPr>
            <w:tcW w:w="2582" w:type="dxa"/>
            <w:tcBorders>
              <w:top w:val="single" w:sz="4" w:space="0" w:color="auto"/>
              <w:left w:val="single" w:sz="4" w:space="0" w:color="auto"/>
              <w:bottom w:val="single" w:sz="4" w:space="0" w:color="auto"/>
              <w:right w:val="single" w:sz="4" w:space="0" w:color="auto"/>
            </w:tcBorders>
          </w:tcPr>
          <w:p w:rsidR="00CA3D12" w:rsidRPr="00CB4D3C" w:rsidRDefault="00CA3D12" w:rsidP="00B95F8D">
            <w:pPr>
              <w:autoSpaceDE w:val="0"/>
              <w:autoSpaceDN w:val="0"/>
              <w:adjustRightInd w:val="0"/>
              <w:rPr>
                <w:rFonts w:cs="Arial"/>
              </w:rPr>
            </w:pPr>
            <w:r w:rsidRPr="00CB4D3C">
              <w:rPr>
                <w:rFonts w:cs="Arial"/>
              </w:rPr>
              <w:t>10.863.431</w:t>
            </w:r>
          </w:p>
        </w:tc>
      </w:tr>
    </w:tbl>
    <w:p w:rsidR="0030247F" w:rsidRPr="00CB4D3C" w:rsidRDefault="0030247F" w:rsidP="0030247F">
      <w:pPr>
        <w:autoSpaceDE w:val="0"/>
        <w:autoSpaceDN w:val="0"/>
        <w:adjustRightInd w:val="0"/>
        <w:jc w:val="center"/>
        <w:rPr>
          <w:rFonts w:cs="Arial"/>
        </w:rPr>
      </w:pPr>
    </w:p>
    <w:p w:rsidR="0030247F" w:rsidRDefault="0030247F" w:rsidP="0030247F">
      <w:pPr>
        <w:autoSpaceDE w:val="0"/>
        <w:autoSpaceDN w:val="0"/>
        <w:adjustRightInd w:val="0"/>
        <w:jc w:val="center"/>
        <w:rPr>
          <w:rFonts w:cs="Arial"/>
          <w:sz w:val="18"/>
          <w:szCs w:val="18"/>
          <w:vertAlign w:val="superscript"/>
        </w:rPr>
      </w:pPr>
      <w:r w:rsidRPr="0030247F">
        <w:rPr>
          <w:rFonts w:cs="Arial"/>
          <w:sz w:val="18"/>
          <w:szCs w:val="18"/>
        </w:rPr>
        <w:t xml:space="preserve">Taula 1: Dades globals de prevalença segons l'estudi diabet.es  </w:t>
      </w:r>
      <w:r w:rsidRPr="0030247F">
        <w:rPr>
          <w:rFonts w:cs="Arial"/>
          <w:sz w:val="18"/>
          <w:szCs w:val="18"/>
          <w:vertAlign w:val="superscript"/>
        </w:rPr>
        <w:t>27</w:t>
      </w:r>
    </w:p>
    <w:p w:rsidR="00CA3D12" w:rsidRDefault="00CA3D12" w:rsidP="00B95F8D">
      <w:pPr>
        <w:autoSpaceDE w:val="0"/>
        <w:autoSpaceDN w:val="0"/>
        <w:adjustRightInd w:val="0"/>
        <w:rPr>
          <w:rFonts w:cs="Arial"/>
        </w:rPr>
      </w:pPr>
    </w:p>
    <w:p w:rsidR="007B6778" w:rsidRPr="00CB4D3C" w:rsidRDefault="007B6778" w:rsidP="007B6778">
      <w:pPr>
        <w:rPr>
          <w:rFonts w:cs="Arial"/>
        </w:rPr>
      </w:pPr>
      <w:r w:rsidRPr="00CB4D3C">
        <w:rPr>
          <w:rFonts w:cs="Arial"/>
        </w:rPr>
        <w:t xml:space="preserve">També s’estudien les diferències en el nombre de persones afectades per edat i gènere. Entre els 61 i els 75 anys, el 29,8% de les dones i el 42,4% dels homes tenen diabetis tipus 2. </w:t>
      </w:r>
    </w:p>
    <w:p w:rsidR="007B6778" w:rsidRPr="00CB4D3C" w:rsidRDefault="007B6778" w:rsidP="007B6778">
      <w:pPr>
        <w:autoSpaceDE w:val="0"/>
        <w:autoSpaceDN w:val="0"/>
        <w:adjustRightInd w:val="0"/>
        <w:spacing w:before="120" w:after="120"/>
        <w:rPr>
          <w:rFonts w:cs="Arial"/>
        </w:rPr>
      </w:pPr>
      <w:r w:rsidRPr="00CB4D3C">
        <w:rPr>
          <w:rFonts w:cs="Arial"/>
        </w:rPr>
        <w:t>La prevalença de diabetis tipus 2 augmenta amb l’edat, representant el 90-95% dels casos de diabetis recentment diagnosticats.</w:t>
      </w:r>
    </w:p>
    <w:p w:rsidR="007B6778" w:rsidRPr="00CB4D3C" w:rsidRDefault="007B6778" w:rsidP="007B6778">
      <w:pPr>
        <w:rPr>
          <w:rFonts w:cs="Arial"/>
        </w:rPr>
      </w:pPr>
      <w:r w:rsidRPr="00CB4D3C">
        <w:rPr>
          <w:rFonts w:cs="Arial"/>
        </w:rPr>
        <w:t xml:space="preserve">És important destacar que un gran nombre de persones no saben que tenen diabetis. El retard en descobrir-lo significa que quan es diagnostica el 50% de la malaltia, es produiran complicacions. Si pensem </w:t>
      </w:r>
      <w:r w:rsidR="005B0FEE" w:rsidRPr="00CB4D3C">
        <w:rPr>
          <w:rFonts w:cs="Arial"/>
        </w:rPr>
        <w:t xml:space="preserve">que la diabetis </w:t>
      </w:r>
      <w:r w:rsidR="005B0FEE">
        <w:rPr>
          <w:rFonts w:cs="Arial"/>
        </w:rPr>
        <w:t xml:space="preserve">pot afectar a </w:t>
      </w:r>
      <w:r w:rsidR="005B0FEE" w:rsidRPr="00CB4D3C">
        <w:rPr>
          <w:rFonts w:cs="Arial"/>
        </w:rPr>
        <w:t xml:space="preserve"> òrgans importants com els ronyons, la visió, el cor o el sistema nerviós</w:t>
      </w:r>
      <w:r w:rsidR="005B0FEE">
        <w:rPr>
          <w:rFonts w:cs="Arial"/>
        </w:rPr>
        <w:t>,</w:t>
      </w:r>
      <w:r w:rsidRPr="00CB4D3C">
        <w:rPr>
          <w:rFonts w:cs="Arial"/>
        </w:rPr>
        <w:t xml:space="preserve"> el </w:t>
      </w:r>
      <w:r w:rsidR="005B0FEE">
        <w:rPr>
          <w:rFonts w:cs="Arial"/>
        </w:rPr>
        <w:t xml:space="preserve">diagnòstic i </w:t>
      </w:r>
      <w:r w:rsidRPr="00CB4D3C">
        <w:rPr>
          <w:rFonts w:cs="Arial"/>
        </w:rPr>
        <w:t xml:space="preserve">tractament de les complicacions és més eficaç </w:t>
      </w:r>
      <w:r w:rsidR="005B0FEE">
        <w:rPr>
          <w:rFonts w:cs="Arial"/>
        </w:rPr>
        <w:t>si és precoç.</w:t>
      </w:r>
      <w:r w:rsidRPr="00CB4D3C">
        <w:rPr>
          <w:rFonts w:cs="Arial"/>
        </w:rPr>
        <w:t>.</w:t>
      </w:r>
    </w:p>
    <w:p w:rsidR="007B6778" w:rsidRPr="00CB4D3C" w:rsidRDefault="007B6778" w:rsidP="007B6778">
      <w:pPr>
        <w:autoSpaceDE w:val="0"/>
        <w:autoSpaceDN w:val="0"/>
        <w:adjustRightInd w:val="0"/>
        <w:rPr>
          <w:rFonts w:cs="Arial"/>
        </w:rPr>
      </w:pPr>
      <w:r w:rsidRPr="00CB4D3C">
        <w:rPr>
          <w:rFonts w:cs="Arial"/>
        </w:rPr>
        <w:t xml:space="preserve">Aquest </w:t>
      </w:r>
      <w:r w:rsidR="005A441E">
        <w:rPr>
          <w:rFonts w:cs="Arial"/>
        </w:rPr>
        <w:t xml:space="preserve"> </w:t>
      </w:r>
      <w:r w:rsidRPr="00CB4D3C">
        <w:rPr>
          <w:rFonts w:cs="Arial"/>
        </w:rPr>
        <w:t xml:space="preserve">nombre elevat i creixent </w:t>
      </w:r>
      <w:r w:rsidR="009863AB">
        <w:rPr>
          <w:rFonts w:cs="Arial"/>
        </w:rPr>
        <w:t xml:space="preserve">de casos </w:t>
      </w:r>
      <w:r w:rsidRPr="00CB4D3C">
        <w:rPr>
          <w:rFonts w:cs="Arial"/>
        </w:rPr>
        <w:t>es deu en gran mesura al sedentarisme de la població i al menjar.</w:t>
      </w:r>
    </w:p>
    <w:p w:rsidR="0039045B" w:rsidRPr="00CB4D3C" w:rsidRDefault="0039045B" w:rsidP="00B95F8D">
      <w:pPr>
        <w:autoSpaceDE w:val="0"/>
        <w:autoSpaceDN w:val="0"/>
        <w:adjustRightInd w:val="0"/>
        <w:rPr>
          <w:rFonts w:cs="Arial"/>
        </w:rPr>
      </w:pPr>
    </w:p>
    <w:p w:rsidR="00CA3D12" w:rsidRPr="00CB4D3C" w:rsidRDefault="00CA3D12" w:rsidP="00B95F8D">
      <w:pPr>
        <w:pStyle w:val="Ttulo2"/>
      </w:pPr>
      <w:bookmarkStart w:id="47" w:name="_Toc54456985"/>
      <w:bookmarkStart w:id="48" w:name="_Toc60650510"/>
      <w:r w:rsidRPr="00CB4D3C">
        <w:t>3.2. Cost de la diabetis</w:t>
      </w:r>
      <w:bookmarkEnd w:id="47"/>
      <w:bookmarkEnd w:id="48"/>
    </w:p>
    <w:p w:rsidR="00CA3D12" w:rsidRDefault="00CA3D12" w:rsidP="00B95F8D">
      <w:pPr>
        <w:rPr>
          <w:rFonts w:cs="Arial"/>
        </w:rPr>
      </w:pPr>
      <w:r w:rsidRPr="00CB4D3C">
        <w:rPr>
          <w:rFonts w:cs="Arial"/>
        </w:rPr>
        <w:t>Les despeses sanitàries degudes a la diabetis, l’any 2011 representaven l’11% de la despesa total sanitària al món segons l’IDF (</w:t>
      </w:r>
      <w:r w:rsidRPr="00CB4D3C">
        <w:rPr>
          <w:rFonts w:cs="Arial"/>
          <w:spacing w:val="2"/>
          <w:shd w:val="clear" w:color="auto" w:fill="F8F6F7"/>
        </w:rPr>
        <w:t>Federació Internacional de Diabetis)</w:t>
      </w:r>
      <w:r w:rsidR="0039045B">
        <w:rPr>
          <w:rFonts w:cs="Arial"/>
          <w:spacing w:val="2"/>
          <w:shd w:val="clear" w:color="auto" w:fill="F8F6F7"/>
          <w:vertAlign w:val="superscript"/>
        </w:rPr>
        <w:t>28</w:t>
      </w:r>
      <w:r w:rsidRPr="00CB4D3C">
        <w:rPr>
          <w:rFonts w:cs="Arial"/>
        </w:rPr>
        <w:t>. A més l’estudi SECCAID (</w:t>
      </w:r>
      <w:proofErr w:type="spellStart"/>
      <w:r w:rsidRPr="00CB4D3C">
        <w:rPr>
          <w:rFonts w:cs="Arial"/>
        </w:rPr>
        <w:t>Study</w:t>
      </w:r>
      <w:proofErr w:type="spellEnd"/>
      <w:r w:rsidRPr="00CB4D3C">
        <w:rPr>
          <w:rFonts w:cs="Arial"/>
        </w:rPr>
        <w:t xml:space="preserve">: Spain </w:t>
      </w:r>
      <w:proofErr w:type="spellStart"/>
      <w:r w:rsidRPr="00CB4D3C">
        <w:rPr>
          <w:rFonts w:cs="Arial"/>
        </w:rPr>
        <w:t>estimated</w:t>
      </w:r>
      <w:proofErr w:type="spellEnd"/>
      <w:r w:rsidRPr="00CB4D3C">
        <w:rPr>
          <w:rFonts w:cs="Arial"/>
        </w:rPr>
        <w:t xml:space="preserve"> cost </w:t>
      </w:r>
      <w:proofErr w:type="spellStart"/>
      <w:r w:rsidRPr="00CB4D3C">
        <w:rPr>
          <w:rFonts w:cs="Arial"/>
        </w:rPr>
        <w:t>Ciberdem-Cabimer</w:t>
      </w:r>
      <w:proofErr w:type="spellEnd"/>
      <w:r w:rsidRPr="00CB4D3C">
        <w:rPr>
          <w:rFonts w:cs="Arial"/>
        </w:rPr>
        <w:t xml:space="preserve"> in </w:t>
      </w:r>
      <w:proofErr w:type="spellStart"/>
      <w:r w:rsidRPr="00CB4D3C">
        <w:rPr>
          <w:rFonts w:cs="Arial"/>
        </w:rPr>
        <w:t>Diabetes</w:t>
      </w:r>
      <w:proofErr w:type="spellEnd"/>
      <w:r w:rsidRPr="00CB4D3C">
        <w:rPr>
          <w:rFonts w:cs="Arial"/>
        </w:rPr>
        <w:t>) va calcular que el cost directe total anual de la diabetis en 2012 va ser de 5.809 milions d’euros, una xifra que representava el 8.2% de la despesa total sanitària  espanyola. La despesa farmacològica és la que més pes va tenir.</w:t>
      </w:r>
      <w:r w:rsidR="005A6DC7" w:rsidRPr="005A6DC7">
        <w:rPr>
          <w:rFonts w:cs="Arial"/>
          <w:vertAlign w:val="superscript"/>
        </w:rPr>
        <w:t xml:space="preserve"> </w:t>
      </w:r>
      <w:r w:rsidR="005A6DC7" w:rsidRPr="00CB4D3C">
        <w:rPr>
          <w:rFonts w:cs="Arial"/>
          <w:vertAlign w:val="superscript"/>
        </w:rPr>
        <w:t>1</w:t>
      </w:r>
      <w:r w:rsidR="005A6DC7">
        <w:rPr>
          <w:rFonts w:cs="Arial"/>
          <w:vertAlign w:val="superscript"/>
        </w:rPr>
        <w:t>2</w:t>
      </w:r>
    </w:p>
    <w:p w:rsidR="0039045B" w:rsidRPr="00CB4D3C" w:rsidRDefault="0039045B" w:rsidP="00B95F8D">
      <w:pPr>
        <w:rPr>
          <w:rFonts w:cs="Arial"/>
        </w:rPr>
      </w:pPr>
    </w:p>
    <w:p w:rsidR="00CA3D12" w:rsidRDefault="00CA3D12" w:rsidP="00B95F8D">
      <w:pPr>
        <w:rPr>
          <w:rFonts w:cs="Arial"/>
        </w:rPr>
      </w:pPr>
      <w:r w:rsidRPr="00CB4D3C">
        <w:rPr>
          <w:rFonts w:cs="Arial"/>
        </w:rPr>
        <w:t>S’estima que la diabetis i les seves complicacions són responsables de l’ocupació del 20-30% dels llits hospitalaris i representa entre el 8-9% de la despesa sanitària nacional.</w:t>
      </w:r>
    </w:p>
    <w:p w:rsidR="0039045B" w:rsidRPr="00CB4D3C" w:rsidRDefault="0039045B" w:rsidP="00B95F8D">
      <w:pPr>
        <w:rPr>
          <w:rFonts w:cs="Arial"/>
        </w:rPr>
      </w:pPr>
    </w:p>
    <w:p w:rsidR="00CA3D12" w:rsidRDefault="00CA3D12" w:rsidP="00B95F8D">
      <w:pPr>
        <w:rPr>
          <w:rFonts w:cs="Arial"/>
        </w:rPr>
      </w:pPr>
      <w:r w:rsidRPr="00CB4D3C">
        <w:rPr>
          <w:rFonts w:cs="Arial"/>
        </w:rPr>
        <w:t xml:space="preserve">Un recent estudi de la </w:t>
      </w:r>
      <w:proofErr w:type="spellStart"/>
      <w:r w:rsidRPr="00CB4D3C">
        <w:rPr>
          <w:rFonts w:cs="Arial"/>
        </w:rPr>
        <w:t>London</w:t>
      </w:r>
      <w:proofErr w:type="spellEnd"/>
      <w:r w:rsidRPr="00CB4D3C">
        <w:rPr>
          <w:rFonts w:cs="Arial"/>
        </w:rPr>
        <w:t xml:space="preserve"> </w:t>
      </w:r>
      <w:proofErr w:type="spellStart"/>
      <w:r w:rsidRPr="00CB4D3C">
        <w:rPr>
          <w:rFonts w:cs="Arial"/>
        </w:rPr>
        <w:t>School</w:t>
      </w:r>
      <w:proofErr w:type="spellEnd"/>
      <w:r w:rsidRPr="00CB4D3C">
        <w:rPr>
          <w:rFonts w:cs="Arial"/>
        </w:rPr>
        <w:t xml:space="preserve"> of Economics</w:t>
      </w:r>
      <w:r w:rsidR="00DE6146">
        <w:rPr>
          <w:rFonts w:cs="Arial"/>
          <w:vertAlign w:val="superscript"/>
        </w:rPr>
        <w:t>36</w:t>
      </w:r>
      <w:r w:rsidRPr="00CB4D3C">
        <w:rPr>
          <w:rFonts w:cs="Arial"/>
        </w:rPr>
        <w:t xml:space="preserve"> quantifica en prop de 6.000 milions de euros l’any les despeses directes a Espanya, destinades principalment a tractaments i hospitalitzacions, el que suposa un cost a</w:t>
      </w:r>
      <w:r w:rsidR="005A6DC7">
        <w:rPr>
          <w:rFonts w:cs="Arial"/>
        </w:rPr>
        <w:t>nual per pacient de 1.708 euros</w:t>
      </w:r>
      <w:r w:rsidR="005A6DC7" w:rsidRPr="005A6DC7">
        <w:rPr>
          <w:rFonts w:cs="Arial"/>
          <w:vertAlign w:val="superscript"/>
        </w:rPr>
        <w:t>1</w:t>
      </w:r>
    </w:p>
    <w:p w:rsidR="0039045B" w:rsidRPr="00CB4D3C" w:rsidRDefault="0039045B" w:rsidP="00B95F8D">
      <w:pPr>
        <w:rPr>
          <w:rFonts w:cs="Arial"/>
        </w:rPr>
      </w:pPr>
    </w:p>
    <w:p w:rsidR="00CA3D12" w:rsidRDefault="00CA3D12" w:rsidP="00B95F8D">
      <w:pPr>
        <w:rPr>
          <w:rFonts w:cs="Arial"/>
        </w:rPr>
      </w:pPr>
      <w:r w:rsidRPr="00CB4D3C">
        <w:rPr>
          <w:rFonts w:cs="Arial"/>
        </w:rPr>
        <w:t xml:space="preserve">Els costos indirectes de la diabetis, corresponents a conceptes com l’absentisme laboral dels pacients, jubilacions anticipades o despeses socials que generen, </w:t>
      </w:r>
      <w:r w:rsidRPr="00CB4D3C">
        <w:rPr>
          <w:rFonts w:cs="Arial"/>
        </w:rPr>
        <w:lastRenderedPageBreak/>
        <w:t>se situen en 17.630 milions d’euros l’any a Espanya</w:t>
      </w:r>
      <w:r w:rsidR="00C74C09">
        <w:rPr>
          <w:rFonts w:cs="Arial"/>
        </w:rPr>
        <w:t>, tal com es veu a la taula següent</w:t>
      </w:r>
      <w:r w:rsidRPr="00CB4D3C">
        <w:rPr>
          <w:rFonts w:cs="Arial"/>
        </w:rPr>
        <w:t>, amb la qual cosa el nostre país es troba només per sota d’Alemanya entre els cinc grans estats de la Unió Europea per població i rellevància econòmica</w:t>
      </w:r>
      <w:r w:rsidRPr="00CB4D3C">
        <w:rPr>
          <w:rFonts w:cs="Arial"/>
          <w:vertAlign w:val="superscript"/>
        </w:rPr>
        <w:t>2,4</w:t>
      </w:r>
      <w:r w:rsidRPr="00CB4D3C">
        <w:rPr>
          <w:rFonts w:cs="Arial"/>
        </w:rPr>
        <w:t>.</w:t>
      </w:r>
      <w:r w:rsidR="007B6778">
        <w:rPr>
          <w:rFonts w:cs="Arial"/>
        </w:rPr>
        <w:t xml:space="preserve"> A la taula 2 es mostren els costos indirectes per països.</w:t>
      </w:r>
    </w:p>
    <w:p w:rsidR="0039045B" w:rsidRDefault="0039045B" w:rsidP="00B95F8D">
      <w:pPr>
        <w:rPr>
          <w:rFonts w:cs="Arial"/>
        </w:rPr>
      </w:pPr>
    </w:p>
    <w:tbl>
      <w:tblPr>
        <w:tblStyle w:val="Tablaconcuadrcula"/>
        <w:tblW w:w="0" w:type="auto"/>
        <w:jc w:val="center"/>
        <w:tblLook w:val="04A0" w:firstRow="1" w:lastRow="0" w:firstColumn="1" w:lastColumn="0" w:noHBand="0" w:noVBand="1"/>
      </w:tblPr>
      <w:tblGrid>
        <w:gridCol w:w="2229"/>
        <w:gridCol w:w="2023"/>
      </w:tblGrid>
      <w:tr w:rsidR="00C74C09" w:rsidTr="00C74C09">
        <w:trPr>
          <w:jc w:val="center"/>
        </w:trPr>
        <w:tc>
          <w:tcPr>
            <w:tcW w:w="2229" w:type="dxa"/>
            <w:shd w:val="clear" w:color="auto" w:fill="D9D9D9" w:themeFill="background1" w:themeFillShade="D9"/>
          </w:tcPr>
          <w:p w:rsidR="00C74C09" w:rsidRDefault="00C74C09" w:rsidP="00B95F8D">
            <w:pPr>
              <w:rPr>
                <w:rFonts w:cs="Arial"/>
              </w:rPr>
            </w:pPr>
            <w:r>
              <w:rPr>
                <w:rFonts w:cs="Arial"/>
              </w:rPr>
              <w:t>País</w:t>
            </w:r>
          </w:p>
        </w:tc>
        <w:tc>
          <w:tcPr>
            <w:tcW w:w="2023" w:type="dxa"/>
            <w:shd w:val="clear" w:color="auto" w:fill="D9D9D9" w:themeFill="background1" w:themeFillShade="D9"/>
          </w:tcPr>
          <w:p w:rsidR="00C74C09" w:rsidRDefault="00C74C09" w:rsidP="00B95F8D">
            <w:pPr>
              <w:rPr>
                <w:rFonts w:cs="Arial"/>
              </w:rPr>
            </w:pPr>
            <w:r>
              <w:rPr>
                <w:rFonts w:cs="Arial"/>
              </w:rPr>
              <w:t>Costos</w:t>
            </w:r>
          </w:p>
        </w:tc>
      </w:tr>
      <w:tr w:rsidR="00C74C09" w:rsidTr="00C74C09">
        <w:trPr>
          <w:jc w:val="center"/>
        </w:trPr>
        <w:tc>
          <w:tcPr>
            <w:tcW w:w="2229" w:type="dxa"/>
          </w:tcPr>
          <w:p w:rsidR="00C74C09" w:rsidRDefault="00C74C09" w:rsidP="00B95F8D">
            <w:pPr>
              <w:rPr>
                <w:rFonts w:cs="Arial"/>
              </w:rPr>
            </w:pPr>
            <w:r w:rsidRPr="00CB4D3C">
              <w:rPr>
                <w:rFonts w:cs="Arial"/>
              </w:rPr>
              <w:t>Alemanya</w:t>
            </w:r>
          </w:p>
        </w:tc>
        <w:tc>
          <w:tcPr>
            <w:tcW w:w="2023" w:type="dxa"/>
          </w:tcPr>
          <w:p w:rsidR="00C74C09" w:rsidRDefault="00C74C09" w:rsidP="00B95F8D">
            <w:pPr>
              <w:rPr>
                <w:rFonts w:cs="Arial"/>
              </w:rPr>
            </w:pPr>
            <w:r w:rsidRPr="00CB4D3C">
              <w:rPr>
                <w:rFonts w:cs="Arial"/>
              </w:rPr>
              <w:t>37.900 M</w:t>
            </w:r>
          </w:p>
        </w:tc>
      </w:tr>
      <w:tr w:rsidR="00C74C09" w:rsidTr="00C74C09">
        <w:trPr>
          <w:jc w:val="center"/>
        </w:trPr>
        <w:tc>
          <w:tcPr>
            <w:tcW w:w="2229" w:type="dxa"/>
          </w:tcPr>
          <w:p w:rsidR="00C74C09" w:rsidRDefault="00C74C09" w:rsidP="00B95F8D">
            <w:pPr>
              <w:rPr>
                <w:rFonts w:cs="Arial"/>
              </w:rPr>
            </w:pPr>
            <w:r w:rsidRPr="00CB4D3C">
              <w:rPr>
                <w:rFonts w:cs="Arial"/>
              </w:rPr>
              <w:t>Espanya</w:t>
            </w:r>
          </w:p>
        </w:tc>
        <w:tc>
          <w:tcPr>
            <w:tcW w:w="2023" w:type="dxa"/>
          </w:tcPr>
          <w:p w:rsidR="00C74C09" w:rsidRDefault="00C74C09" w:rsidP="00B95F8D">
            <w:pPr>
              <w:rPr>
                <w:rFonts w:cs="Arial"/>
              </w:rPr>
            </w:pPr>
            <w:r w:rsidRPr="00CB4D3C">
              <w:rPr>
                <w:rFonts w:cs="Arial"/>
              </w:rPr>
              <w:t>17.630 M</w:t>
            </w:r>
          </w:p>
        </w:tc>
      </w:tr>
      <w:tr w:rsidR="00C74C09" w:rsidTr="00C74C09">
        <w:trPr>
          <w:jc w:val="center"/>
        </w:trPr>
        <w:tc>
          <w:tcPr>
            <w:tcW w:w="2229" w:type="dxa"/>
          </w:tcPr>
          <w:p w:rsidR="00C74C09" w:rsidRDefault="00C74C09" w:rsidP="00B95F8D">
            <w:pPr>
              <w:rPr>
                <w:rFonts w:cs="Arial"/>
              </w:rPr>
            </w:pPr>
            <w:r w:rsidRPr="00CB4D3C">
              <w:rPr>
                <w:rFonts w:cs="Arial"/>
              </w:rPr>
              <w:t>Gran Bretanya</w:t>
            </w:r>
          </w:p>
        </w:tc>
        <w:tc>
          <w:tcPr>
            <w:tcW w:w="2023" w:type="dxa"/>
          </w:tcPr>
          <w:p w:rsidR="00C74C09" w:rsidRDefault="00C74C09" w:rsidP="00B95F8D">
            <w:pPr>
              <w:rPr>
                <w:rFonts w:cs="Arial"/>
              </w:rPr>
            </w:pPr>
            <w:r w:rsidRPr="00CB4D3C">
              <w:rPr>
                <w:rFonts w:cs="Arial"/>
              </w:rPr>
              <w:t>17.300 M</w:t>
            </w:r>
          </w:p>
        </w:tc>
      </w:tr>
      <w:tr w:rsidR="00C74C09" w:rsidTr="00C74C09">
        <w:trPr>
          <w:jc w:val="center"/>
        </w:trPr>
        <w:tc>
          <w:tcPr>
            <w:tcW w:w="2229" w:type="dxa"/>
          </w:tcPr>
          <w:p w:rsidR="00C74C09" w:rsidRDefault="00C74C09" w:rsidP="00B95F8D">
            <w:pPr>
              <w:rPr>
                <w:rFonts w:cs="Arial"/>
              </w:rPr>
            </w:pPr>
            <w:r w:rsidRPr="00CB4D3C">
              <w:rPr>
                <w:rFonts w:cs="Arial"/>
              </w:rPr>
              <w:t>França</w:t>
            </w:r>
          </w:p>
        </w:tc>
        <w:tc>
          <w:tcPr>
            <w:tcW w:w="2023" w:type="dxa"/>
          </w:tcPr>
          <w:p w:rsidR="00C74C09" w:rsidRDefault="00C74C09" w:rsidP="00B95F8D">
            <w:pPr>
              <w:rPr>
                <w:rFonts w:cs="Arial"/>
              </w:rPr>
            </w:pPr>
            <w:r w:rsidRPr="00CB4D3C">
              <w:rPr>
                <w:rFonts w:cs="Arial"/>
              </w:rPr>
              <w:t>12.900 M</w:t>
            </w:r>
          </w:p>
        </w:tc>
      </w:tr>
      <w:tr w:rsidR="00C74C09" w:rsidTr="00C74C09">
        <w:trPr>
          <w:jc w:val="center"/>
        </w:trPr>
        <w:tc>
          <w:tcPr>
            <w:tcW w:w="2229" w:type="dxa"/>
          </w:tcPr>
          <w:p w:rsidR="00C74C09" w:rsidRDefault="00C74C09" w:rsidP="00B95F8D">
            <w:pPr>
              <w:rPr>
                <w:rFonts w:cs="Arial"/>
              </w:rPr>
            </w:pPr>
            <w:r w:rsidRPr="00CB4D3C">
              <w:rPr>
                <w:rFonts w:cs="Arial"/>
              </w:rPr>
              <w:t>Itàlia</w:t>
            </w:r>
          </w:p>
        </w:tc>
        <w:tc>
          <w:tcPr>
            <w:tcW w:w="2023" w:type="dxa"/>
          </w:tcPr>
          <w:p w:rsidR="00C74C09" w:rsidRDefault="00C74C09" w:rsidP="00B95F8D">
            <w:pPr>
              <w:rPr>
                <w:rFonts w:cs="Arial"/>
              </w:rPr>
            </w:pPr>
            <w:r w:rsidRPr="00CB4D3C">
              <w:rPr>
                <w:rFonts w:cs="Arial"/>
              </w:rPr>
              <w:t>12.300 M</w:t>
            </w:r>
          </w:p>
        </w:tc>
      </w:tr>
    </w:tbl>
    <w:p w:rsidR="00C74C09" w:rsidRPr="00C74C09" w:rsidRDefault="00C74C09" w:rsidP="00B95F8D">
      <w:pPr>
        <w:rPr>
          <w:rFonts w:cs="Arial"/>
          <w:sz w:val="18"/>
          <w:szCs w:val="18"/>
        </w:rPr>
      </w:pPr>
    </w:p>
    <w:p w:rsidR="00C74C09" w:rsidRPr="00DE6146" w:rsidRDefault="00C74C09" w:rsidP="00C74C09">
      <w:pPr>
        <w:jc w:val="center"/>
        <w:rPr>
          <w:rFonts w:cs="Arial"/>
          <w:sz w:val="18"/>
          <w:szCs w:val="18"/>
          <w:vertAlign w:val="superscript"/>
        </w:rPr>
      </w:pPr>
      <w:r w:rsidRPr="00C74C09">
        <w:rPr>
          <w:rFonts w:cs="Arial"/>
          <w:sz w:val="18"/>
          <w:szCs w:val="18"/>
        </w:rPr>
        <w:t>Taula</w:t>
      </w:r>
      <w:r w:rsidR="00A01D61">
        <w:rPr>
          <w:rFonts w:cs="Arial"/>
          <w:sz w:val="18"/>
          <w:szCs w:val="18"/>
        </w:rPr>
        <w:t xml:space="preserve"> </w:t>
      </w:r>
      <w:r w:rsidR="0030247F">
        <w:rPr>
          <w:rFonts w:cs="Arial"/>
          <w:sz w:val="18"/>
          <w:szCs w:val="18"/>
        </w:rPr>
        <w:t>2</w:t>
      </w:r>
      <w:r w:rsidRPr="00C74C09">
        <w:rPr>
          <w:rFonts w:cs="Arial"/>
          <w:sz w:val="18"/>
          <w:szCs w:val="18"/>
        </w:rPr>
        <w:t>: Costos indirectes de la diabetis</w:t>
      </w:r>
      <w:r w:rsidR="00DE6146">
        <w:rPr>
          <w:rFonts w:cs="Arial"/>
          <w:sz w:val="18"/>
          <w:szCs w:val="18"/>
          <w:vertAlign w:val="superscript"/>
        </w:rPr>
        <w:t>36</w:t>
      </w:r>
    </w:p>
    <w:p w:rsidR="00C74C09" w:rsidRDefault="00C74C09" w:rsidP="00B95F8D">
      <w:pPr>
        <w:rPr>
          <w:rFonts w:cs="Arial"/>
        </w:rPr>
      </w:pPr>
    </w:p>
    <w:p w:rsidR="00C74C09" w:rsidRDefault="00C74C09" w:rsidP="00B95F8D">
      <w:pPr>
        <w:rPr>
          <w:rFonts w:cs="Arial"/>
        </w:rPr>
      </w:pPr>
    </w:p>
    <w:p w:rsidR="00CA3D12" w:rsidRPr="00164E5F" w:rsidRDefault="00CA3D12" w:rsidP="00B95F8D">
      <w:pPr>
        <w:pStyle w:val="Ttulo2"/>
      </w:pPr>
      <w:bookmarkStart w:id="49" w:name="_Toc54456986"/>
      <w:bookmarkStart w:id="50" w:name="_Toc60650511"/>
      <w:r w:rsidRPr="00164E5F">
        <w:t>3.3. Grau de coneixement, compliment i satisfacció amb el tractament.</w:t>
      </w:r>
      <w:bookmarkEnd w:id="49"/>
      <w:bookmarkEnd w:id="50"/>
    </w:p>
    <w:p w:rsidR="00B95F8D" w:rsidRPr="00CB4D3C" w:rsidRDefault="00B95F8D" w:rsidP="00B95F8D">
      <w:pPr>
        <w:rPr>
          <w:rFonts w:cs="Arial"/>
        </w:rPr>
      </w:pPr>
    </w:p>
    <w:p w:rsidR="00CA3D12" w:rsidRDefault="00CA3D12" w:rsidP="00B95F8D">
      <w:pPr>
        <w:rPr>
          <w:rFonts w:cs="Arial"/>
          <w:vertAlign w:val="superscript"/>
        </w:rPr>
      </w:pPr>
      <w:r w:rsidRPr="00CB4D3C">
        <w:rPr>
          <w:rFonts w:cs="Arial"/>
        </w:rPr>
        <w:t>El nivell de coneixement dels pacients sobre la malaltia i la medicació influeix en el compliment</w:t>
      </w:r>
      <w:r w:rsidRPr="00CB4D3C">
        <w:rPr>
          <w:rFonts w:cs="Arial"/>
          <w:vertAlign w:val="superscript"/>
        </w:rPr>
        <w:t>7</w:t>
      </w:r>
      <w:r w:rsidRPr="00CB4D3C">
        <w:rPr>
          <w:rFonts w:cs="Arial"/>
        </w:rPr>
        <w:t>, la qualitat de vida i el grau de satisfacció</w:t>
      </w:r>
      <w:r w:rsidRPr="00CB4D3C">
        <w:rPr>
          <w:rFonts w:cs="Arial"/>
          <w:vertAlign w:val="superscript"/>
        </w:rPr>
        <w:t>8</w:t>
      </w:r>
      <w:r w:rsidRPr="00CB4D3C">
        <w:rPr>
          <w:rFonts w:cs="Arial"/>
        </w:rPr>
        <w:t>, mentre que una baixa satisfacció amb el tractament repercuteixen el compliment terapèutic, el nombre d´episodis d’hipoglucèmia i nivells d’hemoglobina glicosilada (HbA1c).</w:t>
      </w:r>
      <w:r w:rsidRPr="00CB4D3C">
        <w:rPr>
          <w:rFonts w:cs="Arial"/>
          <w:vertAlign w:val="superscript"/>
        </w:rPr>
        <w:t>9</w:t>
      </w:r>
    </w:p>
    <w:p w:rsidR="005A441E" w:rsidRPr="00CB4D3C" w:rsidRDefault="005A441E" w:rsidP="00B95F8D">
      <w:pPr>
        <w:rPr>
          <w:rFonts w:cs="Arial"/>
        </w:rPr>
      </w:pPr>
    </w:p>
    <w:p w:rsidR="00CA3D12" w:rsidRDefault="00CA3D12" w:rsidP="00B95F8D">
      <w:pPr>
        <w:rPr>
          <w:rFonts w:cs="Arial"/>
          <w:vertAlign w:val="superscript"/>
        </w:rPr>
      </w:pPr>
      <w:r w:rsidRPr="00CB4D3C">
        <w:rPr>
          <w:rFonts w:cs="Arial"/>
        </w:rPr>
        <w:t>El nivell de satisfacció amb els diferents tractaments s’ha relacionat amb la qualitat de vida del pacient diabètic però no s’han trobat estudis que relacionin el coneixement sobre la malaltia i el tractament amb la satisfacció dels pacients, avaluada mitjançant qüestionaris validats (DTSQ)</w:t>
      </w:r>
      <w:r w:rsidRPr="00CB4D3C">
        <w:rPr>
          <w:rFonts w:cs="Arial"/>
          <w:vertAlign w:val="superscript"/>
        </w:rPr>
        <w:t>10</w:t>
      </w:r>
    </w:p>
    <w:p w:rsidR="00B95F8D" w:rsidRPr="00CB4D3C" w:rsidRDefault="00B95F8D" w:rsidP="00B95F8D">
      <w:pPr>
        <w:rPr>
          <w:rFonts w:cs="Arial"/>
        </w:rPr>
      </w:pPr>
    </w:p>
    <w:p w:rsidR="00B95F8D" w:rsidRPr="00CB4D3C" w:rsidRDefault="00B95F8D" w:rsidP="00B95F8D">
      <w:pPr>
        <w:rPr>
          <w:rFonts w:cs="Arial"/>
        </w:rPr>
      </w:pPr>
    </w:p>
    <w:p w:rsidR="00F76804" w:rsidRDefault="00CA3D12" w:rsidP="00F76804">
      <w:pPr>
        <w:rPr>
          <w:rFonts w:cs="Arial"/>
        </w:rPr>
      </w:pPr>
      <w:r w:rsidRPr="00CB4D3C">
        <w:rPr>
          <w:rFonts w:cs="Arial"/>
        </w:rPr>
        <w:t>El 2014 es va fer un estudi</w:t>
      </w:r>
      <w:r w:rsidR="00F76804">
        <w:rPr>
          <w:rFonts w:cs="Arial"/>
          <w:vertAlign w:val="superscript"/>
        </w:rPr>
        <w:t>5</w:t>
      </w:r>
      <w:r w:rsidRPr="00CB4D3C">
        <w:rPr>
          <w:rFonts w:cs="Arial"/>
        </w:rPr>
        <w:t xml:space="preserve"> en el que es va analitzar el coneixement, compliment i satisfacció de persones amb diabetis. La mostra utilitzada va ser de 652 pacients diagnosticats de diabetis i aquests emplenaven un qüestionari amb diferents preguntes rel</w:t>
      </w:r>
      <w:r w:rsidR="008B557D">
        <w:rPr>
          <w:rFonts w:cs="Arial"/>
        </w:rPr>
        <w:t>acionades amb la seva malaltia en el que es va preguntar pel nivell de coneixement dels pacients sobre la malaltia i la medicació i com influïa aquest en el compliment</w:t>
      </w:r>
      <w:r w:rsidR="008B557D">
        <w:rPr>
          <w:rFonts w:cs="Arial"/>
          <w:vertAlign w:val="superscript"/>
        </w:rPr>
        <w:t>7</w:t>
      </w:r>
      <w:r w:rsidR="008B557D">
        <w:rPr>
          <w:rFonts w:cs="Arial"/>
        </w:rPr>
        <w:t>, la qualitat de vida i el grau de satisfacció</w:t>
      </w:r>
      <w:r w:rsidR="008B557D">
        <w:rPr>
          <w:rFonts w:cs="Arial"/>
          <w:vertAlign w:val="superscript"/>
        </w:rPr>
        <w:t xml:space="preserve">8  </w:t>
      </w:r>
      <w:r w:rsidR="008B557D">
        <w:rPr>
          <w:rFonts w:cs="Arial"/>
        </w:rPr>
        <w:t>trobant-se una relació directa.</w:t>
      </w:r>
    </w:p>
    <w:p w:rsidR="008B557D" w:rsidRDefault="008B557D" w:rsidP="00F76804">
      <w:pPr>
        <w:rPr>
          <w:rFonts w:cs="Arial"/>
        </w:rPr>
      </w:pPr>
    </w:p>
    <w:p w:rsidR="00F76804" w:rsidRDefault="00F76804" w:rsidP="00F76804">
      <w:pPr>
        <w:rPr>
          <w:rFonts w:cs="Arial"/>
        </w:rPr>
      </w:pPr>
      <w:r w:rsidRPr="00CB4D3C">
        <w:rPr>
          <w:rFonts w:cs="Arial"/>
        </w:rPr>
        <w:t>S’han demostrat disminucions d’hemoglobina glicosilada, lípids, pressió arterial, etc...,</w:t>
      </w:r>
      <w:r w:rsidR="005A441E">
        <w:rPr>
          <w:rFonts w:cs="Arial"/>
        </w:rPr>
        <w:t xml:space="preserve"> </w:t>
      </w:r>
      <w:r w:rsidRPr="00CB4D3C">
        <w:rPr>
          <w:rFonts w:cs="Arial"/>
        </w:rPr>
        <w:t>com a conseqüència d’un ús adequat dels medicaments, de canvis d’hàbits de vida i de millores en el coneixement de la malaltia</w:t>
      </w:r>
      <w:r w:rsidR="00412B62">
        <w:rPr>
          <w:rFonts w:cs="Arial"/>
          <w:vertAlign w:val="superscript"/>
        </w:rPr>
        <w:t>5</w:t>
      </w:r>
      <w:r w:rsidRPr="00CB4D3C">
        <w:rPr>
          <w:rFonts w:cs="Arial"/>
        </w:rPr>
        <w:t>.</w:t>
      </w:r>
    </w:p>
    <w:p w:rsidR="00B95F8D" w:rsidRPr="00CB4D3C" w:rsidRDefault="00B95F8D" w:rsidP="00B95F8D">
      <w:pPr>
        <w:rPr>
          <w:rFonts w:cs="Arial"/>
        </w:rPr>
      </w:pPr>
    </w:p>
    <w:p w:rsidR="00C74C09" w:rsidRDefault="00C74C09" w:rsidP="00C74C09">
      <w:pPr>
        <w:rPr>
          <w:rFonts w:cs="Arial"/>
        </w:rPr>
      </w:pPr>
      <w:r w:rsidRPr="00CB4D3C">
        <w:rPr>
          <w:rFonts w:cs="Arial"/>
        </w:rPr>
        <w:t xml:space="preserve">L’adherència al tractament a llarg termini de les malalties cròniques com la diabetis és problemàtica tal com indiquen Van </w:t>
      </w:r>
      <w:proofErr w:type="spellStart"/>
      <w:r w:rsidRPr="00CB4D3C">
        <w:rPr>
          <w:rFonts w:cs="Arial"/>
        </w:rPr>
        <w:t>Dulman</w:t>
      </w:r>
      <w:proofErr w:type="spellEnd"/>
      <w:r w:rsidRPr="00CB4D3C">
        <w:rPr>
          <w:rFonts w:cs="Arial"/>
        </w:rPr>
        <w:t xml:space="preserve"> et al</w:t>
      </w:r>
      <w:r w:rsidRPr="00CB4D3C">
        <w:rPr>
          <w:rFonts w:cs="Arial"/>
          <w:vertAlign w:val="superscript"/>
        </w:rPr>
        <w:t>6</w:t>
      </w:r>
      <w:r w:rsidR="009863AB">
        <w:rPr>
          <w:rFonts w:cs="Arial"/>
          <w:vertAlign w:val="superscript"/>
        </w:rPr>
        <w:t xml:space="preserve"> </w:t>
      </w:r>
      <w:r w:rsidR="009863AB" w:rsidRPr="009863AB">
        <w:rPr>
          <w:rFonts w:cs="Arial"/>
        </w:rPr>
        <w:t xml:space="preserve">quan estudien </w:t>
      </w:r>
      <w:r w:rsidRPr="009863AB">
        <w:rPr>
          <w:rFonts w:cs="Arial"/>
        </w:rPr>
        <w:t xml:space="preserve"> </w:t>
      </w:r>
      <w:r w:rsidRPr="00CB4D3C">
        <w:rPr>
          <w:rFonts w:cs="Arial"/>
        </w:rPr>
        <w:t>l’adherència als tractaments mèdics. D’altra banda hi ha una alta variabilitat segons els estudis ja que s’empren diversos mètodes, es fan en països amb diferents recursos i per diferents professionals sanitaris. L’adherència està directament relacionada segons Di Matteo</w:t>
      </w:r>
      <w:r w:rsidR="00412B62">
        <w:rPr>
          <w:rFonts w:cs="Arial"/>
          <w:vertAlign w:val="superscript"/>
        </w:rPr>
        <w:t>39</w:t>
      </w:r>
      <w:r w:rsidRPr="00CB4D3C">
        <w:rPr>
          <w:rFonts w:cs="Arial"/>
        </w:rPr>
        <w:t xml:space="preserve"> et al amb els resultats obtinguts de forma que una mala adherència contribueix segons Simpson et al. A un augment de morbilitat i mortalitat.</w:t>
      </w:r>
    </w:p>
    <w:p w:rsidR="00C74C09" w:rsidRDefault="00C74C09" w:rsidP="00B95F8D">
      <w:pPr>
        <w:rPr>
          <w:rFonts w:cs="Arial"/>
        </w:rPr>
      </w:pPr>
    </w:p>
    <w:p w:rsidR="00CA3D12" w:rsidRPr="00CB4D3C" w:rsidRDefault="00CA3D12" w:rsidP="00B95F8D">
      <w:pPr>
        <w:rPr>
          <w:rFonts w:cs="Arial"/>
        </w:rPr>
      </w:pPr>
      <w:r w:rsidRPr="00CB4D3C">
        <w:rPr>
          <w:rFonts w:cs="Arial"/>
        </w:rPr>
        <w:lastRenderedPageBreak/>
        <w:t>E</w:t>
      </w:r>
      <w:r w:rsidR="009863AB">
        <w:rPr>
          <w:rFonts w:cs="Arial"/>
        </w:rPr>
        <w:t>n aquest estudi de 2014 es conclou que e</w:t>
      </w:r>
      <w:r w:rsidRPr="00CB4D3C">
        <w:rPr>
          <w:rFonts w:cs="Arial"/>
        </w:rPr>
        <w:t>ls pacients que coneixien adequadament el seu tractament van ser 196 (34.1%) i els complidors 432 (76.3%), no havent diferències per edat o sexe. El coneixement i el compliment tendeix a millorar amb el nivell d’estudis, tot i que no ho fa significativament.</w:t>
      </w:r>
      <w:r w:rsidRPr="00CB4D3C">
        <w:rPr>
          <w:rFonts w:cs="Arial"/>
          <w:vertAlign w:val="superscript"/>
        </w:rPr>
        <w:t>5</w:t>
      </w:r>
    </w:p>
    <w:p w:rsidR="00412B62" w:rsidRDefault="00412B62" w:rsidP="00B95F8D">
      <w:pPr>
        <w:rPr>
          <w:rFonts w:cs="Arial"/>
        </w:rPr>
      </w:pPr>
    </w:p>
    <w:p w:rsidR="00CA3D12" w:rsidRDefault="00FE3F39" w:rsidP="00B95F8D">
      <w:pPr>
        <w:rPr>
          <w:rFonts w:cs="Arial"/>
        </w:rPr>
      </w:pPr>
      <w:r>
        <w:rPr>
          <w:rFonts w:cs="Arial"/>
        </w:rPr>
        <w:t xml:space="preserve">En aquest </w:t>
      </w:r>
      <w:r w:rsidR="005A441E">
        <w:rPr>
          <w:rFonts w:cs="Arial"/>
        </w:rPr>
        <w:t>mateix estudi</w:t>
      </w:r>
      <w:r>
        <w:rPr>
          <w:rFonts w:cs="Arial"/>
        </w:rPr>
        <w:t>, s’</w:t>
      </w:r>
      <w:r w:rsidR="005A441E">
        <w:rPr>
          <w:rFonts w:cs="Arial"/>
        </w:rPr>
        <w:t>indica</w:t>
      </w:r>
      <w:r w:rsidR="00412B62">
        <w:rPr>
          <w:rFonts w:cs="Arial"/>
        </w:rPr>
        <w:t xml:space="preserve"> que el</w:t>
      </w:r>
      <w:r w:rsidR="00CA3D12" w:rsidRPr="00CB4D3C">
        <w:rPr>
          <w:rFonts w:cs="Arial"/>
        </w:rPr>
        <w:t xml:space="preserve"> grau de coneixement de la malaltia és inferior a l’obtingut en altres estudis en el mateix àmbit. La relació directa existent entre coneixement i edat, coneixement i nivell d’estudis i la no relació amb altres factors com sexe o temps d’evolució de la diabetis coincideix amb estudis anteriors en el mateix àmbit.</w:t>
      </w:r>
    </w:p>
    <w:p w:rsidR="00F76804" w:rsidRDefault="00F76804" w:rsidP="00B95F8D">
      <w:pPr>
        <w:rPr>
          <w:rFonts w:cs="Arial"/>
        </w:rPr>
      </w:pPr>
    </w:p>
    <w:p w:rsidR="00CA3D12" w:rsidRDefault="009863AB" w:rsidP="00B95F8D">
      <w:pPr>
        <w:rPr>
          <w:rFonts w:cs="Arial"/>
        </w:rPr>
      </w:pPr>
      <w:r>
        <w:rPr>
          <w:rFonts w:cs="Arial"/>
        </w:rPr>
        <w:t>Segons el mateix estudi, l</w:t>
      </w:r>
      <w:r w:rsidR="00CA3D12" w:rsidRPr="00CB4D3C">
        <w:rPr>
          <w:rFonts w:cs="Arial"/>
        </w:rPr>
        <w:t xml:space="preserve">es dades indiquen que el percentatge de coneixedors del seu tractament és molt inferior al percentatge de pacients complidors, la qual cosa es pot explicar pel fet de que pels pacients és possible portar a la pràctica les instruccions de com fer servir els medicaments, encara </w:t>
      </w:r>
      <w:r w:rsidR="00412B62">
        <w:rPr>
          <w:rFonts w:cs="Arial"/>
        </w:rPr>
        <w:t xml:space="preserve">que </w:t>
      </w:r>
      <w:r w:rsidR="00CA3D12" w:rsidRPr="00CB4D3C">
        <w:rPr>
          <w:rFonts w:cs="Arial"/>
        </w:rPr>
        <w:t>no sàpiguen molt bé el per què.</w:t>
      </w:r>
    </w:p>
    <w:p w:rsidR="005A441E" w:rsidRPr="00CB4D3C" w:rsidRDefault="005A441E" w:rsidP="00B95F8D">
      <w:pPr>
        <w:rPr>
          <w:rFonts w:cs="Arial"/>
        </w:rPr>
      </w:pPr>
    </w:p>
    <w:p w:rsidR="00CA3D12" w:rsidRDefault="00CA3D12" w:rsidP="00B95F8D">
      <w:pPr>
        <w:rPr>
          <w:rFonts w:cs="Arial"/>
        </w:rPr>
      </w:pPr>
      <w:r w:rsidRPr="00CB4D3C">
        <w:rPr>
          <w:rFonts w:cs="Arial"/>
        </w:rPr>
        <w:t>La satisfacció amb el tractament és significativament menor en els pacients que utilitzen insulina en relació als que reben únicament tractament antidiabètic oral</w:t>
      </w:r>
      <w:r w:rsidR="00FE3F39">
        <w:rPr>
          <w:rFonts w:cs="Arial"/>
          <w:vertAlign w:val="superscript"/>
        </w:rPr>
        <w:t>5</w:t>
      </w:r>
      <w:r w:rsidRPr="00CB4D3C">
        <w:rPr>
          <w:rFonts w:cs="Arial"/>
        </w:rPr>
        <w:t>.</w:t>
      </w:r>
    </w:p>
    <w:p w:rsidR="00B95F8D" w:rsidRPr="00CB4D3C" w:rsidRDefault="00B95F8D" w:rsidP="00B95F8D">
      <w:pPr>
        <w:rPr>
          <w:rFonts w:cs="Arial"/>
        </w:rPr>
      </w:pPr>
    </w:p>
    <w:p w:rsidR="00CA3D12" w:rsidRPr="00CB4D3C" w:rsidRDefault="009863AB" w:rsidP="00B95F8D">
      <w:pPr>
        <w:rPr>
          <w:rFonts w:cs="Arial"/>
        </w:rPr>
      </w:pPr>
      <w:r>
        <w:rPr>
          <w:rFonts w:cs="Arial"/>
        </w:rPr>
        <w:t>A</w:t>
      </w:r>
      <w:r w:rsidR="00F76804">
        <w:rPr>
          <w:rFonts w:cs="Arial"/>
        </w:rPr>
        <w:t xml:space="preserve"> l’estudi citat</w:t>
      </w:r>
      <w:r w:rsidR="003B4A54">
        <w:rPr>
          <w:rFonts w:cs="Arial"/>
          <w:vertAlign w:val="superscript"/>
        </w:rPr>
        <w:t>5</w:t>
      </w:r>
      <w:r w:rsidR="00F76804">
        <w:rPr>
          <w:rFonts w:cs="Arial"/>
        </w:rPr>
        <w:t xml:space="preserve"> es</w:t>
      </w:r>
      <w:r w:rsidR="00CA3D12" w:rsidRPr="00CB4D3C">
        <w:rPr>
          <w:rFonts w:cs="Arial"/>
        </w:rPr>
        <w:t xml:space="preserve"> confirma que la satisfacció amb el tractament està directament relacionada amb el coneixement sobre la malaltia, i aquesta satisfacció no canvia amb l’edat ni amb el temps d’evolució.</w:t>
      </w:r>
    </w:p>
    <w:p w:rsidR="00CA3D12" w:rsidRPr="00CB4D3C" w:rsidRDefault="00CA3D12" w:rsidP="00B95F8D">
      <w:pPr>
        <w:autoSpaceDE w:val="0"/>
        <w:autoSpaceDN w:val="0"/>
        <w:adjustRightInd w:val="0"/>
        <w:contextualSpacing/>
        <w:rPr>
          <w:rFonts w:cs="Arial"/>
          <w:b/>
          <w:bCs/>
        </w:rPr>
      </w:pPr>
    </w:p>
    <w:p w:rsidR="00CA3D12" w:rsidRPr="00CB4D3C" w:rsidRDefault="00CA3D12" w:rsidP="00B95F8D">
      <w:pPr>
        <w:pStyle w:val="Ttulo2"/>
      </w:pPr>
      <w:bookmarkStart w:id="51" w:name="_Toc54456987"/>
      <w:bookmarkStart w:id="52" w:name="_Toc60650512"/>
      <w:r w:rsidRPr="00CB4D3C">
        <w:t>3.4. Detecció precoç de diabetis tipus 2.</w:t>
      </w:r>
      <w:bookmarkEnd w:id="51"/>
      <w:bookmarkEnd w:id="52"/>
      <w:r w:rsidRPr="00CB4D3C">
        <w:t xml:space="preserve"> </w:t>
      </w:r>
    </w:p>
    <w:p w:rsidR="00CA3D12" w:rsidRPr="00CB4D3C" w:rsidRDefault="00CA3D12" w:rsidP="00B95F8D">
      <w:pPr>
        <w:autoSpaceDE w:val="0"/>
        <w:autoSpaceDN w:val="0"/>
        <w:adjustRightInd w:val="0"/>
        <w:contextualSpacing/>
        <w:rPr>
          <w:rFonts w:cs="Arial"/>
          <w:b/>
          <w:bCs/>
        </w:rPr>
      </w:pPr>
    </w:p>
    <w:p w:rsidR="00CA3D12" w:rsidRPr="00CB4D3C" w:rsidRDefault="00CA3D12" w:rsidP="00B95F8D">
      <w:pPr>
        <w:autoSpaceDE w:val="0"/>
        <w:autoSpaceDN w:val="0"/>
        <w:adjustRightInd w:val="0"/>
        <w:contextualSpacing/>
        <w:rPr>
          <w:rFonts w:cs="Arial"/>
          <w:bCs/>
        </w:rPr>
      </w:pPr>
      <w:r w:rsidRPr="00CB4D3C">
        <w:rPr>
          <w:rFonts w:cs="Arial"/>
          <w:bCs/>
        </w:rPr>
        <w:t>Bàsicament hi ha dos tipus d’estratègies de detecció precoç de la diabetis:</w:t>
      </w:r>
    </w:p>
    <w:p w:rsidR="00CA3D12" w:rsidRPr="00CB4D3C" w:rsidRDefault="00CA3D12" w:rsidP="00B95F8D">
      <w:pPr>
        <w:autoSpaceDE w:val="0"/>
        <w:autoSpaceDN w:val="0"/>
        <w:adjustRightInd w:val="0"/>
        <w:contextualSpacing/>
        <w:rPr>
          <w:rFonts w:cs="Arial"/>
          <w:bCs/>
        </w:rPr>
      </w:pPr>
    </w:p>
    <w:p w:rsidR="00CA3D12" w:rsidRPr="00CB4D3C" w:rsidRDefault="00CA3D12" w:rsidP="00D363F5">
      <w:pPr>
        <w:numPr>
          <w:ilvl w:val="0"/>
          <w:numId w:val="11"/>
        </w:numPr>
        <w:autoSpaceDE w:val="0"/>
        <w:autoSpaceDN w:val="0"/>
        <w:adjustRightInd w:val="0"/>
        <w:contextualSpacing/>
        <w:rPr>
          <w:rFonts w:cs="Arial"/>
          <w:bCs/>
        </w:rPr>
      </w:pPr>
      <w:r w:rsidRPr="00CB4D3C">
        <w:rPr>
          <w:rFonts w:cs="Arial"/>
          <w:bCs/>
        </w:rPr>
        <w:t>L´estratègia poblacional</w:t>
      </w:r>
    </w:p>
    <w:p w:rsidR="00CA3D12" w:rsidRPr="00CB4D3C" w:rsidRDefault="00CA3D12" w:rsidP="00D363F5">
      <w:pPr>
        <w:numPr>
          <w:ilvl w:val="0"/>
          <w:numId w:val="11"/>
        </w:numPr>
        <w:autoSpaceDE w:val="0"/>
        <w:autoSpaceDN w:val="0"/>
        <w:adjustRightInd w:val="0"/>
        <w:contextualSpacing/>
        <w:rPr>
          <w:rFonts w:cs="Arial"/>
          <w:bCs/>
        </w:rPr>
      </w:pPr>
      <w:r w:rsidRPr="00CB4D3C">
        <w:rPr>
          <w:rFonts w:cs="Arial"/>
          <w:bCs/>
        </w:rPr>
        <w:t>L’estratègia d’alt risc</w:t>
      </w:r>
    </w:p>
    <w:p w:rsidR="00CA3D12" w:rsidRPr="00CB4D3C" w:rsidRDefault="00CA3D12" w:rsidP="00B95F8D">
      <w:pPr>
        <w:autoSpaceDE w:val="0"/>
        <w:autoSpaceDN w:val="0"/>
        <w:adjustRightInd w:val="0"/>
        <w:contextualSpacing/>
        <w:rPr>
          <w:rFonts w:cs="Arial"/>
          <w:bCs/>
        </w:rPr>
      </w:pPr>
    </w:p>
    <w:p w:rsidR="00CA3D12" w:rsidRPr="00CB4D3C" w:rsidRDefault="00CA3D12" w:rsidP="00B95F8D">
      <w:pPr>
        <w:autoSpaceDE w:val="0"/>
        <w:autoSpaceDN w:val="0"/>
        <w:adjustRightInd w:val="0"/>
        <w:contextualSpacing/>
        <w:rPr>
          <w:rFonts w:cs="Arial"/>
          <w:bCs/>
        </w:rPr>
      </w:pPr>
      <w:r w:rsidRPr="00CB4D3C">
        <w:rPr>
          <w:rFonts w:cs="Arial"/>
          <w:bCs/>
        </w:rPr>
        <w:t>Dintre de l’estratègia poblacional hi ha tres possibles aproximacions:</w:t>
      </w:r>
    </w:p>
    <w:p w:rsidR="00CA3D12" w:rsidRPr="00CB4D3C" w:rsidRDefault="00CA3D12" w:rsidP="00B95F8D">
      <w:pPr>
        <w:autoSpaceDE w:val="0"/>
        <w:autoSpaceDN w:val="0"/>
        <w:adjustRightInd w:val="0"/>
        <w:contextualSpacing/>
        <w:rPr>
          <w:rFonts w:cs="Arial"/>
          <w:bCs/>
        </w:rPr>
      </w:pPr>
    </w:p>
    <w:p w:rsidR="00CA3D12" w:rsidRPr="00CB4D3C" w:rsidRDefault="00CA3D12" w:rsidP="00B95F8D">
      <w:pPr>
        <w:autoSpaceDE w:val="0"/>
        <w:autoSpaceDN w:val="0"/>
        <w:adjustRightInd w:val="0"/>
        <w:contextualSpacing/>
        <w:rPr>
          <w:rFonts w:cs="Arial"/>
          <w:bCs/>
        </w:rPr>
      </w:pPr>
      <w:r w:rsidRPr="00CB4D3C">
        <w:rPr>
          <w:rFonts w:cs="Arial"/>
          <w:bCs/>
        </w:rPr>
        <w:t>1, Mesura de la glucèmia en dejú, estratègia que serveix fonamentalment per a determinar l’existència de “prediabetis” i de diabetis no diagnosticada o desconeguda.</w:t>
      </w:r>
    </w:p>
    <w:p w:rsidR="00CA3D12" w:rsidRPr="00CB4D3C" w:rsidRDefault="00CA3D12" w:rsidP="00B95F8D">
      <w:pPr>
        <w:autoSpaceDE w:val="0"/>
        <w:autoSpaceDN w:val="0"/>
        <w:adjustRightInd w:val="0"/>
        <w:contextualSpacing/>
        <w:rPr>
          <w:rFonts w:cs="Arial"/>
          <w:bCs/>
        </w:rPr>
      </w:pPr>
    </w:p>
    <w:p w:rsidR="00CA3D12" w:rsidRPr="00CB4D3C" w:rsidRDefault="00CA3D12" w:rsidP="00B95F8D">
      <w:pPr>
        <w:autoSpaceDE w:val="0"/>
        <w:autoSpaceDN w:val="0"/>
        <w:adjustRightInd w:val="0"/>
        <w:contextualSpacing/>
        <w:rPr>
          <w:rFonts w:cs="Arial"/>
          <w:bCs/>
        </w:rPr>
      </w:pPr>
      <w:r w:rsidRPr="00CB4D3C">
        <w:rPr>
          <w:rFonts w:cs="Arial"/>
          <w:bCs/>
        </w:rPr>
        <w:t>2. Estimació del risc de diabetis incident (a llarg termini). Aquesta estratègia ignora l’estat glucèmic actual del pacient.</w:t>
      </w:r>
    </w:p>
    <w:p w:rsidR="00CA3D12" w:rsidRPr="00CB4D3C" w:rsidRDefault="00CA3D12" w:rsidP="00B95F8D">
      <w:pPr>
        <w:autoSpaceDE w:val="0"/>
        <w:autoSpaceDN w:val="0"/>
        <w:adjustRightInd w:val="0"/>
        <w:contextualSpacing/>
        <w:rPr>
          <w:rFonts w:cs="Arial"/>
          <w:bCs/>
        </w:rPr>
      </w:pPr>
    </w:p>
    <w:p w:rsidR="00CA3D12" w:rsidRPr="00CB4D3C" w:rsidRDefault="00CA3D12" w:rsidP="00B95F8D">
      <w:pPr>
        <w:autoSpaceDE w:val="0"/>
        <w:autoSpaceDN w:val="0"/>
        <w:adjustRightInd w:val="0"/>
        <w:contextualSpacing/>
        <w:rPr>
          <w:rFonts w:cs="Arial"/>
          <w:bCs/>
        </w:rPr>
      </w:pPr>
      <w:r w:rsidRPr="00CB4D3C">
        <w:rPr>
          <w:rFonts w:cs="Arial"/>
          <w:bCs/>
        </w:rPr>
        <w:t>3. Aplicació de qüestionaris com a eina primària de cribratge i identificació de subgrups de població en els que és més eficient determinar més tard la glucèmia en dejú o postprandial.</w:t>
      </w:r>
    </w:p>
    <w:p w:rsidR="00CA3D12" w:rsidRPr="00CB4D3C" w:rsidRDefault="00CA3D12" w:rsidP="00B95F8D">
      <w:pPr>
        <w:autoSpaceDE w:val="0"/>
        <w:autoSpaceDN w:val="0"/>
        <w:adjustRightInd w:val="0"/>
        <w:contextualSpacing/>
        <w:rPr>
          <w:rFonts w:cs="Arial"/>
          <w:bCs/>
        </w:rPr>
      </w:pPr>
    </w:p>
    <w:p w:rsidR="00CA3D12" w:rsidRPr="00CB4D3C" w:rsidRDefault="00F76804" w:rsidP="00B95F8D">
      <w:pPr>
        <w:rPr>
          <w:rFonts w:cs="Arial"/>
        </w:rPr>
      </w:pPr>
      <w:r>
        <w:rPr>
          <w:rFonts w:cs="Arial"/>
        </w:rPr>
        <w:t xml:space="preserve">La segona modalitat, </w:t>
      </w:r>
      <w:r w:rsidR="00CA3D12" w:rsidRPr="00CB4D3C">
        <w:rPr>
          <w:rFonts w:cs="Arial"/>
        </w:rPr>
        <w:t xml:space="preserve">estratègia </w:t>
      </w:r>
      <w:r>
        <w:rPr>
          <w:rFonts w:cs="Arial"/>
        </w:rPr>
        <w:t xml:space="preserve">d’alt risc, </w:t>
      </w:r>
      <w:r w:rsidR="00CA3D12" w:rsidRPr="00CB4D3C">
        <w:rPr>
          <w:rFonts w:cs="Arial"/>
        </w:rPr>
        <w:t>es basa fonamentalment en  la utilització dels recursos i organitzacions d’assistència sanitària en l’atenció als pacients.</w:t>
      </w:r>
    </w:p>
    <w:p w:rsidR="00CA3D12" w:rsidRPr="00CB4D3C" w:rsidRDefault="00CA3D12" w:rsidP="00B95F8D">
      <w:pPr>
        <w:rPr>
          <w:rFonts w:cs="Arial"/>
        </w:rPr>
      </w:pPr>
      <w:r w:rsidRPr="00CB4D3C">
        <w:rPr>
          <w:rFonts w:cs="Arial"/>
        </w:rPr>
        <w:t>A Europa, per a detectat si una persona té risc o no de presentar diabetis  en el futur s’utilitza l’escala FINDRISK</w:t>
      </w:r>
      <w:r w:rsidRPr="00CB4D3C">
        <w:rPr>
          <w:rFonts w:cs="Arial"/>
          <w:bCs/>
        </w:rPr>
        <w:t> (</w:t>
      </w:r>
      <w:proofErr w:type="spellStart"/>
      <w:r w:rsidRPr="00CB4D3C">
        <w:rPr>
          <w:rFonts w:cs="Arial"/>
          <w:bCs/>
        </w:rPr>
        <w:t>Finnish</w:t>
      </w:r>
      <w:proofErr w:type="spellEnd"/>
      <w:r w:rsidRPr="00CB4D3C">
        <w:rPr>
          <w:rFonts w:cs="Arial"/>
          <w:bCs/>
        </w:rPr>
        <w:t xml:space="preserve"> </w:t>
      </w:r>
      <w:proofErr w:type="spellStart"/>
      <w:r w:rsidRPr="00CB4D3C">
        <w:rPr>
          <w:rFonts w:cs="Arial"/>
          <w:bCs/>
        </w:rPr>
        <w:t>Diabetes</w:t>
      </w:r>
      <w:proofErr w:type="spellEnd"/>
      <w:r w:rsidRPr="00CB4D3C">
        <w:rPr>
          <w:rFonts w:cs="Arial"/>
          <w:bCs/>
        </w:rPr>
        <w:t xml:space="preserve"> </w:t>
      </w:r>
      <w:proofErr w:type="spellStart"/>
      <w:r w:rsidRPr="00CB4D3C">
        <w:rPr>
          <w:rFonts w:cs="Arial"/>
          <w:bCs/>
        </w:rPr>
        <w:t>Risk</w:t>
      </w:r>
      <w:proofErr w:type="spellEnd"/>
      <w:r w:rsidRPr="00CB4D3C">
        <w:rPr>
          <w:rFonts w:cs="Arial"/>
          <w:bCs/>
        </w:rPr>
        <w:t xml:space="preserve"> </w:t>
      </w:r>
      <w:proofErr w:type="spellStart"/>
      <w:r w:rsidRPr="00CB4D3C">
        <w:rPr>
          <w:rFonts w:cs="Arial"/>
          <w:bCs/>
        </w:rPr>
        <w:t>Score</w:t>
      </w:r>
      <w:proofErr w:type="spellEnd"/>
      <w:r w:rsidRPr="00CB4D3C">
        <w:rPr>
          <w:rFonts w:cs="Arial"/>
          <w:bCs/>
        </w:rPr>
        <w:t>)</w:t>
      </w:r>
      <w:r>
        <w:rPr>
          <w:rFonts w:cs="Arial"/>
          <w:bCs/>
          <w:vertAlign w:val="superscript"/>
        </w:rPr>
        <w:t>1,5</w:t>
      </w:r>
      <w:r w:rsidRPr="00CB4D3C">
        <w:rPr>
          <w:rFonts w:cs="Arial"/>
        </w:rPr>
        <w:t xml:space="preserve">. </w:t>
      </w:r>
    </w:p>
    <w:p w:rsidR="00CA3D12" w:rsidRPr="00CB4D3C" w:rsidRDefault="00CA3D12" w:rsidP="00B95F8D">
      <w:pPr>
        <w:rPr>
          <w:rFonts w:cs="Arial"/>
        </w:rPr>
      </w:pPr>
      <w:r w:rsidRPr="00CB4D3C">
        <w:rPr>
          <w:rFonts w:cs="Arial"/>
        </w:rPr>
        <w:lastRenderedPageBreak/>
        <w:t xml:space="preserve">Es va desenvolupar a Finlàndia  i es basa en la recollida d’informació clínica i demogràfica i permet tant el cribratge com </w:t>
      </w:r>
      <w:proofErr w:type="spellStart"/>
      <w:r w:rsidRPr="00CB4D3C">
        <w:rPr>
          <w:rFonts w:cs="Arial"/>
        </w:rPr>
        <w:t>l’autocribratge</w:t>
      </w:r>
      <w:proofErr w:type="spellEnd"/>
      <w:r w:rsidRPr="00CB4D3C">
        <w:rPr>
          <w:rFonts w:cs="Arial"/>
        </w:rPr>
        <w:t xml:space="preserve"> no invasiu. Aquesta escala ha estat traduïda, adaptada i validada a nombroses poblacions europees.</w:t>
      </w:r>
    </w:p>
    <w:p w:rsidR="00CA3D12" w:rsidRPr="00CB4D3C" w:rsidRDefault="00CA3D12" w:rsidP="00B95F8D">
      <w:pPr>
        <w:rPr>
          <w:rFonts w:cs="Arial"/>
        </w:rPr>
      </w:pPr>
      <w:r w:rsidRPr="00CB4D3C">
        <w:rPr>
          <w:rFonts w:cs="Arial"/>
        </w:rPr>
        <w:t xml:space="preserve">L’escala FINDRISK es composa de vuit preguntes amb puntuacions predeterminades i estima la probabilitat de desenvolupar diabetis tipus 2 en els propers 10 anys </w:t>
      </w:r>
      <w:r w:rsidRPr="00CB4D3C">
        <w:rPr>
          <w:rFonts w:cs="Arial"/>
          <w:vertAlign w:val="superscript"/>
        </w:rPr>
        <w:t>11</w:t>
      </w:r>
      <w:r w:rsidRPr="00CB4D3C">
        <w:rPr>
          <w:rFonts w:cs="Arial"/>
        </w:rPr>
        <w:t>. Costa només uns tres minuts de completar i s’ha utilitzat en moltes campanyes públiques de detecció de la diabetis.</w:t>
      </w:r>
    </w:p>
    <w:p w:rsidR="00CA3D12" w:rsidRPr="00CB4D3C" w:rsidRDefault="00CA3D12" w:rsidP="00B95F8D">
      <w:pPr>
        <w:rPr>
          <w:rFonts w:cs="Arial"/>
        </w:rPr>
      </w:pPr>
    </w:p>
    <w:p w:rsidR="00CA3D12" w:rsidRPr="00CB4D3C" w:rsidRDefault="00CA3D12" w:rsidP="00B95F8D">
      <w:pPr>
        <w:rPr>
          <w:rFonts w:cs="Arial"/>
        </w:rPr>
      </w:pPr>
    </w:p>
    <w:p w:rsidR="00CA3D12" w:rsidRDefault="00CA3D12" w:rsidP="00B95F8D">
      <w:pPr>
        <w:pStyle w:val="Ttulo2"/>
      </w:pPr>
      <w:bookmarkStart w:id="53" w:name="_Toc54456988"/>
      <w:bookmarkStart w:id="54" w:name="_Toc60650513"/>
      <w:r>
        <w:t>3.4.1.</w:t>
      </w:r>
      <w:r w:rsidRPr="00CB4D3C">
        <w:t>Factors de risc de desenvolupar diabetis tipus 2.</w:t>
      </w:r>
      <w:bookmarkEnd w:id="53"/>
      <w:bookmarkEnd w:id="54"/>
      <w:r w:rsidRPr="00CB4D3C">
        <w:t xml:space="preserve"> </w:t>
      </w:r>
    </w:p>
    <w:p w:rsidR="00CA3D12" w:rsidRDefault="00CA3D12" w:rsidP="00B95F8D"/>
    <w:p w:rsidR="00CA3D12" w:rsidRPr="00CB4D3C" w:rsidRDefault="00CA3D12" w:rsidP="00B95F8D">
      <w:r>
        <w:t>Les v</w:t>
      </w:r>
      <w:r w:rsidRPr="00CB4D3C">
        <w:t>ariables Findrisk</w:t>
      </w:r>
      <w:r>
        <w:t xml:space="preserve"> són:</w:t>
      </w:r>
    </w:p>
    <w:p w:rsidR="00CA3D12" w:rsidRPr="00CB4D3C" w:rsidRDefault="00CA3D12" w:rsidP="00B95F8D">
      <w:pPr>
        <w:ind w:left="720"/>
        <w:contextualSpacing/>
        <w:rPr>
          <w:rFonts w:cs="Arial"/>
        </w:rPr>
      </w:pPr>
    </w:p>
    <w:p w:rsidR="00CA3D12" w:rsidRPr="00CB4D3C" w:rsidRDefault="00CA3D12" w:rsidP="00D363F5">
      <w:pPr>
        <w:numPr>
          <w:ilvl w:val="0"/>
          <w:numId w:val="13"/>
        </w:numPr>
        <w:spacing w:after="200" w:line="276" w:lineRule="auto"/>
        <w:contextualSpacing/>
        <w:rPr>
          <w:rFonts w:cs="Arial"/>
        </w:rPr>
      </w:pPr>
      <w:r w:rsidRPr="00CB4D3C">
        <w:rPr>
          <w:rFonts w:cs="Arial"/>
        </w:rPr>
        <w:t>Edat</w:t>
      </w:r>
    </w:p>
    <w:p w:rsidR="00CA3D12" w:rsidRPr="00CB4D3C" w:rsidRDefault="00CA3D12" w:rsidP="00D363F5">
      <w:pPr>
        <w:numPr>
          <w:ilvl w:val="0"/>
          <w:numId w:val="13"/>
        </w:numPr>
        <w:spacing w:after="200" w:line="276" w:lineRule="auto"/>
        <w:contextualSpacing/>
        <w:rPr>
          <w:rFonts w:cs="Arial"/>
        </w:rPr>
      </w:pPr>
      <w:r w:rsidRPr="00CB4D3C">
        <w:rPr>
          <w:rFonts w:cs="Arial"/>
        </w:rPr>
        <w:t xml:space="preserve">Índex de massa corporal:    </w:t>
      </w:r>
      <m:oMath>
        <m:r>
          <w:rPr>
            <w:rFonts w:ascii="Cambria Math" w:hAnsi="Cambria Math" w:cs="Arial"/>
          </w:rPr>
          <m:t>IMC=</m:t>
        </m:r>
        <m:f>
          <m:fPr>
            <m:ctrlPr>
              <w:rPr>
                <w:rFonts w:ascii="Cambria Math" w:hAnsi="Cambria Math" w:cs="Arial"/>
                <w:i/>
              </w:rPr>
            </m:ctrlPr>
          </m:fPr>
          <m:num>
            <m:r>
              <w:rPr>
                <w:rFonts w:ascii="Cambria Math" w:hAnsi="Cambria Math" w:cs="Arial"/>
              </w:rPr>
              <m:t>pes (kg)</m:t>
            </m:r>
          </m:num>
          <m:den>
            <m:r>
              <w:rPr>
                <w:rFonts w:ascii="Cambria Math" w:hAnsi="Cambria Math" w:cs="Arial"/>
              </w:rPr>
              <m:t>altura (</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r>
              <w:rPr>
                <w:rFonts w:ascii="Cambria Math" w:hAnsi="Cambria Math" w:cs="Arial"/>
              </w:rPr>
              <m:t>)</m:t>
            </m:r>
          </m:den>
        </m:f>
      </m:oMath>
    </w:p>
    <w:p w:rsidR="00CA3D12" w:rsidRPr="00CB4D3C" w:rsidRDefault="00CA3D12" w:rsidP="00D363F5">
      <w:pPr>
        <w:numPr>
          <w:ilvl w:val="0"/>
          <w:numId w:val="13"/>
        </w:numPr>
        <w:spacing w:after="200" w:line="276" w:lineRule="auto"/>
        <w:contextualSpacing/>
        <w:rPr>
          <w:rFonts w:cs="Arial"/>
        </w:rPr>
      </w:pPr>
      <w:r w:rsidRPr="00CB4D3C">
        <w:rPr>
          <w:rFonts w:cs="Arial"/>
        </w:rPr>
        <w:t>Perímetre de cintura</w:t>
      </w:r>
    </w:p>
    <w:p w:rsidR="00CA3D12" w:rsidRPr="00CB4D3C" w:rsidRDefault="00CA3D12" w:rsidP="00D363F5">
      <w:pPr>
        <w:numPr>
          <w:ilvl w:val="0"/>
          <w:numId w:val="13"/>
        </w:numPr>
        <w:spacing w:after="200" w:line="276" w:lineRule="auto"/>
        <w:contextualSpacing/>
        <w:rPr>
          <w:rFonts w:cs="Arial"/>
        </w:rPr>
      </w:pPr>
      <w:r w:rsidRPr="00CB4D3C">
        <w:rPr>
          <w:rFonts w:cs="Arial"/>
        </w:rPr>
        <w:t>Activitat física</w:t>
      </w:r>
    </w:p>
    <w:p w:rsidR="00CA3D12" w:rsidRPr="00CB4D3C" w:rsidRDefault="00CA3D12" w:rsidP="00D363F5">
      <w:pPr>
        <w:numPr>
          <w:ilvl w:val="0"/>
          <w:numId w:val="13"/>
        </w:numPr>
        <w:spacing w:after="200" w:line="276" w:lineRule="auto"/>
        <w:contextualSpacing/>
        <w:rPr>
          <w:rFonts w:cs="Arial"/>
        </w:rPr>
      </w:pPr>
      <w:r w:rsidRPr="00CB4D3C">
        <w:rPr>
          <w:rFonts w:cs="Arial"/>
        </w:rPr>
        <w:t>Consum de verdures i fruites</w:t>
      </w:r>
    </w:p>
    <w:p w:rsidR="00CA3D12" w:rsidRPr="00CB4D3C" w:rsidRDefault="00CA3D12" w:rsidP="00D363F5">
      <w:pPr>
        <w:numPr>
          <w:ilvl w:val="0"/>
          <w:numId w:val="13"/>
        </w:numPr>
        <w:spacing w:after="200" w:line="276" w:lineRule="auto"/>
        <w:contextualSpacing/>
        <w:rPr>
          <w:rFonts w:cs="Arial"/>
        </w:rPr>
      </w:pPr>
      <w:r w:rsidRPr="00CB4D3C">
        <w:rPr>
          <w:rFonts w:cs="Arial"/>
        </w:rPr>
        <w:t>Consum de medicaments pel control de la hipertensió arterial</w:t>
      </w:r>
    </w:p>
    <w:p w:rsidR="00CA3D12" w:rsidRPr="00CB4D3C" w:rsidRDefault="00CA3D12" w:rsidP="00D363F5">
      <w:pPr>
        <w:numPr>
          <w:ilvl w:val="0"/>
          <w:numId w:val="13"/>
        </w:numPr>
        <w:spacing w:after="200" w:line="276" w:lineRule="auto"/>
        <w:contextualSpacing/>
        <w:rPr>
          <w:rFonts w:cs="Arial"/>
        </w:rPr>
      </w:pPr>
      <w:r w:rsidRPr="00CB4D3C">
        <w:rPr>
          <w:rFonts w:cs="Arial"/>
        </w:rPr>
        <w:t>Antecedents de glucèmia elevada</w:t>
      </w:r>
    </w:p>
    <w:p w:rsidR="00CA3D12" w:rsidRPr="00CB4D3C" w:rsidRDefault="00CA3D12" w:rsidP="00D363F5">
      <w:pPr>
        <w:numPr>
          <w:ilvl w:val="0"/>
          <w:numId w:val="13"/>
        </w:numPr>
        <w:spacing w:after="200" w:line="276" w:lineRule="auto"/>
        <w:contextualSpacing/>
        <w:rPr>
          <w:rFonts w:cs="Arial"/>
        </w:rPr>
      </w:pPr>
      <w:r w:rsidRPr="00CB4D3C">
        <w:rPr>
          <w:rFonts w:cs="Arial"/>
        </w:rPr>
        <w:t>Antecedents familiars de diabetis</w:t>
      </w:r>
    </w:p>
    <w:p w:rsidR="00CA3D12" w:rsidRPr="00CB4D3C" w:rsidRDefault="00CA3D12" w:rsidP="00B95F8D">
      <w:pPr>
        <w:ind w:left="720"/>
        <w:contextualSpacing/>
        <w:rPr>
          <w:rFonts w:cs="Arial"/>
        </w:rPr>
      </w:pPr>
    </w:p>
    <w:p w:rsidR="00CA3D12" w:rsidRPr="00CB4D3C" w:rsidRDefault="00CA3D12" w:rsidP="00B95F8D">
      <w:pPr>
        <w:rPr>
          <w:rFonts w:cs="Arial"/>
        </w:rPr>
      </w:pPr>
    </w:p>
    <w:p w:rsidR="00CA3D12" w:rsidRPr="00CB4D3C" w:rsidRDefault="00CA3D12" w:rsidP="00B95F8D">
      <w:pPr>
        <w:rPr>
          <w:rFonts w:cs="Arial"/>
        </w:rPr>
      </w:pPr>
    </w:p>
    <w:p w:rsidR="00CA3D12" w:rsidRPr="00CB4D3C" w:rsidRDefault="00CA3D12" w:rsidP="00B95F8D">
      <w:pPr>
        <w:rPr>
          <w:rFonts w:cs="Arial"/>
        </w:rPr>
      </w:pPr>
      <w:r w:rsidRPr="00CB4D3C">
        <w:rPr>
          <w:rFonts w:cs="Arial"/>
        </w:rPr>
        <w:t xml:space="preserve">A continuació es mostra el full del qüestionari Findrisk amb les puntuacions corresponents a cada pregunta. Es un  test ràpid de fer i es convida al lector a que miri quina és la </w:t>
      </w:r>
      <w:r w:rsidRPr="007B6778">
        <w:t>probabilitat que té de desenvolupar en els propers any diabetis mellitus tipus 2.</w:t>
      </w:r>
      <w:r w:rsidR="00EB0D55">
        <w:t xml:space="preserve"> La figura 3</w:t>
      </w:r>
      <w:r w:rsidR="007B6778" w:rsidRPr="007B6778">
        <w:t xml:space="preserve"> mostra la fitxa de puntuació de l’escala Findrisk.</w:t>
      </w:r>
      <w:r w:rsidR="007B6778">
        <w:rPr>
          <w:sz w:val="18"/>
          <w:szCs w:val="18"/>
        </w:rPr>
        <w:tab/>
      </w:r>
    </w:p>
    <w:p w:rsidR="00CA3D12" w:rsidRPr="0089233A" w:rsidRDefault="009E33E8" w:rsidP="0089233A">
      <w:pPr>
        <w:jc w:val="center"/>
        <w:rPr>
          <w:sz w:val="18"/>
          <w:szCs w:val="18"/>
        </w:rPr>
      </w:pPr>
      <w:r w:rsidRPr="0089233A">
        <w:rPr>
          <w:noProof/>
          <w:sz w:val="18"/>
          <w:szCs w:val="18"/>
          <w:lang w:eastAsia="ca-ES"/>
        </w:rPr>
        <w:lastRenderedPageBreak/>
        <w:drawing>
          <wp:inline distT="0" distB="0" distL="0" distR="0" wp14:anchorId="783B9AF8" wp14:editId="21B50811">
            <wp:extent cx="5400675" cy="7781925"/>
            <wp:effectExtent l="0" t="0" r="9525" b="9525"/>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7781925"/>
                    </a:xfrm>
                    <a:prstGeom prst="rect">
                      <a:avLst/>
                    </a:prstGeom>
                    <a:noFill/>
                    <a:ln>
                      <a:noFill/>
                    </a:ln>
                  </pic:spPr>
                </pic:pic>
              </a:graphicData>
            </a:graphic>
          </wp:inline>
        </w:drawing>
      </w:r>
    </w:p>
    <w:p w:rsidR="00CA3D12" w:rsidRPr="004B272E" w:rsidRDefault="00EB0D55" w:rsidP="0089233A">
      <w:pPr>
        <w:rPr>
          <w:vertAlign w:val="superscript"/>
        </w:rPr>
      </w:pPr>
      <w:r>
        <w:rPr>
          <w:sz w:val="18"/>
          <w:szCs w:val="18"/>
        </w:rPr>
        <w:t>Figura 3</w:t>
      </w:r>
      <w:r w:rsidR="00666D72" w:rsidRPr="0089233A">
        <w:rPr>
          <w:sz w:val="18"/>
          <w:szCs w:val="18"/>
        </w:rPr>
        <w:t xml:space="preserve">. </w:t>
      </w:r>
      <w:r w:rsidR="007B6778">
        <w:rPr>
          <w:sz w:val="18"/>
          <w:szCs w:val="18"/>
        </w:rPr>
        <w:t>Fitxa</w:t>
      </w:r>
      <w:r w:rsidR="00666D72" w:rsidRPr="0089233A">
        <w:rPr>
          <w:sz w:val="18"/>
          <w:szCs w:val="18"/>
        </w:rPr>
        <w:t xml:space="preserve"> de puntuació de l’escala Findrisk.</w:t>
      </w:r>
      <w:r w:rsidR="007B6778">
        <w:rPr>
          <w:sz w:val="18"/>
          <w:szCs w:val="18"/>
        </w:rPr>
        <w:tab/>
      </w:r>
      <w:r w:rsidR="001165E1">
        <w:br w:type="page"/>
      </w:r>
      <w:bookmarkStart w:id="55" w:name="_Toc54456989"/>
      <w:r w:rsidR="00CA3D12" w:rsidRPr="0089233A">
        <w:rPr>
          <w:b/>
        </w:rPr>
        <w:lastRenderedPageBreak/>
        <w:t>3.4.2. Resultats del test de Findrisk 2017</w:t>
      </w:r>
      <w:bookmarkEnd w:id="55"/>
    </w:p>
    <w:p w:rsidR="00CA3D12" w:rsidRPr="00654CC2" w:rsidRDefault="00CA3D12" w:rsidP="00B95F8D"/>
    <w:p w:rsidR="00CA3D12" w:rsidRPr="00CB4D3C" w:rsidRDefault="00F76804" w:rsidP="00B95F8D">
      <w:pPr>
        <w:rPr>
          <w:rFonts w:cs="Arial"/>
        </w:rPr>
      </w:pPr>
      <w:r>
        <w:rPr>
          <w:rFonts w:cs="Arial"/>
        </w:rPr>
        <w:t xml:space="preserve">Les </w:t>
      </w:r>
      <w:proofErr w:type="spellStart"/>
      <w:r>
        <w:rPr>
          <w:rFonts w:cs="Arial"/>
        </w:rPr>
        <w:t>dedes</w:t>
      </w:r>
      <w:proofErr w:type="spellEnd"/>
      <w:r>
        <w:rPr>
          <w:rFonts w:cs="Arial"/>
        </w:rPr>
        <w:t xml:space="preserve"> més recents que s’han trobat són de l’any 2017, en el que es </w:t>
      </w:r>
      <w:r w:rsidR="00CA3D12" w:rsidRPr="00CB4D3C">
        <w:rPr>
          <w:rFonts w:cs="Arial"/>
        </w:rPr>
        <w:t>van realitz</w:t>
      </w:r>
      <w:r>
        <w:rPr>
          <w:rFonts w:cs="Arial"/>
        </w:rPr>
        <w:t>ar</w:t>
      </w:r>
      <w:r w:rsidR="00CA3D12" w:rsidRPr="00CB4D3C">
        <w:rPr>
          <w:rFonts w:cs="Arial"/>
        </w:rPr>
        <w:t xml:space="preserve"> test de </w:t>
      </w:r>
      <w:r w:rsidR="00CA3D12" w:rsidRPr="004B272E">
        <w:rPr>
          <w:rFonts w:cs="Arial"/>
        </w:rPr>
        <w:t>FINDRISK</w:t>
      </w:r>
      <w:r w:rsidR="004B272E" w:rsidRPr="004B272E">
        <w:rPr>
          <w:rFonts w:cs="Arial"/>
          <w:vertAlign w:val="superscript"/>
        </w:rPr>
        <w:t>1,11</w:t>
      </w:r>
      <w:r w:rsidR="00CA3D12" w:rsidRPr="004B272E">
        <w:rPr>
          <w:rFonts w:cs="Arial"/>
          <w:vertAlign w:val="superscript"/>
        </w:rPr>
        <w:t xml:space="preserve"> </w:t>
      </w:r>
      <w:r w:rsidR="00CA3D12" w:rsidRPr="00CB4D3C">
        <w:rPr>
          <w:rFonts w:cs="Arial"/>
        </w:rPr>
        <w:t>a </w:t>
      </w:r>
      <w:r>
        <w:rPr>
          <w:rFonts w:cs="Arial"/>
        </w:rPr>
        <w:t xml:space="preserve"> </w:t>
      </w:r>
      <w:r w:rsidR="00CA3D12" w:rsidRPr="00CB4D3C">
        <w:rPr>
          <w:rFonts w:cs="Arial"/>
          <w:b/>
          <w:bCs/>
        </w:rPr>
        <w:t>20.196 persones.</w:t>
      </w:r>
      <w:r w:rsidR="00CA3D12" w:rsidRPr="00CB4D3C">
        <w:rPr>
          <w:rFonts w:cs="Arial"/>
        </w:rPr>
        <w:t> </w:t>
      </w:r>
      <w:r>
        <w:rPr>
          <w:rFonts w:cs="Arial"/>
        </w:rPr>
        <w:t xml:space="preserve"> </w:t>
      </w:r>
      <w:r w:rsidR="00CA3D12" w:rsidRPr="00CB4D3C">
        <w:rPr>
          <w:rFonts w:cs="Arial"/>
        </w:rPr>
        <w:t xml:space="preserve">A Espanya es </w:t>
      </w:r>
      <w:r>
        <w:rPr>
          <w:rFonts w:cs="Arial"/>
        </w:rPr>
        <w:t xml:space="preserve">van realitzar </w:t>
      </w:r>
      <w:r w:rsidR="00CA3D12" w:rsidRPr="00CB4D3C">
        <w:rPr>
          <w:rFonts w:cs="Arial"/>
        </w:rPr>
        <w:t> </w:t>
      </w:r>
      <w:r>
        <w:rPr>
          <w:rFonts w:cs="Arial"/>
          <w:b/>
          <w:bCs/>
        </w:rPr>
        <w:t xml:space="preserve">8.369, </w:t>
      </w:r>
      <w:r w:rsidRPr="00F76804">
        <w:rPr>
          <w:rFonts w:cs="Arial"/>
          <w:bCs/>
        </w:rPr>
        <w:t>que correspon al</w:t>
      </w:r>
      <w:r w:rsidR="00CA3D12" w:rsidRPr="00CB4D3C">
        <w:rPr>
          <w:rFonts w:cs="Arial"/>
          <w:b/>
          <w:bCs/>
        </w:rPr>
        <w:t xml:space="preserve"> 41,44% del total</w:t>
      </w:r>
      <w:r w:rsidR="00CA3D12" w:rsidRPr="00CB4D3C">
        <w:rPr>
          <w:rFonts w:cs="Arial"/>
        </w:rPr>
        <w:t>.</w:t>
      </w:r>
    </w:p>
    <w:p w:rsidR="001165E1" w:rsidRDefault="001165E1" w:rsidP="001165E1">
      <w:pPr>
        <w:spacing w:after="200" w:line="276" w:lineRule="auto"/>
        <w:ind w:left="360"/>
        <w:contextualSpacing/>
        <w:rPr>
          <w:rFonts w:cs="Arial"/>
          <w:b/>
        </w:rPr>
      </w:pPr>
    </w:p>
    <w:p w:rsidR="00CA3D12" w:rsidRPr="00CB4D3C" w:rsidRDefault="00CA3D12" w:rsidP="00D363F5">
      <w:pPr>
        <w:numPr>
          <w:ilvl w:val="0"/>
          <w:numId w:val="12"/>
        </w:numPr>
        <w:spacing w:after="200" w:line="276" w:lineRule="auto"/>
        <w:contextualSpacing/>
        <w:rPr>
          <w:rFonts w:cs="Arial"/>
          <w:b/>
        </w:rPr>
      </w:pPr>
      <w:r w:rsidRPr="00CB4D3C">
        <w:rPr>
          <w:rFonts w:cs="Arial"/>
          <w:b/>
        </w:rPr>
        <w:t>Edat</w:t>
      </w:r>
    </w:p>
    <w:p w:rsidR="00CA3D12" w:rsidRPr="00CB4D3C" w:rsidRDefault="00CA3D12" w:rsidP="00B95F8D">
      <w:pPr>
        <w:rPr>
          <w:rFonts w:cs="Arial"/>
        </w:rPr>
      </w:pPr>
      <w:r w:rsidRPr="00CB4D3C">
        <w:rPr>
          <w:rFonts w:cs="Arial"/>
        </w:rPr>
        <w:t>Les dades indiquen:</w:t>
      </w:r>
    </w:p>
    <w:p w:rsidR="00CA3D12" w:rsidRPr="00CB4D3C" w:rsidRDefault="00CA3D12" w:rsidP="00B95F8D">
      <w:pPr>
        <w:rPr>
          <w:rFonts w:cs="Arial"/>
        </w:rPr>
      </w:pPr>
      <w:r w:rsidRPr="00CB4D3C">
        <w:rPr>
          <w:rFonts w:cs="Arial"/>
        </w:rPr>
        <w:t>L’edat mitjana dels testats es de 43 anys</w:t>
      </w:r>
    </w:p>
    <w:p w:rsidR="00CA3D12" w:rsidRPr="00CB4D3C" w:rsidRDefault="00CA3D12" w:rsidP="00B95F8D">
      <w:pPr>
        <w:rPr>
          <w:rFonts w:cs="Arial"/>
        </w:rPr>
      </w:pPr>
      <w:r w:rsidRPr="00CB4D3C">
        <w:rPr>
          <w:rFonts w:cs="Arial"/>
        </w:rPr>
        <w:t>Menys de 45 anys: 54,87% (11.081)</w:t>
      </w:r>
    </w:p>
    <w:p w:rsidR="00CA3D12" w:rsidRPr="00CB4D3C" w:rsidRDefault="00CA3D12" w:rsidP="00B95F8D">
      <w:pPr>
        <w:rPr>
          <w:rFonts w:cs="Arial"/>
        </w:rPr>
      </w:pPr>
      <w:r w:rsidRPr="00CB4D3C">
        <w:rPr>
          <w:rFonts w:cs="Arial"/>
        </w:rPr>
        <w:t>45-54 anys: 22,11% (4.466)</w:t>
      </w:r>
    </w:p>
    <w:p w:rsidR="00CA3D12" w:rsidRPr="00CB4D3C" w:rsidRDefault="00CA3D12" w:rsidP="00B95F8D">
      <w:pPr>
        <w:rPr>
          <w:rFonts w:cs="Arial"/>
        </w:rPr>
      </w:pPr>
      <w:r w:rsidRPr="00CB4D3C">
        <w:rPr>
          <w:rFonts w:cs="Arial"/>
        </w:rPr>
        <w:t>55-64 anys: 15,56% (3.142)</w:t>
      </w:r>
    </w:p>
    <w:p w:rsidR="00CA3D12" w:rsidRPr="00CB4D3C" w:rsidRDefault="00CA3D12" w:rsidP="00B95F8D">
      <w:pPr>
        <w:rPr>
          <w:rFonts w:cs="Arial"/>
        </w:rPr>
      </w:pPr>
      <w:r w:rsidRPr="00CB4D3C">
        <w:rPr>
          <w:rFonts w:cs="Arial"/>
        </w:rPr>
        <w:t>Més de 64 anys: 7,46% (1.507)</w:t>
      </w:r>
    </w:p>
    <w:p w:rsidR="00CA3D12" w:rsidRPr="00CB4D3C" w:rsidRDefault="00CA3D12" w:rsidP="00B95F8D">
      <w:pPr>
        <w:rPr>
          <w:rFonts w:cs="Arial"/>
          <w:b/>
        </w:rPr>
      </w:pPr>
    </w:p>
    <w:p w:rsidR="00134106" w:rsidRDefault="00CA3D12" w:rsidP="00B95F8D">
      <w:pPr>
        <w:rPr>
          <w:rFonts w:cs="Arial"/>
        </w:rPr>
      </w:pPr>
      <w:r w:rsidRPr="00CB4D3C">
        <w:rPr>
          <w:rFonts w:cs="Arial"/>
          <w:b/>
        </w:rPr>
        <w:t>ELS RESULTATS DE LA PUNTUACIÓ FINDRISK</w:t>
      </w:r>
      <w:r w:rsidRPr="00CB4D3C">
        <w:rPr>
          <w:rFonts w:cs="Arial"/>
        </w:rPr>
        <w:t xml:space="preserve"> </w:t>
      </w:r>
    </w:p>
    <w:p w:rsidR="00ED53F3" w:rsidRDefault="00ED53F3" w:rsidP="00B95F8D">
      <w:pPr>
        <w:rPr>
          <w:rFonts w:cs="Arial"/>
        </w:rPr>
      </w:pPr>
    </w:p>
    <w:p w:rsidR="00CA3D12" w:rsidRDefault="00134106" w:rsidP="00B95F8D">
      <w:pPr>
        <w:rPr>
          <w:rFonts w:cs="Arial"/>
        </w:rPr>
      </w:pPr>
      <w:r>
        <w:rPr>
          <w:rFonts w:cs="Arial"/>
        </w:rPr>
        <w:t xml:space="preserve">Els resultats es classifiquen en cinc </w:t>
      </w:r>
      <w:r w:rsidR="00ED53F3">
        <w:rPr>
          <w:rFonts w:cs="Arial"/>
        </w:rPr>
        <w:t xml:space="preserve">blocs, tal com es pot veure a la </w:t>
      </w:r>
      <w:r w:rsidR="00EB0D55">
        <w:rPr>
          <w:rFonts w:cs="Arial"/>
        </w:rPr>
        <w:t>figura 4</w:t>
      </w:r>
      <w:r>
        <w:rPr>
          <w:rFonts w:cs="Arial"/>
        </w:rPr>
        <w:t xml:space="preserve">, i aquests </w:t>
      </w:r>
      <w:r w:rsidR="00CA3D12" w:rsidRPr="00CB4D3C">
        <w:rPr>
          <w:rFonts w:cs="Arial"/>
        </w:rPr>
        <w:t>donen aquests resultats:</w:t>
      </w:r>
    </w:p>
    <w:p w:rsidR="00ED53F3" w:rsidRPr="00CB4D3C" w:rsidRDefault="00ED53F3" w:rsidP="00B95F8D">
      <w:pPr>
        <w:rPr>
          <w:rFonts w:cs="Arial"/>
        </w:rPr>
      </w:pPr>
    </w:p>
    <w:p w:rsidR="00CA3D12" w:rsidRPr="00CB4D3C" w:rsidRDefault="00CA3D12" w:rsidP="00B95F8D">
      <w:pPr>
        <w:rPr>
          <w:rFonts w:cs="Arial"/>
        </w:rPr>
      </w:pPr>
      <w:r w:rsidRPr="00CB4D3C">
        <w:rPr>
          <w:rFonts w:cs="Arial"/>
        </w:rPr>
        <w:t>Menys de 7 punts: Risc baix .: 31,77% (6.417)</w:t>
      </w:r>
    </w:p>
    <w:p w:rsidR="00CA3D12" w:rsidRPr="00CB4D3C" w:rsidRDefault="00CA3D12" w:rsidP="00B95F8D">
      <w:pPr>
        <w:rPr>
          <w:rFonts w:cs="Arial"/>
        </w:rPr>
      </w:pPr>
      <w:r w:rsidRPr="00CB4D3C">
        <w:rPr>
          <w:rFonts w:cs="Arial"/>
        </w:rPr>
        <w:t>Entre 7 i 11 punts: Risc lleugerament elevat .: 33,28% (6.722)</w:t>
      </w:r>
    </w:p>
    <w:p w:rsidR="00CA3D12" w:rsidRPr="00CB4D3C" w:rsidRDefault="00CA3D12" w:rsidP="00B95F8D">
      <w:pPr>
        <w:rPr>
          <w:rFonts w:cs="Arial"/>
        </w:rPr>
      </w:pPr>
      <w:r w:rsidRPr="00CB4D3C">
        <w:rPr>
          <w:rFonts w:cs="Arial"/>
        </w:rPr>
        <w:t>Entre 12 i 14 punts: Risc moderat .: 16,59% (3.350)</w:t>
      </w:r>
    </w:p>
    <w:p w:rsidR="00CA3D12" w:rsidRPr="00CB4D3C" w:rsidRDefault="00CA3D12" w:rsidP="00B95F8D">
      <w:pPr>
        <w:rPr>
          <w:rFonts w:cs="Arial"/>
        </w:rPr>
      </w:pPr>
      <w:r w:rsidRPr="00CB4D3C">
        <w:rPr>
          <w:rFonts w:cs="Arial"/>
        </w:rPr>
        <w:t>Entre 15 i 20 punts: Risc alt .: 15,85% (3.201)</w:t>
      </w:r>
    </w:p>
    <w:p w:rsidR="00CA3D12" w:rsidRDefault="00CA3D12" w:rsidP="00B95F8D">
      <w:pPr>
        <w:rPr>
          <w:rFonts w:cs="Arial"/>
        </w:rPr>
      </w:pPr>
      <w:r w:rsidRPr="00CB4D3C">
        <w:rPr>
          <w:rFonts w:cs="Arial"/>
        </w:rPr>
        <w:t>Més de 20 punts: Risc molt alt .: 2,51% (506)</w:t>
      </w:r>
    </w:p>
    <w:p w:rsidR="001165E1" w:rsidRDefault="001165E1" w:rsidP="00B95F8D">
      <w:pPr>
        <w:rPr>
          <w:rFonts w:cs="Arial"/>
        </w:rPr>
      </w:pPr>
    </w:p>
    <w:p w:rsidR="001165E1" w:rsidRDefault="001165E1" w:rsidP="00B95F8D">
      <w:pPr>
        <w:rPr>
          <w:rFonts w:cs="Arial"/>
        </w:rPr>
      </w:pPr>
    </w:p>
    <w:p w:rsidR="001165E1" w:rsidRPr="00CB4D3C" w:rsidRDefault="001165E1" w:rsidP="00B95F8D">
      <w:pPr>
        <w:rPr>
          <w:rFonts w:cs="Arial"/>
        </w:rPr>
      </w:pPr>
    </w:p>
    <w:p w:rsidR="00CA3D12" w:rsidRPr="00CB4D3C" w:rsidRDefault="009E33E8" w:rsidP="00B95F8D">
      <w:pPr>
        <w:jc w:val="center"/>
        <w:rPr>
          <w:rFonts w:cs="Arial"/>
        </w:rPr>
      </w:pPr>
      <w:r>
        <w:rPr>
          <w:rFonts w:cs="Arial"/>
          <w:noProof/>
          <w:lang w:eastAsia="ca-ES"/>
        </w:rPr>
        <w:drawing>
          <wp:inline distT="0" distB="0" distL="0" distR="0">
            <wp:extent cx="4838700" cy="317182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3171825"/>
                    </a:xfrm>
                    <a:prstGeom prst="rect">
                      <a:avLst/>
                    </a:prstGeom>
                    <a:noFill/>
                    <a:ln>
                      <a:noFill/>
                    </a:ln>
                  </pic:spPr>
                </pic:pic>
              </a:graphicData>
            </a:graphic>
          </wp:inline>
        </w:drawing>
      </w:r>
    </w:p>
    <w:p w:rsidR="00CA3D12" w:rsidRPr="00134106" w:rsidRDefault="00EB0D55" w:rsidP="00134106">
      <w:pPr>
        <w:ind w:left="360"/>
        <w:contextualSpacing/>
        <w:jc w:val="center"/>
        <w:rPr>
          <w:rFonts w:cs="Arial"/>
          <w:sz w:val="18"/>
          <w:szCs w:val="18"/>
        </w:rPr>
      </w:pPr>
      <w:r>
        <w:rPr>
          <w:rFonts w:cs="Arial"/>
          <w:sz w:val="18"/>
          <w:szCs w:val="18"/>
        </w:rPr>
        <w:t>Figura 4</w:t>
      </w:r>
      <w:r w:rsidR="00666D72">
        <w:rPr>
          <w:rFonts w:cs="Arial"/>
          <w:sz w:val="18"/>
          <w:szCs w:val="18"/>
        </w:rPr>
        <w:t xml:space="preserve">. </w:t>
      </w:r>
      <w:r w:rsidR="00134106" w:rsidRPr="00134106">
        <w:rPr>
          <w:rFonts w:cs="Arial"/>
          <w:sz w:val="18"/>
          <w:szCs w:val="18"/>
        </w:rPr>
        <w:t>Resultats del test de Findri</w:t>
      </w:r>
      <w:r w:rsidR="00A01D61">
        <w:rPr>
          <w:rFonts w:cs="Arial"/>
          <w:sz w:val="18"/>
          <w:szCs w:val="18"/>
        </w:rPr>
        <w:t>s</w:t>
      </w:r>
      <w:r w:rsidR="00134106" w:rsidRPr="00134106">
        <w:rPr>
          <w:rFonts w:cs="Arial"/>
          <w:sz w:val="18"/>
          <w:szCs w:val="18"/>
        </w:rPr>
        <w:t>k segons el grau de risc</w:t>
      </w:r>
    </w:p>
    <w:p w:rsidR="00CA3D12" w:rsidRDefault="00CA3D12" w:rsidP="00B95F8D">
      <w:pPr>
        <w:ind w:left="360"/>
        <w:contextualSpacing/>
        <w:rPr>
          <w:rFonts w:cs="Arial"/>
          <w:b/>
        </w:rPr>
      </w:pPr>
    </w:p>
    <w:p w:rsidR="00134106" w:rsidRDefault="00134106" w:rsidP="00B95F8D">
      <w:pPr>
        <w:ind w:left="360"/>
        <w:contextualSpacing/>
        <w:rPr>
          <w:rFonts w:cs="Arial"/>
          <w:b/>
        </w:rPr>
      </w:pPr>
    </w:p>
    <w:p w:rsidR="00134106" w:rsidRDefault="00134106" w:rsidP="00B95F8D">
      <w:pPr>
        <w:ind w:left="360"/>
        <w:contextualSpacing/>
        <w:rPr>
          <w:rFonts w:cs="Arial"/>
          <w:b/>
        </w:rPr>
      </w:pPr>
    </w:p>
    <w:p w:rsidR="00134106" w:rsidRDefault="00134106" w:rsidP="00B95F8D">
      <w:pPr>
        <w:ind w:left="360"/>
        <w:contextualSpacing/>
        <w:rPr>
          <w:rFonts w:cs="Arial"/>
          <w:b/>
        </w:rPr>
      </w:pPr>
    </w:p>
    <w:p w:rsidR="00134106" w:rsidRDefault="00134106" w:rsidP="00B95F8D">
      <w:pPr>
        <w:ind w:left="360"/>
        <w:contextualSpacing/>
        <w:rPr>
          <w:rFonts w:cs="Arial"/>
          <w:b/>
        </w:rPr>
      </w:pPr>
    </w:p>
    <w:p w:rsidR="00134106" w:rsidRPr="00CB4D3C" w:rsidRDefault="00134106" w:rsidP="00B95F8D">
      <w:pPr>
        <w:ind w:left="360"/>
        <w:contextualSpacing/>
        <w:rPr>
          <w:rFonts w:cs="Arial"/>
          <w:b/>
        </w:rPr>
      </w:pPr>
    </w:p>
    <w:p w:rsidR="00CA3D12" w:rsidRDefault="00CA3D12" w:rsidP="00D363F5">
      <w:pPr>
        <w:numPr>
          <w:ilvl w:val="0"/>
          <w:numId w:val="12"/>
        </w:numPr>
        <w:spacing w:after="200" w:line="276" w:lineRule="auto"/>
        <w:contextualSpacing/>
        <w:rPr>
          <w:rFonts w:cs="Arial"/>
          <w:b/>
        </w:rPr>
      </w:pPr>
      <w:r w:rsidRPr="00CB4D3C">
        <w:rPr>
          <w:rFonts w:cs="Arial"/>
          <w:b/>
        </w:rPr>
        <w:t>Índex de massa corporal</w:t>
      </w:r>
    </w:p>
    <w:p w:rsidR="00ED53F3" w:rsidRPr="00CB4D3C" w:rsidRDefault="00ED53F3" w:rsidP="00ED53F3">
      <w:pPr>
        <w:spacing w:after="200" w:line="276" w:lineRule="auto"/>
        <w:ind w:left="360"/>
        <w:contextualSpacing/>
        <w:rPr>
          <w:rFonts w:cs="Arial"/>
          <w:b/>
        </w:rPr>
      </w:pPr>
    </w:p>
    <w:p w:rsidR="00CA3D12" w:rsidRDefault="00134106" w:rsidP="00B95F8D">
      <w:pPr>
        <w:contextualSpacing/>
        <w:rPr>
          <w:rFonts w:cs="Arial"/>
        </w:rPr>
      </w:pPr>
      <w:r>
        <w:rPr>
          <w:rFonts w:cs="Arial"/>
        </w:rPr>
        <w:t xml:space="preserve">Si analitzem l’índex de massa corporal (IMC) de la mostra, com s’indica a la figura </w:t>
      </w:r>
      <w:r w:rsidR="00EB0D55">
        <w:rPr>
          <w:rFonts w:cs="Arial"/>
        </w:rPr>
        <w:t>5</w:t>
      </w:r>
      <w:r w:rsidR="007B6778">
        <w:rPr>
          <w:rFonts w:cs="Arial"/>
        </w:rPr>
        <w:t>,</w:t>
      </w:r>
      <w:r>
        <w:rPr>
          <w:rFonts w:cs="Arial"/>
        </w:rPr>
        <w:t xml:space="preserve"> obtenim que l</w:t>
      </w:r>
      <w:r w:rsidR="00CA3D12" w:rsidRPr="00CB4D3C">
        <w:rPr>
          <w:rFonts w:cs="Arial"/>
        </w:rPr>
        <w:t>'Índex mitjà de massa corporal dels testejats és de 44,69 kg / m2</w:t>
      </w:r>
      <w:r>
        <w:rPr>
          <w:rFonts w:cs="Arial"/>
        </w:rPr>
        <w:t xml:space="preserve"> i aquest esta distribuït de la manera següent:</w:t>
      </w:r>
    </w:p>
    <w:p w:rsidR="00ED53F3" w:rsidRPr="00CB4D3C" w:rsidRDefault="00ED53F3" w:rsidP="00B95F8D">
      <w:pPr>
        <w:contextualSpacing/>
        <w:rPr>
          <w:rFonts w:cs="Arial"/>
        </w:rPr>
      </w:pPr>
    </w:p>
    <w:p w:rsidR="00CA3D12" w:rsidRPr="00CB4D3C" w:rsidRDefault="00CA3D12" w:rsidP="00B95F8D">
      <w:pPr>
        <w:contextualSpacing/>
        <w:rPr>
          <w:rFonts w:cs="Arial"/>
        </w:rPr>
      </w:pPr>
      <w:r w:rsidRPr="00CB4D3C">
        <w:rPr>
          <w:rFonts w:cs="Arial"/>
        </w:rPr>
        <w:t>Menor de 25 kg / m2: 43,86% (8.858)</w:t>
      </w:r>
    </w:p>
    <w:p w:rsidR="00CA3D12" w:rsidRPr="00CB4D3C" w:rsidRDefault="00CA3D12" w:rsidP="00B95F8D">
      <w:pPr>
        <w:contextualSpacing/>
        <w:rPr>
          <w:rFonts w:cs="Arial"/>
        </w:rPr>
      </w:pPr>
      <w:r w:rsidRPr="00CB4D3C">
        <w:rPr>
          <w:rFonts w:cs="Arial"/>
        </w:rPr>
        <w:t>Entre 25-30 kg / m2: 33,52% (6.769)</w:t>
      </w:r>
    </w:p>
    <w:p w:rsidR="00CA3D12" w:rsidRDefault="00CA3D12" w:rsidP="00B95F8D">
      <w:pPr>
        <w:contextualSpacing/>
        <w:rPr>
          <w:rFonts w:cs="Arial"/>
        </w:rPr>
      </w:pPr>
      <w:r w:rsidRPr="00CB4D3C">
        <w:rPr>
          <w:rFonts w:cs="Arial"/>
        </w:rPr>
        <w:t>Major de 30 kg / m2: 22,62% (4.569)</w:t>
      </w:r>
    </w:p>
    <w:p w:rsidR="00ED53F3" w:rsidRPr="00CB4D3C" w:rsidRDefault="00ED53F3" w:rsidP="00B95F8D">
      <w:pPr>
        <w:contextualSpacing/>
        <w:rPr>
          <w:rFonts w:cs="Arial"/>
        </w:rPr>
      </w:pPr>
    </w:p>
    <w:p w:rsidR="00CA3D12" w:rsidRDefault="009E33E8" w:rsidP="00B95F8D">
      <w:pPr>
        <w:contextualSpacing/>
        <w:jc w:val="center"/>
        <w:rPr>
          <w:rFonts w:cs="Arial"/>
        </w:rPr>
      </w:pPr>
      <w:r>
        <w:rPr>
          <w:rFonts w:cs="Arial"/>
          <w:noProof/>
          <w:lang w:eastAsia="ca-ES"/>
        </w:rPr>
        <w:drawing>
          <wp:inline distT="0" distB="0" distL="0" distR="0">
            <wp:extent cx="4667250" cy="2838450"/>
            <wp:effectExtent l="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rsidR="00134106" w:rsidRDefault="00666D72" w:rsidP="00B95F8D">
      <w:pPr>
        <w:contextualSpacing/>
        <w:jc w:val="center"/>
        <w:rPr>
          <w:rFonts w:cs="Arial"/>
          <w:sz w:val="18"/>
          <w:szCs w:val="18"/>
        </w:rPr>
      </w:pPr>
      <w:r>
        <w:rPr>
          <w:rFonts w:cs="Arial"/>
          <w:sz w:val="18"/>
          <w:szCs w:val="18"/>
        </w:rPr>
        <w:t>Figura</w:t>
      </w:r>
      <w:r w:rsidR="00EB0D55">
        <w:rPr>
          <w:rFonts w:cs="Arial"/>
          <w:sz w:val="18"/>
          <w:szCs w:val="18"/>
        </w:rPr>
        <w:t xml:space="preserve"> 5</w:t>
      </w:r>
      <w:r>
        <w:rPr>
          <w:rFonts w:cs="Arial"/>
          <w:sz w:val="18"/>
          <w:szCs w:val="18"/>
        </w:rPr>
        <w:t xml:space="preserve">. </w:t>
      </w:r>
      <w:r w:rsidR="00A01D61">
        <w:rPr>
          <w:rFonts w:cs="Arial"/>
          <w:sz w:val="18"/>
          <w:szCs w:val="18"/>
        </w:rPr>
        <w:t>Distribució de l’ín</w:t>
      </w:r>
      <w:r w:rsidR="00134106">
        <w:rPr>
          <w:rFonts w:cs="Arial"/>
          <w:sz w:val="18"/>
          <w:szCs w:val="18"/>
        </w:rPr>
        <w:t>dex de massa corporal (IMC)</w:t>
      </w:r>
    </w:p>
    <w:p w:rsidR="00134106" w:rsidRDefault="00134106" w:rsidP="00B95F8D">
      <w:pPr>
        <w:contextualSpacing/>
        <w:jc w:val="center"/>
        <w:rPr>
          <w:rFonts w:cs="Arial"/>
          <w:sz w:val="18"/>
          <w:szCs w:val="18"/>
        </w:rPr>
      </w:pPr>
    </w:p>
    <w:p w:rsidR="00ED53F3" w:rsidRDefault="00ED53F3" w:rsidP="00B95F8D">
      <w:pPr>
        <w:contextualSpacing/>
        <w:jc w:val="center"/>
        <w:rPr>
          <w:rFonts w:cs="Arial"/>
          <w:sz w:val="18"/>
          <w:szCs w:val="18"/>
        </w:rPr>
      </w:pPr>
    </w:p>
    <w:p w:rsidR="00ED53F3" w:rsidRDefault="00ED53F3" w:rsidP="00B95F8D">
      <w:pPr>
        <w:contextualSpacing/>
        <w:jc w:val="center"/>
        <w:rPr>
          <w:rFonts w:cs="Arial"/>
          <w:sz w:val="18"/>
          <w:szCs w:val="18"/>
        </w:rPr>
      </w:pPr>
    </w:p>
    <w:p w:rsidR="00ED53F3" w:rsidRPr="00134106" w:rsidRDefault="00ED53F3" w:rsidP="00B95F8D">
      <w:pPr>
        <w:contextualSpacing/>
        <w:jc w:val="center"/>
        <w:rPr>
          <w:rFonts w:cs="Arial"/>
          <w:sz w:val="18"/>
          <w:szCs w:val="18"/>
        </w:rPr>
      </w:pPr>
    </w:p>
    <w:p w:rsidR="00CA3D12" w:rsidRDefault="00CA3D12" w:rsidP="00D363F5">
      <w:pPr>
        <w:numPr>
          <w:ilvl w:val="0"/>
          <w:numId w:val="12"/>
        </w:numPr>
        <w:spacing w:after="200" w:line="276" w:lineRule="auto"/>
        <w:contextualSpacing/>
        <w:rPr>
          <w:rFonts w:cs="Arial"/>
          <w:b/>
        </w:rPr>
      </w:pPr>
      <w:r w:rsidRPr="00CB4D3C">
        <w:rPr>
          <w:rFonts w:cs="Arial"/>
          <w:b/>
        </w:rPr>
        <w:t>Perímetre de cintura mesurat per sota de les co</w:t>
      </w:r>
      <w:r w:rsidR="001165E1">
        <w:rPr>
          <w:rFonts w:cs="Arial"/>
          <w:b/>
        </w:rPr>
        <w:t>stelles (Normalment a nivell de</w:t>
      </w:r>
      <w:r w:rsidRPr="00CB4D3C">
        <w:rPr>
          <w:rFonts w:cs="Arial"/>
          <w:b/>
        </w:rPr>
        <w:t>l</w:t>
      </w:r>
      <w:r w:rsidR="001165E1">
        <w:rPr>
          <w:rFonts w:cs="Arial"/>
          <w:b/>
        </w:rPr>
        <w:t xml:space="preserve"> </w:t>
      </w:r>
      <w:r w:rsidRPr="00CB4D3C">
        <w:rPr>
          <w:rFonts w:cs="Arial"/>
          <w:b/>
        </w:rPr>
        <w:t>melic)</w:t>
      </w:r>
    </w:p>
    <w:p w:rsidR="001165E1" w:rsidRDefault="001165E1" w:rsidP="001165E1">
      <w:pPr>
        <w:spacing w:after="200" w:line="276" w:lineRule="auto"/>
        <w:contextualSpacing/>
        <w:rPr>
          <w:rFonts w:cs="Arial"/>
          <w:b/>
        </w:rPr>
      </w:pPr>
    </w:p>
    <w:p w:rsidR="001165E1" w:rsidRPr="001165E1" w:rsidRDefault="001165E1" w:rsidP="001165E1">
      <w:pPr>
        <w:spacing w:after="200" w:line="276" w:lineRule="auto"/>
        <w:ind w:left="360"/>
        <w:contextualSpacing/>
        <w:rPr>
          <w:rFonts w:cs="Arial"/>
          <w:b/>
        </w:rPr>
      </w:pPr>
      <w:r w:rsidRPr="001165E1">
        <w:rPr>
          <w:rFonts w:cs="Arial"/>
          <w:b/>
        </w:rPr>
        <w:t>Homes:</w:t>
      </w:r>
    </w:p>
    <w:p w:rsidR="001165E1" w:rsidRPr="001165E1" w:rsidRDefault="001165E1" w:rsidP="001165E1">
      <w:pPr>
        <w:spacing w:after="200" w:line="276" w:lineRule="auto"/>
        <w:ind w:left="360"/>
        <w:contextualSpacing/>
        <w:rPr>
          <w:rFonts w:cs="Arial"/>
        </w:rPr>
      </w:pPr>
      <w:r w:rsidRPr="001165E1">
        <w:rPr>
          <w:rFonts w:cs="Arial"/>
        </w:rPr>
        <w:t xml:space="preserve">Menys de 94 cm.: </w:t>
      </w:r>
      <w:r w:rsidRPr="001165E1">
        <w:rPr>
          <w:rFonts w:cs="Arial"/>
        </w:rPr>
        <w:tab/>
      </w:r>
      <w:r w:rsidRPr="001165E1">
        <w:rPr>
          <w:rFonts w:cs="Arial"/>
        </w:rPr>
        <w:tab/>
      </w:r>
      <w:r w:rsidRPr="001165E1">
        <w:rPr>
          <w:rFonts w:cs="Arial"/>
        </w:rPr>
        <w:tab/>
      </w:r>
      <w:r w:rsidRPr="001165E1">
        <w:rPr>
          <w:rFonts w:cs="Arial"/>
        </w:rPr>
        <w:tab/>
        <w:t xml:space="preserve">18,49% </w:t>
      </w:r>
      <w:r w:rsidRPr="001165E1">
        <w:rPr>
          <w:rFonts w:cs="Arial"/>
        </w:rPr>
        <w:tab/>
      </w:r>
      <w:r w:rsidRPr="001165E1">
        <w:rPr>
          <w:rFonts w:cs="Arial"/>
        </w:rPr>
        <w:tab/>
        <w:t xml:space="preserve"> (3.735)</w:t>
      </w:r>
    </w:p>
    <w:p w:rsidR="001165E1" w:rsidRPr="001165E1" w:rsidRDefault="001165E1" w:rsidP="001165E1">
      <w:pPr>
        <w:spacing w:after="200" w:line="276" w:lineRule="auto"/>
        <w:ind w:left="360"/>
        <w:contextualSpacing/>
        <w:rPr>
          <w:rFonts w:cs="Arial"/>
        </w:rPr>
      </w:pPr>
      <w:r w:rsidRPr="001165E1">
        <w:rPr>
          <w:rFonts w:cs="Arial"/>
        </w:rPr>
        <w:t xml:space="preserve">Entre 94 - 102 cm.: </w:t>
      </w:r>
      <w:r w:rsidRPr="001165E1">
        <w:rPr>
          <w:rFonts w:cs="Arial"/>
        </w:rPr>
        <w:tab/>
      </w:r>
      <w:r w:rsidRPr="001165E1">
        <w:rPr>
          <w:rFonts w:cs="Arial"/>
        </w:rPr>
        <w:tab/>
      </w:r>
      <w:r w:rsidRPr="001165E1">
        <w:rPr>
          <w:rFonts w:cs="Arial"/>
        </w:rPr>
        <w:tab/>
      </w:r>
      <w:r w:rsidRPr="001165E1">
        <w:rPr>
          <w:rFonts w:cs="Arial"/>
        </w:rPr>
        <w:tab/>
        <w:t xml:space="preserve">21,91% </w:t>
      </w:r>
      <w:r w:rsidRPr="001165E1">
        <w:rPr>
          <w:rFonts w:cs="Arial"/>
        </w:rPr>
        <w:tab/>
      </w:r>
      <w:r w:rsidRPr="001165E1">
        <w:rPr>
          <w:rFonts w:cs="Arial"/>
        </w:rPr>
        <w:tab/>
        <w:t xml:space="preserve"> (4.424)</w:t>
      </w:r>
    </w:p>
    <w:p w:rsidR="001165E1" w:rsidRPr="001165E1" w:rsidRDefault="001165E1" w:rsidP="001165E1">
      <w:pPr>
        <w:spacing w:after="200" w:line="276" w:lineRule="auto"/>
        <w:ind w:left="360"/>
        <w:contextualSpacing/>
        <w:rPr>
          <w:rFonts w:cs="Arial"/>
        </w:rPr>
      </w:pPr>
      <w:r w:rsidRPr="001165E1">
        <w:rPr>
          <w:rFonts w:cs="Arial"/>
        </w:rPr>
        <w:t xml:space="preserve">Més de 102 cm.: </w:t>
      </w:r>
      <w:r w:rsidRPr="001165E1">
        <w:rPr>
          <w:rFonts w:cs="Arial"/>
        </w:rPr>
        <w:tab/>
      </w:r>
      <w:r w:rsidRPr="001165E1">
        <w:rPr>
          <w:rFonts w:cs="Arial"/>
        </w:rPr>
        <w:tab/>
      </w:r>
      <w:r w:rsidRPr="001165E1">
        <w:rPr>
          <w:rFonts w:cs="Arial"/>
        </w:rPr>
        <w:tab/>
      </w:r>
      <w:r w:rsidRPr="001165E1">
        <w:rPr>
          <w:rFonts w:cs="Arial"/>
        </w:rPr>
        <w:tab/>
        <w:t xml:space="preserve"> 8,93% </w:t>
      </w:r>
      <w:r w:rsidRPr="001165E1">
        <w:rPr>
          <w:rFonts w:cs="Arial"/>
        </w:rPr>
        <w:tab/>
        <w:t xml:space="preserve">         </w:t>
      </w:r>
      <w:r w:rsidRPr="001165E1">
        <w:rPr>
          <w:rFonts w:cs="Arial"/>
        </w:rPr>
        <w:tab/>
        <w:t xml:space="preserve"> (1.803)</w:t>
      </w:r>
    </w:p>
    <w:p w:rsidR="001165E1" w:rsidRPr="001165E1" w:rsidRDefault="001165E1" w:rsidP="001165E1">
      <w:pPr>
        <w:spacing w:after="200" w:line="276" w:lineRule="auto"/>
        <w:ind w:left="360"/>
        <w:contextualSpacing/>
        <w:rPr>
          <w:rFonts w:cs="Arial"/>
        </w:rPr>
      </w:pPr>
      <w:r w:rsidRPr="001165E1">
        <w:rPr>
          <w:rFonts w:cs="Arial"/>
          <w:b/>
        </w:rPr>
        <w:t>Dones</w:t>
      </w:r>
      <w:r w:rsidRPr="001165E1">
        <w:rPr>
          <w:rFonts w:cs="Arial"/>
        </w:rPr>
        <w:t>:</w:t>
      </w:r>
    </w:p>
    <w:p w:rsidR="001165E1" w:rsidRPr="001165E1" w:rsidRDefault="001165E1" w:rsidP="001165E1">
      <w:pPr>
        <w:spacing w:after="200" w:line="276" w:lineRule="auto"/>
        <w:ind w:left="360"/>
        <w:contextualSpacing/>
        <w:rPr>
          <w:rFonts w:cs="Arial"/>
        </w:rPr>
      </w:pPr>
      <w:r w:rsidRPr="001165E1">
        <w:rPr>
          <w:rFonts w:cs="Arial"/>
        </w:rPr>
        <w:t xml:space="preserve">Menys de 80 cm.: </w:t>
      </w:r>
      <w:r w:rsidRPr="001165E1">
        <w:rPr>
          <w:rFonts w:cs="Arial"/>
        </w:rPr>
        <w:tab/>
      </w:r>
      <w:r w:rsidRPr="001165E1">
        <w:rPr>
          <w:rFonts w:cs="Arial"/>
        </w:rPr>
        <w:tab/>
      </w:r>
      <w:r w:rsidRPr="001165E1">
        <w:rPr>
          <w:rFonts w:cs="Arial"/>
        </w:rPr>
        <w:tab/>
      </w:r>
      <w:r w:rsidRPr="001165E1">
        <w:rPr>
          <w:rFonts w:cs="Arial"/>
        </w:rPr>
        <w:tab/>
        <w:t xml:space="preserve">18,62% </w:t>
      </w:r>
      <w:r w:rsidRPr="001165E1">
        <w:rPr>
          <w:rFonts w:cs="Arial"/>
        </w:rPr>
        <w:tab/>
      </w:r>
      <w:r w:rsidRPr="001165E1">
        <w:rPr>
          <w:rFonts w:cs="Arial"/>
        </w:rPr>
        <w:tab/>
        <w:t xml:space="preserve"> (3.760)</w:t>
      </w:r>
    </w:p>
    <w:p w:rsidR="001165E1" w:rsidRPr="001165E1" w:rsidRDefault="001165E1" w:rsidP="001165E1">
      <w:pPr>
        <w:spacing w:after="200" w:line="276" w:lineRule="auto"/>
        <w:ind w:left="360"/>
        <w:contextualSpacing/>
        <w:rPr>
          <w:rFonts w:cs="Arial"/>
        </w:rPr>
      </w:pPr>
      <w:r w:rsidRPr="001165E1">
        <w:rPr>
          <w:rFonts w:cs="Arial"/>
        </w:rPr>
        <w:t xml:space="preserve">Entre 80 - 88 cm.: </w:t>
      </w:r>
      <w:r w:rsidRPr="001165E1">
        <w:rPr>
          <w:rFonts w:cs="Arial"/>
        </w:rPr>
        <w:tab/>
      </w:r>
      <w:r w:rsidRPr="001165E1">
        <w:rPr>
          <w:rFonts w:cs="Arial"/>
        </w:rPr>
        <w:tab/>
      </w:r>
      <w:r w:rsidRPr="001165E1">
        <w:rPr>
          <w:rFonts w:cs="Arial"/>
        </w:rPr>
        <w:tab/>
      </w:r>
      <w:r w:rsidRPr="001165E1">
        <w:rPr>
          <w:rFonts w:cs="Arial"/>
        </w:rPr>
        <w:tab/>
        <w:t xml:space="preserve">17,09% </w:t>
      </w:r>
      <w:r w:rsidRPr="001165E1">
        <w:rPr>
          <w:rFonts w:cs="Arial"/>
        </w:rPr>
        <w:tab/>
      </w:r>
      <w:r w:rsidRPr="001165E1">
        <w:rPr>
          <w:rFonts w:cs="Arial"/>
        </w:rPr>
        <w:tab/>
        <w:t xml:space="preserve"> (3.451)</w:t>
      </w:r>
    </w:p>
    <w:p w:rsidR="001165E1" w:rsidRPr="001165E1" w:rsidRDefault="001165E1" w:rsidP="001165E1">
      <w:pPr>
        <w:spacing w:after="200" w:line="276" w:lineRule="auto"/>
        <w:ind w:left="360"/>
        <w:contextualSpacing/>
        <w:rPr>
          <w:rFonts w:cs="Arial"/>
        </w:rPr>
      </w:pPr>
      <w:r w:rsidRPr="001165E1">
        <w:rPr>
          <w:rFonts w:cs="Arial"/>
        </w:rPr>
        <w:t>Més de 88 cm.:</w:t>
      </w:r>
      <w:r w:rsidRPr="001165E1">
        <w:rPr>
          <w:rFonts w:cs="Arial"/>
        </w:rPr>
        <w:tab/>
      </w:r>
      <w:r w:rsidRPr="001165E1">
        <w:rPr>
          <w:rFonts w:cs="Arial"/>
        </w:rPr>
        <w:tab/>
      </w:r>
      <w:r w:rsidRPr="001165E1">
        <w:rPr>
          <w:rFonts w:cs="Arial"/>
        </w:rPr>
        <w:tab/>
      </w:r>
      <w:r w:rsidRPr="001165E1">
        <w:rPr>
          <w:rFonts w:cs="Arial"/>
        </w:rPr>
        <w:tab/>
      </w:r>
      <w:r w:rsidRPr="001165E1">
        <w:rPr>
          <w:rFonts w:cs="Arial"/>
        </w:rPr>
        <w:tab/>
        <w:t xml:space="preserve"> 8,93%                      (3.023)</w:t>
      </w:r>
    </w:p>
    <w:p w:rsidR="001165E1" w:rsidRDefault="001165E1" w:rsidP="001165E1">
      <w:pPr>
        <w:spacing w:after="200" w:line="276" w:lineRule="auto"/>
        <w:contextualSpacing/>
        <w:rPr>
          <w:rFonts w:cs="Arial"/>
          <w:b/>
        </w:rPr>
      </w:pPr>
    </w:p>
    <w:p w:rsidR="007B6778" w:rsidRDefault="007B6778" w:rsidP="007B6778">
      <w:r>
        <w:t xml:space="preserve">En la figura </w:t>
      </w:r>
      <w:r w:rsidR="00EB0D55">
        <w:t>6</w:t>
      </w:r>
      <w:r>
        <w:t xml:space="preserve"> veiem </w:t>
      </w:r>
      <w:proofErr w:type="spellStart"/>
      <w:r>
        <w:t>reflexades</w:t>
      </w:r>
      <w:proofErr w:type="spellEnd"/>
      <w:r>
        <w:t xml:space="preserve"> aquestes dades amb un diagrama de barres.</w:t>
      </w:r>
    </w:p>
    <w:p w:rsidR="001165E1" w:rsidRDefault="009E33E8" w:rsidP="001165E1">
      <w:pPr>
        <w:spacing w:after="200" w:line="276" w:lineRule="auto"/>
        <w:contextualSpacing/>
        <w:jc w:val="center"/>
        <w:rPr>
          <w:rFonts w:cs="Arial"/>
          <w:b/>
        </w:rPr>
      </w:pPr>
      <w:r>
        <w:rPr>
          <w:rFonts w:cs="Arial"/>
          <w:b/>
          <w:noProof/>
          <w:lang w:eastAsia="ca-ES"/>
        </w:rPr>
        <w:lastRenderedPageBreak/>
        <w:drawing>
          <wp:inline distT="0" distB="0" distL="0" distR="0">
            <wp:extent cx="4705350" cy="285750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2857500"/>
                    </a:xfrm>
                    <a:prstGeom prst="rect">
                      <a:avLst/>
                    </a:prstGeom>
                    <a:noFill/>
                    <a:ln>
                      <a:noFill/>
                    </a:ln>
                  </pic:spPr>
                </pic:pic>
              </a:graphicData>
            </a:graphic>
          </wp:inline>
        </w:drawing>
      </w:r>
    </w:p>
    <w:p w:rsidR="001165E1" w:rsidRDefault="00666D72" w:rsidP="00134106">
      <w:pPr>
        <w:spacing w:after="200" w:line="276" w:lineRule="auto"/>
        <w:contextualSpacing/>
        <w:jc w:val="center"/>
        <w:rPr>
          <w:rFonts w:cs="Arial"/>
          <w:sz w:val="18"/>
          <w:szCs w:val="18"/>
        </w:rPr>
      </w:pPr>
      <w:r>
        <w:rPr>
          <w:rFonts w:cs="Arial"/>
          <w:sz w:val="18"/>
          <w:szCs w:val="18"/>
        </w:rPr>
        <w:t>Figura</w:t>
      </w:r>
      <w:r w:rsidRPr="00134106">
        <w:rPr>
          <w:rFonts w:cs="Arial"/>
          <w:sz w:val="18"/>
          <w:szCs w:val="18"/>
        </w:rPr>
        <w:t xml:space="preserve"> </w:t>
      </w:r>
      <w:r w:rsidR="00EB0D55">
        <w:rPr>
          <w:rFonts w:cs="Arial"/>
          <w:sz w:val="18"/>
          <w:szCs w:val="18"/>
        </w:rPr>
        <w:t>6</w:t>
      </w:r>
      <w:r>
        <w:rPr>
          <w:rFonts w:cs="Arial"/>
          <w:sz w:val="18"/>
          <w:szCs w:val="18"/>
        </w:rPr>
        <w:t xml:space="preserve">. </w:t>
      </w:r>
      <w:r w:rsidR="00134106" w:rsidRPr="00134106">
        <w:rPr>
          <w:rFonts w:cs="Arial"/>
          <w:sz w:val="18"/>
          <w:szCs w:val="18"/>
        </w:rPr>
        <w:t>Perímetre de cintura mesurat per sota de les costelles</w:t>
      </w:r>
    </w:p>
    <w:p w:rsidR="00134106" w:rsidRPr="00134106" w:rsidRDefault="00134106" w:rsidP="00134106">
      <w:pPr>
        <w:spacing w:after="200" w:line="276" w:lineRule="auto"/>
        <w:contextualSpacing/>
        <w:jc w:val="center"/>
        <w:rPr>
          <w:rFonts w:cs="Arial"/>
          <w:sz w:val="18"/>
          <w:szCs w:val="18"/>
        </w:rPr>
      </w:pPr>
    </w:p>
    <w:p w:rsidR="001165E1" w:rsidRDefault="001165E1" w:rsidP="001165E1">
      <w:pPr>
        <w:spacing w:after="200" w:line="276" w:lineRule="auto"/>
        <w:contextualSpacing/>
        <w:rPr>
          <w:rFonts w:cs="Arial"/>
          <w:b/>
        </w:rPr>
      </w:pPr>
      <w:r w:rsidRPr="00CB4D3C">
        <w:rPr>
          <w:rFonts w:cs="Arial"/>
        </w:rPr>
        <w:t>Les dones sembla que són les que tenen l'índex de major risc en relació a el perímetre de cintura</w:t>
      </w:r>
    </w:p>
    <w:p w:rsidR="001165E1" w:rsidRPr="00CB4D3C" w:rsidRDefault="001165E1" w:rsidP="001165E1">
      <w:pPr>
        <w:spacing w:after="200" w:line="276" w:lineRule="auto"/>
        <w:contextualSpacing/>
        <w:rPr>
          <w:rFonts w:cs="Arial"/>
          <w:b/>
        </w:rPr>
      </w:pPr>
    </w:p>
    <w:p w:rsidR="00CA3D12" w:rsidRPr="00CB4D3C" w:rsidRDefault="00CA3D12" w:rsidP="00D363F5">
      <w:pPr>
        <w:numPr>
          <w:ilvl w:val="0"/>
          <w:numId w:val="12"/>
        </w:numPr>
        <w:spacing w:after="200" w:line="276" w:lineRule="auto"/>
        <w:contextualSpacing/>
        <w:rPr>
          <w:rFonts w:cs="Arial"/>
          <w:b/>
        </w:rPr>
      </w:pPr>
      <w:r w:rsidRPr="00CB4D3C">
        <w:rPr>
          <w:rFonts w:cs="Arial"/>
          <w:b/>
        </w:rPr>
        <w:t>Realitza habitualment a el menys 30 minuts d'activitat física cada dia (o 4 hores setmanals), a la feina i / o en el temps lliure?</w:t>
      </w:r>
    </w:p>
    <w:p w:rsidR="00CA3D12" w:rsidRPr="00CB4D3C" w:rsidRDefault="00CA3D12" w:rsidP="00B95F8D">
      <w:pPr>
        <w:shd w:val="clear" w:color="auto" w:fill="FFFFFF"/>
        <w:ind w:left="357"/>
        <w:rPr>
          <w:rFonts w:ascii="Lato" w:hAnsi="Lato"/>
          <w:color w:val="424242"/>
        </w:rPr>
      </w:pPr>
      <w:r w:rsidRPr="00CB4D3C">
        <w:rPr>
          <w:rFonts w:ascii="Lato" w:hAnsi="Lato"/>
          <w:color w:val="424242"/>
        </w:rPr>
        <w:t>Sí</w:t>
      </w:r>
      <w:r w:rsidRPr="00CB4D3C">
        <w:rPr>
          <w:rFonts w:ascii="Lato" w:hAnsi="Lato"/>
          <w:b/>
          <w:bCs/>
          <w:color w:val="424242"/>
        </w:rPr>
        <w:t>: 47,94% (9.681)</w:t>
      </w:r>
    </w:p>
    <w:p w:rsidR="00CA3D12" w:rsidRDefault="00CA3D12" w:rsidP="00B95F8D">
      <w:pPr>
        <w:shd w:val="clear" w:color="auto" w:fill="FFFFFF"/>
        <w:ind w:left="357"/>
        <w:rPr>
          <w:rFonts w:ascii="Lato" w:hAnsi="Lato"/>
          <w:b/>
          <w:bCs/>
          <w:color w:val="424242"/>
        </w:rPr>
      </w:pPr>
      <w:r w:rsidRPr="00CB4D3C">
        <w:rPr>
          <w:rFonts w:ascii="Lato" w:hAnsi="Lato"/>
          <w:color w:val="424242"/>
        </w:rPr>
        <w:t>No</w:t>
      </w:r>
      <w:r w:rsidRPr="00CB4D3C">
        <w:rPr>
          <w:rFonts w:ascii="Lato" w:hAnsi="Lato"/>
          <w:b/>
          <w:bCs/>
          <w:color w:val="424242"/>
        </w:rPr>
        <w:t>: 52,06% (10.515)</w:t>
      </w:r>
    </w:p>
    <w:p w:rsidR="00ED53F3" w:rsidRPr="00CB4D3C" w:rsidRDefault="00ED53F3" w:rsidP="00B95F8D">
      <w:pPr>
        <w:shd w:val="clear" w:color="auto" w:fill="FFFFFF"/>
        <w:ind w:left="357"/>
        <w:rPr>
          <w:rFonts w:ascii="Lato" w:hAnsi="Lato"/>
          <w:color w:val="424242"/>
        </w:rPr>
      </w:pPr>
    </w:p>
    <w:p w:rsidR="00CA3D12" w:rsidRDefault="009E33E8" w:rsidP="00B95F8D">
      <w:pPr>
        <w:jc w:val="center"/>
        <w:rPr>
          <w:rFonts w:cs="Arial"/>
          <w:b/>
        </w:rPr>
      </w:pPr>
      <w:r>
        <w:rPr>
          <w:rFonts w:cs="Arial"/>
          <w:b/>
          <w:noProof/>
          <w:lang w:eastAsia="ca-ES"/>
        </w:rPr>
        <w:drawing>
          <wp:inline distT="0" distB="0" distL="0" distR="0">
            <wp:extent cx="4267200" cy="2628900"/>
            <wp:effectExtent l="0" t="0" r="0" b="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2628900"/>
                    </a:xfrm>
                    <a:prstGeom prst="rect">
                      <a:avLst/>
                    </a:prstGeom>
                    <a:noFill/>
                    <a:ln>
                      <a:noFill/>
                    </a:ln>
                  </pic:spPr>
                </pic:pic>
              </a:graphicData>
            </a:graphic>
          </wp:inline>
        </w:drawing>
      </w:r>
    </w:p>
    <w:p w:rsidR="00134106" w:rsidRDefault="00666D72" w:rsidP="00B95F8D">
      <w:pPr>
        <w:jc w:val="center"/>
        <w:rPr>
          <w:rFonts w:cs="Arial"/>
          <w:sz w:val="18"/>
          <w:szCs w:val="18"/>
        </w:rPr>
      </w:pPr>
      <w:r>
        <w:rPr>
          <w:rFonts w:cs="Arial"/>
          <w:sz w:val="18"/>
          <w:szCs w:val="18"/>
        </w:rPr>
        <w:t xml:space="preserve">Figura </w:t>
      </w:r>
      <w:r w:rsidR="00EB0D55">
        <w:rPr>
          <w:rFonts w:cs="Arial"/>
          <w:sz w:val="18"/>
          <w:szCs w:val="18"/>
        </w:rPr>
        <w:t>7</w:t>
      </w:r>
      <w:r>
        <w:rPr>
          <w:rFonts w:cs="Arial"/>
          <w:sz w:val="18"/>
          <w:szCs w:val="18"/>
        </w:rPr>
        <w:t xml:space="preserve">. </w:t>
      </w:r>
      <w:r w:rsidR="00D8593E">
        <w:rPr>
          <w:rFonts w:cs="Arial"/>
          <w:sz w:val="18"/>
          <w:szCs w:val="18"/>
        </w:rPr>
        <w:t>Distribució de l’a</w:t>
      </w:r>
      <w:r w:rsidR="00134106" w:rsidRPr="00D8593E">
        <w:rPr>
          <w:rFonts w:cs="Arial"/>
          <w:sz w:val="18"/>
          <w:szCs w:val="18"/>
        </w:rPr>
        <w:t>ctivitat física</w:t>
      </w:r>
      <w:r w:rsidR="00D8593E" w:rsidRPr="00D8593E">
        <w:rPr>
          <w:rFonts w:cs="Arial"/>
          <w:sz w:val="18"/>
          <w:szCs w:val="18"/>
        </w:rPr>
        <w:t xml:space="preserve"> realitzada</w:t>
      </w:r>
    </w:p>
    <w:p w:rsidR="00D8593E" w:rsidRDefault="00D8593E" w:rsidP="00B95F8D">
      <w:pPr>
        <w:jc w:val="center"/>
        <w:rPr>
          <w:rFonts w:cs="Arial"/>
          <w:sz w:val="18"/>
          <w:szCs w:val="18"/>
        </w:rPr>
      </w:pPr>
    </w:p>
    <w:p w:rsidR="00D8593E" w:rsidRPr="00D8593E" w:rsidRDefault="00902F82" w:rsidP="00D8593E">
      <w:r>
        <w:t xml:space="preserve">A la figura </w:t>
      </w:r>
      <w:r w:rsidR="00EB0D55">
        <w:t>7</w:t>
      </w:r>
      <w:r>
        <w:t>, v</w:t>
      </w:r>
      <w:r w:rsidR="00D8593E">
        <w:t>eiem que una mica més de la meitat de la població analitzada no realitza 30 minuts d’activitat física diària.</w:t>
      </w:r>
    </w:p>
    <w:p w:rsidR="00134106" w:rsidRPr="00CB4D3C" w:rsidRDefault="00134106" w:rsidP="00B95F8D">
      <w:pPr>
        <w:jc w:val="center"/>
        <w:rPr>
          <w:rFonts w:cs="Arial"/>
          <w:b/>
        </w:rPr>
      </w:pPr>
    </w:p>
    <w:p w:rsidR="00CA3D12" w:rsidRPr="00CB4D3C" w:rsidRDefault="00CA3D12" w:rsidP="00B95F8D">
      <w:pPr>
        <w:rPr>
          <w:rFonts w:cs="Arial"/>
          <w:b/>
        </w:rPr>
      </w:pPr>
      <w:r w:rsidRPr="00CB4D3C">
        <w:rPr>
          <w:rFonts w:cs="Arial"/>
          <w:b/>
        </w:rPr>
        <w:t>5. Amb quina freqüència menja verdures o fruites?</w:t>
      </w:r>
    </w:p>
    <w:p w:rsidR="00ED53F3" w:rsidRDefault="00ED53F3" w:rsidP="00B95F8D">
      <w:pPr>
        <w:rPr>
          <w:rFonts w:cs="Arial"/>
        </w:rPr>
      </w:pPr>
    </w:p>
    <w:p w:rsidR="00CA3D12" w:rsidRPr="00CB4D3C" w:rsidRDefault="00CA3D12" w:rsidP="00B95F8D">
      <w:pPr>
        <w:rPr>
          <w:rFonts w:cs="Arial"/>
        </w:rPr>
      </w:pPr>
      <w:r w:rsidRPr="00CB4D3C">
        <w:rPr>
          <w:rFonts w:cs="Arial"/>
        </w:rPr>
        <w:t>Tots els dies: 53,04% (10.711)</w:t>
      </w:r>
    </w:p>
    <w:p w:rsidR="00CA3D12" w:rsidRDefault="00CA3D12" w:rsidP="00B95F8D">
      <w:pPr>
        <w:rPr>
          <w:rFonts w:cs="Arial"/>
        </w:rPr>
      </w:pPr>
      <w:r w:rsidRPr="00CB4D3C">
        <w:rPr>
          <w:rFonts w:cs="Arial"/>
        </w:rPr>
        <w:t>No tots els dies: 46,96% (9.485)</w:t>
      </w:r>
    </w:p>
    <w:p w:rsidR="00CA3D12" w:rsidRPr="00CB4D3C" w:rsidRDefault="00CA3D12" w:rsidP="00B95F8D">
      <w:pPr>
        <w:rPr>
          <w:rFonts w:cs="Arial"/>
          <w:b/>
        </w:rPr>
      </w:pPr>
      <w:r w:rsidRPr="00CB4D3C">
        <w:rPr>
          <w:rFonts w:cs="Arial"/>
          <w:b/>
        </w:rPr>
        <w:lastRenderedPageBreak/>
        <w:t>6. Pren medicació per la hipertensió regularment?</w:t>
      </w:r>
    </w:p>
    <w:p w:rsidR="00CA3D12" w:rsidRPr="00CB4D3C" w:rsidRDefault="00CA3D12" w:rsidP="00B95F8D">
      <w:pPr>
        <w:rPr>
          <w:rFonts w:cs="Arial"/>
        </w:rPr>
      </w:pPr>
      <w:r w:rsidRPr="00CB4D3C">
        <w:rPr>
          <w:rFonts w:cs="Arial"/>
        </w:rPr>
        <w:t>No: 84,81% (17.129)</w:t>
      </w:r>
    </w:p>
    <w:p w:rsidR="00CA3D12" w:rsidRPr="00CB4D3C" w:rsidRDefault="00CA3D12" w:rsidP="00B95F8D">
      <w:pPr>
        <w:rPr>
          <w:rFonts w:cs="Arial"/>
        </w:rPr>
      </w:pPr>
      <w:r w:rsidRPr="00CB4D3C">
        <w:rPr>
          <w:rFonts w:cs="Arial"/>
        </w:rPr>
        <w:t>Sí: 15,17% (3.064)</w:t>
      </w:r>
    </w:p>
    <w:p w:rsidR="00CA3D12" w:rsidRPr="00CB4D3C" w:rsidRDefault="00CA3D12" w:rsidP="00B95F8D">
      <w:pPr>
        <w:rPr>
          <w:rFonts w:cs="Arial"/>
        </w:rPr>
      </w:pPr>
    </w:p>
    <w:p w:rsidR="00CA3D12" w:rsidRPr="00CB4D3C" w:rsidRDefault="00CA3D12" w:rsidP="00B95F8D">
      <w:pPr>
        <w:rPr>
          <w:rFonts w:cs="Arial"/>
          <w:b/>
        </w:rPr>
      </w:pPr>
      <w:r w:rsidRPr="00CB4D3C">
        <w:rPr>
          <w:rFonts w:cs="Arial"/>
          <w:b/>
        </w:rPr>
        <w:t>7. Li han trobat alguna vegada valors de glucosa alts (per exemple, en un control mèdic, durant una malaltia, durant l'embaràs)?</w:t>
      </w:r>
    </w:p>
    <w:p w:rsidR="00CA3D12" w:rsidRPr="00CB4D3C" w:rsidRDefault="00CA3D12" w:rsidP="00B95F8D">
      <w:pPr>
        <w:rPr>
          <w:rFonts w:cs="Arial"/>
        </w:rPr>
      </w:pPr>
      <w:r w:rsidRPr="00CB4D3C">
        <w:rPr>
          <w:rFonts w:cs="Arial"/>
        </w:rPr>
        <w:t>No: 79,48% (16.052)</w:t>
      </w:r>
    </w:p>
    <w:p w:rsidR="00CA3D12" w:rsidRPr="00CB4D3C" w:rsidRDefault="00CA3D12" w:rsidP="00B95F8D">
      <w:pPr>
        <w:rPr>
          <w:rFonts w:cs="Arial"/>
        </w:rPr>
      </w:pPr>
      <w:r w:rsidRPr="00CB4D3C">
        <w:rPr>
          <w:rFonts w:cs="Arial"/>
        </w:rPr>
        <w:t>Sí 20,52% (4.144)</w:t>
      </w:r>
    </w:p>
    <w:p w:rsidR="00CA3D12" w:rsidRPr="00CB4D3C" w:rsidRDefault="00CA3D12" w:rsidP="00B95F8D">
      <w:pPr>
        <w:rPr>
          <w:rFonts w:cs="Arial"/>
        </w:rPr>
      </w:pPr>
    </w:p>
    <w:p w:rsidR="00CA3D12" w:rsidRPr="00CB4D3C" w:rsidRDefault="00CA3D12" w:rsidP="00B95F8D">
      <w:pPr>
        <w:rPr>
          <w:rFonts w:cs="Arial"/>
          <w:b/>
        </w:rPr>
      </w:pPr>
      <w:r w:rsidRPr="00CB4D3C">
        <w:rPr>
          <w:rFonts w:cs="Arial"/>
          <w:b/>
        </w:rPr>
        <w:t>8. Se li ha diagnosticat (DM1 o DM2) a algun dels seus familiars pròxims o altres parents?</w:t>
      </w:r>
    </w:p>
    <w:p w:rsidR="00CA3D12" w:rsidRPr="00CB4D3C" w:rsidRDefault="00CA3D12" w:rsidP="00B95F8D">
      <w:pPr>
        <w:rPr>
          <w:rFonts w:cs="Arial"/>
        </w:rPr>
      </w:pPr>
      <w:r w:rsidRPr="00CB4D3C">
        <w:rPr>
          <w:rFonts w:cs="Arial"/>
        </w:rPr>
        <w:t>No: 39,32% (7.941)</w:t>
      </w:r>
    </w:p>
    <w:p w:rsidR="00CA3D12" w:rsidRPr="00CB4D3C" w:rsidRDefault="00CA3D12" w:rsidP="00B95F8D">
      <w:pPr>
        <w:rPr>
          <w:rFonts w:cs="Arial"/>
        </w:rPr>
      </w:pPr>
      <w:r w:rsidRPr="00CB4D3C">
        <w:rPr>
          <w:rFonts w:cs="Arial"/>
        </w:rPr>
        <w:t>Sí avis, tia, oncle, cosí germà: 29,17% (5.891)</w:t>
      </w:r>
    </w:p>
    <w:p w:rsidR="00CA3D12" w:rsidRPr="00CB4D3C" w:rsidRDefault="00CA3D12" w:rsidP="00B95F8D">
      <w:pPr>
        <w:rPr>
          <w:rFonts w:cs="Arial"/>
        </w:rPr>
      </w:pPr>
      <w:r w:rsidRPr="00CB4D3C">
        <w:rPr>
          <w:rFonts w:cs="Arial"/>
        </w:rPr>
        <w:t>Sí pares, germans o fills: 31,50% (6.361)</w:t>
      </w:r>
    </w:p>
    <w:p w:rsidR="00CA3D12" w:rsidRPr="00CB4D3C" w:rsidRDefault="00CA3D12" w:rsidP="00B95F8D">
      <w:pPr>
        <w:rPr>
          <w:rFonts w:cs="Arial"/>
        </w:rPr>
      </w:pPr>
    </w:p>
    <w:p w:rsidR="00CA3D12" w:rsidRPr="00CB4D3C" w:rsidRDefault="00CA3D12" w:rsidP="00B95F8D">
      <w:pPr>
        <w:rPr>
          <w:rFonts w:cs="Arial"/>
        </w:rPr>
      </w:pPr>
    </w:p>
    <w:p w:rsidR="00CA3D12" w:rsidRPr="00CB4D3C" w:rsidRDefault="00CA3D12" w:rsidP="00B95F8D">
      <w:pPr>
        <w:rPr>
          <w:rFonts w:cs="Arial"/>
          <w:b/>
        </w:rPr>
      </w:pPr>
      <w:r w:rsidRPr="00CB4D3C">
        <w:rPr>
          <w:rFonts w:cs="Arial"/>
        </w:rPr>
        <w:t>Aquestes dades indiquen, la necessitat d'una crida als professionals sanitaris, en el sentit que és possible utilitzar senzills qüestionaris com el FINDRISK per a identificar població de risc</w:t>
      </w:r>
      <w:r w:rsidRPr="00CB4D3C">
        <w:rPr>
          <w:rFonts w:cs="Arial"/>
          <w:b/>
        </w:rPr>
        <w:t>.</w:t>
      </w:r>
    </w:p>
    <w:p w:rsidR="00CA3D12" w:rsidRPr="00CB4D3C" w:rsidRDefault="001165E1" w:rsidP="00B95F8D">
      <w:pPr>
        <w:pStyle w:val="Ttulo1"/>
      </w:pPr>
      <w:r>
        <w:br w:type="page"/>
      </w:r>
      <w:bookmarkStart w:id="56" w:name="_Toc54456990"/>
      <w:bookmarkStart w:id="57" w:name="_Toc60650514"/>
      <w:r w:rsidR="00CA3D12" w:rsidRPr="00CB4D3C">
        <w:lastRenderedPageBreak/>
        <w:t>4.TRACTAMENT DE LA MALALTIA</w:t>
      </w:r>
      <w:bookmarkEnd w:id="56"/>
      <w:bookmarkEnd w:id="57"/>
    </w:p>
    <w:p w:rsidR="00CA3D12" w:rsidRPr="00CB4D3C" w:rsidRDefault="00CA3D12" w:rsidP="00B95F8D">
      <w:pPr>
        <w:shd w:val="clear" w:color="auto" w:fill="FFFFFF"/>
        <w:spacing w:before="120" w:after="120"/>
        <w:rPr>
          <w:rFonts w:cs="Arial"/>
          <w:b/>
          <w:color w:val="202122"/>
        </w:rPr>
      </w:pPr>
    </w:p>
    <w:p w:rsidR="00CA3D12" w:rsidRPr="00CB4D3C" w:rsidRDefault="00CA3D12" w:rsidP="00B95F8D">
      <w:pPr>
        <w:pStyle w:val="Ttulo2"/>
      </w:pPr>
      <w:bookmarkStart w:id="58" w:name="_Toc54456991"/>
      <w:bookmarkStart w:id="59" w:name="_Toc60650515"/>
      <w:r w:rsidRPr="00CB4D3C">
        <w:t>4.1. Tractament amb insulina</w:t>
      </w:r>
      <w:bookmarkEnd w:id="58"/>
      <w:bookmarkEnd w:id="59"/>
    </w:p>
    <w:p w:rsidR="00CA3D12" w:rsidRPr="00CB4D3C" w:rsidRDefault="00CA3D12" w:rsidP="00B95F8D">
      <w:pPr>
        <w:shd w:val="clear" w:color="auto" w:fill="FFFFFF"/>
        <w:spacing w:before="120" w:after="120"/>
        <w:rPr>
          <w:rFonts w:cs="Arial"/>
          <w:b/>
          <w:color w:val="202122"/>
        </w:rPr>
      </w:pPr>
      <w:r w:rsidRPr="00CB4D3C">
        <w:rPr>
          <w:rFonts w:cs="Arial"/>
          <w:b/>
          <w:color w:val="202122"/>
        </w:rPr>
        <w:t>La insulina</w:t>
      </w:r>
    </w:p>
    <w:p w:rsidR="00CA3D12" w:rsidRPr="00CB4D3C" w:rsidRDefault="00CA3D12" w:rsidP="00B95F8D">
      <w:pPr>
        <w:rPr>
          <w:rFonts w:cs="Arial"/>
        </w:rPr>
      </w:pPr>
      <w:r w:rsidRPr="00CB4D3C">
        <w:rPr>
          <w:rFonts w:cs="Arial"/>
        </w:rPr>
        <w:t>La insulina</w:t>
      </w:r>
      <w:r w:rsidR="00D8593E">
        <w:rPr>
          <w:rFonts w:cs="Arial"/>
          <w:vertAlign w:val="superscript"/>
        </w:rPr>
        <w:t>30</w:t>
      </w:r>
      <w:r w:rsidRPr="00CB4D3C">
        <w:rPr>
          <w:rFonts w:cs="Arial"/>
        </w:rPr>
        <w:t xml:space="preserve"> és una hormona peptídica composta per 51 aminoàcids amb un pes molecular de 5808 Da. Es produeix als illots de Langerhans del pàncrees. El nom prové de la paraula insula, que significa "illa" en llatí. L’estructura de les diferents espècies animals és lleugerament diferent sent la d’origen porcí la més semblant a la dels humans</w:t>
      </w:r>
      <w:r w:rsidR="00902F82">
        <w:rPr>
          <w:rFonts w:cs="Arial"/>
        </w:rPr>
        <w:t xml:space="preserve">. La figura </w:t>
      </w:r>
      <w:r w:rsidR="00EB0D55">
        <w:rPr>
          <w:rFonts w:cs="Arial"/>
        </w:rPr>
        <w:t>8</w:t>
      </w:r>
      <w:r w:rsidR="00902F82">
        <w:rPr>
          <w:rFonts w:cs="Arial"/>
        </w:rPr>
        <w:t xml:space="preserve"> mostra la configuració </w:t>
      </w:r>
      <w:proofErr w:type="spellStart"/>
      <w:r w:rsidR="00902F82">
        <w:rPr>
          <w:rFonts w:cs="Arial"/>
        </w:rPr>
        <w:t>hexamèrica</w:t>
      </w:r>
      <w:proofErr w:type="spellEnd"/>
      <w:r w:rsidR="00902F82">
        <w:rPr>
          <w:rFonts w:cs="Arial"/>
        </w:rPr>
        <w:t xml:space="preserve"> de la insulina.</w:t>
      </w:r>
    </w:p>
    <w:p w:rsidR="00CA3D12" w:rsidRPr="00ED53F3" w:rsidRDefault="00CA3D12" w:rsidP="00B95F8D">
      <w:pPr>
        <w:shd w:val="clear" w:color="auto" w:fill="FFFFFF"/>
        <w:spacing w:before="120" w:after="120"/>
        <w:rPr>
          <w:rFonts w:cs="Arial"/>
          <w:vertAlign w:val="superscript"/>
        </w:rPr>
      </w:pPr>
      <w:r w:rsidRPr="00CB4D3C">
        <w:rPr>
          <w:rFonts w:cs="Arial"/>
        </w:rPr>
        <w:t>La insulina és una hormona que té efectes importants sobre el metabolisme i altres funcions de l’organisme. La insulina fa que el fetge, el múscul i les cèl·lules del teixit adipós absorbeixin sucre en la sang, que s’emmagatzema al fetge i al múscul en forma de glicogen i deixi d’utilitza</w:t>
      </w:r>
      <w:r w:rsidR="00ED53F3">
        <w:rPr>
          <w:rFonts w:cs="Arial"/>
        </w:rPr>
        <w:t>r el greix com a font d’energia</w:t>
      </w:r>
      <w:r w:rsidR="00ED53F3">
        <w:rPr>
          <w:rFonts w:cs="Arial"/>
          <w:vertAlign w:val="superscript"/>
        </w:rPr>
        <w:t>25</w:t>
      </w:r>
    </w:p>
    <w:p w:rsidR="00CA3D12" w:rsidRPr="00CB4D3C" w:rsidRDefault="00CA3D12" w:rsidP="00B95F8D">
      <w:pPr>
        <w:shd w:val="clear" w:color="auto" w:fill="FFFFFF"/>
        <w:spacing w:before="120" w:after="120"/>
        <w:rPr>
          <w:rFonts w:cs="Arial"/>
        </w:rPr>
      </w:pPr>
      <w:r w:rsidRPr="00CB4D3C">
        <w:rPr>
          <w:rFonts w:cs="Arial"/>
        </w:rPr>
        <w:t>Quan els nivells d’insulina són baixos o nuls, les cèl·lules humanes no poden captar glucosa i el cos comença a utilitzar greixos com a font d’energia, per exemple, transferint lípids del teixit adipós al fetge per tal de mobilitzar-los com a font d’energia. Per tant, el nivell d’insulina és el principal mecanisme de control metabòlic i la seva ubicació també s’utilitza com a senyal de control per altres sistemes corporals, com ara l’absorció d’aminoàcids per part de les cèl·lules. També té diversos efectes anabòlics sobre el cos.</w:t>
      </w:r>
      <w:r w:rsidR="00902F82">
        <w:rPr>
          <w:rFonts w:cs="Arial"/>
        </w:rPr>
        <w:t xml:space="preserve"> La figura </w:t>
      </w:r>
      <w:r w:rsidR="00EB0D55">
        <w:rPr>
          <w:rFonts w:cs="Arial"/>
        </w:rPr>
        <w:t>9</w:t>
      </w:r>
      <w:r w:rsidR="00902F82">
        <w:rPr>
          <w:rFonts w:cs="Arial"/>
        </w:rPr>
        <w:t xml:space="preserve"> indica com actua la insulina en el nostre cos</w:t>
      </w:r>
    </w:p>
    <w:p w:rsidR="00CA3D12" w:rsidRPr="00CB4D3C" w:rsidRDefault="00CA3D12" w:rsidP="00B95F8D">
      <w:pPr>
        <w:shd w:val="clear" w:color="auto" w:fill="FFFFFF"/>
        <w:spacing w:before="120" w:after="120"/>
        <w:rPr>
          <w:rFonts w:cs="Arial"/>
        </w:rPr>
      </w:pPr>
      <w:r w:rsidRPr="00CB4D3C">
        <w:rPr>
          <w:rFonts w:cs="Arial"/>
        </w:rPr>
        <w:t>La insulina s’utilitza mèdicament per tractar certes formes de diabetis perquè aquesta malaltia es produeix quan el control dels nivells d’insulina no funciona correctament. Els pacients que no desenvolupen diabetis tipus 1 confien en la insulina externa per sobreviure, normalment mitjançant injeccions subcutànies. D’altra banda, els pacients amb diabetis tipus 2 són resistents a la insulina, de manera que poden patir deficiències més relatives. Quan altres medicaments no poden controlar adequadament els nivells de sucre en sang, aquests pacients poden necessitar insulina.</w:t>
      </w:r>
    </w:p>
    <w:p w:rsidR="005A6DC7" w:rsidRDefault="005D724C" w:rsidP="005A6DC7">
      <w:pPr>
        <w:shd w:val="clear" w:color="auto" w:fill="FFFFFF"/>
        <w:spacing w:before="120" w:after="120"/>
        <w:jc w:val="center"/>
        <w:rPr>
          <w:rFonts w:cs="Arial"/>
          <w:sz w:val="18"/>
          <w:szCs w:val="18"/>
        </w:rPr>
      </w:pPr>
      <w:r>
        <w:rPr>
          <w:noProof/>
          <w:lang w:eastAsia="ca-ES"/>
        </w:rPr>
        <w:drawing>
          <wp:inline distT="0" distB="0" distL="0" distR="0" wp14:anchorId="0E3DB988" wp14:editId="71034BFA">
            <wp:extent cx="2493819" cy="2438400"/>
            <wp:effectExtent l="0" t="0" r="0" b="0"/>
            <wp:docPr id="6" name="Imagen 6" descr="https://upload.wikimedia.org/wikipedia/commons/thumb/5/57/Human-insulin-hexamer-3D-ribbons.png/225px-Human-insulin-hexamer-3D-ribb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7/Human-insulin-hexamer-3D-ribbons.png/225px-Human-insulin-hexamer-3D-ribbo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1979" cy="2446379"/>
                    </a:xfrm>
                    <a:prstGeom prst="rect">
                      <a:avLst/>
                    </a:prstGeom>
                    <a:noFill/>
                    <a:ln>
                      <a:noFill/>
                    </a:ln>
                  </pic:spPr>
                </pic:pic>
              </a:graphicData>
            </a:graphic>
          </wp:inline>
        </w:drawing>
      </w:r>
    </w:p>
    <w:p w:rsidR="005A6DC7" w:rsidRDefault="00666D72" w:rsidP="005A6DC7">
      <w:pPr>
        <w:shd w:val="clear" w:color="auto" w:fill="FFFFFF"/>
        <w:spacing w:before="120" w:after="120"/>
        <w:jc w:val="center"/>
        <w:rPr>
          <w:rFonts w:cs="Arial"/>
          <w:sz w:val="18"/>
          <w:szCs w:val="18"/>
        </w:rPr>
      </w:pPr>
      <w:r>
        <w:rPr>
          <w:rFonts w:cs="Arial"/>
          <w:sz w:val="18"/>
          <w:szCs w:val="18"/>
        </w:rPr>
        <w:t>Figura</w:t>
      </w:r>
      <w:r w:rsidRPr="005A6DC7">
        <w:rPr>
          <w:rFonts w:cs="Arial"/>
          <w:sz w:val="18"/>
          <w:szCs w:val="18"/>
        </w:rPr>
        <w:t xml:space="preserve"> </w:t>
      </w:r>
      <w:r w:rsidR="00EB0D55">
        <w:rPr>
          <w:rFonts w:cs="Arial"/>
          <w:sz w:val="18"/>
          <w:szCs w:val="18"/>
        </w:rPr>
        <w:t>8</w:t>
      </w:r>
      <w:r>
        <w:rPr>
          <w:rFonts w:cs="Arial"/>
          <w:sz w:val="18"/>
          <w:szCs w:val="18"/>
        </w:rPr>
        <w:t xml:space="preserve">. </w:t>
      </w:r>
      <w:r w:rsidR="005A6DC7" w:rsidRPr="005A6DC7">
        <w:rPr>
          <w:rFonts w:cs="Arial"/>
          <w:sz w:val="18"/>
          <w:szCs w:val="18"/>
        </w:rPr>
        <w:t xml:space="preserve">Configuració </w:t>
      </w:r>
      <w:proofErr w:type="spellStart"/>
      <w:r w:rsidR="005A6DC7" w:rsidRPr="005A6DC7">
        <w:rPr>
          <w:rFonts w:cs="Arial"/>
          <w:sz w:val="18"/>
          <w:szCs w:val="18"/>
        </w:rPr>
        <w:t>hexamèrica</w:t>
      </w:r>
      <w:proofErr w:type="spellEnd"/>
      <w:r w:rsidR="005A6DC7" w:rsidRPr="005A6DC7">
        <w:rPr>
          <w:rFonts w:cs="Arial"/>
          <w:sz w:val="18"/>
          <w:szCs w:val="18"/>
        </w:rPr>
        <w:t xml:space="preserve"> de la Insulina</w:t>
      </w:r>
    </w:p>
    <w:p w:rsidR="00CA3D12" w:rsidRPr="005A6DC7" w:rsidRDefault="00D35900" w:rsidP="005A6DC7">
      <w:pPr>
        <w:shd w:val="clear" w:color="auto" w:fill="FFFFFF"/>
        <w:spacing w:before="120" w:after="120"/>
        <w:jc w:val="center"/>
        <w:rPr>
          <w:rFonts w:cs="Arial"/>
          <w:sz w:val="18"/>
          <w:szCs w:val="18"/>
        </w:rPr>
      </w:pPr>
      <w:r>
        <w:rPr>
          <w:noProof/>
          <w:lang w:eastAsia="ca-ES"/>
        </w:rPr>
        <w:lastRenderedPageBreak/>
        <w:drawing>
          <wp:inline distT="0" distB="0" distL="0" distR="0" wp14:anchorId="4D951C89" wp14:editId="6C74A4AF">
            <wp:extent cx="4405313" cy="3524250"/>
            <wp:effectExtent l="0" t="0" r="0" b="0"/>
            <wp:docPr id="2" name="Imagen 2" descr="¿Cómo la insulina tra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mo la insulina tra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1186" cy="3528948"/>
                    </a:xfrm>
                    <a:prstGeom prst="rect">
                      <a:avLst/>
                    </a:prstGeom>
                    <a:noFill/>
                    <a:ln>
                      <a:noFill/>
                    </a:ln>
                  </pic:spPr>
                </pic:pic>
              </a:graphicData>
            </a:graphic>
          </wp:inline>
        </w:drawing>
      </w:r>
    </w:p>
    <w:p w:rsidR="00D35900" w:rsidRPr="00D35900" w:rsidRDefault="00666D72" w:rsidP="005A6DC7">
      <w:pPr>
        <w:jc w:val="center"/>
        <w:rPr>
          <w:sz w:val="18"/>
          <w:szCs w:val="18"/>
        </w:rPr>
      </w:pPr>
      <w:bookmarkStart w:id="60" w:name="_Toc54456992"/>
      <w:r>
        <w:rPr>
          <w:rFonts w:cs="Arial"/>
          <w:sz w:val="18"/>
          <w:szCs w:val="18"/>
        </w:rPr>
        <w:t>Figura</w:t>
      </w:r>
      <w:r>
        <w:rPr>
          <w:sz w:val="18"/>
          <w:szCs w:val="18"/>
        </w:rPr>
        <w:t xml:space="preserve"> </w:t>
      </w:r>
      <w:r w:rsidR="00EB0D55">
        <w:rPr>
          <w:sz w:val="18"/>
          <w:szCs w:val="18"/>
        </w:rPr>
        <w:t>9</w:t>
      </w:r>
      <w:r>
        <w:rPr>
          <w:sz w:val="18"/>
          <w:szCs w:val="18"/>
        </w:rPr>
        <w:t xml:space="preserve">. </w:t>
      </w:r>
      <w:r w:rsidR="00A01D61">
        <w:rPr>
          <w:sz w:val="18"/>
          <w:szCs w:val="18"/>
        </w:rPr>
        <w:t>Actuació de</w:t>
      </w:r>
      <w:r w:rsidR="005A6DC7">
        <w:rPr>
          <w:sz w:val="18"/>
          <w:szCs w:val="18"/>
        </w:rPr>
        <w:t xml:space="preserve"> la insulina</w:t>
      </w:r>
    </w:p>
    <w:p w:rsidR="005A6DC7" w:rsidRDefault="005A6DC7" w:rsidP="00B95F8D">
      <w:pPr>
        <w:pStyle w:val="Ttulo2"/>
      </w:pPr>
    </w:p>
    <w:p w:rsidR="00CA3D12" w:rsidRDefault="00CA3D12" w:rsidP="00B95F8D">
      <w:pPr>
        <w:pStyle w:val="Ttulo2"/>
      </w:pPr>
      <w:bookmarkStart w:id="61" w:name="_Toc60650516"/>
      <w:r>
        <w:t xml:space="preserve">4.1.1. </w:t>
      </w:r>
      <w:r w:rsidRPr="00930CAD">
        <w:t>Classes d'insulina</w:t>
      </w:r>
      <w:bookmarkEnd w:id="60"/>
      <w:bookmarkEnd w:id="61"/>
    </w:p>
    <w:p w:rsidR="00033D71" w:rsidRDefault="00033D71" w:rsidP="00033D71"/>
    <w:p w:rsidR="00033D71" w:rsidRPr="00033D71" w:rsidRDefault="00033D71" w:rsidP="00033D71">
      <w:r>
        <w:t xml:space="preserve">Existeix diferents tipus d’insulina que es classifiquen en funció de quan de temps passa des de l’administració fins el punt de màxima activitat </w:t>
      </w:r>
      <w:r w:rsidRPr="00033D71">
        <w:rPr>
          <w:vertAlign w:val="superscript"/>
        </w:rPr>
        <w:t>31</w:t>
      </w:r>
      <w:r>
        <w:rPr>
          <w:vertAlign w:val="superscript"/>
        </w:rPr>
        <w:t>,32</w:t>
      </w:r>
    </w:p>
    <w:p w:rsidR="00CA3D12" w:rsidRPr="00930CAD" w:rsidRDefault="00CA3D12" w:rsidP="00B95F8D">
      <w:pPr>
        <w:shd w:val="clear" w:color="auto" w:fill="FFFFFF"/>
        <w:spacing w:before="120" w:after="120"/>
        <w:rPr>
          <w:rFonts w:cs="Arial"/>
          <w:b/>
        </w:rPr>
      </w:pPr>
      <w:r w:rsidRPr="00930CAD">
        <w:rPr>
          <w:rFonts w:cs="Arial"/>
          <w:b/>
        </w:rPr>
        <w:t xml:space="preserve">Insulina d'acció </w:t>
      </w:r>
      <w:proofErr w:type="spellStart"/>
      <w:r w:rsidRPr="00930CAD">
        <w:rPr>
          <w:rFonts w:cs="Arial"/>
          <w:b/>
        </w:rPr>
        <w:t>ultrarràpida</w:t>
      </w:r>
      <w:proofErr w:type="spellEnd"/>
      <w:r w:rsidRPr="00930CAD">
        <w:rPr>
          <w:rFonts w:cs="Arial"/>
          <w:b/>
        </w:rPr>
        <w:t xml:space="preserve"> (</w:t>
      </w:r>
      <w:proofErr w:type="spellStart"/>
      <w:r w:rsidRPr="00930CAD">
        <w:rPr>
          <w:rFonts w:cs="Arial"/>
          <w:b/>
        </w:rPr>
        <w:t>lispro</w:t>
      </w:r>
      <w:proofErr w:type="spellEnd"/>
      <w:r w:rsidRPr="00930CAD">
        <w:rPr>
          <w:rFonts w:cs="Arial"/>
          <w:b/>
        </w:rPr>
        <w:t>)</w:t>
      </w:r>
    </w:p>
    <w:p w:rsidR="00CA3D12" w:rsidRPr="00930CAD" w:rsidRDefault="00CA3D12" w:rsidP="00B95F8D">
      <w:pPr>
        <w:shd w:val="clear" w:color="auto" w:fill="FFFFFF"/>
        <w:spacing w:before="120" w:after="120"/>
        <w:rPr>
          <w:rFonts w:cs="Arial"/>
        </w:rPr>
      </w:pPr>
      <w:r w:rsidRPr="00930CAD">
        <w:rPr>
          <w:rFonts w:cs="Arial"/>
        </w:rPr>
        <w:t xml:space="preserve">Els anàlegs de la insulina són una classe d'insulina modificades molecularment que permeten canviar l'inici d'acció o la durada. L'inici d'acció d'aquestes insulines és als 10-15 minuts després de l'administració, i el punt màxim d'activitat és als 30-90 minuts. Arribant a durar entre 3 i 4 hores. </w:t>
      </w:r>
    </w:p>
    <w:p w:rsidR="00CA3D12" w:rsidRPr="00930CAD" w:rsidRDefault="00CA3D12" w:rsidP="00B95F8D">
      <w:pPr>
        <w:shd w:val="clear" w:color="auto" w:fill="FFFFFF"/>
        <w:spacing w:before="120" w:after="120"/>
        <w:rPr>
          <w:rFonts w:cs="Arial"/>
          <w:b/>
        </w:rPr>
      </w:pPr>
    </w:p>
    <w:p w:rsidR="00CA3D12" w:rsidRPr="00930CAD" w:rsidRDefault="00CA3D12" w:rsidP="00B95F8D">
      <w:pPr>
        <w:shd w:val="clear" w:color="auto" w:fill="FFFFFF"/>
        <w:spacing w:before="120" w:after="120"/>
        <w:rPr>
          <w:rFonts w:cs="Arial"/>
          <w:b/>
        </w:rPr>
      </w:pPr>
      <w:r w:rsidRPr="00930CAD">
        <w:rPr>
          <w:rFonts w:cs="Arial"/>
          <w:b/>
        </w:rPr>
        <w:t>Insulina d'acció ràpida (regular)</w:t>
      </w:r>
    </w:p>
    <w:p w:rsidR="00CA3D12" w:rsidRPr="00930CAD" w:rsidRDefault="00CA3D12" w:rsidP="00B95F8D">
      <w:pPr>
        <w:shd w:val="clear" w:color="auto" w:fill="FFFFFF"/>
        <w:spacing w:before="120" w:after="120"/>
        <w:rPr>
          <w:rFonts w:cs="Arial"/>
        </w:rPr>
      </w:pPr>
      <w:r w:rsidRPr="00930CAD">
        <w:rPr>
          <w:rFonts w:cs="Arial"/>
        </w:rPr>
        <w:t xml:space="preserve">També s’anomena insulina cristal·lina. L'inici d'acció és als 30-60 minuts de l'administració, i el punt màxim d'activitat és a les 2-3 hores. Amb una durada màxima de 5-7 hores. S’utilitza en els àpats. </w:t>
      </w:r>
    </w:p>
    <w:p w:rsidR="00CA3D12" w:rsidRPr="00930CAD" w:rsidRDefault="00CA3D12" w:rsidP="00B95F8D">
      <w:pPr>
        <w:shd w:val="clear" w:color="auto" w:fill="FFFFFF"/>
        <w:spacing w:before="120" w:after="120"/>
        <w:rPr>
          <w:rFonts w:cs="Arial"/>
        </w:rPr>
      </w:pPr>
    </w:p>
    <w:p w:rsidR="00CA3D12" w:rsidRPr="00930CAD" w:rsidRDefault="00CA3D12" w:rsidP="00B95F8D">
      <w:pPr>
        <w:shd w:val="clear" w:color="auto" w:fill="FFFFFF"/>
        <w:spacing w:before="120" w:after="120"/>
        <w:rPr>
          <w:rFonts w:cs="Arial"/>
          <w:b/>
        </w:rPr>
      </w:pPr>
      <w:r w:rsidRPr="00930CAD">
        <w:rPr>
          <w:rFonts w:cs="Arial"/>
          <w:b/>
        </w:rPr>
        <w:t>Insulina d'acció intermèdia (NPH)</w:t>
      </w:r>
    </w:p>
    <w:p w:rsidR="00CA3D12" w:rsidRPr="00930CAD" w:rsidRDefault="00033D71" w:rsidP="00B95F8D">
      <w:pPr>
        <w:shd w:val="clear" w:color="auto" w:fill="FFFFFF"/>
        <w:spacing w:before="120" w:after="120"/>
        <w:rPr>
          <w:rFonts w:cs="Arial"/>
        </w:rPr>
      </w:pPr>
      <w:r>
        <w:rPr>
          <w:rFonts w:cs="Arial"/>
        </w:rPr>
        <w:t>NPH o</w:t>
      </w:r>
      <w:r w:rsidR="00CA3D12" w:rsidRPr="00930CAD">
        <w:rPr>
          <w:rFonts w:cs="Arial"/>
        </w:rPr>
        <w:t xml:space="preserve"> insulina basal. S’afegeix protrombina a la insulina humana per tal d'alentir el temps d'absorció, fent que la duració sigui de 10 a 13 hores. L'inici de l'efecte és a l'1-2 hores després de l'administració. El punt màxim d'acció apareix a les 4 – 7 hores. </w:t>
      </w:r>
    </w:p>
    <w:p w:rsidR="00CA3D12" w:rsidRPr="00930CAD" w:rsidRDefault="00CA3D12" w:rsidP="00B95F8D">
      <w:pPr>
        <w:shd w:val="clear" w:color="auto" w:fill="FFFFFF"/>
        <w:spacing w:before="120" w:after="120"/>
        <w:rPr>
          <w:rFonts w:cs="Arial"/>
          <w:b/>
        </w:rPr>
      </w:pPr>
    </w:p>
    <w:p w:rsidR="00CA3D12" w:rsidRPr="00930CAD" w:rsidRDefault="00CA3D12" w:rsidP="00B95F8D">
      <w:pPr>
        <w:shd w:val="clear" w:color="auto" w:fill="FFFFFF"/>
        <w:spacing w:before="120" w:after="120"/>
        <w:rPr>
          <w:rFonts w:cs="Arial"/>
          <w:b/>
        </w:rPr>
      </w:pPr>
      <w:r w:rsidRPr="00930CAD">
        <w:rPr>
          <w:rFonts w:cs="Arial"/>
          <w:b/>
        </w:rPr>
        <w:t>Insulina d'acció lenta (</w:t>
      </w:r>
      <w:proofErr w:type="spellStart"/>
      <w:r w:rsidRPr="00930CAD">
        <w:rPr>
          <w:rFonts w:cs="Arial"/>
          <w:b/>
        </w:rPr>
        <w:t>Glargine</w:t>
      </w:r>
      <w:proofErr w:type="spellEnd"/>
      <w:r w:rsidRPr="00930CAD">
        <w:rPr>
          <w:rFonts w:cs="Arial"/>
          <w:b/>
        </w:rPr>
        <w:t>)</w:t>
      </w:r>
    </w:p>
    <w:p w:rsidR="00CA3D12" w:rsidRPr="00930CAD" w:rsidRDefault="00CA3D12" w:rsidP="00B95F8D">
      <w:pPr>
        <w:shd w:val="clear" w:color="auto" w:fill="FFFFFF"/>
        <w:spacing w:before="120" w:after="120"/>
        <w:rPr>
          <w:rFonts w:cs="Arial"/>
        </w:rPr>
      </w:pPr>
      <w:r w:rsidRPr="00930CAD">
        <w:rPr>
          <w:rFonts w:cs="Arial"/>
        </w:rPr>
        <w:t>És anàleg de la insulina intermèdia. La durada màxima és de 24 hores.</w:t>
      </w:r>
    </w:p>
    <w:p w:rsidR="00ED53F3" w:rsidRDefault="00ED53F3" w:rsidP="00ED53F3">
      <w:pPr>
        <w:pStyle w:val="Ttulo2"/>
      </w:pPr>
      <w:bookmarkStart w:id="62" w:name="_Toc54456993"/>
    </w:p>
    <w:p w:rsidR="00CA3D12" w:rsidRDefault="00CA3D12" w:rsidP="00D363F5">
      <w:pPr>
        <w:pStyle w:val="Ttulo2"/>
        <w:numPr>
          <w:ilvl w:val="1"/>
          <w:numId w:val="12"/>
        </w:numPr>
      </w:pPr>
      <w:bookmarkStart w:id="63" w:name="_Toc60650517"/>
      <w:r w:rsidRPr="00CB4D3C">
        <w:t>Antidiabètics orals.</w:t>
      </w:r>
      <w:bookmarkEnd w:id="62"/>
      <w:bookmarkEnd w:id="63"/>
    </w:p>
    <w:p w:rsidR="001165E1" w:rsidRPr="001165E1" w:rsidRDefault="001165E1" w:rsidP="001165E1">
      <w:pPr>
        <w:ind w:left="720"/>
      </w:pPr>
    </w:p>
    <w:p w:rsidR="00CA3D12" w:rsidRDefault="00CA3D12" w:rsidP="00B95F8D">
      <w:pPr>
        <w:rPr>
          <w:rFonts w:cs="Arial"/>
        </w:rPr>
      </w:pPr>
      <w:r w:rsidRPr="00CB4D3C">
        <w:rPr>
          <w:rFonts w:cs="Arial"/>
        </w:rPr>
        <w:t>El tractament inicial de la diabetis de tipus 2 (DM)  és mitjançant el control de pes corporal, tenir una dieta sana i fer exercici moderat..</w:t>
      </w:r>
    </w:p>
    <w:p w:rsidR="001165E1" w:rsidRPr="00CB4D3C" w:rsidRDefault="001165E1" w:rsidP="00B95F8D">
      <w:pPr>
        <w:rPr>
          <w:rFonts w:cs="Arial"/>
        </w:rPr>
      </w:pPr>
    </w:p>
    <w:p w:rsidR="00CA3D12" w:rsidRDefault="00CA3D12" w:rsidP="00B95F8D">
      <w:pPr>
        <w:rPr>
          <w:rFonts w:cs="Arial"/>
        </w:rPr>
      </w:pPr>
      <w:r w:rsidRPr="00CB4D3C">
        <w:rPr>
          <w:rFonts w:cs="Arial"/>
        </w:rPr>
        <w:t>Quan aquestes mesures no funcionen és necessari l’ús de tractament mèdic i cal recórrer a fàrmacs antidiabètics, els anomenats hipoglucèmics orals per aconseguir un control adequat del sucre en sang.</w:t>
      </w:r>
    </w:p>
    <w:p w:rsidR="001165E1" w:rsidRPr="00CB4D3C" w:rsidRDefault="001165E1" w:rsidP="00B95F8D">
      <w:pPr>
        <w:rPr>
          <w:rFonts w:cs="Arial"/>
        </w:rPr>
      </w:pPr>
    </w:p>
    <w:p w:rsidR="00CA3D12" w:rsidRPr="00CB4D3C" w:rsidRDefault="00CA3D12" w:rsidP="00B95F8D">
      <w:pPr>
        <w:rPr>
          <w:rFonts w:cs="Arial"/>
        </w:rPr>
      </w:pPr>
      <w:r w:rsidRPr="00CB4D3C">
        <w:rPr>
          <w:rFonts w:cs="Arial"/>
        </w:rPr>
        <w:t>Aquests es poden administrar per separat, monoteràpia, o combinats amb altres fàrmacs antidiabètics o amb insulina per tal d’assolir un benefici terapèutic màxim</w:t>
      </w:r>
    </w:p>
    <w:p w:rsidR="00CA3D12" w:rsidRPr="00CB4D3C" w:rsidRDefault="00CA3D12" w:rsidP="00B95F8D">
      <w:pPr>
        <w:rPr>
          <w:rFonts w:cs="Arial"/>
        </w:rPr>
      </w:pPr>
    </w:p>
    <w:p w:rsidR="00CA3D12" w:rsidRPr="00CB4D3C" w:rsidRDefault="00CA3D12" w:rsidP="00B95F8D">
      <w:pPr>
        <w:rPr>
          <w:rFonts w:cs="Arial"/>
        </w:rPr>
      </w:pPr>
      <w:r w:rsidRPr="00CB4D3C">
        <w:rPr>
          <w:rFonts w:cs="Arial"/>
        </w:rPr>
        <w:t>Un antidiabètic o hipoglucemiant és aquell medicament que prevé o millora la diabetis mellitus. Els antidiabètics orals són fàrmacs que s’administren per via oral i actuen disminuint els nivells de glucèmia pel que també s’anomenen hipoglucemiants orals. Els antidiabètics orals s’utilitzen per tractar la diabetis mellitus tipus 2, al reduir la hiperglucèmia que es pateix.</w:t>
      </w:r>
    </w:p>
    <w:p w:rsidR="001165E1" w:rsidRDefault="001165E1" w:rsidP="00B95F8D">
      <w:pPr>
        <w:rPr>
          <w:rFonts w:cs="Arial"/>
        </w:rPr>
      </w:pPr>
    </w:p>
    <w:p w:rsidR="00CA3D12" w:rsidRDefault="00CA3D12" w:rsidP="00B95F8D">
      <w:pPr>
        <w:rPr>
          <w:rFonts w:cs="Arial"/>
        </w:rPr>
      </w:pPr>
      <w:r w:rsidRPr="00CB4D3C">
        <w:rPr>
          <w:rFonts w:cs="Arial"/>
        </w:rPr>
        <w:t>Hi ha quatre grans famílies d’antidiabètics segons la forma d’actuar sobre la glucèmia:</w:t>
      </w:r>
    </w:p>
    <w:p w:rsidR="00ED53F3" w:rsidRPr="00CB4D3C" w:rsidRDefault="00ED53F3" w:rsidP="00B95F8D">
      <w:pPr>
        <w:rPr>
          <w:rFonts w:cs="Arial"/>
        </w:rPr>
      </w:pPr>
    </w:p>
    <w:p w:rsidR="00CA3D12" w:rsidRPr="00CB4D3C" w:rsidRDefault="00CA3D12" w:rsidP="00D363F5">
      <w:pPr>
        <w:numPr>
          <w:ilvl w:val="0"/>
          <w:numId w:val="14"/>
        </w:numPr>
        <w:spacing w:after="200" w:line="276" w:lineRule="auto"/>
        <w:contextualSpacing/>
        <w:rPr>
          <w:rFonts w:cs="Arial"/>
        </w:rPr>
      </w:pPr>
      <w:r w:rsidRPr="00CB4D3C">
        <w:rPr>
          <w:rFonts w:cs="Arial"/>
        </w:rPr>
        <w:t>Secretagogs, la seva acció consisteix en estimular la secreció d’insulina:</w:t>
      </w:r>
    </w:p>
    <w:p w:rsidR="00CA3D12" w:rsidRPr="00ED53F3" w:rsidRDefault="00CA3D12" w:rsidP="00D363F5">
      <w:pPr>
        <w:numPr>
          <w:ilvl w:val="0"/>
          <w:numId w:val="15"/>
        </w:numPr>
        <w:spacing w:after="200" w:line="276" w:lineRule="auto"/>
        <w:contextualSpacing/>
        <w:rPr>
          <w:rFonts w:cs="Arial"/>
        </w:rPr>
      </w:pPr>
      <w:r w:rsidRPr="00CB4D3C">
        <w:rPr>
          <w:rFonts w:cs="Arial"/>
        </w:rPr>
        <w:t xml:space="preserve">Sulfonilurees. Estimulen la secreció endògena d’insulina per part dels illots pancreàtics. </w:t>
      </w:r>
      <w:r w:rsidRPr="00CB4D3C">
        <w:rPr>
          <w:rFonts w:cs="Arial"/>
          <w:color w:val="221F1F"/>
        </w:rPr>
        <w:t>És a dir, augmenten la secreció o alliberament d’insulina endògena a nivell pancreàtic</w:t>
      </w:r>
    </w:p>
    <w:p w:rsidR="00ED53F3" w:rsidRPr="00CB4D3C" w:rsidRDefault="00ED53F3" w:rsidP="00ED53F3">
      <w:pPr>
        <w:spacing w:after="200" w:line="276" w:lineRule="auto"/>
        <w:ind w:left="1080"/>
        <w:contextualSpacing/>
        <w:rPr>
          <w:rFonts w:cs="Arial"/>
        </w:rPr>
      </w:pPr>
    </w:p>
    <w:p w:rsidR="00CA3D12" w:rsidRDefault="009E33E8" w:rsidP="00022EE2">
      <w:pPr>
        <w:jc w:val="center"/>
        <w:rPr>
          <w:rFonts w:cs="Arial"/>
        </w:rPr>
      </w:pPr>
      <w:r>
        <w:rPr>
          <w:noProof/>
          <w:lang w:eastAsia="ca-ES"/>
        </w:rPr>
        <w:drawing>
          <wp:inline distT="0" distB="0" distL="0" distR="0" wp14:anchorId="188F0697" wp14:editId="41FC8F12">
            <wp:extent cx="2163741" cy="981075"/>
            <wp:effectExtent l="0" t="0" r="0" b="0"/>
            <wp:docPr id="17" name="Imagen 8" descr="Descripción: https://upload.wikimedia.org/wikipedia/commons/thumb/1/1d/Tolazamide.svg/200px-Tolazamid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https://upload.wikimedia.org/wikipedia/commons/thumb/1/1d/Tolazamide.svg/200px-Tolazamide.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741" cy="981075"/>
                    </a:xfrm>
                    <a:prstGeom prst="rect">
                      <a:avLst/>
                    </a:prstGeom>
                    <a:noFill/>
                    <a:ln>
                      <a:noFill/>
                    </a:ln>
                  </pic:spPr>
                </pic:pic>
              </a:graphicData>
            </a:graphic>
          </wp:inline>
        </w:drawing>
      </w:r>
    </w:p>
    <w:p w:rsidR="00022EE2" w:rsidRDefault="00666D72" w:rsidP="00B95F8D">
      <w:pPr>
        <w:jc w:val="center"/>
        <w:rPr>
          <w:rFonts w:cs="Arial"/>
          <w:sz w:val="18"/>
          <w:szCs w:val="18"/>
        </w:rPr>
      </w:pPr>
      <w:r>
        <w:rPr>
          <w:rFonts w:cs="Arial"/>
          <w:sz w:val="18"/>
          <w:szCs w:val="18"/>
        </w:rPr>
        <w:t xml:space="preserve">Figura </w:t>
      </w:r>
      <w:r w:rsidR="00EB0D55">
        <w:rPr>
          <w:rFonts w:cs="Arial"/>
          <w:sz w:val="18"/>
          <w:szCs w:val="18"/>
        </w:rPr>
        <w:t>10</w:t>
      </w:r>
      <w:r>
        <w:rPr>
          <w:rFonts w:cs="Arial"/>
          <w:sz w:val="18"/>
          <w:szCs w:val="18"/>
        </w:rPr>
        <w:t xml:space="preserve">. </w:t>
      </w:r>
      <w:r w:rsidR="00022EE2">
        <w:rPr>
          <w:rFonts w:cs="Arial"/>
          <w:sz w:val="18"/>
          <w:szCs w:val="18"/>
        </w:rPr>
        <w:t>Estructura de les sulfonilurees</w:t>
      </w:r>
    </w:p>
    <w:p w:rsidR="00022EE2" w:rsidRDefault="00022EE2" w:rsidP="00B95F8D">
      <w:pPr>
        <w:jc w:val="center"/>
        <w:rPr>
          <w:rFonts w:cs="Arial"/>
          <w:sz w:val="18"/>
          <w:szCs w:val="18"/>
        </w:rPr>
      </w:pPr>
    </w:p>
    <w:p w:rsidR="00ED53F3" w:rsidRPr="00022EE2" w:rsidRDefault="00ED53F3" w:rsidP="00B95F8D">
      <w:pPr>
        <w:jc w:val="center"/>
        <w:rPr>
          <w:rFonts w:cs="Arial"/>
          <w:sz w:val="18"/>
          <w:szCs w:val="18"/>
        </w:rPr>
      </w:pPr>
    </w:p>
    <w:p w:rsidR="00CA3D12" w:rsidRDefault="00CA3D12" w:rsidP="00D363F5">
      <w:pPr>
        <w:numPr>
          <w:ilvl w:val="0"/>
          <w:numId w:val="15"/>
        </w:numPr>
        <w:spacing w:after="200" w:line="276" w:lineRule="auto"/>
        <w:contextualSpacing/>
        <w:rPr>
          <w:rFonts w:cs="Arial"/>
        </w:rPr>
      </w:pPr>
      <w:r w:rsidRPr="00CB4D3C">
        <w:rPr>
          <w:rFonts w:cs="Arial"/>
        </w:rPr>
        <w:t xml:space="preserve">Meglitinides. Actuen sobre les cèl·lules beta en un lloc diferent a les sulfonilurees. També   </w:t>
      </w:r>
      <w:r w:rsidRPr="00CB4D3C">
        <w:rPr>
          <w:rFonts w:cs="Arial"/>
          <w:color w:val="221F1F"/>
        </w:rPr>
        <w:t xml:space="preserve">augmenten la secreció d’ insulina endògena a nivell pancreàtic. Són </w:t>
      </w:r>
      <w:proofErr w:type="spellStart"/>
      <w:r w:rsidRPr="00CB4D3C">
        <w:rPr>
          <w:rFonts w:cs="Arial"/>
        </w:rPr>
        <w:t>secretagogs</w:t>
      </w:r>
      <w:proofErr w:type="spellEnd"/>
      <w:r w:rsidRPr="00CB4D3C">
        <w:rPr>
          <w:rFonts w:cs="Arial"/>
        </w:rPr>
        <w:t xml:space="preserve"> d’acció ràpida.</w:t>
      </w:r>
    </w:p>
    <w:p w:rsidR="00ED53F3" w:rsidRPr="00CB4D3C" w:rsidRDefault="00ED53F3" w:rsidP="00ED53F3">
      <w:pPr>
        <w:spacing w:after="200" w:line="276" w:lineRule="auto"/>
        <w:ind w:left="1080"/>
        <w:contextualSpacing/>
        <w:rPr>
          <w:rFonts w:cs="Arial"/>
        </w:rPr>
      </w:pPr>
    </w:p>
    <w:p w:rsidR="00CA3D12" w:rsidRDefault="00CA3D12" w:rsidP="00B95F8D">
      <w:pPr>
        <w:ind w:left="1080"/>
        <w:contextualSpacing/>
        <w:jc w:val="center"/>
        <w:rPr>
          <w:noProof/>
        </w:rPr>
      </w:pPr>
      <w:r w:rsidRPr="00CB4D3C">
        <w:rPr>
          <w:rFonts w:cs="Arial"/>
        </w:rPr>
        <w:t>.</w:t>
      </w:r>
      <w:r w:rsidRPr="00CB4D3C">
        <w:rPr>
          <w:noProof/>
        </w:rPr>
        <w:t xml:space="preserve"> </w:t>
      </w:r>
      <w:r w:rsidR="009E33E8">
        <w:rPr>
          <w:noProof/>
          <w:lang w:eastAsia="ca-ES"/>
        </w:rPr>
        <w:drawing>
          <wp:inline distT="0" distB="0" distL="0" distR="0">
            <wp:extent cx="2819400" cy="1340371"/>
            <wp:effectExtent l="0" t="0" r="0" b="0"/>
            <wp:docPr id="18" name="Imagen 9" descr="Descripción: https://upload.wikimedia.org/wikipedia/commons/thumb/f/ff/Repaglinide.svg/220px-Repaglinid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escripción: https://upload.wikimedia.org/wikipedia/commons/thumb/f/ff/Repaglinide.svg/220px-Repaglinide.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5142" cy="1343101"/>
                    </a:xfrm>
                    <a:prstGeom prst="rect">
                      <a:avLst/>
                    </a:prstGeom>
                    <a:noFill/>
                    <a:ln>
                      <a:noFill/>
                    </a:ln>
                  </pic:spPr>
                </pic:pic>
              </a:graphicData>
            </a:graphic>
          </wp:inline>
        </w:drawing>
      </w:r>
    </w:p>
    <w:p w:rsidR="00022EE2" w:rsidRPr="00022EE2" w:rsidRDefault="00666D72" w:rsidP="00B95F8D">
      <w:pPr>
        <w:ind w:left="1080"/>
        <w:contextualSpacing/>
        <w:jc w:val="center"/>
        <w:rPr>
          <w:rFonts w:cs="Arial"/>
          <w:sz w:val="18"/>
          <w:szCs w:val="18"/>
        </w:rPr>
      </w:pPr>
      <w:r>
        <w:rPr>
          <w:rFonts w:cs="Arial"/>
          <w:sz w:val="18"/>
          <w:szCs w:val="18"/>
        </w:rPr>
        <w:t>Figura</w:t>
      </w:r>
      <w:r>
        <w:rPr>
          <w:noProof/>
          <w:sz w:val="18"/>
          <w:szCs w:val="18"/>
        </w:rPr>
        <w:t xml:space="preserve"> </w:t>
      </w:r>
      <w:r w:rsidR="00EB0D55">
        <w:rPr>
          <w:noProof/>
          <w:sz w:val="18"/>
          <w:szCs w:val="18"/>
        </w:rPr>
        <w:t>11</w:t>
      </w:r>
      <w:r>
        <w:rPr>
          <w:noProof/>
          <w:sz w:val="18"/>
          <w:szCs w:val="18"/>
        </w:rPr>
        <w:t xml:space="preserve">. </w:t>
      </w:r>
      <w:r w:rsidR="00022EE2">
        <w:rPr>
          <w:noProof/>
          <w:sz w:val="18"/>
          <w:szCs w:val="18"/>
        </w:rPr>
        <w:t>Estructura de les meglitinides</w:t>
      </w:r>
    </w:p>
    <w:p w:rsidR="00BE0F7A" w:rsidRDefault="00BE0F7A" w:rsidP="00BE0F7A">
      <w:pPr>
        <w:spacing w:after="200" w:line="276" w:lineRule="auto"/>
        <w:ind w:left="720"/>
        <w:contextualSpacing/>
        <w:rPr>
          <w:rFonts w:cs="Arial"/>
        </w:rPr>
      </w:pPr>
    </w:p>
    <w:p w:rsidR="00CA3D12" w:rsidRPr="00CB4D3C" w:rsidRDefault="00CA3D12" w:rsidP="00D363F5">
      <w:pPr>
        <w:numPr>
          <w:ilvl w:val="0"/>
          <w:numId w:val="14"/>
        </w:numPr>
        <w:spacing w:after="200" w:line="276" w:lineRule="auto"/>
        <w:contextualSpacing/>
        <w:rPr>
          <w:rFonts w:cs="Arial"/>
        </w:rPr>
      </w:pPr>
      <w:proofErr w:type="spellStart"/>
      <w:r w:rsidRPr="00CB4D3C">
        <w:rPr>
          <w:rFonts w:cs="Arial"/>
        </w:rPr>
        <w:lastRenderedPageBreak/>
        <w:t>Sensibilitzants</w:t>
      </w:r>
      <w:proofErr w:type="spellEnd"/>
      <w:r w:rsidRPr="00CB4D3C">
        <w:rPr>
          <w:rFonts w:cs="Arial"/>
        </w:rPr>
        <w:t>:</w:t>
      </w:r>
    </w:p>
    <w:p w:rsidR="00CA3D12" w:rsidRPr="00CB4D3C" w:rsidRDefault="00CA3D12" w:rsidP="00D363F5">
      <w:pPr>
        <w:numPr>
          <w:ilvl w:val="0"/>
          <w:numId w:val="16"/>
        </w:numPr>
        <w:spacing w:after="200" w:line="276" w:lineRule="auto"/>
        <w:contextualSpacing/>
        <w:rPr>
          <w:rFonts w:cs="Arial"/>
        </w:rPr>
      </w:pPr>
      <w:proofErr w:type="spellStart"/>
      <w:r w:rsidRPr="00CB4D3C">
        <w:rPr>
          <w:rFonts w:cs="Arial"/>
        </w:rPr>
        <w:t>Biguanides</w:t>
      </w:r>
      <w:proofErr w:type="spellEnd"/>
      <w:r w:rsidRPr="00CB4D3C">
        <w:rPr>
          <w:rFonts w:cs="Arial"/>
        </w:rPr>
        <w:t>: Redueixen la síntesi hepàtica de glucosa, inhibeixen la seva absorció intestinal i augmenten la sensibilitat perifèrica de la insulina</w:t>
      </w:r>
    </w:p>
    <w:p w:rsidR="00CA3D12" w:rsidRDefault="00CA3D12" w:rsidP="00B95F8D">
      <w:pPr>
        <w:ind w:left="1080"/>
        <w:contextualSpacing/>
        <w:jc w:val="center"/>
        <w:rPr>
          <w:noProof/>
        </w:rPr>
      </w:pPr>
      <w:r w:rsidRPr="00CB4D3C">
        <w:rPr>
          <w:rFonts w:cs="Arial"/>
        </w:rPr>
        <w:t>.</w:t>
      </w:r>
      <w:r w:rsidRPr="00CB4D3C">
        <w:rPr>
          <w:noProof/>
        </w:rPr>
        <w:t xml:space="preserve"> </w:t>
      </w:r>
      <w:r w:rsidR="009E33E8">
        <w:rPr>
          <w:noProof/>
          <w:lang w:eastAsia="ca-ES"/>
        </w:rPr>
        <w:drawing>
          <wp:inline distT="0" distB="0" distL="0" distR="0">
            <wp:extent cx="2736742" cy="990600"/>
            <wp:effectExtent l="0" t="0" r="0" b="0"/>
            <wp:docPr id="19" name="Imagen 10" descr="Descripción: https://upload.wikimedia.org/wikipedia/commons/thumb/2/27/Buformin.svg/220px-Buformi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https://upload.wikimedia.org/wikipedia/commons/thumb/2/27/Buformin.svg/220px-Buformin.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6742" cy="990600"/>
                    </a:xfrm>
                    <a:prstGeom prst="rect">
                      <a:avLst/>
                    </a:prstGeom>
                    <a:noFill/>
                    <a:ln>
                      <a:noFill/>
                    </a:ln>
                  </pic:spPr>
                </pic:pic>
              </a:graphicData>
            </a:graphic>
          </wp:inline>
        </w:drawing>
      </w:r>
    </w:p>
    <w:p w:rsidR="00022EE2" w:rsidRPr="00022EE2" w:rsidRDefault="00666D72" w:rsidP="00B95F8D">
      <w:pPr>
        <w:ind w:left="1080"/>
        <w:contextualSpacing/>
        <w:jc w:val="center"/>
        <w:rPr>
          <w:noProof/>
          <w:sz w:val="18"/>
          <w:szCs w:val="18"/>
        </w:rPr>
      </w:pPr>
      <w:r>
        <w:rPr>
          <w:rFonts w:cs="Arial"/>
          <w:sz w:val="18"/>
          <w:szCs w:val="18"/>
        </w:rPr>
        <w:t>Figura</w:t>
      </w:r>
      <w:r>
        <w:rPr>
          <w:noProof/>
          <w:sz w:val="18"/>
          <w:szCs w:val="18"/>
        </w:rPr>
        <w:t xml:space="preserve"> 1</w:t>
      </w:r>
      <w:r w:rsidR="00EB0D55">
        <w:rPr>
          <w:noProof/>
          <w:sz w:val="18"/>
          <w:szCs w:val="18"/>
        </w:rPr>
        <w:t>2</w:t>
      </w:r>
      <w:r>
        <w:rPr>
          <w:noProof/>
          <w:sz w:val="18"/>
          <w:szCs w:val="18"/>
        </w:rPr>
        <w:t xml:space="preserve">. </w:t>
      </w:r>
      <w:r w:rsidR="00022EE2">
        <w:rPr>
          <w:noProof/>
          <w:sz w:val="18"/>
          <w:szCs w:val="18"/>
        </w:rPr>
        <w:t>Estructura de les biguanides</w:t>
      </w:r>
    </w:p>
    <w:p w:rsidR="00022EE2" w:rsidRPr="00CB4D3C" w:rsidRDefault="00022EE2" w:rsidP="00B95F8D">
      <w:pPr>
        <w:ind w:left="1080"/>
        <w:contextualSpacing/>
        <w:jc w:val="center"/>
        <w:rPr>
          <w:noProof/>
        </w:rPr>
      </w:pPr>
    </w:p>
    <w:p w:rsidR="00CA3D12" w:rsidRPr="00CB4D3C" w:rsidRDefault="00CA3D12" w:rsidP="00B95F8D">
      <w:pPr>
        <w:autoSpaceDE w:val="0"/>
        <w:autoSpaceDN w:val="0"/>
        <w:adjustRightInd w:val="0"/>
        <w:ind w:left="1080"/>
        <w:rPr>
          <w:rFonts w:ascii="BerkeleyStd-Book" w:hAnsi="BerkeleyStd-Book" w:cs="BerkeleyStd-Book"/>
          <w:color w:val="221F1F"/>
          <w:sz w:val="19"/>
          <w:szCs w:val="19"/>
        </w:rPr>
      </w:pPr>
      <w:r w:rsidRPr="00CB4D3C">
        <w:rPr>
          <w:rFonts w:cs="Arial"/>
          <w:color w:val="221F1F"/>
        </w:rPr>
        <w:t>També presenten una acció a nivell muscular, augmentant la utilització i la captació de glucosa</w:t>
      </w:r>
      <w:r w:rsidRPr="00CB4D3C">
        <w:rPr>
          <w:rFonts w:ascii="BerkeleyStd-Book" w:hAnsi="BerkeleyStd-Book" w:cs="BerkeleyStd-Book"/>
          <w:color w:val="221F1F"/>
          <w:sz w:val="19"/>
          <w:szCs w:val="19"/>
        </w:rPr>
        <w:t>,</w:t>
      </w:r>
    </w:p>
    <w:p w:rsidR="00CA3D12" w:rsidRPr="00CB4D3C" w:rsidRDefault="00CA3D12" w:rsidP="00B95F8D">
      <w:pPr>
        <w:autoSpaceDE w:val="0"/>
        <w:autoSpaceDN w:val="0"/>
        <w:adjustRightInd w:val="0"/>
        <w:ind w:left="1080"/>
        <w:rPr>
          <w:rFonts w:cs="Arial"/>
        </w:rPr>
      </w:pPr>
    </w:p>
    <w:p w:rsidR="00CA3D12" w:rsidRPr="00CB4D3C" w:rsidRDefault="00CA3D12" w:rsidP="00D363F5">
      <w:pPr>
        <w:numPr>
          <w:ilvl w:val="0"/>
          <w:numId w:val="16"/>
        </w:numPr>
        <w:spacing w:after="200" w:line="276" w:lineRule="auto"/>
        <w:contextualSpacing/>
        <w:jc w:val="left"/>
        <w:rPr>
          <w:rFonts w:cs="Arial"/>
        </w:rPr>
      </w:pPr>
      <w:proofErr w:type="spellStart"/>
      <w:r w:rsidRPr="00CB4D3C">
        <w:rPr>
          <w:rFonts w:cs="Arial"/>
        </w:rPr>
        <w:t>Tiazolidinediones</w:t>
      </w:r>
      <w:proofErr w:type="spellEnd"/>
      <w:r w:rsidRPr="00CB4D3C">
        <w:rPr>
          <w:rFonts w:cs="Arial"/>
        </w:rPr>
        <w:t xml:space="preserve"> (</w:t>
      </w:r>
      <w:proofErr w:type="spellStart"/>
      <w:r w:rsidRPr="00CB4D3C">
        <w:rPr>
          <w:rFonts w:cs="Arial"/>
          <w:color w:val="221F1F"/>
        </w:rPr>
        <w:t>Glitazones</w:t>
      </w:r>
      <w:proofErr w:type="spellEnd"/>
      <w:r w:rsidRPr="00CB4D3C">
        <w:rPr>
          <w:rFonts w:cs="Arial"/>
          <w:color w:val="221F1F"/>
        </w:rPr>
        <w:t>)</w:t>
      </w:r>
      <w:r w:rsidRPr="00CB4D3C">
        <w:rPr>
          <w:rFonts w:cs="Arial"/>
        </w:rPr>
        <w:t>: Milloren la sensibilitat cel·lular a la insulina</w:t>
      </w:r>
    </w:p>
    <w:p w:rsidR="00CA3D12" w:rsidRDefault="009E33E8" w:rsidP="00B95F8D">
      <w:pPr>
        <w:ind w:left="1080"/>
        <w:contextualSpacing/>
        <w:jc w:val="center"/>
        <w:rPr>
          <w:rFonts w:cs="Arial"/>
        </w:rPr>
      </w:pPr>
      <w:r>
        <w:rPr>
          <w:noProof/>
          <w:lang w:eastAsia="ca-ES"/>
        </w:rPr>
        <w:drawing>
          <wp:inline distT="0" distB="0" distL="0" distR="0">
            <wp:extent cx="1363188" cy="904875"/>
            <wp:effectExtent l="0" t="0" r="8890" b="0"/>
            <wp:docPr id="20" name="Imagen 11" descr="Descripción: https://upload.wikimedia.org/wikipedia/commons/thumb/5/51/Thiazolidinedione.svg/80px-Thiazolidinedio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https://upload.wikimedia.org/wikipedia/commons/thumb/5/51/Thiazolidinedione.svg/80px-Thiazolidinedione.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3188" cy="904875"/>
                    </a:xfrm>
                    <a:prstGeom prst="rect">
                      <a:avLst/>
                    </a:prstGeom>
                    <a:noFill/>
                    <a:ln>
                      <a:noFill/>
                    </a:ln>
                  </pic:spPr>
                </pic:pic>
              </a:graphicData>
            </a:graphic>
          </wp:inline>
        </w:drawing>
      </w:r>
    </w:p>
    <w:p w:rsidR="00022EE2" w:rsidRDefault="00EB0D55" w:rsidP="00B95F8D">
      <w:pPr>
        <w:ind w:left="1080"/>
        <w:contextualSpacing/>
        <w:jc w:val="center"/>
        <w:rPr>
          <w:rFonts w:cs="Arial"/>
          <w:sz w:val="18"/>
          <w:szCs w:val="18"/>
        </w:rPr>
      </w:pPr>
      <w:r>
        <w:rPr>
          <w:rFonts w:cs="Arial"/>
          <w:sz w:val="18"/>
          <w:szCs w:val="18"/>
        </w:rPr>
        <w:t>Figura 13</w:t>
      </w:r>
      <w:r w:rsidR="00666D72">
        <w:rPr>
          <w:rFonts w:cs="Arial"/>
          <w:sz w:val="18"/>
          <w:szCs w:val="18"/>
        </w:rPr>
        <w:t xml:space="preserve">. </w:t>
      </w:r>
      <w:r w:rsidR="00022EE2">
        <w:rPr>
          <w:rFonts w:cs="Arial"/>
          <w:sz w:val="18"/>
          <w:szCs w:val="18"/>
        </w:rPr>
        <w:t xml:space="preserve">Estructura de les </w:t>
      </w:r>
      <w:proofErr w:type="spellStart"/>
      <w:r w:rsidR="00022EE2">
        <w:rPr>
          <w:rFonts w:cs="Arial"/>
          <w:sz w:val="18"/>
          <w:szCs w:val="18"/>
        </w:rPr>
        <w:t>tiazolidinediones</w:t>
      </w:r>
      <w:proofErr w:type="spellEnd"/>
    </w:p>
    <w:p w:rsidR="00022EE2" w:rsidRPr="00022EE2" w:rsidRDefault="00022EE2" w:rsidP="00B95F8D">
      <w:pPr>
        <w:ind w:left="1080"/>
        <w:contextualSpacing/>
        <w:jc w:val="center"/>
        <w:rPr>
          <w:rFonts w:cs="Arial"/>
          <w:sz w:val="18"/>
          <w:szCs w:val="18"/>
        </w:rPr>
      </w:pPr>
    </w:p>
    <w:p w:rsidR="00CA3D12" w:rsidRPr="00CB4D3C" w:rsidRDefault="00CA3D12" w:rsidP="00B95F8D">
      <w:pPr>
        <w:autoSpaceDE w:val="0"/>
        <w:autoSpaceDN w:val="0"/>
        <w:adjustRightInd w:val="0"/>
        <w:ind w:left="1080"/>
        <w:rPr>
          <w:rFonts w:cs="Arial"/>
        </w:rPr>
      </w:pPr>
      <w:r w:rsidRPr="00CB4D3C">
        <w:rPr>
          <w:rFonts w:cs="Arial"/>
          <w:color w:val="221F1F"/>
        </w:rPr>
        <w:t>Actuen en el múscul esquelètic i en el teixit adipós, disminuint la resistència a la insulina.</w:t>
      </w:r>
    </w:p>
    <w:p w:rsidR="00CA3D12" w:rsidRPr="00CB4D3C" w:rsidRDefault="00CA3D12" w:rsidP="00B95F8D">
      <w:pPr>
        <w:ind w:left="1080"/>
        <w:contextualSpacing/>
        <w:jc w:val="center"/>
        <w:rPr>
          <w:rFonts w:cs="Arial"/>
        </w:rPr>
      </w:pPr>
    </w:p>
    <w:p w:rsidR="00CA3D12" w:rsidRPr="00CB4D3C" w:rsidRDefault="00CA3D12" w:rsidP="00D363F5">
      <w:pPr>
        <w:numPr>
          <w:ilvl w:val="0"/>
          <w:numId w:val="16"/>
        </w:numPr>
        <w:spacing w:after="200" w:line="276" w:lineRule="auto"/>
        <w:contextualSpacing/>
        <w:rPr>
          <w:rFonts w:cs="Arial"/>
        </w:rPr>
      </w:pPr>
      <w:r w:rsidRPr="00CB4D3C">
        <w:rPr>
          <w:rFonts w:cs="Arial"/>
        </w:rPr>
        <w:t>Inhibidors de la alfa glucosidasa intestinal: Redueixen l’absorció de glucosa a l’intestí prim.</w:t>
      </w:r>
    </w:p>
    <w:p w:rsidR="00CA3D12" w:rsidRPr="00CB4D3C" w:rsidRDefault="00CA3D12" w:rsidP="00B95F8D">
      <w:pPr>
        <w:ind w:left="1080"/>
        <w:contextualSpacing/>
        <w:rPr>
          <w:rFonts w:cs="Arial"/>
        </w:rPr>
      </w:pPr>
    </w:p>
    <w:p w:rsidR="00CA3D12" w:rsidRPr="00CB4D3C" w:rsidRDefault="009E33E8" w:rsidP="00B95F8D">
      <w:pPr>
        <w:ind w:left="720"/>
        <w:contextualSpacing/>
        <w:jc w:val="center"/>
        <w:rPr>
          <w:rFonts w:cs="Arial"/>
        </w:rPr>
      </w:pPr>
      <w:r>
        <w:rPr>
          <w:noProof/>
          <w:lang w:eastAsia="ca-ES"/>
        </w:rPr>
        <w:drawing>
          <wp:inline distT="0" distB="0" distL="0" distR="0">
            <wp:extent cx="5341360" cy="2781300"/>
            <wp:effectExtent l="0" t="0" r="0" b="0"/>
            <wp:docPr id="21" name="Imagen 12" descr="Descripción: Acarbose stru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Acarbose structure.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1360" cy="2781300"/>
                    </a:xfrm>
                    <a:prstGeom prst="rect">
                      <a:avLst/>
                    </a:prstGeom>
                    <a:noFill/>
                    <a:ln>
                      <a:noFill/>
                    </a:ln>
                  </pic:spPr>
                </pic:pic>
              </a:graphicData>
            </a:graphic>
          </wp:inline>
        </w:drawing>
      </w:r>
    </w:p>
    <w:p w:rsidR="00CA3D12" w:rsidRDefault="00EB0D55" w:rsidP="00B95F8D">
      <w:pPr>
        <w:ind w:left="720"/>
        <w:contextualSpacing/>
        <w:jc w:val="center"/>
        <w:rPr>
          <w:rFonts w:cs="Arial"/>
          <w:sz w:val="18"/>
          <w:szCs w:val="18"/>
        </w:rPr>
      </w:pPr>
      <w:r>
        <w:rPr>
          <w:rFonts w:cs="Arial"/>
          <w:sz w:val="18"/>
          <w:szCs w:val="18"/>
        </w:rPr>
        <w:t>Figura 14</w:t>
      </w:r>
      <w:r w:rsidR="00666D72">
        <w:rPr>
          <w:rFonts w:cs="Arial"/>
          <w:sz w:val="18"/>
          <w:szCs w:val="18"/>
        </w:rPr>
        <w:t xml:space="preserve">. </w:t>
      </w:r>
      <w:r w:rsidR="00022EE2">
        <w:rPr>
          <w:rFonts w:cs="Arial"/>
          <w:sz w:val="18"/>
          <w:szCs w:val="18"/>
        </w:rPr>
        <w:t xml:space="preserve">Estructura dels inhibidors de </w:t>
      </w:r>
      <w:proofErr w:type="spellStart"/>
      <w:r w:rsidR="00022EE2">
        <w:rPr>
          <w:rFonts w:cs="Arial"/>
          <w:sz w:val="18"/>
          <w:szCs w:val="18"/>
        </w:rPr>
        <w:t>l’alfaglucosidasa</w:t>
      </w:r>
      <w:proofErr w:type="spellEnd"/>
    </w:p>
    <w:p w:rsidR="00022EE2" w:rsidRPr="00022EE2" w:rsidRDefault="00022EE2" w:rsidP="00B95F8D">
      <w:pPr>
        <w:ind w:left="720"/>
        <w:contextualSpacing/>
        <w:jc w:val="center"/>
        <w:rPr>
          <w:rFonts w:cs="Arial"/>
          <w:sz w:val="18"/>
          <w:szCs w:val="18"/>
        </w:rPr>
      </w:pPr>
    </w:p>
    <w:p w:rsidR="00ED53F3" w:rsidRDefault="00ED53F3" w:rsidP="00ED53F3">
      <w:pPr>
        <w:spacing w:after="200" w:line="276" w:lineRule="auto"/>
        <w:contextualSpacing/>
        <w:rPr>
          <w:rFonts w:cs="Arial"/>
        </w:rPr>
      </w:pPr>
    </w:p>
    <w:p w:rsidR="00EB0D55" w:rsidRDefault="00EB0D55" w:rsidP="00ED53F3">
      <w:pPr>
        <w:spacing w:after="200" w:line="276" w:lineRule="auto"/>
        <w:contextualSpacing/>
        <w:rPr>
          <w:rFonts w:cs="Arial"/>
        </w:rPr>
      </w:pPr>
    </w:p>
    <w:p w:rsidR="00ED53F3" w:rsidRDefault="00ED53F3" w:rsidP="00ED53F3">
      <w:pPr>
        <w:spacing w:after="200" w:line="276" w:lineRule="auto"/>
        <w:contextualSpacing/>
        <w:rPr>
          <w:rFonts w:cs="Arial"/>
        </w:rPr>
      </w:pPr>
    </w:p>
    <w:p w:rsidR="00CA3D12" w:rsidRPr="00CB4D3C" w:rsidRDefault="00CA3D12" w:rsidP="00D363F5">
      <w:pPr>
        <w:numPr>
          <w:ilvl w:val="0"/>
          <w:numId w:val="14"/>
        </w:numPr>
        <w:spacing w:after="200" w:line="276" w:lineRule="auto"/>
        <w:contextualSpacing/>
        <w:rPr>
          <w:rFonts w:cs="Arial"/>
        </w:rPr>
      </w:pPr>
      <w:r w:rsidRPr="00CB4D3C">
        <w:rPr>
          <w:rFonts w:cs="Arial"/>
        </w:rPr>
        <w:t>Anàlegs dels pèptids:</w:t>
      </w:r>
    </w:p>
    <w:p w:rsidR="00CA3D12" w:rsidRPr="00CB4D3C" w:rsidRDefault="00CA3D12" w:rsidP="00D363F5">
      <w:pPr>
        <w:numPr>
          <w:ilvl w:val="0"/>
          <w:numId w:val="17"/>
        </w:numPr>
        <w:spacing w:after="200" w:line="276" w:lineRule="auto"/>
        <w:contextualSpacing/>
        <w:rPr>
          <w:rFonts w:cs="Arial"/>
        </w:rPr>
      </w:pPr>
      <w:r w:rsidRPr="00CB4D3C">
        <w:rPr>
          <w:rFonts w:cs="Arial"/>
        </w:rPr>
        <w:t>Inhibidors de la di-</w:t>
      </w:r>
      <w:proofErr w:type="spellStart"/>
      <w:r w:rsidRPr="00CB4D3C">
        <w:rPr>
          <w:rFonts w:cs="Arial"/>
        </w:rPr>
        <w:t>peptidil</w:t>
      </w:r>
      <w:proofErr w:type="spellEnd"/>
      <w:r w:rsidRPr="00CB4D3C">
        <w:rPr>
          <w:rFonts w:cs="Arial"/>
        </w:rPr>
        <w:t>-peptidasa-IV (iDPP-4) (</w:t>
      </w:r>
      <w:proofErr w:type="spellStart"/>
      <w:r w:rsidRPr="00CB4D3C">
        <w:rPr>
          <w:rFonts w:cs="Arial"/>
        </w:rPr>
        <w:t>gliptines</w:t>
      </w:r>
      <w:proofErr w:type="spellEnd"/>
      <w:r w:rsidRPr="00CB4D3C">
        <w:rPr>
          <w:rFonts w:cs="Arial"/>
        </w:rPr>
        <w:t xml:space="preserve">): inhibeixen l’acció d’aquest enzim afavorint l’acció de les hormones anomenades </w:t>
      </w:r>
      <w:proofErr w:type="spellStart"/>
      <w:r w:rsidRPr="00CB4D3C">
        <w:rPr>
          <w:rFonts w:cs="Arial"/>
        </w:rPr>
        <w:t>incretines</w:t>
      </w:r>
      <w:proofErr w:type="spellEnd"/>
      <w:r w:rsidRPr="00CB4D3C">
        <w:rPr>
          <w:rFonts w:cs="Arial"/>
        </w:rPr>
        <w:t xml:space="preserve"> sobre els seus òrgans diana. </w:t>
      </w:r>
      <w:r w:rsidRPr="00CB4D3C">
        <w:rPr>
          <w:rFonts w:cs="Arial"/>
          <w:color w:val="221F1F"/>
        </w:rPr>
        <w:t xml:space="preserve">Augmenten la secreció o alliberament d’ insulina endògena a nivell pancreàtic </w:t>
      </w:r>
      <w:r w:rsidRPr="00CB4D3C">
        <w:rPr>
          <w:rFonts w:cs="Arial"/>
        </w:rPr>
        <w:t xml:space="preserve">Són també </w:t>
      </w:r>
      <w:proofErr w:type="spellStart"/>
      <w:r w:rsidRPr="00CB4D3C">
        <w:rPr>
          <w:rFonts w:cs="Arial"/>
        </w:rPr>
        <w:t>secretagogs</w:t>
      </w:r>
      <w:proofErr w:type="spellEnd"/>
    </w:p>
    <w:p w:rsidR="00CA3D12" w:rsidRDefault="009E33E8" w:rsidP="00B95F8D">
      <w:pPr>
        <w:jc w:val="center"/>
        <w:rPr>
          <w:rFonts w:cs="Arial"/>
        </w:rPr>
      </w:pPr>
      <w:r>
        <w:rPr>
          <w:noProof/>
          <w:lang w:eastAsia="ca-ES"/>
        </w:rPr>
        <w:drawing>
          <wp:inline distT="0" distB="0" distL="0" distR="0">
            <wp:extent cx="2733675" cy="1622568"/>
            <wp:effectExtent l="0" t="0" r="0" b="0"/>
            <wp:docPr id="22" name="Imagen 13" descr="Descripción: Sitaglipti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Descripción: Sitagliptin.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675" cy="1622568"/>
                    </a:xfrm>
                    <a:prstGeom prst="rect">
                      <a:avLst/>
                    </a:prstGeom>
                    <a:noFill/>
                    <a:ln>
                      <a:noFill/>
                    </a:ln>
                  </pic:spPr>
                </pic:pic>
              </a:graphicData>
            </a:graphic>
          </wp:inline>
        </w:drawing>
      </w:r>
    </w:p>
    <w:p w:rsidR="00022EE2" w:rsidRDefault="00EB0D55" w:rsidP="00B95F8D">
      <w:pPr>
        <w:jc w:val="center"/>
        <w:rPr>
          <w:rFonts w:cs="Arial"/>
          <w:sz w:val="18"/>
          <w:szCs w:val="18"/>
        </w:rPr>
      </w:pPr>
      <w:r>
        <w:rPr>
          <w:rFonts w:cs="Arial"/>
          <w:sz w:val="18"/>
          <w:szCs w:val="18"/>
        </w:rPr>
        <w:t>Figura 15</w:t>
      </w:r>
      <w:r w:rsidR="00666D72">
        <w:rPr>
          <w:rFonts w:cs="Arial"/>
          <w:sz w:val="18"/>
          <w:szCs w:val="18"/>
        </w:rPr>
        <w:t xml:space="preserve">. </w:t>
      </w:r>
      <w:r w:rsidR="00022EE2">
        <w:rPr>
          <w:rFonts w:cs="Arial"/>
          <w:sz w:val="18"/>
          <w:szCs w:val="18"/>
        </w:rPr>
        <w:t>Estructura dels inhibidors de la dipeptidil-peptidasa IV</w:t>
      </w:r>
    </w:p>
    <w:p w:rsidR="00ED53F3" w:rsidRDefault="00ED53F3" w:rsidP="00B95F8D">
      <w:pPr>
        <w:jc w:val="center"/>
        <w:rPr>
          <w:rFonts w:cs="Arial"/>
          <w:sz w:val="18"/>
          <w:szCs w:val="18"/>
        </w:rPr>
      </w:pPr>
    </w:p>
    <w:p w:rsidR="00ED53F3" w:rsidRPr="00022EE2" w:rsidRDefault="00ED53F3" w:rsidP="00B95F8D">
      <w:pPr>
        <w:jc w:val="center"/>
        <w:rPr>
          <w:rFonts w:cs="Arial"/>
          <w:sz w:val="18"/>
          <w:szCs w:val="18"/>
        </w:rPr>
      </w:pPr>
    </w:p>
    <w:p w:rsidR="00CA3D12" w:rsidRPr="00CB4D3C" w:rsidRDefault="00CA3D12" w:rsidP="00D363F5">
      <w:pPr>
        <w:numPr>
          <w:ilvl w:val="0"/>
          <w:numId w:val="17"/>
        </w:numPr>
        <w:spacing w:after="200" w:line="276" w:lineRule="auto"/>
        <w:contextualSpacing/>
        <w:rPr>
          <w:rFonts w:cs="Arial"/>
        </w:rPr>
      </w:pPr>
      <w:proofErr w:type="spellStart"/>
      <w:r w:rsidRPr="00CB4D3C">
        <w:rPr>
          <w:rFonts w:cs="Arial"/>
        </w:rPr>
        <w:t>Incretines</w:t>
      </w:r>
      <w:proofErr w:type="spellEnd"/>
      <w:r w:rsidRPr="00CB4D3C">
        <w:rPr>
          <w:rFonts w:cs="Arial"/>
        </w:rPr>
        <w:t>: Són de dos tipus: pèptids similars al glucagó (GLP-1) i el polipèptid inhibidor gàstric (GIP). Tant el GLP-1 com el GIP s’inactiven ràpidament per l’enzim di-</w:t>
      </w:r>
      <w:proofErr w:type="spellStart"/>
      <w:r w:rsidRPr="00CB4D3C">
        <w:rPr>
          <w:rFonts w:cs="Arial"/>
        </w:rPr>
        <w:t>peptidil</w:t>
      </w:r>
      <w:proofErr w:type="spellEnd"/>
      <w:r w:rsidRPr="00CB4D3C">
        <w:rPr>
          <w:rFonts w:cs="Arial"/>
        </w:rPr>
        <w:t>-peptidasa-IV (DPP-4).</w:t>
      </w:r>
    </w:p>
    <w:p w:rsidR="00CA3D12" w:rsidRDefault="009E33E8" w:rsidP="00B95F8D">
      <w:pPr>
        <w:jc w:val="center"/>
        <w:rPr>
          <w:rFonts w:cs="Arial"/>
        </w:rPr>
      </w:pPr>
      <w:r>
        <w:rPr>
          <w:noProof/>
          <w:lang w:eastAsia="ca-ES"/>
        </w:rPr>
        <w:drawing>
          <wp:inline distT="0" distB="0" distL="0" distR="0">
            <wp:extent cx="4133850" cy="2514600"/>
            <wp:effectExtent l="0" t="0" r="0" b="0"/>
            <wp:docPr id="23" name="Imagen 14" descr="Descripción: https://upload.wikimedia.org/wikipedia/commons/thumb/6/64/Incretins_and_DPP_4_inhibitors.svg/350px-Incretins_and_DPP_4_inhibi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Descripción: https://upload.wikimedia.org/wikipedia/commons/thumb/6/64/Incretins_and_DPP_4_inhibitors.svg/350px-Incretins_and_DPP_4_inhibi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850" cy="2514600"/>
                    </a:xfrm>
                    <a:prstGeom prst="rect">
                      <a:avLst/>
                    </a:prstGeom>
                    <a:noFill/>
                    <a:ln>
                      <a:noFill/>
                    </a:ln>
                  </pic:spPr>
                </pic:pic>
              </a:graphicData>
            </a:graphic>
          </wp:inline>
        </w:drawing>
      </w:r>
    </w:p>
    <w:p w:rsidR="00C00E9C" w:rsidRPr="00022EE2" w:rsidRDefault="00666D72" w:rsidP="00C00E9C">
      <w:pPr>
        <w:jc w:val="center"/>
        <w:rPr>
          <w:rFonts w:cs="Arial"/>
          <w:sz w:val="18"/>
          <w:szCs w:val="18"/>
        </w:rPr>
      </w:pPr>
      <w:r>
        <w:rPr>
          <w:rFonts w:cs="Arial"/>
          <w:sz w:val="18"/>
          <w:szCs w:val="18"/>
        </w:rPr>
        <w:t>Figura</w:t>
      </w:r>
      <w:r w:rsidRPr="00022EE2">
        <w:rPr>
          <w:rFonts w:cs="Arial"/>
          <w:sz w:val="18"/>
          <w:szCs w:val="18"/>
        </w:rPr>
        <w:t xml:space="preserve"> </w:t>
      </w:r>
      <w:r w:rsidR="00EB0D55">
        <w:rPr>
          <w:rFonts w:cs="Arial"/>
          <w:sz w:val="18"/>
          <w:szCs w:val="18"/>
        </w:rPr>
        <w:t>16</w:t>
      </w:r>
      <w:r>
        <w:rPr>
          <w:rFonts w:cs="Arial"/>
          <w:sz w:val="18"/>
          <w:szCs w:val="18"/>
        </w:rPr>
        <w:t xml:space="preserve">. </w:t>
      </w:r>
      <w:r w:rsidR="00022EE2" w:rsidRPr="00022EE2">
        <w:rPr>
          <w:rFonts w:cs="Arial"/>
          <w:sz w:val="18"/>
          <w:szCs w:val="18"/>
        </w:rPr>
        <w:t xml:space="preserve">Esquema de l’acció de les </w:t>
      </w:r>
      <w:proofErr w:type="spellStart"/>
      <w:r w:rsidR="00022EE2" w:rsidRPr="00022EE2">
        <w:rPr>
          <w:rFonts w:cs="Arial"/>
          <w:sz w:val="18"/>
          <w:szCs w:val="18"/>
        </w:rPr>
        <w:t>incretines</w:t>
      </w:r>
      <w:proofErr w:type="spellEnd"/>
      <w:r w:rsidR="00C00E9C" w:rsidRPr="00C00E9C">
        <w:rPr>
          <w:rFonts w:cs="Arial"/>
          <w:sz w:val="18"/>
          <w:szCs w:val="18"/>
        </w:rPr>
        <w:t xml:space="preserve"> </w:t>
      </w:r>
      <w:r w:rsidR="00C00E9C">
        <w:rPr>
          <w:rFonts w:cs="Arial"/>
          <w:sz w:val="18"/>
          <w:szCs w:val="18"/>
        </w:rPr>
        <w:t>(Inhibidors GLP-1 i DPP-4)</w:t>
      </w:r>
    </w:p>
    <w:p w:rsidR="00022EE2" w:rsidRDefault="00022EE2" w:rsidP="00B95F8D">
      <w:pPr>
        <w:jc w:val="center"/>
        <w:rPr>
          <w:rFonts w:cs="Arial"/>
          <w:sz w:val="18"/>
          <w:szCs w:val="18"/>
        </w:rPr>
      </w:pPr>
    </w:p>
    <w:p w:rsidR="00022EE2" w:rsidRDefault="00022EE2" w:rsidP="00B95F8D">
      <w:pPr>
        <w:jc w:val="center"/>
        <w:rPr>
          <w:rFonts w:cs="Arial"/>
          <w:sz w:val="18"/>
          <w:szCs w:val="18"/>
        </w:rPr>
      </w:pPr>
    </w:p>
    <w:p w:rsidR="00022EE2" w:rsidRDefault="00022EE2" w:rsidP="00B95F8D">
      <w:pPr>
        <w:jc w:val="center"/>
        <w:rPr>
          <w:rFonts w:cs="Arial"/>
          <w:sz w:val="18"/>
          <w:szCs w:val="18"/>
        </w:rPr>
      </w:pPr>
    </w:p>
    <w:p w:rsidR="00022EE2" w:rsidRPr="00C00E9C" w:rsidRDefault="00022EE2" w:rsidP="00C00E9C">
      <w:pPr>
        <w:rPr>
          <w:vertAlign w:val="superscript"/>
        </w:rPr>
      </w:pPr>
      <w:r w:rsidRPr="00022EE2">
        <w:t xml:space="preserve">Les dues </w:t>
      </w:r>
      <w:proofErr w:type="spellStart"/>
      <w:r w:rsidRPr="00022EE2">
        <w:t>incretinas</w:t>
      </w:r>
      <w:proofErr w:type="spellEnd"/>
      <w:r w:rsidRPr="00022EE2">
        <w:t xml:space="preserve"> principals són el polipèptid inhibidor gàstric (GIP) i el pèptid similar a el glucagó tipus 1 (GLP-1). Aquestes dues substàncies han estat objecte de nombroses investigacions per dissenyar nous fàrmacs que siguin útils en el tractament de la diabetis mellitus tipus 2. </w:t>
      </w:r>
      <w:r w:rsidR="00C00E9C">
        <w:rPr>
          <w:vertAlign w:val="superscript"/>
        </w:rPr>
        <w:t>33</w:t>
      </w:r>
    </w:p>
    <w:p w:rsidR="00022EE2" w:rsidRPr="00022EE2" w:rsidRDefault="00022EE2" w:rsidP="00C00E9C"/>
    <w:p w:rsidR="00022EE2" w:rsidRPr="00022EE2" w:rsidRDefault="00022EE2" w:rsidP="00C00E9C">
      <w:r w:rsidRPr="00022EE2">
        <w:t xml:space="preserve">El GIP és produït per les cèl·lules K que es troben en el duodè i la primera part de </w:t>
      </w:r>
      <w:proofErr w:type="spellStart"/>
      <w:r w:rsidRPr="00022EE2">
        <w:t>l'jejú</w:t>
      </w:r>
      <w:proofErr w:type="spellEnd"/>
      <w:r w:rsidRPr="00022EE2">
        <w:t>, mentre que el GLP-1 se sintetitza per les cèl·lula L que es troben principalment en l'ili i el còlon. Tots dos són secretats en resposta a el consum d'aliments, sobretot els rics en greixos i hidrats de carboni.</w:t>
      </w:r>
    </w:p>
    <w:p w:rsidR="00022EE2" w:rsidRPr="00022EE2" w:rsidRDefault="00022EE2" w:rsidP="00C00E9C">
      <w:r w:rsidRPr="00022EE2">
        <w:lastRenderedPageBreak/>
        <w:t xml:space="preserve">Juntes, són responsables de l ' "efecte </w:t>
      </w:r>
      <w:proofErr w:type="spellStart"/>
      <w:r w:rsidRPr="00022EE2">
        <w:t>incretinas</w:t>
      </w:r>
      <w:proofErr w:type="spellEnd"/>
      <w:r w:rsidRPr="00022EE2">
        <w:t xml:space="preserve">" una resposta secretora d'insulina dues a tres vegades més gran després de l'administració oral de glucosa, en comparació amb l'administració intravenosa de glucosa. En subjectes amb diabetis tipus 2, aquest efecte </w:t>
      </w:r>
      <w:proofErr w:type="spellStart"/>
      <w:r w:rsidRPr="00022EE2">
        <w:t>incretina</w:t>
      </w:r>
      <w:proofErr w:type="spellEnd"/>
      <w:r w:rsidRPr="00022EE2">
        <w:t xml:space="preserve"> està disminuït o ja no està present.</w:t>
      </w:r>
      <w:r w:rsidR="00C00E9C">
        <w:rPr>
          <w:vertAlign w:val="superscript"/>
        </w:rPr>
        <w:t>34</w:t>
      </w:r>
    </w:p>
    <w:p w:rsidR="00022EE2" w:rsidRPr="00022EE2" w:rsidRDefault="00022EE2" w:rsidP="00C00E9C"/>
    <w:p w:rsidR="00022EE2" w:rsidRPr="00022EE2" w:rsidRDefault="00022EE2" w:rsidP="00C00E9C">
      <w:r w:rsidRPr="00022EE2">
        <w:t>Després del seu alliberament passen a sang i s'uneixen als seus receptors específics abans de ser metabolitzats per l'enzim dipeptidil peptidasa-IV, coneguda de manera abreujada per les seves inicials en anglès DPP-4.</w:t>
      </w:r>
    </w:p>
    <w:p w:rsidR="00022EE2" w:rsidRPr="00022EE2" w:rsidRDefault="00022EE2" w:rsidP="00C00E9C"/>
    <w:p w:rsidR="00022EE2" w:rsidRPr="00022EE2" w:rsidRDefault="00022EE2" w:rsidP="00C00E9C">
      <w:r w:rsidRPr="00022EE2">
        <w:t>Tant el GIP com el GLP-1 actuen sobre el pàncrees i estimulen la producció d'insulina. A causa d'això disminueixen la glucèmia, ja que la insulina és la principal hormona hipoglucemiant.</w:t>
      </w:r>
    </w:p>
    <w:p w:rsidR="00022EE2" w:rsidRPr="00022EE2" w:rsidRDefault="00022EE2" w:rsidP="00C00E9C"/>
    <w:p w:rsidR="00022EE2" w:rsidRDefault="00022EE2" w:rsidP="00C00E9C">
      <w:r w:rsidRPr="00022EE2">
        <w:t>El GLP-1 té també altres accions: Inhibeix la secreció de glucagó (hormona que eleva la glucèmia), retarda el buidament de l'estómac i disminueix el consum de alimentos.</w:t>
      </w:r>
      <w:r w:rsidRPr="00C00E9C">
        <w:rPr>
          <w:vertAlign w:val="superscript"/>
        </w:rPr>
        <w:t>3</w:t>
      </w:r>
      <w:r w:rsidR="00C00E9C" w:rsidRPr="00C00E9C">
        <w:rPr>
          <w:vertAlign w:val="superscript"/>
        </w:rPr>
        <w:t>5</w:t>
      </w:r>
    </w:p>
    <w:p w:rsidR="00022EE2" w:rsidRDefault="00022EE2" w:rsidP="00C00E9C"/>
    <w:p w:rsidR="00CA3D12" w:rsidRPr="003B4A54" w:rsidRDefault="00CA3D12" w:rsidP="00D363F5">
      <w:pPr>
        <w:numPr>
          <w:ilvl w:val="0"/>
          <w:numId w:val="14"/>
        </w:numPr>
        <w:autoSpaceDE w:val="0"/>
        <w:autoSpaceDN w:val="0"/>
        <w:adjustRightInd w:val="0"/>
        <w:contextualSpacing/>
      </w:pPr>
      <w:r w:rsidRPr="003B4A54">
        <w:t xml:space="preserve">Augmenten la eliminació de glucosa. </w:t>
      </w:r>
    </w:p>
    <w:p w:rsidR="00CA3D12" w:rsidRPr="003B4A54" w:rsidRDefault="00CA3D12" w:rsidP="00B95F8D">
      <w:pPr>
        <w:autoSpaceDE w:val="0"/>
        <w:autoSpaceDN w:val="0"/>
        <w:adjustRightInd w:val="0"/>
        <w:ind w:left="720"/>
        <w:contextualSpacing/>
      </w:pPr>
      <w:proofErr w:type="spellStart"/>
      <w:r w:rsidRPr="003B4A54">
        <w:t>Glucosúrics</w:t>
      </w:r>
      <w:proofErr w:type="spellEnd"/>
      <w:r w:rsidRPr="003B4A54">
        <w:t xml:space="preserve"> (</w:t>
      </w:r>
      <w:proofErr w:type="spellStart"/>
      <w:r w:rsidRPr="003B4A54">
        <w:t>Gliflozines</w:t>
      </w:r>
      <w:proofErr w:type="spellEnd"/>
      <w:r w:rsidRPr="003B4A54">
        <w:t xml:space="preserve">): Els inhibidors del cotransportador sodi-glucosa tipus </w:t>
      </w:r>
      <w:r w:rsidRPr="00FE3F39">
        <w:t>2 (I-SGLT2) bloquegen</w:t>
      </w:r>
      <w:r w:rsidRPr="003B4A54">
        <w:t xml:space="preserve"> la recaptació de glucosa en els túbuls renals, produint pèrdua de glucosa per l’orina. Actuen doncs a nivell renal, disminuint la reabsorció de glucosa. Produeixen una lleu pèrdua de pes i una reducció lleu en els nivells de glucosa en sang amb poc risc d’hipoglucèmia. La infecció urinària és un efecte secundari comú.</w:t>
      </w:r>
    </w:p>
    <w:p w:rsidR="00CA3D12" w:rsidRPr="003B4A54" w:rsidRDefault="00CA3D12" w:rsidP="00B95F8D"/>
    <w:p w:rsidR="00CA3D12" w:rsidRPr="00622B7D" w:rsidRDefault="00CA3D12" w:rsidP="00B95F8D">
      <w:pPr>
        <w:rPr>
          <w:rFonts w:cs="Arial"/>
        </w:rPr>
      </w:pPr>
      <w:r w:rsidRPr="00622B7D">
        <w:rPr>
          <w:rFonts w:cs="Arial"/>
        </w:rPr>
        <w:t>Es poden indicar monoteràpies o teràpies combinades de medicaments, fonamentalment la metformina amb una sulfonilurea o insulina. Quan s’indica la combinació d’un antidiabètic oral amb la insulina, sempre es fa servir la insulina d’acció intermèdia o perllongada, anomenada NPH i en horari nocturn.</w:t>
      </w:r>
    </w:p>
    <w:p w:rsidR="00902F82" w:rsidRDefault="00902F82" w:rsidP="00B95F8D">
      <w:pPr>
        <w:rPr>
          <w:rFonts w:cs="Arial"/>
        </w:rPr>
      </w:pPr>
    </w:p>
    <w:p w:rsidR="00902F82" w:rsidRPr="00CB4D3C" w:rsidRDefault="00902F82" w:rsidP="00B95F8D">
      <w:pPr>
        <w:rPr>
          <w:rFonts w:cs="Arial"/>
        </w:rPr>
      </w:pPr>
    </w:p>
    <w:p w:rsidR="00CA3D12" w:rsidRPr="00CB4D3C" w:rsidRDefault="009E33E8" w:rsidP="00B95F8D">
      <w:pPr>
        <w:ind w:left="720"/>
        <w:jc w:val="center"/>
        <w:rPr>
          <w:rFonts w:cs="Arial"/>
        </w:rPr>
      </w:pPr>
      <w:r>
        <w:rPr>
          <w:noProof/>
          <w:lang w:eastAsia="ca-ES"/>
        </w:rPr>
        <w:drawing>
          <wp:inline distT="0" distB="0" distL="0" distR="0">
            <wp:extent cx="4448175" cy="1133475"/>
            <wp:effectExtent l="0" t="0" r="9525" b="0"/>
            <wp:docPr id="24" name="Imagen 15" descr="Descripción: https://upload.wikimedia.org/wikipedia/commons/thumb/7/78/Dapagliflozin_structure.svg/220px-Dapagliflozin_stru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escripción: https://upload.wikimedia.org/wikipedia/commons/thumb/7/78/Dapagliflozin_structure.svg/220px-Dapagliflozin_structure.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8175" cy="1133475"/>
                    </a:xfrm>
                    <a:prstGeom prst="rect">
                      <a:avLst/>
                    </a:prstGeom>
                    <a:noFill/>
                    <a:ln>
                      <a:noFill/>
                    </a:ln>
                  </pic:spPr>
                </pic:pic>
              </a:graphicData>
            </a:graphic>
          </wp:inline>
        </w:drawing>
      </w:r>
    </w:p>
    <w:p w:rsidR="00902F82" w:rsidRDefault="00902F82" w:rsidP="00B95F8D">
      <w:pPr>
        <w:ind w:left="720"/>
        <w:jc w:val="center"/>
        <w:rPr>
          <w:rFonts w:cs="Arial"/>
          <w:sz w:val="18"/>
          <w:szCs w:val="18"/>
        </w:rPr>
      </w:pPr>
    </w:p>
    <w:p w:rsidR="00902F82" w:rsidRDefault="00902F82" w:rsidP="00B95F8D">
      <w:pPr>
        <w:ind w:left="720"/>
        <w:jc w:val="center"/>
        <w:rPr>
          <w:rFonts w:cs="Arial"/>
          <w:sz w:val="18"/>
          <w:szCs w:val="18"/>
        </w:rPr>
      </w:pPr>
    </w:p>
    <w:p w:rsidR="00CA3D12" w:rsidRDefault="00EB0D55" w:rsidP="00B95F8D">
      <w:pPr>
        <w:ind w:left="720"/>
        <w:jc w:val="center"/>
        <w:rPr>
          <w:rFonts w:cs="Arial"/>
          <w:sz w:val="18"/>
          <w:szCs w:val="18"/>
        </w:rPr>
      </w:pPr>
      <w:r>
        <w:rPr>
          <w:rFonts w:cs="Arial"/>
          <w:sz w:val="18"/>
          <w:szCs w:val="18"/>
        </w:rPr>
        <w:t>Figura 17</w:t>
      </w:r>
      <w:r w:rsidR="00666D72">
        <w:rPr>
          <w:rFonts w:cs="Arial"/>
          <w:sz w:val="18"/>
          <w:szCs w:val="18"/>
        </w:rPr>
        <w:t xml:space="preserve">. </w:t>
      </w:r>
      <w:r w:rsidR="00C00E9C">
        <w:rPr>
          <w:rFonts w:cs="Arial"/>
          <w:sz w:val="18"/>
          <w:szCs w:val="18"/>
        </w:rPr>
        <w:t xml:space="preserve">Estructura d’un </w:t>
      </w:r>
      <w:proofErr w:type="spellStart"/>
      <w:r w:rsidR="00C00E9C">
        <w:rPr>
          <w:rFonts w:cs="Arial"/>
          <w:sz w:val="18"/>
          <w:szCs w:val="18"/>
        </w:rPr>
        <w:t>glucosúric</w:t>
      </w:r>
      <w:proofErr w:type="spellEnd"/>
    </w:p>
    <w:p w:rsidR="00C00E9C" w:rsidRPr="00C00E9C" w:rsidRDefault="00C00E9C" w:rsidP="00B95F8D">
      <w:pPr>
        <w:ind w:left="720"/>
        <w:jc w:val="center"/>
        <w:rPr>
          <w:rFonts w:cs="Arial"/>
          <w:sz w:val="18"/>
          <w:szCs w:val="18"/>
        </w:rPr>
      </w:pPr>
    </w:p>
    <w:p w:rsidR="00CA3D12" w:rsidRPr="00CB4D3C" w:rsidRDefault="00CA3D12" w:rsidP="00B95F8D">
      <w:pPr>
        <w:rPr>
          <w:rFonts w:cs="Arial"/>
        </w:rPr>
        <w:sectPr w:rsidR="00CA3D12" w:rsidRPr="00CB4D3C">
          <w:pgSz w:w="11906" w:h="16838"/>
          <w:pgMar w:top="1417" w:right="1701" w:bottom="1417" w:left="1701" w:header="708" w:footer="708" w:gutter="0"/>
          <w:cols w:space="708"/>
          <w:docGrid w:linePitch="360"/>
        </w:sectPr>
      </w:pPr>
      <w:r w:rsidRPr="00CB4D3C">
        <w:rPr>
          <w:rFonts w:cs="Arial"/>
        </w:rPr>
        <w:t>A continuació es mostra una taula amb les principals característiques dels antidiabètics orals i insulina indican quin és el principi actiu i les avantatges i inconvenients de cadascun d’ells així com el mecanisme d’acció i cost del tractament.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2559"/>
        <w:gridCol w:w="2563"/>
        <w:gridCol w:w="2569"/>
        <w:gridCol w:w="3333"/>
        <w:gridCol w:w="1801"/>
      </w:tblGrid>
      <w:tr w:rsidR="00CA3D12" w:rsidRPr="00CB4D3C" w:rsidTr="00B95F8D">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lastRenderedPageBreak/>
              <w:t>FAMILIA: GRUP FARMACOLOGIC</w:t>
            </w:r>
          </w:p>
        </w:tc>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t>FARMAC:</w:t>
            </w:r>
          </w:p>
          <w:p w:rsidR="00CA3D12" w:rsidRPr="00B95F8D" w:rsidRDefault="00CA3D12" w:rsidP="00B95F8D">
            <w:pPr>
              <w:rPr>
                <w:rFonts w:ascii="Calibri" w:hAnsi="Calibri"/>
                <w:sz w:val="22"/>
              </w:rPr>
            </w:pPr>
            <w:r w:rsidRPr="00B95F8D">
              <w:rPr>
                <w:rFonts w:ascii="Calibri" w:hAnsi="Calibri"/>
                <w:sz w:val="22"/>
              </w:rPr>
              <w:t>PRINCIPI ACTIU</w:t>
            </w:r>
          </w:p>
        </w:tc>
        <w:tc>
          <w:tcPr>
            <w:tcW w:w="2590" w:type="dxa"/>
            <w:shd w:val="clear" w:color="auto" w:fill="auto"/>
          </w:tcPr>
          <w:p w:rsidR="00CA3D12" w:rsidRPr="00B95F8D" w:rsidRDefault="00CA3D12" w:rsidP="00B95F8D">
            <w:pPr>
              <w:rPr>
                <w:rFonts w:ascii="Calibri" w:hAnsi="Calibri"/>
                <w:sz w:val="22"/>
              </w:rPr>
            </w:pPr>
            <w:r w:rsidRPr="00B95F8D">
              <w:rPr>
                <w:rFonts w:ascii="Calibri" w:hAnsi="Calibri"/>
                <w:sz w:val="22"/>
              </w:rPr>
              <w:t>MECANISME D’ACCIÓ</w:t>
            </w:r>
          </w:p>
        </w:tc>
        <w:tc>
          <w:tcPr>
            <w:tcW w:w="2590" w:type="dxa"/>
            <w:shd w:val="clear" w:color="auto" w:fill="auto"/>
          </w:tcPr>
          <w:p w:rsidR="00CA3D12" w:rsidRPr="00B95F8D" w:rsidRDefault="00CA3D12" w:rsidP="00B95F8D">
            <w:pPr>
              <w:rPr>
                <w:rFonts w:ascii="Calibri" w:hAnsi="Calibri"/>
                <w:sz w:val="22"/>
              </w:rPr>
            </w:pPr>
            <w:r w:rsidRPr="00B95F8D">
              <w:rPr>
                <w:rFonts w:ascii="Calibri" w:hAnsi="Calibri"/>
                <w:sz w:val="22"/>
              </w:rPr>
              <w:t>AVANTATGES</w:t>
            </w:r>
          </w:p>
        </w:tc>
        <w:tc>
          <w:tcPr>
            <w:tcW w:w="3358" w:type="dxa"/>
            <w:shd w:val="clear" w:color="auto" w:fill="auto"/>
          </w:tcPr>
          <w:p w:rsidR="00CA3D12" w:rsidRPr="00B95F8D" w:rsidRDefault="00CA3D12" w:rsidP="00B95F8D">
            <w:pPr>
              <w:rPr>
                <w:rFonts w:ascii="Calibri" w:hAnsi="Calibri"/>
                <w:sz w:val="22"/>
              </w:rPr>
            </w:pPr>
            <w:r w:rsidRPr="00B95F8D">
              <w:rPr>
                <w:rFonts w:ascii="Calibri" w:hAnsi="Calibri"/>
                <w:sz w:val="22"/>
              </w:rPr>
              <w:t>INCONVENIENTS</w:t>
            </w:r>
          </w:p>
        </w:tc>
        <w:tc>
          <w:tcPr>
            <w:tcW w:w="1822" w:type="dxa"/>
            <w:shd w:val="clear" w:color="auto" w:fill="auto"/>
          </w:tcPr>
          <w:p w:rsidR="00CA3D12" w:rsidRPr="00B95F8D" w:rsidRDefault="00CA3D12" w:rsidP="00B95F8D">
            <w:pPr>
              <w:rPr>
                <w:rFonts w:ascii="Calibri" w:hAnsi="Calibri"/>
                <w:sz w:val="22"/>
              </w:rPr>
            </w:pPr>
            <w:r w:rsidRPr="00B95F8D">
              <w:rPr>
                <w:rFonts w:ascii="Calibri" w:hAnsi="Calibri"/>
                <w:sz w:val="22"/>
              </w:rPr>
              <w:t>COST</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proofErr w:type="spellStart"/>
            <w:r w:rsidRPr="00B95F8D">
              <w:rPr>
                <w:rFonts w:ascii="Calibri" w:hAnsi="Calibri"/>
                <w:sz w:val="22"/>
              </w:rPr>
              <w:t>Biguanides</w:t>
            </w:r>
            <w:proofErr w:type="spellEnd"/>
          </w:p>
        </w:tc>
        <w:tc>
          <w:tcPr>
            <w:tcW w:w="2589"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Metformina</w:t>
            </w:r>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Augmenten la acció perifèrica de la insulina. Disminució producció hepàtica de glucosa</w:t>
            </w:r>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Amplia experiència.</w:t>
            </w:r>
          </w:p>
          <w:p w:rsidR="00CA3D12" w:rsidRPr="00B95F8D" w:rsidRDefault="00CA3D12" w:rsidP="00AF7F59">
            <w:pPr>
              <w:jc w:val="left"/>
              <w:rPr>
                <w:rFonts w:ascii="Calibri" w:hAnsi="Calibri"/>
                <w:sz w:val="22"/>
              </w:rPr>
            </w:pPr>
            <w:r w:rsidRPr="00B95F8D">
              <w:rPr>
                <w:rFonts w:ascii="Calibri" w:hAnsi="Calibri"/>
                <w:sz w:val="22"/>
              </w:rPr>
              <w:t>No hipoglucèmies.</w:t>
            </w:r>
          </w:p>
          <w:p w:rsidR="00CA3D12" w:rsidRPr="00B95F8D" w:rsidRDefault="00CA3D12" w:rsidP="00AF7F59">
            <w:pPr>
              <w:jc w:val="left"/>
              <w:rPr>
                <w:rFonts w:ascii="Calibri" w:hAnsi="Calibri"/>
                <w:sz w:val="22"/>
              </w:rPr>
            </w:pPr>
            <w:r w:rsidRPr="00B95F8D">
              <w:rPr>
                <w:rFonts w:ascii="Calibri" w:hAnsi="Calibri"/>
                <w:sz w:val="22"/>
              </w:rPr>
              <w:t>↓Events CV(UKPDS)</w:t>
            </w:r>
          </w:p>
        </w:tc>
        <w:tc>
          <w:tcPr>
            <w:tcW w:w="3358"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 xml:space="preserve">Efectes adversos </w:t>
            </w:r>
            <w:proofErr w:type="spellStart"/>
            <w:r w:rsidRPr="00B95F8D">
              <w:rPr>
                <w:rFonts w:ascii="Calibri" w:hAnsi="Calibri"/>
                <w:sz w:val="22"/>
              </w:rPr>
              <w:t>Gl</w:t>
            </w:r>
            <w:proofErr w:type="spellEnd"/>
          </w:p>
          <w:p w:rsidR="00CA3D12" w:rsidRPr="00B95F8D" w:rsidRDefault="00CA3D12" w:rsidP="00AF7F59">
            <w:pPr>
              <w:jc w:val="left"/>
              <w:rPr>
                <w:rFonts w:ascii="Calibri" w:hAnsi="Calibri"/>
                <w:sz w:val="22"/>
              </w:rPr>
            </w:pPr>
            <w:r w:rsidRPr="00B95F8D">
              <w:rPr>
                <w:rFonts w:ascii="Calibri" w:hAnsi="Calibri"/>
                <w:sz w:val="22"/>
              </w:rPr>
              <w:t>Acidosi làctica (rara)</w:t>
            </w:r>
          </w:p>
          <w:p w:rsidR="00CA3D12" w:rsidRPr="00B95F8D" w:rsidRDefault="00CA3D12" w:rsidP="00AF7F59">
            <w:pPr>
              <w:jc w:val="left"/>
              <w:rPr>
                <w:rFonts w:ascii="Calibri" w:hAnsi="Calibri"/>
                <w:sz w:val="22"/>
              </w:rPr>
            </w:pPr>
            <w:proofErr w:type="spellStart"/>
            <w:r w:rsidRPr="00B95F8D">
              <w:rPr>
                <w:rFonts w:ascii="Calibri" w:hAnsi="Calibri"/>
                <w:sz w:val="22"/>
              </w:rPr>
              <w:t>Déficit</w:t>
            </w:r>
            <w:proofErr w:type="spellEnd"/>
            <w:r w:rsidRPr="00B95F8D">
              <w:rPr>
                <w:rFonts w:ascii="Calibri" w:hAnsi="Calibri"/>
                <w:sz w:val="22"/>
              </w:rPr>
              <w:t xml:space="preserve"> vitamina B12</w:t>
            </w:r>
          </w:p>
          <w:p w:rsidR="00CA3D12" w:rsidRPr="00B95F8D" w:rsidRDefault="00CA3D12" w:rsidP="00AF7F59">
            <w:pPr>
              <w:jc w:val="left"/>
              <w:rPr>
                <w:rFonts w:ascii="Calibri" w:hAnsi="Calibri"/>
                <w:sz w:val="22"/>
              </w:rPr>
            </w:pPr>
            <w:r w:rsidRPr="00B95F8D">
              <w:rPr>
                <w:rFonts w:ascii="Calibri" w:hAnsi="Calibri"/>
                <w:sz w:val="22"/>
              </w:rPr>
              <w:t>Contraindicacions: acidosi, hipòxia, deshidratació</w:t>
            </w:r>
          </w:p>
        </w:tc>
        <w:tc>
          <w:tcPr>
            <w:tcW w:w="1822"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Baix</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proofErr w:type="spellStart"/>
            <w:r w:rsidRPr="00B95F8D">
              <w:rPr>
                <w:rFonts w:ascii="Calibri" w:hAnsi="Calibri"/>
                <w:sz w:val="22"/>
              </w:rPr>
              <w:t>Tiazolidindiones</w:t>
            </w:r>
            <w:proofErr w:type="spellEnd"/>
          </w:p>
          <w:p w:rsidR="00CA3D12" w:rsidRPr="00B95F8D" w:rsidRDefault="00CA3D12" w:rsidP="00B95F8D">
            <w:pPr>
              <w:rPr>
                <w:rFonts w:ascii="Calibri" w:hAnsi="Calibri"/>
                <w:sz w:val="22"/>
              </w:rPr>
            </w:pPr>
            <w:r w:rsidRPr="00B95F8D">
              <w:rPr>
                <w:rFonts w:ascii="Calibri" w:hAnsi="Calibri"/>
                <w:sz w:val="22"/>
              </w:rPr>
              <w:t>(</w:t>
            </w:r>
            <w:proofErr w:type="spellStart"/>
            <w:r w:rsidRPr="00B95F8D">
              <w:rPr>
                <w:rFonts w:ascii="Calibri" w:hAnsi="Calibri"/>
                <w:sz w:val="22"/>
              </w:rPr>
              <w:t>Glitazonas</w:t>
            </w:r>
            <w:proofErr w:type="spellEnd"/>
            <w:r w:rsidRPr="00B95F8D">
              <w:rPr>
                <w:rFonts w:ascii="Calibri" w:hAnsi="Calibri"/>
                <w:sz w:val="22"/>
              </w:rPr>
              <w:t>)</w:t>
            </w:r>
          </w:p>
        </w:tc>
        <w:tc>
          <w:tcPr>
            <w:tcW w:w="2589" w:type="dxa"/>
            <w:shd w:val="clear" w:color="auto" w:fill="auto"/>
          </w:tcPr>
          <w:p w:rsidR="00CA3D12" w:rsidRPr="00B95F8D" w:rsidRDefault="00CA3D12" w:rsidP="00AF7F59">
            <w:pPr>
              <w:jc w:val="left"/>
              <w:rPr>
                <w:rFonts w:ascii="Calibri" w:hAnsi="Calibri"/>
                <w:sz w:val="22"/>
              </w:rPr>
            </w:pPr>
            <w:proofErr w:type="spellStart"/>
            <w:r w:rsidRPr="00B95F8D">
              <w:rPr>
                <w:rFonts w:ascii="Calibri" w:hAnsi="Calibri"/>
                <w:sz w:val="22"/>
              </w:rPr>
              <w:t>Pioglitazona</w:t>
            </w:r>
            <w:proofErr w:type="spellEnd"/>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Augmenten la acció perifèrica de la insulina. Augmenten la sensibilitat a la insulina</w:t>
            </w:r>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No hipoglucèmies.</w:t>
            </w:r>
          </w:p>
          <w:p w:rsidR="00CA3D12" w:rsidRPr="00B95F8D" w:rsidRDefault="00CA3D12" w:rsidP="00AF7F59">
            <w:pPr>
              <w:jc w:val="left"/>
              <w:rPr>
                <w:rFonts w:ascii="Calibri" w:hAnsi="Calibri"/>
                <w:sz w:val="22"/>
              </w:rPr>
            </w:pPr>
            <w:r w:rsidRPr="00B95F8D">
              <w:rPr>
                <w:rFonts w:ascii="Calibri" w:hAnsi="Calibri"/>
                <w:sz w:val="22"/>
              </w:rPr>
              <w:t>Durabilitat.</w:t>
            </w:r>
          </w:p>
          <w:p w:rsidR="00CA3D12" w:rsidRPr="00B95F8D" w:rsidRDefault="00CA3D12" w:rsidP="00AF7F59">
            <w:pPr>
              <w:jc w:val="left"/>
              <w:rPr>
                <w:rFonts w:ascii="Calibri" w:hAnsi="Calibri"/>
                <w:sz w:val="22"/>
              </w:rPr>
            </w:pPr>
            <w:r w:rsidRPr="00B95F8D">
              <w:rPr>
                <w:rFonts w:ascii="Calibri" w:hAnsi="Calibri"/>
                <w:sz w:val="22"/>
              </w:rPr>
              <w:t>↑HDL ↓TG</w:t>
            </w:r>
          </w:p>
          <w:p w:rsidR="00CA3D12" w:rsidRPr="00B95F8D" w:rsidRDefault="00CA3D12" w:rsidP="00AF7F59">
            <w:pPr>
              <w:jc w:val="left"/>
              <w:rPr>
                <w:rFonts w:ascii="Calibri" w:hAnsi="Calibri"/>
                <w:sz w:val="22"/>
              </w:rPr>
            </w:pPr>
            <w:r w:rsidRPr="00B95F8D">
              <w:rPr>
                <w:rFonts w:ascii="Calibri" w:hAnsi="Calibri"/>
                <w:sz w:val="22"/>
              </w:rPr>
              <w:t>↓Events CV(</w:t>
            </w:r>
            <w:proofErr w:type="spellStart"/>
            <w:r w:rsidRPr="00B95F8D">
              <w:rPr>
                <w:rFonts w:ascii="Calibri" w:hAnsi="Calibri"/>
                <w:sz w:val="22"/>
              </w:rPr>
              <w:t>ProActive</w:t>
            </w:r>
            <w:proofErr w:type="spellEnd"/>
            <w:r w:rsidRPr="00B95F8D">
              <w:rPr>
                <w:rFonts w:ascii="Calibri" w:hAnsi="Calibri"/>
                <w:sz w:val="22"/>
              </w:rPr>
              <w:t>)</w:t>
            </w:r>
          </w:p>
          <w:p w:rsidR="00CA3D12" w:rsidRPr="00B95F8D" w:rsidRDefault="00CA3D12" w:rsidP="00AF7F59">
            <w:pPr>
              <w:jc w:val="left"/>
              <w:rPr>
                <w:rFonts w:ascii="Calibri" w:hAnsi="Calibri"/>
                <w:sz w:val="22"/>
              </w:rPr>
            </w:pPr>
          </w:p>
        </w:tc>
        <w:tc>
          <w:tcPr>
            <w:tcW w:w="3358"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Augment de pes.</w:t>
            </w:r>
          </w:p>
          <w:p w:rsidR="00CA3D12" w:rsidRPr="00B95F8D" w:rsidRDefault="00CA3D12" w:rsidP="00AF7F59">
            <w:pPr>
              <w:jc w:val="left"/>
              <w:rPr>
                <w:rFonts w:ascii="Calibri" w:hAnsi="Calibri"/>
                <w:sz w:val="22"/>
              </w:rPr>
            </w:pPr>
            <w:r w:rsidRPr="00B95F8D">
              <w:rPr>
                <w:rFonts w:ascii="Calibri" w:hAnsi="Calibri"/>
                <w:sz w:val="22"/>
              </w:rPr>
              <w:t>Edemes/ICC</w:t>
            </w:r>
          </w:p>
          <w:p w:rsidR="00CA3D12" w:rsidRPr="00B95F8D" w:rsidRDefault="00CA3D12" w:rsidP="00AF7F59">
            <w:pPr>
              <w:jc w:val="left"/>
              <w:rPr>
                <w:rFonts w:ascii="Calibri" w:hAnsi="Calibri"/>
                <w:sz w:val="22"/>
              </w:rPr>
            </w:pPr>
            <w:r w:rsidRPr="00B95F8D">
              <w:rPr>
                <w:rFonts w:ascii="Calibri" w:hAnsi="Calibri"/>
                <w:sz w:val="22"/>
              </w:rPr>
              <w:t>Augmento risc  fractures</w:t>
            </w:r>
          </w:p>
        </w:tc>
        <w:tc>
          <w:tcPr>
            <w:tcW w:w="1822"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Mig</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t>Sulfonilurees</w:t>
            </w:r>
          </w:p>
        </w:tc>
        <w:tc>
          <w:tcPr>
            <w:tcW w:w="2589" w:type="dxa"/>
            <w:shd w:val="clear" w:color="auto" w:fill="auto"/>
          </w:tcPr>
          <w:p w:rsidR="00CA3D12" w:rsidRPr="00B95F8D" w:rsidRDefault="00CA3D12" w:rsidP="00AF7F59">
            <w:pPr>
              <w:jc w:val="left"/>
              <w:rPr>
                <w:rFonts w:ascii="Calibri" w:hAnsi="Calibri"/>
                <w:sz w:val="22"/>
              </w:rPr>
            </w:pPr>
            <w:proofErr w:type="spellStart"/>
            <w:r w:rsidRPr="00B95F8D">
              <w:rPr>
                <w:rFonts w:ascii="Calibri" w:hAnsi="Calibri"/>
                <w:sz w:val="22"/>
              </w:rPr>
              <w:t>Clorpropamida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Gliblencamida</w:t>
            </w:r>
            <w:proofErr w:type="spellEnd"/>
          </w:p>
          <w:p w:rsidR="00CA3D12" w:rsidRPr="00B95F8D" w:rsidRDefault="00CA3D12" w:rsidP="00AF7F59">
            <w:pPr>
              <w:jc w:val="left"/>
              <w:rPr>
                <w:rFonts w:ascii="Calibri" w:hAnsi="Calibri"/>
                <w:sz w:val="22"/>
              </w:rPr>
            </w:pPr>
            <w:r w:rsidRPr="00B95F8D">
              <w:rPr>
                <w:rFonts w:ascii="Calibri" w:hAnsi="Calibri"/>
                <w:sz w:val="22"/>
              </w:rPr>
              <w:t>Gliclazida</w:t>
            </w:r>
          </w:p>
          <w:p w:rsidR="00CA3D12" w:rsidRPr="00B95F8D" w:rsidRDefault="00CA3D12" w:rsidP="00AF7F59">
            <w:pPr>
              <w:jc w:val="left"/>
              <w:rPr>
                <w:rFonts w:ascii="Calibri" w:hAnsi="Calibri"/>
                <w:sz w:val="22"/>
              </w:rPr>
            </w:pPr>
            <w:proofErr w:type="spellStart"/>
            <w:r w:rsidRPr="00B95F8D">
              <w:rPr>
                <w:rFonts w:ascii="Calibri" w:hAnsi="Calibri"/>
                <w:sz w:val="22"/>
              </w:rPr>
              <w:t>Glimepirida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Glipentida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Glipizida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Gliquidona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Glisentida</w:t>
            </w:r>
            <w:proofErr w:type="spellEnd"/>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Augmenten la secreció d’insulina.</w:t>
            </w:r>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Amplia experiència</w:t>
            </w:r>
          </w:p>
          <w:p w:rsidR="00CA3D12" w:rsidRPr="00B95F8D" w:rsidRDefault="00CA3D12" w:rsidP="00AF7F59">
            <w:pPr>
              <w:jc w:val="left"/>
              <w:rPr>
                <w:rFonts w:ascii="Calibri" w:hAnsi="Calibri"/>
                <w:sz w:val="22"/>
              </w:rPr>
            </w:pPr>
            <w:r w:rsidRPr="00B95F8D">
              <w:rPr>
                <w:rFonts w:ascii="Calibri" w:hAnsi="Calibri"/>
                <w:sz w:val="22"/>
              </w:rPr>
              <w:t xml:space="preserve">↓Complicacions </w:t>
            </w:r>
            <w:proofErr w:type="spellStart"/>
            <w:r w:rsidRPr="00B95F8D">
              <w:rPr>
                <w:rFonts w:ascii="Calibri" w:hAnsi="Calibri"/>
                <w:sz w:val="22"/>
              </w:rPr>
              <w:t>microvasculars</w:t>
            </w:r>
            <w:proofErr w:type="spellEnd"/>
            <w:r w:rsidRPr="00B95F8D">
              <w:rPr>
                <w:rFonts w:ascii="Calibri" w:hAnsi="Calibri"/>
                <w:sz w:val="22"/>
              </w:rPr>
              <w:t xml:space="preserve"> (UKPDS)</w:t>
            </w:r>
          </w:p>
        </w:tc>
        <w:tc>
          <w:tcPr>
            <w:tcW w:w="3358"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Hipoglucèmia</w:t>
            </w:r>
          </w:p>
          <w:p w:rsidR="00CA3D12" w:rsidRPr="00B95F8D" w:rsidRDefault="00CA3D12" w:rsidP="00AF7F59">
            <w:pPr>
              <w:jc w:val="left"/>
              <w:rPr>
                <w:rFonts w:ascii="Calibri" w:hAnsi="Calibri"/>
                <w:sz w:val="22"/>
              </w:rPr>
            </w:pPr>
            <w:r w:rsidRPr="00B95F8D">
              <w:rPr>
                <w:rFonts w:ascii="Calibri" w:hAnsi="Calibri"/>
                <w:sz w:val="22"/>
              </w:rPr>
              <w:t>Augment de pes.</w:t>
            </w:r>
          </w:p>
          <w:p w:rsidR="00CA3D12" w:rsidRPr="00B95F8D" w:rsidRDefault="00CA3D12" w:rsidP="00AF7F59">
            <w:pPr>
              <w:jc w:val="left"/>
              <w:rPr>
                <w:rFonts w:ascii="Calibri" w:hAnsi="Calibri"/>
                <w:sz w:val="22"/>
              </w:rPr>
            </w:pPr>
            <w:r w:rsidRPr="00B95F8D">
              <w:rPr>
                <w:rFonts w:ascii="Calibri" w:hAnsi="Calibri"/>
                <w:sz w:val="22"/>
              </w:rPr>
              <w:t xml:space="preserve">Dubtosa alteració del precondicionament isquèmic </w:t>
            </w:r>
            <w:proofErr w:type="spellStart"/>
            <w:r w:rsidRPr="00B95F8D">
              <w:rPr>
                <w:rFonts w:ascii="Calibri" w:hAnsi="Calibri"/>
                <w:sz w:val="22"/>
              </w:rPr>
              <w:t>miocárdic</w:t>
            </w:r>
            <w:proofErr w:type="spellEnd"/>
            <w:r w:rsidRPr="00B95F8D">
              <w:rPr>
                <w:rFonts w:ascii="Calibri" w:hAnsi="Calibri"/>
                <w:sz w:val="22"/>
              </w:rPr>
              <w:t>.</w:t>
            </w:r>
          </w:p>
          <w:p w:rsidR="00CA3D12" w:rsidRPr="00B95F8D" w:rsidRDefault="00CA3D12" w:rsidP="00AF7F59">
            <w:pPr>
              <w:jc w:val="left"/>
              <w:rPr>
                <w:rFonts w:ascii="Calibri" w:hAnsi="Calibri"/>
                <w:sz w:val="22"/>
              </w:rPr>
            </w:pPr>
            <w:proofErr w:type="spellStart"/>
            <w:r w:rsidRPr="00B95F8D">
              <w:rPr>
                <w:rFonts w:ascii="Calibri" w:hAnsi="Calibri"/>
                <w:sz w:val="22"/>
              </w:rPr>
              <w:t>Escasa</w:t>
            </w:r>
            <w:proofErr w:type="spellEnd"/>
            <w:r w:rsidRPr="00B95F8D">
              <w:rPr>
                <w:rFonts w:ascii="Calibri" w:hAnsi="Calibri"/>
                <w:sz w:val="22"/>
              </w:rPr>
              <w:t xml:space="preserve"> durabilitat.</w:t>
            </w:r>
          </w:p>
        </w:tc>
        <w:tc>
          <w:tcPr>
            <w:tcW w:w="1822"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Baix</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t xml:space="preserve">Meglitinides </w:t>
            </w:r>
          </w:p>
          <w:p w:rsidR="00CA3D12" w:rsidRPr="00B95F8D" w:rsidRDefault="00CA3D12" w:rsidP="00B95F8D">
            <w:pPr>
              <w:rPr>
                <w:rFonts w:ascii="Calibri" w:hAnsi="Calibri"/>
                <w:sz w:val="22"/>
              </w:rPr>
            </w:pPr>
            <w:r w:rsidRPr="00B95F8D">
              <w:rPr>
                <w:rFonts w:ascii="Calibri" w:hAnsi="Calibri"/>
                <w:sz w:val="22"/>
              </w:rPr>
              <w:t>(</w:t>
            </w:r>
            <w:proofErr w:type="spellStart"/>
            <w:r w:rsidRPr="00B95F8D">
              <w:rPr>
                <w:rFonts w:ascii="Calibri" w:hAnsi="Calibri"/>
                <w:sz w:val="22"/>
              </w:rPr>
              <w:t>Glinides</w:t>
            </w:r>
            <w:proofErr w:type="spellEnd"/>
            <w:r w:rsidRPr="00B95F8D">
              <w:rPr>
                <w:rFonts w:ascii="Calibri" w:hAnsi="Calibri"/>
                <w:sz w:val="22"/>
              </w:rPr>
              <w:t>)</w:t>
            </w:r>
          </w:p>
        </w:tc>
        <w:tc>
          <w:tcPr>
            <w:tcW w:w="2589" w:type="dxa"/>
            <w:shd w:val="clear" w:color="auto" w:fill="auto"/>
          </w:tcPr>
          <w:p w:rsidR="00CA3D12" w:rsidRPr="00B95F8D" w:rsidRDefault="00CA3D12" w:rsidP="00AF7F59">
            <w:pPr>
              <w:jc w:val="left"/>
              <w:rPr>
                <w:rFonts w:ascii="Calibri" w:hAnsi="Calibri"/>
                <w:sz w:val="22"/>
              </w:rPr>
            </w:pPr>
            <w:proofErr w:type="spellStart"/>
            <w:r w:rsidRPr="00B95F8D">
              <w:rPr>
                <w:rFonts w:ascii="Calibri" w:hAnsi="Calibri"/>
                <w:sz w:val="22"/>
              </w:rPr>
              <w:t>Repaglinida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Nateglinida</w:t>
            </w:r>
            <w:proofErr w:type="spellEnd"/>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Augmenten la secreció d’insulina.</w:t>
            </w:r>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 Hiperglucèmies postprandials</w:t>
            </w:r>
          </w:p>
          <w:p w:rsidR="00CA3D12" w:rsidRPr="00B95F8D" w:rsidRDefault="00CA3D12" w:rsidP="00AF7F59">
            <w:pPr>
              <w:jc w:val="left"/>
              <w:rPr>
                <w:rFonts w:ascii="Calibri" w:hAnsi="Calibri"/>
                <w:sz w:val="22"/>
              </w:rPr>
            </w:pPr>
            <w:r w:rsidRPr="00B95F8D">
              <w:rPr>
                <w:rFonts w:ascii="Calibri" w:hAnsi="Calibri"/>
                <w:sz w:val="22"/>
              </w:rPr>
              <w:t>Dosificació flexible</w:t>
            </w:r>
          </w:p>
          <w:p w:rsidR="00CA3D12" w:rsidRPr="00B95F8D" w:rsidRDefault="00CA3D12" w:rsidP="00AF7F59">
            <w:pPr>
              <w:jc w:val="left"/>
              <w:rPr>
                <w:rFonts w:ascii="Calibri" w:hAnsi="Calibri"/>
                <w:sz w:val="22"/>
              </w:rPr>
            </w:pPr>
          </w:p>
        </w:tc>
        <w:tc>
          <w:tcPr>
            <w:tcW w:w="3358"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Hipoglucèmia</w:t>
            </w:r>
          </w:p>
          <w:p w:rsidR="00CA3D12" w:rsidRPr="00B95F8D" w:rsidRDefault="00CA3D12" w:rsidP="00AF7F59">
            <w:pPr>
              <w:jc w:val="left"/>
              <w:rPr>
                <w:rFonts w:ascii="Calibri" w:hAnsi="Calibri"/>
                <w:sz w:val="22"/>
              </w:rPr>
            </w:pPr>
            <w:r w:rsidRPr="00B95F8D">
              <w:rPr>
                <w:rFonts w:ascii="Calibri" w:hAnsi="Calibri"/>
                <w:sz w:val="22"/>
              </w:rPr>
              <w:t>Augment de pes</w:t>
            </w:r>
          </w:p>
          <w:p w:rsidR="00CA3D12" w:rsidRPr="00B95F8D" w:rsidRDefault="00CA3D12" w:rsidP="00AF7F59">
            <w:pPr>
              <w:jc w:val="left"/>
              <w:rPr>
                <w:rFonts w:ascii="Calibri" w:hAnsi="Calibri"/>
                <w:sz w:val="22"/>
              </w:rPr>
            </w:pPr>
            <w:r w:rsidRPr="00B95F8D">
              <w:rPr>
                <w:rFonts w:ascii="Calibri" w:hAnsi="Calibri"/>
                <w:sz w:val="22"/>
              </w:rPr>
              <w:t xml:space="preserve">Dubtosa alteració del precondicionament isquèmic </w:t>
            </w:r>
            <w:proofErr w:type="spellStart"/>
            <w:r w:rsidRPr="00B95F8D">
              <w:rPr>
                <w:rFonts w:ascii="Calibri" w:hAnsi="Calibri"/>
                <w:sz w:val="22"/>
              </w:rPr>
              <w:t>miocàrdic</w:t>
            </w:r>
            <w:proofErr w:type="spellEnd"/>
            <w:r w:rsidRPr="00B95F8D">
              <w:rPr>
                <w:rFonts w:ascii="Calibri" w:hAnsi="Calibri"/>
                <w:sz w:val="22"/>
              </w:rPr>
              <w:t>.</w:t>
            </w:r>
          </w:p>
          <w:p w:rsidR="00CA3D12" w:rsidRPr="00B95F8D" w:rsidRDefault="00CA3D12" w:rsidP="00AF7F59">
            <w:pPr>
              <w:jc w:val="left"/>
              <w:rPr>
                <w:rFonts w:ascii="Calibri" w:hAnsi="Calibri"/>
                <w:sz w:val="22"/>
              </w:rPr>
            </w:pPr>
            <w:r w:rsidRPr="00B95F8D">
              <w:rPr>
                <w:rFonts w:ascii="Calibri" w:hAnsi="Calibri"/>
                <w:sz w:val="22"/>
              </w:rPr>
              <w:t>Precisa múltiples dosis.</w:t>
            </w:r>
          </w:p>
        </w:tc>
        <w:tc>
          <w:tcPr>
            <w:tcW w:w="1822"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Baix</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t>Inhibidors alfa-glucosidasa</w:t>
            </w:r>
          </w:p>
        </w:tc>
        <w:tc>
          <w:tcPr>
            <w:tcW w:w="2589"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Acarbosa</w:t>
            </w:r>
          </w:p>
          <w:p w:rsidR="00CA3D12" w:rsidRPr="00B95F8D" w:rsidRDefault="00CA3D12" w:rsidP="00AF7F59">
            <w:pPr>
              <w:jc w:val="left"/>
              <w:rPr>
                <w:rFonts w:ascii="Calibri" w:hAnsi="Calibri"/>
                <w:sz w:val="22"/>
              </w:rPr>
            </w:pPr>
            <w:r w:rsidRPr="00B95F8D">
              <w:rPr>
                <w:rFonts w:ascii="Calibri" w:hAnsi="Calibri"/>
                <w:sz w:val="22"/>
              </w:rPr>
              <w:t>Miglitol</w:t>
            </w:r>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Alenteix la digestió i absorció intestinal de carbohidrats</w:t>
            </w:r>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No hipoglucèmies.</w:t>
            </w:r>
          </w:p>
          <w:p w:rsidR="00CA3D12" w:rsidRPr="00B95F8D" w:rsidRDefault="00CA3D12" w:rsidP="00AF7F59">
            <w:pPr>
              <w:jc w:val="left"/>
              <w:rPr>
                <w:rFonts w:ascii="Calibri" w:hAnsi="Calibri"/>
                <w:sz w:val="22"/>
              </w:rPr>
            </w:pPr>
            <w:r w:rsidRPr="00B95F8D">
              <w:rPr>
                <w:rFonts w:ascii="Calibri" w:hAnsi="Calibri"/>
                <w:sz w:val="22"/>
              </w:rPr>
              <w:t>↓ Hiperglucèmies postprandials.</w:t>
            </w:r>
          </w:p>
          <w:p w:rsidR="00CA3D12" w:rsidRPr="00B95F8D" w:rsidRDefault="00CA3D12" w:rsidP="00AF7F59">
            <w:pPr>
              <w:jc w:val="left"/>
              <w:rPr>
                <w:rFonts w:ascii="Calibri" w:hAnsi="Calibri"/>
                <w:sz w:val="22"/>
              </w:rPr>
            </w:pPr>
            <w:r w:rsidRPr="00B95F8D">
              <w:rPr>
                <w:rFonts w:ascii="Calibri" w:hAnsi="Calibri"/>
                <w:sz w:val="22"/>
              </w:rPr>
              <w:t>Possible↓ events CV(STOP-NIDDM)</w:t>
            </w:r>
          </w:p>
          <w:p w:rsidR="00CA3D12" w:rsidRPr="00B95F8D" w:rsidRDefault="00CA3D12" w:rsidP="00AF7F59">
            <w:pPr>
              <w:jc w:val="left"/>
              <w:rPr>
                <w:rFonts w:ascii="Calibri" w:hAnsi="Calibri"/>
                <w:sz w:val="22"/>
              </w:rPr>
            </w:pPr>
            <w:r w:rsidRPr="00B95F8D">
              <w:rPr>
                <w:rFonts w:ascii="Calibri" w:hAnsi="Calibri"/>
                <w:sz w:val="22"/>
              </w:rPr>
              <w:t>Acció local</w:t>
            </w:r>
          </w:p>
        </w:tc>
        <w:tc>
          <w:tcPr>
            <w:tcW w:w="3358"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Eficàcia moderada (HbA1c)</w:t>
            </w:r>
          </w:p>
          <w:p w:rsidR="00CA3D12" w:rsidRPr="00B95F8D" w:rsidRDefault="00CA3D12" w:rsidP="00AF7F59">
            <w:pPr>
              <w:jc w:val="left"/>
              <w:rPr>
                <w:rFonts w:ascii="Calibri" w:hAnsi="Calibri"/>
                <w:sz w:val="22"/>
              </w:rPr>
            </w:pPr>
            <w:r w:rsidRPr="00B95F8D">
              <w:rPr>
                <w:rFonts w:ascii="Calibri" w:hAnsi="Calibri"/>
                <w:sz w:val="22"/>
              </w:rPr>
              <w:t xml:space="preserve">Efectes adversos </w:t>
            </w:r>
            <w:proofErr w:type="spellStart"/>
            <w:r w:rsidRPr="00B95F8D">
              <w:rPr>
                <w:rFonts w:ascii="Calibri" w:hAnsi="Calibri"/>
                <w:sz w:val="22"/>
              </w:rPr>
              <w:t>Gl</w:t>
            </w:r>
            <w:proofErr w:type="spellEnd"/>
          </w:p>
          <w:p w:rsidR="00CA3D12" w:rsidRPr="00B95F8D" w:rsidRDefault="00CA3D12" w:rsidP="00AF7F59">
            <w:pPr>
              <w:jc w:val="left"/>
              <w:rPr>
                <w:rFonts w:ascii="Calibri" w:hAnsi="Calibri"/>
                <w:sz w:val="22"/>
              </w:rPr>
            </w:pPr>
            <w:r w:rsidRPr="00B95F8D">
              <w:rPr>
                <w:rFonts w:ascii="Calibri" w:hAnsi="Calibri"/>
                <w:sz w:val="22"/>
              </w:rPr>
              <w:t>Precisa múltiples dosis.</w:t>
            </w:r>
          </w:p>
        </w:tc>
        <w:tc>
          <w:tcPr>
            <w:tcW w:w="1822"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t>Baix</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t>Inhibidors de l’enzim DPP-IV (</w:t>
            </w:r>
            <w:proofErr w:type="spellStart"/>
            <w:r w:rsidRPr="00B95F8D">
              <w:rPr>
                <w:rFonts w:ascii="Calibri" w:hAnsi="Calibri"/>
                <w:sz w:val="22"/>
              </w:rPr>
              <w:t>Gliptines</w:t>
            </w:r>
            <w:proofErr w:type="spellEnd"/>
            <w:r w:rsidRPr="00B95F8D">
              <w:rPr>
                <w:rFonts w:ascii="Calibri" w:hAnsi="Calibri"/>
                <w:sz w:val="22"/>
              </w:rPr>
              <w:t>)</w:t>
            </w:r>
          </w:p>
        </w:tc>
        <w:tc>
          <w:tcPr>
            <w:tcW w:w="2589" w:type="dxa"/>
            <w:shd w:val="clear" w:color="auto" w:fill="auto"/>
          </w:tcPr>
          <w:p w:rsidR="00CA3D12" w:rsidRPr="00B95F8D" w:rsidRDefault="00CA3D12" w:rsidP="00AF7F59">
            <w:pPr>
              <w:jc w:val="left"/>
              <w:rPr>
                <w:rFonts w:ascii="Calibri" w:hAnsi="Calibri"/>
                <w:sz w:val="22"/>
              </w:rPr>
            </w:pPr>
            <w:proofErr w:type="spellStart"/>
            <w:r w:rsidRPr="00B95F8D">
              <w:rPr>
                <w:rFonts w:ascii="Calibri" w:hAnsi="Calibri"/>
                <w:sz w:val="22"/>
              </w:rPr>
              <w:t>Sitagliptina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Vildagliptina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lastRenderedPageBreak/>
              <w:t>Saxagliptina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Linagliptina</w:t>
            </w:r>
            <w:proofErr w:type="spellEnd"/>
          </w:p>
          <w:p w:rsidR="00CA3D12" w:rsidRPr="00B95F8D" w:rsidRDefault="00CA3D12" w:rsidP="00AF7F59">
            <w:pPr>
              <w:jc w:val="left"/>
              <w:rPr>
                <w:rFonts w:ascii="Calibri" w:hAnsi="Calibri"/>
                <w:sz w:val="22"/>
              </w:rPr>
            </w:pPr>
            <w:proofErr w:type="spellStart"/>
            <w:r w:rsidRPr="00B95F8D">
              <w:rPr>
                <w:rFonts w:ascii="Calibri" w:hAnsi="Calibri"/>
                <w:sz w:val="22"/>
              </w:rPr>
              <w:t>Alogliptina</w:t>
            </w:r>
            <w:proofErr w:type="spellEnd"/>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lastRenderedPageBreak/>
              <w:t>↑Secreció d’insulina</w:t>
            </w:r>
          </w:p>
          <w:p w:rsidR="00CA3D12" w:rsidRPr="00B95F8D" w:rsidRDefault="00CA3D12" w:rsidP="00AF7F59">
            <w:pPr>
              <w:jc w:val="left"/>
              <w:rPr>
                <w:rFonts w:ascii="Calibri" w:hAnsi="Calibri"/>
                <w:sz w:val="22"/>
              </w:rPr>
            </w:pPr>
            <w:r w:rsidRPr="00B95F8D">
              <w:rPr>
                <w:rFonts w:ascii="Calibri" w:hAnsi="Calibri"/>
                <w:sz w:val="22"/>
              </w:rPr>
              <w:t>(glucosa dependent)</w:t>
            </w:r>
          </w:p>
          <w:p w:rsidR="00CA3D12" w:rsidRPr="00B95F8D" w:rsidRDefault="00CA3D12" w:rsidP="00AF7F59">
            <w:pPr>
              <w:jc w:val="left"/>
              <w:rPr>
                <w:rFonts w:ascii="Calibri" w:hAnsi="Calibri"/>
                <w:sz w:val="22"/>
              </w:rPr>
            </w:pPr>
            <w:r w:rsidRPr="00B95F8D">
              <w:rPr>
                <w:rFonts w:ascii="Calibri" w:hAnsi="Calibri"/>
                <w:sz w:val="22"/>
              </w:rPr>
              <w:lastRenderedPageBreak/>
              <w:t>↓Secreció de glucagó</w:t>
            </w:r>
          </w:p>
          <w:p w:rsidR="00CA3D12" w:rsidRPr="00B95F8D" w:rsidRDefault="00CA3D12" w:rsidP="00AF7F59">
            <w:pPr>
              <w:jc w:val="left"/>
              <w:rPr>
                <w:rFonts w:ascii="Calibri" w:hAnsi="Calibri"/>
                <w:sz w:val="22"/>
              </w:rPr>
            </w:pPr>
            <w:r w:rsidRPr="00B95F8D">
              <w:rPr>
                <w:rFonts w:ascii="Calibri" w:hAnsi="Calibri"/>
                <w:sz w:val="22"/>
              </w:rPr>
              <w:t>(glucosa dependent)</w:t>
            </w:r>
          </w:p>
          <w:p w:rsidR="00CA3D12" w:rsidRPr="00B95F8D" w:rsidRDefault="00CA3D12" w:rsidP="00AF7F59">
            <w:pPr>
              <w:jc w:val="left"/>
              <w:rPr>
                <w:rFonts w:ascii="Calibri" w:hAnsi="Calibri"/>
                <w:sz w:val="22"/>
              </w:rPr>
            </w:pPr>
            <w:r w:rsidRPr="00B95F8D">
              <w:rPr>
                <w:rFonts w:ascii="Calibri" w:hAnsi="Calibri"/>
                <w:sz w:val="22"/>
              </w:rPr>
              <w:t xml:space="preserve">Incrementen la </w:t>
            </w:r>
            <w:proofErr w:type="spellStart"/>
            <w:r w:rsidRPr="00B95F8D">
              <w:rPr>
                <w:rFonts w:ascii="Calibri" w:hAnsi="Calibri"/>
                <w:sz w:val="22"/>
              </w:rPr>
              <w:t>acción</w:t>
            </w:r>
            <w:proofErr w:type="spellEnd"/>
            <w:r w:rsidRPr="00B95F8D">
              <w:rPr>
                <w:rFonts w:ascii="Calibri" w:hAnsi="Calibri"/>
                <w:sz w:val="22"/>
              </w:rPr>
              <w:t xml:space="preserve"> de GLP-1</w:t>
            </w:r>
          </w:p>
        </w:tc>
        <w:tc>
          <w:tcPr>
            <w:tcW w:w="2590"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lastRenderedPageBreak/>
              <w:t>No hipoglucèmia.</w:t>
            </w:r>
          </w:p>
          <w:p w:rsidR="00CA3D12" w:rsidRPr="00B95F8D" w:rsidRDefault="00CA3D12" w:rsidP="00AF7F59">
            <w:pPr>
              <w:jc w:val="left"/>
              <w:rPr>
                <w:rFonts w:ascii="Calibri" w:hAnsi="Calibri"/>
                <w:sz w:val="22"/>
              </w:rPr>
            </w:pPr>
            <w:r w:rsidRPr="00B95F8D">
              <w:rPr>
                <w:rFonts w:ascii="Calibri" w:hAnsi="Calibri"/>
                <w:sz w:val="22"/>
              </w:rPr>
              <w:t>Ben tolerats</w:t>
            </w:r>
          </w:p>
        </w:tc>
        <w:tc>
          <w:tcPr>
            <w:tcW w:w="3358" w:type="dxa"/>
            <w:shd w:val="clear" w:color="auto" w:fill="auto"/>
          </w:tcPr>
          <w:p w:rsidR="00CA3D12" w:rsidRPr="00B95F8D" w:rsidRDefault="00CA3D12" w:rsidP="00AF7F59">
            <w:pPr>
              <w:jc w:val="left"/>
              <w:rPr>
                <w:rFonts w:ascii="Calibri" w:hAnsi="Calibri"/>
                <w:sz w:val="22"/>
              </w:rPr>
            </w:pPr>
            <w:proofErr w:type="spellStart"/>
            <w:r w:rsidRPr="00B95F8D">
              <w:rPr>
                <w:rFonts w:ascii="Calibri" w:hAnsi="Calibri"/>
                <w:sz w:val="22"/>
              </w:rPr>
              <w:t>Urticaria</w:t>
            </w:r>
            <w:proofErr w:type="spellEnd"/>
            <w:r w:rsidRPr="00B95F8D">
              <w:rPr>
                <w:rFonts w:ascii="Calibri" w:hAnsi="Calibri"/>
                <w:sz w:val="22"/>
              </w:rPr>
              <w:t>/Angioedema</w:t>
            </w:r>
          </w:p>
          <w:p w:rsidR="00CA3D12" w:rsidRPr="00B95F8D" w:rsidRDefault="00CA3D12" w:rsidP="00AF7F59">
            <w:pPr>
              <w:jc w:val="left"/>
              <w:rPr>
                <w:rFonts w:ascii="Calibri" w:hAnsi="Calibri"/>
                <w:sz w:val="22"/>
              </w:rPr>
            </w:pPr>
            <w:proofErr w:type="spellStart"/>
            <w:r w:rsidRPr="00B95F8D">
              <w:rPr>
                <w:rFonts w:ascii="Calibri" w:hAnsi="Calibri"/>
                <w:sz w:val="22"/>
              </w:rPr>
              <w:t>Dubtós↑pancreatitis</w:t>
            </w:r>
            <w:proofErr w:type="spellEnd"/>
          </w:p>
          <w:p w:rsidR="00CA3D12" w:rsidRPr="00B95F8D" w:rsidRDefault="00CA3D12" w:rsidP="00AF7F59">
            <w:pPr>
              <w:jc w:val="left"/>
              <w:rPr>
                <w:rFonts w:ascii="Calibri" w:hAnsi="Calibri"/>
                <w:sz w:val="22"/>
              </w:rPr>
            </w:pPr>
            <w:r w:rsidRPr="00B95F8D">
              <w:rPr>
                <w:rFonts w:ascii="Calibri" w:hAnsi="Calibri"/>
                <w:sz w:val="22"/>
              </w:rPr>
              <w:lastRenderedPageBreak/>
              <w:t>Dubtós augment ingressos hospitalaris por ICC</w:t>
            </w:r>
          </w:p>
        </w:tc>
        <w:tc>
          <w:tcPr>
            <w:tcW w:w="1822" w:type="dxa"/>
            <w:shd w:val="clear" w:color="auto" w:fill="auto"/>
          </w:tcPr>
          <w:p w:rsidR="00CA3D12" w:rsidRPr="00B95F8D" w:rsidRDefault="00CA3D12" w:rsidP="00AF7F59">
            <w:pPr>
              <w:jc w:val="left"/>
              <w:rPr>
                <w:rFonts w:ascii="Calibri" w:hAnsi="Calibri"/>
                <w:sz w:val="22"/>
              </w:rPr>
            </w:pPr>
            <w:r w:rsidRPr="00B95F8D">
              <w:rPr>
                <w:rFonts w:ascii="Calibri" w:hAnsi="Calibri"/>
                <w:sz w:val="22"/>
              </w:rPr>
              <w:lastRenderedPageBreak/>
              <w:t>Alt</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lastRenderedPageBreak/>
              <w:t>Agonistes del receptor GLP-1</w:t>
            </w:r>
          </w:p>
          <w:p w:rsidR="00CA3D12" w:rsidRPr="00B95F8D" w:rsidRDefault="00CA3D12" w:rsidP="00B95F8D">
            <w:pPr>
              <w:rPr>
                <w:rFonts w:ascii="Calibri" w:hAnsi="Calibri"/>
                <w:sz w:val="22"/>
              </w:rPr>
            </w:pPr>
            <w:r w:rsidRPr="00B95F8D">
              <w:rPr>
                <w:rFonts w:ascii="Calibri" w:hAnsi="Calibri"/>
                <w:sz w:val="22"/>
              </w:rPr>
              <w:t>(</w:t>
            </w:r>
            <w:proofErr w:type="spellStart"/>
            <w:r w:rsidRPr="00B95F8D">
              <w:rPr>
                <w:rFonts w:ascii="Calibri" w:hAnsi="Calibri"/>
                <w:sz w:val="22"/>
              </w:rPr>
              <w:t>análogs</w:t>
            </w:r>
            <w:proofErr w:type="spellEnd"/>
            <w:r w:rsidRPr="00B95F8D">
              <w:rPr>
                <w:rFonts w:ascii="Calibri" w:hAnsi="Calibri"/>
                <w:sz w:val="22"/>
              </w:rPr>
              <w:t xml:space="preserve"> de les </w:t>
            </w:r>
            <w:proofErr w:type="spellStart"/>
            <w:r w:rsidRPr="00B95F8D">
              <w:rPr>
                <w:rFonts w:ascii="Calibri" w:hAnsi="Calibri"/>
                <w:sz w:val="22"/>
              </w:rPr>
              <w:t>incretines</w:t>
            </w:r>
            <w:proofErr w:type="spellEnd"/>
            <w:r w:rsidRPr="00B95F8D">
              <w:rPr>
                <w:rFonts w:ascii="Calibri" w:hAnsi="Calibri"/>
                <w:sz w:val="22"/>
              </w:rPr>
              <w:t>)</w:t>
            </w:r>
          </w:p>
        </w:tc>
        <w:tc>
          <w:tcPr>
            <w:tcW w:w="2589" w:type="dxa"/>
            <w:shd w:val="clear" w:color="auto" w:fill="auto"/>
          </w:tcPr>
          <w:p w:rsidR="00CA3D12" w:rsidRPr="00B95F8D" w:rsidRDefault="00CA3D12" w:rsidP="00B95F8D">
            <w:pPr>
              <w:rPr>
                <w:rFonts w:ascii="Calibri" w:hAnsi="Calibri"/>
                <w:sz w:val="22"/>
              </w:rPr>
            </w:pPr>
            <w:proofErr w:type="spellStart"/>
            <w:r w:rsidRPr="00B95F8D">
              <w:rPr>
                <w:rFonts w:ascii="Calibri" w:hAnsi="Calibri"/>
                <w:sz w:val="22"/>
              </w:rPr>
              <w:t>Exenatida</w:t>
            </w:r>
            <w:proofErr w:type="spellEnd"/>
          </w:p>
          <w:p w:rsidR="00CA3D12" w:rsidRPr="00B95F8D" w:rsidRDefault="00CA3D12" w:rsidP="00B95F8D">
            <w:pPr>
              <w:rPr>
                <w:rFonts w:ascii="Calibri" w:hAnsi="Calibri"/>
                <w:sz w:val="22"/>
              </w:rPr>
            </w:pPr>
            <w:proofErr w:type="spellStart"/>
            <w:r w:rsidRPr="00B95F8D">
              <w:rPr>
                <w:rFonts w:ascii="Calibri" w:hAnsi="Calibri"/>
                <w:sz w:val="22"/>
              </w:rPr>
              <w:t>Liraglutida</w:t>
            </w:r>
            <w:proofErr w:type="spellEnd"/>
          </w:p>
          <w:p w:rsidR="00CA3D12" w:rsidRPr="00B95F8D" w:rsidRDefault="00CA3D12" w:rsidP="00B95F8D">
            <w:pPr>
              <w:rPr>
                <w:rFonts w:ascii="Calibri" w:hAnsi="Calibri"/>
                <w:sz w:val="22"/>
              </w:rPr>
            </w:pPr>
            <w:proofErr w:type="spellStart"/>
            <w:r w:rsidRPr="00B95F8D">
              <w:rPr>
                <w:rFonts w:ascii="Calibri" w:hAnsi="Calibri"/>
                <w:sz w:val="22"/>
              </w:rPr>
              <w:t>Lixisenatida</w:t>
            </w:r>
            <w:proofErr w:type="spellEnd"/>
          </w:p>
          <w:p w:rsidR="00CA3D12" w:rsidRPr="00B95F8D" w:rsidRDefault="00CA3D12" w:rsidP="00B95F8D">
            <w:pPr>
              <w:rPr>
                <w:rFonts w:ascii="Calibri" w:hAnsi="Calibri"/>
                <w:sz w:val="22"/>
              </w:rPr>
            </w:pPr>
            <w:proofErr w:type="spellStart"/>
            <w:r w:rsidRPr="00B95F8D">
              <w:rPr>
                <w:rFonts w:ascii="Calibri" w:hAnsi="Calibri"/>
                <w:sz w:val="22"/>
              </w:rPr>
              <w:t>Dulaglutida</w:t>
            </w:r>
            <w:proofErr w:type="spellEnd"/>
          </w:p>
          <w:p w:rsidR="00CA3D12" w:rsidRPr="00B95F8D" w:rsidRDefault="00CA3D12" w:rsidP="00B95F8D">
            <w:pPr>
              <w:rPr>
                <w:rFonts w:ascii="Calibri" w:hAnsi="Calibri"/>
                <w:sz w:val="22"/>
              </w:rPr>
            </w:pPr>
            <w:proofErr w:type="spellStart"/>
            <w:r w:rsidRPr="00B95F8D">
              <w:rPr>
                <w:rFonts w:ascii="Calibri" w:hAnsi="Calibri"/>
                <w:sz w:val="22"/>
              </w:rPr>
              <w:t>Albiglutida</w:t>
            </w:r>
            <w:proofErr w:type="spellEnd"/>
          </w:p>
          <w:p w:rsidR="00CA3D12" w:rsidRPr="00B95F8D" w:rsidRDefault="00CA3D12" w:rsidP="00B95F8D">
            <w:pPr>
              <w:rPr>
                <w:rFonts w:ascii="Calibri" w:hAnsi="Calibri"/>
                <w:sz w:val="22"/>
              </w:rPr>
            </w:pPr>
            <w:proofErr w:type="spellStart"/>
            <w:r w:rsidRPr="00B95F8D">
              <w:rPr>
                <w:rFonts w:ascii="Calibri" w:hAnsi="Calibri"/>
                <w:sz w:val="22"/>
              </w:rPr>
              <w:t>Taspoglutida</w:t>
            </w:r>
            <w:proofErr w:type="spellEnd"/>
          </w:p>
        </w:tc>
        <w:tc>
          <w:tcPr>
            <w:tcW w:w="2590"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↑Secreció d’insulina</w:t>
            </w:r>
          </w:p>
          <w:p w:rsidR="00CA3D12" w:rsidRPr="00B95F8D" w:rsidRDefault="00CA3D12" w:rsidP="00D61379">
            <w:pPr>
              <w:jc w:val="left"/>
              <w:rPr>
                <w:rFonts w:ascii="Calibri" w:hAnsi="Calibri"/>
                <w:sz w:val="22"/>
              </w:rPr>
            </w:pPr>
            <w:r w:rsidRPr="00B95F8D">
              <w:rPr>
                <w:rFonts w:ascii="Calibri" w:hAnsi="Calibri"/>
                <w:sz w:val="22"/>
              </w:rPr>
              <w:t>(glucosa dependent)</w:t>
            </w:r>
          </w:p>
          <w:p w:rsidR="00CA3D12" w:rsidRPr="00B95F8D" w:rsidRDefault="00CA3D12" w:rsidP="00D61379">
            <w:pPr>
              <w:jc w:val="left"/>
              <w:rPr>
                <w:rFonts w:ascii="Calibri" w:hAnsi="Calibri"/>
                <w:sz w:val="22"/>
              </w:rPr>
            </w:pPr>
            <w:r w:rsidRPr="00B95F8D">
              <w:rPr>
                <w:rFonts w:ascii="Calibri" w:hAnsi="Calibri"/>
                <w:sz w:val="22"/>
              </w:rPr>
              <w:t>↓Secreció de glucagó</w:t>
            </w:r>
          </w:p>
          <w:p w:rsidR="00CA3D12" w:rsidRPr="00B95F8D" w:rsidRDefault="00CA3D12" w:rsidP="00D61379">
            <w:pPr>
              <w:jc w:val="left"/>
              <w:rPr>
                <w:rFonts w:ascii="Calibri" w:hAnsi="Calibri"/>
                <w:sz w:val="22"/>
              </w:rPr>
            </w:pPr>
            <w:r w:rsidRPr="00B95F8D">
              <w:rPr>
                <w:rFonts w:ascii="Calibri" w:hAnsi="Calibri"/>
                <w:sz w:val="22"/>
              </w:rPr>
              <w:t>(glucosa dependent)</w:t>
            </w:r>
          </w:p>
          <w:p w:rsidR="00CA3D12" w:rsidRPr="00B95F8D" w:rsidRDefault="00CA3D12" w:rsidP="00D61379">
            <w:pPr>
              <w:jc w:val="left"/>
              <w:rPr>
                <w:rFonts w:ascii="Calibri" w:hAnsi="Calibri"/>
                <w:sz w:val="22"/>
              </w:rPr>
            </w:pPr>
            <w:r w:rsidRPr="00B95F8D">
              <w:rPr>
                <w:rFonts w:ascii="Calibri" w:hAnsi="Calibri"/>
                <w:sz w:val="22"/>
              </w:rPr>
              <w:t>↓Buidament gàstric</w:t>
            </w:r>
          </w:p>
          <w:p w:rsidR="00CA3D12" w:rsidRPr="00B95F8D" w:rsidRDefault="00CA3D12" w:rsidP="00D61379">
            <w:pPr>
              <w:jc w:val="left"/>
              <w:rPr>
                <w:rFonts w:ascii="Calibri" w:hAnsi="Calibri"/>
                <w:sz w:val="22"/>
              </w:rPr>
            </w:pPr>
            <w:r w:rsidRPr="00B95F8D">
              <w:rPr>
                <w:rFonts w:ascii="Calibri" w:hAnsi="Calibri"/>
                <w:sz w:val="22"/>
              </w:rPr>
              <w:t>Augmenten sacietat.</w:t>
            </w:r>
          </w:p>
          <w:p w:rsidR="00CA3D12" w:rsidRPr="00B95F8D" w:rsidRDefault="00CA3D12" w:rsidP="00D61379">
            <w:pPr>
              <w:jc w:val="left"/>
              <w:rPr>
                <w:rFonts w:ascii="Calibri" w:hAnsi="Calibri"/>
                <w:sz w:val="22"/>
              </w:rPr>
            </w:pPr>
            <w:r w:rsidRPr="00B95F8D">
              <w:rPr>
                <w:rFonts w:ascii="Calibri" w:hAnsi="Calibri"/>
                <w:sz w:val="22"/>
              </w:rPr>
              <w:t>Incrementen l’acció de GLP-1</w:t>
            </w:r>
          </w:p>
        </w:tc>
        <w:tc>
          <w:tcPr>
            <w:tcW w:w="2590"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No hipoglucèmia.</w:t>
            </w:r>
          </w:p>
          <w:p w:rsidR="00CA3D12" w:rsidRPr="00B95F8D" w:rsidRDefault="00CA3D12" w:rsidP="00D61379">
            <w:pPr>
              <w:jc w:val="left"/>
              <w:rPr>
                <w:rFonts w:ascii="Calibri" w:hAnsi="Calibri"/>
                <w:sz w:val="22"/>
              </w:rPr>
            </w:pPr>
            <w:r w:rsidRPr="00B95F8D">
              <w:rPr>
                <w:rFonts w:ascii="Calibri" w:hAnsi="Calibri"/>
                <w:sz w:val="22"/>
              </w:rPr>
              <w:t>Disminució de pes</w:t>
            </w:r>
          </w:p>
          <w:p w:rsidR="00CA3D12" w:rsidRPr="00B95F8D" w:rsidRDefault="00CA3D12" w:rsidP="00D61379">
            <w:pPr>
              <w:jc w:val="left"/>
              <w:rPr>
                <w:rFonts w:ascii="Calibri" w:hAnsi="Calibri"/>
                <w:sz w:val="22"/>
              </w:rPr>
            </w:pPr>
            <w:r w:rsidRPr="00B95F8D">
              <w:rPr>
                <w:rFonts w:ascii="Calibri" w:hAnsi="Calibri"/>
                <w:sz w:val="22"/>
              </w:rPr>
              <w:t xml:space="preserve">↓ </w:t>
            </w:r>
            <w:proofErr w:type="spellStart"/>
            <w:r w:rsidRPr="00B95F8D">
              <w:rPr>
                <w:rFonts w:ascii="Calibri" w:hAnsi="Calibri"/>
                <w:sz w:val="22"/>
              </w:rPr>
              <w:t>Hiperglucemies</w:t>
            </w:r>
            <w:proofErr w:type="spellEnd"/>
            <w:r w:rsidRPr="00B95F8D">
              <w:rPr>
                <w:rFonts w:ascii="Calibri" w:hAnsi="Calibri"/>
                <w:sz w:val="22"/>
              </w:rPr>
              <w:t xml:space="preserve"> postprandials.</w:t>
            </w:r>
          </w:p>
          <w:p w:rsidR="00CA3D12" w:rsidRPr="00B95F8D" w:rsidRDefault="00CA3D12" w:rsidP="00D61379">
            <w:pPr>
              <w:jc w:val="left"/>
              <w:rPr>
                <w:rFonts w:ascii="Calibri" w:hAnsi="Calibri"/>
                <w:sz w:val="22"/>
              </w:rPr>
            </w:pPr>
            <w:r w:rsidRPr="00B95F8D">
              <w:rPr>
                <w:rFonts w:ascii="Calibri" w:hAnsi="Calibri"/>
                <w:sz w:val="22"/>
              </w:rPr>
              <w:t>↓Alguns factors RCV</w:t>
            </w:r>
          </w:p>
          <w:p w:rsidR="00CA3D12" w:rsidRPr="00B95F8D" w:rsidRDefault="00CA3D12" w:rsidP="00D61379">
            <w:pPr>
              <w:jc w:val="left"/>
              <w:rPr>
                <w:rFonts w:ascii="Calibri" w:hAnsi="Calibri"/>
                <w:sz w:val="22"/>
              </w:rPr>
            </w:pPr>
            <w:proofErr w:type="spellStart"/>
            <w:r w:rsidRPr="00B95F8D">
              <w:rPr>
                <w:rFonts w:ascii="Calibri" w:hAnsi="Calibri"/>
                <w:sz w:val="22"/>
              </w:rPr>
              <w:t>Liraglutida</w:t>
            </w:r>
            <w:proofErr w:type="spellEnd"/>
            <w:r w:rsidRPr="00B95F8D">
              <w:rPr>
                <w:rFonts w:ascii="Calibri" w:hAnsi="Calibri"/>
                <w:sz w:val="22"/>
              </w:rPr>
              <w:t xml:space="preserve"> ↓ events CV i benefici nefropatia(</w:t>
            </w:r>
            <w:proofErr w:type="spellStart"/>
            <w:r w:rsidRPr="00B95F8D">
              <w:rPr>
                <w:rFonts w:ascii="Calibri" w:hAnsi="Calibri"/>
                <w:sz w:val="22"/>
              </w:rPr>
              <w:t>Leader</w:t>
            </w:r>
            <w:proofErr w:type="spellEnd"/>
            <w:r w:rsidRPr="00B95F8D">
              <w:rPr>
                <w:rFonts w:ascii="Calibri" w:hAnsi="Calibri"/>
                <w:sz w:val="22"/>
              </w:rPr>
              <w:t>)</w:t>
            </w:r>
          </w:p>
          <w:p w:rsidR="00CA3D12" w:rsidRPr="00B95F8D" w:rsidRDefault="00CA3D12" w:rsidP="00D61379">
            <w:pPr>
              <w:jc w:val="left"/>
              <w:rPr>
                <w:rFonts w:ascii="Calibri" w:hAnsi="Calibri"/>
                <w:sz w:val="22"/>
              </w:rPr>
            </w:pPr>
          </w:p>
          <w:p w:rsidR="00CA3D12" w:rsidRPr="00B95F8D" w:rsidRDefault="00CA3D12" w:rsidP="00D61379">
            <w:pPr>
              <w:jc w:val="left"/>
              <w:rPr>
                <w:rFonts w:ascii="Calibri" w:hAnsi="Calibri"/>
                <w:sz w:val="22"/>
              </w:rPr>
            </w:pPr>
          </w:p>
        </w:tc>
        <w:tc>
          <w:tcPr>
            <w:tcW w:w="3358"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Efectes adversos GI</w:t>
            </w:r>
          </w:p>
          <w:p w:rsidR="00CA3D12" w:rsidRPr="00B95F8D" w:rsidRDefault="00CA3D12" w:rsidP="00D61379">
            <w:pPr>
              <w:jc w:val="left"/>
              <w:rPr>
                <w:rFonts w:ascii="Calibri" w:hAnsi="Calibri"/>
                <w:sz w:val="22"/>
              </w:rPr>
            </w:pPr>
            <w:r w:rsidRPr="00B95F8D">
              <w:rPr>
                <w:rFonts w:ascii="Calibri" w:hAnsi="Calibri"/>
                <w:sz w:val="22"/>
              </w:rPr>
              <w:t>↑</w:t>
            </w:r>
            <w:proofErr w:type="spellStart"/>
            <w:r w:rsidRPr="00B95F8D">
              <w:rPr>
                <w:rFonts w:ascii="Calibri" w:hAnsi="Calibri"/>
                <w:sz w:val="22"/>
              </w:rPr>
              <w:t>Frequència</w:t>
            </w:r>
            <w:proofErr w:type="spellEnd"/>
            <w:r w:rsidRPr="00B95F8D">
              <w:rPr>
                <w:rFonts w:ascii="Calibri" w:hAnsi="Calibri"/>
                <w:sz w:val="22"/>
              </w:rPr>
              <w:t xml:space="preserve"> cardíaca</w:t>
            </w:r>
          </w:p>
          <w:p w:rsidR="00CA3D12" w:rsidRPr="00B95F8D" w:rsidRDefault="00CA3D12" w:rsidP="00D61379">
            <w:pPr>
              <w:jc w:val="left"/>
              <w:rPr>
                <w:rFonts w:ascii="Calibri" w:hAnsi="Calibri"/>
                <w:sz w:val="22"/>
              </w:rPr>
            </w:pPr>
            <w:r w:rsidRPr="00B95F8D">
              <w:rPr>
                <w:rFonts w:ascii="Calibri" w:hAnsi="Calibri"/>
                <w:sz w:val="22"/>
              </w:rPr>
              <w:t>Dubtós↑ pancreatitis</w:t>
            </w:r>
          </w:p>
          <w:p w:rsidR="00CA3D12" w:rsidRPr="00B95F8D" w:rsidRDefault="00CA3D12" w:rsidP="00D61379">
            <w:pPr>
              <w:jc w:val="left"/>
              <w:rPr>
                <w:rFonts w:ascii="Calibri" w:hAnsi="Calibri"/>
                <w:sz w:val="22"/>
              </w:rPr>
            </w:pPr>
            <w:proofErr w:type="spellStart"/>
            <w:r w:rsidRPr="00B95F8D">
              <w:rPr>
                <w:rFonts w:ascii="Calibri" w:hAnsi="Calibri"/>
                <w:sz w:val="22"/>
              </w:rPr>
              <w:t>Hiperplásia</w:t>
            </w:r>
            <w:proofErr w:type="spellEnd"/>
            <w:r w:rsidRPr="00B95F8D">
              <w:rPr>
                <w:rFonts w:ascii="Calibri" w:hAnsi="Calibri"/>
                <w:sz w:val="22"/>
              </w:rPr>
              <w:t xml:space="preserve"> cèl·lules C</w:t>
            </w:r>
          </w:p>
          <w:p w:rsidR="00CA3D12" w:rsidRPr="00B95F8D" w:rsidRDefault="00CA3D12" w:rsidP="00D61379">
            <w:pPr>
              <w:jc w:val="left"/>
              <w:rPr>
                <w:rFonts w:ascii="Calibri" w:hAnsi="Calibri"/>
                <w:sz w:val="22"/>
              </w:rPr>
            </w:pPr>
            <w:r w:rsidRPr="00B95F8D">
              <w:rPr>
                <w:rFonts w:ascii="Calibri" w:hAnsi="Calibri"/>
                <w:sz w:val="22"/>
              </w:rPr>
              <w:t>/Carcinoma medul·lar de tiroides en animals</w:t>
            </w:r>
          </w:p>
          <w:p w:rsidR="00CA3D12" w:rsidRPr="00B95F8D" w:rsidRDefault="00CA3D12" w:rsidP="00D61379">
            <w:pPr>
              <w:jc w:val="left"/>
              <w:rPr>
                <w:rFonts w:ascii="Calibri" w:hAnsi="Calibri"/>
                <w:sz w:val="22"/>
              </w:rPr>
            </w:pPr>
            <w:r w:rsidRPr="00B95F8D">
              <w:rPr>
                <w:rFonts w:ascii="Calibri" w:hAnsi="Calibri"/>
                <w:sz w:val="22"/>
              </w:rPr>
              <w:t>Injectable</w:t>
            </w:r>
          </w:p>
          <w:p w:rsidR="00CA3D12" w:rsidRPr="00B95F8D" w:rsidRDefault="00CA3D12" w:rsidP="00D61379">
            <w:pPr>
              <w:jc w:val="left"/>
              <w:rPr>
                <w:rFonts w:ascii="Calibri" w:hAnsi="Calibri"/>
                <w:sz w:val="22"/>
              </w:rPr>
            </w:pPr>
            <w:r w:rsidRPr="00B95F8D">
              <w:rPr>
                <w:rFonts w:ascii="Calibri" w:hAnsi="Calibri"/>
                <w:sz w:val="22"/>
              </w:rPr>
              <w:t>Requereix ajustos de dosis</w:t>
            </w:r>
          </w:p>
        </w:tc>
        <w:tc>
          <w:tcPr>
            <w:tcW w:w="1822"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Molt alt</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t>Inhibidors de SGLT2</w:t>
            </w:r>
          </w:p>
          <w:p w:rsidR="00CA3D12" w:rsidRPr="00B95F8D" w:rsidRDefault="00CA3D12" w:rsidP="00B95F8D">
            <w:pPr>
              <w:rPr>
                <w:rFonts w:ascii="Calibri" w:hAnsi="Calibri"/>
                <w:sz w:val="22"/>
              </w:rPr>
            </w:pPr>
            <w:r w:rsidRPr="00B95F8D">
              <w:rPr>
                <w:rFonts w:ascii="Calibri" w:hAnsi="Calibri"/>
                <w:sz w:val="22"/>
              </w:rPr>
              <w:t>(</w:t>
            </w:r>
            <w:proofErr w:type="spellStart"/>
            <w:r w:rsidRPr="00B95F8D">
              <w:rPr>
                <w:rFonts w:ascii="Calibri" w:hAnsi="Calibri"/>
                <w:sz w:val="22"/>
              </w:rPr>
              <w:t>Glifozines</w:t>
            </w:r>
            <w:proofErr w:type="spellEnd"/>
            <w:r w:rsidRPr="00B95F8D">
              <w:rPr>
                <w:rFonts w:ascii="Calibri" w:hAnsi="Calibri"/>
                <w:sz w:val="22"/>
              </w:rPr>
              <w:t>)</w:t>
            </w:r>
          </w:p>
        </w:tc>
        <w:tc>
          <w:tcPr>
            <w:tcW w:w="2589" w:type="dxa"/>
            <w:shd w:val="clear" w:color="auto" w:fill="auto"/>
          </w:tcPr>
          <w:p w:rsidR="00CA3D12" w:rsidRPr="00B95F8D" w:rsidRDefault="00CA3D12" w:rsidP="00B95F8D">
            <w:pPr>
              <w:rPr>
                <w:rFonts w:ascii="Calibri" w:hAnsi="Calibri"/>
                <w:sz w:val="22"/>
              </w:rPr>
            </w:pPr>
            <w:proofErr w:type="spellStart"/>
            <w:r w:rsidRPr="00B95F8D">
              <w:rPr>
                <w:rFonts w:ascii="Calibri" w:hAnsi="Calibri"/>
                <w:sz w:val="22"/>
              </w:rPr>
              <w:t>Canaglifozina</w:t>
            </w:r>
            <w:proofErr w:type="spellEnd"/>
          </w:p>
          <w:p w:rsidR="00CA3D12" w:rsidRPr="00B95F8D" w:rsidRDefault="00CA3D12" w:rsidP="00B95F8D">
            <w:pPr>
              <w:rPr>
                <w:rFonts w:ascii="Calibri" w:hAnsi="Calibri"/>
                <w:sz w:val="22"/>
              </w:rPr>
            </w:pPr>
            <w:proofErr w:type="spellStart"/>
            <w:r w:rsidRPr="00B95F8D">
              <w:rPr>
                <w:rFonts w:ascii="Calibri" w:hAnsi="Calibri"/>
                <w:sz w:val="22"/>
              </w:rPr>
              <w:t>Empaglifozina</w:t>
            </w:r>
            <w:proofErr w:type="spellEnd"/>
          </w:p>
          <w:p w:rsidR="00CA3D12" w:rsidRPr="00B95F8D" w:rsidRDefault="00CA3D12" w:rsidP="00B95F8D">
            <w:pPr>
              <w:rPr>
                <w:rFonts w:ascii="Calibri" w:hAnsi="Calibri"/>
                <w:sz w:val="22"/>
              </w:rPr>
            </w:pPr>
            <w:proofErr w:type="spellStart"/>
            <w:r w:rsidRPr="00B95F8D">
              <w:rPr>
                <w:rFonts w:ascii="Calibri" w:hAnsi="Calibri"/>
                <w:sz w:val="22"/>
              </w:rPr>
              <w:t>Dapaglifozina</w:t>
            </w:r>
            <w:proofErr w:type="spellEnd"/>
          </w:p>
        </w:tc>
        <w:tc>
          <w:tcPr>
            <w:tcW w:w="2590"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 xml:space="preserve">Disminueixen la reabsorció de glucosa pel ronyó, augmentant la glucosúria. </w:t>
            </w:r>
          </w:p>
          <w:p w:rsidR="00CA3D12" w:rsidRPr="00B95F8D" w:rsidRDefault="00CA3D12" w:rsidP="00D61379">
            <w:pPr>
              <w:jc w:val="left"/>
              <w:rPr>
                <w:rFonts w:ascii="Calibri" w:hAnsi="Calibri"/>
                <w:sz w:val="22"/>
              </w:rPr>
            </w:pPr>
            <w:r w:rsidRPr="00B95F8D">
              <w:rPr>
                <w:rFonts w:ascii="Calibri" w:hAnsi="Calibri"/>
                <w:sz w:val="22"/>
              </w:rPr>
              <w:t>Inhibeixen el cotransportador de sodi i glucosa.</w:t>
            </w:r>
          </w:p>
        </w:tc>
        <w:tc>
          <w:tcPr>
            <w:tcW w:w="2590"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No hipoglucèmia.</w:t>
            </w:r>
          </w:p>
          <w:p w:rsidR="00CA3D12" w:rsidRPr="00B95F8D" w:rsidRDefault="00CA3D12" w:rsidP="00D61379">
            <w:pPr>
              <w:jc w:val="left"/>
              <w:rPr>
                <w:rFonts w:ascii="Calibri" w:hAnsi="Calibri"/>
                <w:sz w:val="22"/>
              </w:rPr>
            </w:pPr>
            <w:r w:rsidRPr="00B95F8D">
              <w:rPr>
                <w:rFonts w:ascii="Calibri" w:hAnsi="Calibri"/>
                <w:sz w:val="22"/>
              </w:rPr>
              <w:t>Disminució de pes</w:t>
            </w:r>
          </w:p>
          <w:p w:rsidR="00CA3D12" w:rsidRPr="00B95F8D" w:rsidRDefault="00CA3D12" w:rsidP="00D61379">
            <w:pPr>
              <w:jc w:val="left"/>
              <w:rPr>
                <w:rFonts w:ascii="Calibri" w:hAnsi="Calibri"/>
                <w:sz w:val="22"/>
              </w:rPr>
            </w:pPr>
            <w:r w:rsidRPr="00B95F8D">
              <w:rPr>
                <w:rFonts w:ascii="Calibri" w:hAnsi="Calibri"/>
                <w:sz w:val="22"/>
              </w:rPr>
              <w:t xml:space="preserve">↓ </w:t>
            </w:r>
            <w:proofErr w:type="spellStart"/>
            <w:r w:rsidRPr="00B95F8D">
              <w:rPr>
                <w:rFonts w:ascii="Calibri" w:hAnsi="Calibri"/>
                <w:sz w:val="22"/>
              </w:rPr>
              <w:t>Presió</w:t>
            </w:r>
            <w:proofErr w:type="spellEnd"/>
            <w:r w:rsidRPr="00B95F8D">
              <w:rPr>
                <w:rFonts w:ascii="Calibri" w:hAnsi="Calibri"/>
                <w:sz w:val="22"/>
              </w:rPr>
              <w:t xml:space="preserve"> arterial.</w:t>
            </w:r>
          </w:p>
          <w:p w:rsidR="00CA3D12" w:rsidRPr="00B95F8D" w:rsidRDefault="00CA3D12" w:rsidP="00D61379">
            <w:pPr>
              <w:jc w:val="left"/>
              <w:rPr>
                <w:rFonts w:ascii="Calibri" w:hAnsi="Calibri"/>
                <w:sz w:val="22"/>
              </w:rPr>
            </w:pPr>
            <w:r w:rsidRPr="00B95F8D">
              <w:rPr>
                <w:rFonts w:ascii="Calibri" w:hAnsi="Calibri"/>
                <w:sz w:val="22"/>
              </w:rPr>
              <w:t>Efectiu en qualsevol estadi.</w:t>
            </w:r>
          </w:p>
          <w:p w:rsidR="00CA3D12" w:rsidRPr="00B95F8D" w:rsidRDefault="00CA3D12" w:rsidP="00D61379">
            <w:pPr>
              <w:jc w:val="left"/>
              <w:rPr>
                <w:rFonts w:ascii="Calibri" w:hAnsi="Calibri"/>
                <w:sz w:val="22"/>
              </w:rPr>
            </w:pPr>
            <w:proofErr w:type="spellStart"/>
            <w:r w:rsidRPr="00B95F8D">
              <w:rPr>
                <w:rFonts w:ascii="Calibri" w:hAnsi="Calibri"/>
                <w:sz w:val="22"/>
              </w:rPr>
              <w:t>Canaglifozina</w:t>
            </w:r>
            <w:proofErr w:type="spellEnd"/>
            <w:r w:rsidRPr="00B95F8D">
              <w:rPr>
                <w:rFonts w:ascii="Calibri" w:hAnsi="Calibri"/>
                <w:sz w:val="22"/>
              </w:rPr>
              <w:t xml:space="preserve"> y</w:t>
            </w:r>
          </w:p>
          <w:p w:rsidR="00CA3D12" w:rsidRPr="00B95F8D" w:rsidRDefault="00CA3D12" w:rsidP="00D61379">
            <w:pPr>
              <w:jc w:val="left"/>
              <w:rPr>
                <w:rFonts w:ascii="Calibri" w:hAnsi="Calibri"/>
                <w:sz w:val="22"/>
              </w:rPr>
            </w:pPr>
            <w:proofErr w:type="spellStart"/>
            <w:r w:rsidRPr="00B95F8D">
              <w:rPr>
                <w:rFonts w:ascii="Calibri" w:hAnsi="Calibri"/>
                <w:sz w:val="22"/>
              </w:rPr>
              <w:t>Empaglifozina</w:t>
            </w:r>
            <w:proofErr w:type="spellEnd"/>
            <w:r w:rsidRPr="00B95F8D">
              <w:rPr>
                <w:rFonts w:ascii="Calibri" w:hAnsi="Calibri"/>
                <w:sz w:val="22"/>
              </w:rPr>
              <w:t xml:space="preserve"> (</w:t>
            </w:r>
            <w:proofErr w:type="spellStart"/>
            <w:r w:rsidRPr="00B95F8D">
              <w:rPr>
                <w:rFonts w:ascii="Calibri" w:hAnsi="Calibri"/>
                <w:sz w:val="22"/>
              </w:rPr>
              <w:t>Canvas</w:t>
            </w:r>
            <w:proofErr w:type="spellEnd"/>
            <w:r w:rsidRPr="00B95F8D">
              <w:rPr>
                <w:rFonts w:ascii="Calibri" w:hAnsi="Calibri"/>
                <w:sz w:val="22"/>
              </w:rPr>
              <w:t xml:space="preserve"> y </w:t>
            </w:r>
            <w:proofErr w:type="spellStart"/>
            <w:r w:rsidRPr="00B95F8D">
              <w:rPr>
                <w:rFonts w:ascii="Calibri" w:hAnsi="Calibri"/>
                <w:sz w:val="22"/>
              </w:rPr>
              <w:t>Empa</w:t>
            </w:r>
            <w:proofErr w:type="spellEnd"/>
            <w:r w:rsidRPr="00B95F8D">
              <w:rPr>
                <w:rFonts w:ascii="Calibri" w:hAnsi="Calibri"/>
                <w:sz w:val="22"/>
              </w:rPr>
              <w:t>-Reg) ↓ events CV i benefici nefropatia</w:t>
            </w:r>
          </w:p>
          <w:p w:rsidR="00CA3D12" w:rsidRPr="00B95F8D" w:rsidRDefault="00CA3D12" w:rsidP="00D61379">
            <w:pPr>
              <w:jc w:val="left"/>
              <w:rPr>
                <w:rFonts w:ascii="Calibri" w:hAnsi="Calibri"/>
                <w:sz w:val="22"/>
              </w:rPr>
            </w:pPr>
          </w:p>
        </w:tc>
        <w:tc>
          <w:tcPr>
            <w:tcW w:w="3358"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Infecciones genitourinàries.</w:t>
            </w:r>
          </w:p>
          <w:p w:rsidR="00CA3D12" w:rsidRPr="00B95F8D" w:rsidRDefault="00CA3D12" w:rsidP="00D61379">
            <w:pPr>
              <w:jc w:val="left"/>
              <w:rPr>
                <w:rFonts w:ascii="Calibri" w:hAnsi="Calibri"/>
                <w:sz w:val="22"/>
              </w:rPr>
            </w:pPr>
            <w:r w:rsidRPr="00B95F8D">
              <w:rPr>
                <w:rFonts w:ascii="Calibri" w:hAnsi="Calibri"/>
                <w:sz w:val="22"/>
              </w:rPr>
              <w:t>Poliúria</w:t>
            </w:r>
          </w:p>
          <w:p w:rsidR="00CA3D12" w:rsidRPr="00B95F8D" w:rsidRDefault="00CA3D12" w:rsidP="00D61379">
            <w:pPr>
              <w:jc w:val="left"/>
              <w:rPr>
                <w:rFonts w:ascii="Calibri" w:hAnsi="Calibri"/>
                <w:sz w:val="22"/>
              </w:rPr>
            </w:pPr>
            <w:r w:rsidRPr="00B95F8D">
              <w:rPr>
                <w:rFonts w:ascii="Calibri" w:hAnsi="Calibri"/>
                <w:sz w:val="22"/>
              </w:rPr>
              <w:t>Depleció de volum/hipotensió/Mareig</w:t>
            </w:r>
          </w:p>
          <w:p w:rsidR="00CA3D12" w:rsidRPr="00B95F8D" w:rsidRDefault="00CA3D12" w:rsidP="00D61379">
            <w:pPr>
              <w:jc w:val="left"/>
              <w:rPr>
                <w:rFonts w:ascii="Calibri" w:hAnsi="Calibri"/>
                <w:sz w:val="22"/>
              </w:rPr>
            </w:pPr>
            <w:r w:rsidRPr="00B95F8D">
              <w:rPr>
                <w:rFonts w:ascii="Calibri" w:hAnsi="Calibri"/>
                <w:sz w:val="22"/>
              </w:rPr>
              <w:t>Augment de LDL</w:t>
            </w:r>
          </w:p>
          <w:p w:rsidR="00CA3D12" w:rsidRPr="00B95F8D" w:rsidRDefault="00CA3D12" w:rsidP="00D61379">
            <w:pPr>
              <w:jc w:val="left"/>
              <w:rPr>
                <w:rFonts w:ascii="Calibri" w:hAnsi="Calibri"/>
                <w:sz w:val="22"/>
              </w:rPr>
            </w:pPr>
            <w:r w:rsidRPr="00B95F8D">
              <w:rPr>
                <w:rFonts w:ascii="Calibri" w:hAnsi="Calibri"/>
                <w:sz w:val="22"/>
              </w:rPr>
              <w:t>↑Creatinina (transitori)</w:t>
            </w:r>
          </w:p>
          <w:p w:rsidR="00CA3D12" w:rsidRPr="00B95F8D" w:rsidRDefault="00CA3D12" w:rsidP="00D61379">
            <w:pPr>
              <w:jc w:val="left"/>
              <w:rPr>
                <w:rFonts w:ascii="Calibri" w:hAnsi="Calibri"/>
                <w:sz w:val="22"/>
              </w:rPr>
            </w:pPr>
            <w:proofErr w:type="spellStart"/>
            <w:r w:rsidRPr="00B95F8D">
              <w:rPr>
                <w:rFonts w:ascii="Calibri" w:hAnsi="Calibri"/>
                <w:sz w:val="22"/>
              </w:rPr>
              <w:t>Canaglifozina</w:t>
            </w:r>
            <w:proofErr w:type="spellEnd"/>
            <w:r w:rsidRPr="00B95F8D">
              <w:rPr>
                <w:rFonts w:ascii="Calibri" w:hAnsi="Calibri"/>
                <w:sz w:val="22"/>
              </w:rPr>
              <w:t xml:space="preserve"> ↑risc d’amputacions i fractures</w:t>
            </w:r>
          </w:p>
          <w:p w:rsidR="00CA3D12" w:rsidRPr="00B95F8D" w:rsidRDefault="00CA3D12" w:rsidP="00D61379">
            <w:pPr>
              <w:jc w:val="left"/>
              <w:rPr>
                <w:rFonts w:ascii="Calibri" w:hAnsi="Calibri"/>
                <w:sz w:val="22"/>
              </w:rPr>
            </w:pPr>
          </w:p>
        </w:tc>
        <w:tc>
          <w:tcPr>
            <w:tcW w:w="1822"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Alt</w:t>
            </w:r>
          </w:p>
        </w:tc>
      </w:tr>
      <w:tr w:rsidR="00CA3D12" w:rsidRPr="00CB4D3C" w:rsidTr="00B95F8D">
        <w:tc>
          <w:tcPr>
            <w:tcW w:w="2589" w:type="dxa"/>
            <w:shd w:val="clear" w:color="auto" w:fill="auto"/>
          </w:tcPr>
          <w:p w:rsidR="00CA3D12" w:rsidRPr="00B95F8D" w:rsidRDefault="00CA3D12" w:rsidP="00B95F8D">
            <w:pPr>
              <w:rPr>
                <w:rFonts w:ascii="Calibri" w:hAnsi="Calibri"/>
                <w:sz w:val="22"/>
              </w:rPr>
            </w:pPr>
            <w:r w:rsidRPr="00B95F8D">
              <w:rPr>
                <w:rFonts w:ascii="Calibri" w:hAnsi="Calibri"/>
                <w:sz w:val="22"/>
              </w:rPr>
              <w:t xml:space="preserve">Insulines y </w:t>
            </w:r>
            <w:proofErr w:type="spellStart"/>
            <w:r w:rsidRPr="00B95F8D">
              <w:rPr>
                <w:rFonts w:ascii="Calibri" w:hAnsi="Calibri"/>
                <w:sz w:val="22"/>
              </w:rPr>
              <w:t>anàlogs</w:t>
            </w:r>
            <w:proofErr w:type="spellEnd"/>
            <w:r w:rsidRPr="00B95F8D">
              <w:rPr>
                <w:rFonts w:ascii="Calibri" w:hAnsi="Calibri"/>
                <w:sz w:val="22"/>
              </w:rPr>
              <w:t xml:space="preserve"> d’insulina</w:t>
            </w:r>
          </w:p>
        </w:tc>
        <w:tc>
          <w:tcPr>
            <w:tcW w:w="2589" w:type="dxa"/>
            <w:shd w:val="clear" w:color="auto" w:fill="auto"/>
          </w:tcPr>
          <w:p w:rsidR="00CA3D12" w:rsidRPr="00B95F8D" w:rsidRDefault="00CA3D12" w:rsidP="00C42955">
            <w:pPr>
              <w:jc w:val="left"/>
              <w:rPr>
                <w:rFonts w:ascii="Calibri" w:hAnsi="Calibri"/>
                <w:sz w:val="22"/>
              </w:rPr>
            </w:pPr>
            <w:proofErr w:type="spellStart"/>
            <w:r w:rsidRPr="00B95F8D">
              <w:rPr>
                <w:rFonts w:ascii="Calibri" w:hAnsi="Calibri"/>
                <w:sz w:val="22"/>
              </w:rPr>
              <w:t>Anàlogs</w:t>
            </w:r>
            <w:proofErr w:type="spellEnd"/>
            <w:r w:rsidRPr="00B95F8D">
              <w:rPr>
                <w:rFonts w:ascii="Calibri" w:hAnsi="Calibri"/>
                <w:sz w:val="22"/>
              </w:rPr>
              <w:t xml:space="preserve"> acció ràpida: </w:t>
            </w:r>
            <w:proofErr w:type="spellStart"/>
            <w:r w:rsidRPr="00B95F8D">
              <w:rPr>
                <w:rFonts w:ascii="Calibri" w:hAnsi="Calibri"/>
                <w:sz w:val="22"/>
              </w:rPr>
              <w:t>Lispro</w:t>
            </w:r>
            <w:proofErr w:type="spellEnd"/>
            <w:r w:rsidRPr="00B95F8D">
              <w:rPr>
                <w:rFonts w:ascii="Calibri" w:hAnsi="Calibri"/>
                <w:sz w:val="22"/>
              </w:rPr>
              <w:t xml:space="preserve">, </w:t>
            </w:r>
            <w:proofErr w:type="spellStart"/>
            <w:r w:rsidRPr="00B95F8D">
              <w:rPr>
                <w:rFonts w:ascii="Calibri" w:hAnsi="Calibri"/>
                <w:sz w:val="22"/>
              </w:rPr>
              <w:t>Aspart</w:t>
            </w:r>
            <w:proofErr w:type="spellEnd"/>
            <w:r w:rsidRPr="00B95F8D">
              <w:rPr>
                <w:rFonts w:ascii="Calibri" w:hAnsi="Calibri"/>
                <w:sz w:val="22"/>
              </w:rPr>
              <w:t xml:space="preserve">, </w:t>
            </w:r>
            <w:proofErr w:type="spellStart"/>
            <w:r w:rsidRPr="00B95F8D">
              <w:rPr>
                <w:rFonts w:ascii="Calibri" w:hAnsi="Calibri"/>
                <w:sz w:val="22"/>
              </w:rPr>
              <w:t>Glulisina</w:t>
            </w:r>
            <w:proofErr w:type="spellEnd"/>
          </w:p>
          <w:p w:rsidR="00CA3D12" w:rsidRPr="00B95F8D" w:rsidRDefault="00CA3D12" w:rsidP="00C42955">
            <w:pPr>
              <w:jc w:val="left"/>
              <w:rPr>
                <w:rFonts w:ascii="Calibri" w:hAnsi="Calibri"/>
                <w:sz w:val="22"/>
              </w:rPr>
            </w:pPr>
            <w:r w:rsidRPr="00B95F8D">
              <w:rPr>
                <w:rFonts w:ascii="Calibri" w:hAnsi="Calibri"/>
                <w:sz w:val="22"/>
              </w:rPr>
              <w:t>Insulina ràpida: Regular Humana</w:t>
            </w:r>
          </w:p>
          <w:p w:rsidR="00CA3D12" w:rsidRPr="00B95F8D" w:rsidRDefault="00CA3D12" w:rsidP="00C42955">
            <w:pPr>
              <w:jc w:val="left"/>
              <w:rPr>
                <w:rFonts w:ascii="Calibri" w:hAnsi="Calibri"/>
                <w:sz w:val="22"/>
              </w:rPr>
            </w:pPr>
            <w:proofErr w:type="spellStart"/>
            <w:r w:rsidRPr="00B95F8D">
              <w:rPr>
                <w:rFonts w:ascii="Calibri" w:hAnsi="Calibri"/>
                <w:sz w:val="22"/>
              </w:rPr>
              <w:t>Intermedia</w:t>
            </w:r>
            <w:proofErr w:type="spellEnd"/>
            <w:r w:rsidRPr="00B95F8D">
              <w:rPr>
                <w:rFonts w:ascii="Calibri" w:hAnsi="Calibri"/>
                <w:sz w:val="22"/>
              </w:rPr>
              <w:t xml:space="preserve"> : NPH</w:t>
            </w:r>
          </w:p>
          <w:p w:rsidR="00CA3D12" w:rsidRPr="00B95F8D" w:rsidRDefault="00CA3D12" w:rsidP="00C42955">
            <w:pPr>
              <w:jc w:val="left"/>
              <w:rPr>
                <w:rFonts w:ascii="Calibri" w:hAnsi="Calibri"/>
                <w:sz w:val="22"/>
              </w:rPr>
            </w:pPr>
            <w:proofErr w:type="spellStart"/>
            <w:r w:rsidRPr="00B95F8D">
              <w:rPr>
                <w:rFonts w:ascii="Calibri" w:hAnsi="Calibri"/>
                <w:sz w:val="22"/>
              </w:rPr>
              <w:t>Anàlogs</w:t>
            </w:r>
            <w:proofErr w:type="spellEnd"/>
            <w:r w:rsidRPr="00B95F8D">
              <w:rPr>
                <w:rFonts w:ascii="Calibri" w:hAnsi="Calibri"/>
                <w:sz w:val="22"/>
              </w:rPr>
              <w:t xml:space="preserve"> basals: </w:t>
            </w:r>
            <w:proofErr w:type="spellStart"/>
            <w:r w:rsidRPr="00B95F8D">
              <w:rPr>
                <w:rFonts w:ascii="Calibri" w:hAnsi="Calibri"/>
                <w:sz w:val="22"/>
              </w:rPr>
              <w:t>Glargina</w:t>
            </w:r>
            <w:proofErr w:type="spellEnd"/>
            <w:r w:rsidRPr="00B95F8D">
              <w:rPr>
                <w:rFonts w:ascii="Calibri" w:hAnsi="Calibri"/>
                <w:sz w:val="22"/>
              </w:rPr>
              <w:t xml:space="preserve">, </w:t>
            </w:r>
            <w:proofErr w:type="spellStart"/>
            <w:r w:rsidRPr="00B95F8D">
              <w:rPr>
                <w:rFonts w:ascii="Calibri" w:hAnsi="Calibri"/>
                <w:sz w:val="22"/>
              </w:rPr>
              <w:t>Detemir</w:t>
            </w:r>
            <w:proofErr w:type="spellEnd"/>
            <w:r w:rsidRPr="00B95F8D">
              <w:rPr>
                <w:rFonts w:ascii="Calibri" w:hAnsi="Calibri"/>
                <w:sz w:val="22"/>
              </w:rPr>
              <w:t xml:space="preserve"> </w:t>
            </w:r>
            <w:proofErr w:type="spellStart"/>
            <w:r w:rsidRPr="00B95F8D">
              <w:rPr>
                <w:rFonts w:ascii="Calibri" w:hAnsi="Calibri"/>
                <w:sz w:val="22"/>
              </w:rPr>
              <w:t>Degludec</w:t>
            </w:r>
            <w:proofErr w:type="spellEnd"/>
          </w:p>
          <w:p w:rsidR="00CA3D12" w:rsidRPr="00B95F8D" w:rsidRDefault="00CA3D12" w:rsidP="00C42955">
            <w:pPr>
              <w:jc w:val="left"/>
              <w:rPr>
                <w:rFonts w:ascii="Calibri" w:hAnsi="Calibri"/>
                <w:sz w:val="22"/>
              </w:rPr>
            </w:pPr>
            <w:proofErr w:type="spellStart"/>
            <w:r w:rsidRPr="00B95F8D">
              <w:rPr>
                <w:rFonts w:ascii="Calibri" w:hAnsi="Calibri"/>
                <w:sz w:val="22"/>
              </w:rPr>
              <w:t>Premesclades</w:t>
            </w:r>
            <w:proofErr w:type="spellEnd"/>
          </w:p>
        </w:tc>
        <w:tc>
          <w:tcPr>
            <w:tcW w:w="2590"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Augmenten la utilització i eliminació de glucosa.</w:t>
            </w:r>
          </w:p>
          <w:p w:rsidR="00CA3D12" w:rsidRPr="00B95F8D" w:rsidRDefault="00CA3D12" w:rsidP="00D61379">
            <w:pPr>
              <w:jc w:val="left"/>
              <w:rPr>
                <w:rFonts w:ascii="Calibri" w:hAnsi="Calibri"/>
                <w:sz w:val="22"/>
              </w:rPr>
            </w:pPr>
            <w:r w:rsidRPr="00B95F8D">
              <w:rPr>
                <w:rFonts w:ascii="Calibri" w:hAnsi="Calibri"/>
                <w:sz w:val="22"/>
              </w:rPr>
              <w:t>Disminueixen la producció hepàtica de glucosa.</w:t>
            </w:r>
          </w:p>
        </w:tc>
        <w:tc>
          <w:tcPr>
            <w:tcW w:w="2590"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Eficaces per a tots els individus</w:t>
            </w:r>
          </w:p>
          <w:p w:rsidR="00CA3D12" w:rsidRPr="00B95F8D" w:rsidRDefault="00CA3D12" w:rsidP="00D61379">
            <w:pPr>
              <w:jc w:val="left"/>
              <w:rPr>
                <w:rFonts w:ascii="Calibri" w:hAnsi="Calibri"/>
                <w:sz w:val="22"/>
              </w:rPr>
            </w:pPr>
            <w:r w:rsidRPr="00B95F8D">
              <w:rPr>
                <w:rFonts w:ascii="Calibri" w:hAnsi="Calibri"/>
                <w:sz w:val="22"/>
              </w:rPr>
              <w:t>Eficàcia teòricament il·limitada</w:t>
            </w:r>
          </w:p>
          <w:p w:rsidR="00CA3D12" w:rsidRPr="00B95F8D" w:rsidRDefault="00CA3D12" w:rsidP="00D61379">
            <w:pPr>
              <w:jc w:val="left"/>
              <w:rPr>
                <w:rFonts w:ascii="Calibri" w:hAnsi="Calibri"/>
                <w:sz w:val="22"/>
              </w:rPr>
            </w:pPr>
            <w:r w:rsidRPr="00B95F8D">
              <w:rPr>
                <w:rFonts w:ascii="Calibri" w:hAnsi="Calibri"/>
                <w:sz w:val="22"/>
              </w:rPr>
              <w:t xml:space="preserve">↓complicacions </w:t>
            </w:r>
            <w:proofErr w:type="spellStart"/>
            <w:r w:rsidRPr="00B95F8D">
              <w:rPr>
                <w:rFonts w:ascii="Calibri" w:hAnsi="Calibri"/>
                <w:sz w:val="22"/>
              </w:rPr>
              <w:t>microvasculars</w:t>
            </w:r>
            <w:proofErr w:type="spellEnd"/>
            <w:r w:rsidRPr="00B95F8D">
              <w:rPr>
                <w:rFonts w:ascii="Calibri" w:hAnsi="Calibri"/>
                <w:sz w:val="22"/>
              </w:rPr>
              <w:t xml:space="preserve"> (UKPDS)</w:t>
            </w:r>
          </w:p>
        </w:tc>
        <w:tc>
          <w:tcPr>
            <w:tcW w:w="3358"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Hipoglucèmia</w:t>
            </w:r>
          </w:p>
          <w:p w:rsidR="00CA3D12" w:rsidRPr="00B95F8D" w:rsidRDefault="00CA3D12" w:rsidP="00D61379">
            <w:pPr>
              <w:jc w:val="left"/>
              <w:rPr>
                <w:rFonts w:ascii="Calibri" w:hAnsi="Calibri"/>
                <w:sz w:val="22"/>
              </w:rPr>
            </w:pPr>
            <w:r w:rsidRPr="00B95F8D">
              <w:rPr>
                <w:rFonts w:ascii="Calibri" w:hAnsi="Calibri"/>
                <w:sz w:val="22"/>
              </w:rPr>
              <w:t>Augment de pes</w:t>
            </w:r>
          </w:p>
          <w:p w:rsidR="00CA3D12" w:rsidRPr="00B95F8D" w:rsidRDefault="00CA3D12" w:rsidP="00D61379">
            <w:pPr>
              <w:jc w:val="left"/>
              <w:rPr>
                <w:rFonts w:ascii="Calibri" w:hAnsi="Calibri"/>
                <w:sz w:val="22"/>
              </w:rPr>
            </w:pPr>
            <w:r w:rsidRPr="00B95F8D">
              <w:rPr>
                <w:rFonts w:ascii="Calibri" w:hAnsi="Calibri"/>
                <w:sz w:val="22"/>
              </w:rPr>
              <w:t xml:space="preserve">Dubtós efecte </w:t>
            </w:r>
            <w:proofErr w:type="spellStart"/>
            <w:r w:rsidRPr="00B95F8D">
              <w:rPr>
                <w:rFonts w:ascii="Calibri" w:hAnsi="Calibri"/>
                <w:sz w:val="22"/>
              </w:rPr>
              <w:t>mitogènic</w:t>
            </w:r>
            <w:proofErr w:type="spellEnd"/>
          </w:p>
          <w:p w:rsidR="00CA3D12" w:rsidRPr="00B95F8D" w:rsidRDefault="00CA3D12" w:rsidP="00D61379">
            <w:pPr>
              <w:jc w:val="left"/>
              <w:rPr>
                <w:rFonts w:ascii="Calibri" w:hAnsi="Calibri"/>
                <w:sz w:val="22"/>
              </w:rPr>
            </w:pPr>
            <w:r w:rsidRPr="00B95F8D">
              <w:rPr>
                <w:rFonts w:ascii="Calibri" w:hAnsi="Calibri"/>
                <w:sz w:val="22"/>
              </w:rPr>
              <w:t>Injectable</w:t>
            </w:r>
          </w:p>
          <w:p w:rsidR="00CA3D12" w:rsidRPr="00B95F8D" w:rsidRDefault="00CA3D12" w:rsidP="00D61379">
            <w:pPr>
              <w:jc w:val="left"/>
              <w:rPr>
                <w:rFonts w:ascii="Calibri" w:hAnsi="Calibri"/>
                <w:sz w:val="22"/>
              </w:rPr>
            </w:pPr>
            <w:r w:rsidRPr="00B95F8D">
              <w:rPr>
                <w:rFonts w:ascii="Calibri" w:hAnsi="Calibri"/>
                <w:sz w:val="22"/>
              </w:rPr>
              <w:t>Requereix ajustos de dosis</w:t>
            </w:r>
          </w:p>
          <w:p w:rsidR="00CA3D12" w:rsidRPr="00B95F8D" w:rsidRDefault="00CA3D12" w:rsidP="00D61379">
            <w:pPr>
              <w:jc w:val="left"/>
              <w:rPr>
                <w:rFonts w:ascii="Calibri" w:hAnsi="Calibri"/>
                <w:sz w:val="22"/>
              </w:rPr>
            </w:pPr>
            <w:r w:rsidRPr="00B95F8D">
              <w:rPr>
                <w:rFonts w:ascii="Calibri" w:hAnsi="Calibri"/>
                <w:sz w:val="22"/>
              </w:rPr>
              <w:t>Reticències per part dels pacients</w:t>
            </w:r>
          </w:p>
        </w:tc>
        <w:tc>
          <w:tcPr>
            <w:tcW w:w="1822" w:type="dxa"/>
            <w:shd w:val="clear" w:color="auto" w:fill="auto"/>
          </w:tcPr>
          <w:p w:rsidR="00CA3D12" w:rsidRPr="00B95F8D" w:rsidRDefault="00CA3D12" w:rsidP="00D61379">
            <w:pPr>
              <w:jc w:val="left"/>
              <w:rPr>
                <w:rFonts w:ascii="Calibri" w:hAnsi="Calibri"/>
                <w:sz w:val="22"/>
              </w:rPr>
            </w:pPr>
            <w:r w:rsidRPr="00B95F8D">
              <w:rPr>
                <w:rFonts w:ascii="Calibri" w:hAnsi="Calibri"/>
                <w:sz w:val="22"/>
              </w:rPr>
              <w:t>Humanes: mig</w:t>
            </w:r>
          </w:p>
          <w:p w:rsidR="00CA3D12" w:rsidRPr="00B95F8D" w:rsidRDefault="00CA3D12" w:rsidP="00D61379">
            <w:pPr>
              <w:jc w:val="left"/>
              <w:rPr>
                <w:rFonts w:ascii="Calibri" w:hAnsi="Calibri"/>
                <w:sz w:val="22"/>
              </w:rPr>
            </w:pPr>
          </w:p>
          <w:p w:rsidR="00CA3D12" w:rsidRPr="00B95F8D" w:rsidRDefault="00CA3D12" w:rsidP="00D61379">
            <w:pPr>
              <w:jc w:val="left"/>
              <w:rPr>
                <w:rFonts w:ascii="Calibri" w:hAnsi="Calibri"/>
                <w:sz w:val="22"/>
              </w:rPr>
            </w:pPr>
          </w:p>
          <w:p w:rsidR="00CA3D12" w:rsidRPr="00B95F8D" w:rsidRDefault="00CA3D12" w:rsidP="00D61379">
            <w:pPr>
              <w:jc w:val="left"/>
              <w:rPr>
                <w:rFonts w:ascii="Calibri" w:hAnsi="Calibri"/>
                <w:sz w:val="22"/>
              </w:rPr>
            </w:pPr>
            <w:proofErr w:type="spellStart"/>
            <w:r w:rsidRPr="00B95F8D">
              <w:rPr>
                <w:rFonts w:ascii="Calibri" w:hAnsi="Calibri"/>
                <w:sz w:val="22"/>
              </w:rPr>
              <w:t>Análogs</w:t>
            </w:r>
            <w:proofErr w:type="spellEnd"/>
            <w:r w:rsidRPr="00B95F8D">
              <w:rPr>
                <w:rFonts w:ascii="Calibri" w:hAnsi="Calibri"/>
                <w:sz w:val="22"/>
              </w:rPr>
              <w:t>: alt</w:t>
            </w:r>
          </w:p>
        </w:tc>
      </w:tr>
    </w:tbl>
    <w:p w:rsidR="0030247F" w:rsidRDefault="0030247F" w:rsidP="00B95F8D">
      <w:pPr>
        <w:rPr>
          <w:sz w:val="18"/>
          <w:szCs w:val="18"/>
        </w:rPr>
      </w:pPr>
      <w:r>
        <w:rPr>
          <w:sz w:val="18"/>
          <w:szCs w:val="18"/>
        </w:rPr>
        <w:t>Taula 3</w:t>
      </w:r>
      <w:r w:rsidR="00A01D61">
        <w:rPr>
          <w:sz w:val="18"/>
          <w:szCs w:val="18"/>
        </w:rPr>
        <w:t>:</w:t>
      </w:r>
      <w:r>
        <w:rPr>
          <w:sz w:val="18"/>
          <w:szCs w:val="18"/>
        </w:rPr>
        <w:t xml:space="preserve"> Resum dels principals grups </w:t>
      </w:r>
      <w:proofErr w:type="spellStart"/>
      <w:r>
        <w:rPr>
          <w:sz w:val="18"/>
          <w:szCs w:val="18"/>
        </w:rPr>
        <w:t>d’antidibètics</w:t>
      </w:r>
      <w:proofErr w:type="spellEnd"/>
      <w:r>
        <w:rPr>
          <w:sz w:val="18"/>
          <w:szCs w:val="18"/>
        </w:rPr>
        <w:t xml:space="preserve"> orals.</w:t>
      </w:r>
    </w:p>
    <w:p w:rsidR="00CA3D12" w:rsidRPr="00CB4D3C" w:rsidRDefault="00CA3D12" w:rsidP="00B95F8D">
      <w:pPr>
        <w:rPr>
          <w:sz w:val="18"/>
          <w:szCs w:val="18"/>
        </w:rPr>
      </w:pPr>
      <w:r w:rsidRPr="00CB4D3C">
        <w:rPr>
          <w:sz w:val="18"/>
          <w:szCs w:val="18"/>
        </w:rPr>
        <w:t xml:space="preserve">DPP-IV:  </w:t>
      </w:r>
      <w:proofErr w:type="spellStart"/>
      <w:r w:rsidRPr="00CB4D3C">
        <w:rPr>
          <w:sz w:val="18"/>
          <w:szCs w:val="18"/>
        </w:rPr>
        <w:t>dipeptilpeptidasa</w:t>
      </w:r>
      <w:proofErr w:type="spellEnd"/>
      <w:r>
        <w:rPr>
          <w:sz w:val="18"/>
          <w:szCs w:val="18"/>
        </w:rPr>
        <w:t xml:space="preserve"> IV; </w:t>
      </w:r>
      <w:r w:rsidRPr="00CB4D3C">
        <w:rPr>
          <w:sz w:val="18"/>
          <w:szCs w:val="18"/>
        </w:rPr>
        <w:t xml:space="preserve"> GLP-1:  </w:t>
      </w:r>
      <w:proofErr w:type="spellStart"/>
      <w:r w:rsidRPr="00CB4D3C">
        <w:rPr>
          <w:sz w:val="18"/>
          <w:szCs w:val="18"/>
        </w:rPr>
        <w:t>Péptit</w:t>
      </w:r>
      <w:proofErr w:type="spellEnd"/>
      <w:r w:rsidRPr="00CB4D3C">
        <w:rPr>
          <w:sz w:val="18"/>
          <w:szCs w:val="18"/>
        </w:rPr>
        <w:t xml:space="preserve"> similar a glucagó</w:t>
      </w:r>
      <w:r>
        <w:rPr>
          <w:sz w:val="18"/>
          <w:szCs w:val="18"/>
        </w:rPr>
        <w:t xml:space="preserve">; </w:t>
      </w:r>
      <w:r w:rsidRPr="00930CAD">
        <w:rPr>
          <w:sz w:val="18"/>
          <w:szCs w:val="18"/>
        </w:rPr>
        <w:t xml:space="preserve"> </w:t>
      </w:r>
      <w:r w:rsidRPr="00CB4D3C">
        <w:rPr>
          <w:sz w:val="18"/>
          <w:szCs w:val="18"/>
        </w:rPr>
        <w:t>SGLT2. cotransportador de sodi i glucosa</w:t>
      </w:r>
      <w:r>
        <w:rPr>
          <w:sz w:val="18"/>
          <w:szCs w:val="18"/>
        </w:rPr>
        <w:t xml:space="preserve"> 2  </w:t>
      </w:r>
      <w:r w:rsidRPr="00CB4D3C">
        <w:rPr>
          <w:sz w:val="18"/>
          <w:szCs w:val="18"/>
        </w:rPr>
        <w:t xml:space="preserve"> </w:t>
      </w:r>
      <w:r>
        <w:rPr>
          <w:sz w:val="18"/>
          <w:szCs w:val="18"/>
        </w:rPr>
        <w:t xml:space="preserve">-  </w:t>
      </w:r>
      <w:r w:rsidRPr="00CB4D3C">
        <w:rPr>
          <w:sz w:val="18"/>
          <w:szCs w:val="18"/>
        </w:rPr>
        <w:t xml:space="preserve"> Cost mensual: baix&lt;15€,  mig, 15-30€, alt 31-60 €, molt alt &gt; 60 €</w:t>
      </w:r>
      <w:r>
        <w:rPr>
          <w:sz w:val="18"/>
          <w:szCs w:val="18"/>
        </w:rPr>
        <w:t xml:space="preserve">    </w:t>
      </w:r>
      <w:r w:rsidRPr="00CB4D3C">
        <w:rPr>
          <w:sz w:val="18"/>
          <w:szCs w:val="18"/>
        </w:rPr>
        <w:t xml:space="preserve">                                                                                                                                                                                                                   Adaptat de </w:t>
      </w:r>
      <w:proofErr w:type="spellStart"/>
      <w:r w:rsidRPr="00CB4D3C">
        <w:rPr>
          <w:sz w:val="18"/>
          <w:szCs w:val="18"/>
        </w:rPr>
        <w:t>Inzucchi</w:t>
      </w:r>
      <w:proofErr w:type="spellEnd"/>
      <w:r w:rsidRPr="00CB4D3C">
        <w:rPr>
          <w:sz w:val="18"/>
          <w:szCs w:val="18"/>
        </w:rPr>
        <w:t xml:space="preserve"> SE, et al. </w:t>
      </w:r>
      <w:proofErr w:type="spellStart"/>
      <w:r w:rsidRPr="00CB4D3C">
        <w:rPr>
          <w:sz w:val="18"/>
          <w:szCs w:val="18"/>
        </w:rPr>
        <w:t>Diabetes</w:t>
      </w:r>
      <w:proofErr w:type="spellEnd"/>
      <w:r w:rsidRPr="00CB4D3C">
        <w:rPr>
          <w:sz w:val="18"/>
          <w:szCs w:val="18"/>
        </w:rPr>
        <w:t xml:space="preserve"> </w:t>
      </w:r>
      <w:proofErr w:type="spellStart"/>
      <w:r w:rsidRPr="00CB4D3C">
        <w:rPr>
          <w:sz w:val="18"/>
          <w:szCs w:val="18"/>
        </w:rPr>
        <w:t>Care</w:t>
      </w:r>
      <w:proofErr w:type="spellEnd"/>
      <w:r w:rsidRPr="00CB4D3C">
        <w:rPr>
          <w:sz w:val="18"/>
          <w:szCs w:val="18"/>
        </w:rPr>
        <w:t xml:space="preserve"> 2015; 38: 140-149</w:t>
      </w:r>
    </w:p>
    <w:p w:rsidR="00CA3D12" w:rsidRPr="00CB4D3C" w:rsidRDefault="00CA3D12" w:rsidP="00B95F8D">
      <w:pPr>
        <w:rPr>
          <w:sz w:val="18"/>
          <w:szCs w:val="18"/>
        </w:rPr>
        <w:sectPr w:rsidR="00CA3D12" w:rsidRPr="00CB4D3C" w:rsidSect="00B95F8D">
          <w:pgSz w:w="16838" w:h="11906" w:orient="landscape"/>
          <w:pgMar w:top="720" w:right="720" w:bottom="720" w:left="720" w:header="709" w:footer="709" w:gutter="0"/>
          <w:cols w:space="708"/>
          <w:docGrid w:linePitch="360"/>
        </w:sectPr>
      </w:pPr>
    </w:p>
    <w:p w:rsidR="00CA3D12" w:rsidRPr="00C00E9C" w:rsidRDefault="00CA3D12" w:rsidP="00D363F5">
      <w:pPr>
        <w:pStyle w:val="Prrafodelista"/>
        <w:numPr>
          <w:ilvl w:val="2"/>
          <w:numId w:val="12"/>
        </w:numPr>
        <w:autoSpaceDE w:val="0"/>
        <w:autoSpaceDN w:val="0"/>
        <w:adjustRightInd w:val="0"/>
        <w:rPr>
          <w:rFonts w:cs="Arial"/>
          <w:b/>
        </w:rPr>
      </w:pPr>
      <w:r w:rsidRPr="00C00E9C">
        <w:rPr>
          <w:rFonts w:cs="Arial"/>
          <w:b/>
        </w:rPr>
        <w:lastRenderedPageBreak/>
        <w:t>Característiques principals dels antidiabètics orals.</w:t>
      </w:r>
      <w:r w:rsidRPr="00C00E9C">
        <w:rPr>
          <w:rFonts w:cs="Arial"/>
          <w:b/>
          <w:vertAlign w:val="superscript"/>
        </w:rPr>
        <w:t>3</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b/>
          <w:bCs/>
        </w:rPr>
      </w:pPr>
      <w:r w:rsidRPr="00CB4D3C">
        <w:rPr>
          <w:rFonts w:cs="Arial"/>
          <w:b/>
          <w:bCs/>
        </w:rPr>
        <w:t>Secretagogs d'insulina</w:t>
      </w:r>
    </w:p>
    <w:p w:rsidR="00CA3D12" w:rsidRPr="00CB4D3C" w:rsidRDefault="00CA3D12" w:rsidP="00B95F8D">
      <w:pPr>
        <w:autoSpaceDE w:val="0"/>
        <w:autoSpaceDN w:val="0"/>
        <w:adjustRightInd w:val="0"/>
        <w:rPr>
          <w:rFonts w:cs="Arial"/>
          <w:b/>
          <w:bCs/>
        </w:rPr>
      </w:pPr>
    </w:p>
    <w:p w:rsidR="00CA3D12" w:rsidRPr="00CB4D3C" w:rsidRDefault="00CA3D12" w:rsidP="00B95F8D">
      <w:pPr>
        <w:autoSpaceDE w:val="0"/>
        <w:autoSpaceDN w:val="0"/>
        <w:adjustRightInd w:val="0"/>
        <w:rPr>
          <w:rFonts w:cs="Arial"/>
        </w:rPr>
      </w:pPr>
      <w:r w:rsidRPr="00CB4D3C">
        <w:rPr>
          <w:rFonts w:cs="Arial"/>
        </w:rPr>
        <w:t>• Sulfonilurees:</w:t>
      </w:r>
    </w:p>
    <w:p w:rsidR="00CA3D12" w:rsidRPr="00CB4D3C" w:rsidRDefault="00CA3D12" w:rsidP="00B95F8D">
      <w:pPr>
        <w:autoSpaceDE w:val="0"/>
        <w:autoSpaceDN w:val="0"/>
        <w:adjustRightInd w:val="0"/>
        <w:rPr>
          <w:rFonts w:cs="Arial"/>
        </w:rPr>
      </w:pPr>
      <w:r w:rsidRPr="00CB4D3C">
        <w:rPr>
          <w:rFonts w:cs="Arial"/>
        </w:rPr>
        <w:t>– Estimula la secreció d'insulina a escala de la cèl·lula pancreàtica.</w:t>
      </w:r>
    </w:p>
    <w:p w:rsidR="00CA3D12" w:rsidRPr="00CB4D3C" w:rsidRDefault="00CA3D12" w:rsidP="00B95F8D">
      <w:pPr>
        <w:autoSpaceDE w:val="0"/>
        <w:autoSpaceDN w:val="0"/>
        <w:adjustRightInd w:val="0"/>
        <w:rPr>
          <w:rFonts w:cs="Arial"/>
        </w:rPr>
      </w:pPr>
      <w:r w:rsidRPr="00CB4D3C">
        <w:rPr>
          <w:rFonts w:cs="Arial"/>
        </w:rPr>
        <w:t>– Administrar 30 minuts abans dels menjars.</w:t>
      </w:r>
    </w:p>
    <w:p w:rsidR="00CA3D12" w:rsidRPr="00CB4D3C" w:rsidRDefault="00CA3D12" w:rsidP="00B95F8D">
      <w:pPr>
        <w:autoSpaceDE w:val="0"/>
        <w:autoSpaceDN w:val="0"/>
        <w:adjustRightInd w:val="0"/>
        <w:rPr>
          <w:rFonts w:cs="Arial"/>
        </w:rPr>
      </w:pPr>
      <w:r w:rsidRPr="00CB4D3C">
        <w:rPr>
          <w:rFonts w:cs="Arial"/>
        </w:rPr>
        <w:t>– Poden produir hipoglucèmies.</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Meglitinides:</w:t>
      </w:r>
    </w:p>
    <w:p w:rsidR="00CA3D12" w:rsidRPr="00CB4D3C" w:rsidRDefault="00CA3D12" w:rsidP="00B95F8D">
      <w:pPr>
        <w:autoSpaceDE w:val="0"/>
        <w:autoSpaceDN w:val="0"/>
        <w:adjustRightInd w:val="0"/>
        <w:rPr>
          <w:rFonts w:cs="Arial"/>
        </w:rPr>
      </w:pPr>
      <w:r w:rsidRPr="00CB4D3C">
        <w:rPr>
          <w:rFonts w:cs="Arial"/>
        </w:rPr>
        <w:t>– Útil en el control de la glucèmia postprandial.</w:t>
      </w:r>
    </w:p>
    <w:p w:rsidR="00CA3D12" w:rsidRPr="00CB4D3C" w:rsidRDefault="00CA3D12" w:rsidP="00B95F8D">
      <w:pPr>
        <w:autoSpaceDE w:val="0"/>
        <w:autoSpaceDN w:val="0"/>
        <w:adjustRightInd w:val="0"/>
        <w:rPr>
          <w:rFonts w:cs="Arial"/>
        </w:rPr>
      </w:pPr>
      <w:r w:rsidRPr="00CB4D3C">
        <w:rPr>
          <w:rFonts w:cs="Arial"/>
        </w:rPr>
        <w:t>– Estimula la secreció pancreàtica d'insulina.</w:t>
      </w:r>
    </w:p>
    <w:p w:rsidR="00CA3D12" w:rsidRPr="00CB4D3C" w:rsidRDefault="00CA3D12" w:rsidP="00B95F8D">
      <w:pPr>
        <w:autoSpaceDE w:val="0"/>
        <w:autoSpaceDN w:val="0"/>
        <w:adjustRightInd w:val="0"/>
        <w:rPr>
          <w:rFonts w:cs="Arial"/>
        </w:rPr>
      </w:pPr>
      <w:r w:rsidRPr="00CB4D3C">
        <w:rPr>
          <w:rFonts w:cs="Arial"/>
        </w:rPr>
        <w:t>– Administrar 15 minuts abans dels menjars.</w:t>
      </w:r>
    </w:p>
    <w:p w:rsidR="00CA3D12" w:rsidRPr="00CB4D3C" w:rsidRDefault="00CA3D12" w:rsidP="00B95F8D">
      <w:pPr>
        <w:autoSpaceDE w:val="0"/>
        <w:autoSpaceDN w:val="0"/>
        <w:adjustRightInd w:val="0"/>
        <w:rPr>
          <w:rFonts w:cs="Arial"/>
        </w:rPr>
      </w:pPr>
      <w:r w:rsidRPr="00CB4D3C">
        <w:rPr>
          <w:rFonts w:cs="Arial"/>
        </w:rPr>
        <w:t>– Poden produir hipoglucèmies.</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 </w:t>
      </w:r>
      <w:proofErr w:type="spellStart"/>
      <w:r w:rsidRPr="00CB4D3C">
        <w:rPr>
          <w:rFonts w:cs="Arial"/>
        </w:rPr>
        <w:t>Sitalpliptina</w:t>
      </w:r>
      <w:proofErr w:type="spellEnd"/>
      <w:r w:rsidRPr="00CB4D3C">
        <w:rPr>
          <w:rFonts w:cs="Arial"/>
        </w:rPr>
        <w:t xml:space="preserve"> (inhibidors de la DPP-4)</w:t>
      </w:r>
    </w:p>
    <w:p w:rsidR="00CA3D12" w:rsidRPr="00CB4D3C" w:rsidRDefault="00CA3D12" w:rsidP="00B95F8D">
      <w:pPr>
        <w:autoSpaceDE w:val="0"/>
        <w:autoSpaceDN w:val="0"/>
        <w:adjustRightInd w:val="0"/>
        <w:rPr>
          <w:rFonts w:cs="Arial"/>
        </w:rPr>
      </w:pPr>
      <w:r w:rsidRPr="00CB4D3C">
        <w:rPr>
          <w:rFonts w:cs="Arial"/>
        </w:rPr>
        <w:t xml:space="preserve">– El seu mecanisme d'acció és impedir l'acció de l'enzim DPP-4, encarregat de la degradació de la GLP-1 (GLP-1: anomenada </w:t>
      </w:r>
      <w:proofErr w:type="spellStart"/>
      <w:r w:rsidRPr="00CB4D3C">
        <w:rPr>
          <w:rFonts w:cs="Arial"/>
          <w:i/>
          <w:iCs/>
        </w:rPr>
        <w:t>incretina</w:t>
      </w:r>
      <w:proofErr w:type="spellEnd"/>
      <w:r w:rsidRPr="00CB4D3C">
        <w:rPr>
          <w:rFonts w:cs="Arial"/>
        </w:rPr>
        <w:t>, és un pèptid intestinal alliberat per l'estímul del menjar, capaç d'estimular la secreció d'insulina, que es troba disminuït en les persones amb diabetis de tipus II).</w:t>
      </w:r>
    </w:p>
    <w:p w:rsidR="00CA3D12" w:rsidRPr="00CB4D3C" w:rsidRDefault="00CA3D12" w:rsidP="00B95F8D">
      <w:pPr>
        <w:autoSpaceDE w:val="0"/>
        <w:autoSpaceDN w:val="0"/>
        <w:adjustRightInd w:val="0"/>
        <w:rPr>
          <w:rFonts w:cs="Arial"/>
        </w:rPr>
      </w:pPr>
      <w:r w:rsidRPr="00CB4D3C">
        <w:rPr>
          <w:rFonts w:cs="Arial"/>
        </w:rPr>
        <w:t>– Estimulen la secreció d'insulina quan la glucèmia és superior a 80 mg/dl.</w:t>
      </w:r>
    </w:p>
    <w:p w:rsidR="00CA3D12" w:rsidRPr="00CB4D3C" w:rsidRDefault="00CA3D12" w:rsidP="00B95F8D">
      <w:pPr>
        <w:autoSpaceDE w:val="0"/>
        <w:autoSpaceDN w:val="0"/>
        <w:adjustRightInd w:val="0"/>
        <w:rPr>
          <w:rFonts w:cs="Arial"/>
        </w:rPr>
      </w:pPr>
      <w:r w:rsidRPr="00CB4D3C">
        <w:rPr>
          <w:rFonts w:cs="Arial"/>
        </w:rPr>
        <w:t>– Milloren la secreció d'insulina amb relació als menjars.</w:t>
      </w:r>
    </w:p>
    <w:p w:rsidR="00CA3D12" w:rsidRPr="00CB4D3C" w:rsidRDefault="00CA3D12" w:rsidP="00B95F8D">
      <w:pPr>
        <w:autoSpaceDE w:val="0"/>
        <w:autoSpaceDN w:val="0"/>
        <w:adjustRightInd w:val="0"/>
        <w:rPr>
          <w:rFonts w:cs="Arial"/>
        </w:rPr>
      </w:pPr>
      <w:r w:rsidRPr="00CB4D3C">
        <w:rPr>
          <w:rFonts w:cs="Arial"/>
        </w:rPr>
        <w:t>– Inhibeixen la secreció de glucagó.</w:t>
      </w:r>
    </w:p>
    <w:p w:rsidR="00CA3D12" w:rsidRPr="00CB4D3C" w:rsidRDefault="00CA3D12" w:rsidP="00B95F8D">
      <w:pPr>
        <w:autoSpaceDE w:val="0"/>
        <w:autoSpaceDN w:val="0"/>
        <w:adjustRightInd w:val="0"/>
        <w:rPr>
          <w:rFonts w:cs="Arial"/>
        </w:rPr>
      </w:pPr>
      <w:r w:rsidRPr="00CB4D3C">
        <w:rPr>
          <w:rFonts w:cs="Arial"/>
        </w:rPr>
        <w:t>– Augmenten la massa de les cèl·lules beta en cultius cel·lulars.</w:t>
      </w:r>
    </w:p>
    <w:p w:rsidR="00CA3D12" w:rsidRPr="00CB4D3C" w:rsidRDefault="00CA3D12" w:rsidP="00B95F8D">
      <w:pPr>
        <w:autoSpaceDE w:val="0"/>
        <w:autoSpaceDN w:val="0"/>
        <w:adjustRightInd w:val="0"/>
        <w:rPr>
          <w:rFonts w:cs="Arial"/>
        </w:rPr>
      </w:pPr>
      <w:r w:rsidRPr="00CB4D3C">
        <w:rPr>
          <w:rFonts w:cs="Arial"/>
        </w:rPr>
        <w:t>– No produeix hipoglucèmies.</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 </w:t>
      </w:r>
      <w:proofErr w:type="spellStart"/>
      <w:r w:rsidRPr="00CB4D3C">
        <w:rPr>
          <w:rFonts w:cs="Arial"/>
        </w:rPr>
        <w:t>Incretines</w:t>
      </w:r>
      <w:proofErr w:type="spellEnd"/>
      <w:r w:rsidRPr="00CB4D3C">
        <w:rPr>
          <w:rFonts w:cs="Arial"/>
        </w:rPr>
        <w:t xml:space="preserve"> (GLP-1 I GIP)</w:t>
      </w:r>
    </w:p>
    <w:p w:rsidR="00CA3D12" w:rsidRPr="00CB4D3C" w:rsidRDefault="00CA3D12" w:rsidP="00B95F8D">
      <w:pPr>
        <w:autoSpaceDE w:val="0"/>
        <w:autoSpaceDN w:val="0"/>
        <w:adjustRightInd w:val="0"/>
        <w:rPr>
          <w:rFonts w:cs="Arial"/>
        </w:rPr>
      </w:pPr>
      <w:r w:rsidRPr="00CB4D3C">
        <w:rPr>
          <w:rFonts w:cs="Arial"/>
        </w:rPr>
        <w:t>– Millora la glucèmia en dejú, postprandial i l'hemoglobina glicosilada.</w:t>
      </w:r>
    </w:p>
    <w:p w:rsidR="00CA3D12" w:rsidRPr="00CB4D3C" w:rsidRDefault="00CA3D12" w:rsidP="00B95F8D">
      <w:pPr>
        <w:autoSpaceDE w:val="0"/>
        <w:autoSpaceDN w:val="0"/>
        <w:adjustRightInd w:val="0"/>
        <w:rPr>
          <w:rFonts w:cs="Arial"/>
        </w:rPr>
      </w:pPr>
      <w:r w:rsidRPr="00CB4D3C">
        <w:rPr>
          <w:rFonts w:cs="Arial"/>
        </w:rPr>
        <w:t>– Disminueix la producció de glucagó a nivells normals, i es redueix la producció de glucosa.</w:t>
      </w:r>
    </w:p>
    <w:p w:rsidR="00CA3D12" w:rsidRPr="00CB4D3C" w:rsidRDefault="00CA3D12" w:rsidP="00B95F8D">
      <w:pPr>
        <w:autoSpaceDE w:val="0"/>
        <w:autoSpaceDN w:val="0"/>
        <w:adjustRightInd w:val="0"/>
        <w:rPr>
          <w:rFonts w:cs="Arial"/>
        </w:rPr>
      </w:pPr>
      <w:r w:rsidRPr="00CB4D3C">
        <w:rPr>
          <w:rFonts w:cs="Arial"/>
        </w:rPr>
        <w:t>– Augmenta la sacietat i retarda el buidatge gàstric, i pot ajudar a la pèrdua de pes.</w:t>
      </w:r>
    </w:p>
    <w:p w:rsidR="00CA3D12" w:rsidRPr="00CB4D3C" w:rsidRDefault="00CA3D12" w:rsidP="00B95F8D">
      <w:pPr>
        <w:autoSpaceDE w:val="0"/>
        <w:autoSpaceDN w:val="0"/>
        <w:adjustRightInd w:val="0"/>
        <w:rPr>
          <w:rFonts w:cs="Arial"/>
        </w:rPr>
      </w:pPr>
      <w:r w:rsidRPr="00CB4D3C">
        <w:rPr>
          <w:rFonts w:cs="Arial"/>
        </w:rPr>
        <w:t>– S'administra 2 vegades al dia per via subcutània, 60 minuts abans dels menjars. (Malgrat administrar-se per via subcutània l'hem inclòs dins dels antidiabètics orals pel seu mecanisme d'acció.)</w:t>
      </w:r>
    </w:p>
    <w:p w:rsidR="00CA3D12" w:rsidRPr="00CB4D3C" w:rsidRDefault="00CA3D12" w:rsidP="00B95F8D">
      <w:pPr>
        <w:autoSpaceDE w:val="0"/>
        <w:autoSpaceDN w:val="0"/>
        <w:adjustRightInd w:val="0"/>
        <w:rPr>
          <w:rFonts w:cs="Arial"/>
        </w:rPr>
      </w:pPr>
      <w:r w:rsidRPr="00CB4D3C">
        <w:rPr>
          <w:rFonts w:cs="Arial"/>
        </w:rPr>
        <w:t>– Com a efectes adversos que presenta tenim les nàusees i hipoglucèmia si s'associa amb sulfonilurea (no amb metformina).</w:t>
      </w:r>
    </w:p>
    <w:p w:rsidR="00CA3D12" w:rsidRPr="00CB4D3C" w:rsidRDefault="00CA3D12" w:rsidP="00B95F8D">
      <w:pPr>
        <w:autoSpaceDE w:val="0"/>
        <w:autoSpaceDN w:val="0"/>
        <w:adjustRightInd w:val="0"/>
        <w:rPr>
          <w:rFonts w:cs="Arial"/>
        </w:rPr>
      </w:pPr>
    </w:p>
    <w:p w:rsidR="00CF1964" w:rsidRDefault="00CF1964" w:rsidP="00B95F8D">
      <w:pPr>
        <w:autoSpaceDE w:val="0"/>
        <w:autoSpaceDN w:val="0"/>
        <w:adjustRightInd w:val="0"/>
        <w:rPr>
          <w:rFonts w:cs="Arial"/>
          <w:b/>
          <w:bCs/>
        </w:rPr>
      </w:pPr>
    </w:p>
    <w:p w:rsidR="00CA3D12" w:rsidRPr="00666D72" w:rsidRDefault="00CA3D12" w:rsidP="00666D72">
      <w:pPr>
        <w:autoSpaceDE w:val="0"/>
        <w:autoSpaceDN w:val="0"/>
        <w:adjustRightInd w:val="0"/>
        <w:rPr>
          <w:rFonts w:cs="Arial"/>
          <w:b/>
          <w:bCs/>
        </w:rPr>
      </w:pPr>
      <w:proofErr w:type="spellStart"/>
      <w:r w:rsidRPr="00666D72">
        <w:rPr>
          <w:rFonts w:cs="Arial"/>
          <w:b/>
          <w:bCs/>
        </w:rPr>
        <w:t>Sensibilizadors</w:t>
      </w:r>
      <w:proofErr w:type="spellEnd"/>
      <w:r w:rsidRPr="00666D72">
        <w:rPr>
          <w:rFonts w:cs="Arial"/>
          <w:b/>
          <w:bCs/>
        </w:rPr>
        <w:t xml:space="preserve"> de l'acció de la insulina</w:t>
      </w:r>
    </w:p>
    <w:p w:rsidR="00CA3D12" w:rsidRPr="00CB4D3C" w:rsidRDefault="00CA3D12" w:rsidP="00B95F8D">
      <w:pPr>
        <w:autoSpaceDE w:val="0"/>
        <w:autoSpaceDN w:val="0"/>
        <w:adjustRightInd w:val="0"/>
        <w:rPr>
          <w:rFonts w:cs="Arial"/>
          <w:b/>
          <w:bCs/>
        </w:rPr>
      </w:pPr>
    </w:p>
    <w:p w:rsidR="00CA3D12" w:rsidRDefault="00CA3D12" w:rsidP="00B95F8D">
      <w:pPr>
        <w:autoSpaceDE w:val="0"/>
        <w:autoSpaceDN w:val="0"/>
        <w:adjustRightInd w:val="0"/>
        <w:rPr>
          <w:rFonts w:cs="Arial"/>
        </w:rPr>
      </w:pPr>
      <w:r w:rsidRPr="00CB4D3C">
        <w:rPr>
          <w:rFonts w:cs="Arial"/>
        </w:rPr>
        <w:t xml:space="preserve">• </w:t>
      </w:r>
      <w:proofErr w:type="spellStart"/>
      <w:r w:rsidRPr="00CB4D3C">
        <w:rPr>
          <w:rFonts w:cs="Arial"/>
        </w:rPr>
        <w:t>Biguanides</w:t>
      </w:r>
      <w:proofErr w:type="spellEnd"/>
      <w:r w:rsidRPr="00CB4D3C">
        <w:rPr>
          <w:rFonts w:cs="Arial"/>
        </w:rPr>
        <w:t>:</w:t>
      </w:r>
    </w:p>
    <w:p w:rsidR="00CF1964" w:rsidRPr="00CB4D3C" w:rsidRDefault="00CF1964"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 La seva acció és </w:t>
      </w:r>
      <w:proofErr w:type="spellStart"/>
      <w:r w:rsidRPr="00CB4D3C">
        <w:rPr>
          <w:rFonts w:cs="Arial"/>
        </w:rPr>
        <w:t>antihiperglucemiant</w:t>
      </w:r>
      <w:proofErr w:type="spellEnd"/>
      <w:r w:rsidRPr="00CB4D3C">
        <w:rPr>
          <w:rFonts w:cs="Arial"/>
        </w:rPr>
        <w:t xml:space="preserve"> i no hipoglucemiant.</w:t>
      </w:r>
    </w:p>
    <w:p w:rsidR="00CA3D12" w:rsidRPr="00CB4D3C" w:rsidRDefault="00CA3D12" w:rsidP="00B95F8D">
      <w:pPr>
        <w:autoSpaceDE w:val="0"/>
        <w:autoSpaceDN w:val="0"/>
        <w:adjustRightInd w:val="0"/>
        <w:rPr>
          <w:rFonts w:cs="Arial"/>
        </w:rPr>
      </w:pPr>
      <w:r w:rsidRPr="00CB4D3C">
        <w:rPr>
          <w:rFonts w:cs="Arial"/>
        </w:rPr>
        <w:t xml:space="preserve">– Actua augmentant l'entrada de glucosa en les cèl·lules musculars i en el fetge disminuint la producció de glucosa, en reduir la </w:t>
      </w:r>
      <w:proofErr w:type="spellStart"/>
      <w:r w:rsidRPr="00CB4D3C">
        <w:rPr>
          <w:rFonts w:cs="Arial"/>
        </w:rPr>
        <w:t>neoglucogènesi</w:t>
      </w:r>
      <w:proofErr w:type="spellEnd"/>
      <w:r w:rsidRPr="00CB4D3C">
        <w:rPr>
          <w:rFonts w:cs="Arial"/>
        </w:rPr>
        <w:t xml:space="preserve"> o la glucogenòlisi.</w:t>
      </w:r>
    </w:p>
    <w:p w:rsidR="00CA3D12" w:rsidRPr="00CB4D3C" w:rsidRDefault="00CA3D12" w:rsidP="00B95F8D">
      <w:pPr>
        <w:autoSpaceDE w:val="0"/>
        <w:autoSpaceDN w:val="0"/>
        <w:adjustRightInd w:val="0"/>
        <w:rPr>
          <w:rFonts w:cs="Arial"/>
        </w:rPr>
      </w:pPr>
      <w:r w:rsidRPr="00CB4D3C">
        <w:rPr>
          <w:rFonts w:cs="Arial"/>
        </w:rPr>
        <w:t>– No produeixen hipoglucèmies.</w:t>
      </w:r>
    </w:p>
    <w:p w:rsidR="00CA3D12" w:rsidRPr="00CB4D3C" w:rsidRDefault="00CA3D12" w:rsidP="00B95F8D">
      <w:pPr>
        <w:autoSpaceDE w:val="0"/>
        <w:autoSpaceDN w:val="0"/>
        <w:adjustRightInd w:val="0"/>
        <w:rPr>
          <w:rFonts w:cs="Arial"/>
        </w:rPr>
      </w:pPr>
      <w:r w:rsidRPr="00CB4D3C">
        <w:rPr>
          <w:rFonts w:cs="Arial"/>
        </w:rPr>
        <w:t>– S'administra després dels menjars.</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 </w:t>
      </w:r>
      <w:proofErr w:type="spellStart"/>
      <w:r w:rsidRPr="00CB4D3C">
        <w:rPr>
          <w:rFonts w:cs="Arial"/>
        </w:rPr>
        <w:t>Tiazolidindiones</w:t>
      </w:r>
      <w:proofErr w:type="spellEnd"/>
      <w:r w:rsidRPr="00CB4D3C">
        <w:rPr>
          <w:rFonts w:cs="Arial"/>
        </w:rPr>
        <w:t xml:space="preserve"> (TZD) o </w:t>
      </w:r>
      <w:proofErr w:type="spellStart"/>
      <w:r w:rsidRPr="00CB4D3C">
        <w:rPr>
          <w:rFonts w:cs="Arial"/>
        </w:rPr>
        <w:t>glitazones</w:t>
      </w:r>
      <w:proofErr w:type="spellEnd"/>
    </w:p>
    <w:p w:rsidR="00CA3D12" w:rsidRPr="00CB4D3C" w:rsidRDefault="00CA3D12" w:rsidP="00B95F8D">
      <w:pPr>
        <w:autoSpaceDE w:val="0"/>
        <w:autoSpaceDN w:val="0"/>
        <w:adjustRightInd w:val="0"/>
        <w:rPr>
          <w:rFonts w:cs="Arial"/>
        </w:rPr>
      </w:pPr>
      <w:r w:rsidRPr="00CB4D3C">
        <w:rPr>
          <w:rFonts w:cs="Arial"/>
        </w:rPr>
        <w:t xml:space="preserve">– Millora la </w:t>
      </w:r>
      <w:proofErr w:type="spellStart"/>
      <w:r w:rsidRPr="00CB4D3C">
        <w:rPr>
          <w:rFonts w:cs="Arial"/>
        </w:rPr>
        <w:t>insulinoresistència</w:t>
      </w:r>
      <w:proofErr w:type="spellEnd"/>
      <w:r w:rsidRPr="00CB4D3C">
        <w:rPr>
          <w:rFonts w:cs="Arial"/>
        </w:rPr>
        <w:t>, que dóna lloc a un augment de la captació i utilització perifèrica de la glucosa intervinguda per la insulina en el múscul i el teixit adipós.</w:t>
      </w:r>
    </w:p>
    <w:p w:rsidR="00CA3D12" w:rsidRPr="00CB4D3C" w:rsidRDefault="00CA3D12" w:rsidP="00B95F8D">
      <w:pPr>
        <w:autoSpaceDE w:val="0"/>
        <w:autoSpaceDN w:val="0"/>
        <w:adjustRightInd w:val="0"/>
        <w:rPr>
          <w:rFonts w:cs="Arial"/>
        </w:rPr>
      </w:pPr>
      <w:r w:rsidRPr="00CB4D3C">
        <w:rPr>
          <w:rFonts w:cs="Arial"/>
        </w:rPr>
        <w:t>– S'administra una única dosi, independent dels menjars.</w:t>
      </w:r>
    </w:p>
    <w:p w:rsidR="00CA3D12" w:rsidRPr="00CB4D3C" w:rsidRDefault="00CA3D12" w:rsidP="00B95F8D">
      <w:pPr>
        <w:autoSpaceDE w:val="0"/>
        <w:autoSpaceDN w:val="0"/>
        <w:adjustRightInd w:val="0"/>
        <w:rPr>
          <w:rFonts w:cs="Arial"/>
        </w:rPr>
      </w:pPr>
      <w:r w:rsidRPr="00CB4D3C">
        <w:rPr>
          <w:rFonts w:cs="Arial"/>
        </w:rPr>
        <w:t>– No produeix hipoglucèmies.</w:t>
      </w:r>
    </w:p>
    <w:p w:rsidR="00CA3D12" w:rsidRPr="00CB4D3C" w:rsidRDefault="00CA3D12" w:rsidP="00B95F8D">
      <w:pPr>
        <w:autoSpaceDE w:val="0"/>
        <w:autoSpaceDN w:val="0"/>
        <w:adjustRightInd w:val="0"/>
        <w:rPr>
          <w:rFonts w:cs="Arial"/>
          <w:b/>
          <w:bCs/>
        </w:rPr>
      </w:pPr>
    </w:p>
    <w:p w:rsidR="00CA3D12" w:rsidRPr="00666D72" w:rsidRDefault="00CA3D12" w:rsidP="00666D72">
      <w:pPr>
        <w:autoSpaceDE w:val="0"/>
        <w:autoSpaceDN w:val="0"/>
        <w:adjustRightInd w:val="0"/>
        <w:rPr>
          <w:rFonts w:cs="Arial"/>
          <w:b/>
          <w:bCs/>
        </w:rPr>
      </w:pPr>
      <w:r w:rsidRPr="00666D72">
        <w:rPr>
          <w:rFonts w:cs="Arial"/>
          <w:b/>
          <w:bCs/>
        </w:rPr>
        <w:t>Alentidors de l'absorció d'HC</w:t>
      </w:r>
    </w:p>
    <w:p w:rsidR="00CA3D12" w:rsidRPr="00CB4D3C" w:rsidRDefault="00CA3D12" w:rsidP="00B95F8D">
      <w:pPr>
        <w:autoSpaceDE w:val="0"/>
        <w:autoSpaceDN w:val="0"/>
        <w:adjustRightInd w:val="0"/>
        <w:rPr>
          <w:rFonts w:cs="Arial"/>
          <w:b/>
          <w:bCs/>
        </w:rPr>
      </w:pPr>
    </w:p>
    <w:p w:rsidR="00CA3D12" w:rsidRPr="00CB4D3C" w:rsidRDefault="00CA3D12" w:rsidP="00B95F8D">
      <w:pPr>
        <w:autoSpaceDE w:val="0"/>
        <w:autoSpaceDN w:val="0"/>
        <w:adjustRightInd w:val="0"/>
        <w:rPr>
          <w:rFonts w:cs="Arial"/>
        </w:rPr>
      </w:pPr>
      <w:r w:rsidRPr="00CB4D3C">
        <w:rPr>
          <w:rFonts w:cs="Arial"/>
        </w:rPr>
        <w:t>• Inhibidors de les α-glucosidases:</w:t>
      </w:r>
    </w:p>
    <w:p w:rsidR="00CA3D12" w:rsidRPr="00CB4D3C" w:rsidRDefault="00CA3D12" w:rsidP="00B95F8D">
      <w:pPr>
        <w:autoSpaceDE w:val="0"/>
        <w:autoSpaceDN w:val="0"/>
        <w:adjustRightInd w:val="0"/>
        <w:rPr>
          <w:rFonts w:cs="Arial"/>
        </w:rPr>
      </w:pPr>
      <w:r w:rsidRPr="00CB4D3C">
        <w:rPr>
          <w:rFonts w:cs="Arial"/>
        </w:rPr>
        <w:t>– Actuen retardant o reduint l'absorció d'hidrats de carboni, inhibint els enzims de les vellositats dels enteròcits encarregats de la hidròlisi dels oligosacàrids.</w:t>
      </w:r>
    </w:p>
    <w:p w:rsidR="00CA3D12" w:rsidRPr="00CB4D3C" w:rsidRDefault="00CA3D12" w:rsidP="00B95F8D">
      <w:pPr>
        <w:autoSpaceDE w:val="0"/>
        <w:autoSpaceDN w:val="0"/>
        <w:adjustRightInd w:val="0"/>
        <w:rPr>
          <w:rFonts w:cs="Arial"/>
        </w:rPr>
      </w:pPr>
      <w:r w:rsidRPr="00CB4D3C">
        <w:rPr>
          <w:rFonts w:cs="Arial"/>
        </w:rPr>
        <w:t>– S'administra abans dels àpats.</w:t>
      </w:r>
    </w:p>
    <w:p w:rsidR="00CA3D12" w:rsidRPr="00CB4D3C" w:rsidRDefault="00CA3D12" w:rsidP="00B95F8D">
      <w:pPr>
        <w:autoSpaceDE w:val="0"/>
        <w:autoSpaceDN w:val="0"/>
        <w:adjustRightInd w:val="0"/>
        <w:rPr>
          <w:rFonts w:cs="Arial"/>
        </w:rPr>
      </w:pPr>
      <w:r w:rsidRPr="00CB4D3C">
        <w:rPr>
          <w:rFonts w:cs="Arial"/>
        </w:rPr>
        <w:t>– No produeix hipoglucèmies, però si s'utilitzen juntament amb altres fàrmacs com insulina o sulfonilurees i es produeix una hipoglucèmia, no pot ser tractada amb disacàrids sinó amb glucosa pura.</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p>
    <w:p w:rsidR="00CA3D12" w:rsidRPr="00666D72" w:rsidRDefault="00CA3D12" w:rsidP="00666D72">
      <w:pPr>
        <w:autoSpaceDE w:val="0"/>
        <w:autoSpaceDN w:val="0"/>
        <w:adjustRightInd w:val="0"/>
        <w:rPr>
          <w:rFonts w:cs="Arial"/>
          <w:b/>
        </w:rPr>
      </w:pPr>
      <w:r w:rsidRPr="00666D72">
        <w:rPr>
          <w:rFonts w:cs="Arial"/>
          <w:b/>
        </w:rPr>
        <w:t>Principals llocs on actuen els diferents grups d’antidiabètics orals.</w:t>
      </w:r>
    </w:p>
    <w:p w:rsidR="00CA3D12" w:rsidRPr="00CB4D3C" w:rsidRDefault="00CA3D12" w:rsidP="00B95F8D">
      <w:pPr>
        <w:autoSpaceDE w:val="0"/>
        <w:autoSpaceDN w:val="0"/>
        <w:adjustRightInd w:val="0"/>
        <w:rPr>
          <w:rFonts w:cs="Arial"/>
          <w:b/>
        </w:rPr>
      </w:pP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FETGE </w:t>
      </w:r>
      <w:r w:rsidRPr="00CB4D3C">
        <w:rPr>
          <w:rFonts w:ascii="Calibri" w:hAnsi="Calibri" w:cs="Arial"/>
        </w:rPr>
        <w:t>→</w:t>
      </w:r>
      <w:r w:rsidRPr="00CB4D3C">
        <w:rPr>
          <w:rFonts w:cs="Arial"/>
        </w:rPr>
        <w:t xml:space="preserve"> Producció hepàtica excessiva de glucosa </w:t>
      </w:r>
    </w:p>
    <w:p w:rsidR="00CA3D12" w:rsidRPr="00CB4D3C" w:rsidRDefault="00CA3D12" w:rsidP="00B95F8D">
      <w:pPr>
        <w:autoSpaceDE w:val="0"/>
        <w:autoSpaceDN w:val="0"/>
        <w:adjustRightInd w:val="0"/>
        <w:ind w:left="720"/>
        <w:contextualSpacing/>
        <w:rPr>
          <w:rFonts w:cs="Arial"/>
        </w:rPr>
      </w:pPr>
    </w:p>
    <w:p w:rsidR="00CA3D12" w:rsidRPr="00CB4D3C" w:rsidRDefault="00CA3D12" w:rsidP="00D363F5">
      <w:pPr>
        <w:numPr>
          <w:ilvl w:val="0"/>
          <w:numId w:val="18"/>
        </w:numPr>
        <w:autoSpaceDE w:val="0"/>
        <w:autoSpaceDN w:val="0"/>
        <w:adjustRightInd w:val="0"/>
        <w:contextualSpacing/>
        <w:rPr>
          <w:rFonts w:cs="Arial"/>
        </w:rPr>
      </w:pPr>
      <w:proofErr w:type="spellStart"/>
      <w:r w:rsidRPr="00CB4D3C">
        <w:rPr>
          <w:rFonts w:cs="Arial"/>
        </w:rPr>
        <w:t>Biguanides</w:t>
      </w:r>
      <w:proofErr w:type="spellEnd"/>
    </w:p>
    <w:p w:rsidR="00CA3D12" w:rsidRPr="00CB4D3C" w:rsidRDefault="00CA3D12" w:rsidP="00D363F5">
      <w:pPr>
        <w:numPr>
          <w:ilvl w:val="0"/>
          <w:numId w:val="18"/>
        </w:numPr>
        <w:autoSpaceDE w:val="0"/>
        <w:autoSpaceDN w:val="0"/>
        <w:adjustRightInd w:val="0"/>
        <w:contextualSpacing/>
        <w:rPr>
          <w:rFonts w:cs="Arial"/>
        </w:rPr>
      </w:pPr>
      <w:r w:rsidRPr="00CB4D3C">
        <w:rPr>
          <w:rFonts w:cs="Arial"/>
        </w:rPr>
        <w:t>TZD</w:t>
      </w:r>
    </w:p>
    <w:p w:rsidR="00CA3D12" w:rsidRPr="00CB4D3C" w:rsidRDefault="00CA3D12" w:rsidP="00D363F5">
      <w:pPr>
        <w:numPr>
          <w:ilvl w:val="0"/>
          <w:numId w:val="18"/>
        </w:numPr>
        <w:autoSpaceDE w:val="0"/>
        <w:autoSpaceDN w:val="0"/>
        <w:adjustRightInd w:val="0"/>
        <w:contextualSpacing/>
        <w:rPr>
          <w:rFonts w:cs="Arial"/>
        </w:rPr>
      </w:pPr>
      <w:r w:rsidRPr="00CB4D3C">
        <w:rPr>
          <w:rFonts w:cs="Arial"/>
        </w:rPr>
        <w:t>Inhibidors de la DPP-4</w:t>
      </w:r>
    </w:p>
    <w:p w:rsidR="00CA3D12" w:rsidRPr="00CB4D3C" w:rsidRDefault="00CA3D12" w:rsidP="00D363F5">
      <w:pPr>
        <w:numPr>
          <w:ilvl w:val="0"/>
          <w:numId w:val="18"/>
        </w:numPr>
        <w:autoSpaceDE w:val="0"/>
        <w:autoSpaceDN w:val="0"/>
        <w:adjustRightInd w:val="0"/>
        <w:contextualSpacing/>
        <w:rPr>
          <w:rFonts w:cs="Arial"/>
        </w:rPr>
      </w:pPr>
      <w:r w:rsidRPr="00CB4D3C">
        <w:rPr>
          <w:rFonts w:cs="Arial"/>
        </w:rPr>
        <w:t>Anàlegs de GLP-1</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PÀNCREES </w:t>
      </w:r>
      <w:r w:rsidRPr="00CB4D3C">
        <w:rPr>
          <w:rFonts w:ascii="Calibri" w:hAnsi="Calibri" w:cs="Arial"/>
        </w:rPr>
        <w:t>→</w:t>
      </w:r>
      <w:r w:rsidRPr="00CB4D3C">
        <w:rPr>
          <w:rFonts w:cs="Arial"/>
        </w:rPr>
        <w:t xml:space="preserve"> Secreció insuficient d’insulina</w:t>
      </w:r>
    </w:p>
    <w:p w:rsidR="00CA3D12" w:rsidRPr="00CB4D3C" w:rsidRDefault="00CA3D12" w:rsidP="00B95F8D">
      <w:pPr>
        <w:autoSpaceDE w:val="0"/>
        <w:autoSpaceDN w:val="0"/>
        <w:adjustRightInd w:val="0"/>
        <w:rPr>
          <w:rFonts w:cs="Arial"/>
        </w:rPr>
      </w:pPr>
    </w:p>
    <w:p w:rsidR="00CA3D12" w:rsidRPr="00CB4D3C" w:rsidRDefault="00CA3D12" w:rsidP="00D363F5">
      <w:pPr>
        <w:numPr>
          <w:ilvl w:val="0"/>
          <w:numId w:val="19"/>
        </w:numPr>
        <w:autoSpaceDE w:val="0"/>
        <w:autoSpaceDN w:val="0"/>
        <w:adjustRightInd w:val="0"/>
        <w:contextualSpacing/>
        <w:rPr>
          <w:rFonts w:cs="Arial"/>
        </w:rPr>
      </w:pPr>
      <w:r w:rsidRPr="00CB4D3C">
        <w:rPr>
          <w:rFonts w:cs="Arial"/>
        </w:rPr>
        <w:t>Sulfonilurees</w:t>
      </w:r>
    </w:p>
    <w:p w:rsidR="00CA3D12" w:rsidRPr="00CB4D3C" w:rsidRDefault="00CA3D12" w:rsidP="00D363F5">
      <w:pPr>
        <w:numPr>
          <w:ilvl w:val="0"/>
          <w:numId w:val="19"/>
        </w:numPr>
        <w:autoSpaceDE w:val="0"/>
        <w:autoSpaceDN w:val="0"/>
        <w:adjustRightInd w:val="0"/>
        <w:contextualSpacing/>
        <w:rPr>
          <w:rFonts w:cs="Arial"/>
        </w:rPr>
      </w:pPr>
      <w:r w:rsidRPr="00CB4D3C">
        <w:rPr>
          <w:rFonts w:cs="Arial"/>
        </w:rPr>
        <w:t>Meglitinides</w:t>
      </w:r>
    </w:p>
    <w:p w:rsidR="00CA3D12" w:rsidRPr="00CB4D3C" w:rsidRDefault="00CA3D12" w:rsidP="00D363F5">
      <w:pPr>
        <w:numPr>
          <w:ilvl w:val="0"/>
          <w:numId w:val="19"/>
        </w:numPr>
        <w:autoSpaceDE w:val="0"/>
        <w:autoSpaceDN w:val="0"/>
        <w:adjustRightInd w:val="0"/>
        <w:contextualSpacing/>
        <w:rPr>
          <w:rFonts w:cs="Arial"/>
        </w:rPr>
      </w:pPr>
      <w:r w:rsidRPr="00CB4D3C">
        <w:rPr>
          <w:rFonts w:cs="Arial"/>
        </w:rPr>
        <w:t>Inhibidors de la DPP-4</w:t>
      </w:r>
    </w:p>
    <w:p w:rsidR="00CA3D12" w:rsidRPr="00CB4D3C" w:rsidRDefault="00CA3D12" w:rsidP="00D363F5">
      <w:pPr>
        <w:numPr>
          <w:ilvl w:val="0"/>
          <w:numId w:val="19"/>
        </w:numPr>
        <w:autoSpaceDE w:val="0"/>
        <w:autoSpaceDN w:val="0"/>
        <w:adjustRightInd w:val="0"/>
        <w:contextualSpacing/>
        <w:rPr>
          <w:rFonts w:cs="Arial"/>
        </w:rPr>
      </w:pPr>
      <w:r w:rsidRPr="00CB4D3C">
        <w:rPr>
          <w:rFonts w:cs="Arial"/>
        </w:rPr>
        <w:t>Anàlegs de GLP-1</w:t>
      </w: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MÚSCUL I TEIXIT ADIPÒS </w:t>
      </w:r>
      <w:r w:rsidRPr="00CB4D3C">
        <w:rPr>
          <w:rFonts w:ascii="Calibri" w:hAnsi="Calibri" w:cs="Arial"/>
        </w:rPr>
        <w:t>→</w:t>
      </w:r>
      <w:r w:rsidRPr="00CB4D3C">
        <w:rPr>
          <w:rFonts w:cs="Arial"/>
        </w:rPr>
        <w:t xml:space="preserve"> Resistència a la insulina</w:t>
      </w:r>
    </w:p>
    <w:p w:rsidR="00CA3D12" w:rsidRPr="00CB4D3C" w:rsidRDefault="00CA3D12" w:rsidP="00B95F8D">
      <w:pPr>
        <w:autoSpaceDE w:val="0"/>
        <w:autoSpaceDN w:val="0"/>
        <w:adjustRightInd w:val="0"/>
        <w:ind w:left="720"/>
        <w:contextualSpacing/>
        <w:rPr>
          <w:rFonts w:cs="Arial"/>
        </w:rPr>
      </w:pPr>
    </w:p>
    <w:p w:rsidR="00CA3D12" w:rsidRPr="00CB4D3C" w:rsidRDefault="00CA3D12" w:rsidP="00D363F5">
      <w:pPr>
        <w:numPr>
          <w:ilvl w:val="0"/>
          <w:numId w:val="20"/>
        </w:numPr>
        <w:autoSpaceDE w:val="0"/>
        <w:autoSpaceDN w:val="0"/>
        <w:adjustRightInd w:val="0"/>
        <w:contextualSpacing/>
        <w:rPr>
          <w:rFonts w:cs="Arial"/>
        </w:rPr>
      </w:pPr>
      <w:r w:rsidRPr="00CB4D3C">
        <w:rPr>
          <w:rFonts w:cs="Arial"/>
        </w:rPr>
        <w:t>TZD</w:t>
      </w:r>
    </w:p>
    <w:p w:rsidR="00CA3D12" w:rsidRPr="00CB4D3C" w:rsidRDefault="00CA3D12" w:rsidP="00D363F5">
      <w:pPr>
        <w:numPr>
          <w:ilvl w:val="0"/>
          <w:numId w:val="20"/>
        </w:numPr>
        <w:autoSpaceDE w:val="0"/>
        <w:autoSpaceDN w:val="0"/>
        <w:adjustRightInd w:val="0"/>
        <w:contextualSpacing/>
        <w:rPr>
          <w:rFonts w:cs="Arial"/>
        </w:rPr>
      </w:pPr>
      <w:proofErr w:type="spellStart"/>
      <w:r w:rsidRPr="00CB4D3C">
        <w:rPr>
          <w:rFonts w:cs="Arial"/>
        </w:rPr>
        <w:t>Biguanides</w:t>
      </w:r>
      <w:proofErr w:type="spellEnd"/>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r w:rsidRPr="00CB4D3C">
        <w:rPr>
          <w:rFonts w:cs="Arial"/>
        </w:rPr>
        <w:t xml:space="preserve">INTESTÍ </w:t>
      </w:r>
      <w:r w:rsidRPr="00CB4D3C">
        <w:rPr>
          <w:rFonts w:ascii="Calibri" w:hAnsi="Calibri" w:cs="Arial"/>
        </w:rPr>
        <w:t>→</w:t>
      </w:r>
      <w:r w:rsidRPr="00CB4D3C">
        <w:rPr>
          <w:rFonts w:cs="Arial"/>
        </w:rPr>
        <w:t xml:space="preserve"> Absorció de glucosa</w:t>
      </w:r>
    </w:p>
    <w:p w:rsidR="00CA3D12" w:rsidRPr="00CB4D3C" w:rsidRDefault="00CA3D12" w:rsidP="00B95F8D">
      <w:pPr>
        <w:autoSpaceDE w:val="0"/>
        <w:autoSpaceDN w:val="0"/>
        <w:adjustRightInd w:val="0"/>
        <w:ind w:left="720"/>
        <w:contextualSpacing/>
        <w:rPr>
          <w:rFonts w:cs="Arial"/>
        </w:rPr>
      </w:pPr>
    </w:p>
    <w:p w:rsidR="00CA3D12" w:rsidRPr="00CB4D3C" w:rsidRDefault="00CA3D12" w:rsidP="00D363F5">
      <w:pPr>
        <w:numPr>
          <w:ilvl w:val="0"/>
          <w:numId w:val="21"/>
        </w:numPr>
        <w:autoSpaceDE w:val="0"/>
        <w:autoSpaceDN w:val="0"/>
        <w:adjustRightInd w:val="0"/>
        <w:contextualSpacing/>
        <w:rPr>
          <w:rFonts w:cs="Arial"/>
        </w:rPr>
      </w:pPr>
      <w:r w:rsidRPr="00CB4D3C">
        <w:rPr>
          <w:rFonts w:cs="Arial"/>
        </w:rPr>
        <w:t>Inhibidors de l’α-glucosidasa</w:t>
      </w:r>
    </w:p>
    <w:p w:rsidR="00CA3D12" w:rsidRPr="00CB4D3C" w:rsidRDefault="00CA3D12" w:rsidP="00D363F5">
      <w:pPr>
        <w:numPr>
          <w:ilvl w:val="0"/>
          <w:numId w:val="21"/>
        </w:numPr>
        <w:autoSpaceDE w:val="0"/>
        <w:autoSpaceDN w:val="0"/>
        <w:adjustRightInd w:val="0"/>
        <w:contextualSpacing/>
        <w:rPr>
          <w:rFonts w:cs="Arial"/>
        </w:rPr>
      </w:pPr>
      <w:proofErr w:type="spellStart"/>
      <w:r w:rsidRPr="00CB4D3C">
        <w:rPr>
          <w:rFonts w:cs="Arial"/>
        </w:rPr>
        <w:t>Biguanides</w:t>
      </w:r>
      <w:proofErr w:type="spellEnd"/>
    </w:p>
    <w:p w:rsidR="00CA3D12" w:rsidRPr="00CB4D3C" w:rsidRDefault="00CA3D12" w:rsidP="00B95F8D">
      <w:pPr>
        <w:autoSpaceDE w:val="0"/>
        <w:autoSpaceDN w:val="0"/>
        <w:adjustRightInd w:val="0"/>
        <w:rPr>
          <w:rFonts w:cs="Arial"/>
        </w:rPr>
      </w:pPr>
    </w:p>
    <w:p w:rsidR="00CA3D12" w:rsidRPr="00CB4D3C" w:rsidRDefault="00CA3D12" w:rsidP="00B95F8D">
      <w:pPr>
        <w:autoSpaceDE w:val="0"/>
        <w:autoSpaceDN w:val="0"/>
        <w:adjustRightInd w:val="0"/>
        <w:rPr>
          <w:rFonts w:cs="Arial"/>
        </w:rPr>
      </w:pPr>
    </w:p>
    <w:p w:rsidR="00CA3D12" w:rsidRPr="00CB4D3C" w:rsidRDefault="00ED53F3" w:rsidP="00B95F8D">
      <w:pPr>
        <w:pStyle w:val="Ttulo2"/>
      </w:pPr>
      <w:bookmarkStart w:id="64" w:name="_Toc54456994"/>
      <w:bookmarkStart w:id="65" w:name="_Toc60650518"/>
      <w:r>
        <w:t>4</w:t>
      </w:r>
      <w:r w:rsidR="00CA3D12" w:rsidRPr="00CB4D3C">
        <w:t>.3.Tractaments monoteràpia i combinats amb antidiabètics orals</w:t>
      </w:r>
      <w:bookmarkEnd w:id="64"/>
      <w:bookmarkEnd w:id="65"/>
    </w:p>
    <w:p w:rsidR="00CA3D12" w:rsidRPr="00B95F8D" w:rsidRDefault="00CA3D12" w:rsidP="00B95F8D">
      <w:pPr>
        <w:keepNext/>
        <w:keepLines/>
        <w:spacing w:before="200"/>
        <w:outlineLvl w:val="1"/>
        <w:rPr>
          <w:b/>
          <w:bCs/>
          <w:szCs w:val="26"/>
        </w:rPr>
      </w:pPr>
    </w:p>
    <w:p w:rsidR="00CA3D12" w:rsidRPr="00CB4D3C" w:rsidRDefault="00CA3D12" w:rsidP="00B95F8D">
      <w:pPr>
        <w:pStyle w:val="Ttulo2"/>
      </w:pPr>
      <w:bookmarkStart w:id="66" w:name="_Toc54456995"/>
      <w:bookmarkStart w:id="67" w:name="_Toc60650519"/>
      <w:r w:rsidRPr="00CB4D3C">
        <w:t>4.3.1.Tractaments monoteràpia</w:t>
      </w:r>
      <w:bookmarkEnd w:id="66"/>
      <w:bookmarkEnd w:id="67"/>
    </w:p>
    <w:p w:rsidR="00CA3D12" w:rsidRPr="00CB4D3C" w:rsidRDefault="00CA3D12" w:rsidP="00B95F8D">
      <w:pPr>
        <w:autoSpaceDE w:val="0"/>
        <w:autoSpaceDN w:val="0"/>
        <w:adjustRightInd w:val="0"/>
        <w:contextualSpacing/>
        <w:rPr>
          <w:rFonts w:cs="Arial"/>
        </w:rPr>
      </w:pPr>
    </w:p>
    <w:p w:rsidR="00CA3D12" w:rsidRPr="00CB4D3C" w:rsidRDefault="00CA3D12" w:rsidP="00B95F8D">
      <w:pPr>
        <w:autoSpaceDE w:val="0"/>
        <w:autoSpaceDN w:val="0"/>
        <w:adjustRightInd w:val="0"/>
        <w:contextualSpacing/>
        <w:rPr>
          <w:rFonts w:cs="Arial"/>
        </w:rPr>
      </w:pPr>
      <w:r w:rsidRPr="00CB4D3C">
        <w:rPr>
          <w:rFonts w:cs="Arial"/>
        </w:rPr>
        <w:t xml:space="preserve">Els antidiabètics orals estan indicats en el tractament de la DM tipus 2 quan les mesures dietètiques i l'exercici físic no són adequats per aconseguir un control adequat de la glucèmia. Existeixen petites diferències entre ells quant a la seva </w:t>
      </w:r>
      <w:r w:rsidR="00FE3F39">
        <w:rPr>
          <w:rFonts w:cs="Arial"/>
        </w:rPr>
        <w:t>prescripció</w:t>
      </w:r>
      <w:r w:rsidRPr="00CB4D3C">
        <w:rPr>
          <w:rFonts w:cs="Arial"/>
        </w:rPr>
        <w:t>:</w:t>
      </w:r>
    </w:p>
    <w:p w:rsidR="00CA3D12" w:rsidRPr="00CB4D3C" w:rsidRDefault="00CA3D12" w:rsidP="00B95F8D">
      <w:pPr>
        <w:spacing w:before="96"/>
        <w:rPr>
          <w:rFonts w:cs="Arial"/>
        </w:rPr>
      </w:pPr>
      <w:r w:rsidRPr="00B95F8D">
        <w:rPr>
          <w:rFonts w:cs="Arial"/>
          <w:color w:val="000000"/>
          <w:kern w:val="24"/>
        </w:rPr>
        <w:t>L'elecció del tractament ha de ser personalitzada i dependrà de diversos factors:</w:t>
      </w:r>
    </w:p>
    <w:p w:rsidR="00CA3D12" w:rsidRPr="00CB4D3C" w:rsidRDefault="00CA3D12" w:rsidP="00B95F8D">
      <w:pPr>
        <w:spacing w:before="96"/>
        <w:rPr>
          <w:rFonts w:cs="Arial"/>
        </w:rPr>
      </w:pPr>
      <w:r w:rsidRPr="00B95F8D">
        <w:rPr>
          <w:rFonts w:cs="Arial"/>
          <w:color w:val="000000"/>
          <w:kern w:val="24"/>
        </w:rPr>
        <w:t>• Característiques del pacient (obesitat, edat avançada, insuficiència renal ...).</w:t>
      </w:r>
    </w:p>
    <w:p w:rsidR="00CA3D12" w:rsidRPr="00CB4D3C" w:rsidRDefault="00CA3D12" w:rsidP="00B95F8D">
      <w:pPr>
        <w:spacing w:before="96"/>
        <w:rPr>
          <w:rFonts w:cs="Arial"/>
        </w:rPr>
      </w:pPr>
      <w:r w:rsidRPr="00B95F8D">
        <w:rPr>
          <w:rFonts w:cs="Arial"/>
          <w:color w:val="000000"/>
          <w:kern w:val="24"/>
        </w:rPr>
        <w:t>• Progressió de la malaltia.</w:t>
      </w:r>
    </w:p>
    <w:p w:rsidR="00CA3D12" w:rsidRPr="00CB4D3C" w:rsidRDefault="00CA3D12" w:rsidP="00B95F8D">
      <w:pPr>
        <w:spacing w:before="96"/>
        <w:rPr>
          <w:rFonts w:cs="Arial"/>
        </w:rPr>
      </w:pPr>
      <w:r w:rsidRPr="00B95F8D">
        <w:rPr>
          <w:rFonts w:cs="Arial"/>
          <w:color w:val="000000"/>
          <w:kern w:val="24"/>
        </w:rPr>
        <w:t>• Sensibilitat a la insulina.</w:t>
      </w:r>
    </w:p>
    <w:p w:rsidR="00CA3D12" w:rsidRPr="00CB4D3C" w:rsidRDefault="00CA3D12" w:rsidP="00B95F8D">
      <w:pPr>
        <w:spacing w:before="96"/>
        <w:rPr>
          <w:rFonts w:cs="Arial"/>
        </w:rPr>
      </w:pPr>
      <w:r w:rsidRPr="00B95F8D">
        <w:rPr>
          <w:rFonts w:cs="Arial"/>
          <w:color w:val="000000"/>
          <w:kern w:val="24"/>
        </w:rPr>
        <w:t>• Risc d'hipoglucèmies.</w:t>
      </w:r>
    </w:p>
    <w:p w:rsidR="00CA3D12" w:rsidRPr="00CB4D3C" w:rsidRDefault="00CA3D12" w:rsidP="00B95F8D">
      <w:pPr>
        <w:spacing w:before="96"/>
        <w:rPr>
          <w:rFonts w:cs="Arial"/>
        </w:rPr>
      </w:pPr>
      <w:r w:rsidRPr="00B95F8D">
        <w:rPr>
          <w:rFonts w:cs="Arial"/>
          <w:color w:val="000000"/>
          <w:kern w:val="24"/>
        </w:rPr>
        <w:t>• Si la hiperglucèmia és fonamentalment postprandial i / o hi ha alteració de la glucèmia basal.</w:t>
      </w:r>
    </w:p>
    <w:p w:rsidR="00CA3D12" w:rsidRPr="00CB4D3C" w:rsidRDefault="00CA3D12" w:rsidP="00B95F8D">
      <w:pPr>
        <w:spacing w:before="96"/>
        <w:rPr>
          <w:rFonts w:cs="Arial"/>
        </w:rPr>
      </w:pPr>
      <w:r w:rsidRPr="00B95F8D">
        <w:rPr>
          <w:rFonts w:cs="Arial"/>
          <w:color w:val="000000"/>
          <w:kern w:val="24"/>
        </w:rPr>
        <w:t> La metformina és el medicament d'elecció en monoteràpia, juntament amb dieta i exercici, (excepte contraindicació o que no es toleri). Es disposa d'àmplia experiència d'ús i, a més, ha demostrat produir pèrdua de pes.</w:t>
      </w:r>
    </w:p>
    <w:p w:rsidR="00CA3D12" w:rsidRPr="00CB4D3C" w:rsidRDefault="00CA3D12" w:rsidP="00B95F8D">
      <w:pPr>
        <w:autoSpaceDE w:val="0"/>
        <w:autoSpaceDN w:val="0"/>
        <w:adjustRightInd w:val="0"/>
        <w:ind w:left="360"/>
        <w:contextualSpacing/>
        <w:rPr>
          <w:rFonts w:cs="Arial"/>
        </w:rPr>
      </w:pPr>
    </w:p>
    <w:p w:rsidR="007A6B19" w:rsidRDefault="007A6B19" w:rsidP="007A6B19">
      <w:r>
        <w:t xml:space="preserve">A continuació, i segons </w:t>
      </w:r>
      <w:proofErr w:type="spellStart"/>
      <w:r>
        <w:t>Goday</w:t>
      </w:r>
      <w:proofErr w:type="spellEnd"/>
      <w:r>
        <w:t xml:space="preserve"> Arno et al.</w:t>
      </w:r>
      <w:r w:rsidRPr="00620510">
        <w:rPr>
          <w:vertAlign w:val="superscript"/>
        </w:rPr>
        <w:t>14</w:t>
      </w:r>
      <w:r>
        <w:t xml:space="preserve">, es mostra </w:t>
      </w:r>
      <w:r w:rsidR="00902F82">
        <w:t>la</w:t>
      </w:r>
      <w:r>
        <w:t xml:space="preserve"> taula </w:t>
      </w:r>
      <w:r w:rsidR="00902F82">
        <w:t xml:space="preserve">4 </w:t>
      </w:r>
      <w:r>
        <w:t>amb els principals efectes dels tractaments amb monoteràpia:</w:t>
      </w:r>
    </w:p>
    <w:p w:rsidR="007A6B19" w:rsidRDefault="007A6B19" w:rsidP="007A6B19"/>
    <w:p w:rsidR="00307EA8" w:rsidRDefault="00307EA8" w:rsidP="007A6B19">
      <w:r>
        <w:rPr>
          <w:noProof/>
          <w:lang w:eastAsia="ca-ES"/>
        </w:rPr>
        <w:drawing>
          <wp:inline distT="0" distB="0" distL="0" distR="0">
            <wp:extent cx="5400040" cy="3846830"/>
            <wp:effectExtent l="0" t="0" r="0" b="127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terapia.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3846830"/>
                    </a:xfrm>
                    <a:prstGeom prst="rect">
                      <a:avLst/>
                    </a:prstGeom>
                  </pic:spPr>
                </pic:pic>
              </a:graphicData>
            </a:graphic>
          </wp:inline>
        </w:drawing>
      </w:r>
    </w:p>
    <w:p w:rsidR="0030247F" w:rsidRPr="0030247F" w:rsidRDefault="0030247F" w:rsidP="0030247F">
      <w:pPr>
        <w:jc w:val="center"/>
        <w:rPr>
          <w:sz w:val="18"/>
          <w:szCs w:val="18"/>
        </w:rPr>
      </w:pPr>
      <w:r w:rsidRPr="0030247F">
        <w:rPr>
          <w:sz w:val="18"/>
          <w:szCs w:val="18"/>
        </w:rPr>
        <w:t>Taula 4</w:t>
      </w:r>
      <w:r w:rsidR="00A01D61">
        <w:rPr>
          <w:sz w:val="18"/>
          <w:szCs w:val="18"/>
        </w:rPr>
        <w:t xml:space="preserve">: </w:t>
      </w:r>
      <w:r w:rsidRPr="0030247F">
        <w:rPr>
          <w:sz w:val="18"/>
          <w:szCs w:val="18"/>
        </w:rPr>
        <w:t xml:space="preserve"> Principals efectes dels fà</w:t>
      </w:r>
      <w:r w:rsidR="00A01D61">
        <w:rPr>
          <w:sz w:val="18"/>
          <w:szCs w:val="18"/>
        </w:rPr>
        <w:t>r</w:t>
      </w:r>
      <w:r w:rsidRPr="0030247F">
        <w:rPr>
          <w:sz w:val="18"/>
          <w:szCs w:val="18"/>
        </w:rPr>
        <w:t>macs orals en monoteràpia</w:t>
      </w:r>
    </w:p>
    <w:p w:rsidR="007A6B19" w:rsidRDefault="007A6B19" w:rsidP="00B95F8D">
      <w:pPr>
        <w:autoSpaceDE w:val="0"/>
        <w:autoSpaceDN w:val="0"/>
        <w:adjustRightInd w:val="0"/>
        <w:contextualSpacing/>
        <w:rPr>
          <w:rFonts w:cs="Arial"/>
          <w:b/>
        </w:rPr>
      </w:pPr>
    </w:p>
    <w:p w:rsidR="007A6B19" w:rsidRDefault="007A6B19" w:rsidP="00B95F8D">
      <w:pPr>
        <w:autoSpaceDE w:val="0"/>
        <w:autoSpaceDN w:val="0"/>
        <w:adjustRightInd w:val="0"/>
        <w:contextualSpacing/>
        <w:rPr>
          <w:rFonts w:cs="Arial"/>
          <w:b/>
        </w:rPr>
      </w:pPr>
    </w:p>
    <w:p w:rsidR="00CA3D12" w:rsidRPr="00CB4D3C" w:rsidRDefault="00666D72" w:rsidP="00B95F8D">
      <w:pPr>
        <w:autoSpaceDE w:val="0"/>
        <w:autoSpaceDN w:val="0"/>
        <w:adjustRightInd w:val="0"/>
        <w:contextualSpacing/>
        <w:rPr>
          <w:rFonts w:cs="Arial"/>
          <w:b/>
        </w:rPr>
      </w:pPr>
      <w:r>
        <w:rPr>
          <w:rFonts w:cs="Arial"/>
          <w:b/>
        </w:rPr>
        <w:t xml:space="preserve">4.3.2. </w:t>
      </w:r>
      <w:r w:rsidR="00CA3D12" w:rsidRPr="00CB4D3C">
        <w:rPr>
          <w:rFonts w:cs="Arial"/>
          <w:b/>
        </w:rPr>
        <w:t>Grups d’antidiabètic orals i indicacions d’ús:</w:t>
      </w:r>
      <w:r w:rsidR="00E95077" w:rsidRPr="00E95077">
        <w:rPr>
          <w:rFonts w:cs="Arial"/>
          <w:b/>
          <w:vertAlign w:val="superscript"/>
        </w:rPr>
        <w:t>14</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proofErr w:type="spellStart"/>
      <w:r w:rsidRPr="00CB4D3C">
        <w:rPr>
          <w:rFonts w:cs="Arial"/>
          <w:b/>
        </w:rPr>
        <w:t>Biguanides</w:t>
      </w:r>
      <w:proofErr w:type="spellEnd"/>
      <w:r w:rsidRPr="00CB4D3C">
        <w:rPr>
          <w:rFonts w:cs="Arial"/>
        </w:rPr>
        <w:t xml:space="preserve"> (metformina): indicada principalment en pacients que presenten sobrepès. Es pot utilitzar en monoteràpia o en associació amb altres antidiabètics orals o insulina en adults i en nens majors de 10 anys i adolescents en monoteràpia o en combinació amb insulina.</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r w:rsidRPr="00CB4D3C">
        <w:rPr>
          <w:rFonts w:cs="Arial"/>
          <w:b/>
        </w:rPr>
        <w:t>Sulfonilurees</w:t>
      </w:r>
      <w:r w:rsidRPr="00CB4D3C">
        <w:rPr>
          <w:rFonts w:cs="Arial"/>
        </w:rPr>
        <w:t xml:space="preserve">: indicades en pacients amb </w:t>
      </w:r>
      <w:proofErr w:type="spellStart"/>
      <w:r w:rsidRPr="00CB4D3C">
        <w:rPr>
          <w:rFonts w:cs="Arial"/>
        </w:rPr>
        <w:t>normopès</w:t>
      </w:r>
      <w:proofErr w:type="spellEnd"/>
      <w:r w:rsidRPr="00CB4D3C">
        <w:rPr>
          <w:rFonts w:cs="Arial"/>
        </w:rPr>
        <w:t xml:space="preserve"> o sobrepès lleuger i poden utilitzar soles o combinades amb altres antidiabètics orals o amb insulina</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proofErr w:type="spellStart"/>
      <w:r w:rsidRPr="00CB4D3C">
        <w:rPr>
          <w:rFonts w:cs="Arial"/>
          <w:b/>
        </w:rPr>
        <w:t>Glinides</w:t>
      </w:r>
      <w:proofErr w:type="spellEnd"/>
      <w:r w:rsidRPr="00CB4D3C">
        <w:rPr>
          <w:rFonts w:cs="Arial"/>
        </w:rPr>
        <w:t xml:space="preserve">: indicades en el tractament de la DM no insulinodependent en monoteràpia o en associació amb la metformina quan la dieta, l'exercici i la disminució de pes són insuficients com per controlar la hiperglucèmia. En el cas de la </w:t>
      </w:r>
      <w:proofErr w:type="spellStart"/>
      <w:r w:rsidRPr="00CB4D3C">
        <w:rPr>
          <w:rFonts w:cs="Arial"/>
        </w:rPr>
        <w:t>nateglinida</w:t>
      </w:r>
      <w:proofErr w:type="spellEnd"/>
      <w:r w:rsidRPr="00CB4D3C">
        <w:rPr>
          <w:rFonts w:cs="Arial"/>
        </w:rPr>
        <w:t xml:space="preserve"> només s'utilitza en combinació amb la metformina.</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r w:rsidRPr="00CB4D3C">
        <w:rPr>
          <w:rFonts w:cs="Arial"/>
          <w:b/>
        </w:rPr>
        <w:t>Inhibidors alfa-glucosidases</w:t>
      </w:r>
      <w:r w:rsidRPr="00CB4D3C">
        <w:rPr>
          <w:rFonts w:cs="Arial"/>
        </w:rPr>
        <w:t>: la acarbosa està indicada en el tractament de la diabetis com a coadjuvant en associació amb metformina, sulfonilurees o insulina. El miglitol està indicat sol o en associació amb sulfonilurees.</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proofErr w:type="spellStart"/>
      <w:r w:rsidRPr="00CB4D3C">
        <w:rPr>
          <w:rFonts w:cs="Arial"/>
          <w:b/>
        </w:rPr>
        <w:t>Glitazones</w:t>
      </w:r>
      <w:proofErr w:type="spellEnd"/>
      <w:r w:rsidRPr="00CB4D3C">
        <w:rPr>
          <w:rFonts w:cs="Arial"/>
          <w:b/>
        </w:rPr>
        <w:t xml:space="preserve"> (</w:t>
      </w:r>
      <w:proofErr w:type="spellStart"/>
      <w:r w:rsidRPr="00CB4D3C">
        <w:rPr>
          <w:rFonts w:cs="Arial"/>
          <w:b/>
        </w:rPr>
        <w:t>tiazolidindiones</w:t>
      </w:r>
      <w:proofErr w:type="spellEnd"/>
      <w:r w:rsidRPr="00CB4D3C">
        <w:rPr>
          <w:rFonts w:cs="Arial"/>
          <w:b/>
        </w:rPr>
        <w:t>):</w:t>
      </w:r>
      <w:r w:rsidRPr="00CB4D3C">
        <w:rPr>
          <w:rFonts w:cs="Arial"/>
        </w:rPr>
        <w:t xml:space="preserve"> indicades en monoteràpia quan existeix contraindicació de la metformina o en associació amb metformina o sulfonilurea, o amb insulina, o també en triple teràpia en combinació amb metformina i una sulfonilurea, especialment en pacients amb sobrepès.</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r w:rsidRPr="00CB4D3C">
        <w:rPr>
          <w:rFonts w:cs="Arial"/>
          <w:b/>
        </w:rPr>
        <w:t>Inhibidors de la DPP-4</w:t>
      </w:r>
      <w:r w:rsidRPr="00CB4D3C">
        <w:rPr>
          <w:rFonts w:cs="Arial"/>
        </w:rPr>
        <w:t xml:space="preserve">: indicats per millorar els nivells de glucosa en sang, tant en monoteràpia com en teràpia doble (en associació amb metformina o sulfonilurea o </w:t>
      </w:r>
      <w:proofErr w:type="spellStart"/>
      <w:r w:rsidRPr="00CB4D3C">
        <w:rPr>
          <w:rFonts w:cs="Arial"/>
        </w:rPr>
        <w:t>tiazolidindiona</w:t>
      </w:r>
      <w:proofErr w:type="spellEnd"/>
      <w:r w:rsidRPr="00CB4D3C">
        <w:rPr>
          <w:rFonts w:cs="Arial"/>
        </w:rPr>
        <w:t xml:space="preserve">) o com a teràpia triple (en combinació amb sulfonilurea i metformina o </w:t>
      </w:r>
      <w:proofErr w:type="spellStart"/>
      <w:r w:rsidRPr="00CB4D3C">
        <w:rPr>
          <w:rFonts w:cs="Arial"/>
        </w:rPr>
        <w:t>tiazolidindiona</w:t>
      </w:r>
      <w:proofErr w:type="spellEnd"/>
      <w:r w:rsidRPr="00CB4D3C">
        <w:rPr>
          <w:rFonts w:cs="Arial"/>
        </w:rPr>
        <w:t xml:space="preserve"> i metformina) o amb insulina.</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w:t>
      </w:r>
      <w:r w:rsidRPr="00CB4D3C">
        <w:rPr>
          <w:rFonts w:cs="Arial"/>
          <w:b/>
        </w:rPr>
        <w:t xml:space="preserve"> </w:t>
      </w:r>
      <w:proofErr w:type="spellStart"/>
      <w:r w:rsidRPr="00CB4D3C">
        <w:rPr>
          <w:rFonts w:cs="Arial"/>
          <w:b/>
        </w:rPr>
        <w:t>Gliflozinas</w:t>
      </w:r>
      <w:proofErr w:type="spellEnd"/>
      <w:r w:rsidRPr="00CB4D3C">
        <w:rPr>
          <w:rFonts w:cs="Arial"/>
        </w:rPr>
        <w:t>: indicades en adults majors de 18 anys soles o en combinació amb altres antidiabètics inclosa la insulina</w:t>
      </w:r>
    </w:p>
    <w:p w:rsidR="00CA3D12" w:rsidRPr="00CB4D3C" w:rsidRDefault="00CA3D12" w:rsidP="00B95F8D">
      <w:pPr>
        <w:autoSpaceDE w:val="0"/>
        <w:autoSpaceDN w:val="0"/>
        <w:adjustRightInd w:val="0"/>
        <w:ind w:left="360"/>
        <w:contextualSpacing/>
        <w:rPr>
          <w:rFonts w:cs="Arial"/>
          <w:b/>
        </w:rPr>
      </w:pPr>
    </w:p>
    <w:p w:rsidR="00CA3D12" w:rsidRPr="00CB4D3C" w:rsidRDefault="00666D72" w:rsidP="00B95F8D">
      <w:pPr>
        <w:autoSpaceDE w:val="0"/>
        <w:autoSpaceDN w:val="0"/>
        <w:adjustRightInd w:val="0"/>
        <w:ind w:left="360"/>
        <w:contextualSpacing/>
        <w:rPr>
          <w:rFonts w:cs="Arial"/>
          <w:b/>
        </w:rPr>
      </w:pPr>
      <w:r>
        <w:rPr>
          <w:rFonts w:cs="Arial"/>
          <w:b/>
        </w:rPr>
        <w:t xml:space="preserve">4.3.3. </w:t>
      </w:r>
      <w:r w:rsidR="00CA3D12" w:rsidRPr="00CB4D3C">
        <w:rPr>
          <w:rFonts w:cs="Arial"/>
          <w:b/>
        </w:rPr>
        <w:t>Punts clau en la selecció del tractament</w:t>
      </w:r>
    </w:p>
    <w:p w:rsidR="00CA3D12" w:rsidRPr="00CB4D3C" w:rsidRDefault="00CA3D12" w:rsidP="00B95F8D">
      <w:pPr>
        <w:autoSpaceDE w:val="0"/>
        <w:autoSpaceDN w:val="0"/>
        <w:adjustRightInd w:val="0"/>
        <w:ind w:left="360"/>
        <w:contextualSpacing/>
        <w:rPr>
          <w:rFonts w:cs="Arial"/>
        </w:rPr>
      </w:pPr>
    </w:p>
    <w:p w:rsidR="00CA3D12" w:rsidRPr="00CB4D3C" w:rsidRDefault="00FE3F39" w:rsidP="00B95F8D">
      <w:pPr>
        <w:autoSpaceDE w:val="0"/>
        <w:autoSpaceDN w:val="0"/>
        <w:adjustRightInd w:val="0"/>
        <w:ind w:left="360"/>
        <w:contextualSpacing/>
        <w:rPr>
          <w:rFonts w:cs="Arial"/>
        </w:rPr>
      </w:pPr>
      <w:r>
        <w:rPr>
          <w:rFonts w:cs="Arial"/>
        </w:rPr>
        <w:t>Com ja s’ha indicat l</w:t>
      </w:r>
      <w:r w:rsidR="00CA3D12" w:rsidRPr="00CB4D3C">
        <w:rPr>
          <w:rFonts w:cs="Arial"/>
        </w:rPr>
        <w:t>'elecció del tractament ha de ser personalitzada i dependrà de</w:t>
      </w:r>
      <w:r>
        <w:rPr>
          <w:rFonts w:cs="Arial"/>
        </w:rPr>
        <w:t xml:space="preserve">ls </w:t>
      </w:r>
      <w:r w:rsidR="00CA3D12" w:rsidRPr="00CB4D3C">
        <w:rPr>
          <w:rFonts w:cs="Arial"/>
        </w:rPr>
        <w:t xml:space="preserve"> </w:t>
      </w:r>
      <w:r>
        <w:rPr>
          <w:rFonts w:cs="Arial"/>
        </w:rPr>
        <w:t>factors abans indicats.</w:t>
      </w:r>
    </w:p>
    <w:p w:rsidR="00FE3F39" w:rsidRDefault="00FE3F39"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El tractament de la DM2 </w:t>
      </w:r>
      <w:r w:rsidR="00FE3F39">
        <w:rPr>
          <w:rFonts w:cs="Arial"/>
        </w:rPr>
        <w:t xml:space="preserve">sempre </w:t>
      </w:r>
      <w:r w:rsidRPr="00CB4D3C">
        <w:rPr>
          <w:rFonts w:cs="Arial"/>
        </w:rPr>
        <w:t>ha de començar amb dieta, pèrdua de pes i exercici.</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La metformina és el medicament d'elecció en monoteràpia, juntament amb dieta i exercici, (excepte contraindicació o que no es toleri). Es disposa d'àmplia experiència d'ús i, a més, ha demostrat produir pèrdua de pes.</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Les sulfonilurees constitueixen una segona opció de tractament. l'associació metformina amb sulfonilurea és la combinació més estudiada i amb major experiència d'ús. Els problemes de hipoglucèmia limiten a alguns casos la seva ocupació, sobretot aquelles</w:t>
      </w:r>
      <w:r w:rsidR="00C42955">
        <w:rPr>
          <w:rFonts w:cs="Arial"/>
        </w:rPr>
        <w:t xml:space="preserve"> </w:t>
      </w:r>
      <w:r w:rsidRPr="00CB4D3C">
        <w:rPr>
          <w:rFonts w:cs="Arial"/>
        </w:rPr>
        <w:t>sulfonilurees amb semivida llarga.</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proofErr w:type="spellStart"/>
      <w:r w:rsidRPr="00CB4D3C">
        <w:rPr>
          <w:rFonts w:cs="Arial"/>
        </w:rPr>
        <w:t>glinides</w:t>
      </w:r>
      <w:proofErr w:type="spellEnd"/>
      <w:r w:rsidRPr="00CB4D3C">
        <w:rPr>
          <w:rFonts w:cs="Arial"/>
        </w:rPr>
        <w:t>: controlen molt bé la hiperglucèmia postprandial i són una bona alternativa a les sulfonilurees en pacients amb horaris més irregulars, pel seu curt període d'acció.</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Inhibidors de la DPP-4: no són tractament de primera línia, tot i que en els últims anys s'han convertit en l'elecció després del fracàs amb metformina, ja que presenten avantatges enfront a sulfonilurees i </w:t>
      </w:r>
      <w:proofErr w:type="spellStart"/>
      <w:r w:rsidRPr="00CB4D3C">
        <w:rPr>
          <w:rFonts w:cs="Arial"/>
        </w:rPr>
        <w:t>metiglinidas</w:t>
      </w:r>
      <w:proofErr w:type="spellEnd"/>
      <w:r w:rsidRPr="00CB4D3C">
        <w:rPr>
          <w:rFonts w:cs="Arial"/>
        </w:rPr>
        <w:t xml:space="preserve"> causa al seu efecte neutre sobre el pes i la</w:t>
      </w:r>
    </w:p>
    <w:p w:rsidR="00CA3D12" w:rsidRPr="00CB4D3C" w:rsidRDefault="00CA3D12" w:rsidP="00B95F8D">
      <w:pPr>
        <w:autoSpaceDE w:val="0"/>
        <w:autoSpaceDN w:val="0"/>
        <w:adjustRightInd w:val="0"/>
        <w:ind w:left="360"/>
        <w:contextualSpacing/>
        <w:rPr>
          <w:rFonts w:cs="Arial"/>
        </w:rPr>
      </w:pPr>
      <w:r w:rsidRPr="00CB4D3C">
        <w:rPr>
          <w:rFonts w:cs="Arial"/>
        </w:rPr>
        <w:t xml:space="preserve">baixa incidència d'hipoglucèmies, el que els converteix en una opció atractiva en l'ancià o en pacients en els que la hipoglucèmia sigui </w:t>
      </w:r>
      <w:proofErr w:type="spellStart"/>
      <w:r w:rsidRPr="00CB4D3C">
        <w:rPr>
          <w:rFonts w:cs="Arial"/>
        </w:rPr>
        <w:t>inassumible</w:t>
      </w:r>
      <w:proofErr w:type="spellEnd"/>
      <w:r w:rsidRPr="00CB4D3C">
        <w:rPr>
          <w:rFonts w:cs="Arial"/>
        </w:rPr>
        <w:t>. A l'ésser de recent comercialització, El seu  perfil de seguretat a mitjà i llarg termini encara no és ben conegut.</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Anàlegs resistents de l'GLP-1: també de recent comercialització, amb la qual cosa l'experiència d'ús és limitada. No solen produir hipoglucèmia i tendeixen a reduir el pes objectiu, de gran interès en cas d'obesitat, però la seva tolerabilitat i l'haver de administrar</w:t>
      </w:r>
    </w:p>
    <w:p w:rsidR="00CA3D12" w:rsidRPr="00CB4D3C" w:rsidRDefault="00CA3D12" w:rsidP="00B95F8D">
      <w:pPr>
        <w:autoSpaceDE w:val="0"/>
        <w:autoSpaceDN w:val="0"/>
        <w:adjustRightInd w:val="0"/>
        <w:ind w:left="360"/>
        <w:contextualSpacing/>
        <w:rPr>
          <w:rFonts w:cs="Arial"/>
        </w:rPr>
      </w:pPr>
      <w:r w:rsidRPr="00CB4D3C">
        <w:rPr>
          <w:rFonts w:cs="Arial"/>
        </w:rPr>
        <w:t>per via subcutània limita el seu ús. Són una opció en la triple teràpia en lloc d'insulina en pacients obesos o en cas de problemes per a la insulinització.</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proofErr w:type="spellStart"/>
      <w:r w:rsidRPr="00CB4D3C">
        <w:rPr>
          <w:rFonts w:cs="Arial"/>
        </w:rPr>
        <w:t>Tiazolidindiones</w:t>
      </w:r>
      <w:proofErr w:type="spellEnd"/>
      <w:r w:rsidRPr="00CB4D3C">
        <w:rPr>
          <w:rFonts w:cs="Arial"/>
        </w:rPr>
        <w:t>: requereixen 10-12 setmanes per aconseguir la seva màxima eficàcia. El seu perfil d'efectes adversos (Edemes i insuficiència cardíaca congestiva) limita el seu ús.</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Inhibidors de les alfa-glucosidases: la seva associació amb metformina és segura, ja que no produeixen hipoglucèmies, però la seva eficàcia és molt limitada i la seva limitació principal és la intolerància digestiva. Per això no solen ser una alternativa a un segon fàrmac.</w:t>
      </w:r>
    </w:p>
    <w:p w:rsidR="00CA3D12" w:rsidRPr="00CB4D3C" w:rsidRDefault="00CA3D12" w:rsidP="00B95F8D">
      <w:pPr>
        <w:autoSpaceDE w:val="0"/>
        <w:autoSpaceDN w:val="0"/>
        <w:adjustRightInd w:val="0"/>
        <w:ind w:left="360"/>
        <w:contextualSpacing/>
        <w:rPr>
          <w:rFonts w:cs="Arial"/>
        </w:rPr>
      </w:pPr>
    </w:p>
    <w:p w:rsidR="00CA3D12" w:rsidRPr="00CB4D3C" w:rsidRDefault="00CA3D12" w:rsidP="00B95F8D">
      <w:pPr>
        <w:autoSpaceDE w:val="0"/>
        <w:autoSpaceDN w:val="0"/>
        <w:adjustRightInd w:val="0"/>
        <w:ind w:left="360"/>
        <w:contextualSpacing/>
        <w:rPr>
          <w:rFonts w:cs="Arial"/>
        </w:rPr>
      </w:pPr>
      <w:r w:rsidRPr="00CB4D3C">
        <w:rPr>
          <w:rFonts w:cs="Arial"/>
        </w:rPr>
        <w:t xml:space="preserve">- </w:t>
      </w:r>
      <w:proofErr w:type="spellStart"/>
      <w:r w:rsidRPr="00CB4D3C">
        <w:rPr>
          <w:rFonts w:cs="Arial"/>
        </w:rPr>
        <w:t>Glifozinas</w:t>
      </w:r>
      <w:proofErr w:type="spellEnd"/>
      <w:r w:rsidRPr="00CB4D3C">
        <w:rPr>
          <w:rFonts w:cs="Arial"/>
        </w:rPr>
        <w:t>: a l'ésser de recent comercialització, no es coneixen els seus efectes adversos i la seva toxicitat a llarg termini. No es recomanen en pacients majors de 75 anys, més susceptibles als seus efectes secundaris. Són de tercera línia quan altres tractaments no són adequats.</w:t>
      </w:r>
    </w:p>
    <w:p w:rsidR="00CA3D12" w:rsidRPr="00CB4D3C" w:rsidRDefault="00CA3D12" w:rsidP="00B95F8D">
      <w:pPr>
        <w:autoSpaceDE w:val="0"/>
        <w:autoSpaceDN w:val="0"/>
        <w:adjustRightInd w:val="0"/>
        <w:ind w:left="360"/>
        <w:contextualSpacing/>
        <w:rPr>
          <w:rFonts w:cs="Arial"/>
        </w:rPr>
      </w:pPr>
    </w:p>
    <w:p w:rsidR="00EB7E94" w:rsidRDefault="00EB7E94" w:rsidP="00B95F8D">
      <w:pPr>
        <w:pStyle w:val="Ttulo2"/>
      </w:pPr>
      <w:bookmarkStart w:id="68" w:name="_Toc54456996"/>
    </w:p>
    <w:p w:rsidR="00CA3D12" w:rsidRPr="00CB4D3C" w:rsidRDefault="00CA3D12" w:rsidP="00B95F8D">
      <w:pPr>
        <w:pStyle w:val="Ttulo2"/>
      </w:pPr>
      <w:bookmarkStart w:id="69" w:name="_Toc60650520"/>
      <w:r w:rsidRPr="00CB4D3C">
        <w:t>4.3.2.Tractament combinat amb antidiabètics orals</w:t>
      </w:r>
      <w:bookmarkEnd w:id="68"/>
      <w:bookmarkEnd w:id="69"/>
    </w:p>
    <w:p w:rsidR="00CA3D12" w:rsidRPr="00B95F8D" w:rsidRDefault="00CA3D12" w:rsidP="00B95F8D">
      <w:pPr>
        <w:autoSpaceDE w:val="0"/>
        <w:autoSpaceDN w:val="0"/>
        <w:adjustRightInd w:val="0"/>
        <w:ind w:left="360"/>
        <w:contextualSpacing/>
        <w:rPr>
          <w:rFonts w:cs="Arial"/>
          <w:b/>
          <w:kern w:val="24"/>
        </w:rPr>
      </w:pPr>
    </w:p>
    <w:p w:rsidR="00CA3D12" w:rsidRPr="00CB4D3C" w:rsidRDefault="00CA3D12" w:rsidP="00B95F8D">
      <w:pPr>
        <w:spacing w:before="115"/>
        <w:rPr>
          <w:rFonts w:cs="Arial"/>
        </w:rPr>
      </w:pPr>
      <w:r w:rsidRPr="00B95F8D">
        <w:rPr>
          <w:rFonts w:cs="Arial"/>
          <w:color w:val="000000"/>
          <w:kern w:val="24"/>
        </w:rPr>
        <w:t>En la diabetis tipus 2 quan hi ha un fracàs primari o secundari en monoteràpia per assolir els objectius de control, es planteja un pas més en l'abordatge terapèutic com és realitzar un tractament combinat amb al menys dos fàrmacs per regla general amb diferent mode d'acció, bàsicament la combinació més idònia seria un fàrmac que estimulés la secreció d'insulina (</w:t>
      </w:r>
      <w:proofErr w:type="spellStart"/>
      <w:r w:rsidRPr="00B95F8D">
        <w:rPr>
          <w:rFonts w:cs="Arial"/>
          <w:color w:val="000000"/>
          <w:kern w:val="24"/>
        </w:rPr>
        <w:t>secretagog</w:t>
      </w:r>
      <w:proofErr w:type="spellEnd"/>
      <w:r w:rsidRPr="00B95F8D">
        <w:rPr>
          <w:rFonts w:cs="Arial"/>
          <w:color w:val="000000"/>
          <w:kern w:val="24"/>
        </w:rPr>
        <w:t xml:space="preserve">) i un altre que disminuís la resistència a l'acció de la insulina. </w:t>
      </w:r>
    </w:p>
    <w:p w:rsidR="00CA3D12" w:rsidRPr="00B95F8D" w:rsidRDefault="00CA3D12" w:rsidP="00B95F8D">
      <w:pPr>
        <w:spacing w:before="115"/>
        <w:rPr>
          <w:rFonts w:cs="Arial"/>
          <w:color w:val="000000"/>
          <w:kern w:val="24"/>
        </w:rPr>
      </w:pPr>
      <w:r w:rsidRPr="00B95F8D">
        <w:rPr>
          <w:rFonts w:cs="Arial"/>
          <w:color w:val="000000"/>
          <w:kern w:val="24"/>
        </w:rPr>
        <w:t>El resultat és que s'arriba a millorar paràmetres intermedis (hemoglobina glicosilada) durant un cert temps però sense haver-se demostrat de moment que aquesta combinació disminueixi els resultats finals, referint-nos a la mortalitat i disminució de complicacions.</w:t>
      </w:r>
    </w:p>
    <w:p w:rsidR="00CA3D12" w:rsidRDefault="00BE4EDD" w:rsidP="00B95F8D">
      <w:pPr>
        <w:spacing w:before="115"/>
        <w:rPr>
          <w:rFonts w:cs="Arial"/>
          <w:color w:val="000000"/>
          <w:kern w:val="24"/>
        </w:rPr>
      </w:pPr>
      <w:r>
        <w:rPr>
          <w:rFonts w:cs="Arial"/>
          <w:color w:val="000000"/>
          <w:kern w:val="24"/>
        </w:rPr>
        <w:lastRenderedPageBreak/>
        <w:t xml:space="preserve">Com </w:t>
      </w:r>
      <w:r w:rsidR="00CA3D12" w:rsidRPr="00B95F8D">
        <w:rPr>
          <w:rFonts w:cs="Arial"/>
          <w:color w:val="000000"/>
          <w:kern w:val="24"/>
        </w:rPr>
        <w:t>a mostra de tractament combinat en biteràpia estudiarem tres possibles combinacions</w:t>
      </w:r>
      <w:r w:rsidR="00CA3D12" w:rsidRPr="00B95F8D">
        <w:rPr>
          <w:rFonts w:cs="Arial"/>
          <w:color w:val="000000"/>
          <w:kern w:val="24"/>
          <w:vertAlign w:val="superscript"/>
        </w:rPr>
        <w:t>14</w:t>
      </w:r>
      <w:r w:rsidR="00FC488E">
        <w:rPr>
          <w:rFonts w:cs="Arial"/>
          <w:color w:val="000000"/>
          <w:kern w:val="24"/>
          <w:vertAlign w:val="superscript"/>
        </w:rPr>
        <w:t>,15</w:t>
      </w:r>
      <w:r w:rsidR="00CA3D12" w:rsidRPr="00B95F8D">
        <w:rPr>
          <w:rFonts w:cs="Arial"/>
          <w:color w:val="000000"/>
          <w:kern w:val="24"/>
        </w:rPr>
        <w:t>:</w:t>
      </w:r>
    </w:p>
    <w:p w:rsidR="00EB7E94" w:rsidRPr="00B95F8D" w:rsidRDefault="00EB7E94" w:rsidP="00B95F8D">
      <w:pPr>
        <w:spacing w:before="115"/>
        <w:rPr>
          <w:rFonts w:cs="Arial"/>
          <w:color w:val="000000"/>
          <w:kern w:val="24"/>
        </w:rPr>
      </w:pPr>
    </w:p>
    <w:p w:rsidR="00CA3D12" w:rsidRPr="00B95F8D" w:rsidRDefault="00CA3D12" w:rsidP="00D363F5">
      <w:pPr>
        <w:numPr>
          <w:ilvl w:val="0"/>
          <w:numId w:val="22"/>
        </w:numPr>
        <w:spacing w:before="115"/>
        <w:rPr>
          <w:rFonts w:cs="Arial"/>
          <w:b/>
          <w:color w:val="000000"/>
          <w:kern w:val="24"/>
        </w:rPr>
      </w:pPr>
      <w:r w:rsidRPr="00B95F8D">
        <w:rPr>
          <w:rFonts w:cs="Arial"/>
          <w:b/>
          <w:color w:val="000000"/>
          <w:kern w:val="24"/>
        </w:rPr>
        <w:t>Sulfonilurea + metformina</w:t>
      </w:r>
    </w:p>
    <w:p w:rsidR="00CA3D12" w:rsidRPr="00E95077" w:rsidRDefault="00BE4EDD" w:rsidP="00B95F8D">
      <w:pPr>
        <w:spacing w:before="115"/>
        <w:ind w:left="360"/>
        <w:rPr>
          <w:rFonts w:cs="Arial"/>
          <w:color w:val="000000"/>
          <w:kern w:val="24"/>
          <w:vertAlign w:val="superscript"/>
        </w:rPr>
      </w:pPr>
      <w:r>
        <w:rPr>
          <w:rFonts w:cs="Arial"/>
          <w:color w:val="000000"/>
          <w:kern w:val="24"/>
        </w:rPr>
        <w:t>“</w:t>
      </w:r>
      <w:r w:rsidR="00CA3D12" w:rsidRPr="00B95F8D">
        <w:rPr>
          <w:rFonts w:cs="Arial"/>
          <w:color w:val="000000"/>
          <w:kern w:val="24"/>
        </w:rPr>
        <w:t xml:space="preserve">Es l’associació amb més </w:t>
      </w:r>
      <w:r>
        <w:rPr>
          <w:rFonts w:cs="Arial"/>
          <w:color w:val="000000"/>
          <w:kern w:val="24"/>
        </w:rPr>
        <w:t>experiència d’ús</w:t>
      </w:r>
      <w:r w:rsidR="00CA3D12" w:rsidRPr="00B95F8D">
        <w:rPr>
          <w:rFonts w:cs="Arial"/>
          <w:color w:val="000000"/>
          <w:kern w:val="24"/>
        </w:rPr>
        <w:t xml:space="preserve"> i potencialment la més beneficiosa i efectiva ja que combina els dos principals mecanismes fisiopatològics de la DM2: la deficiència d’insulina (sulfonilurees) i la resistència a la insulina (metformina). L’adició de metformina a pacients tractats amb sulfonilurea disminueix la glucèmia basal en un 25-30%mi la HbA1c en 1.7-2.3% sense augmentar significativament el nombre d’hipoglucèmies. També s’ha observat una disminució entre el 10 i el 15% del colesterol total, colesterol LDL i triglicèrids i un augment de colesterol HDL</w:t>
      </w:r>
      <w:r>
        <w:rPr>
          <w:rFonts w:cs="Arial"/>
          <w:color w:val="000000"/>
          <w:kern w:val="24"/>
        </w:rPr>
        <w:t>”</w:t>
      </w:r>
      <w:r w:rsidR="00CA3D12" w:rsidRPr="00B95F8D">
        <w:rPr>
          <w:rFonts w:cs="Arial"/>
          <w:color w:val="000000"/>
          <w:kern w:val="24"/>
        </w:rPr>
        <w:t>.</w:t>
      </w:r>
      <w:r w:rsidR="00E95077">
        <w:rPr>
          <w:rFonts w:cs="Arial"/>
          <w:color w:val="000000"/>
          <w:kern w:val="24"/>
          <w:vertAlign w:val="superscript"/>
        </w:rPr>
        <w:t>14</w:t>
      </w:r>
    </w:p>
    <w:p w:rsidR="00CA3D12" w:rsidRPr="00B95F8D" w:rsidRDefault="00CA3D12" w:rsidP="00B95F8D">
      <w:pPr>
        <w:spacing w:before="115"/>
        <w:ind w:left="360"/>
        <w:rPr>
          <w:rFonts w:cs="Arial"/>
          <w:color w:val="000000"/>
          <w:kern w:val="24"/>
        </w:rPr>
      </w:pPr>
      <w:r w:rsidRPr="00B95F8D">
        <w:rPr>
          <w:rFonts w:cs="Arial"/>
          <w:color w:val="000000"/>
          <w:kern w:val="24"/>
        </w:rPr>
        <w:t>Hi ha un efecte sinèrgic al produir-se una estimulació de la secreció d’insulina per part de les sulfonilurees i una reducció de la producció hepàtica de glucosa (</w:t>
      </w:r>
      <w:proofErr w:type="spellStart"/>
      <w:r w:rsidRPr="00B95F8D">
        <w:rPr>
          <w:rFonts w:cs="Arial"/>
          <w:color w:val="000000"/>
          <w:kern w:val="24"/>
        </w:rPr>
        <w:t>neoglucogènesi</w:t>
      </w:r>
      <w:proofErr w:type="spellEnd"/>
      <w:r w:rsidRPr="00B95F8D">
        <w:rPr>
          <w:rFonts w:cs="Arial"/>
          <w:color w:val="000000"/>
          <w:kern w:val="24"/>
        </w:rPr>
        <w:t>) per metformina. La metformina també millora la sensibilitat a la insulina (captació de glucosa) a nivell perifèric</w:t>
      </w:r>
      <w:r w:rsidR="00FE3F39">
        <w:rPr>
          <w:rFonts w:cs="Arial"/>
          <w:color w:val="000000"/>
          <w:kern w:val="24"/>
        </w:rPr>
        <w:t xml:space="preserve"> e</w:t>
      </w:r>
      <w:r w:rsidRPr="00B95F8D">
        <w:rPr>
          <w:rFonts w:cs="Arial"/>
          <w:color w:val="000000"/>
          <w:kern w:val="24"/>
        </w:rPr>
        <w:t>n la cèl·lula muscular</w:t>
      </w:r>
      <w:r w:rsidR="006A78C2">
        <w:rPr>
          <w:rFonts w:cs="Arial"/>
          <w:color w:val="000000"/>
          <w:kern w:val="24"/>
          <w:vertAlign w:val="superscript"/>
        </w:rPr>
        <w:t>40</w:t>
      </w:r>
      <w:r w:rsidRPr="00B95F8D">
        <w:rPr>
          <w:rFonts w:cs="Arial"/>
          <w:color w:val="000000"/>
          <w:kern w:val="24"/>
        </w:rPr>
        <w:t>.</w:t>
      </w:r>
    </w:p>
    <w:p w:rsidR="00CA3D12" w:rsidRPr="00B95F8D" w:rsidRDefault="00CA3D12" w:rsidP="00B95F8D">
      <w:pPr>
        <w:spacing w:before="115"/>
        <w:rPr>
          <w:rFonts w:cs="Arial"/>
          <w:color w:val="000000"/>
          <w:kern w:val="24"/>
        </w:rPr>
      </w:pPr>
    </w:p>
    <w:p w:rsidR="00CA3D12" w:rsidRPr="00CB4D3C" w:rsidRDefault="00CA3D12" w:rsidP="00D363F5">
      <w:pPr>
        <w:numPr>
          <w:ilvl w:val="0"/>
          <w:numId w:val="22"/>
        </w:numPr>
        <w:autoSpaceDE w:val="0"/>
        <w:autoSpaceDN w:val="0"/>
        <w:adjustRightInd w:val="0"/>
        <w:contextualSpacing/>
        <w:rPr>
          <w:rFonts w:cs="Arial"/>
          <w:b/>
        </w:rPr>
      </w:pPr>
      <w:r w:rsidRPr="00CB4D3C">
        <w:rPr>
          <w:rFonts w:cs="Arial"/>
          <w:b/>
        </w:rPr>
        <w:t>Sulfonilurea + inhibidor de las α-</w:t>
      </w:r>
      <w:proofErr w:type="spellStart"/>
      <w:r w:rsidRPr="00CB4D3C">
        <w:rPr>
          <w:rFonts w:cs="Arial"/>
          <w:b/>
        </w:rPr>
        <w:t>glucosidasas</w:t>
      </w:r>
      <w:proofErr w:type="spellEnd"/>
    </w:p>
    <w:p w:rsidR="00CA3D12" w:rsidRPr="00E95077" w:rsidRDefault="00BE4EDD" w:rsidP="00B95F8D">
      <w:pPr>
        <w:autoSpaceDE w:val="0"/>
        <w:autoSpaceDN w:val="0"/>
        <w:adjustRightInd w:val="0"/>
        <w:ind w:left="360"/>
        <w:rPr>
          <w:rFonts w:cs="Arial"/>
          <w:vertAlign w:val="superscript"/>
        </w:rPr>
      </w:pPr>
      <w:r>
        <w:rPr>
          <w:rFonts w:cs="Arial"/>
        </w:rPr>
        <w:t>“</w:t>
      </w:r>
      <w:r w:rsidR="00CA3D12" w:rsidRPr="00CB4D3C">
        <w:rPr>
          <w:rFonts w:cs="Arial"/>
        </w:rPr>
        <w:t>L’adició d’un inhibidor de las α-</w:t>
      </w:r>
      <w:proofErr w:type="spellStart"/>
      <w:r w:rsidR="00CA3D12" w:rsidRPr="00CB4D3C">
        <w:rPr>
          <w:rFonts w:cs="Arial"/>
        </w:rPr>
        <w:t>glucosidasas</w:t>
      </w:r>
      <w:proofErr w:type="spellEnd"/>
      <w:r w:rsidR="00CA3D12" w:rsidRPr="00CB4D3C">
        <w:rPr>
          <w:rFonts w:cs="Arial"/>
        </w:rPr>
        <w:t xml:space="preserve"> (acarbosa o miglitol) a una sulfonilurea disminueix la glucèmia postprandial en 25-30 mg aproximadament i la HbA1c de 0.5-1% sense que s’observin canvis en els valors d’insulina ni augment de les hipoglucèmies</w:t>
      </w:r>
      <w:r>
        <w:rPr>
          <w:rFonts w:cs="Arial"/>
        </w:rPr>
        <w:t>”</w:t>
      </w:r>
      <w:r w:rsidR="00E95077">
        <w:rPr>
          <w:rFonts w:cs="Arial"/>
          <w:vertAlign w:val="superscript"/>
        </w:rPr>
        <w:t>14</w:t>
      </w:r>
    </w:p>
    <w:p w:rsidR="00CA3D12" w:rsidRPr="00CB4D3C" w:rsidRDefault="00CA3D12" w:rsidP="00B95F8D">
      <w:pPr>
        <w:autoSpaceDE w:val="0"/>
        <w:autoSpaceDN w:val="0"/>
        <w:adjustRightInd w:val="0"/>
        <w:ind w:left="360"/>
        <w:rPr>
          <w:rFonts w:cs="Arial"/>
        </w:rPr>
      </w:pPr>
    </w:p>
    <w:p w:rsidR="00CA3D12" w:rsidRPr="002D3FFD" w:rsidRDefault="00CA3D12" w:rsidP="00B95F8D">
      <w:pPr>
        <w:autoSpaceDE w:val="0"/>
        <w:autoSpaceDN w:val="0"/>
        <w:adjustRightInd w:val="0"/>
        <w:ind w:left="360"/>
        <w:rPr>
          <w:rFonts w:cs="Arial"/>
        </w:rPr>
      </w:pPr>
      <w:r w:rsidRPr="00CB4D3C">
        <w:rPr>
          <w:rFonts w:cs="Arial"/>
        </w:rPr>
        <w:t>Aquesta combinació és efectiva sobre l’hemoglobina glicosilada (HbA1c) trobant-se una reducció addicional de 1.5 a 2 punts quan s’afegeix la sulfonilurea i entre 0.5 i 1 punts quan s’afegeix un i</w:t>
      </w:r>
      <w:r w:rsidR="002D3FFD">
        <w:rPr>
          <w:rFonts w:cs="Arial"/>
        </w:rPr>
        <w:t>nhibidor de las α-glucosidasas</w:t>
      </w:r>
      <w:r w:rsidR="002D3FFD">
        <w:rPr>
          <w:rFonts w:cs="Arial"/>
          <w:vertAlign w:val="superscript"/>
        </w:rPr>
        <w:t>41</w:t>
      </w:r>
      <w:r w:rsidR="002D3FFD">
        <w:rPr>
          <w:rFonts w:cs="Arial"/>
        </w:rPr>
        <w:t>.</w:t>
      </w:r>
    </w:p>
    <w:p w:rsidR="00CA3D12" w:rsidRPr="00CB4D3C" w:rsidRDefault="00CA3D12" w:rsidP="00B95F8D">
      <w:pPr>
        <w:autoSpaceDE w:val="0"/>
        <w:autoSpaceDN w:val="0"/>
        <w:adjustRightInd w:val="0"/>
        <w:ind w:left="360"/>
        <w:rPr>
          <w:rFonts w:cs="Arial"/>
        </w:rPr>
      </w:pPr>
    </w:p>
    <w:p w:rsidR="00CA3D12" w:rsidRPr="00CB4D3C" w:rsidRDefault="00CA3D12" w:rsidP="00B95F8D">
      <w:pPr>
        <w:autoSpaceDE w:val="0"/>
        <w:autoSpaceDN w:val="0"/>
        <w:adjustRightInd w:val="0"/>
        <w:ind w:left="360"/>
        <w:rPr>
          <w:rFonts w:cs="Arial"/>
        </w:rPr>
      </w:pPr>
      <w:r w:rsidRPr="00B95F8D">
        <w:rPr>
          <w:rFonts w:cs="Arial"/>
          <w:color w:val="000000"/>
          <w:kern w:val="24"/>
        </w:rPr>
        <w:t>Hi ha un efecte sinèrgic al produir-se una estimulació de la secreció d’insulina per part de les sulfonilurees i una reducció de les glucèmies postprandials pel retard en l’absorció dels hidrats de carboni</w:t>
      </w:r>
      <w:r w:rsidR="00D66DD6">
        <w:rPr>
          <w:rFonts w:cs="Arial"/>
          <w:color w:val="000000"/>
          <w:kern w:val="24"/>
        </w:rPr>
        <w:t xml:space="preserve">. </w:t>
      </w:r>
      <w:r w:rsidRPr="00CB4D3C">
        <w:rPr>
          <w:rFonts w:cs="Arial"/>
        </w:rPr>
        <w:t>Aquesta combinació és interessant quan el pacient presenta contraindicacions o intolerància a la metformina.</w:t>
      </w:r>
    </w:p>
    <w:p w:rsidR="00CA3D12" w:rsidRPr="00CB4D3C" w:rsidRDefault="00CA3D12" w:rsidP="00B95F8D">
      <w:pPr>
        <w:autoSpaceDE w:val="0"/>
        <w:autoSpaceDN w:val="0"/>
        <w:adjustRightInd w:val="0"/>
        <w:rPr>
          <w:rFonts w:cs="Arial"/>
          <w:b/>
        </w:rPr>
      </w:pPr>
    </w:p>
    <w:p w:rsidR="00CA3D12" w:rsidRPr="00CB4D3C" w:rsidRDefault="00CA3D12" w:rsidP="00B95F8D">
      <w:pPr>
        <w:autoSpaceDE w:val="0"/>
        <w:autoSpaceDN w:val="0"/>
        <w:adjustRightInd w:val="0"/>
        <w:rPr>
          <w:rFonts w:cs="Arial"/>
          <w:b/>
        </w:rPr>
      </w:pPr>
    </w:p>
    <w:p w:rsidR="00CA3D12" w:rsidRPr="00CB4D3C" w:rsidRDefault="00CA3D12" w:rsidP="00D363F5">
      <w:pPr>
        <w:numPr>
          <w:ilvl w:val="0"/>
          <w:numId w:val="22"/>
        </w:numPr>
        <w:autoSpaceDE w:val="0"/>
        <w:autoSpaceDN w:val="0"/>
        <w:adjustRightInd w:val="0"/>
        <w:contextualSpacing/>
        <w:rPr>
          <w:rFonts w:cs="Arial"/>
          <w:b/>
        </w:rPr>
      </w:pPr>
      <w:r w:rsidRPr="00CB4D3C">
        <w:rPr>
          <w:rFonts w:cs="Arial"/>
          <w:b/>
        </w:rPr>
        <w:t>Metformina + inhibidor de las α-</w:t>
      </w:r>
      <w:proofErr w:type="spellStart"/>
      <w:r w:rsidRPr="00CB4D3C">
        <w:rPr>
          <w:rFonts w:cs="Arial"/>
          <w:b/>
        </w:rPr>
        <w:t>glucosidasas</w:t>
      </w:r>
      <w:proofErr w:type="spellEnd"/>
    </w:p>
    <w:p w:rsidR="00CA3D12" w:rsidRPr="00CB4D3C" w:rsidRDefault="00CA3D12" w:rsidP="00B95F8D">
      <w:pPr>
        <w:autoSpaceDE w:val="0"/>
        <w:autoSpaceDN w:val="0"/>
        <w:adjustRightInd w:val="0"/>
        <w:ind w:left="720"/>
        <w:contextualSpacing/>
        <w:rPr>
          <w:rFonts w:cs="Arial"/>
          <w:b/>
        </w:rPr>
      </w:pPr>
    </w:p>
    <w:p w:rsidR="00CA3D12" w:rsidRPr="00E95077" w:rsidRDefault="00BE4EDD" w:rsidP="00B95F8D">
      <w:pPr>
        <w:autoSpaceDE w:val="0"/>
        <w:autoSpaceDN w:val="0"/>
        <w:adjustRightInd w:val="0"/>
        <w:ind w:left="360"/>
        <w:rPr>
          <w:rFonts w:cs="Arial"/>
          <w:vertAlign w:val="superscript"/>
        </w:rPr>
      </w:pPr>
      <w:r>
        <w:rPr>
          <w:rFonts w:cs="Arial"/>
        </w:rPr>
        <w:t>“</w:t>
      </w:r>
      <w:r w:rsidR="00CA3D12" w:rsidRPr="00CB4D3C">
        <w:rPr>
          <w:rFonts w:cs="Arial"/>
        </w:rPr>
        <w:t>Hi ha pocs estudis sobre l’eficàcia d’aquesta combinació. El fonament fisiopatològic és un efecte sinèrgic al produir-se una reducció de les glucèmies basals de la glucosa (</w:t>
      </w:r>
      <w:proofErr w:type="spellStart"/>
      <w:r w:rsidR="00CA3D12" w:rsidRPr="00CB4D3C">
        <w:rPr>
          <w:rFonts w:cs="Arial"/>
        </w:rPr>
        <w:t>neoglucogènesi</w:t>
      </w:r>
      <w:proofErr w:type="spellEnd"/>
      <w:r w:rsidR="00CA3D12" w:rsidRPr="00CB4D3C">
        <w:rPr>
          <w:rFonts w:cs="Arial"/>
        </w:rPr>
        <w:t>) per la metformina i una reducció de les postprandials per efecte de l’inhibidor, sense augment de la insulinèmia.</w:t>
      </w:r>
      <w:r>
        <w:rPr>
          <w:rFonts w:cs="Arial"/>
        </w:rPr>
        <w:t>”</w:t>
      </w:r>
      <w:r w:rsidR="00E95077">
        <w:rPr>
          <w:rFonts w:cs="Arial"/>
          <w:vertAlign w:val="superscript"/>
        </w:rPr>
        <w:t>14</w:t>
      </w:r>
    </w:p>
    <w:p w:rsidR="00CA3D12" w:rsidRPr="00CB4D3C" w:rsidRDefault="00CA3D12" w:rsidP="00B95F8D">
      <w:pPr>
        <w:autoSpaceDE w:val="0"/>
        <w:autoSpaceDN w:val="0"/>
        <w:adjustRightInd w:val="0"/>
        <w:ind w:left="360"/>
        <w:rPr>
          <w:rFonts w:cs="Arial"/>
        </w:rPr>
      </w:pPr>
    </w:p>
    <w:p w:rsidR="00CA3D12" w:rsidRPr="00CB4D3C" w:rsidRDefault="00CA3D12" w:rsidP="00B95F8D">
      <w:pPr>
        <w:autoSpaceDE w:val="0"/>
        <w:autoSpaceDN w:val="0"/>
        <w:adjustRightInd w:val="0"/>
        <w:ind w:left="360"/>
        <w:rPr>
          <w:rFonts w:cs="Arial"/>
        </w:rPr>
      </w:pPr>
      <w:r w:rsidRPr="00CB4D3C">
        <w:rPr>
          <w:rFonts w:cs="Arial"/>
        </w:rPr>
        <w:t>Aquesta combinació és efectiva sobre l’hemoglobina glicosilada (HbA1c) trobant-se una reducció addicional de 1.5 a 2 punts quan s’afegeix la metformina i entre 0.5 i 1 punts quan s’afegeix un inhibidor de las α-glucosidasas</w:t>
      </w:r>
      <w:r w:rsidR="00BF5B2D">
        <w:rPr>
          <w:rFonts w:cs="Arial"/>
          <w:vertAlign w:val="superscript"/>
        </w:rPr>
        <w:t>42</w:t>
      </w:r>
      <w:r w:rsidRPr="00CB4D3C">
        <w:rPr>
          <w:rFonts w:cs="Arial"/>
        </w:rPr>
        <w:t>.</w:t>
      </w:r>
    </w:p>
    <w:p w:rsidR="00CA3D12" w:rsidRPr="00CB4D3C" w:rsidRDefault="00CA3D12" w:rsidP="00B95F8D">
      <w:pPr>
        <w:autoSpaceDE w:val="0"/>
        <w:autoSpaceDN w:val="0"/>
        <w:adjustRightInd w:val="0"/>
        <w:ind w:left="360"/>
        <w:rPr>
          <w:rFonts w:cs="Arial"/>
        </w:rPr>
      </w:pPr>
    </w:p>
    <w:p w:rsidR="00CA3D12" w:rsidRDefault="007A6B19" w:rsidP="00B95F8D">
      <w:pPr>
        <w:autoSpaceDE w:val="0"/>
        <w:autoSpaceDN w:val="0"/>
        <w:adjustRightInd w:val="0"/>
        <w:ind w:left="360"/>
      </w:pPr>
      <w:r>
        <w:rPr>
          <w:rFonts w:cs="Arial"/>
        </w:rPr>
        <w:t xml:space="preserve">Segons </w:t>
      </w:r>
      <w:proofErr w:type="spellStart"/>
      <w:r>
        <w:t>Goday</w:t>
      </w:r>
      <w:proofErr w:type="spellEnd"/>
      <w:r>
        <w:t xml:space="preserve"> Arno et al.</w:t>
      </w:r>
      <w:r w:rsidRPr="00620510">
        <w:rPr>
          <w:vertAlign w:val="superscript"/>
        </w:rPr>
        <w:t>14</w:t>
      </w:r>
      <w:r>
        <w:t xml:space="preserve">, </w:t>
      </w:r>
      <w:r w:rsidR="00E7143F">
        <w:t xml:space="preserve">a continuació </w:t>
      </w:r>
      <w:r>
        <w:t xml:space="preserve">es mostra </w:t>
      </w:r>
      <w:r w:rsidR="00902F82">
        <w:t>la</w:t>
      </w:r>
      <w:r>
        <w:t xml:space="preserve"> taula </w:t>
      </w:r>
      <w:r w:rsidR="00902F82">
        <w:t xml:space="preserve">5 </w:t>
      </w:r>
      <w:r>
        <w:t>amb els principals efectes dels tractaments combinats amb antidiabètics orals</w:t>
      </w:r>
    </w:p>
    <w:p w:rsidR="007A6B19" w:rsidRDefault="007A6B19" w:rsidP="00B95F8D">
      <w:pPr>
        <w:autoSpaceDE w:val="0"/>
        <w:autoSpaceDN w:val="0"/>
        <w:adjustRightInd w:val="0"/>
        <w:ind w:left="360"/>
      </w:pPr>
    </w:p>
    <w:p w:rsidR="007A6B19" w:rsidRDefault="00307EA8" w:rsidP="00B95F8D">
      <w:pPr>
        <w:autoSpaceDE w:val="0"/>
        <w:autoSpaceDN w:val="0"/>
        <w:adjustRightInd w:val="0"/>
        <w:ind w:left="360"/>
        <w:rPr>
          <w:rFonts w:cs="Arial"/>
        </w:rPr>
      </w:pPr>
      <w:r>
        <w:rPr>
          <w:rFonts w:cs="Arial"/>
          <w:noProof/>
          <w:lang w:eastAsia="ca-ES"/>
        </w:rPr>
        <w:drawing>
          <wp:inline distT="0" distB="0" distL="0" distR="0">
            <wp:extent cx="5400040" cy="3071495"/>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erapia.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3071495"/>
                    </a:xfrm>
                    <a:prstGeom prst="rect">
                      <a:avLst/>
                    </a:prstGeom>
                  </pic:spPr>
                </pic:pic>
              </a:graphicData>
            </a:graphic>
          </wp:inline>
        </w:drawing>
      </w:r>
    </w:p>
    <w:p w:rsidR="007A6B19" w:rsidRPr="0030247F" w:rsidRDefault="0030247F" w:rsidP="0030247F">
      <w:pPr>
        <w:jc w:val="center"/>
        <w:rPr>
          <w:rFonts w:cs="Arial"/>
          <w:sz w:val="18"/>
          <w:szCs w:val="18"/>
        </w:rPr>
      </w:pPr>
      <w:r w:rsidRPr="0030247F">
        <w:rPr>
          <w:sz w:val="18"/>
          <w:szCs w:val="18"/>
        </w:rPr>
        <w:t>Taula 5</w:t>
      </w:r>
      <w:r w:rsidR="00A01D61">
        <w:rPr>
          <w:sz w:val="18"/>
          <w:szCs w:val="18"/>
        </w:rPr>
        <w:t>:</w:t>
      </w:r>
      <w:r w:rsidRPr="0030247F">
        <w:rPr>
          <w:sz w:val="18"/>
          <w:szCs w:val="18"/>
        </w:rPr>
        <w:t xml:space="preserve"> Principals efectes dels tractaments combinats amb fàrmacs orals</w:t>
      </w:r>
    </w:p>
    <w:p w:rsidR="007A6B19" w:rsidRDefault="007A6B19" w:rsidP="00B95F8D">
      <w:pPr>
        <w:autoSpaceDE w:val="0"/>
        <w:autoSpaceDN w:val="0"/>
        <w:adjustRightInd w:val="0"/>
        <w:ind w:left="360"/>
        <w:rPr>
          <w:rFonts w:cs="Arial"/>
        </w:rPr>
      </w:pPr>
    </w:p>
    <w:p w:rsidR="007A6B19" w:rsidRPr="00CB4D3C" w:rsidRDefault="007A6B19" w:rsidP="00B95F8D">
      <w:pPr>
        <w:autoSpaceDE w:val="0"/>
        <w:autoSpaceDN w:val="0"/>
        <w:adjustRightInd w:val="0"/>
        <w:ind w:left="360"/>
        <w:rPr>
          <w:rFonts w:cs="Arial"/>
        </w:rPr>
      </w:pPr>
    </w:p>
    <w:p w:rsidR="0024363A" w:rsidRDefault="0024363A" w:rsidP="0024363A">
      <w:pPr>
        <w:pStyle w:val="Ttulo2"/>
      </w:pPr>
      <w:bookmarkStart w:id="70" w:name="_Toc60650521"/>
      <w:r>
        <w:t>4.4</w:t>
      </w:r>
      <w:r w:rsidRPr="00CB4D3C">
        <w:t>.Tractament combinat amb antidiabètics orals</w:t>
      </w:r>
      <w:r>
        <w:t xml:space="preserve"> i insulina</w:t>
      </w:r>
      <w:bookmarkEnd w:id="70"/>
    </w:p>
    <w:p w:rsidR="00FC488E" w:rsidRPr="00FC488E" w:rsidRDefault="00FC488E" w:rsidP="00FC488E"/>
    <w:p w:rsidR="0024363A" w:rsidRDefault="009E41CD" w:rsidP="0024363A">
      <w:r>
        <w:t>É</w:t>
      </w:r>
      <w:r w:rsidR="00FC488E">
        <w:t>s una de les pautes de combinació més estudiades darrerament i l’aconsellada quan no s’aconsegueix el control desitjat fent servir només antidiabètics orals.</w:t>
      </w:r>
    </w:p>
    <w:p w:rsidR="009E41CD" w:rsidRDefault="009E41CD" w:rsidP="0024363A"/>
    <w:p w:rsidR="009E41CD" w:rsidRDefault="009E41CD" w:rsidP="0024363A">
      <w:r>
        <w:t>El resultat de fer servir una teràpia amb fàrmacs orals més insulina és similar a l’obtingut fent servir només insulina pel control glucèmic</w:t>
      </w:r>
      <w:r w:rsidRPr="009E41CD">
        <w:rPr>
          <w:vertAlign w:val="superscript"/>
        </w:rPr>
        <w:t>15</w:t>
      </w:r>
      <w:r>
        <w:t>.</w:t>
      </w:r>
    </w:p>
    <w:p w:rsidR="009E41CD" w:rsidRDefault="009E41CD" w:rsidP="0024363A"/>
    <w:p w:rsidR="009E41CD" w:rsidRDefault="009E41CD" w:rsidP="0024363A">
      <w:r>
        <w:t>A més s’aconsegueix un menor guany de pes i menors hipoglucèmies, sobretot en els tractats amb metformina</w:t>
      </w:r>
    </w:p>
    <w:p w:rsidR="009E41CD" w:rsidRDefault="009E41CD" w:rsidP="0024363A"/>
    <w:p w:rsidR="009E41CD" w:rsidRDefault="009E41CD" w:rsidP="0024363A">
      <w:r>
        <w:t>Als darrers anys s’han introduït al mercat dos anàlegs d’insulina que tenen un perfil més idoni que la NPH per a reproduir la secreció basal d’insulina, amb un similar grau de control però amb menys nombre d’hipoglucèmies nocturnes i menys guany de pes.</w:t>
      </w:r>
    </w:p>
    <w:p w:rsidR="0024363A" w:rsidRDefault="0024363A" w:rsidP="0024363A"/>
    <w:p w:rsidR="00E7143F" w:rsidRDefault="00E7143F" w:rsidP="00E7143F">
      <w:r>
        <w:t>Finalment</w:t>
      </w:r>
      <w:r w:rsidR="0088112D">
        <w:t>,</w:t>
      </w:r>
      <w:r>
        <w:t xml:space="preserve"> i també segons els mateixos autors</w:t>
      </w:r>
      <w:r w:rsidRPr="00E7143F">
        <w:t xml:space="preserve"> </w:t>
      </w:r>
      <w:proofErr w:type="spellStart"/>
      <w:r>
        <w:t>Goday</w:t>
      </w:r>
      <w:proofErr w:type="spellEnd"/>
      <w:r>
        <w:t xml:space="preserve"> Arno et al.</w:t>
      </w:r>
      <w:r w:rsidRPr="00620510">
        <w:rPr>
          <w:vertAlign w:val="superscript"/>
        </w:rPr>
        <w:t>14</w:t>
      </w:r>
      <w:r>
        <w:t xml:space="preserve">, es mostra </w:t>
      </w:r>
      <w:r w:rsidR="00902F82">
        <w:t>la</w:t>
      </w:r>
      <w:r>
        <w:t xml:space="preserve"> taula </w:t>
      </w:r>
      <w:r w:rsidR="00902F82">
        <w:t xml:space="preserve">6 amb </w:t>
      </w:r>
      <w:r>
        <w:t xml:space="preserve">els </w:t>
      </w:r>
      <w:r w:rsidR="00902F82">
        <w:t xml:space="preserve">principals </w:t>
      </w:r>
      <w:r>
        <w:t xml:space="preserve">efectes de la teràpia combinada amb antidiabètics orals i insulina. </w:t>
      </w:r>
    </w:p>
    <w:p w:rsidR="00E7143F" w:rsidRDefault="00E7143F" w:rsidP="00E7143F"/>
    <w:p w:rsidR="00E7143F" w:rsidRDefault="00307EA8" w:rsidP="0024363A">
      <w:r>
        <w:rPr>
          <w:noProof/>
          <w:lang w:eastAsia="ca-ES"/>
        </w:rPr>
        <w:lastRenderedPageBreak/>
        <w:drawing>
          <wp:inline distT="0" distB="0" distL="0" distR="0">
            <wp:extent cx="5400040" cy="227393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insulina.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rsidR="00E7143F" w:rsidRDefault="00E7143F" w:rsidP="0024363A"/>
    <w:p w:rsidR="0030247F" w:rsidRPr="0030247F" w:rsidRDefault="0030247F" w:rsidP="0030247F">
      <w:pPr>
        <w:jc w:val="center"/>
        <w:rPr>
          <w:rFonts w:cs="Arial"/>
          <w:sz w:val="18"/>
          <w:szCs w:val="18"/>
        </w:rPr>
      </w:pPr>
      <w:r w:rsidRPr="0030247F">
        <w:rPr>
          <w:sz w:val="18"/>
          <w:szCs w:val="18"/>
        </w:rPr>
        <w:t xml:space="preserve">Taula </w:t>
      </w:r>
      <w:r>
        <w:rPr>
          <w:sz w:val="18"/>
          <w:szCs w:val="18"/>
        </w:rPr>
        <w:t>6</w:t>
      </w:r>
      <w:r w:rsidR="00A01D61">
        <w:rPr>
          <w:sz w:val="18"/>
          <w:szCs w:val="18"/>
        </w:rPr>
        <w:t xml:space="preserve">: </w:t>
      </w:r>
      <w:r w:rsidRPr="0030247F">
        <w:rPr>
          <w:sz w:val="18"/>
          <w:szCs w:val="18"/>
        </w:rPr>
        <w:t xml:space="preserve"> Principals efectes dels tractaments combinats </w:t>
      </w:r>
      <w:r>
        <w:rPr>
          <w:sz w:val="18"/>
          <w:szCs w:val="18"/>
        </w:rPr>
        <w:t xml:space="preserve">d’insulina </w:t>
      </w:r>
      <w:r w:rsidRPr="0030247F">
        <w:rPr>
          <w:sz w:val="18"/>
          <w:szCs w:val="18"/>
        </w:rPr>
        <w:t>amb fàrmacs orals</w:t>
      </w:r>
    </w:p>
    <w:p w:rsidR="00E7143F" w:rsidRDefault="00E7143F" w:rsidP="0024363A"/>
    <w:p w:rsidR="0024363A" w:rsidRDefault="0024363A" w:rsidP="0024363A">
      <w:pPr>
        <w:pStyle w:val="Ttulo2"/>
      </w:pPr>
      <w:bookmarkStart w:id="71" w:name="_Toc60650522"/>
      <w:r>
        <w:t>4.</w:t>
      </w:r>
      <w:r w:rsidRPr="007267E8">
        <w:t>5. Trobar la millor combinació de fàrmacs i tractament idoni</w:t>
      </w:r>
      <w:bookmarkEnd w:id="71"/>
      <w:r w:rsidRPr="007267E8">
        <w:t xml:space="preserve"> </w:t>
      </w:r>
    </w:p>
    <w:p w:rsidR="0024363A" w:rsidRDefault="0024363A" w:rsidP="00743F17"/>
    <w:p w:rsidR="00CC0565" w:rsidRPr="00CC0565" w:rsidRDefault="00CC0565" w:rsidP="00743F17">
      <w:pPr>
        <w:spacing w:before="96"/>
        <w:rPr>
          <w:rFonts w:cs="Arial"/>
          <w:lang w:eastAsia="ca-ES"/>
        </w:rPr>
      </w:pPr>
      <w:r w:rsidRPr="00CC0565">
        <w:rPr>
          <w:rFonts w:cs="Arial"/>
          <w:color w:val="000000"/>
          <w:kern w:val="24"/>
          <w:lang w:eastAsia="ca-ES"/>
        </w:rPr>
        <w:t xml:space="preserve">Els antidiabètics orals estan indicats en el tractament de la DM tipus 2 quan les mesures dietètiques i l'exercici físic no són adequats per aconseguir un control adequat de la glucèmia. </w:t>
      </w:r>
    </w:p>
    <w:p w:rsidR="00CC0565" w:rsidRDefault="00CC0565" w:rsidP="00743F17">
      <w:pPr>
        <w:spacing w:before="96"/>
        <w:rPr>
          <w:rFonts w:cs="Arial"/>
          <w:color w:val="000000"/>
          <w:kern w:val="24"/>
          <w:lang w:eastAsia="ca-ES"/>
        </w:rPr>
      </w:pPr>
      <w:r w:rsidRPr="00CC0565">
        <w:rPr>
          <w:rFonts w:cs="Arial"/>
          <w:color w:val="000000"/>
          <w:kern w:val="24"/>
          <w:lang w:eastAsia="ca-ES"/>
        </w:rPr>
        <w:t>La metformina és el medicament d'elecció en monoteràpia, juntament amb dieta i exercici, (excepte contraindicació o que no es toleri). Es disposa d'àmplia experiència d'ús i, a més, ha demostrat produir pèrdua de pes.</w:t>
      </w:r>
    </w:p>
    <w:p w:rsidR="00CC0565" w:rsidRPr="00CC0565" w:rsidRDefault="00CC0565" w:rsidP="00743F17">
      <w:pPr>
        <w:spacing w:before="115"/>
        <w:rPr>
          <w:rFonts w:cs="Arial"/>
          <w:lang w:eastAsia="ca-ES"/>
        </w:rPr>
      </w:pPr>
      <w:r w:rsidRPr="00CC0565">
        <w:rPr>
          <w:rFonts w:cs="Arial"/>
          <w:color w:val="000000"/>
          <w:kern w:val="24"/>
          <w:lang w:eastAsia="ca-ES"/>
        </w:rPr>
        <w:t xml:space="preserve">En la diabetis tipus 2 quan hi ha un fracàs primari o secundari en monoteràpia per assolir els objectius de control, es planteja un pas més en l'abordatge terapèutic com és realitzar un tractament combinat amb al menys dos fàrmacs per regla general amb diferent mode d'acció, bàsicament </w:t>
      </w:r>
      <w:r w:rsidRPr="00BE0F7A">
        <w:rPr>
          <w:rFonts w:cs="Arial"/>
          <w:b/>
          <w:color w:val="000000"/>
          <w:kern w:val="24"/>
          <w:lang w:eastAsia="ca-ES"/>
        </w:rPr>
        <w:t>la combinació més idònia seria un fàrmac que estimulés la secreció d'insulina (</w:t>
      </w:r>
      <w:proofErr w:type="spellStart"/>
      <w:r w:rsidRPr="00BE0F7A">
        <w:rPr>
          <w:rFonts w:cs="Arial"/>
          <w:b/>
          <w:color w:val="000000"/>
          <w:kern w:val="24"/>
          <w:lang w:eastAsia="ca-ES"/>
        </w:rPr>
        <w:t>secretagog</w:t>
      </w:r>
      <w:proofErr w:type="spellEnd"/>
      <w:r w:rsidRPr="00BE0F7A">
        <w:rPr>
          <w:rFonts w:cs="Arial"/>
          <w:b/>
          <w:color w:val="000000"/>
          <w:kern w:val="24"/>
          <w:lang w:eastAsia="ca-ES"/>
        </w:rPr>
        <w:t>) i un altre que disminuís la resistència a l'acció de la insulina</w:t>
      </w:r>
      <w:r w:rsidR="00C42955">
        <w:rPr>
          <w:rFonts w:cs="Arial"/>
          <w:b/>
          <w:color w:val="000000"/>
          <w:kern w:val="24"/>
          <w:lang w:eastAsia="ca-ES"/>
        </w:rPr>
        <w:t xml:space="preserve"> (sensibilitzant) acompanyat d’una dieta saludable i exercici físic moderat</w:t>
      </w:r>
      <w:r w:rsidR="0013783A">
        <w:rPr>
          <w:rFonts w:cs="Arial"/>
          <w:color w:val="000000"/>
          <w:kern w:val="24"/>
          <w:vertAlign w:val="superscript"/>
          <w:lang w:eastAsia="ca-ES"/>
        </w:rPr>
        <w:t>14</w:t>
      </w:r>
      <w:r w:rsidRPr="00CC0565">
        <w:rPr>
          <w:rFonts w:cs="Arial"/>
          <w:color w:val="000000"/>
          <w:kern w:val="24"/>
          <w:lang w:eastAsia="ca-ES"/>
        </w:rPr>
        <w:t xml:space="preserve">. </w:t>
      </w:r>
    </w:p>
    <w:p w:rsidR="00CC0565" w:rsidRPr="00CC0565" w:rsidRDefault="00CC0565" w:rsidP="00743F17">
      <w:pPr>
        <w:spacing w:before="115"/>
        <w:rPr>
          <w:rFonts w:cs="Arial"/>
          <w:lang w:eastAsia="ca-ES"/>
        </w:rPr>
      </w:pPr>
      <w:r w:rsidRPr="00CC0565">
        <w:rPr>
          <w:rFonts w:cs="Arial"/>
          <w:color w:val="000000"/>
          <w:kern w:val="24"/>
          <w:lang w:eastAsia="ca-ES"/>
        </w:rPr>
        <w:t>El resultat és que s'arriba a millorar paràmetres intermedis (hemoglobina glicosilada) durant un cert temps però sense haver-se demostrat de moment que aquesta combinació disminueixi els resultats finals, referint-nos a la mortalitat i disminució de complicacions.</w:t>
      </w:r>
    </w:p>
    <w:p w:rsidR="0024363A" w:rsidRDefault="0024363A" w:rsidP="0024363A"/>
    <w:p w:rsidR="00CC0565" w:rsidRDefault="00CC0565" w:rsidP="0024363A">
      <w:r>
        <w:t>A</w:t>
      </w:r>
      <w:r w:rsidR="0013783A">
        <w:t xml:space="preserve">ltres </w:t>
      </w:r>
      <w:r>
        <w:t xml:space="preserve">combinacions </w:t>
      </w:r>
      <w:r w:rsidR="000F6018">
        <w:t xml:space="preserve">binàries </w:t>
      </w:r>
      <w:r>
        <w:t>de fàrmacs hipoglucemiants orals possibles</w:t>
      </w:r>
      <w:r w:rsidR="000F6018">
        <w:t xml:space="preserve"> segons </w:t>
      </w:r>
      <w:r w:rsidR="000F6018">
        <w:rPr>
          <w:rFonts w:cs="Arial"/>
        </w:rPr>
        <w:t xml:space="preserve">el </w:t>
      </w:r>
      <w:r w:rsidR="000F6018" w:rsidRPr="00E95077">
        <w:rPr>
          <w:rFonts w:cs="Arial"/>
          <w:color w:val="0000FF"/>
          <w:u w:val="single"/>
        </w:rPr>
        <w:t>vademecum.es</w:t>
      </w:r>
      <w:r w:rsidR="000F6018">
        <w:t xml:space="preserve"> </w:t>
      </w:r>
      <w:r>
        <w:t>són:</w:t>
      </w:r>
    </w:p>
    <w:p w:rsidR="00CC0565" w:rsidRDefault="00CC0565" w:rsidP="0024363A"/>
    <w:p w:rsidR="00620510" w:rsidRDefault="00620510" w:rsidP="00CC0565">
      <w:pPr>
        <w:sectPr w:rsidR="00620510" w:rsidSect="00B95F8D">
          <w:pgSz w:w="11906" w:h="16838"/>
          <w:pgMar w:top="1418" w:right="1701" w:bottom="1418" w:left="1701" w:header="709" w:footer="709" w:gutter="0"/>
          <w:cols w:space="708"/>
          <w:docGrid w:linePitch="360"/>
        </w:sectPr>
      </w:pPr>
    </w:p>
    <w:p w:rsidR="00CC0565" w:rsidRDefault="00CC0565" w:rsidP="00CC0565">
      <w:r>
        <w:lastRenderedPageBreak/>
        <w:t xml:space="preserve">01 - </w:t>
      </w:r>
      <w:proofErr w:type="spellStart"/>
      <w:r>
        <w:t>Fenformina</w:t>
      </w:r>
      <w:proofErr w:type="spellEnd"/>
      <w:r>
        <w:t xml:space="preserve"> y </w:t>
      </w:r>
      <w:proofErr w:type="spellStart"/>
      <w:r>
        <w:t>sulfonilureas</w:t>
      </w:r>
      <w:proofErr w:type="spellEnd"/>
    </w:p>
    <w:p w:rsidR="00CC0565" w:rsidRDefault="00CC0565" w:rsidP="00CC0565">
      <w:r>
        <w:t xml:space="preserve">02 - Metformina y </w:t>
      </w:r>
      <w:proofErr w:type="spellStart"/>
      <w:r>
        <w:t>sulfonilureas</w:t>
      </w:r>
      <w:proofErr w:type="spellEnd"/>
    </w:p>
    <w:p w:rsidR="00CC0565" w:rsidRDefault="00CC0565" w:rsidP="00CC0565">
      <w:r>
        <w:t xml:space="preserve">03 - Metformina y </w:t>
      </w:r>
      <w:proofErr w:type="spellStart"/>
      <w:r>
        <w:t>rosiglitazona</w:t>
      </w:r>
      <w:proofErr w:type="spellEnd"/>
    </w:p>
    <w:p w:rsidR="00CC0565" w:rsidRDefault="00CC0565" w:rsidP="00CC0565">
      <w:r>
        <w:t xml:space="preserve">04 - </w:t>
      </w:r>
      <w:proofErr w:type="spellStart"/>
      <w:r>
        <w:t>Glimepirida</w:t>
      </w:r>
      <w:proofErr w:type="spellEnd"/>
      <w:r>
        <w:t xml:space="preserve"> y </w:t>
      </w:r>
      <w:proofErr w:type="spellStart"/>
      <w:r>
        <w:t>rosiglitazona</w:t>
      </w:r>
      <w:proofErr w:type="spellEnd"/>
    </w:p>
    <w:p w:rsidR="00CC0565" w:rsidRDefault="00CC0565" w:rsidP="00CC0565">
      <w:r>
        <w:t xml:space="preserve">05 - Metformina y </w:t>
      </w:r>
      <w:proofErr w:type="spellStart"/>
      <w:r>
        <w:t>pioglitazona</w:t>
      </w:r>
      <w:proofErr w:type="spellEnd"/>
    </w:p>
    <w:p w:rsidR="00CC0565" w:rsidRPr="00743F17" w:rsidRDefault="00CC0565" w:rsidP="00CC0565">
      <w:r>
        <w:t xml:space="preserve">06 - </w:t>
      </w:r>
      <w:proofErr w:type="spellStart"/>
      <w:r>
        <w:t>Glimepirida</w:t>
      </w:r>
      <w:proofErr w:type="spellEnd"/>
      <w:r>
        <w:t xml:space="preserve"> y</w:t>
      </w:r>
      <w:r w:rsidRPr="00743F17">
        <w:t xml:space="preserve"> </w:t>
      </w:r>
      <w:proofErr w:type="spellStart"/>
      <w:r w:rsidRPr="00743F17">
        <w:t>pioglitazona</w:t>
      </w:r>
      <w:proofErr w:type="spellEnd"/>
    </w:p>
    <w:p w:rsidR="00CC0565" w:rsidRPr="00743F17" w:rsidRDefault="00CC0565" w:rsidP="00CC0565">
      <w:r w:rsidRPr="00743F17">
        <w:t xml:space="preserve">07 - Metformina y </w:t>
      </w:r>
      <w:proofErr w:type="spellStart"/>
      <w:r w:rsidRPr="00743F17">
        <w:t>sitagliptina</w:t>
      </w:r>
      <w:proofErr w:type="spellEnd"/>
    </w:p>
    <w:p w:rsidR="00CC0565" w:rsidRPr="00743F17" w:rsidRDefault="00CC0565" w:rsidP="00CC0565">
      <w:r w:rsidRPr="00743F17">
        <w:t xml:space="preserve">08 - Metformina y </w:t>
      </w:r>
      <w:proofErr w:type="spellStart"/>
      <w:r w:rsidRPr="00743F17">
        <w:t>vildagliptina</w:t>
      </w:r>
      <w:proofErr w:type="spellEnd"/>
    </w:p>
    <w:p w:rsidR="00CC0565" w:rsidRPr="00743F17" w:rsidRDefault="00CC0565" w:rsidP="00CC0565">
      <w:r w:rsidRPr="00743F17">
        <w:t xml:space="preserve">09 - </w:t>
      </w:r>
      <w:proofErr w:type="spellStart"/>
      <w:r w:rsidRPr="00743F17">
        <w:t>Pioglitazona</w:t>
      </w:r>
      <w:proofErr w:type="spellEnd"/>
      <w:r w:rsidRPr="00743F17">
        <w:t xml:space="preserve"> y </w:t>
      </w:r>
      <w:proofErr w:type="spellStart"/>
      <w:r w:rsidRPr="00743F17">
        <w:t>alogliptina</w:t>
      </w:r>
      <w:proofErr w:type="spellEnd"/>
    </w:p>
    <w:p w:rsidR="00620510" w:rsidRPr="00743F17" w:rsidRDefault="00620510" w:rsidP="00CC0565"/>
    <w:p w:rsidR="00CC0565" w:rsidRPr="00743F17" w:rsidRDefault="00CC0565" w:rsidP="00CC0565">
      <w:r w:rsidRPr="00743F17">
        <w:lastRenderedPageBreak/>
        <w:t xml:space="preserve">10 - Metformina y </w:t>
      </w:r>
      <w:proofErr w:type="spellStart"/>
      <w:r w:rsidRPr="00743F17">
        <w:t>saxagliptina</w:t>
      </w:r>
      <w:proofErr w:type="spellEnd"/>
    </w:p>
    <w:p w:rsidR="00CC0565" w:rsidRPr="00743F17" w:rsidRDefault="00CC0565" w:rsidP="00CC0565">
      <w:r w:rsidRPr="00743F17">
        <w:t xml:space="preserve">11 - Metformina y </w:t>
      </w:r>
      <w:proofErr w:type="spellStart"/>
      <w:r w:rsidRPr="00743F17">
        <w:t>linagliptina</w:t>
      </w:r>
      <w:proofErr w:type="spellEnd"/>
    </w:p>
    <w:p w:rsidR="00CC0565" w:rsidRPr="00743F17" w:rsidRDefault="00E362E5" w:rsidP="00CC0565">
      <w:r w:rsidRPr="00743F17">
        <w:t>12</w:t>
      </w:r>
      <w:r w:rsidR="00CC0565" w:rsidRPr="00743F17">
        <w:t xml:space="preserve"> - Metformina y </w:t>
      </w:r>
      <w:proofErr w:type="spellStart"/>
      <w:r w:rsidR="00CC0565" w:rsidRPr="00743F17">
        <w:t>Alogliptina</w:t>
      </w:r>
      <w:proofErr w:type="spellEnd"/>
    </w:p>
    <w:p w:rsidR="00CC0565" w:rsidRPr="00743F17" w:rsidRDefault="00E362E5" w:rsidP="00CC0565">
      <w:r w:rsidRPr="00743F17">
        <w:t>13</w:t>
      </w:r>
      <w:r w:rsidR="00CC0565" w:rsidRPr="00743F17">
        <w:t xml:space="preserve"> - Metformina y </w:t>
      </w:r>
      <w:proofErr w:type="spellStart"/>
      <w:r w:rsidR="00CC0565" w:rsidRPr="00743F17">
        <w:t>dapagliflozina</w:t>
      </w:r>
      <w:proofErr w:type="spellEnd"/>
    </w:p>
    <w:p w:rsidR="00CC0565" w:rsidRPr="00743F17" w:rsidRDefault="00E362E5" w:rsidP="00CC0565">
      <w:r w:rsidRPr="00743F17">
        <w:t>14</w:t>
      </w:r>
      <w:r w:rsidR="00CC0565" w:rsidRPr="00743F17">
        <w:t xml:space="preserve"> - Metformina y </w:t>
      </w:r>
      <w:proofErr w:type="spellStart"/>
      <w:r w:rsidR="00CC0565" w:rsidRPr="00743F17">
        <w:t>canagliflozina</w:t>
      </w:r>
      <w:proofErr w:type="spellEnd"/>
    </w:p>
    <w:p w:rsidR="00CC0565" w:rsidRPr="00743F17" w:rsidRDefault="00E362E5" w:rsidP="00CC0565">
      <w:r w:rsidRPr="00743F17">
        <w:t>15</w:t>
      </w:r>
      <w:r w:rsidR="00CC0565" w:rsidRPr="00743F17">
        <w:t xml:space="preserve"> - </w:t>
      </w:r>
      <w:proofErr w:type="spellStart"/>
      <w:r w:rsidR="00CC0565" w:rsidRPr="00743F17">
        <w:t>Linagliptina</w:t>
      </w:r>
      <w:proofErr w:type="spellEnd"/>
      <w:r w:rsidR="00CC0565" w:rsidRPr="00743F17">
        <w:t xml:space="preserve"> y </w:t>
      </w:r>
      <w:proofErr w:type="spellStart"/>
      <w:r w:rsidR="00CC0565" w:rsidRPr="00743F17">
        <w:t>empagliflozina</w:t>
      </w:r>
      <w:proofErr w:type="spellEnd"/>
    </w:p>
    <w:p w:rsidR="00CC0565" w:rsidRPr="00743F17" w:rsidRDefault="00E362E5" w:rsidP="00CC0565">
      <w:r w:rsidRPr="00743F17">
        <w:t>16</w:t>
      </w:r>
      <w:r w:rsidR="00CC0565" w:rsidRPr="00743F17">
        <w:t xml:space="preserve"> - Metformina y </w:t>
      </w:r>
      <w:proofErr w:type="spellStart"/>
      <w:r w:rsidR="00CC0565" w:rsidRPr="00743F17">
        <w:t>empagliflozina</w:t>
      </w:r>
      <w:proofErr w:type="spellEnd"/>
    </w:p>
    <w:p w:rsidR="00CC0565" w:rsidRPr="00743F17" w:rsidRDefault="00E362E5" w:rsidP="00CC0565">
      <w:r w:rsidRPr="00743F17">
        <w:t>17</w:t>
      </w:r>
      <w:r w:rsidR="00CC0565" w:rsidRPr="00743F17">
        <w:t xml:space="preserve"> - </w:t>
      </w:r>
      <w:proofErr w:type="spellStart"/>
      <w:r w:rsidR="00CC0565" w:rsidRPr="00743F17">
        <w:t>Saxagliptina</w:t>
      </w:r>
      <w:proofErr w:type="spellEnd"/>
      <w:r w:rsidR="00CC0565" w:rsidRPr="00743F17">
        <w:t xml:space="preserve"> y </w:t>
      </w:r>
      <w:proofErr w:type="spellStart"/>
      <w:r w:rsidR="00CC0565" w:rsidRPr="00743F17">
        <w:t>dapagliflozina</w:t>
      </w:r>
      <w:proofErr w:type="spellEnd"/>
    </w:p>
    <w:p w:rsidR="00CC0565" w:rsidRPr="00743F17" w:rsidRDefault="00E362E5" w:rsidP="00CC0565">
      <w:r w:rsidRPr="00743F17">
        <w:t>18</w:t>
      </w:r>
      <w:r w:rsidR="00CC0565" w:rsidRPr="00743F17">
        <w:t xml:space="preserve"> - Metformina y </w:t>
      </w:r>
      <w:proofErr w:type="spellStart"/>
      <w:r w:rsidR="00CC0565" w:rsidRPr="00743F17">
        <w:t>ertugliflozina</w:t>
      </w:r>
      <w:proofErr w:type="spellEnd"/>
    </w:p>
    <w:p w:rsidR="00CC0565" w:rsidRPr="00743F17" w:rsidRDefault="00CC0565" w:rsidP="0024363A"/>
    <w:p w:rsidR="00620510" w:rsidRPr="00743F17" w:rsidRDefault="00620510" w:rsidP="0024363A">
      <w:pPr>
        <w:sectPr w:rsidR="00620510" w:rsidRPr="00743F17" w:rsidSect="00620510">
          <w:type w:val="continuous"/>
          <w:pgSz w:w="11906" w:h="16838"/>
          <w:pgMar w:top="1418" w:right="1701" w:bottom="1418" w:left="1701" w:header="709" w:footer="709" w:gutter="0"/>
          <w:cols w:num="2" w:space="708"/>
          <w:docGrid w:linePitch="360"/>
        </w:sectPr>
      </w:pPr>
    </w:p>
    <w:p w:rsidR="00743F17" w:rsidRDefault="00743F17" w:rsidP="00743F17">
      <w:pPr>
        <w:rPr>
          <w:rFonts w:cs="Arial"/>
        </w:rPr>
      </w:pPr>
      <w:r w:rsidRPr="00743F17">
        <w:rPr>
          <w:rFonts w:cs="Arial"/>
        </w:rPr>
        <w:lastRenderedPageBreak/>
        <w:t xml:space="preserve">La diabetis mellitus de tipus 2 (DM2) és una malaltia </w:t>
      </w:r>
      <w:r>
        <w:rPr>
          <w:rFonts w:cs="Arial"/>
        </w:rPr>
        <w:t>crò</w:t>
      </w:r>
      <w:r w:rsidRPr="00743F17">
        <w:rPr>
          <w:rFonts w:cs="Arial"/>
        </w:rPr>
        <w:t>nica i progressiva i amb el temps produirà un gradual deteriorament de les cèl·lules beta pancreàtiques, la qual cosa farà que la majoria de pacients necessiti una combinació de diferents fàrmacs per aconseguir els objectius glucèmics</w:t>
      </w:r>
      <w:r w:rsidRPr="00743F17">
        <w:rPr>
          <w:rFonts w:cs="Arial"/>
          <w:vertAlign w:val="superscript"/>
        </w:rPr>
        <w:t>43</w:t>
      </w:r>
      <w:r w:rsidRPr="00743F17">
        <w:rPr>
          <w:rFonts w:cs="Arial"/>
        </w:rPr>
        <w:t xml:space="preserve">. </w:t>
      </w:r>
    </w:p>
    <w:p w:rsidR="00743F17" w:rsidRPr="00743F17" w:rsidRDefault="00743F17" w:rsidP="00743F17">
      <w:pPr>
        <w:rPr>
          <w:rFonts w:cs="Arial"/>
        </w:rPr>
      </w:pPr>
    </w:p>
    <w:p w:rsidR="00743F17" w:rsidRDefault="00743F17" w:rsidP="00743F17">
      <w:pPr>
        <w:rPr>
          <w:rFonts w:cs="Arial"/>
        </w:rPr>
      </w:pPr>
      <w:r w:rsidRPr="00743F17">
        <w:rPr>
          <w:rFonts w:cs="Arial"/>
        </w:rPr>
        <w:t xml:space="preserve">L’ús inicial de combinacions amb dosis </w:t>
      </w:r>
      <w:proofErr w:type="spellStart"/>
      <w:r w:rsidRPr="00743F17">
        <w:rPr>
          <w:rFonts w:cs="Arial"/>
        </w:rPr>
        <w:t>submàximes</w:t>
      </w:r>
      <w:proofErr w:type="spellEnd"/>
      <w:r w:rsidRPr="00743F17">
        <w:rPr>
          <w:rFonts w:cs="Arial"/>
        </w:rPr>
        <w:t xml:space="preserve"> de fàrmacs </w:t>
      </w:r>
      <w:proofErr w:type="spellStart"/>
      <w:r>
        <w:rPr>
          <w:rFonts w:cs="Arial"/>
        </w:rPr>
        <w:t>an</w:t>
      </w:r>
      <w:r w:rsidRPr="00743F17">
        <w:rPr>
          <w:rFonts w:cs="Arial"/>
        </w:rPr>
        <w:t>tihiperglucemiants</w:t>
      </w:r>
      <w:proofErr w:type="spellEnd"/>
      <w:r w:rsidRPr="00743F17">
        <w:rPr>
          <w:rFonts w:cs="Arial"/>
        </w:rPr>
        <w:t xml:space="preserve"> produeix un millor control de la glucèmia i menys efectes secundaris en comparació amb la monoteràpia en dosis màxima</w:t>
      </w:r>
      <w:r w:rsidRPr="00743F17">
        <w:rPr>
          <w:rFonts w:cs="Arial"/>
          <w:vertAlign w:val="superscript"/>
        </w:rPr>
        <w:t>44</w:t>
      </w:r>
      <w:r w:rsidRPr="00743F17">
        <w:rPr>
          <w:rFonts w:cs="Arial"/>
        </w:rPr>
        <w:t>.</w:t>
      </w:r>
    </w:p>
    <w:p w:rsidR="00743F17" w:rsidRPr="00743F17" w:rsidRDefault="00743F17" w:rsidP="00743F17">
      <w:pPr>
        <w:rPr>
          <w:rFonts w:cs="Arial"/>
        </w:rPr>
      </w:pPr>
    </w:p>
    <w:p w:rsidR="00743F17" w:rsidRDefault="00743F17" w:rsidP="00743F17">
      <w:pPr>
        <w:rPr>
          <w:rFonts w:cs="Arial"/>
        </w:rPr>
      </w:pPr>
      <w:r w:rsidRPr="00743F17">
        <w:rPr>
          <w:rFonts w:cs="Arial"/>
        </w:rPr>
        <w:t xml:space="preserve">Amb pacients amb DM2 en dejú la hiperglucèmia millora amb sensibilitzadors com poden ser la metformina o les </w:t>
      </w:r>
      <w:proofErr w:type="spellStart"/>
      <w:r w:rsidRPr="00743F17">
        <w:rPr>
          <w:rFonts w:cs="Arial"/>
        </w:rPr>
        <w:t>tiazolidendiones</w:t>
      </w:r>
      <w:proofErr w:type="spellEnd"/>
      <w:r w:rsidRPr="00743F17">
        <w:rPr>
          <w:rFonts w:cs="Arial"/>
        </w:rPr>
        <w:t xml:space="preserve"> i també millora amb </w:t>
      </w:r>
      <w:proofErr w:type="spellStart"/>
      <w:r w:rsidRPr="00743F17">
        <w:rPr>
          <w:rFonts w:cs="Arial"/>
        </w:rPr>
        <w:t>secretagogs</w:t>
      </w:r>
      <w:proofErr w:type="spellEnd"/>
      <w:r w:rsidRPr="00743F17">
        <w:rPr>
          <w:rFonts w:cs="Arial"/>
        </w:rPr>
        <w:t xml:space="preserve"> d’insulina com les sulfonilurees</w:t>
      </w:r>
      <w:r w:rsidR="003B4A54">
        <w:rPr>
          <w:rFonts w:cs="Arial"/>
          <w:vertAlign w:val="superscript"/>
        </w:rPr>
        <w:t>14</w:t>
      </w:r>
      <w:r w:rsidRPr="00743F17">
        <w:rPr>
          <w:rFonts w:cs="Arial"/>
        </w:rPr>
        <w:t xml:space="preserve">. </w:t>
      </w:r>
    </w:p>
    <w:p w:rsidR="00743F17" w:rsidRPr="00743F17" w:rsidRDefault="00743F17" w:rsidP="00743F17">
      <w:pPr>
        <w:rPr>
          <w:rFonts w:cs="Arial"/>
        </w:rPr>
      </w:pPr>
    </w:p>
    <w:p w:rsidR="00743F17" w:rsidRPr="003B4A54" w:rsidRDefault="00743F17" w:rsidP="00743F17">
      <w:pPr>
        <w:rPr>
          <w:rFonts w:cs="Arial"/>
          <w:vertAlign w:val="superscript"/>
        </w:rPr>
      </w:pPr>
      <w:r w:rsidRPr="00743F17">
        <w:rPr>
          <w:rFonts w:cs="Arial"/>
        </w:rPr>
        <w:t xml:space="preserve">En canvi la hiperglucèmia postprandial també ho fa amb inhibidors de </w:t>
      </w:r>
      <w:proofErr w:type="spellStart"/>
      <w:r w:rsidRPr="00743F17">
        <w:rPr>
          <w:rFonts w:cs="Arial"/>
        </w:rPr>
        <w:t>glicosidases</w:t>
      </w:r>
      <w:proofErr w:type="spellEnd"/>
      <w:r w:rsidRPr="00743F17">
        <w:rPr>
          <w:rFonts w:cs="Arial"/>
        </w:rPr>
        <w:t xml:space="preserve"> intestinals com acarbosa o miglitol, Secretagogs dependents de glucosa (</w:t>
      </w:r>
      <w:proofErr w:type="spellStart"/>
      <w:r w:rsidRPr="00743F17">
        <w:rPr>
          <w:rFonts w:cs="Arial"/>
        </w:rPr>
        <w:t>metiglinides</w:t>
      </w:r>
      <w:proofErr w:type="spellEnd"/>
      <w:r w:rsidRPr="00743F17">
        <w:rPr>
          <w:rFonts w:cs="Arial"/>
        </w:rPr>
        <w:t>), i anàlegs de GLP-1.</w:t>
      </w:r>
      <w:r w:rsidR="003B4A54">
        <w:rPr>
          <w:rFonts w:cs="Arial"/>
          <w:vertAlign w:val="superscript"/>
        </w:rPr>
        <w:t>14</w:t>
      </w:r>
    </w:p>
    <w:p w:rsidR="00743F17" w:rsidRPr="00743F17" w:rsidRDefault="00743F17" w:rsidP="00743F17">
      <w:pPr>
        <w:rPr>
          <w:rFonts w:cs="Arial"/>
        </w:rPr>
      </w:pPr>
    </w:p>
    <w:p w:rsidR="00743F17" w:rsidRDefault="00743F17" w:rsidP="00743F17">
      <w:pPr>
        <w:rPr>
          <w:rFonts w:cs="Arial"/>
        </w:rPr>
      </w:pPr>
      <w:r w:rsidRPr="00743F17">
        <w:rPr>
          <w:rFonts w:cs="Arial"/>
        </w:rPr>
        <w:t xml:space="preserve">El tractament acostuma a iniciar-se amb un canvi d’hàbits sobre l’estil de vida i exercici físic i metformina seguit amb sulfonilurees degut a la seva eficàcia i baix cost. També es podrien fer servir les </w:t>
      </w:r>
      <w:proofErr w:type="spellStart"/>
      <w:r w:rsidRPr="00743F17">
        <w:rPr>
          <w:rFonts w:cs="Arial"/>
        </w:rPr>
        <w:t>tiazolidendiones</w:t>
      </w:r>
      <w:proofErr w:type="spellEnd"/>
      <w:r w:rsidRPr="00743F17">
        <w:rPr>
          <w:rFonts w:cs="Arial"/>
        </w:rPr>
        <w:t xml:space="preserve"> perquè preservaran millor les cèl·lules beta i evitarien les hipoglucèmies. En algun cas poden ser útils també les </w:t>
      </w:r>
      <w:proofErr w:type="spellStart"/>
      <w:r w:rsidRPr="00743F17">
        <w:rPr>
          <w:rFonts w:cs="Arial"/>
        </w:rPr>
        <w:t>metiglinides</w:t>
      </w:r>
      <w:proofErr w:type="spellEnd"/>
      <w:r w:rsidRPr="00743F17">
        <w:rPr>
          <w:rFonts w:cs="Arial"/>
        </w:rPr>
        <w:t>.</w:t>
      </w:r>
    </w:p>
    <w:p w:rsidR="00743F17" w:rsidRPr="00743F17" w:rsidRDefault="00743F17" w:rsidP="00743F17">
      <w:pPr>
        <w:rPr>
          <w:rFonts w:cs="Arial"/>
        </w:rPr>
      </w:pPr>
    </w:p>
    <w:p w:rsidR="00743F17" w:rsidRDefault="00743F17" w:rsidP="00743F17">
      <w:pPr>
        <w:rPr>
          <w:rFonts w:cs="Arial"/>
        </w:rPr>
      </w:pPr>
      <w:r w:rsidRPr="00743F17">
        <w:rPr>
          <w:rFonts w:cs="Arial"/>
        </w:rPr>
        <w:t xml:space="preserve">Si observem les taules 4, 5 i 6 i tenint en compte que l’objectiu prioritari es aconseguir una hemoglobina glicosilada (HbA1c) inferior a 7% (ADA) o 6.5% (IDF) podem concloure que dels </w:t>
      </w:r>
      <w:proofErr w:type="spellStart"/>
      <w:r w:rsidRPr="00743F17">
        <w:rPr>
          <w:rFonts w:cs="Arial"/>
        </w:rPr>
        <w:t>insulinosecretors</w:t>
      </w:r>
      <w:proofErr w:type="spellEnd"/>
      <w:r w:rsidRPr="00743F17">
        <w:rPr>
          <w:rFonts w:cs="Arial"/>
        </w:rPr>
        <w:t xml:space="preserve"> o sensibilitzadors en monoteràpia podem esp</w:t>
      </w:r>
      <w:r>
        <w:rPr>
          <w:rFonts w:cs="Arial"/>
        </w:rPr>
        <w:t>er</w:t>
      </w:r>
      <w:r w:rsidRPr="00743F17">
        <w:rPr>
          <w:rFonts w:cs="Arial"/>
        </w:rPr>
        <w:t xml:space="preserve">ar descensos de HbA1c del 1.5 al 2% i dels inhibidors de </w:t>
      </w:r>
      <w:proofErr w:type="spellStart"/>
      <w:r w:rsidRPr="00743F17">
        <w:rPr>
          <w:rFonts w:cs="Arial"/>
        </w:rPr>
        <w:t>glicosidases</w:t>
      </w:r>
      <w:proofErr w:type="spellEnd"/>
      <w:r w:rsidRPr="00743F17">
        <w:rPr>
          <w:rFonts w:cs="Arial"/>
        </w:rPr>
        <w:t xml:space="preserve"> del 0.5 al 1%. Fent servir un segon fàrmac es </w:t>
      </w:r>
      <w:r>
        <w:rPr>
          <w:rFonts w:cs="Arial"/>
        </w:rPr>
        <w:t>podri</w:t>
      </w:r>
      <w:r w:rsidRPr="00743F17">
        <w:rPr>
          <w:rFonts w:cs="Arial"/>
        </w:rPr>
        <w:t xml:space="preserve">a assolir entre un 1.5 i un 1.9% suplementari. </w:t>
      </w:r>
    </w:p>
    <w:p w:rsidR="00743F17" w:rsidRPr="00743F17" w:rsidRDefault="00743F17" w:rsidP="00743F17">
      <w:pPr>
        <w:rPr>
          <w:rFonts w:cs="Arial"/>
        </w:rPr>
      </w:pPr>
    </w:p>
    <w:p w:rsidR="00743F17" w:rsidRPr="00743F17" w:rsidRDefault="00743F17" w:rsidP="00743F17">
      <w:pPr>
        <w:rPr>
          <w:rFonts w:cs="Arial"/>
        </w:rPr>
      </w:pPr>
      <w:r w:rsidRPr="00743F17">
        <w:rPr>
          <w:rFonts w:cs="Arial"/>
        </w:rPr>
        <w:t xml:space="preserve">Una insulinització posterior segueix estratègies de control basal o postprandial amb el que ajudarien els anàlegs d’insulina. </w:t>
      </w:r>
    </w:p>
    <w:p w:rsidR="00743F17" w:rsidRPr="00743F17" w:rsidRDefault="00743F17" w:rsidP="00743F17">
      <w:pPr>
        <w:rPr>
          <w:rFonts w:cs="Arial"/>
        </w:rPr>
      </w:pPr>
      <w:r w:rsidRPr="00743F17">
        <w:rPr>
          <w:rFonts w:cs="Arial"/>
        </w:rPr>
        <w:t>A la taula 6 veiem que una combinació metformina + insulina te un efecte en el descens de la HbA1c entre el 1.1 i el 2.5%</w:t>
      </w:r>
    </w:p>
    <w:p w:rsidR="00743F17" w:rsidRPr="00CD791E" w:rsidRDefault="00743F17" w:rsidP="00743F17">
      <w:pPr>
        <w:rPr>
          <w:rFonts w:cs="Arial"/>
          <w:lang w:val="es-ES"/>
        </w:rPr>
      </w:pPr>
    </w:p>
    <w:p w:rsidR="00620510" w:rsidRDefault="00693D63" w:rsidP="00D363F5">
      <w:pPr>
        <w:pStyle w:val="Ttulo1"/>
        <w:numPr>
          <w:ilvl w:val="0"/>
          <w:numId w:val="14"/>
        </w:numPr>
      </w:pPr>
      <w:bookmarkStart w:id="72" w:name="_Toc60650523"/>
      <w:r w:rsidRPr="007267E8">
        <w:t>Conclusions</w:t>
      </w:r>
      <w:bookmarkEnd w:id="72"/>
    </w:p>
    <w:p w:rsidR="00693D63" w:rsidRPr="00693D63" w:rsidRDefault="00693D63" w:rsidP="00693D63">
      <w:pPr>
        <w:ind w:left="720"/>
      </w:pPr>
    </w:p>
    <w:p w:rsidR="00120BAE" w:rsidRDefault="00F54D31" w:rsidP="00F54D31">
      <w:pPr>
        <w:autoSpaceDE w:val="0"/>
        <w:autoSpaceDN w:val="0"/>
        <w:adjustRightInd w:val="0"/>
        <w:rPr>
          <w:rFonts w:cs="Arial"/>
        </w:rPr>
      </w:pPr>
      <w:r>
        <w:rPr>
          <w:rFonts w:cs="Arial"/>
        </w:rPr>
        <w:t>L</w:t>
      </w:r>
      <w:r w:rsidRPr="00B6238D">
        <w:rPr>
          <w:rFonts w:cs="Arial"/>
        </w:rPr>
        <w:t xml:space="preserve">a motivació per a aquest treball </w:t>
      </w:r>
      <w:r>
        <w:rPr>
          <w:rFonts w:cs="Arial"/>
        </w:rPr>
        <w:t>ha estat</w:t>
      </w:r>
      <w:r w:rsidRPr="00B6238D">
        <w:rPr>
          <w:rFonts w:cs="Arial"/>
        </w:rPr>
        <w:t xml:space="preserve"> conèixer més sobre </w:t>
      </w:r>
      <w:r>
        <w:rPr>
          <w:rFonts w:cs="Arial"/>
        </w:rPr>
        <w:t>la diabetis</w:t>
      </w:r>
      <w:r w:rsidRPr="00B6238D">
        <w:rPr>
          <w:rFonts w:cs="Arial"/>
        </w:rPr>
        <w:t>, les causes, tractaments actuals i possibles tractaments futurs.</w:t>
      </w:r>
      <w:r>
        <w:rPr>
          <w:rFonts w:cs="Arial"/>
        </w:rPr>
        <w:t xml:space="preserve"> </w:t>
      </w:r>
    </w:p>
    <w:p w:rsidR="00120BAE" w:rsidRDefault="00120BAE" w:rsidP="00F54D31">
      <w:pPr>
        <w:autoSpaceDE w:val="0"/>
        <w:autoSpaceDN w:val="0"/>
        <w:adjustRightInd w:val="0"/>
        <w:rPr>
          <w:rFonts w:cs="Arial"/>
        </w:rPr>
      </w:pPr>
    </w:p>
    <w:p w:rsidR="00F54D31" w:rsidRDefault="00F54D31" w:rsidP="00F54D31">
      <w:pPr>
        <w:autoSpaceDE w:val="0"/>
        <w:autoSpaceDN w:val="0"/>
        <w:adjustRightInd w:val="0"/>
        <w:rPr>
          <w:rFonts w:cs="Arial"/>
        </w:rPr>
      </w:pPr>
      <w:r w:rsidRPr="00B6238D">
        <w:rPr>
          <w:rFonts w:cs="Arial"/>
        </w:rPr>
        <w:t xml:space="preserve">En aquest treball </w:t>
      </w:r>
      <w:r>
        <w:rPr>
          <w:rFonts w:cs="Arial"/>
        </w:rPr>
        <w:t>s’ha donat</w:t>
      </w:r>
      <w:r w:rsidRPr="00B6238D">
        <w:rPr>
          <w:rFonts w:cs="Arial"/>
        </w:rPr>
        <w:t xml:space="preserve"> a conèixer en que consisteix la diabetis i els possibles tractaments farmacològics d’aquesta malaltia així com l'impacte que té sobre la societat i els avantatges i desavantatges de possibles tractaments combin</w:t>
      </w:r>
      <w:r w:rsidR="00C14891">
        <w:rPr>
          <w:rFonts w:cs="Arial"/>
        </w:rPr>
        <w:t>ats de fàrmacs i esbrinant quines són les</w:t>
      </w:r>
      <w:r w:rsidRPr="00B6238D">
        <w:rPr>
          <w:rFonts w:cs="Arial"/>
        </w:rPr>
        <w:t xml:space="preserve"> millor</w:t>
      </w:r>
      <w:r w:rsidR="00C14891">
        <w:rPr>
          <w:rFonts w:cs="Arial"/>
        </w:rPr>
        <w:t>s opcions</w:t>
      </w:r>
      <w:r>
        <w:rPr>
          <w:rFonts w:cs="Arial"/>
        </w:rPr>
        <w:t>.</w:t>
      </w:r>
    </w:p>
    <w:p w:rsidR="00F54D31" w:rsidRDefault="00F54D31" w:rsidP="00F54D31">
      <w:pPr>
        <w:autoSpaceDE w:val="0"/>
        <w:autoSpaceDN w:val="0"/>
        <w:adjustRightInd w:val="0"/>
        <w:rPr>
          <w:rFonts w:cs="Arial"/>
        </w:rPr>
      </w:pPr>
    </w:p>
    <w:p w:rsidR="00F54D31" w:rsidRPr="00F96BEB" w:rsidRDefault="00F54D31" w:rsidP="00F54D31">
      <w:pPr>
        <w:autoSpaceDE w:val="0"/>
        <w:autoSpaceDN w:val="0"/>
        <w:adjustRightInd w:val="0"/>
        <w:rPr>
          <w:rFonts w:cs="Arial"/>
        </w:rPr>
      </w:pPr>
      <w:r>
        <w:rPr>
          <w:rFonts w:cs="Arial"/>
        </w:rPr>
        <w:t>S’han assolit els objectius d’acord amb la planificació plantejada a l’inici</w:t>
      </w:r>
      <w:r w:rsidR="00120BAE">
        <w:rPr>
          <w:rFonts w:cs="Arial"/>
        </w:rPr>
        <w:t xml:space="preserve"> del treball i seguint la metodologia marcada en els diferents apartats desenvolupant cada punt a fi d’agafar una visió global de l’objectiu indicat.</w:t>
      </w:r>
    </w:p>
    <w:p w:rsidR="00120BAE" w:rsidRDefault="00120BAE" w:rsidP="00F54D31">
      <w:pPr>
        <w:spacing w:before="120" w:after="120"/>
        <w:rPr>
          <w:rFonts w:cs="Arial"/>
        </w:rPr>
      </w:pPr>
    </w:p>
    <w:p w:rsidR="00F54D31" w:rsidRDefault="00120BAE" w:rsidP="00F54D31">
      <w:pPr>
        <w:spacing w:before="120" w:after="120"/>
        <w:rPr>
          <w:rFonts w:cs="Arial"/>
        </w:rPr>
      </w:pPr>
      <w:r>
        <w:rPr>
          <w:rFonts w:cs="Arial"/>
        </w:rPr>
        <w:lastRenderedPageBreak/>
        <w:t>Després de fer el treball podríem indicar algunes de les conclusions a les que s’ha arribat.</w:t>
      </w:r>
    </w:p>
    <w:p w:rsidR="00120BAE" w:rsidRDefault="00120BAE" w:rsidP="00F54D31">
      <w:pPr>
        <w:spacing w:before="120" w:after="120"/>
        <w:rPr>
          <w:rFonts w:cs="Arial"/>
        </w:rPr>
      </w:pPr>
      <w:r>
        <w:rPr>
          <w:rFonts w:cs="Arial"/>
        </w:rPr>
        <w:t>1. La diabetis és una malaltia molt estesa entre la població però no del tot coneguda.</w:t>
      </w:r>
    </w:p>
    <w:p w:rsidR="004379AB" w:rsidRPr="004379AB" w:rsidRDefault="00120BAE" w:rsidP="004379AB">
      <w:pPr>
        <w:spacing w:before="115"/>
        <w:rPr>
          <w:rFonts w:cs="Arial"/>
          <w:lang w:eastAsia="ca-ES"/>
        </w:rPr>
      </w:pPr>
      <w:r>
        <w:rPr>
          <w:rFonts w:eastAsia="+mn-ea" w:cs="Arial"/>
          <w:color w:val="000000"/>
          <w:kern w:val="24"/>
          <w:lang w:eastAsia="ca-ES"/>
        </w:rPr>
        <w:t>2</w:t>
      </w:r>
      <w:r w:rsidR="004379AB" w:rsidRPr="004379AB">
        <w:rPr>
          <w:rFonts w:eastAsia="+mn-ea" w:cs="Arial"/>
          <w:color w:val="000000"/>
          <w:kern w:val="24"/>
          <w:lang w:eastAsia="ca-ES"/>
        </w:rPr>
        <w:t>. Quan amb la dieta, les modificacions de l'estil de vida i la monoteràpia amb fàrmacs orals a dosis màximes no assoleix els objectius de control s'ha d'iniciar el tractament combinat.</w:t>
      </w:r>
    </w:p>
    <w:p w:rsidR="004379AB" w:rsidRPr="004379AB" w:rsidRDefault="00120BAE" w:rsidP="004379AB">
      <w:pPr>
        <w:spacing w:before="115"/>
        <w:rPr>
          <w:rFonts w:cs="Arial"/>
          <w:lang w:eastAsia="ca-ES"/>
        </w:rPr>
      </w:pPr>
      <w:r>
        <w:rPr>
          <w:rFonts w:eastAsia="+mn-ea" w:cs="Arial"/>
          <w:color w:val="000000"/>
          <w:kern w:val="24"/>
          <w:lang w:eastAsia="ca-ES"/>
        </w:rPr>
        <w:t>3</w:t>
      </w:r>
      <w:r w:rsidR="004379AB" w:rsidRPr="004379AB">
        <w:rPr>
          <w:rFonts w:eastAsia="+mn-ea" w:cs="Arial"/>
          <w:color w:val="000000"/>
          <w:kern w:val="24"/>
          <w:lang w:eastAsia="ca-ES"/>
        </w:rPr>
        <w:t>. El tractament combinat pot realitzar-se mitjançant l'associació de dos (o fins i tot tres) fàrmacs orals o amb l'associació de fàrmac oral i insulina d'acció intermèdia (preferentment administrada de forma nocturna).</w:t>
      </w:r>
    </w:p>
    <w:p w:rsidR="004379AB" w:rsidRPr="004379AB" w:rsidRDefault="00120BAE" w:rsidP="004379AB">
      <w:pPr>
        <w:spacing w:before="115"/>
        <w:rPr>
          <w:rFonts w:cs="Arial"/>
          <w:lang w:eastAsia="ca-ES"/>
        </w:rPr>
      </w:pPr>
      <w:r>
        <w:rPr>
          <w:rFonts w:eastAsia="+mn-ea" w:cs="Arial"/>
          <w:color w:val="000000"/>
          <w:kern w:val="24"/>
          <w:lang w:eastAsia="ca-ES"/>
        </w:rPr>
        <w:t>4</w:t>
      </w:r>
      <w:r w:rsidR="00F54D31">
        <w:rPr>
          <w:rFonts w:eastAsia="+mn-ea" w:cs="Arial"/>
          <w:color w:val="000000"/>
          <w:kern w:val="24"/>
          <w:lang w:eastAsia="ca-ES"/>
        </w:rPr>
        <w:t>. És</w:t>
      </w:r>
      <w:r w:rsidR="004379AB" w:rsidRPr="004379AB">
        <w:rPr>
          <w:rFonts w:eastAsia="+mn-ea" w:cs="Arial"/>
          <w:color w:val="000000"/>
          <w:kern w:val="24"/>
          <w:lang w:eastAsia="ca-ES"/>
        </w:rPr>
        <w:t xml:space="preserve"> possible afegir un fàrmac oral a un pacient prèviament </w:t>
      </w:r>
      <w:proofErr w:type="spellStart"/>
      <w:r w:rsidR="004379AB" w:rsidRPr="004379AB">
        <w:rPr>
          <w:rFonts w:eastAsia="+mn-ea" w:cs="Arial"/>
          <w:color w:val="000000"/>
          <w:kern w:val="24"/>
          <w:lang w:eastAsia="ca-ES"/>
        </w:rPr>
        <w:t>insulini</w:t>
      </w:r>
      <w:r w:rsidR="004379AB">
        <w:rPr>
          <w:rFonts w:eastAsia="+mn-ea" w:cs="Arial"/>
          <w:color w:val="000000"/>
          <w:kern w:val="24"/>
          <w:lang w:eastAsia="ca-ES"/>
        </w:rPr>
        <w:t>t</w:t>
      </w:r>
      <w:r w:rsidR="004379AB" w:rsidRPr="004379AB">
        <w:rPr>
          <w:rFonts w:eastAsia="+mn-ea" w:cs="Arial"/>
          <w:color w:val="000000"/>
          <w:kern w:val="24"/>
          <w:lang w:eastAsia="ca-ES"/>
        </w:rPr>
        <w:t>za</w:t>
      </w:r>
      <w:r w:rsidR="004379AB">
        <w:rPr>
          <w:rFonts w:eastAsia="+mn-ea" w:cs="Arial"/>
          <w:color w:val="000000"/>
          <w:kern w:val="24"/>
          <w:lang w:eastAsia="ca-ES"/>
        </w:rPr>
        <w:t>t</w:t>
      </w:r>
      <w:proofErr w:type="spellEnd"/>
      <w:r w:rsidR="004379AB" w:rsidRPr="004379AB">
        <w:rPr>
          <w:rFonts w:eastAsia="+mn-ea" w:cs="Arial"/>
          <w:color w:val="000000"/>
          <w:kern w:val="24"/>
          <w:lang w:eastAsia="ca-ES"/>
        </w:rPr>
        <w:t xml:space="preserve"> que no assoleixi els seus objectius de control.</w:t>
      </w:r>
    </w:p>
    <w:p w:rsidR="004379AB" w:rsidRPr="004379AB" w:rsidRDefault="00120BAE" w:rsidP="004379AB">
      <w:pPr>
        <w:spacing w:before="115"/>
        <w:rPr>
          <w:rFonts w:cs="Arial"/>
          <w:lang w:eastAsia="ca-ES"/>
        </w:rPr>
      </w:pPr>
      <w:r>
        <w:rPr>
          <w:rFonts w:eastAsia="+mn-ea" w:cs="Arial"/>
          <w:color w:val="000000"/>
          <w:kern w:val="24"/>
          <w:lang w:eastAsia="ca-ES"/>
        </w:rPr>
        <w:t>5</w:t>
      </w:r>
      <w:r w:rsidR="004379AB" w:rsidRPr="004379AB">
        <w:rPr>
          <w:rFonts w:eastAsia="+mn-ea" w:cs="Arial"/>
          <w:color w:val="000000"/>
          <w:kern w:val="24"/>
          <w:lang w:eastAsia="ca-ES"/>
        </w:rPr>
        <w:t>. La majoria dels pacients, amb el temps, precisaran associacions farmacològiques per assolir els objectius de control.</w:t>
      </w:r>
    </w:p>
    <w:p w:rsidR="00693D63" w:rsidRPr="004379AB" w:rsidRDefault="00120BAE" w:rsidP="004379AB">
      <w:pPr>
        <w:spacing w:before="130"/>
        <w:rPr>
          <w:rFonts w:cs="Arial"/>
        </w:rPr>
      </w:pPr>
      <w:r>
        <w:rPr>
          <w:rFonts w:cs="Arial"/>
          <w:color w:val="000000"/>
          <w:kern w:val="24"/>
        </w:rPr>
        <w:t>6</w:t>
      </w:r>
      <w:r w:rsidR="004379AB">
        <w:rPr>
          <w:rFonts w:cs="Arial"/>
          <w:color w:val="000000"/>
          <w:kern w:val="24"/>
        </w:rPr>
        <w:t xml:space="preserve">. </w:t>
      </w:r>
      <w:r w:rsidR="00693D63" w:rsidRPr="004379AB">
        <w:rPr>
          <w:rFonts w:cs="Arial"/>
          <w:color w:val="000000"/>
          <w:kern w:val="24"/>
        </w:rPr>
        <w:t>El tractament de la diabetis té com a objectius:</w:t>
      </w:r>
    </w:p>
    <w:p w:rsidR="00693D63" w:rsidRPr="00693D63" w:rsidRDefault="00693D63" w:rsidP="00693D63">
      <w:pPr>
        <w:spacing w:before="130"/>
        <w:rPr>
          <w:rFonts w:cs="Arial"/>
          <w:lang w:eastAsia="ca-ES"/>
        </w:rPr>
      </w:pPr>
      <w:r w:rsidRPr="00693D63">
        <w:rPr>
          <w:rFonts w:cs="Arial"/>
          <w:color w:val="000000"/>
          <w:kern w:val="24"/>
          <w:lang w:eastAsia="ca-ES"/>
        </w:rPr>
        <w:t>• Mante</w:t>
      </w:r>
      <w:r w:rsidR="009E33E8">
        <w:rPr>
          <w:rFonts w:cs="Arial"/>
          <w:color w:val="000000"/>
          <w:kern w:val="24"/>
          <w:lang w:eastAsia="ca-ES"/>
        </w:rPr>
        <w:t>nir un bon estat de salut que</w:t>
      </w:r>
      <w:r w:rsidRPr="00693D63">
        <w:rPr>
          <w:rFonts w:cs="Arial"/>
          <w:color w:val="000000"/>
          <w:kern w:val="24"/>
          <w:lang w:eastAsia="ca-ES"/>
        </w:rPr>
        <w:t xml:space="preserve"> permeti portar una vida normal.</w:t>
      </w:r>
    </w:p>
    <w:p w:rsidR="00693D63" w:rsidRPr="00693D63" w:rsidRDefault="00693D63" w:rsidP="00693D63">
      <w:pPr>
        <w:spacing w:before="130"/>
        <w:rPr>
          <w:rFonts w:cs="Arial"/>
          <w:lang w:eastAsia="ca-ES"/>
        </w:rPr>
      </w:pPr>
      <w:r w:rsidRPr="00693D63">
        <w:rPr>
          <w:rFonts w:cs="Arial"/>
          <w:color w:val="000000"/>
          <w:kern w:val="24"/>
          <w:lang w:eastAsia="ca-ES"/>
        </w:rPr>
        <w:t xml:space="preserve">• Aconseguir un bon </w:t>
      </w:r>
      <w:r w:rsidRPr="00693D63">
        <w:rPr>
          <w:rFonts w:cs="Arial"/>
          <w:b/>
          <w:bCs/>
          <w:color w:val="000000"/>
          <w:kern w:val="24"/>
          <w:lang w:eastAsia="ca-ES"/>
        </w:rPr>
        <w:t xml:space="preserve">control metabòlic </w:t>
      </w:r>
      <w:r w:rsidR="00902F82">
        <w:rPr>
          <w:rFonts w:cs="Arial"/>
          <w:color w:val="000000"/>
          <w:kern w:val="24"/>
          <w:lang w:val="it-IT" w:eastAsia="ca-ES"/>
        </w:rPr>
        <w:t>(taula 7)</w:t>
      </w:r>
      <w:r w:rsidR="00902F82">
        <w:rPr>
          <w:rFonts w:cs="Arial"/>
          <w:color w:val="000000"/>
          <w:kern w:val="24"/>
          <w:lang w:eastAsia="ca-ES"/>
        </w:rPr>
        <w:t xml:space="preserve">, </w:t>
      </w:r>
      <w:r w:rsidRPr="00693D63">
        <w:rPr>
          <w:rFonts w:cs="Arial"/>
          <w:color w:val="000000"/>
          <w:kern w:val="24"/>
          <w:lang w:eastAsia="ca-ES"/>
        </w:rPr>
        <w:t xml:space="preserve">com a mesura per </w:t>
      </w:r>
      <w:r w:rsidRPr="00693D63">
        <w:rPr>
          <w:rFonts w:cs="Arial"/>
          <w:color w:val="000000"/>
          <w:kern w:val="24"/>
          <w:lang w:val="it-IT" w:eastAsia="ca-ES"/>
        </w:rPr>
        <w:t>a prevenir i controlar l'HTA, la hiperlipèmia i l'obesitat</w:t>
      </w:r>
      <w:r w:rsidR="00902F82">
        <w:rPr>
          <w:rFonts w:cs="Arial"/>
          <w:color w:val="000000"/>
          <w:kern w:val="24"/>
          <w:lang w:val="it-IT" w:eastAsia="ca-ES"/>
        </w:rPr>
        <w:t xml:space="preserve"> </w:t>
      </w:r>
    </w:p>
    <w:p w:rsidR="00693D63" w:rsidRPr="00693D63" w:rsidRDefault="00693D63" w:rsidP="00693D63">
      <w:pPr>
        <w:spacing w:before="130"/>
        <w:rPr>
          <w:rFonts w:cs="Arial"/>
          <w:lang w:eastAsia="ca-ES"/>
        </w:rPr>
      </w:pPr>
      <w:r w:rsidRPr="00693D63">
        <w:rPr>
          <w:rFonts w:cs="Arial"/>
          <w:color w:val="000000"/>
          <w:kern w:val="24"/>
          <w:lang w:eastAsia="ca-ES"/>
        </w:rPr>
        <w:t>• Prevenir o retardar l'aparició de complicacions cròniques.</w:t>
      </w:r>
    </w:p>
    <w:p w:rsidR="00693D63" w:rsidRDefault="00693D63" w:rsidP="00693D63">
      <w:pPr>
        <w:spacing w:before="130"/>
        <w:rPr>
          <w:rFonts w:cs="Arial"/>
          <w:color w:val="000000"/>
          <w:kern w:val="24"/>
          <w:lang w:eastAsia="ca-ES"/>
        </w:rPr>
      </w:pPr>
      <w:r w:rsidRPr="00693D63">
        <w:rPr>
          <w:rFonts w:cs="Arial"/>
          <w:color w:val="000000"/>
          <w:kern w:val="24"/>
          <w:lang w:eastAsia="ca-ES"/>
        </w:rPr>
        <w:t>• Garantir el creixement i desenvolupament en el cas dels nens.</w:t>
      </w:r>
    </w:p>
    <w:p w:rsidR="00BE0F7A" w:rsidRPr="00693D63" w:rsidRDefault="00BE0F7A" w:rsidP="00693D63">
      <w:pPr>
        <w:spacing w:before="130"/>
        <w:rPr>
          <w:rFonts w:cs="Arial"/>
          <w:lang w:eastAsia="ca-ES"/>
        </w:rPr>
      </w:pPr>
      <w:r>
        <w:rPr>
          <w:rFonts w:cs="Arial"/>
          <w:color w:val="000000"/>
          <w:kern w:val="24"/>
          <w:lang w:eastAsia="ca-ES"/>
        </w:rPr>
        <w:t xml:space="preserve">7. </w:t>
      </w:r>
      <w:r w:rsidRPr="003041D4">
        <w:rPr>
          <w:rFonts w:cs="Arial"/>
          <w:color w:val="000000"/>
          <w:kern w:val="24"/>
          <w:lang w:eastAsia="ca-ES"/>
        </w:rPr>
        <w:t>La combinació més idònia per tractar la diabetis seria un fàrmac que estimulés la secreció d'insulina (</w:t>
      </w:r>
      <w:proofErr w:type="spellStart"/>
      <w:r w:rsidRPr="003041D4">
        <w:rPr>
          <w:rFonts w:cs="Arial"/>
          <w:color w:val="000000"/>
          <w:kern w:val="24"/>
          <w:lang w:eastAsia="ca-ES"/>
        </w:rPr>
        <w:t>secretagog</w:t>
      </w:r>
      <w:proofErr w:type="spellEnd"/>
      <w:r w:rsidRPr="003041D4">
        <w:rPr>
          <w:rFonts w:cs="Arial"/>
          <w:color w:val="000000"/>
          <w:kern w:val="24"/>
          <w:lang w:eastAsia="ca-ES"/>
        </w:rPr>
        <w:t>) i un altre que disminuís la resistència a l'acció de la insulina (sensibilitzant)</w:t>
      </w:r>
      <w:r w:rsidR="003041D4">
        <w:rPr>
          <w:rFonts w:cs="Arial"/>
          <w:color w:val="000000"/>
          <w:kern w:val="24"/>
          <w:lang w:eastAsia="ca-ES"/>
        </w:rPr>
        <w:t xml:space="preserve"> acompanyat d’una dieta saludable i exercici físic moderat.</w:t>
      </w:r>
    </w:p>
    <w:p w:rsidR="00620510" w:rsidRDefault="00620510" w:rsidP="000F6018"/>
    <w:p w:rsidR="00693D63" w:rsidRDefault="00120BAE" w:rsidP="000F6018">
      <w:r>
        <w:t xml:space="preserve">A continuació es mostra una </w:t>
      </w:r>
      <w:r w:rsidR="00503177">
        <w:t xml:space="preserve"> </w:t>
      </w:r>
      <w:r>
        <w:t>taula amb els objectius per un bon control metabòlic i els valors objectius de referència.</w:t>
      </w:r>
    </w:p>
    <w:p w:rsidR="0096421F" w:rsidRDefault="0096421F" w:rsidP="000F6018"/>
    <w:p w:rsidR="00120BAE" w:rsidRDefault="00D45C3A" w:rsidP="00D45C3A">
      <w:pPr>
        <w:jc w:val="center"/>
      </w:pPr>
      <w:r>
        <w:rPr>
          <w:noProof/>
          <w:lang w:eastAsia="ca-ES"/>
        </w:rPr>
        <w:drawing>
          <wp:inline distT="0" distB="0" distL="0" distR="0" wp14:anchorId="255B6DA8" wp14:editId="3F8A9588">
            <wp:extent cx="4143375" cy="28041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7529" cy="2840752"/>
                    </a:xfrm>
                    <a:prstGeom prst="rect">
                      <a:avLst/>
                    </a:prstGeom>
                    <a:noFill/>
                    <a:ln>
                      <a:noFill/>
                    </a:ln>
                  </pic:spPr>
                </pic:pic>
              </a:graphicData>
            </a:graphic>
          </wp:inline>
        </w:drawing>
      </w:r>
    </w:p>
    <w:p w:rsidR="00693D63" w:rsidRDefault="00693D63" w:rsidP="00693D63">
      <w:pPr>
        <w:jc w:val="center"/>
      </w:pPr>
    </w:p>
    <w:p w:rsidR="00693D63" w:rsidRPr="0030247F" w:rsidRDefault="00A01D61" w:rsidP="0030247F">
      <w:pPr>
        <w:jc w:val="center"/>
        <w:rPr>
          <w:sz w:val="18"/>
          <w:szCs w:val="18"/>
        </w:rPr>
      </w:pPr>
      <w:r>
        <w:rPr>
          <w:sz w:val="18"/>
          <w:szCs w:val="18"/>
        </w:rPr>
        <w:t xml:space="preserve">Taula 7: </w:t>
      </w:r>
      <w:r w:rsidR="0030247F">
        <w:rPr>
          <w:sz w:val="18"/>
          <w:szCs w:val="18"/>
        </w:rPr>
        <w:t xml:space="preserve"> Objectius per a </w:t>
      </w:r>
      <w:r w:rsidR="0030247F" w:rsidRPr="0030247F">
        <w:rPr>
          <w:sz w:val="18"/>
          <w:szCs w:val="18"/>
        </w:rPr>
        <w:t>un bon control metabòlic</w:t>
      </w:r>
    </w:p>
    <w:p w:rsidR="0024363A" w:rsidRPr="007267E8" w:rsidRDefault="00EE271D" w:rsidP="007F7337">
      <w:pPr>
        <w:pStyle w:val="Ttulo1"/>
      </w:pPr>
      <w:r>
        <w:br w:type="page"/>
      </w:r>
      <w:bookmarkStart w:id="73" w:name="_Toc60650524"/>
      <w:r w:rsidR="007C26FC">
        <w:lastRenderedPageBreak/>
        <w:t>6</w:t>
      </w:r>
      <w:r w:rsidR="0024363A" w:rsidRPr="007267E8">
        <w:t>. Glossari</w:t>
      </w:r>
      <w:bookmarkEnd w:id="73"/>
      <w:r w:rsidR="0024363A" w:rsidRPr="007267E8">
        <w:tab/>
      </w:r>
    </w:p>
    <w:p w:rsidR="00EE271D" w:rsidRDefault="00EE271D" w:rsidP="00EE271D">
      <w:pPr>
        <w:autoSpaceDE w:val="0"/>
        <w:autoSpaceDN w:val="0"/>
        <w:adjustRightInd w:val="0"/>
        <w:rPr>
          <w:rFonts w:cs="Arial"/>
          <w:bCs/>
        </w:rPr>
      </w:pPr>
    </w:p>
    <w:p w:rsidR="007F7337" w:rsidRDefault="007F7337" w:rsidP="00EE271D">
      <w:pPr>
        <w:autoSpaceDE w:val="0"/>
        <w:autoSpaceDN w:val="0"/>
        <w:adjustRightInd w:val="0"/>
        <w:rPr>
          <w:rFonts w:cs="Arial"/>
          <w:bCs/>
        </w:rPr>
      </w:pPr>
    </w:p>
    <w:p w:rsidR="007F7337" w:rsidRDefault="007F7337" w:rsidP="00EE271D">
      <w:pPr>
        <w:autoSpaceDE w:val="0"/>
        <w:autoSpaceDN w:val="0"/>
        <w:adjustRightInd w:val="0"/>
        <w:rPr>
          <w:rFonts w:cs="Arial"/>
          <w:bCs/>
        </w:rPr>
      </w:pPr>
    </w:p>
    <w:p w:rsidR="007F7337" w:rsidRPr="00DE1D39" w:rsidRDefault="007F7337" w:rsidP="00EE271D">
      <w:pPr>
        <w:autoSpaceDE w:val="0"/>
        <w:autoSpaceDN w:val="0"/>
        <w:adjustRightInd w:val="0"/>
        <w:rPr>
          <w:rFonts w:cs="Arial"/>
          <w:bCs/>
        </w:rPr>
      </w:pPr>
    </w:p>
    <w:p w:rsidR="00EE271D" w:rsidRPr="00DE1D39" w:rsidRDefault="00EE271D" w:rsidP="00EE271D">
      <w:pPr>
        <w:autoSpaceDE w:val="0"/>
        <w:autoSpaceDN w:val="0"/>
        <w:adjustRightInd w:val="0"/>
        <w:rPr>
          <w:rFonts w:cs="Arial"/>
          <w:bCs/>
        </w:rPr>
      </w:pPr>
      <w:r w:rsidRPr="00DE1D39">
        <w:rPr>
          <w:rFonts w:cs="Arial"/>
          <w:bCs/>
        </w:rPr>
        <w:t>ASTÈNIA</w:t>
      </w:r>
    </w:p>
    <w:p w:rsidR="00EE271D" w:rsidRPr="00DE1D39" w:rsidRDefault="00EE271D" w:rsidP="00EE271D">
      <w:pPr>
        <w:autoSpaceDE w:val="0"/>
        <w:autoSpaceDN w:val="0"/>
        <w:adjustRightInd w:val="0"/>
        <w:rPr>
          <w:rFonts w:cs="Arial"/>
        </w:rPr>
      </w:pPr>
    </w:p>
    <w:p w:rsidR="00EE271D" w:rsidRPr="00DE1D39" w:rsidRDefault="00EE271D" w:rsidP="00EE271D">
      <w:pPr>
        <w:autoSpaceDE w:val="0"/>
        <w:autoSpaceDN w:val="0"/>
        <w:adjustRightInd w:val="0"/>
        <w:rPr>
          <w:rFonts w:cs="Arial"/>
        </w:rPr>
      </w:pPr>
      <w:r w:rsidRPr="00DE1D39">
        <w:rPr>
          <w:rFonts w:cs="Arial"/>
        </w:rPr>
        <w:t>Es presenta per l'alteració en el metabolisme dels macronutrients i del dèficit de glicogen hepàtic i muscular.</w:t>
      </w:r>
    </w:p>
    <w:p w:rsidR="00EE271D" w:rsidRPr="00DE1D39" w:rsidRDefault="00EE271D" w:rsidP="00EE271D">
      <w:pPr>
        <w:autoSpaceDE w:val="0"/>
        <w:autoSpaceDN w:val="0"/>
        <w:adjustRightInd w:val="0"/>
        <w:rPr>
          <w:rFonts w:cs="Arial"/>
        </w:rPr>
      </w:pPr>
    </w:p>
    <w:p w:rsidR="00EE271D" w:rsidRPr="00DE1D39" w:rsidRDefault="00EE271D" w:rsidP="00EE271D">
      <w:pPr>
        <w:autoSpaceDE w:val="0"/>
        <w:autoSpaceDN w:val="0"/>
        <w:adjustRightInd w:val="0"/>
        <w:rPr>
          <w:rFonts w:cs="Arial"/>
        </w:rPr>
      </w:pPr>
      <w:r w:rsidRPr="00DE1D39">
        <w:rPr>
          <w:rFonts w:cs="Arial"/>
        </w:rPr>
        <w:t>CETOACIDOSI DIABÈTICA</w:t>
      </w:r>
    </w:p>
    <w:p w:rsidR="00EE271D" w:rsidRPr="00DE1D39" w:rsidRDefault="00EE271D" w:rsidP="00EE271D">
      <w:pPr>
        <w:autoSpaceDE w:val="0"/>
        <w:autoSpaceDN w:val="0"/>
        <w:adjustRightInd w:val="0"/>
        <w:rPr>
          <w:rFonts w:cs="Arial"/>
        </w:rPr>
      </w:pPr>
    </w:p>
    <w:p w:rsidR="00EE271D" w:rsidRPr="00DE1D39" w:rsidRDefault="00EE271D" w:rsidP="00EE271D">
      <w:pPr>
        <w:autoSpaceDE w:val="0"/>
        <w:autoSpaceDN w:val="0"/>
        <w:adjustRightInd w:val="0"/>
        <w:rPr>
          <w:rFonts w:cs="Arial"/>
        </w:rPr>
      </w:pPr>
      <w:r w:rsidRPr="00DE1D39">
        <w:rPr>
          <w:rFonts w:cs="Arial"/>
        </w:rPr>
        <w:t xml:space="preserve">Es una descompensació per la deficiència d'insulina, que provoca hiperglucèmia, </w:t>
      </w:r>
      <w:proofErr w:type="spellStart"/>
      <w:r w:rsidRPr="00DE1D39">
        <w:rPr>
          <w:rFonts w:cs="Arial"/>
        </w:rPr>
        <w:t>hipercetonèmia</w:t>
      </w:r>
      <w:proofErr w:type="spellEnd"/>
      <w:r w:rsidRPr="00DE1D39">
        <w:rPr>
          <w:rFonts w:cs="Arial"/>
        </w:rPr>
        <w:t>, cetonúria i acidosi metabòlica</w:t>
      </w:r>
    </w:p>
    <w:p w:rsidR="00EE271D" w:rsidRPr="00DE1D39" w:rsidRDefault="00EE271D" w:rsidP="00EE271D">
      <w:pPr>
        <w:autoSpaceDE w:val="0"/>
        <w:autoSpaceDN w:val="0"/>
        <w:adjustRightInd w:val="0"/>
        <w:spacing w:before="180" w:after="180"/>
        <w:rPr>
          <w:rFonts w:cs="Arial"/>
        </w:rPr>
      </w:pPr>
      <w:r w:rsidRPr="00DE1D39">
        <w:rPr>
          <w:rFonts w:cs="Arial"/>
        </w:rPr>
        <w:t>CETONURIA</w:t>
      </w:r>
    </w:p>
    <w:p w:rsidR="00EE271D" w:rsidRPr="00DE1D39" w:rsidRDefault="00EE271D" w:rsidP="00EE271D">
      <w:pPr>
        <w:autoSpaceDE w:val="0"/>
        <w:autoSpaceDN w:val="0"/>
        <w:adjustRightInd w:val="0"/>
        <w:spacing w:before="120" w:after="120"/>
        <w:rPr>
          <w:rFonts w:cs="Arial"/>
        </w:rPr>
      </w:pPr>
      <w:r w:rsidRPr="00DE1D39">
        <w:rPr>
          <w:rFonts w:cs="Arial"/>
        </w:rPr>
        <w:t xml:space="preserve">És la presència </w:t>
      </w:r>
      <w:proofErr w:type="spellStart"/>
      <w:r w:rsidRPr="00DE1D39">
        <w:rPr>
          <w:rFonts w:cs="Arial"/>
        </w:rPr>
        <w:t>d´acetona</w:t>
      </w:r>
      <w:proofErr w:type="spellEnd"/>
      <w:r w:rsidRPr="00DE1D39">
        <w:rPr>
          <w:rFonts w:cs="Arial"/>
        </w:rPr>
        <w:t xml:space="preserve"> a l'orina. En situació de normalitat l'orina no conté acetona.</w:t>
      </w:r>
    </w:p>
    <w:p w:rsidR="00EE271D" w:rsidRPr="00DE1D39" w:rsidRDefault="00EE271D" w:rsidP="00EE271D">
      <w:pPr>
        <w:autoSpaceDE w:val="0"/>
        <w:autoSpaceDN w:val="0"/>
        <w:adjustRightInd w:val="0"/>
        <w:spacing w:before="180" w:after="180"/>
        <w:rPr>
          <w:rFonts w:cs="Arial"/>
        </w:rPr>
      </w:pPr>
      <w:r w:rsidRPr="00DE1D39">
        <w:rPr>
          <w:rFonts w:cs="Arial"/>
        </w:rPr>
        <w:t>COMA HIPOGLUCEMIC</w:t>
      </w:r>
    </w:p>
    <w:p w:rsidR="00EE271D" w:rsidRPr="00DE1D39" w:rsidRDefault="00EE271D" w:rsidP="00EE271D">
      <w:pPr>
        <w:autoSpaceDE w:val="0"/>
        <w:autoSpaceDN w:val="0"/>
        <w:adjustRightInd w:val="0"/>
        <w:spacing w:before="120" w:after="120"/>
        <w:rPr>
          <w:rFonts w:cs="Arial"/>
        </w:rPr>
      </w:pPr>
      <w:r w:rsidRPr="00DE1D39">
        <w:rPr>
          <w:rFonts w:cs="Arial"/>
        </w:rPr>
        <w:t>És la situació de pèrdua de coneixement a causa d´una hipoglucèmia greu.</w:t>
      </w:r>
    </w:p>
    <w:p w:rsidR="00EE271D" w:rsidRPr="00DE1D39" w:rsidRDefault="00EE271D" w:rsidP="00EE271D">
      <w:pPr>
        <w:autoSpaceDE w:val="0"/>
        <w:autoSpaceDN w:val="0"/>
        <w:adjustRightInd w:val="0"/>
        <w:spacing w:before="180" w:after="180"/>
        <w:rPr>
          <w:rFonts w:cs="Arial"/>
        </w:rPr>
      </w:pPr>
      <w:r w:rsidRPr="00DE1D39">
        <w:rPr>
          <w:rFonts w:cs="Arial"/>
        </w:rPr>
        <w:t>CONTROL GLUCÉMIC</w:t>
      </w:r>
    </w:p>
    <w:p w:rsidR="00EE271D" w:rsidRPr="00DE1D39" w:rsidRDefault="00EE271D" w:rsidP="00EE271D">
      <w:pPr>
        <w:autoSpaceDE w:val="0"/>
        <w:autoSpaceDN w:val="0"/>
        <w:adjustRightInd w:val="0"/>
        <w:spacing w:before="120" w:after="120"/>
        <w:rPr>
          <w:rFonts w:cs="Arial"/>
        </w:rPr>
      </w:pPr>
      <w:r w:rsidRPr="00DE1D39">
        <w:rPr>
          <w:rFonts w:cs="Arial"/>
        </w:rPr>
        <w:t>S´entén per control glucèmic a tots les mesures que facilitin mantenir els valors de glucèmia dintre dels límits de la normalitat.</w:t>
      </w:r>
    </w:p>
    <w:p w:rsidR="00EE271D" w:rsidRPr="00DE1D39" w:rsidRDefault="00EE271D" w:rsidP="00EE271D">
      <w:pPr>
        <w:autoSpaceDE w:val="0"/>
        <w:autoSpaceDN w:val="0"/>
        <w:adjustRightInd w:val="0"/>
        <w:spacing w:before="180" w:after="180"/>
        <w:rPr>
          <w:rFonts w:cs="Arial"/>
        </w:rPr>
      </w:pPr>
      <w:r w:rsidRPr="00DE1D39">
        <w:rPr>
          <w:rFonts w:cs="Arial"/>
        </w:rPr>
        <w:t>DISLIPEMIA</w:t>
      </w:r>
    </w:p>
    <w:p w:rsidR="00EE271D" w:rsidRPr="00DE1D39" w:rsidRDefault="00EE271D" w:rsidP="00EE271D">
      <w:pPr>
        <w:autoSpaceDE w:val="0"/>
        <w:autoSpaceDN w:val="0"/>
        <w:adjustRightInd w:val="0"/>
        <w:spacing w:before="120" w:after="120"/>
        <w:rPr>
          <w:rFonts w:cs="Arial"/>
        </w:rPr>
      </w:pPr>
      <w:r w:rsidRPr="00DE1D39">
        <w:rPr>
          <w:rFonts w:cs="Arial"/>
        </w:rPr>
        <w:t>Alteració en la regulació dels nivells de lípids en sang (colesterol i triglicèrids).</w:t>
      </w:r>
    </w:p>
    <w:p w:rsidR="00EE271D" w:rsidRPr="00DE1D39" w:rsidRDefault="00EE271D" w:rsidP="00EE271D">
      <w:pPr>
        <w:autoSpaceDE w:val="0"/>
        <w:autoSpaceDN w:val="0"/>
        <w:adjustRightInd w:val="0"/>
        <w:spacing w:before="180" w:after="180"/>
        <w:rPr>
          <w:rFonts w:cs="Arial"/>
        </w:rPr>
      </w:pPr>
      <w:r w:rsidRPr="00DE1D39">
        <w:rPr>
          <w:rFonts w:cs="Arial"/>
        </w:rPr>
        <w:t>GLUCAGÓN</w:t>
      </w:r>
    </w:p>
    <w:p w:rsidR="00EE271D" w:rsidRPr="00DE1D39" w:rsidRDefault="00EE271D" w:rsidP="00EE271D">
      <w:pPr>
        <w:autoSpaceDE w:val="0"/>
        <w:autoSpaceDN w:val="0"/>
        <w:adjustRightInd w:val="0"/>
        <w:spacing w:before="120" w:after="120"/>
        <w:rPr>
          <w:rFonts w:cs="Arial"/>
        </w:rPr>
      </w:pPr>
      <w:r w:rsidRPr="00DE1D39">
        <w:rPr>
          <w:rFonts w:cs="Arial"/>
        </w:rPr>
        <w:t xml:space="preserve">Hormona de l'aparell digestiu, segregada en el pàncrees i que té la funció inversa de la insulina, és </w:t>
      </w:r>
      <w:proofErr w:type="spellStart"/>
      <w:r w:rsidRPr="00DE1D39">
        <w:rPr>
          <w:rFonts w:cs="Arial"/>
        </w:rPr>
        <w:t>hiperglucemiant</w:t>
      </w:r>
      <w:proofErr w:type="spellEnd"/>
      <w:r w:rsidRPr="00DE1D39">
        <w:rPr>
          <w:rFonts w:cs="Arial"/>
        </w:rPr>
        <w:t>.</w:t>
      </w:r>
    </w:p>
    <w:p w:rsidR="00EE271D" w:rsidRPr="00DE1D39" w:rsidRDefault="00EE271D" w:rsidP="00EE271D">
      <w:pPr>
        <w:autoSpaceDE w:val="0"/>
        <w:autoSpaceDN w:val="0"/>
        <w:adjustRightInd w:val="0"/>
        <w:spacing w:before="180" w:after="180"/>
        <w:rPr>
          <w:rFonts w:cs="Arial"/>
        </w:rPr>
      </w:pPr>
      <w:r w:rsidRPr="00DE1D39">
        <w:rPr>
          <w:rFonts w:cs="Arial"/>
        </w:rPr>
        <w:t>GLUCÈMIA</w:t>
      </w:r>
    </w:p>
    <w:p w:rsidR="00EE271D" w:rsidRPr="00DE1D39" w:rsidRDefault="00EE271D" w:rsidP="00EE271D">
      <w:pPr>
        <w:autoSpaceDE w:val="0"/>
        <w:autoSpaceDN w:val="0"/>
        <w:adjustRightInd w:val="0"/>
        <w:spacing w:before="120" w:after="120"/>
        <w:rPr>
          <w:rFonts w:cs="Arial"/>
        </w:rPr>
      </w:pPr>
      <w:r w:rsidRPr="00DE1D39">
        <w:rPr>
          <w:rFonts w:cs="Arial"/>
        </w:rPr>
        <w:t>És la denominació que rep la glucosa que circula per la sang.</w:t>
      </w:r>
    </w:p>
    <w:p w:rsidR="00EE271D" w:rsidRPr="00DE1D39" w:rsidRDefault="00EE271D" w:rsidP="00EE271D">
      <w:pPr>
        <w:autoSpaceDE w:val="0"/>
        <w:autoSpaceDN w:val="0"/>
        <w:adjustRightInd w:val="0"/>
        <w:spacing w:before="180" w:after="180"/>
        <w:rPr>
          <w:rFonts w:cs="Arial"/>
        </w:rPr>
      </w:pPr>
      <w:r w:rsidRPr="00DE1D39">
        <w:rPr>
          <w:rFonts w:cs="Arial"/>
        </w:rPr>
        <w:t>GLUCOSA</w:t>
      </w:r>
    </w:p>
    <w:p w:rsidR="00EE271D" w:rsidRPr="00DE1D39" w:rsidRDefault="00EE271D" w:rsidP="00EE271D">
      <w:pPr>
        <w:autoSpaceDE w:val="0"/>
        <w:autoSpaceDN w:val="0"/>
        <w:adjustRightInd w:val="0"/>
        <w:spacing w:before="120" w:after="120"/>
        <w:rPr>
          <w:rFonts w:cs="Arial"/>
        </w:rPr>
      </w:pPr>
      <w:r w:rsidRPr="00DE1D39">
        <w:rPr>
          <w:rFonts w:cs="Arial"/>
        </w:rPr>
        <w:t xml:space="preserve">És un sucre de composició simple. Els aliments compostos de Hidrats de Carboni, amb la digestió es transformen en elements més simples, és a dir, en glucosa. La glucosa és la principal </w:t>
      </w:r>
      <w:proofErr w:type="spellStart"/>
      <w:r w:rsidRPr="00DE1D39">
        <w:rPr>
          <w:rFonts w:cs="Arial"/>
        </w:rPr>
        <w:t>fuente</w:t>
      </w:r>
      <w:proofErr w:type="spellEnd"/>
      <w:r w:rsidRPr="00DE1D39">
        <w:rPr>
          <w:rFonts w:cs="Arial"/>
        </w:rPr>
        <w:t xml:space="preserve"> d'energia de l'organisme.</w:t>
      </w:r>
    </w:p>
    <w:p w:rsidR="00EE271D" w:rsidRPr="00DE1D39" w:rsidRDefault="00EE271D" w:rsidP="00EE271D">
      <w:pPr>
        <w:autoSpaceDE w:val="0"/>
        <w:autoSpaceDN w:val="0"/>
        <w:adjustRightInd w:val="0"/>
        <w:spacing w:before="180" w:after="180"/>
        <w:rPr>
          <w:rFonts w:cs="Arial"/>
        </w:rPr>
      </w:pPr>
      <w:r w:rsidRPr="00DE1D39">
        <w:rPr>
          <w:rFonts w:cs="Arial"/>
        </w:rPr>
        <w:t>GLUCOSURIA</w:t>
      </w:r>
    </w:p>
    <w:p w:rsidR="00EE271D" w:rsidRPr="00DE1D39" w:rsidRDefault="00EE271D" w:rsidP="00EE271D">
      <w:pPr>
        <w:autoSpaceDE w:val="0"/>
        <w:autoSpaceDN w:val="0"/>
        <w:adjustRightInd w:val="0"/>
        <w:spacing w:before="120" w:after="120"/>
        <w:rPr>
          <w:rFonts w:cs="Arial"/>
        </w:rPr>
      </w:pPr>
      <w:r w:rsidRPr="00DE1D39">
        <w:rPr>
          <w:rFonts w:cs="Arial"/>
        </w:rPr>
        <w:t>És la presència de glucosa en l'orina. En situació de normalitat l'orina no conté glucosa.</w:t>
      </w:r>
    </w:p>
    <w:p w:rsidR="00EE271D" w:rsidRDefault="00EE271D" w:rsidP="00EE271D">
      <w:pPr>
        <w:autoSpaceDE w:val="0"/>
        <w:autoSpaceDN w:val="0"/>
        <w:adjustRightInd w:val="0"/>
        <w:spacing w:before="120" w:after="120"/>
        <w:rPr>
          <w:rFonts w:cs="Arial"/>
          <w:color w:val="424242"/>
        </w:rPr>
      </w:pPr>
    </w:p>
    <w:p w:rsidR="007F7337" w:rsidRDefault="007F7337" w:rsidP="00EE271D">
      <w:pPr>
        <w:autoSpaceDE w:val="0"/>
        <w:autoSpaceDN w:val="0"/>
        <w:adjustRightInd w:val="0"/>
        <w:spacing w:before="120" w:after="120"/>
        <w:rPr>
          <w:rFonts w:cs="Arial"/>
          <w:color w:val="424242"/>
        </w:rPr>
      </w:pPr>
    </w:p>
    <w:p w:rsidR="00EE271D" w:rsidRPr="00DE1D39" w:rsidRDefault="00EE271D" w:rsidP="00EE271D">
      <w:pPr>
        <w:autoSpaceDE w:val="0"/>
        <w:autoSpaceDN w:val="0"/>
        <w:adjustRightInd w:val="0"/>
        <w:spacing w:before="180" w:after="180"/>
        <w:rPr>
          <w:rFonts w:cs="Arial"/>
        </w:rPr>
      </w:pPr>
      <w:r w:rsidRPr="00DE1D39">
        <w:rPr>
          <w:rFonts w:cs="Arial"/>
        </w:rPr>
        <w:lastRenderedPageBreak/>
        <w:t>HEMOGLOBINA GLICOSILADA</w:t>
      </w:r>
    </w:p>
    <w:p w:rsidR="00EE271D" w:rsidRPr="00DE1D39" w:rsidRDefault="00EE271D" w:rsidP="00EE271D">
      <w:pPr>
        <w:autoSpaceDE w:val="0"/>
        <w:autoSpaceDN w:val="0"/>
        <w:adjustRightInd w:val="0"/>
        <w:spacing w:before="120" w:after="120"/>
        <w:rPr>
          <w:rFonts w:cs="Arial"/>
        </w:rPr>
      </w:pPr>
      <w:r w:rsidRPr="00DE1D39">
        <w:rPr>
          <w:rFonts w:cs="Arial"/>
        </w:rPr>
        <w:t>L'hemoglobina és un component de la sang vinculat a les hematies (glòbuls vermells) i al seu color vermell. L'hemoglobina reacciona amb la glucosa circulant formant un complex bastant estable (HbA1 o HbA1C). Si mesurem la hemoglobina glicosilada, el resultat obtingut reflectirà la glucèmia mitjana existent durant el període aproximat de les vuit setmanes prèvies a la seva determinació.</w:t>
      </w:r>
    </w:p>
    <w:p w:rsidR="00EE271D" w:rsidRPr="00DE1D39" w:rsidRDefault="00EE271D" w:rsidP="00EE271D">
      <w:pPr>
        <w:autoSpaceDE w:val="0"/>
        <w:autoSpaceDN w:val="0"/>
        <w:adjustRightInd w:val="0"/>
        <w:spacing w:before="120" w:after="120"/>
        <w:rPr>
          <w:rFonts w:cs="Arial"/>
        </w:rPr>
      </w:pPr>
    </w:p>
    <w:p w:rsidR="00EE271D" w:rsidRPr="00DE1D39" w:rsidRDefault="00EE271D" w:rsidP="00EE271D">
      <w:pPr>
        <w:autoSpaceDE w:val="0"/>
        <w:autoSpaceDN w:val="0"/>
        <w:adjustRightInd w:val="0"/>
        <w:spacing w:before="180" w:after="180"/>
        <w:rPr>
          <w:rFonts w:cs="Arial"/>
        </w:rPr>
      </w:pPr>
      <w:r w:rsidRPr="00DE1D39">
        <w:rPr>
          <w:rFonts w:cs="Arial"/>
        </w:rPr>
        <w:t>HIDRATS DE CARBONI (o glúcids)</w:t>
      </w:r>
    </w:p>
    <w:p w:rsidR="00EE271D" w:rsidRPr="00DE1D39" w:rsidRDefault="00EE271D" w:rsidP="00EE271D">
      <w:pPr>
        <w:autoSpaceDE w:val="0"/>
        <w:autoSpaceDN w:val="0"/>
        <w:adjustRightInd w:val="0"/>
        <w:spacing w:before="120" w:after="120"/>
        <w:rPr>
          <w:rFonts w:cs="Arial"/>
        </w:rPr>
      </w:pPr>
      <w:r w:rsidRPr="00DE1D39">
        <w:rPr>
          <w:rFonts w:cs="Arial"/>
        </w:rPr>
        <w:t>Són un dels principis immediats que es troben en la natura. La seva estructura química bàsica és el carboni, formant cadenes més o menys llargues que es combinen amb oxigen i hidrogen amb enllaços de diferent consistència. Constitueixen un dels nutrients bàsics que està present en la composició dels aliments. Els Hidrats de Carboni es troben principalment en cereals llegums, fècules, fruites i la llet. En el procés de la digestió aquests aliments es converteixen en glucosa, fructosa, lactosa ...</w:t>
      </w:r>
    </w:p>
    <w:p w:rsidR="00EE271D" w:rsidRPr="00DE1D39" w:rsidRDefault="00EE271D" w:rsidP="00EE271D">
      <w:pPr>
        <w:autoSpaceDE w:val="0"/>
        <w:autoSpaceDN w:val="0"/>
        <w:adjustRightInd w:val="0"/>
        <w:spacing w:before="180" w:after="180"/>
        <w:rPr>
          <w:rFonts w:cs="Arial"/>
        </w:rPr>
      </w:pPr>
      <w:r w:rsidRPr="00DE1D39">
        <w:rPr>
          <w:rFonts w:cs="Arial"/>
        </w:rPr>
        <w:t>HIPERGLUCÈMIA</w:t>
      </w:r>
    </w:p>
    <w:p w:rsidR="00EE271D" w:rsidRPr="00DE1D39" w:rsidRDefault="00EE271D" w:rsidP="00EE271D">
      <w:pPr>
        <w:autoSpaceDE w:val="0"/>
        <w:autoSpaceDN w:val="0"/>
        <w:adjustRightInd w:val="0"/>
        <w:spacing w:before="120" w:after="120"/>
        <w:rPr>
          <w:rFonts w:cs="Arial"/>
        </w:rPr>
      </w:pPr>
      <w:r w:rsidRPr="00DE1D39">
        <w:rPr>
          <w:rFonts w:cs="Arial"/>
        </w:rPr>
        <w:t>Situació en què els valors de glucosa en sang (glucèmia) estan per sobre d'allò normal.</w:t>
      </w:r>
    </w:p>
    <w:p w:rsidR="00EE271D" w:rsidRPr="00DE1D39" w:rsidRDefault="00EE271D" w:rsidP="00EE271D">
      <w:pPr>
        <w:autoSpaceDE w:val="0"/>
        <w:autoSpaceDN w:val="0"/>
        <w:adjustRightInd w:val="0"/>
        <w:spacing w:before="180" w:after="180"/>
        <w:rPr>
          <w:rFonts w:cs="Arial"/>
        </w:rPr>
      </w:pPr>
      <w:r w:rsidRPr="00DE1D39">
        <w:rPr>
          <w:rFonts w:cs="Arial"/>
        </w:rPr>
        <w:t>HIPOGLUCÈMIA</w:t>
      </w:r>
    </w:p>
    <w:p w:rsidR="00EE271D" w:rsidRPr="00DE1D39" w:rsidRDefault="00EE271D" w:rsidP="00EE271D">
      <w:pPr>
        <w:autoSpaceDE w:val="0"/>
        <w:autoSpaceDN w:val="0"/>
        <w:adjustRightInd w:val="0"/>
        <w:spacing w:before="120" w:after="120"/>
        <w:rPr>
          <w:rFonts w:cs="Arial"/>
        </w:rPr>
      </w:pPr>
      <w:r w:rsidRPr="00DE1D39">
        <w:rPr>
          <w:rFonts w:cs="Arial"/>
        </w:rPr>
        <w:t>Situació en què els valors de glucosa en sang (glucèmia) estan per sota d'allò normal.</w:t>
      </w:r>
    </w:p>
    <w:p w:rsidR="00EE271D" w:rsidRPr="00DE1D39" w:rsidRDefault="00EE271D" w:rsidP="00EE271D">
      <w:pPr>
        <w:autoSpaceDE w:val="0"/>
        <w:autoSpaceDN w:val="0"/>
        <w:adjustRightInd w:val="0"/>
        <w:rPr>
          <w:rFonts w:cs="Arial"/>
        </w:rPr>
      </w:pPr>
      <w:r w:rsidRPr="00DE1D39">
        <w:rPr>
          <w:rFonts w:cs="Arial"/>
        </w:rPr>
        <w:t>INCIDÈNCIA</w:t>
      </w:r>
    </w:p>
    <w:p w:rsidR="00EE271D" w:rsidRPr="00DE1D39" w:rsidRDefault="00EE271D" w:rsidP="00EE271D">
      <w:pPr>
        <w:autoSpaceDE w:val="0"/>
        <w:autoSpaceDN w:val="0"/>
        <w:adjustRightInd w:val="0"/>
        <w:rPr>
          <w:rFonts w:cs="Arial"/>
        </w:rPr>
      </w:pPr>
    </w:p>
    <w:p w:rsidR="00EE271D" w:rsidRPr="00DE1D39" w:rsidRDefault="00EE271D" w:rsidP="00EE271D">
      <w:pPr>
        <w:autoSpaceDE w:val="0"/>
        <w:autoSpaceDN w:val="0"/>
        <w:adjustRightInd w:val="0"/>
        <w:rPr>
          <w:rFonts w:eastAsia="Calibri" w:cs="Arial"/>
          <w:lang w:eastAsia="en-US"/>
        </w:rPr>
      </w:pPr>
      <w:r w:rsidRPr="00DE1D39">
        <w:rPr>
          <w:rFonts w:eastAsia="Calibri" w:cs="Arial"/>
          <w:lang w:eastAsia="en-US"/>
        </w:rPr>
        <w:t>Proporció de persones, prèviament sanes, que desenvolupen la malaltia en una població determinada durant un període de temps, generalment un any.</w:t>
      </w:r>
    </w:p>
    <w:p w:rsidR="00EE271D" w:rsidRPr="00DE1D39" w:rsidRDefault="00EE271D" w:rsidP="00EE271D">
      <w:pPr>
        <w:autoSpaceDE w:val="0"/>
        <w:autoSpaceDN w:val="0"/>
        <w:adjustRightInd w:val="0"/>
        <w:spacing w:before="180" w:after="180"/>
        <w:rPr>
          <w:rFonts w:cs="Arial"/>
        </w:rPr>
      </w:pPr>
      <w:r w:rsidRPr="00DE1D39">
        <w:rPr>
          <w:rFonts w:cs="Arial"/>
        </w:rPr>
        <w:t>ÍNDEX DE MASSA CORPORAL o IMC</w:t>
      </w:r>
    </w:p>
    <w:p w:rsidR="00EE271D" w:rsidRPr="00DE1D39" w:rsidRDefault="00EE271D" w:rsidP="00EE271D">
      <w:pPr>
        <w:autoSpaceDE w:val="0"/>
        <w:autoSpaceDN w:val="0"/>
        <w:adjustRightInd w:val="0"/>
        <w:spacing w:before="120" w:after="120"/>
        <w:rPr>
          <w:rFonts w:cs="Arial"/>
        </w:rPr>
      </w:pPr>
      <w:r w:rsidRPr="00DE1D39">
        <w:rPr>
          <w:rFonts w:cs="Arial"/>
        </w:rPr>
        <w:t>És un valor que serveix per mesurar i diagnosticar l'obesitat. S'obté dividint el pes d'un individu entre la seva talla al quadrat. Valors del </w:t>
      </w:r>
      <w:proofErr w:type="spellStart"/>
      <w:r w:rsidRPr="00DE1D39">
        <w:rPr>
          <w:rFonts w:cs="Arial"/>
        </w:rPr>
        <w:t>normopes</w:t>
      </w:r>
      <w:proofErr w:type="spellEnd"/>
      <w:r w:rsidRPr="00DE1D39">
        <w:rPr>
          <w:rFonts w:cs="Arial"/>
        </w:rPr>
        <w:t> IMC = entre 24 i 25.</w:t>
      </w:r>
    </w:p>
    <w:p w:rsidR="00EE271D" w:rsidRPr="00DE1D39" w:rsidRDefault="00EE271D" w:rsidP="00EE271D">
      <w:pPr>
        <w:autoSpaceDE w:val="0"/>
        <w:autoSpaceDN w:val="0"/>
        <w:adjustRightInd w:val="0"/>
        <w:spacing w:before="180" w:after="180"/>
        <w:rPr>
          <w:rFonts w:cs="Arial"/>
        </w:rPr>
      </w:pPr>
      <w:r w:rsidRPr="00DE1D39">
        <w:rPr>
          <w:rFonts w:cs="Arial"/>
        </w:rPr>
        <w:t>INSULINA</w:t>
      </w:r>
    </w:p>
    <w:p w:rsidR="00EE271D" w:rsidRPr="00DE1D39" w:rsidRDefault="00EE271D" w:rsidP="00EE271D">
      <w:pPr>
        <w:autoSpaceDE w:val="0"/>
        <w:autoSpaceDN w:val="0"/>
        <w:adjustRightInd w:val="0"/>
        <w:spacing w:before="120" w:after="120"/>
        <w:rPr>
          <w:rFonts w:cs="Arial"/>
        </w:rPr>
      </w:pPr>
      <w:r w:rsidRPr="00DE1D39">
        <w:rPr>
          <w:rFonts w:cs="Arial"/>
        </w:rPr>
        <w:t>És una hormona de l'aparell digestiu que té la missió de facilitar que la glucosa que circula per la sang penetri en les cèl·lules i sigui aprofitada com a energia.</w:t>
      </w:r>
    </w:p>
    <w:p w:rsidR="00EE271D" w:rsidRPr="00DE1D39" w:rsidRDefault="00EE271D" w:rsidP="00EE271D">
      <w:pPr>
        <w:autoSpaceDE w:val="0"/>
        <w:autoSpaceDN w:val="0"/>
        <w:adjustRightInd w:val="0"/>
        <w:spacing w:before="180" w:after="180"/>
        <w:rPr>
          <w:rFonts w:cs="Arial"/>
        </w:rPr>
      </w:pPr>
      <w:r w:rsidRPr="00DE1D39">
        <w:rPr>
          <w:rFonts w:cs="Arial"/>
        </w:rPr>
        <w:t>MICROALBUMINÚRIA</w:t>
      </w:r>
    </w:p>
    <w:p w:rsidR="00EE271D" w:rsidRPr="00DE1D39" w:rsidRDefault="00EE271D" w:rsidP="00EE271D">
      <w:pPr>
        <w:autoSpaceDE w:val="0"/>
        <w:autoSpaceDN w:val="0"/>
        <w:adjustRightInd w:val="0"/>
        <w:spacing w:before="120" w:after="120"/>
        <w:rPr>
          <w:rFonts w:cs="Arial"/>
        </w:rPr>
      </w:pPr>
      <w:r w:rsidRPr="00DE1D39">
        <w:rPr>
          <w:rFonts w:cs="Arial"/>
        </w:rPr>
        <w:t xml:space="preserve">És la presència de </w:t>
      </w:r>
      <w:proofErr w:type="spellStart"/>
      <w:r w:rsidRPr="00DE1D39">
        <w:rPr>
          <w:rFonts w:cs="Arial"/>
        </w:rPr>
        <w:t>micropartícules</w:t>
      </w:r>
      <w:proofErr w:type="spellEnd"/>
      <w:r w:rsidRPr="00DE1D39">
        <w:rPr>
          <w:rFonts w:cs="Arial"/>
        </w:rPr>
        <w:t xml:space="preserve"> </w:t>
      </w:r>
      <w:proofErr w:type="spellStart"/>
      <w:r w:rsidRPr="00DE1D39">
        <w:rPr>
          <w:rFonts w:cs="Arial"/>
        </w:rPr>
        <w:t>d'albumina</w:t>
      </w:r>
      <w:proofErr w:type="spellEnd"/>
      <w:r w:rsidRPr="00DE1D39">
        <w:rPr>
          <w:rFonts w:cs="Arial"/>
        </w:rPr>
        <w:t xml:space="preserve"> en l'orina. L'albuminúria indica pèrdua de proteïnes per l'orina, situació que en estat de normalitat no es dóna. Amb albuminúria positiva hi ha sospita de mal funcionament en el filtrat del ronyó.</w:t>
      </w:r>
    </w:p>
    <w:p w:rsidR="00EE271D" w:rsidRDefault="00EE271D" w:rsidP="00EE271D">
      <w:pPr>
        <w:autoSpaceDE w:val="0"/>
        <w:autoSpaceDN w:val="0"/>
        <w:adjustRightInd w:val="0"/>
        <w:spacing w:before="120" w:after="120"/>
        <w:rPr>
          <w:rFonts w:cs="Arial"/>
          <w:color w:val="424242"/>
        </w:rPr>
      </w:pPr>
    </w:p>
    <w:p w:rsidR="00EB7E94" w:rsidRDefault="00EB7E94" w:rsidP="00EE271D">
      <w:pPr>
        <w:autoSpaceDE w:val="0"/>
        <w:autoSpaceDN w:val="0"/>
        <w:adjustRightInd w:val="0"/>
        <w:spacing w:before="180" w:after="180"/>
        <w:rPr>
          <w:rFonts w:cs="Arial"/>
          <w:color w:val="424242"/>
        </w:rPr>
      </w:pPr>
    </w:p>
    <w:p w:rsidR="00EE271D" w:rsidRPr="00DE1D39" w:rsidRDefault="00EE271D" w:rsidP="00EE271D">
      <w:pPr>
        <w:autoSpaceDE w:val="0"/>
        <w:autoSpaceDN w:val="0"/>
        <w:adjustRightInd w:val="0"/>
        <w:spacing w:before="180" w:after="180"/>
        <w:rPr>
          <w:rFonts w:cs="Arial"/>
        </w:rPr>
      </w:pPr>
      <w:r w:rsidRPr="00DE1D39">
        <w:rPr>
          <w:rFonts w:cs="Arial"/>
        </w:rPr>
        <w:lastRenderedPageBreak/>
        <w:t>MORBIDITAT</w:t>
      </w:r>
    </w:p>
    <w:p w:rsidR="00EE271D" w:rsidRPr="00DE1D39" w:rsidRDefault="00EE271D" w:rsidP="00EE271D">
      <w:pPr>
        <w:autoSpaceDE w:val="0"/>
        <w:autoSpaceDN w:val="0"/>
        <w:adjustRightInd w:val="0"/>
        <w:spacing w:before="120" w:after="120"/>
        <w:rPr>
          <w:rFonts w:cs="Arial"/>
        </w:rPr>
      </w:pPr>
      <w:r w:rsidRPr="00DE1D39">
        <w:rPr>
          <w:rFonts w:cs="Arial"/>
        </w:rPr>
        <w:t>És el grau de risc de contreure la malaltia subjecta a estudi, empitjorament de l'estat de salut o aparició de processos o complicacions indesitjables.</w:t>
      </w:r>
    </w:p>
    <w:p w:rsidR="00EE271D" w:rsidRPr="00DE1D39" w:rsidRDefault="00EE271D" w:rsidP="00EE271D">
      <w:pPr>
        <w:autoSpaceDE w:val="0"/>
        <w:autoSpaceDN w:val="0"/>
        <w:adjustRightInd w:val="0"/>
        <w:spacing w:before="180" w:after="180"/>
        <w:rPr>
          <w:rFonts w:cs="Arial"/>
        </w:rPr>
      </w:pPr>
      <w:r w:rsidRPr="00DE1D39">
        <w:rPr>
          <w:rFonts w:cs="Arial"/>
        </w:rPr>
        <w:t>NEFROPATÍA</w:t>
      </w:r>
    </w:p>
    <w:p w:rsidR="00EE271D" w:rsidRPr="00DE1D39" w:rsidRDefault="00EE271D" w:rsidP="00EE271D">
      <w:pPr>
        <w:autoSpaceDE w:val="0"/>
        <w:autoSpaceDN w:val="0"/>
        <w:adjustRightInd w:val="0"/>
        <w:spacing w:before="120" w:after="120"/>
        <w:rPr>
          <w:rFonts w:cs="Arial"/>
        </w:rPr>
      </w:pPr>
      <w:r w:rsidRPr="00DE1D39">
        <w:rPr>
          <w:rFonts w:cs="Arial"/>
        </w:rPr>
        <w:t>Malaltia dels ronyons, causada per lesions en els petits vasos sanguinis. La seva evolució porta a un mal filtrat renal.</w:t>
      </w:r>
    </w:p>
    <w:p w:rsidR="00EE271D" w:rsidRPr="00DE1D39" w:rsidRDefault="00EE271D" w:rsidP="00EE271D">
      <w:pPr>
        <w:autoSpaceDE w:val="0"/>
        <w:autoSpaceDN w:val="0"/>
        <w:adjustRightInd w:val="0"/>
        <w:spacing w:before="180" w:after="180"/>
        <w:rPr>
          <w:rFonts w:cs="Arial"/>
        </w:rPr>
      </w:pPr>
      <w:r w:rsidRPr="00DE1D39">
        <w:rPr>
          <w:rFonts w:cs="Arial"/>
        </w:rPr>
        <w:t>NEUROPATIA</w:t>
      </w:r>
    </w:p>
    <w:p w:rsidR="00EE271D" w:rsidRPr="00DE1D39" w:rsidRDefault="00EE271D" w:rsidP="00EE271D">
      <w:pPr>
        <w:autoSpaceDE w:val="0"/>
        <w:autoSpaceDN w:val="0"/>
        <w:adjustRightInd w:val="0"/>
        <w:spacing w:before="120" w:after="120"/>
        <w:rPr>
          <w:rFonts w:cs="Arial"/>
        </w:rPr>
      </w:pPr>
      <w:r w:rsidRPr="00DE1D39">
        <w:rPr>
          <w:rFonts w:cs="Arial"/>
        </w:rPr>
        <w:t>Malaltia del sistema nerviós, amb lesions en l'embolcall de les fibres nervioses. Aquestes lesions fan que els nervis no compleixin bé amb les seves funcions.</w:t>
      </w:r>
    </w:p>
    <w:p w:rsidR="00EE271D" w:rsidRPr="00DE1D39" w:rsidRDefault="00EE271D" w:rsidP="00EE271D">
      <w:pPr>
        <w:autoSpaceDE w:val="0"/>
        <w:autoSpaceDN w:val="0"/>
        <w:adjustRightInd w:val="0"/>
        <w:spacing w:before="180" w:after="180"/>
        <w:rPr>
          <w:rFonts w:cs="Arial"/>
        </w:rPr>
      </w:pPr>
      <w:r w:rsidRPr="00DE1D39">
        <w:rPr>
          <w:rFonts w:cs="Arial"/>
        </w:rPr>
        <w:t>NORMOGLUCEMIA</w:t>
      </w:r>
    </w:p>
    <w:p w:rsidR="00EE271D" w:rsidRPr="00DE1D39" w:rsidRDefault="00EE271D" w:rsidP="00EE271D">
      <w:pPr>
        <w:autoSpaceDE w:val="0"/>
        <w:autoSpaceDN w:val="0"/>
        <w:adjustRightInd w:val="0"/>
        <w:spacing w:before="120" w:after="120"/>
        <w:rPr>
          <w:rFonts w:cs="Arial"/>
        </w:rPr>
      </w:pPr>
      <w:r w:rsidRPr="00DE1D39">
        <w:rPr>
          <w:rFonts w:cs="Arial"/>
        </w:rPr>
        <w:t>Nivells normals de glucosa en la sang. En dejú, entre 70 i 110 mil·ligrams de glucosa, per cada decilitre de sang.</w:t>
      </w:r>
    </w:p>
    <w:p w:rsidR="00EE271D" w:rsidRPr="00DE1D39" w:rsidRDefault="00EE271D" w:rsidP="00EE271D">
      <w:pPr>
        <w:autoSpaceDE w:val="0"/>
        <w:autoSpaceDN w:val="0"/>
        <w:adjustRightInd w:val="0"/>
        <w:spacing w:before="180" w:after="180"/>
        <w:rPr>
          <w:rFonts w:cs="Arial"/>
        </w:rPr>
      </w:pPr>
      <w:r w:rsidRPr="00DE1D39">
        <w:rPr>
          <w:rFonts w:cs="Arial"/>
        </w:rPr>
        <w:t>NORMOPES</w:t>
      </w:r>
    </w:p>
    <w:p w:rsidR="00EE271D" w:rsidRPr="00DE1D39" w:rsidRDefault="00EE271D" w:rsidP="00EE271D">
      <w:pPr>
        <w:autoSpaceDE w:val="0"/>
        <w:autoSpaceDN w:val="0"/>
        <w:adjustRightInd w:val="0"/>
        <w:spacing w:before="120" w:after="120"/>
        <w:rPr>
          <w:rFonts w:cs="Arial"/>
        </w:rPr>
      </w:pPr>
      <w:r w:rsidRPr="00DE1D39">
        <w:rPr>
          <w:rFonts w:cs="Arial"/>
        </w:rPr>
        <w:t>Pes normal que ha de tenir una persona segons la seva edat, sexe i talla.</w:t>
      </w:r>
    </w:p>
    <w:p w:rsidR="00EE271D" w:rsidRPr="00DE1D39" w:rsidRDefault="00EE271D" w:rsidP="00EE271D">
      <w:pPr>
        <w:autoSpaceDE w:val="0"/>
        <w:autoSpaceDN w:val="0"/>
        <w:adjustRightInd w:val="0"/>
        <w:spacing w:before="180" w:after="180"/>
        <w:rPr>
          <w:rFonts w:cs="Arial"/>
        </w:rPr>
      </w:pPr>
      <w:r w:rsidRPr="00DE1D39">
        <w:rPr>
          <w:rFonts w:cs="Arial"/>
        </w:rPr>
        <w:t>PÀNCREES</w:t>
      </w:r>
    </w:p>
    <w:p w:rsidR="00EE271D" w:rsidRPr="00DE1D39" w:rsidRDefault="00EE271D" w:rsidP="00EE271D">
      <w:pPr>
        <w:autoSpaceDE w:val="0"/>
        <w:autoSpaceDN w:val="0"/>
        <w:adjustRightInd w:val="0"/>
        <w:rPr>
          <w:rFonts w:cs="Arial"/>
        </w:rPr>
      </w:pPr>
      <w:r w:rsidRPr="00DE1D39">
        <w:rPr>
          <w:rFonts w:cs="Arial"/>
        </w:rPr>
        <w:t>És una glàndula de l'aparell digestiu, situada darrere l'estómac, al mateix nivell que el fetge, però al costat esquerre de la cintura. En el pàncrees es fabriquen enzims digestius, insulina i glucagó.</w:t>
      </w:r>
    </w:p>
    <w:p w:rsidR="00EE271D" w:rsidRDefault="00EE271D" w:rsidP="00EE271D">
      <w:pPr>
        <w:autoSpaceDE w:val="0"/>
        <w:autoSpaceDN w:val="0"/>
        <w:adjustRightInd w:val="0"/>
        <w:rPr>
          <w:rFonts w:cs="Arial"/>
          <w:bCs/>
        </w:rPr>
      </w:pPr>
    </w:p>
    <w:p w:rsidR="00EE271D" w:rsidRDefault="00EE271D" w:rsidP="00EE271D">
      <w:pPr>
        <w:autoSpaceDE w:val="0"/>
        <w:autoSpaceDN w:val="0"/>
        <w:adjustRightInd w:val="0"/>
        <w:rPr>
          <w:rFonts w:cs="Arial"/>
          <w:bCs/>
        </w:rPr>
      </w:pPr>
      <w:r w:rsidRPr="00A7139D">
        <w:rPr>
          <w:rFonts w:cs="Arial"/>
          <w:bCs/>
        </w:rPr>
        <w:t>POLIÚRIA</w:t>
      </w:r>
    </w:p>
    <w:p w:rsidR="00EE271D" w:rsidRPr="00A7139D" w:rsidRDefault="00EE271D" w:rsidP="00EE271D">
      <w:pPr>
        <w:autoSpaceDE w:val="0"/>
        <w:autoSpaceDN w:val="0"/>
        <w:adjustRightInd w:val="0"/>
        <w:rPr>
          <w:rFonts w:cs="Arial"/>
          <w:bCs/>
        </w:rPr>
      </w:pPr>
    </w:p>
    <w:p w:rsidR="00EE271D" w:rsidRDefault="00EE271D" w:rsidP="00EE271D">
      <w:pPr>
        <w:autoSpaceDE w:val="0"/>
        <w:autoSpaceDN w:val="0"/>
        <w:adjustRightInd w:val="0"/>
        <w:rPr>
          <w:rFonts w:cs="Arial"/>
        </w:rPr>
      </w:pPr>
      <w:r w:rsidRPr="00A7139D">
        <w:rPr>
          <w:rFonts w:cs="Arial"/>
        </w:rPr>
        <w:t>Quan els nivells de glucosa en sang són superiors a 180 mg/dl (llindar renal de la glucosa) apareix glucosa en l'orina  (glucosúria)  i es produeix una diüresi osmòtica que pot arribar als 3-4 l/dia. Al estar la glucosa alta en la sang, aquesta apareix a l’orina i per poder eliminar-se, necessita dissoldre’s en quantitats molt grans d’aigua i per aquesta raó el diabètic orina molts cops.</w:t>
      </w:r>
    </w:p>
    <w:p w:rsidR="00EE271D" w:rsidRPr="00A7139D" w:rsidRDefault="00EE271D" w:rsidP="00EE271D">
      <w:pPr>
        <w:autoSpaceDE w:val="0"/>
        <w:autoSpaceDN w:val="0"/>
        <w:adjustRightInd w:val="0"/>
        <w:rPr>
          <w:rFonts w:cs="Arial"/>
        </w:rPr>
      </w:pPr>
    </w:p>
    <w:p w:rsidR="00EE271D" w:rsidRDefault="00EE271D" w:rsidP="00EE271D">
      <w:pPr>
        <w:autoSpaceDE w:val="0"/>
        <w:autoSpaceDN w:val="0"/>
        <w:adjustRightInd w:val="0"/>
        <w:rPr>
          <w:rFonts w:cs="Arial"/>
          <w:bCs/>
        </w:rPr>
      </w:pPr>
      <w:r w:rsidRPr="00A7139D">
        <w:rPr>
          <w:rFonts w:cs="Arial"/>
          <w:bCs/>
        </w:rPr>
        <w:t>POLIDÍPSIA</w:t>
      </w:r>
    </w:p>
    <w:p w:rsidR="00EE271D" w:rsidRPr="00A7139D" w:rsidRDefault="00EE271D" w:rsidP="00EE271D">
      <w:pPr>
        <w:autoSpaceDE w:val="0"/>
        <w:autoSpaceDN w:val="0"/>
        <w:adjustRightInd w:val="0"/>
        <w:rPr>
          <w:rFonts w:cs="Arial"/>
        </w:rPr>
      </w:pPr>
    </w:p>
    <w:p w:rsidR="00EE271D" w:rsidRDefault="00EE271D" w:rsidP="00EE271D">
      <w:pPr>
        <w:autoSpaceDE w:val="0"/>
        <w:autoSpaceDN w:val="0"/>
        <w:adjustRightInd w:val="0"/>
        <w:rPr>
          <w:rFonts w:cs="Arial"/>
        </w:rPr>
      </w:pPr>
      <w:r w:rsidRPr="00A7139D">
        <w:rPr>
          <w:rFonts w:cs="Arial"/>
        </w:rPr>
        <w:t>Sensació de set que presenta el pacient com a mecanisme compensador per a evitar la deshidratació. Per a compensar la pèrdua d’aigua per l’orina es té molta set, inclús de vegades es necessita beure líquids diversos cops durant la nit.</w:t>
      </w:r>
    </w:p>
    <w:p w:rsidR="00EE271D" w:rsidRPr="00A7139D" w:rsidRDefault="00EE271D" w:rsidP="00EE271D">
      <w:pPr>
        <w:autoSpaceDE w:val="0"/>
        <w:autoSpaceDN w:val="0"/>
        <w:adjustRightInd w:val="0"/>
        <w:rPr>
          <w:rFonts w:cs="Arial"/>
        </w:rPr>
      </w:pPr>
    </w:p>
    <w:p w:rsidR="00EE271D" w:rsidRDefault="00EE271D" w:rsidP="00EE271D">
      <w:pPr>
        <w:autoSpaceDE w:val="0"/>
        <w:autoSpaceDN w:val="0"/>
        <w:adjustRightInd w:val="0"/>
        <w:rPr>
          <w:rFonts w:cs="Arial"/>
          <w:bCs/>
        </w:rPr>
      </w:pPr>
      <w:r w:rsidRPr="00A7139D">
        <w:rPr>
          <w:rFonts w:cs="Arial"/>
          <w:bCs/>
        </w:rPr>
        <w:t>POLIFÀGIA</w:t>
      </w:r>
    </w:p>
    <w:p w:rsidR="00EE271D" w:rsidRPr="00A7139D" w:rsidRDefault="00EE271D" w:rsidP="00EE271D">
      <w:pPr>
        <w:autoSpaceDE w:val="0"/>
        <w:autoSpaceDN w:val="0"/>
        <w:adjustRightInd w:val="0"/>
        <w:rPr>
          <w:rFonts w:cs="Arial"/>
        </w:rPr>
      </w:pPr>
    </w:p>
    <w:p w:rsidR="00EE271D" w:rsidRDefault="00EE271D" w:rsidP="00EE271D">
      <w:pPr>
        <w:autoSpaceDE w:val="0"/>
        <w:autoSpaceDN w:val="0"/>
        <w:adjustRightInd w:val="0"/>
        <w:rPr>
          <w:rFonts w:cs="Arial"/>
        </w:rPr>
      </w:pPr>
      <w:r w:rsidRPr="00A7139D">
        <w:rPr>
          <w:rFonts w:cs="Arial"/>
        </w:rPr>
        <w:t>Augment de la gana, causat per la pèrdua de calories per mitjà de l'orina (glucosúria). Al no poder utilitzar la glucosa, les cèl·lules reclamen energia i es tracta de compensar augmentant la quantitat d’aliment.</w:t>
      </w:r>
    </w:p>
    <w:p w:rsidR="00EE271D" w:rsidRDefault="00EE271D" w:rsidP="00EE271D">
      <w:pPr>
        <w:autoSpaceDE w:val="0"/>
        <w:autoSpaceDN w:val="0"/>
        <w:adjustRightInd w:val="0"/>
        <w:rPr>
          <w:rFonts w:cs="Arial"/>
        </w:rPr>
      </w:pPr>
    </w:p>
    <w:p w:rsidR="00EE271D" w:rsidRDefault="00EE271D" w:rsidP="00EE271D">
      <w:pPr>
        <w:autoSpaceDE w:val="0"/>
        <w:autoSpaceDN w:val="0"/>
        <w:adjustRightInd w:val="0"/>
        <w:rPr>
          <w:rFonts w:cs="Arial"/>
        </w:rPr>
      </w:pPr>
    </w:p>
    <w:p w:rsidR="00EE271D" w:rsidRDefault="00EE271D" w:rsidP="00EE271D">
      <w:pPr>
        <w:autoSpaceDE w:val="0"/>
        <w:autoSpaceDN w:val="0"/>
        <w:adjustRightInd w:val="0"/>
        <w:rPr>
          <w:rFonts w:cs="Arial"/>
        </w:rPr>
      </w:pPr>
    </w:p>
    <w:p w:rsidR="00EE271D" w:rsidRDefault="00EE271D" w:rsidP="00EE271D">
      <w:pPr>
        <w:autoSpaceDE w:val="0"/>
        <w:autoSpaceDN w:val="0"/>
        <w:adjustRightInd w:val="0"/>
        <w:rPr>
          <w:rFonts w:cs="Arial"/>
        </w:rPr>
      </w:pPr>
    </w:p>
    <w:p w:rsidR="00BE0F7A" w:rsidRDefault="00BE0F7A" w:rsidP="00EE271D">
      <w:pPr>
        <w:autoSpaceDE w:val="0"/>
        <w:autoSpaceDN w:val="0"/>
        <w:adjustRightInd w:val="0"/>
        <w:rPr>
          <w:rFonts w:cs="Arial"/>
        </w:rPr>
      </w:pPr>
    </w:p>
    <w:p w:rsidR="00BE0F7A" w:rsidRDefault="00BE0F7A" w:rsidP="00EE271D">
      <w:pPr>
        <w:autoSpaceDE w:val="0"/>
        <w:autoSpaceDN w:val="0"/>
        <w:adjustRightInd w:val="0"/>
        <w:rPr>
          <w:rFonts w:cs="Arial"/>
        </w:rPr>
      </w:pPr>
    </w:p>
    <w:p w:rsidR="00BE0F7A" w:rsidRPr="00A7139D" w:rsidRDefault="00BE0F7A" w:rsidP="00EE271D">
      <w:pPr>
        <w:autoSpaceDE w:val="0"/>
        <w:autoSpaceDN w:val="0"/>
        <w:adjustRightInd w:val="0"/>
        <w:rPr>
          <w:rFonts w:cs="Arial"/>
        </w:rPr>
      </w:pPr>
    </w:p>
    <w:p w:rsidR="00EE271D" w:rsidRDefault="00EE271D" w:rsidP="00EE271D">
      <w:pPr>
        <w:autoSpaceDE w:val="0"/>
        <w:autoSpaceDN w:val="0"/>
        <w:adjustRightInd w:val="0"/>
        <w:rPr>
          <w:rFonts w:cs="Arial"/>
          <w:bCs/>
        </w:rPr>
      </w:pPr>
      <w:r w:rsidRPr="00A7139D">
        <w:rPr>
          <w:rFonts w:cs="Arial"/>
          <w:bCs/>
        </w:rPr>
        <w:t>PRUÏJA</w:t>
      </w:r>
    </w:p>
    <w:p w:rsidR="00EE271D" w:rsidRPr="00A7139D" w:rsidRDefault="00EE271D" w:rsidP="00EE271D">
      <w:pPr>
        <w:autoSpaceDE w:val="0"/>
        <w:autoSpaceDN w:val="0"/>
        <w:adjustRightInd w:val="0"/>
        <w:rPr>
          <w:rFonts w:cs="Arial"/>
        </w:rPr>
      </w:pPr>
    </w:p>
    <w:p w:rsidR="00EE271D" w:rsidRPr="00A7139D" w:rsidRDefault="00EE271D" w:rsidP="00EE271D">
      <w:pPr>
        <w:autoSpaceDE w:val="0"/>
        <w:autoSpaceDN w:val="0"/>
        <w:adjustRightInd w:val="0"/>
        <w:rPr>
          <w:rFonts w:cs="Arial"/>
        </w:rPr>
      </w:pPr>
      <w:r w:rsidRPr="00A7139D">
        <w:rPr>
          <w:rFonts w:cs="Arial"/>
        </w:rPr>
        <w:t>L'augment de glucosa en sang ocasiona sequedat de pell i dóna lloc a l'aparició de pruïja. La pruïja  o el  prurit  és un formigueig peculiar o </w:t>
      </w:r>
      <w:hyperlink r:id="rId44" w:tooltip="Irritació" w:history="1">
        <w:r w:rsidRPr="00A7139D">
          <w:rPr>
            <w:rFonts w:cs="Arial"/>
          </w:rPr>
          <w:t>irritació</w:t>
        </w:r>
      </w:hyperlink>
      <w:r w:rsidRPr="00A7139D">
        <w:rPr>
          <w:rFonts w:cs="Arial"/>
        </w:rPr>
        <w:t> incòmoda de la </w:t>
      </w:r>
      <w:hyperlink r:id="rId45" w:tooltip="Pell" w:history="1">
        <w:r w:rsidRPr="00A7139D">
          <w:rPr>
            <w:rFonts w:cs="Arial"/>
          </w:rPr>
          <w:t>pell</w:t>
        </w:r>
      </w:hyperlink>
      <w:r w:rsidRPr="00A7139D">
        <w:rPr>
          <w:rFonts w:cs="Arial"/>
        </w:rPr>
        <w:t> que comporta un desig de rascar la part en qüestió. Comunament es diu picor</w:t>
      </w:r>
    </w:p>
    <w:p w:rsidR="00EE271D" w:rsidRPr="0096421F" w:rsidRDefault="00EE271D" w:rsidP="00EE271D">
      <w:pPr>
        <w:autoSpaceDE w:val="0"/>
        <w:autoSpaceDN w:val="0"/>
        <w:adjustRightInd w:val="0"/>
        <w:spacing w:before="180" w:after="180"/>
        <w:rPr>
          <w:rFonts w:cs="Arial"/>
        </w:rPr>
      </w:pPr>
      <w:r w:rsidRPr="0096421F">
        <w:rPr>
          <w:rFonts w:cs="Arial"/>
        </w:rPr>
        <w:t>PREVALÈNCIA</w:t>
      </w:r>
    </w:p>
    <w:p w:rsidR="00EE271D" w:rsidRPr="0096421F" w:rsidRDefault="00EE271D" w:rsidP="00EE271D">
      <w:pPr>
        <w:autoSpaceDE w:val="0"/>
        <w:autoSpaceDN w:val="0"/>
        <w:adjustRightInd w:val="0"/>
        <w:spacing w:before="120" w:after="120"/>
        <w:rPr>
          <w:rFonts w:cs="Arial"/>
        </w:rPr>
      </w:pPr>
      <w:r w:rsidRPr="0096421F">
        <w:rPr>
          <w:rFonts w:cs="Arial"/>
        </w:rPr>
        <w:t>És un terme que en epidemiologia es refereix a la proporció de persones que, en una població determinada i un temps concret, estan afectats per la malaltia subjecta a estudi.</w:t>
      </w:r>
    </w:p>
    <w:p w:rsidR="00EE271D" w:rsidRPr="0096421F" w:rsidRDefault="00EE271D" w:rsidP="00EE271D">
      <w:pPr>
        <w:autoSpaceDE w:val="0"/>
        <w:autoSpaceDN w:val="0"/>
        <w:adjustRightInd w:val="0"/>
        <w:spacing w:before="180" w:after="180"/>
        <w:rPr>
          <w:rFonts w:cs="Arial"/>
        </w:rPr>
      </w:pPr>
      <w:r w:rsidRPr="0096421F">
        <w:rPr>
          <w:rFonts w:cs="Arial"/>
        </w:rPr>
        <w:t>RESERVA PANCREÀTICA</w:t>
      </w:r>
    </w:p>
    <w:p w:rsidR="00EE271D" w:rsidRPr="0096421F" w:rsidRDefault="00EE271D" w:rsidP="00EE271D">
      <w:pPr>
        <w:autoSpaceDE w:val="0"/>
        <w:autoSpaceDN w:val="0"/>
        <w:adjustRightInd w:val="0"/>
        <w:spacing w:before="120" w:after="120"/>
        <w:rPr>
          <w:rFonts w:cs="Arial"/>
        </w:rPr>
      </w:pPr>
      <w:r w:rsidRPr="0096421F">
        <w:rPr>
          <w:rFonts w:cs="Arial"/>
        </w:rPr>
        <w:t>És la capacitat que un pàncrees danyat continua tenint per fabricar insulina, encara que sigui en menor quantitat (o de pitjor qualitat, o ambdues).</w:t>
      </w:r>
    </w:p>
    <w:p w:rsidR="00EE271D" w:rsidRPr="0096421F" w:rsidRDefault="00EE271D" w:rsidP="00EE271D">
      <w:pPr>
        <w:autoSpaceDE w:val="0"/>
        <w:autoSpaceDN w:val="0"/>
        <w:adjustRightInd w:val="0"/>
        <w:spacing w:before="180" w:after="180"/>
        <w:rPr>
          <w:rFonts w:cs="Arial"/>
        </w:rPr>
      </w:pPr>
      <w:r w:rsidRPr="0096421F">
        <w:rPr>
          <w:rFonts w:cs="Arial"/>
        </w:rPr>
        <w:t>RESISTÈNCIA A LA INSULINA (</w:t>
      </w:r>
      <w:proofErr w:type="spellStart"/>
      <w:r w:rsidRPr="0096421F">
        <w:rPr>
          <w:rFonts w:cs="Arial"/>
        </w:rPr>
        <w:t>Insulinoresistència</w:t>
      </w:r>
      <w:proofErr w:type="spellEnd"/>
      <w:r w:rsidRPr="0096421F">
        <w:rPr>
          <w:rFonts w:cs="Arial"/>
        </w:rPr>
        <w:t>)</w:t>
      </w:r>
    </w:p>
    <w:p w:rsidR="00EE271D" w:rsidRPr="0096421F" w:rsidRDefault="00EE271D" w:rsidP="00EE271D">
      <w:pPr>
        <w:autoSpaceDE w:val="0"/>
        <w:autoSpaceDN w:val="0"/>
        <w:adjustRightInd w:val="0"/>
        <w:spacing w:before="120" w:after="120"/>
        <w:rPr>
          <w:rFonts w:cs="Arial"/>
        </w:rPr>
      </w:pPr>
      <w:r w:rsidRPr="0096421F">
        <w:rPr>
          <w:rFonts w:cs="Arial"/>
        </w:rPr>
        <w:t>És la situació que es dóna quan les cèl·lules de l'organisme es resisteixen a usar la insulina que circula per la sang, al no ser identificada pels receptors de insulina que tenen les cèl·lules. És com una clau que no obre al no poder encaixar en el pany.</w:t>
      </w:r>
    </w:p>
    <w:p w:rsidR="00EE271D" w:rsidRPr="0096421F" w:rsidRDefault="00EE271D" w:rsidP="00EE271D">
      <w:pPr>
        <w:autoSpaceDE w:val="0"/>
        <w:autoSpaceDN w:val="0"/>
        <w:adjustRightInd w:val="0"/>
        <w:spacing w:before="180" w:after="180"/>
        <w:rPr>
          <w:rFonts w:cs="Arial"/>
        </w:rPr>
      </w:pPr>
      <w:r w:rsidRPr="0096421F">
        <w:rPr>
          <w:rFonts w:cs="Arial"/>
        </w:rPr>
        <w:t>RETINOPATIA</w:t>
      </w:r>
    </w:p>
    <w:p w:rsidR="00EE271D" w:rsidRPr="0096421F" w:rsidRDefault="00EE271D" w:rsidP="00EE271D">
      <w:pPr>
        <w:autoSpaceDE w:val="0"/>
        <w:autoSpaceDN w:val="0"/>
        <w:adjustRightInd w:val="0"/>
        <w:spacing w:before="120" w:after="120"/>
        <w:rPr>
          <w:rFonts w:cs="Arial"/>
        </w:rPr>
      </w:pPr>
      <w:r w:rsidRPr="0096421F">
        <w:rPr>
          <w:rFonts w:cs="Arial"/>
        </w:rPr>
        <w:t>Lesions dels petits vasos sanguinis de la retina. La retina és una membrana, molt solcada per venes i artèries, que es troba a l'interior del globus ocular.</w:t>
      </w:r>
    </w:p>
    <w:p w:rsidR="00EE271D" w:rsidRPr="0096421F" w:rsidRDefault="00EE271D" w:rsidP="00EE271D">
      <w:pPr>
        <w:autoSpaceDE w:val="0"/>
        <w:autoSpaceDN w:val="0"/>
        <w:adjustRightInd w:val="0"/>
        <w:rPr>
          <w:rFonts w:cs="Arial"/>
        </w:rPr>
      </w:pPr>
    </w:p>
    <w:p w:rsidR="00EE271D" w:rsidRPr="0096421F" w:rsidRDefault="00EE271D" w:rsidP="00EE271D">
      <w:pPr>
        <w:autoSpaceDE w:val="0"/>
        <w:autoSpaceDN w:val="0"/>
        <w:adjustRightInd w:val="0"/>
        <w:rPr>
          <w:rFonts w:cs="Arial"/>
        </w:rPr>
      </w:pPr>
      <w:r w:rsidRPr="0096421F">
        <w:rPr>
          <w:rFonts w:cs="Arial"/>
        </w:rPr>
        <w:t>TEST DE FINDRISK</w:t>
      </w:r>
    </w:p>
    <w:p w:rsidR="00EE271D" w:rsidRPr="0096421F" w:rsidRDefault="00EE271D" w:rsidP="00EE271D">
      <w:pPr>
        <w:autoSpaceDE w:val="0"/>
        <w:autoSpaceDN w:val="0"/>
        <w:adjustRightInd w:val="0"/>
        <w:rPr>
          <w:rFonts w:cs="Arial"/>
        </w:rPr>
      </w:pPr>
    </w:p>
    <w:p w:rsidR="00EE271D" w:rsidRPr="0096421F" w:rsidRDefault="00EE271D" w:rsidP="00EE271D">
      <w:pPr>
        <w:autoSpaceDE w:val="0"/>
        <w:autoSpaceDN w:val="0"/>
        <w:adjustRightInd w:val="0"/>
        <w:rPr>
          <w:rFonts w:cs="Arial"/>
        </w:rPr>
      </w:pPr>
      <w:r w:rsidRPr="0096421F">
        <w:rPr>
          <w:rFonts w:cs="Arial"/>
        </w:rPr>
        <w:t>És un instrument de cribratge inicialment dissenyat per a valorar el risc individual de desenvolupar DM2 en el termini de 10 anys. Les principals variables que es relacionen amb el risc de desenvolupar DM en aquesta escala són: edat, IMC, el perímetre de la cintura, hipertensió arterial amb tractament farmacològic i els antecedents personals de glucèmia elevada.</w:t>
      </w:r>
    </w:p>
    <w:p w:rsidR="00EE271D" w:rsidRPr="0096421F" w:rsidRDefault="00EE271D" w:rsidP="00EE271D">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rPr>
          <w:rFonts w:cs="Arial"/>
        </w:rPr>
      </w:pPr>
    </w:p>
    <w:p w:rsidR="00EE271D" w:rsidRPr="0096421F" w:rsidRDefault="00EE271D" w:rsidP="00EE271D">
      <w:pPr>
        <w:autoSpaceDE w:val="0"/>
        <w:autoSpaceDN w:val="0"/>
        <w:adjustRightInd w:val="0"/>
        <w:rPr>
          <w:rFonts w:cs="Arial"/>
        </w:rPr>
      </w:pPr>
    </w:p>
    <w:p w:rsidR="0024363A" w:rsidRPr="0096421F" w:rsidRDefault="0024363A" w:rsidP="0024363A">
      <w:pPr>
        <w:pStyle w:val="Ttulo1"/>
      </w:pPr>
    </w:p>
    <w:p w:rsidR="00EE271D" w:rsidRPr="0096421F" w:rsidRDefault="00EE271D" w:rsidP="00EE271D"/>
    <w:p w:rsidR="00EE271D" w:rsidRPr="0096421F" w:rsidRDefault="00EE271D" w:rsidP="00EE271D"/>
    <w:p w:rsidR="0024363A" w:rsidRPr="007267E8" w:rsidRDefault="00EE271D" w:rsidP="0024363A">
      <w:pPr>
        <w:pStyle w:val="Ttulo1"/>
      </w:pPr>
      <w:r w:rsidRPr="0096421F">
        <w:br w:type="page"/>
      </w:r>
      <w:bookmarkStart w:id="74" w:name="_Toc60650525"/>
      <w:r w:rsidR="007C26FC" w:rsidRPr="0096421F">
        <w:lastRenderedPageBreak/>
        <w:t>7</w:t>
      </w:r>
      <w:r w:rsidR="0024363A" w:rsidRPr="0096421F">
        <w:t>. Bibliografia</w:t>
      </w:r>
      <w:bookmarkEnd w:id="74"/>
      <w:r w:rsidR="0024363A" w:rsidRPr="007267E8">
        <w:tab/>
      </w:r>
    </w:p>
    <w:p w:rsidR="0024363A" w:rsidRDefault="0024363A" w:rsidP="0024363A">
      <w:pPr>
        <w:pStyle w:val="Prrafodelista"/>
        <w:autoSpaceDE w:val="0"/>
        <w:autoSpaceDN w:val="0"/>
        <w:adjustRightInd w:val="0"/>
        <w:spacing w:after="0" w:line="240" w:lineRule="auto"/>
        <w:ind w:left="0" w:firstLine="708"/>
        <w:jc w:val="both"/>
        <w:rPr>
          <w:rFonts w:cs="Arial"/>
          <w:bCs/>
          <w:szCs w:val="24"/>
        </w:rPr>
      </w:pPr>
    </w:p>
    <w:p w:rsidR="00FC488E" w:rsidRPr="00301C5D" w:rsidRDefault="00FC488E" w:rsidP="00D363F5">
      <w:pPr>
        <w:pStyle w:val="Prrafodelista"/>
        <w:numPr>
          <w:ilvl w:val="0"/>
          <w:numId w:val="8"/>
        </w:numPr>
        <w:autoSpaceDE w:val="0"/>
        <w:autoSpaceDN w:val="0"/>
        <w:adjustRightInd w:val="0"/>
        <w:spacing w:after="0" w:line="240" w:lineRule="auto"/>
        <w:rPr>
          <w:rFonts w:cs="Arial"/>
          <w:bCs/>
          <w:szCs w:val="24"/>
          <w:lang w:val="es-ES"/>
        </w:rPr>
      </w:pPr>
      <w:r>
        <w:rPr>
          <w:rFonts w:cs="Arial"/>
          <w:szCs w:val="24"/>
        </w:rPr>
        <w:t xml:space="preserve">1.  </w:t>
      </w:r>
      <w:r w:rsidRPr="00301C5D">
        <w:rPr>
          <w:rFonts w:cs="Arial"/>
          <w:szCs w:val="24"/>
          <w:lang w:val="es-ES"/>
        </w:rPr>
        <w:t xml:space="preserve">Fundación para la </w:t>
      </w:r>
      <w:proofErr w:type="spellStart"/>
      <w:r w:rsidRPr="00301C5D">
        <w:rPr>
          <w:rFonts w:cs="Arial"/>
          <w:szCs w:val="24"/>
          <w:lang w:val="es-ES"/>
        </w:rPr>
        <w:t>diabetis</w:t>
      </w:r>
      <w:proofErr w:type="spellEnd"/>
      <w:r w:rsidRPr="00301C5D">
        <w:rPr>
          <w:rFonts w:cs="Arial"/>
          <w:szCs w:val="24"/>
          <w:lang w:val="es-ES"/>
        </w:rPr>
        <w:t xml:space="preserve"> Novo </w:t>
      </w:r>
      <w:proofErr w:type="spellStart"/>
      <w:r w:rsidRPr="00301C5D">
        <w:rPr>
          <w:rFonts w:cs="Arial"/>
          <w:szCs w:val="24"/>
          <w:lang w:val="es-ES"/>
        </w:rPr>
        <w:t>Nordisk</w:t>
      </w:r>
      <w:proofErr w:type="spellEnd"/>
      <w:r w:rsidRPr="00301C5D">
        <w:rPr>
          <w:rFonts w:cs="Arial"/>
          <w:bCs/>
          <w:szCs w:val="24"/>
          <w:lang w:val="es-ES"/>
        </w:rPr>
        <w:t xml:space="preserve"> </w:t>
      </w:r>
      <w:r w:rsidRPr="00301C5D">
        <w:rPr>
          <w:rFonts w:cs="Arial"/>
          <w:bCs/>
          <w:szCs w:val="24"/>
          <w:lang w:val="es-ES"/>
        </w:rPr>
        <w:fldChar w:fldCharType="begin"/>
      </w:r>
      <w:r w:rsidRPr="00301C5D">
        <w:rPr>
          <w:rFonts w:cs="Arial"/>
          <w:bCs/>
          <w:szCs w:val="24"/>
          <w:lang w:val="es-ES"/>
        </w:rPr>
        <w:instrText xml:space="preserve"> HYPERLINK "https://www.fundaciondiabetes.org </w:instrText>
      </w:r>
    </w:p>
    <w:p w:rsidR="00FC488E" w:rsidRPr="00301C5D" w:rsidRDefault="00FC488E" w:rsidP="00D363F5">
      <w:pPr>
        <w:pStyle w:val="Prrafodelista"/>
        <w:numPr>
          <w:ilvl w:val="0"/>
          <w:numId w:val="8"/>
        </w:numPr>
        <w:autoSpaceDE w:val="0"/>
        <w:autoSpaceDN w:val="0"/>
        <w:adjustRightInd w:val="0"/>
        <w:spacing w:after="0" w:line="240" w:lineRule="auto"/>
        <w:jc w:val="both"/>
        <w:rPr>
          <w:rStyle w:val="Hipervnculo"/>
          <w:rFonts w:cs="Arial"/>
          <w:bCs/>
          <w:szCs w:val="24"/>
          <w:lang w:val="es-ES"/>
        </w:rPr>
      </w:pPr>
      <w:r w:rsidRPr="00301C5D">
        <w:rPr>
          <w:rFonts w:cs="Arial"/>
          <w:bCs/>
          <w:szCs w:val="24"/>
          <w:lang w:val="es-ES"/>
        </w:rPr>
        <w:instrText xml:space="preserve">" </w:instrText>
      </w:r>
      <w:r w:rsidRPr="00301C5D">
        <w:rPr>
          <w:rFonts w:cs="Arial"/>
          <w:bCs/>
          <w:szCs w:val="24"/>
          <w:lang w:val="es-ES"/>
        </w:rPr>
        <w:fldChar w:fldCharType="separate"/>
      </w:r>
      <w:r w:rsidRPr="00301C5D">
        <w:rPr>
          <w:rStyle w:val="Hipervnculo"/>
          <w:rFonts w:cs="Arial"/>
          <w:bCs/>
          <w:szCs w:val="24"/>
          <w:lang w:val="es-ES"/>
        </w:rPr>
        <w:t xml:space="preserve">https://www.fundaciondiabetes.org </w:t>
      </w:r>
      <w:r w:rsidRPr="00301C5D">
        <w:rPr>
          <w:rFonts w:cs="Arial"/>
          <w:szCs w:val="24"/>
          <w:lang w:val="es-ES"/>
        </w:rPr>
        <w:t>(</w:t>
      </w:r>
      <w:proofErr w:type="spellStart"/>
      <w:r w:rsidRPr="00301C5D">
        <w:rPr>
          <w:rFonts w:cs="Arial"/>
          <w:szCs w:val="24"/>
          <w:lang w:val="es-ES"/>
        </w:rPr>
        <w:t>setembre</w:t>
      </w:r>
      <w:proofErr w:type="spellEnd"/>
      <w:r w:rsidRPr="00301C5D">
        <w:rPr>
          <w:rFonts w:cs="Arial"/>
          <w:szCs w:val="24"/>
          <w:lang w:val="es-ES"/>
        </w:rPr>
        <w:t xml:space="preserve"> 2020)</w:t>
      </w:r>
    </w:p>
    <w:p w:rsidR="00FC488E" w:rsidRPr="00301C5D" w:rsidRDefault="00FC488E" w:rsidP="00D363F5">
      <w:pPr>
        <w:pStyle w:val="Prrafodelista"/>
        <w:numPr>
          <w:ilvl w:val="0"/>
          <w:numId w:val="8"/>
        </w:numPr>
        <w:autoSpaceDE w:val="0"/>
        <w:autoSpaceDN w:val="0"/>
        <w:adjustRightInd w:val="0"/>
        <w:spacing w:after="0" w:line="240" w:lineRule="auto"/>
        <w:jc w:val="both"/>
        <w:rPr>
          <w:rFonts w:cs="Arial"/>
          <w:bCs/>
          <w:szCs w:val="24"/>
          <w:lang w:val="es-ES"/>
        </w:rPr>
      </w:pPr>
      <w:r w:rsidRPr="00301C5D">
        <w:rPr>
          <w:rFonts w:cs="Arial"/>
          <w:bCs/>
          <w:szCs w:val="24"/>
          <w:lang w:val="es-ES"/>
        </w:rPr>
        <w:fldChar w:fldCharType="end"/>
      </w:r>
      <w:hyperlink r:id="rId46" w:history="1">
        <w:r w:rsidRPr="00301C5D">
          <w:rPr>
            <w:rStyle w:val="Hipervnculo"/>
            <w:rFonts w:cs="Arial"/>
            <w:bCs/>
            <w:szCs w:val="24"/>
            <w:lang w:val="es-ES"/>
          </w:rPr>
          <w:t>https://cuidadores.unir.net</w:t>
        </w:r>
      </w:hyperlink>
      <w:r w:rsidRPr="00301C5D">
        <w:rPr>
          <w:rStyle w:val="Hipervnculo"/>
          <w:rFonts w:cs="Arial"/>
          <w:bCs/>
          <w:szCs w:val="24"/>
          <w:lang w:val="es-ES"/>
        </w:rPr>
        <w:t xml:space="preserve"> </w:t>
      </w:r>
      <w:r w:rsidRPr="00301C5D">
        <w:rPr>
          <w:rFonts w:cs="Arial"/>
          <w:szCs w:val="24"/>
          <w:lang w:val="es-ES"/>
        </w:rPr>
        <w:t>(</w:t>
      </w:r>
      <w:proofErr w:type="spellStart"/>
      <w:r w:rsidRPr="00301C5D">
        <w:rPr>
          <w:rFonts w:cs="Arial"/>
          <w:szCs w:val="24"/>
          <w:lang w:val="es-ES"/>
        </w:rPr>
        <w:t>setembre</w:t>
      </w:r>
      <w:proofErr w:type="spellEnd"/>
      <w:r w:rsidRPr="00301C5D">
        <w:rPr>
          <w:rFonts w:cs="Arial"/>
          <w:szCs w:val="24"/>
          <w:lang w:val="es-ES"/>
        </w:rPr>
        <w:t xml:space="preserve"> 2020)</w:t>
      </w:r>
    </w:p>
    <w:p w:rsidR="00FC488E" w:rsidRPr="00301C5D" w:rsidRDefault="00FC488E" w:rsidP="00D363F5">
      <w:pPr>
        <w:pStyle w:val="Prrafodelista"/>
        <w:numPr>
          <w:ilvl w:val="0"/>
          <w:numId w:val="8"/>
        </w:numPr>
        <w:autoSpaceDE w:val="0"/>
        <w:autoSpaceDN w:val="0"/>
        <w:adjustRightInd w:val="0"/>
        <w:spacing w:after="0" w:line="240" w:lineRule="auto"/>
        <w:jc w:val="both"/>
        <w:rPr>
          <w:rFonts w:cs="Arial"/>
          <w:szCs w:val="24"/>
          <w:lang w:val="es-ES"/>
        </w:rPr>
      </w:pPr>
      <w:proofErr w:type="spellStart"/>
      <w:r w:rsidRPr="00301C5D">
        <w:rPr>
          <w:rFonts w:cs="Arial"/>
          <w:szCs w:val="24"/>
          <w:lang w:val="es-ES"/>
        </w:rPr>
        <w:t>Diabetis</w:t>
      </w:r>
      <w:proofErr w:type="spellEnd"/>
      <w:r w:rsidRPr="00301C5D">
        <w:rPr>
          <w:rFonts w:cs="Arial"/>
          <w:szCs w:val="24"/>
          <w:lang w:val="es-ES"/>
        </w:rPr>
        <w:t xml:space="preserve">. </w:t>
      </w:r>
      <w:proofErr w:type="spellStart"/>
      <w:r w:rsidRPr="00301C5D">
        <w:rPr>
          <w:rFonts w:cs="Arial"/>
          <w:szCs w:val="24"/>
          <w:lang w:val="es-ES"/>
        </w:rPr>
        <w:t>Noemi</w:t>
      </w:r>
      <w:proofErr w:type="spellEnd"/>
      <w:r w:rsidRPr="00301C5D">
        <w:rPr>
          <w:rFonts w:cs="Arial"/>
          <w:szCs w:val="24"/>
          <w:lang w:val="es-ES"/>
        </w:rPr>
        <w:t xml:space="preserve"> Cuenca Quesada. FUOC. PID_00227112</w:t>
      </w:r>
    </w:p>
    <w:p w:rsidR="00FC488E" w:rsidRPr="00301C5D" w:rsidRDefault="00FC488E" w:rsidP="00D363F5">
      <w:pPr>
        <w:pStyle w:val="Prrafodelista"/>
        <w:numPr>
          <w:ilvl w:val="0"/>
          <w:numId w:val="8"/>
        </w:numPr>
        <w:autoSpaceDE w:val="0"/>
        <w:autoSpaceDN w:val="0"/>
        <w:adjustRightInd w:val="0"/>
        <w:spacing w:after="0" w:line="240" w:lineRule="auto"/>
        <w:jc w:val="both"/>
        <w:rPr>
          <w:lang w:val="es-ES"/>
        </w:rPr>
      </w:pPr>
      <w:proofErr w:type="spellStart"/>
      <w:r w:rsidRPr="00301C5D">
        <w:rPr>
          <w:rFonts w:cs="Arial"/>
          <w:szCs w:val="24"/>
          <w:lang w:val="es-ES"/>
        </w:rPr>
        <w:t>Guia</w:t>
      </w:r>
      <w:proofErr w:type="spellEnd"/>
      <w:r w:rsidRPr="00301C5D">
        <w:rPr>
          <w:rFonts w:cs="Arial"/>
          <w:szCs w:val="24"/>
          <w:lang w:val="es-ES"/>
        </w:rPr>
        <w:t xml:space="preserve"> </w:t>
      </w:r>
      <w:proofErr w:type="spellStart"/>
      <w:r w:rsidRPr="00301C5D">
        <w:rPr>
          <w:rFonts w:cs="Arial"/>
          <w:szCs w:val="24"/>
          <w:lang w:val="es-ES"/>
        </w:rPr>
        <w:t>pràctica</w:t>
      </w:r>
      <w:proofErr w:type="spellEnd"/>
      <w:r w:rsidRPr="00301C5D">
        <w:rPr>
          <w:rFonts w:cs="Arial"/>
          <w:szCs w:val="24"/>
          <w:lang w:val="es-ES"/>
        </w:rPr>
        <w:t xml:space="preserve"> de la </w:t>
      </w:r>
      <w:proofErr w:type="spellStart"/>
      <w:r w:rsidRPr="00301C5D">
        <w:rPr>
          <w:rFonts w:cs="Arial"/>
          <w:szCs w:val="24"/>
          <w:lang w:val="es-ES"/>
        </w:rPr>
        <w:t>diabetis</w:t>
      </w:r>
      <w:proofErr w:type="spellEnd"/>
      <w:r w:rsidRPr="00301C5D">
        <w:rPr>
          <w:rFonts w:cs="Arial"/>
          <w:szCs w:val="24"/>
          <w:lang w:val="es-ES"/>
        </w:rPr>
        <w:t xml:space="preserve"> mellitus tipo 2. Grupo de nutrición y obesidad. Departamento de </w:t>
      </w:r>
      <w:proofErr w:type="spellStart"/>
      <w:r w:rsidRPr="00301C5D">
        <w:rPr>
          <w:rFonts w:cs="Arial"/>
          <w:szCs w:val="24"/>
          <w:lang w:val="es-ES"/>
        </w:rPr>
        <w:t>Farmàcia</w:t>
      </w:r>
      <w:proofErr w:type="spellEnd"/>
      <w:r w:rsidRPr="00301C5D">
        <w:rPr>
          <w:rFonts w:cs="Arial"/>
          <w:szCs w:val="24"/>
          <w:lang w:val="es-ES"/>
        </w:rPr>
        <w:t xml:space="preserve"> y </w:t>
      </w:r>
      <w:proofErr w:type="spellStart"/>
      <w:r w:rsidRPr="00301C5D">
        <w:rPr>
          <w:rFonts w:cs="Arial"/>
          <w:szCs w:val="24"/>
          <w:lang w:val="es-ES"/>
        </w:rPr>
        <w:t>Ciència</w:t>
      </w:r>
      <w:proofErr w:type="spellEnd"/>
      <w:r w:rsidRPr="00301C5D">
        <w:rPr>
          <w:rFonts w:cs="Arial"/>
          <w:szCs w:val="24"/>
          <w:lang w:val="es-ES"/>
        </w:rPr>
        <w:t xml:space="preserve"> de los </w:t>
      </w:r>
      <w:proofErr w:type="spellStart"/>
      <w:r w:rsidRPr="00301C5D">
        <w:rPr>
          <w:rFonts w:cs="Arial"/>
          <w:szCs w:val="24"/>
          <w:lang w:val="es-ES"/>
        </w:rPr>
        <w:t>alimentós</w:t>
      </w:r>
      <w:proofErr w:type="spellEnd"/>
      <w:r w:rsidRPr="00301C5D">
        <w:rPr>
          <w:rFonts w:cs="Arial"/>
          <w:szCs w:val="24"/>
          <w:lang w:val="es-ES"/>
        </w:rPr>
        <w:t>, Facultad de Farmacia. Universidad del País Vasco</w:t>
      </w:r>
    </w:p>
    <w:p w:rsidR="00FC488E" w:rsidRPr="00301C5D" w:rsidRDefault="00FC488E" w:rsidP="00D363F5">
      <w:pPr>
        <w:pStyle w:val="Prrafodelista"/>
        <w:numPr>
          <w:ilvl w:val="0"/>
          <w:numId w:val="9"/>
        </w:numPr>
        <w:autoSpaceDE w:val="0"/>
        <w:autoSpaceDN w:val="0"/>
        <w:adjustRightInd w:val="0"/>
        <w:spacing w:after="0" w:line="240" w:lineRule="auto"/>
        <w:jc w:val="both"/>
        <w:rPr>
          <w:rFonts w:cs="Arial"/>
          <w:bCs/>
          <w:szCs w:val="24"/>
          <w:lang w:val="es-ES"/>
        </w:rPr>
      </w:pPr>
      <w:r w:rsidRPr="00301C5D">
        <w:rPr>
          <w:rFonts w:cs="Arial"/>
          <w:szCs w:val="24"/>
          <w:lang w:val="es-ES"/>
        </w:rPr>
        <w:t xml:space="preserve">La </w:t>
      </w:r>
      <w:proofErr w:type="spellStart"/>
      <w:r w:rsidRPr="00301C5D">
        <w:rPr>
          <w:rFonts w:cs="Arial"/>
          <w:szCs w:val="24"/>
          <w:lang w:val="es-ES"/>
        </w:rPr>
        <w:t>diabetis</w:t>
      </w:r>
      <w:proofErr w:type="spellEnd"/>
      <w:r w:rsidRPr="00301C5D">
        <w:rPr>
          <w:rFonts w:cs="Arial"/>
          <w:szCs w:val="24"/>
          <w:lang w:val="es-ES"/>
        </w:rPr>
        <w:t xml:space="preserve"> en España desde la perspectiva de la </w:t>
      </w:r>
      <w:proofErr w:type="spellStart"/>
      <w:r w:rsidRPr="00301C5D">
        <w:rPr>
          <w:rFonts w:cs="Arial"/>
          <w:szCs w:val="24"/>
          <w:lang w:val="es-ES"/>
        </w:rPr>
        <w:t>farmàcia</w:t>
      </w:r>
      <w:proofErr w:type="spellEnd"/>
      <w:r w:rsidRPr="00301C5D">
        <w:rPr>
          <w:rFonts w:cs="Arial"/>
          <w:szCs w:val="24"/>
          <w:lang w:val="es-ES"/>
        </w:rPr>
        <w:t xml:space="preserve"> </w:t>
      </w:r>
      <w:proofErr w:type="spellStart"/>
      <w:r w:rsidRPr="00301C5D">
        <w:rPr>
          <w:rFonts w:cs="Arial"/>
          <w:szCs w:val="24"/>
          <w:lang w:val="es-ES"/>
        </w:rPr>
        <w:t>comunitària</w:t>
      </w:r>
      <w:proofErr w:type="spellEnd"/>
      <w:r w:rsidRPr="00301C5D">
        <w:rPr>
          <w:rFonts w:cs="Arial"/>
          <w:szCs w:val="24"/>
          <w:lang w:val="es-ES"/>
        </w:rPr>
        <w:t xml:space="preserve">: </w:t>
      </w:r>
      <w:proofErr w:type="spellStart"/>
      <w:r w:rsidRPr="00301C5D">
        <w:rPr>
          <w:rFonts w:cs="Arial"/>
          <w:szCs w:val="24"/>
          <w:lang w:val="es-ES"/>
        </w:rPr>
        <w:t>Conocimiento</w:t>
      </w:r>
      <w:proofErr w:type="gramStart"/>
      <w:r w:rsidRPr="00301C5D">
        <w:rPr>
          <w:rFonts w:cs="Arial"/>
          <w:szCs w:val="24"/>
          <w:lang w:val="es-ES"/>
        </w:rPr>
        <w:t>,cumplimiento</w:t>
      </w:r>
      <w:proofErr w:type="spellEnd"/>
      <w:proofErr w:type="gramEnd"/>
      <w:r w:rsidRPr="00301C5D">
        <w:rPr>
          <w:rFonts w:cs="Arial"/>
          <w:szCs w:val="24"/>
          <w:lang w:val="es-ES"/>
        </w:rPr>
        <w:t xml:space="preserve"> y satisfacción con el tratamiento. Farmacéuticos Comunitarios. 2016 Jun 30; 8(2):5-15. DOI:10.5672/FC.2173-9218.(2016/Vol8).002.02</w:t>
      </w:r>
    </w:p>
    <w:p w:rsidR="00FC488E" w:rsidRPr="00301C5D" w:rsidRDefault="00FC488E" w:rsidP="00D363F5">
      <w:pPr>
        <w:pStyle w:val="Prrafodelista"/>
        <w:numPr>
          <w:ilvl w:val="0"/>
          <w:numId w:val="9"/>
        </w:numPr>
        <w:autoSpaceDE w:val="0"/>
        <w:autoSpaceDN w:val="0"/>
        <w:adjustRightInd w:val="0"/>
        <w:spacing w:after="0" w:line="240" w:lineRule="auto"/>
        <w:jc w:val="both"/>
        <w:rPr>
          <w:rFonts w:cs="Arial"/>
          <w:bCs/>
          <w:szCs w:val="24"/>
          <w:lang w:val="es-ES"/>
        </w:rPr>
      </w:pPr>
      <w:r w:rsidRPr="0030247F">
        <w:rPr>
          <w:rFonts w:cs="Arial"/>
          <w:color w:val="000000"/>
          <w:szCs w:val="24"/>
          <w:lang w:val="en-US"/>
        </w:rPr>
        <w:t xml:space="preserve">Van </w:t>
      </w:r>
      <w:proofErr w:type="spellStart"/>
      <w:r w:rsidRPr="0030247F">
        <w:rPr>
          <w:rFonts w:cs="Arial"/>
          <w:color w:val="000000"/>
          <w:szCs w:val="24"/>
          <w:lang w:val="en-US"/>
        </w:rPr>
        <w:t>Dulman</w:t>
      </w:r>
      <w:proofErr w:type="spellEnd"/>
      <w:r w:rsidRPr="0030247F">
        <w:rPr>
          <w:rFonts w:cs="Arial"/>
          <w:color w:val="000000"/>
          <w:szCs w:val="24"/>
          <w:lang w:val="en-US"/>
        </w:rPr>
        <w:t xml:space="preserve"> S, </w:t>
      </w:r>
      <w:proofErr w:type="spellStart"/>
      <w:r w:rsidRPr="0030247F">
        <w:rPr>
          <w:rFonts w:cs="Arial"/>
          <w:color w:val="000000"/>
          <w:szCs w:val="24"/>
          <w:lang w:val="en-US"/>
        </w:rPr>
        <w:t>Sluijs</w:t>
      </w:r>
      <w:proofErr w:type="spellEnd"/>
      <w:r w:rsidRPr="0030247F">
        <w:rPr>
          <w:rFonts w:cs="Arial"/>
          <w:color w:val="000000"/>
          <w:szCs w:val="24"/>
          <w:lang w:val="en-US"/>
        </w:rPr>
        <w:t xml:space="preserve"> E, van </w:t>
      </w:r>
      <w:proofErr w:type="spellStart"/>
      <w:r w:rsidRPr="0030247F">
        <w:rPr>
          <w:rFonts w:cs="Arial"/>
          <w:color w:val="000000"/>
          <w:szCs w:val="24"/>
          <w:lang w:val="en-US"/>
        </w:rPr>
        <w:t>Dijk</w:t>
      </w:r>
      <w:proofErr w:type="spellEnd"/>
      <w:r w:rsidRPr="0030247F">
        <w:rPr>
          <w:rFonts w:cs="Arial"/>
          <w:color w:val="000000"/>
          <w:szCs w:val="24"/>
          <w:lang w:val="en-US"/>
        </w:rPr>
        <w:t xml:space="preserve"> L, de Ridder D, </w:t>
      </w:r>
      <w:proofErr w:type="spellStart"/>
      <w:r w:rsidRPr="0030247F">
        <w:rPr>
          <w:rFonts w:cs="Arial"/>
          <w:color w:val="000000"/>
          <w:szCs w:val="24"/>
          <w:lang w:val="en-US"/>
        </w:rPr>
        <w:t>Heerdink</w:t>
      </w:r>
      <w:proofErr w:type="spellEnd"/>
      <w:r w:rsidRPr="0030247F">
        <w:rPr>
          <w:rFonts w:cs="Arial"/>
          <w:color w:val="000000"/>
          <w:szCs w:val="24"/>
          <w:lang w:val="en-US"/>
        </w:rPr>
        <w:t xml:space="preserve"> R, </w:t>
      </w:r>
      <w:proofErr w:type="spellStart"/>
      <w:r w:rsidRPr="0030247F">
        <w:rPr>
          <w:rFonts w:cs="Arial"/>
          <w:color w:val="000000"/>
          <w:szCs w:val="24"/>
          <w:lang w:val="en-US"/>
        </w:rPr>
        <w:t>Bensign</w:t>
      </w:r>
      <w:proofErr w:type="spellEnd"/>
      <w:r w:rsidRPr="0030247F">
        <w:rPr>
          <w:rFonts w:cs="Arial"/>
          <w:color w:val="000000"/>
          <w:szCs w:val="24"/>
          <w:lang w:val="en-US"/>
        </w:rPr>
        <w:t xml:space="preserve"> J. Patient adherence to </w:t>
      </w:r>
      <w:r w:rsidRPr="0030247F">
        <w:rPr>
          <w:rFonts w:cs="Arial"/>
          <w:szCs w:val="24"/>
          <w:lang w:val="en-US"/>
        </w:rPr>
        <w:t xml:space="preserve">Medical treatment: a review of reviews. </w:t>
      </w:r>
      <w:r w:rsidRPr="00301C5D">
        <w:rPr>
          <w:rFonts w:cs="Arial"/>
          <w:szCs w:val="24"/>
          <w:lang w:val="es-ES"/>
        </w:rPr>
        <w:t xml:space="preserve">BMC </w:t>
      </w:r>
      <w:proofErr w:type="spellStart"/>
      <w:r w:rsidRPr="00301C5D">
        <w:rPr>
          <w:rFonts w:cs="Arial"/>
          <w:szCs w:val="24"/>
          <w:lang w:val="es-ES"/>
        </w:rPr>
        <w:t>Health</w:t>
      </w:r>
      <w:proofErr w:type="spellEnd"/>
      <w:r w:rsidRPr="00301C5D">
        <w:rPr>
          <w:rFonts w:cs="Arial"/>
          <w:szCs w:val="24"/>
          <w:lang w:val="es-ES"/>
        </w:rPr>
        <w:t xml:space="preserve"> </w:t>
      </w:r>
      <w:proofErr w:type="spellStart"/>
      <w:r w:rsidRPr="00301C5D">
        <w:rPr>
          <w:rFonts w:cs="Arial"/>
          <w:szCs w:val="24"/>
          <w:lang w:val="es-ES"/>
        </w:rPr>
        <w:t>Serv</w:t>
      </w:r>
      <w:proofErr w:type="spellEnd"/>
      <w:r w:rsidRPr="00301C5D">
        <w:rPr>
          <w:rFonts w:cs="Arial"/>
          <w:szCs w:val="24"/>
          <w:lang w:val="es-ES"/>
        </w:rPr>
        <w:t xml:space="preserve"> Res. 2007; 7:55. doi:10.1186/1472-6963-7-55</w:t>
      </w:r>
    </w:p>
    <w:p w:rsidR="00FC488E" w:rsidRPr="00301C5D" w:rsidRDefault="00FC488E" w:rsidP="00D363F5">
      <w:pPr>
        <w:pStyle w:val="Prrafodelista"/>
        <w:numPr>
          <w:ilvl w:val="0"/>
          <w:numId w:val="9"/>
        </w:numPr>
        <w:autoSpaceDE w:val="0"/>
        <w:autoSpaceDN w:val="0"/>
        <w:adjustRightInd w:val="0"/>
        <w:spacing w:after="0" w:line="240" w:lineRule="auto"/>
        <w:jc w:val="both"/>
        <w:rPr>
          <w:rFonts w:cs="Arial"/>
          <w:bCs/>
          <w:szCs w:val="24"/>
          <w:lang w:val="es-ES"/>
        </w:rPr>
      </w:pPr>
      <w:r w:rsidRPr="0030247F">
        <w:rPr>
          <w:rFonts w:cs="Arial"/>
          <w:bCs/>
          <w:szCs w:val="24"/>
          <w:lang w:val="en-US"/>
        </w:rPr>
        <w:t xml:space="preserve"> </w:t>
      </w:r>
      <w:proofErr w:type="spellStart"/>
      <w:r w:rsidRPr="0030247F">
        <w:rPr>
          <w:rFonts w:cs="Arial"/>
          <w:bCs/>
          <w:szCs w:val="24"/>
          <w:lang w:val="en-US"/>
        </w:rPr>
        <w:t>Withley</w:t>
      </w:r>
      <w:proofErr w:type="spellEnd"/>
      <w:r w:rsidRPr="0030247F">
        <w:rPr>
          <w:rFonts w:cs="Arial"/>
          <w:bCs/>
          <w:szCs w:val="24"/>
          <w:lang w:val="en-US"/>
        </w:rPr>
        <w:t xml:space="preserve"> HP, </w:t>
      </w:r>
      <w:proofErr w:type="spellStart"/>
      <w:r w:rsidRPr="0030247F">
        <w:rPr>
          <w:rFonts w:cs="Arial"/>
          <w:bCs/>
          <w:szCs w:val="24"/>
          <w:lang w:val="en-US"/>
        </w:rPr>
        <w:t>Fermo</w:t>
      </w:r>
      <w:proofErr w:type="spellEnd"/>
      <w:r w:rsidRPr="0030247F">
        <w:rPr>
          <w:rFonts w:cs="Arial"/>
          <w:bCs/>
          <w:szCs w:val="24"/>
          <w:lang w:val="en-US"/>
        </w:rPr>
        <w:t xml:space="preserve"> JD, </w:t>
      </w:r>
      <w:proofErr w:type="spellStart"/>
      <w:r w:rsidRPr="0030247F">
        <w:rPr>
          <w:rFonts w:cs="Arial"/>
          <w:bCs/>
          <w:szCs w:val="24"/>
          <w:lang w:val="en-US"/>
        </w:rPr>
        <w:t>Ragucci</w:t>
      </w:r>
      <w:proofErr w:type="spellEnd"/>
      <w:r w:rsidRPr="0030247F">
        <w:rPr>
          <w:rFonts w:cs="Arial"/>
          <w:bCs/>
          <w:szCs w:val="24"/>
          <w:lang w:val="en-US"/>
        </w:rPr>
        <w:t xml:space="preserve"> K, Chumney EC. Assessment of patient knowledge of diabetic goals, </w:t>
      </w:r>
      <w:proofErr w:type="spellStart"/>
      <w:r w:rsidRPr="0030247F">
        <w:rPr>
          <w:rFonts w:cs="Arial"/>
          <w:bCs/>
          <w:szCs w:val="24"/>
          <w:lang w:val="en-US"/>
        </w:rPr>
        <w:t>selfreportedmedication</w:t>
      </w:r>
      <w:proofErr w:type="spellEnd"/>
      <w:r w:rsidRPr="0030247F">
        <w:rPr>
          <w:rFonts w:cs="Arial"/>
          <w:bCs/>
          <w:szCs w:val="24"/>
          <w:lang w:val="en-US"/>
        </w:rPr>
        <w:t xml:space="preserve"> adherence and goal attainment. </w:t>
      </w:r>
      <w:proofErr w:type="spellStart"/>
      <w:r w:rsidRPr="00301C5D">
        <w:rPr>
          <w:rFonts w:cs="Arial"/>
          <w:bCs/>
          <w:szCs w:val="24"/>
          <w:lang w:val="es-ES"/>
        </w:rPr>
        <w:t>Pharmacy</w:t>
      </w:r>
      <w:proofErr w:type="spellEnd"/>
      <w:r w:rsidRPr="00301C5D">
        <w:rPr>
          <w:rFonts w:cs="Arial"/>
          <w:bCs/>
          <w:szCs w:val="24"/>
          <w:lang w:val="es-ES"/>
        </w:rPr>
        <w:t xml:space="preserve"> </w:t>
      </w:r>
      <w:proofErr w:type="spellStart"/>
      <w:r w:rsidRPr="00301C5D">
        <w:rPr>
          <w:rFonts w:cs="Arial"/>
          <w:bCs/>
          <w:szCs w:val="24"/>
          <w:lang w:val="es-ES"/>
        </w:rPr>
        <w:t>Practice</w:t>
      </w:r>
      <w:proofErr w:type="spellEnd"/>
      <w:r w:rsidRPr="00301C5D">
        <w:rPr>
          <w:rFonts w:cs="Arial"/>
          <w:bCs/>
          <w:szCs w:val="24"/>
          <w:lang w:val="es-ES"/>
        </w:rPr>
        <w:t>. 2006; 4(4):183-90.</w:t>
      </w:r>
    </w:p>
    <w:p w:rsidR="00FC488E" w:rsidRPr="00301C5D" w:rsidRDefault="00FC488E" w:rsidP="00D363F5">
      <w:pPr>
        <w:pStyle w:val="Prrafodelista"/>
        <w:numPr>
          <w:ilvl w:val="0"/>
          <w:numId w:val="9"/>
        </w:numPr>
        <w:autoSpaceDE w:val="0"/>
        <w:autoSpaceDN w:val="0"/>
        <w:adjustRightInd w:val="0"/>
        <w:spacing w:after="0" w:line="240" w:lineRule="auto"/>
        <w:ind w:left="708"/>
        <w:jc w:val="both"/>
        <w:rPr>
          <w:rFonts w:cs="Arial"/>
          <w:color w:val="000000"/>
          <w:szCs w:val="24"/>
          <w:lang w:val="es-ES"/>
        </w:rPr>
      </w:pPr>
      <w:r w:rsidRPr="00301C5D">
        <w:rPr>
          <w:rFonts w:cs="Arial"/>
          <w:szCs w:val="24"/>
          <w:lang w:val="es-ES"/>
        </w:rPr>
        <w:t xml:space="preserve">Testa MA. Mejorar la terapia de diabetes: aumentar la satisfacción. Diabetes </w:t>
      </w:r>
      <w:proofErr w:type="spellStart"/>
      <w:r w:rsidRPr="00301C5D">
        <w:rPr>
          <w:rFonts w:cs="Arial"/>
          <w:szCs w:val="24"/>
          <w:lang w:val="es-ES"/>
        </w:rPr>
        <w:t>Voice</w:t>
      </w:r>
      <w:proofErr w:type="spellEnd"/>
      <w:r w:rsidRPr="00301C5D">
        <w:rPr>
          <w:rFonts w:cs="Arial"/>
          <w:szCs w:val="24"/>
          <w:lang w:val="es-ES"/>
        </w:rPr>
        <w:t>. 2003; 48(4):5.</w:t>
      </w:r>
    </w:p>
    <w:p w:rsidR="00FC488E" w:rsidRPr="00301C5D" w:rsidRDefault="00FC488E" w:rsidP="00D363F5">
      <w:pPr>
        <w:pStyle w:val="Prrafodelista"/>
        <w:numPr>
          <w:ilvl w:val="0"/>
          <w:numId w:val="9"/>
        </w:numPr>
        <w:autoSpaceDE w:val="0"/>
        <w:autoSpaceDN w:val="0"/>
        <w:adjustRightInd w:val="0"/>
        <w:spacing w:after="0" w:line="240" w:lineRule="auto"/>
        <w:ind w:left="708"/>
        <w:jc w:val="both"/>
        <w:rPr>
          <w:rFonts w:cs="Arial"/>
          <w:color w:val="0088C4"/>
          <w:szCs w:val="24"/>
          <w:lang w:val="es-ES"/>
        </w:rPr>
      </w:pPr>
      <w:proofErr w:type="spellStart"/>
      <w:r w:rsidRPr="0030247F">
        <w:rPr>
          <w:rFonts w:cs="Arial"/>
          <w:color w:val="000000"/>
          <w:szCs w:val="24"/>
          <w:lang w:val="en-US"/>
        </w:rPr>
        <w:t>Álvarez</w:t>
      </w:r>
      <w:proofErr w:type="spellEnd"/>
      <w:r w:rsidRPr="0030247F">
        <w:rPr>
          <w:rFonts w:cs="Arial"/>
          <w:color w:val="000000"/>
          <w:szCs w:val="24"/>
          <w:lang w:val="en-US"/>
        </w:rPr>
        <w:t xml:space="preserve"> </w:t>
      </w:r>
      <w:proofErr w:type="spellStart"/>
      <w:r w:rsidRPr="0030247F">
        <w:rPr>
          <w:rFonts w:cs="Arial"/>
          <w:color w:val="000000"/>
          <w:szCs w:val="24"/>
          <w:lang w:val="en-US"/>
        </w:rPr>
        <w:t>Guisasola</w:t>
      </w:r>
      <w:proofErr w:type="spellEnd"/>
      <w:r w:rsidRPr="0030247F">
        <w:rPr>
          <w:rFonts w:cs="Arial"/>
          <w:color w:val="000000"/>
          <w:szCs w:val="24"/>
          <w:lang w:val="en-US"/>
        </w:rPr>
        <w:t xml:space="preserve"> F, </w:t>
      </w:r>
      <w:proofErr w:type="spellStart"/>
      <w:r w:rsidRPr="0030247F">
        <w:rPr>
          <w:rFonts w:cs="Arial"/>
          <w:color w:val="000000"/>
          <w:szCs w:val="24"/>
          <w:lang w:val="en-US"/>
        </w:rPr>
        <w:t>Tofé</w:t>
      </w:r>
      <w:proofErr w:type="spellEnd"/>
      <w:r w:rsidRPr="0030247F">
        <w:rPr>
          <w:rFonts w:cs="Arial"/>
          <w:color w:val="000000"/>
          <w:szCs w:val="24"/>
          <w:lang w:val="en-US"/>
        </w:rPr>
        <w:t xml:space="preserve"> </w:t>
      </w:r>
      <w:proofErr w:type="spellStart"/>
      <w:r w:rsidRPr="0030247F">
        <w:rPr>
          <w:rFonts w:cs="Arial"/>
          <w:color w:val="000000"/>
          <w:szCs w:val="24"/>
          <w:lang w:val="en-US"/>
        </w:rPr>
        <w:t>Povedano</w:t>
      </w:r>
      <w:proofErr w:type="spellEnd"/>
      <w:r w:rsidRPr="0030247F">
        <w:rPr>
          <w:rFonts w:cs="Arial"/>
          <w:color w:val="000000"/>
          <w:szCs w:val="24"/>
          <w:lang w:val="en-US"/>
        </w:rPr>
        <w:t xml:space="preserve"> S, </w:t>
      </w:r>
      <w:proofErr w:type="spellStart"/>
      <w:r w:rsidRPr="0030247F">
        <w:rPr>
          <w:rFonts w:cs="Arial"/>
          <w:color w:val="000000"/>
          <w:szCs w:val="24"/>
          <w:lang w:val="en-US"/>
        </w:rPr>
        <w:t>Krishnarajh</w:t>
      </w:r>
      <w:proofErr w:type="spellEnd"/>
      <w:r w:rsidRPr="0030247F">
        <w:rPr>
          <w:rFonts w:cs="Arial"/>
          <w:color w:val="000000"/>
          <w:szCs w:val="24"/>
          <w:lang w:val="en-US"/>
        </w:rPr>
        <w:t xml:space="preserve"> G, </w:t>
      </w:r>
      <w:proofErr w:type="spellStart"/>
      <w:r w:rsidRPr="0030247F">
        <w:rPr>
          <w:rFonts w:cs="Arial"/>
          <w:color w:val="000000"/>
          <w:szCs w:val="24"/>
          <w:lang w:val="en-US"/>
        </w:rPr>
        <w:t>Lyu</w:t>
      </w:r>
      <w:proofErr w:type="spellEnd"/>
      <w:r w:rsidRPr="0030247F">
        <w:rPr>
          <w:rFonts w:cs="Arial"/>
          <w:color w:val="000000"/>
          <w:szCs w:val="24"/>
          <w:lang w:val="en-US"/>
        </w:rPr>
        <w:t xml:space="preserve"> R, </w:t>
      </w:r>
      <w:proofErr w:type="spellStart"/>
      <w:r w:rsidRPr="0030247F">
        <w:rPr>
          <w:rFonts w:cs="Arial"/>
          <w:color w:val="000000"/>
          <w:szCs w:val="24"/>
          <w:lang w:val="en-US"/>
        </w:rPr>
        <w:t>Mavros</w:t>
      </w:r>
      <w:proofErr w:type="spellEnd"/>
      <w:r w:rsidRPr="0030247F">
        <w:rPr>
          <w:rFonts w:cs="Arial"/>
          <w:color w:val="000000"/>
          <w:szCs w:val="24"/>
          <w:lang w:val="en-US"/>
        </w:rPr>
        <w:t xml:space="preserve"> P, Yin D. </w:t>
      </w:r>
      <w:proofErr w:type="spellStart"/>
      <w:r w:rsidRPr="0030247F">
        <w:rPr>
          <w:rFonts w:cs="Arial"/>
          <w:color w:val="000000"/>
          <w:szCs w:val="24"/>
          <w:lang w:val="en-US"/>
        </w:rPr>
        <w:t>Hypoglycaemic</w:t>
      </w:r>
      <w:proofErr w:type="spellEnd"/>
      <w:r w:rsidRPr="0030247F">
        <w:rPr>
          <w:rFonts w:cs="Arial"/>
          <w:color w:val="000000"/>
          <w:szCs w:val="24"/>
          <w:lang w:val="en-US"/>
        </w:rPr>
        <w:t xml:space="preserve"> symptoms, treatment satisfaction, adherence and their associations with </w:t>
      </w:r>
      <w:proofErr w:type="spellStart"/>
      <w:r w:rsidRPr="0030247F">
        <w:rPr>
          <w:rFonts w:cs="Arial"/>
          <w:color w:val="000000"/>
          <w:szCs w:val="24"/>
          <w:lang w:val="en-US"/>
        </w:rPr>
        <w:t>glycaemic</w:t>
      </w:r>
      <w:proofErr w:type="spellEnd"/>
      <w:r w:rsidRPr="0030247F">
        <w:rPr>
          <w:rFonts w:cs="Arial"/>
          <w:color w:val="000000"/>
          <w:szCs w:val="24"/>
          <w:lang w:val="en-US"/>
        </w:rPr>
        <w:t xml:space="preserve"> goal in patients with type 2 diabetes mellitus: findings from the Real-Life Effectiveness and Care Patterns of Diabetes Management (RECAP-DM</w:t>
      </w:r>
      <w:proofErr w:type="gramStart"/>
      <w:r w:rsidRPr="0030247F">
        <w:rPr>
          <w:rFonts w:cs="Arial"/>
          <w:color w:val="000000"/>
          <w:szCs w:val="24"/>
          <w:lang w:val="en-US"/>
        </w:rPr>
        <w:t>)Study</w:t>
      </w:r>
      <w:proofErr w:type="gramEnd"/>
      <w:r w:rsidRPr="0030247F">
        <w:rPr>
          <w:rFonts w:cs="Arial"/>
          <w:color w:val="000000"/>
          <w:szCs w:val="24"/>
          <w:lang w:val="en-US"/>
        </w:rPr>
        <w:t xml:space="preserve">. </w:t>
      </w:r>
      <w:r w:rsidRPr="00301C5D">
        <w:rPr>
          <w:rFonts w:cs="Arial"/>
          <w:color w:val="000000"/>
          <w:szCs w:val="24"/>
          <w:lang w:val="es-ES"/>
        </w:rPr>
        <w:t xml:space="preserve">Diabetes </w:t>
      </w:r>
      <w:proofErr w:type="spellStart"/>
      <w:r w:rsidRPr="00301C5D">
        <w:rPr>
          <w:rFonts w:cs="Arial"/>
          <w:color w:val="000000"/>
          <w:szCs w:val="24"/>
          <w:lang w:val="es-ES"/>
        </w:rPr>
        <w:t>Obes</w:t>
      </w:r>
      <w:proofErr w:type="spellEnd"/>
      <w:r w:rsidRPr="00301C5D">
        <w:rPr>
          <w:rFonts w:cs="Arial"/>
          <w:color w:val="000000"/>
          <w:szCs w:val="24"/>
          <w:lang w:val="es-ES"/>
        </w:rPr>
        <w:t xml:space="preserve"> </w:t>
      </w:r>
      <w:proofErr w:type="spellStart"/>
      <w:r w:rsidRPr="00301C5D">
        <w:rPr>
          <w:rFonts w:cs="Arial"/>
          <w:color w:val="000000"/>
          <w:szCs w:val="24"/>
          <w:lang w:val="es-ES"/>
        </w:rPr>
        <w:t>Metab</w:t>
      </w:r>
      <w:proofErr w:type="spellEnd"/>
      <w:r w:rsidRPr="00301C5D">
        <w:rPr>
          <w:rFonts w:cs="Arial"/>
          <w:color w:val="000000"/>
          <w:szCs w:val="24"/>
          <w:lang w:val="es-ES"/>
        </w:rPr>
        <w:t xml:space="preserve">. 2008; 10(1):25-32. </w:t>
      </w:r>
      <w:r w:rsidRPr="00301C5D">
        <w:rPr>
          <w:rFonts w:cs="Arial"/>
          <w:szCs w:val="24"/>
          <w:lang w:val="es-ES"/>
        </w:rPr>
        <w:t>doi:10.1111/j.1463-1326.2008.00882.x</w:t>
      </w:r>
    </w:p>
    <w:p w:rsidR="00FC488E" w:rsidRPr="00301C5D" w:rsidRDefault="00FC488E" w:rsidP="00D363F5">
      <w:pPr>
        <w:pStyle w:val="Prrafodelista"/>
        <w:numPr>
          <w:ilvl w:val="0"/>
          <w:numId w:val="10"/>
        </w:numPr>
        <w:autoSpaceDE w:val="0"/>
        <w:autoSpaceDN w:val="0"/>
        <w:adjustRightInd w:val="0"/>
        <w:spacing w:after="0" w:line="240" w:lineRule="auto"/>
        <w:jc w:val="both"/>
        <w:rPr>
          <w:rFonts w:cs="Arial"/>
          <w:color w:val="0088C4"/>
          <w:szCs w:val="24"/>
          <w:lang w:val="es-ES"/>
        </w:rPr>
      </w:pPr>
      <w:r w:rsidRPr="00301C5D">
        <w:rPr>
          <w:rFonts w:cs="Arial"/>
          <w:szCs w:val="24"/>
          <w:lang w:val="es-ES"/>
        </w:rPr>
        <w:t xml:space="preserve">Ramón </w:t>
      </w:r>
      <w:proofErr w:type="spellStart"/>
      <w:r w:rsidRPr="00301C5D">
        <w:rPr>
          <w:rFonts w:cs="Arial"/>
          <w:szCs w:val="24"/>
          <w:lang w:val="es-ES"/>
        </w:rPr>
        <w:t>Gomis</w:t>
      </w:r>
      <w:proofErr w:type="spellEnd"/>
      <w:r w:rsidRPr="00301C5D">
        <w:rPr>
          <w:rFonts w:cs="Arial"/>
          <w:szCs w:val="24"/>
          <w:lang w:val="es-ES"/>
        </w:rPr>
        <w:t xml:space="preserve"> JL, Herrera-Pombo A, Calderón C, Rubio-</w:t>
      </w:r>
      <w:proofErr w:type="spellStart"/>
      <w:r w:rsidRPr="00301C5D">
        <w:rPr>
          <w:rFonts w:cs="Arial"/>
          <w:szCs w:val="24"/>
          <w:lang w:val="es-ES"/>
        </w:rPr>
        <w:t>Terrés</w:t>
      </w:r>
      <w:proofErr w:type="spellEnd"/>
      <w:r w:rsidRPr="00301C5D">
        <w:rPr>
          <w:rFonts w:cs="Arial"/>
          <w:szCs w:val="24"/>
          <w:lang w:val="es-ES"/>
        </w:rPr>
        <w:t xml:space="preserve"> P. Validación del cuestionario “Diabetes </w:t>
      </w:r>
      <w:proofErr w:type="spellStart"/>
      <w:r w:rsidRPr="00301C5D">
        <w:rPr>
          <w:rFonts w:cs="Arial"/>
          <w:szCs w:val="24"/>
          <w:lang w:val="es-ES"/>
        </w:rPr>
        <w:t>treatment</w:t>
      </w:r>
      <w:proofErr w:type="spellEnd"/>
      <w:r w:rsidRPr="00301C5D">
        <w:rPr>
          <w:rFonts w:cs="Arial"/>
          <w:szCs w:val="24"/>
          <w:lang w:val="es-ES"/>
        </w:rPr>
        <w:t xml:space="preserve"> </w:t>
      </w:r>
      <w:proofErr w:type="spellStart"/>
      <w:r w:rsidRPr="00301C5D">
        <w:rPr>
          <w:rFonts w:cs="Arial"/>
          <w:szCs w:val="24"/>
          <w:lang w:val="es-ES"/>
        </w:rPr>
        <w:t>satisfaction</w:t>
      </w:r>
      <w:proofErr w:type="spellEnd"/>
      <w:r w:rsidRPr="00301C5D">
        <w:rPr>
          <w:rFonts w:cs="Arial"/>
          <w:szCs w:val="24"/>
          <w:lang w:val="es-ES"/>
        </w:rPr>
        <w:t xml:space="preserve"> </w:t>
      </w:r>
      <w:proofErr w:type="spellStart"/>
      <w:r w:rsidRPr="00301C5D">
        <w:rPr>
          <w:rFonts w:cs="Arial"/>
          <w:szCs w:val="24"/>
          <w:lang w:val="es-ES"/>
        </w:rPr>
        <w:t>questionnaire</w:t>
      </w:r>
      <w:proofErr w:type="spellEnd"/>
      <w:r w:rsidRPr="00301C5D">
        <w:rPr>
          <w:rFonts w:cs="Arial"/>
          <w:szCs w:val="24"/>
          <w:lang w:val="es-ES"/>
        </w:rPr>
        <w:t xml:space="preserve">” (DTSQ) en la población española. </w:t>
      </w:r>
      <w:proofErr w:type="spellStart"/>
      <w:r w:rsidRPr="00301C5D">
        <w:rPr>
          <w:rFonts w:cs="Arial"/>
          <w:szCs w:val="24"/>
          <w:lang w:val="es-ES"/>
        </w:rPr>
        <w:t>Pharmacoeconomics</w:t>
      </w:r>
      <w:proofErr w:type="spellEnd"/>
      <w:r w:rsidRPr="00301C5D">
        <w:rPr>
          <w:rFonts w:cs="Arial"/>
          <w:szCs w:val="24"/>
          <w:lang w:val="es-ES"/>
        </w:rPr>
        <w:t>. 2006; 3:7-18.</w:t>
      </w:r>
    </w:p>
    <w:p w:rsidR="00FC488E" w:rsidRPr="00301C5D" w:rsidRDefault="007F576B" w:rsidP="00D363F5">
      <w:pPr>
        <w:pStyle w:val="Prrafodelista"/>
        <w:numPr>
          <w:ilvl w:val="0"/>
          <w:numId w:val="10"/>
        </w:numPr>
        <w:autoSpaceDE w:val="0"/>
        <w:autoSpaceDN w:val="0"/>
        <w:adjustRightInd w:val="0"/>
        <w:spacing w:after="0" w:line="240" w:lineRule="auto"/>
        <w:jc w:val="both"/>
        <w:rPr>
          <w:rFonts w:cs="Arial"/>
          <w:color w:val="0088C4"/>
          <w:szCs w:val="24"/>
          <w:lang w:val="es-ES"/>
        </w:rPr>
      </w:pPr>
      <w:hyperlink r:id="rId47" w:history="1">
        <w:r w:rsidR="00FC488E" w:rsidRPr="00301C5D">
          <w:rPr>
            <w:rStyle w:val="Hipervnculo"/>
            <w:rFonts w:cs="Arial"/>
            <w:szCs w:val="24"/>
            <w:lang w:val="es-ES"/>
          </w:rPr>
          <w:t>http://www.fundacionastrazeneca.es/wp-content/uploads/2020/03/Escala-FindRisc.pdf</w:t>
        </w:r>
      </w:hyperlink>
      <w:r w:rsidR="00FC488E" w:rsidRPr="00301C5D">
        <w:rPr>
          <w:rFonts w:cs="Arial"/>
          <w:color w:val="0088C4"/>
          <w:szCs w:val="24"/>
          <w:lang w:val="es-ES"/>
        </w:rPr>
        <w:t xml:space="preserve"> </w:t>
      </w:r>
      <w:r w:rsidR="00FC488E" w:rsidRPr="00301C5D">
        <w:rPr>
          <w:rFonts w:cs="Arial"/>
          <w:szCs w:val="24"/>
          <w:lang w:val="es-ES"/>
        </w:rPr>
        <w:t>(</w:t>
      </w:r>
      <w:proofErr w:type="spellStart"/>
      <w:r w:rsidR="00FC488E" w:rsidRPr="00301C5D">
        <w:rPr>
          <w:rFonts w:cs="Arial"/>
          <w:szCs w:val="24"/>
          <w:lang w:val="es-ES"/>
        </w:rPr>
        <w:t>setembre</w:t>
      </w:r>
      <w:proofErr w:type="spellEnd"/>
      <w:r w:rsidR="00FC488E" w:rsidRPr="00301C5D">
        <w:rPr>
          <w:rFonts w:cs="Arial"/>
          <w:szCs w:val="24"/>
          <w:lang w:val="es-ES"/>
        </w:rPr>
        <w:t xml:space="preserve"> 2020)</w:t>
      </w:r>
    </w:p>
    <w:p w:rsidR="00FC488E" w:rsidRPr="00301C5D" w:rsidRDefault="00FC488E" w:rsidP="00D363F5">
      <w:pPr>
        <w:numPr>
          <w:ilvl w:val="0"/>
          <w:numId w:val="10"/>
        </w:numPr>
        <w:rPr>
          <w:lang w:val="es-ES"/>
        </w:rPr>
      </w:pPr>
      <w:r w:rsidRPr="00301C5D">
        <w:rPr>
          <w:lang w:val="es-ES"/>
        </w:rPr>
        <w:t xml:space="preserve">Costes directos de la diabetes mellitus y de sus complicaciones en </w:t>
      </w:r>
      <w:proofErr w:type="spellStart"/>
      <w:r w:rsidRPr="00301C5D">
        <w:rPr>
          <w:lang w:val="es-ES"/>
        </w:rPr>
        <w:t>Espana</w:t>
      </w:r>
      <w:proofErr w:type="spellEnd"/>
      <w:r w:rsidRPr="00301C5D">
        <w:rPr>
          <w:lang w:val="es-ES"/>
        </w:rPr>
        <w:t xml:space="preserve">˜ (Estudio SECCAID: </w:t>
      </w:r>
      <w:proofErr w:type="spellStart"/>
      <w:r w:rsidRPr="00301C5D">
        <w:rPr>
          <w:lang w:val="es-ES"/>
        </w:rPr>
        <w:t>Spain</w:t>
      </w:r>
      <w:proofErr w:type="spellEnd"/>
      <w:r w:rsidRPr="00301C5D">
        <w:rPr>
          <w:lang w:val="es-ES"/>
        </w:rPr>
        <w:t xml:space="preserve"> </w:t>
      </w:r>
      <w:proofErr w:type="spellStart"/>
      <w:r w:rsidRPr="00301C5D">
        <w:rPr>
          <w:lang w:val="es-ES"/>
        </w:rPr>
        <w:t>estimated</w:t>
      </w:r>
      <w:proofErr w:type="spellEnd"/>
      <w:r w:rsidRPr="00301C5D">
        <w:rPr>
          <w:lang w:val="es-ES"/>
        </w:rPr>
        <w:t xml:space="preserve"> </w:t>
      </w:r>
      <w:proofErr w:type="spellStart"/>
      <w:r w:rsidRPr="00301C5D">
        <w:rPr>
          <w:lang w:val="es-ES"/>
        </w:rPr>
        <w:t>cost</w:t>
      </w:r>
      <w:proofErr w:type="spellEnd"/>
      <w:r w:rsidRPr="00301C5D">
        <w:rPr>
          <w:lang w:val="es-ES"/>
        </w:rPr>
        <w:t xml:space="preserve"> </w:t>
      </w:r>
      <w:proofErr w:type="spellStart"/>
      <w:r w:rsidRPr="00301C5D">
        <w:rPr>
          <w:lang w:val="es-ES"/>
        </w:rPr>
        <w:t>Ciberdem-Cabimer</w:t>
      </w:r>
      <w:proofErr w:type="spellEnd"/>
      <w:r w:rsidRPr="00301C5D">
        <w:rPr>
          <w:lang w:val="es-ES"/>
        </w:rPr>
        <w:t xml:space="preserve"> in Diabetes) Carlos Crespo et al. </w:t>
      </w:r>
      <w:hyperlink r:id="rId48" w:tooltip="Go to Avances en Diabetología on ScienceDirect" w:history="1">
        <w:r w:rsidRPr="00301C5D">
          <w:rPr>
            <w:bCs/>
            <w:lang w:val="es-ES"/>
          </w:rPr>
          <w:t xml:space="preserve">Avances en </w:t>
        </w:r>
        <w:proofErr w:type="spellStart"/>
        <w:r w:rsidRPr="00301C5D">
          <w:rPr>
            <w:bCs/>
            <w:lang w:val="es-ES"/>
          </w:rPr>
          <w:t>Diabetología</w:t>
        </w:r>
      </w:hyperlink>
      <w:r w:rsidRPr="00301C5D">
        <w:rPr>
          <w:bCs/>
          <w:lang w:val="es-ES"/>
        </w:rPr>
        <w:t>,</w:t>
      </w:r>
      <w:hyperlink r:id="rId49" w:tooltip="Go to table of contents for this volume/issue" w:history="1">
        <w:r w:rsidRPr="00301C5D">
          <w:rPr>
            <w:lang w:val="es-ES"/>
          </w:rPr>
          <w:t>Volume</w:t>
        </w:r>
        <w:proofErr w:type="spellEnd"/>
        <w:r w:rsidRPr="00301C5D">
          <w:rPr>
            <w:lang w:val="es-ES"/>
          </w:rPr>
          <w:t xml:space="preserve"> 29, </w:t>
        </w:r>
        <w:proofErr w:type="spellStart"/>
        <w:r w:rsidRPr="00301C5D">
          <w:rPr>
            <w:lang w:val="es-ES"/>
          </w:rPr>
          <w:t>Issue</w:t>
        </w:r>
        <w:proofErr w:type="spellEnd"/>
        <w:r w:rsidRPr="00301C5D">
          <w:rPr>
            <w:lang w:val="es-ES"/>
          </w:rPr>
          <w:t xml:space="preserve"> 6</w:t>
        </w:r>
      </w:hyperlink>
      <w:r w:rsidRPr="00301C5D">
        <w:rPr>
          <w:lang w:val="es-ES"/>
        </w:rPr>
        <w:t>, Nov-</w:t>
      </w:r>
      <w:proofErr w:type="spellStart"/>
      <w:r w:rsidRPr="00301C5D">
        <w:rPr>
          <w:lang w:val="es-ES"/>
        </w:rPr>
        <w:t>Dec</w:t>
      </w:r>
      <w:proofErr w:type="spellEnd"/>
      <w:r w:rsidRPr="00301C5D">
        <w:rPr>
          <w:lang w:val="es-ES"/>
        </w:rPr>
        <w:t>. 2013, 182-189</w:t>
      </w:r>
    </w:p>
    <w:p w:rsidR="00FC488E" w:rsidRPr="00301C5D" w:rsidRDefault="00FC488E" w:rsidP="00D363F5">
      <w:pPr>
        <w:pStyle w:val="Prrafodelista"/>
        <w:numPr>
          <w:ilvl w:val="0"/>
          <w:numId w:val="10"/>
        </w:numPr>
        <w:autoSpaceDE w:val="0"/>
        <w:autoSpaceDN w:val="0"/>
        <w:adjustRightInd w:val="0"/>
        <w:spacing w:after="0" w:line="240" w:lineRule="auto"/>
        <w:jc w:val="both"/>
        <w:rPr>
          <w:rFonts w:cs="Arial"/>
          <w:szCs w:val="24"/>
          <w:lang w:val="es-ES"/>
        </w:rPr>
      </w:pPr>
      <w:r w:rsidRPr="00301C5D">
        <w:rPr>
          <w:rFonts w:cs="Arial"/>
          <w:szCs w:val="24"/>
          <w:lang w:val="es-ES"/>
        </w:rPr>
        <w:t xml:space="preserve">Antidiabéticos orales. E. Ganado et al. Farmacia Profesional, </w:t>
      </w:r>
      <w:r w:rsidRPr="00301C5D">
        <w:rPr>
          <w:rFonts w:cs="Arial"/>
          <w:color w:val="221F1F"/>
          <w:szCs w:val="24"/>
          <w:lang w:val="es-ES"/>
        </w:rPr>
        <w:t>Vol. 30, Núm. 4, Julio-Agosto 2016</w:t>
      </w:r>
    </w:p>
    <w:p w:rsidR="00FC488E" w:rsidRPr="00301C5D" w:rsidRDefault="00FC488E" w:rsidP="00D363F5">
      <w:pPr>
        <w:pStyle w:val="Prrafodelista"/>
        <w:numPr>
          <w:ilvl w:val="0"/>
          <w:numId w:val="10"/>
        </w:numPr>
        <w:autoSpaceDE w:val="0"/>
        <w:autoSpaceDN w:val="0"/>
        <w:adjustRightInd w:val="0"/>
        <w:spacing w:after="0" w:line="240" w:lineRule="auto"/>
        <w:jc w:val="both"/>
        <w:rPr>
          <w:rFonts w:cs="Arial"/>
          <w:szCs w:val="24"/>
          <w:lang w:val="es-ES"/>
        </w:rPr>
      </w:pPr>
      <w:r w:rsidRPr="00301C5D">
        <w:rPr>
          <w:rFonts w:cs="Arial"/>
          <w:szCs w:val="24"/>
          <w:lang w:val="es-ES"/>
        </w:rPr>
        <w:t xml:space="preserve">A </w:t>
      </w:r>
      <w:proofErr w:type="spellStart"/>
      <w:r w:rsidRPr="00301C5D">
        <w:rPr>
          <w:rFonts w:cs="Arial"/>
          <w:szCs w:val="24"/>
          <w:lang w:val="es-ES"/>
        </w:rPr>
        <w:t>Goday</w:t>
      </w:r>
      <w:proofErr w:type="spellEnd"/>
      <w:r w:rsidRPr="00301C5D">
        <w:rPr>
          <w:rFonts w:cs="Arial"/>
          <w:szCs w:val="24"/>
          <w:lang w:val="es-ES"/>
        </w:rPr>
        <w:t xml:space="preserve"> </w:t>
      </w:r>
      <w:proofErr w:type="spellStart"/>
      <w:r w:rsidRPr="00301C5D">
        <w:rPr>
          <w:rFonts w:cs="Arial"/>
          <w:szCs w:val="24"/>
          <w:lang w:val="es-ES"/>
        </w:rPr>
        <w:t>Arno</w:t>
      </w:r>
      <w:proofErr w:type="spellEnd"/>
      <w:r w:rsidRPr="00301C5D">
        <w:rPr>
          <w:rFonts w:cs="Arial"/>
          <w:szCs w:val="24"/>
          <w:lang w:val="es-ES"/>
        </w:rPr>
        <w:t xml:space="preserve"> et al. </w:t>
      </w:r>
      <w:r w:rsidRPr="00301C5D">
        <w:rPr>
          <w:rFonts w:ascii="Helvetica" w:hAnsi="Helvetica" w:cs="Helvetica"/>
          <w:szCs w:val="24"/>
          <w:lang w:val="es-ES"/>
        </w:rPr>
        <w:t>Medicina Integral, Vol. 38, Núm. 6, Octubre 2001, 270-289</w:t>
      </w:r>
    </w:p>
    <w:p w:rsidR="00FC488E" w:rsidRPr="00301C5D" w:rsidRDefault="007F576B" w:rsidP="00D363F5">
      <w:pPr>
        <w:pStyle w:val="Prrafodelista"/>
        <w:numPr>
          <w:ilvl w:val="0"/>
          <w:numId w:val="10"/>
        </w:numPr>
        <w:autoSpaceDE w:val="0"/>
        <w:autoSpaceDN w:val="0"/>
        <w:adjustRightInd w:val="0"/>
        <w:spacing w:after="0" w:line="240" w:lineRule="auto"/>
        <w:jc w:val="both"/>
        <w:rPr>
          <w:rFonts w:cs="Arial"/>
          <w:szCs w:val="24"/>
          <w:lang w:val="es-ES"/>
        </w:rPr>
      </w:pPr>
      <w:hyperlink r:id="rId50" w:history="1">
        <w:r w:rsidR="00FC488E" w:rsidRPr="00301C5D">
          <w:rPr>
            <w:rStyle w:val="Hipervnculo"/>
            <w:rFonts w:cs="Arial"/>
            <w:szCs w:val="24"/>
            <w:lang w:val="es-ES"/>
          </w:rPr>
          <w:t>http://grupodiabetessamfyc.es</w:t>
        </w:r>
      </w:hyperlink>
      <w:r w:rsidR="00FC488E" w:rsidRPr="00301C5D">
        <w:rPr>
          <w:rFonts w:cs="Arial"/>
          <w:szCs w:val="24"/>
          <w:lang w:val="es-ES"/>
        </w:rPr>
        <w:t xml:space="preserve"> (octubre 2020)</w:t>
      </w:r>
    </w:p>
    <w:p w:rsidR="005B4572" w:rsidRPr="00301C5D" w:rsidRDefault="005B4572" w:rsidP="00D363F5">
      <w:pPr>
        <w:pStyle w:val="Prrafodelista"/>
        <w:numPr>
          <w:ilvl w:val="0"/>
          <w:numId w:val="10"/>
        </w:numPr>
        <w:autoSpaceDE w:val="0"/>
        <w:autoSpaceDN w:val="0"/>
        <w:adjustRightInd w:val="0"/>
        <w:spacing w:after="0" w:line="240" w:lineRule="auto"/>
        <w:jc w:val="both"/>
        <w:rPr>
          <w:rFonts w:cs="Arial"/>
          <w:szCs w:val="24"/>
          <w:lang w:val="es-ES"/>
        </w:rPr>
      </w:pPr>
      <w:proofErr w:type="spellStart"/>
      <w:r w:rsidRPr="00301C5D">
        <w:rPr>
          <w:rFonts w:cs="Arial"/>
          <w:szCs w:val="24"/>
          <w:lang w:val="es-ES"/>
        </w:rPr>
        <w:t>Guia</w:t>
      </w:r>
      <w:proofErr w:type="spellEnd"/>
      <w:r w:rsidRPr="00301C5D">
        <w:rPr>
          <w:rFonts w:cs="Arial"/>
          <w:szCs w:val="24"/>
          <w:lang w:val="es-ES"/>
        </w:rPr>
        <w:t xml:space="preserve"> </w:t>
      </w:r>
      <w:proofErr w:type="spellStart"/>
      <w:r w:rsidRPr="00301C5D">
        <w:rPr>
          <w:rFonts w:cs="Arial"/>
          <w:szCs w:val="24"/>
          <w:lang w:val="es-ES"/>
        </w:rPr>
        <w:t>pràctica</w:t>
      </w:r>
      <w:proofErr w:type="spellEnd"/>
      <w:r w:rsidRPr="00301C5D">
        <w:rPr>
          <w:rFonts w:cs="Arial"/>
          <w:szCs w:val="24"/>
          <w:lang w:val="es-ES"/>
        </w:rPr>
        <w:t xml:space="preserve"> del paciente diabético. N. Floro et al. Farmacia </w:t>
      </w:r>
      <w:proofErr w:type="spellStart"/>
      <w:r w:rsidRPr="00301C5D">
        <w:rPr>
          <w:rFonts w:cs="Arial"/>
          <w:szCs w:val="24"/>
          <w:lang w:val="es-ES"/>
        </w:rPr>
        <w:t>Alphega</w:t>
      </w:r>
      <w:proofErr w:type="spellEnd"/>
      <w:r w:rsidRPr="00301C5D">
        <w:rPr>
          <w:rFonts w:cs="Arial"/>
          <w:szCs w:val="24"/>
          <w:lang w:val="es-ES"/>
        </w:rPr>
        <w:t>. Ediciones Mayo (2017)</w:t>
      </w:r>
    </w:p>
    <w:p w:rsidR="005B4572" w:rsidRPr="0030247F" w:rsidRDefault="005B4572" w:rsidP="00D363F5">
      <w:pPr>
        <w:pStyle w:val="Prrafodelista"/>
        <w:numPr>
          <w:ilvl w:val="0"/>
          <w:numId w:val="10"/>
        </w:numPr>
        <w:autoSpaceDE w:val="0"/>
        <w:autoSpaceDN w:val="0"/>
        <w:adjustRightInd w:val="0"/>
        <w:spacing w:after="0" w:line="240" w:lineRule="auto"/>
        <w:jc w:val="both"/>
        <w:rPr>
          <w:rFonts w:cs="Arial"/>
          <w:szCs w:val="24"/>
        </w:rPr>
      </w:pPr>
      <w:r w:rsidRPr="00301C5D">
        <w:rPr>
          <w:rFonts w:cs="Arial"/>
          <w:szCs w:val="24"/>
          <w:lang w:val="es-ES"/>
        </w:rPr>
        <w:t>Federación E</w:t>
      </w:r>
      <w:r w:rsidR="00301C5D">
        <w:rPr>
          <w:rFonts w:cs="Arial"/>
          <w:szCs w:val="24"/>
          <w:lang w:val="es-ES"/>
        </w:rPr>
        <w:t>s</w:t>
      </w:r>
      <w:r w:rsidRPr="00301C5D">
        <w:rPr>
          <w:rFonts w:cs="Arial"/>
          <w:szCs w:val="24"/>
          <w:lang w:val="es-ES"/>
        </w:rPr>
        <w:t xml:space="preserve">pañola de la diabetes (FEDE). </w:t>
      </w:r>
      <w:hyperlink r:id="rId51" w:history="1">
        <w:r w:rsidRPr="0030247F">
          <w:rPr>
            <w:rStyle w:val="Hipervnculo"/>
            <w:rFonts w:cs="Arial"/>
            <w:szCs w:val="24"/>
          </w:rPr>
          <w:t>http://www.fedes.es/portal/portada_dir/portada.aspx</w:t>
        </w:r>
      </w:hyperlink>
      <w:r w:rsidRPr="0030247F">
        <w:rPr>
          <w:rFonts w:cs="Arial"/>
          <w:szCs w:val="24"/>
        </w:rPr>
        <w:tab/>
        <w:t>(octubre 2020)</w:t>
      </w:r>
    </w:p>
    <w:p w:rsidR="005B4572" w:rsidRPr="00301C5D" w:rsidRDefault="005B4572" w:rsidP="00D363F5">
      <w:pPr>
        <w:pStyle w:val="Prrafodelista"/>
        <w:numPr>
          <w:ilvl w:val="0"/>
          <w:numId w:val="10"/>
        </w:numPr>
        <w:autoSpaceDE w:val="0"/>
        <w:autoSpaceDN w:val="0"/>
        <w:adjustRightInd w:val="0"/>
        <w:spacing w:after="0" w:line="240" w:lineRule="auto"/>
        <w:jc w:val="both"/>
        <w:rPr>
          <w:rFonts w:cs="Arial"/>
          <w:szCs w:val="24"/>
          <w:lang w:val="es-ES"/>
        </w:rPr>
      </w:pPr>
      <w:r w:rsidRPr="00301C5D">
        <w:rPr>
          <w:rFonts w:cs="Arial"/>
          <w:szCs w:val="24"/>
          <w:lang w:val="es-ES"/>
        </w:rPr>
        <w:t xml:space="preserve">Alianza por la </w:t>
      </w:r>
      <w:proofErr w:type="spellStart"/>
      <w:r w:rsidRPr="00301C5D">
        <w:rPr>
          <w:rFonts w:cs="Arial"/>
          <w:szCs w:val="24"/>
          <w:lang w:val="es-ES"/>
        </w:rPr>
        <w:t>diabetis</w:t>
      </w:r>
      <w:proofErr w:type="spellEnd"/>
      <w:r w:rsidRPr="00301C5D">
        <w:rPr>
          <w:rFonts w:cs="Arial"/>
          <w:szCs w:val="24"/>
          <w:lang w:val="es-ES"/>
        </w:rPr>
        <w:t xml:space="preserve">. </w:t>
      </w:r>
      <w:hyperlink r:id="rId52" w:history="1">
        <w:r w:rsidRPr="00301C5D">
          <w:rPr>
            <w:rStyle w:val="Hipervnculo"/>
            <w:rFonts w:cs="Arial"/>
            <w:szCs w:val="24"/>
            <w:lang w:val="es-ES"/>
          </w:rPr>
          <w:t>http://www.alianzaporladiabetis.com/pacientes&amp;tipo=pc</w:t>
        </w:r>
      </w:hyperlink>
      <w:r w:rsidR="00BB313E" w:rsidRPr="00301C5D">
        <w:rPr>
          <w:rFonts w:cs="Arial"/>
          <w:szCs w:val="24"/>
          <w:lang w:val="es-ES"/>
        </w:rPr>
        <w:t xml:space="preserve"> (octubre 2020)</w:t>
      </w:r>
      <w:r w:rsidRPr="00301C5D">
        <w:rPr>
          <w:rFonts w:cs="Arial"/>
          <w:szCs w:val="24"/>
          <w:lang w:val="es-ES"/>
        </w:rPr>
        <w:tab/>
      </w:r>
    </w:p>
    <w:p w:rsidR="005B4572" w:rsidRDefault="005B4572" w:rsidP="00D363F5">
      <w:pPr>
        <w:pStyle w:val="Prrafodelista"/>
        <w:numPr>
          <w:ilvl w:val="0"/>
          <w:numId w:val="10"/>
        </w:numPr>
        <w:autoSpaceDE w:val="0"/>
        <w:autoSpaceDN w:val="0"/>
        <w:adjustRightInd w:val="0"/>
        <w:spacing w:after="0" w:line="240" w:lineRule="auto"/>
        <w:jc w:val="both"/>
        <w:rPr>
          <w:rFonts w:cs="Arial"/>
          <w:szCs w:val="24"/>
        </w:rPr>
      </w:pPr>
      <w:r w:rsidRPr="00301C5D">
        <w:rPr>
          <w:rFonts w:cs="Arial"/>
          <w:szCs w:val="24"/>
          <w:lang w:val="es-ES"/>
        </w:rPr>
        <w:t>Asociación Americana de Diabetes (ADA</w:t>
      </w:r>
      <w:r w:rsidR="00BB313E" w:rsidRPr="00301C5D">
        <w:rPr>
          <w:rFonts w:cs="Arial"/>
          <w:szCs w:val="24"/>
          <w:lang w:val="es-ES"/>
        </w:rPr>
        <w:t>)</w:t>
      </w:r>
      <w:r w:rsidRPr="00301C5D">
        <w:rPr>
          <w:rFonts w:cs="Arial"/>
          <w:szCs w:val="24"/>
          <w:lang w:val="es-ES"/>
        </w:rPr>
        <w:t xml:space="preserve">. </w:t>
      </w:r>
      <w:hyperlink r:id="rId53" w:history="1">
        <w:r w:rsidR="00BB313E" w:rsidRPr="00301C5D">
          <w:rPr>
            <w:rStyle w:val="Hipervnculo"/>
            <w:rFonts w:cs="Arial"/>
            <w:szCs w:val="24"/>
            <w:lang w:val="es-ES"/>
          </w:rPr>
          <w:t>http://www.diabetes.org/es/?loc=util-header_es</w:t>
        </w:r>
      </w:hyperlink>
      <w:r w:rsidR="00BB313E">
        <w:rPr>
          <w:rFonts w:cs="Arial"/>
          <w:szCs w:val="24"/>
        </w:rPr>
        <w:t xml:space="preserve"> (octubre 2020)</w:t>
      </w:r>
    </w:p>
    <w:p w:rsidR="00BB313E" w:rsidRDefault="007F576B" w:rsidP="00D363F5">
      <w:pPr>
        <w:pStyle w:val="Prrafodelista"/>
        <w:numPr>
          <w:ilvl w:val="0"/>
          <w:numId w:val="10"/>
        </w:numPr>
        <w:autoSpaceDE w:val="0"/>
        <w:autoSpaceDN w:val="0"/>
        <w:adjustRightInd w:val="0"/>
        <w:spacing w:after="0" w:line="240" w:lineRule="auto"/>
        <w:rPr>
          <w:rFonts w:cs="Arial"/>
          <w:szCs w:val="24"/>
        </w:rPr>
      </w:pPr>
      <w:hyperlink r:id="rId54" w:history="1">
        <w:r w:rsidR="00BB313E" w:rsidRPr="0088631A">
          <w:rPr>
            <w:rStyle w:val="Hipervnculo"/>
            <w:rFonts w:cs="Arial"/>
            <w:szCs w:val="24"/>
          </w:rPr>
          <w:t>http://www.diabetesaldia.com/</w:t>
        </w:r>
      </w:hyperlink>
      <w:r w:rsidR="00BB313E">
        <w:rPr>
          <w:rFonts w:cs="Arial"/>
          <w:szCs w:val="24"/>
        </w:rPr>
        <w:t xml:space="preserve"> (octubre 2020)</w:t>
      </w:r>
    </w:p>
    <w:p w:rsidR="00BB313E" w:rsidRDefault="00BB313E" w:rsidP="00D363F5">
      <w:pPr>
        <w:pStyle w:val="Prrafodelista"/>
        <w:numPr>
          <w:ilvl w:val="0"/>
          <w:numId w:val="10"/>
        </w:numPr>
        <w:autoSpaceDE w:val="0"/>
        <w:autoSpaceDN w:val="0"/>
        <w:adjustRightInd w:val="0"/>
        <w:spacing w:after="0" w:line="240" w:lineRule="auto"/>
        <w:rPr>
          <w:rFonts w:cs="Arial"/>
          <w:szCs w:val="24"/>
        </w:rPr>
      </w:pPr>
      <w:proofErr w:type="spellStart"/>
      <w:r>
        <w:rPr>
          <w:rFonts w:cs="Arial"/>
          <w:szCs w:val="24"/>
        </w:rPr>
        <w:t>MedlinePlus</w:t>
      </w:r>
      <w:proofErr w:type="spellEnd"/>
      <w:r>
        <w:rPr>
          <w:rFonts w:cs="Arial"/>
          <w:szCs w:val="24"/>
        </w:rPr>
        <w:t xml:space="preserve">. </w:t>
      </w:r>
      <w:proofErr w:type="spellStart"/>
      <w:r>
        <w:rPr>
          <w:rFonts w:cs="Arial"/>
          <w:szCs w:val="24"/>
        </w:rPr>
        <w:t>Diabetes</w:t>
      </w:r>
      <w:proofErr w:type="spellEnd"/>
      <w:r>
        <w:rPr>
          <w:rFonts w:cs="Arial"/>
          <w:szCs w:val="24"/>
        </w:rPr>
        <w:t xml:space="preserve">. </w:t>
      </w:r>
      <w:hyperlink r:id="rId55" w:history="1">
        <w:r w:rsidRPr="0088631A">
          <w:rPr>
            <w:rStyle w:val="Hipervnculo"/>
            <w:rFonts w:cs="Arial"/>
            <w:szCs w:val="24"/>
          </w:rPr>
          <w:t>https://www.nlm.nih.gov/medlineplus/spanish/diabetes.html</w:t>
        </w:r>
      </w:hyperlink>
      <w:r>
        <w:rPr>
          <w:rFonts w:cs="Arial"/>
          <w:szCs w:val="24"/>
        </w:rPr>
        <w:t xml:space="preserve"> (octubre 2020)</w:t>
      </w:r>
    </w:p>
    <w:p w:rsidR="00BB313E" w:rsidRDefault="00BB313E" w:rsidP="00D363F5">
      <w:pPr>
        <w:pStyle w:val="Prrafodelista"/>
        <w:numPr>
          <w:ilvl w:val="0"/>
          <w:numId w:val="10"/>
        </w:numPr>
        <w:autoSpaceDE w:val="0"/>
        <w:autoSpaceDN w:val="0"/>
        <w:adjustRightInd w:val="0"/>
        <w:spacing w:after="0" w:line="240" w:lineRule="auto"/>
        <w:rPr>
          <w:rFonts w:cs="Arial"/>
          <w:szCs w:val="24"/>
        </w:rPr>
      </w:pPr>
      <w:r>
        <w:rPr>
          <w:rFonts w:cs="Arial"/>
          <w:szCs w:val="24"/>
        </w:rPr>
        <w:t xml:space="preserve">Sociedad Española de diabetis (SED) </w:t>
      </w:r>
      <w:hyperlink r:id="rId56" w:history="1">
        <w:r w:rsidRPr="0088631A">
          <w:rPr>
            <w:rStyle w:val="Hipervnculo"/>
            <w:rFonts w:cs="Arial"/>
            <w:szCs w:val="24"/>
          </w:rPr>
          <w:t>www.sediabetes.org/gestor/upload/file/00000977archivo.pdf</w:t>
        </w:r>
      </w:hyperlink>
      <w:r>
        <w:rPr>
          <w:rFonts w:cs="Arial"/>
          <w:szCs w:val="24"/>
        </w:rPr>
        <w:t xml:space="preserve"> (octubre 2020)</w:t>
      </w:r>
    </w:p>
    <w:p w:rsidR="000F6018" w:rsidRDefault="007F576B" w:rsidP="00D363F5">
      <w:pPr>
        <w:pStyle w:val="Prrafodelista"/>
        <w:numPr>
          <w:ilvl w:val="0"/>
          <w:numId w:val="10"/>
        </w:numPr>
        <w:autoSpaceDE w:val="0"/>
        <w:autoSpaceDN w:val="0"/>
        <w:adjustRightInd w:val="0"/>
        <w:spacing w:after="0" w:line="240" w:lineRule="auto"/>
        <w:rPr>
          <w:rFonts w:cs="Arial"/>
          <w:szCs w:val="24"/>
        </w:rPr>
      </w:pPr>
      <w:hyperlink r:id="rId57" w:history="1">
        <w:r w:rsidR="003D318F" w:rsidRPr="00073061">
          <w:rPr>
            <w:rStyle w:val="Hipervnculo"/>
            <w:rFonts w:cs="Arial"/>
            <w:szCs w:val="24"/>
          </w:rPr>
          <w:t>http://www.vademecum.es</w:t>
        </w:r>
      </w:hyperlink>
      <w:r w:rsidR="000F6018">
        <w:rPr>
          <w:rFonts w:cs="Arial"/>
          <w:szCs w:val="24"/>
        </w:rPr>
        <w:tab/>
        <w:t xml:space="preserve"> (octubre 2020</w:t>
      </w:r>
      <w:r w:rsidR="009E581B">
        <w:rPr>
          <w:rFonts w:cs="Arial"/>
          <w:szCs w:val="24"/>
        </w:rPr>
        <w:t>)</w:t>
      </w:r>
    </w:p>
    <w:p w:rsidR="009E581B" w:rsidRDefault="007F576B" w:rsidP="00D363F5">
      <w:pPr>
        <w:pStyle w:val="Prrafodelista"/>
        <w:numPr>
          <w:ilvl w:val="0"/>
          <w:numId w:val="10"/>
        </w:numPr>
        <w:autoSpaceDE w:val="0"/>
        <w:autoSpaceDN w:val="0"/>
        <w:adjustRightInd w:val="0"/>
        <w:spacing w:after="0" w:line="240" w:lineRule="auto"/>
        <w:rPr>
          <w:rFonts w:cs="Arial"/>
          <w:szCs w:val="24"/>
        </w:rPr>
      </w:pPr>
      <w:hyperlink r:id="rId58" w:history="1">
        <w:r w:rsidR="009E581B" w:rsidRPr="00E06FF5">
          <w:rPr>
            <w:rStyle w:val="Hipervnculo"/>
            <w:rFonts w:cs="Arial"/>
            <w:szCs w:val="24"/>
          </w:rPr>
          <w:t>https://www.news-medical.net/health/Insulins-role-in-the-human-body-(Spanish).aspx</w:t>
        </w:r>
      </w:hyperlink>
      <w:r w:rsidR="009E581B">
        <w:rPr>
          <w:rFonts w:cs="Arial"/>
          <w:szCs w:val="24"/>
        </w:rPr>
        <w:tab/>
        <w:t>(novembre 2020)</w:t>
      </w:r>
    </w:p>
    <w:p w:rsidR="003D318F" w:rsidRDefault="007F576B" w:rsidP="00D363F5">
      <w:pPr>
        <w:pStyle w:val="Prrafodelista"/>
        <w:numPr>
          <w:ilvl w:val="0"/>
          <w:numId w:val="10"/>
        </w:numPr>
        <w:autoSpaceDE w:val="0"/>
        <w:autoSpaceDN w:val="0"/>
        <w:adjustRightInd w:val="0"/>
        <w:spacing w:after="0" w:line="240" w:lineRule="auto"/>
        <w:rPr>
          <w:rFonts w:cs="Arial"/>
          <w:szCs w:val="24"/>
        </w:rPr>
      </w:pPr>
      <w:hyperlink r:id="rId59" w:history="1">
        <w:r w:rsidR="003D318F" w:rsidRPr="00073061">
          <w:rPr>
            <w:rStyle w:val="Hipervnculo"/>
            <w:rFonts w:cs="Arial"/>
            <w:szCs w:val="24"/>
          </w:rPr>
          <w:t>http://www.espaciosaludable.com</w:t>
        </w:r>
      </w:hyperlink>
      <w:r w:rsidR="003D318F">
        <w:rPr>
          <w:rFonts w:cs="Arial"/>
          <w:szCs w:val="24"/>
        </w:rPr>
        <w:t xml:space="preserve"> (novembre 2020)</w:t>
      </w:r>
    </w:p>
    <w:p w:rsidR="0011172F" w:rsidRDefault="007F576B" w:rsidP="00D363F5">
      <w:pPr>
        <w:pStyle w:val="Prrafodelista"/>
        <w:numPr>
          <w:ilvl w:val="0"/>
          <w:numId w:val="10"/>
        </w:numPr>
        <w:autoSpaceDE w:val="0"/>
        <w:autoSpaceDN w:val="0"/>
        <w:adjustRightInd w:val="0"/>
        <w:spacing w:after="0" w:line="240" w:lineRule="auto"/>
        <w:rPr>
          <w:rFonts w:cs="Arial"/>
          <w:szCs w:val="24"/>
        </w:rPr>
      </w:pPr>
      <w:hyperlink r:id="rId60" w:history="1">
        <w:r w:rsidR="0011172F" w:rsidRPr="00073061">
          <w:rPr>
            <w:rStyle w:val="Hipervnculo"/>
            <w:rFonts w:cs="Arial"/>
            <w:szCs w:val="24"/>
          </w:rPr>
          <w:t>https://medlineplus.gov/spanish/diabeticeyeproblems.html</w:t>
        </w:r>
      </w:hyperlink>
      <w:r w:rsidR="0011172F">
        <w:rPr>
          <w:rFonts w:cs="Arial"/>
          <w:szCs w:val="24"/>
        </w:rPr>
        <w:t xml:space="preserve"> (novembre 2020)</w:t>
      </w:r>
    </w:p>
    <w:p w:rsidR="0039045B" w:rsidRDefault="007F576B" w:rsidP="00D363F5">
      <w:pPr>
        <w:pStyle w:val="Prrafodelista"/>
        <w:numPr>
          <w:ilvl w:val="0"/>
          <w:numId w:val="10"/>
        </w:numPr>
        <w:autoSpaceDE w:val="0"/>
        <w:autoSpaceDN w:val="0"/>
        <w:adjustRightInd w:val="0"/>
        <w:spacing w:after="0" w:line="240" w:lineRule="auto"/>
        <w:rPr>
          <w:rFonts w:cs="Arial"/>
          <w:szCs w:val="24"/>
        </w:rPr>
      </w:pPr>
      <w:hyperlink r:id="rId61" w:history="1">
        <w:r w:rsidR="0039045B" w:rsidRPr="00073061">
          <w:rPr>
            <w:rStyle w:val="Hipervnculo"/>
            <w:rFonts w:cs="Arial"/>
            <w:szCs w:val="24"/>
          </w:rPr>
          <w:t>https://www.ciberdem.org/noticias/ciberdem-publica-los-resultados-del-estudio-di-betes-sobre-la-incidencia-de-la-enfermedad-en-espana</w:t>
        </w:r>
      </w:hyperlink>
      <w:r w:rsidR="0039045B">
        <w:rPr>
          <w:rFonts w:cs="Arial"/>
          <w:szCs w:val="24"/>
        </w:rPr>
        <w:t xml:space="preserve"> (novembre 2020)</w:t>
      </w:r>
    </w:p>
    <w:p w:rsidR="0039045B" w:rsidRDefault="0039045B" w:rsidP="00D363F5">
      <w:pPr>
        <w:pStyle w:val="Prrafodelista"/>
        <w:numPr>
          <w:ilvl w:val="0"/>
          <w:numId w:val="10"/>
        </w:numPr>
        <w:autoSpaceDE w:val="0"/>
        <w:autoSpaceDN w:val="0"/>
        <w:adjustRightInd w:val="0"/>
        <w:spacing w:after="0" w:line="240" w:lineRule="auto"/>
        <w:rPr>
          <w:rFonts w:cs="Arial"/>
          <w:szCs w:val="24"/>
        </w:rPr>
      </w:pPr>
      <w:proofErr w:type="spellStart"/>
      <w:r>
        <w:rPr>
          <w:rFonts w:cs="Arial"/>
          <w:szCs w:val="24"/>
        </w:rPr>
        <w:t>Federación</w:t>
      </w:r>
      <w:proofErr w:type="spellEnd"/>
      <w:r>
        <w:rPr>
          <w:rFonts w:cs="Arial"/>
          <w:szCs w:val="24"/>
        </w:rPr>
        <w:t xml:space="preserve"> internacional de la diabetis </w:t>
      </w:r>
      <w:r w:rsidR="005D724C">
        <w:rPr>
          <w:rFonts w:cs="Arial"/>
          <w:szCs w:val="24"/>
        </w:rPr>
        <w:t xml:space="preserve">(IDF) </w:t>
      </w:r>
      <w:hyperlink r:id="rId62" w:history="1">
        <w:r w:rsidRPr="00073061">
          <w:rPr>
            <w:rStyle w:val="Hipervnculo"/>
            <w:rFonts w:cs="Arial"/>
            <w:szCs w:val="24"/>
          </w:rPr>
          <w:t>https://www.diabeweb.com/ficha/66/federacion-internacional-de-</w:t>
        </w:r>
      </w:hyperlink>
      <w:r w:rsidR="00301C5D">
        <w:rPr>
          <w:rFonts w:cs="Arial"/>
          <w:szCs w:val="24"/>
        </w:rPr>
        <w:t>(novembre 2020)</w:t>
      </w:r>
    </w:p>
    <w:p w:rsidR="00301C5D" w:rsidRPr="00D8593E" w:rsidRDefault="005D724C" w:rsidP="00D363F5">
      <w:pPr>
        <w:pStyle w:val="Prrafodelista"/>
        <w:numPr>
          <w:ilvl w:val="0"/>
          <w:numId w:val="10"/>
        </w:numPr>
        <w:autoSpaceDE w:val="0"/>
        <w:autoSpaceDN w:val="0"/>
        <w:adjustRightInd w:val="0"/>
        <w:spacing w:after="0" w:line="240" w:lineRule="auto"/>
        <w:rPr>
          <w:rFonts w:cs="Arial"/>
          <w:szCs w:val="24"/>
        </w:rPr>
      </w:pPr>
      <w:r w:rsidRPr="005D724C">
        <w:rPr>
          <w:lang w:eastAsia="es-ES"/>
        </w:rPr>
        <w:t xml:space="preserve">EYZAGUIRRE C, Francisca y CODNER, </w:t>
      </w:r>
      <w:proofErr w:type="spellStart"/>
      <w:r w:rsidRPr="005D724C">
        <w:rPr>
          <w:lang w:eastAsia="es-ES"/>
        </w:rPr>
        <w:t>Ethel</w:t>
      </w:r>
      <w:proofErr w:type="spellEnd"/>
      <w:r w:rsidRPr="005D724C">
        <w:rPr>
          <w:lang w:eastAsia="es-ES"/>
        </w:rPr>
        <w:t xml:space="preserve">. </w:t>
      </w:r>
      <w:proofErr w:type="spellStart"/>
      <w:r w:rsidRPr="005D724C">
        <w:rPr>
          <w:lang w:eastAsia="es-ES"/>
        </w:rPr>
        <w:t>Análogos</w:t>
      </w:r>
      <w:proofErr w:type="spellEnd"/>
      <w:r w:rsidRPr="005D724C">
        <w:rPr>
          <w:lang w:eastAsia="es-ES"/>
        </w:rPr>
        <w:t xml:space="preserve"> de insulina: en </w:t>
      </w:r>
      <w:proofErr w:type="spellStart"/>
      <w:r w:rsidRPr="005D724C">
        <w:rPr>
          <w:lang w:eastAsia="es-ES"/>
        </w:rPr>
        <w:t>búsqueda</w:t>
      </w:r>
      <w:proofErr w:type="spellEnd"/>
      <w:r w:rsidRPr="005D724C">
        <w:rPr>
          <w:lang w:eastAsia="es-ES"/>
        </w:rPr>
        <w:t xml:space="preserve"> del </w:t>
      </w:r>
      <w:proofErr w:type="spellStart"/>
      <w:r w:rsidRPr="005D724C">
        <w:rPr>
          <w:lang w:eastAsia="es-ES"/>
        </w:rPr>
        <w:t>reemplazo</w:t>
      </w:r>
      <w:proofErr w:type="spellEnd"/>
      <w:r w:rsidRPr="005D724C">
        <w:rPr>
          <w:lang w:eastAsia="es-ES"/>
        </w:rPr>
        <w:t xml:space="preserve"> </w:t>
      </w:r>
      <w:proofErr w:type="spellStart"/>
      <w:r w:rsidRPr="005D724C">
        <w:rPr>
          <w:lang w:eastAsia="es-ES"/>
        </w:rPr>
        <w:t>fisiológico</w:t>
      </w:r>
      <w:proofErr w:type="spellEnd"/>
      <w:r w:rsidRPr="005D724C">
        <w:rPr>
          <w:lang w:eastAsia="es-ES"/>
        </w:rPr>
        <w:t xml:space="preserve">. Rev. </w:t>
      </w:r>
      <w:proofErr w:type="spellStart"/>
      <w:r w:rsidRPr="005D724C">
        <w:rPr>
          <w:lang w:eastAsia="es-ES"/>
        </w:rPr>
        <w:t>méd</w:t>
      </w:r>
      <w:proofErr w:type="spellEnd"/>
      <w:r w:rsidRPr="005D724C">
        <w:rPr>
          <w:lang w:eastAsia="es-ES"/>
        </w:rPr>
        <w:t xml:space="preserve">. </w:t>
      </w:r>
      <w:proofErr w:type="spellStart"/>
      <w:r w:rsidRPr="005D724C">
        <w:rPr>
          <w:lang w:eastAsia="es-ES"/>
        </w:rPr>
        <w:t>Chile</w:t>
      </w:r>
      <w:proofErr w:type="spellEnd"/>
      <w:r w:rsidRPr="005D724C">
        <w:rPr>
          <w:lang w:eastAsia="es-ES"/>
        </w:rPr>
        <w:t xml:space="preserve"> [online]. 2006, vol.134, n.2 [</w:t>
      </w:r>
      <w:proofErr w:type="spellStart"/>
      <w:r w:rsidRPr="005D724C">
        <w:rPr>
          <w:lang w:eastAsia="es-ES"/>
        </w:rPr>
        <w:t>citado</w:t>
      </w:r>
      <w:proofErr w:type="spellEnd"/>
      <w:r w:rsidRPr="005D724C">
        <w:rPr>
          <w:lang w:eastAsia="es-ES"/>
        </w:rPr>
        <w:t xml:space="preserve"> 2009-08-01], </w:t>
      </w:r>
      <w:proofErr w:type="spellStart"/>
      <w:r w:rsidRPr="005D724C">
        <w:rPr>
          <w:lang w:eastAsia="es-ES"/>
        </w:rPr>
        <w:t>pp</w:t>
      </w:r>
      <w:proofErr w:type="spellEnd"/>
      <w:r w:rsidRPr="005D724C">
        <w:rPr>
          <w:lang w:eastAsia="es-ES"/>
        </w:rPr>
        <w:t>. 239-250. Disponible en: </w:t>
      </w:r>
      <w:hyperlink r:id="rId63" w:history="1">
        <w:r w:rsidRPr="005D724C">
          <w:rPr>
            <w:lang w:eastAsia="es-ES"/>
          </w:rPr>
          <w:t>[1]</w:t>
        </w:r>
      </w:hyperlink>
      <w:r w:rsidRPr="005D724C">
        <w:rPr>
          <w:lang w:eastAsia="es-ES"/>
        </w:rPr>
        <w:t>. ISSN 0034-9887</w:t>
      </w:r>
      <w:r w:rsidRPr="005D724C">
        <w:rPr>
          <w:rFonts w:cs="Arial"/>
          <w:color w:val="202122"/>
          <w:sz w:val="19"/>
          <w:szCs w:val="19"/>
          <w:shd w:val="clear" w:color="auto" w:fill="FFFFFF"/>
          <w:lang w:eastAsia="es-ES"/>
        </w:rPr>
        <w:t>.</w:t>
      </w:r>
    </w:p>
    <w:p w:rsidR="00D8593E" w:rsidRDefault="007F576B" w:rsidP="00D363F5">
      <w:pPr>
        <w:pStyle w:val="Prrafodelista"/>
        <w:numPr>
          <w:ilvl w:val="0"/>
          <w:numId w:val="10"/>
        </w:numPr>
        <w:autoSpaceDE w:val="0"/>
        <w:autoSpaceDN w:val="0"/>
        <w:adjustRightInd w:val="0"/>
        <w:spacing w:after="0" w:line="240" w:lineRule="auto"/>
        <w:rPr>
          <w:rFonts w:cs="Arial"/>
          <w:szCs w:val="24"/>
        </w:rPr>
      </w:pPr>
      <w:hyperlink r:id="rId64" w:history="1">
        <w:r w:rsidR="00D8593E" w:rsidRPr="00C448CC">
          <w:rPr>
            <w:rStyle w:val="Hipervnculo"/>
            <w:rFonts w:cs="Arial"/>
            <w:szCs w:val="24"/>
          </w:rPr>
          <w:t>https://es.wikipedia.org/wiki/Insulina</w:t>
        </w:r>
      </w:hyperlink>
      <w:r w:rsidR="00D8593E">
        <w:rPr>
          <w:rFonts w:cs="Arial"/>
          <w:szCs w:val="24"/>
        </w:rPr>
        <w:t xml:space="preserve"> (octubre 2020)</w:t>
      </w:r>
      <w:r w:rsidR="00D8593E">
        <w:rPr>
          <w:rFonts w:cs="Arial"/>
          <w:szCs w:val="24"/>
        </w:rPr>
        <w:tab/>
      </w:r>
    </w:p>
    <w:p w:rsidR="00033D71" w:rsidRDefault="007F576B" w:rsidP="00D363F5">
      <w:pPr>
        <w:pStyle w:val="Prrafodelista"/>
        <w:numPr>
          <w:ilvl w:val="0"/>
          <w:numId w:val="10"/>
        </w:numPr>
        <w:autoSpaceDE w:val="0"/>
        <w:autoSpaceDN w:val="0"/>
        <w:adjustRightInd w:val="0"/>
        <w:spacing w:after="0" w:line="240" w:lineRule="auto"/>
        <w:rPr>
          <w:rFonts w:cs="Arial"/>
          <w:szCs w:val="24"/>
        </w:rPr>
      </w:pPr>
      <w:hyperlink r:id="rId65" w:anchor="Tipos" w:history="1">
        <w:r w:rsidR="00033D71" w:rsidRPr="00C448CC">
          <w:rPr>
            <w:rStyle w:val="Hipervnculo"/>
            <w:rFonts w:cs="Arial"/>
            <w:szCs w:val="24"/>
          </w:rPr>
          <w:t>https://es.wikipedia.org/wiki/Insulinoterapia#Tipos</w:t>
        </w:r>
      </w:hyperlink>
      <w:r w:rsidR="00033D71">
        <w:rPr>
          <w:rFonts w:cs="Arial"/>
          <w:szCs w:val="24"/>
        </w:rPr>
        <w:t xml:space="preserve"> (novembre 2020)</w:t>
      </w:r>
    </w:p>
    <w:p w:rsidR="00033D71" w:rsidRDefault="007F576B" w:rsidP="00D363F5">
      <w:pPr>
        <w:pStyle w:val="Prrafodelista"/>
        <w:numPr>
          <w:ilvl w:val="0"/>
          <w:numId w:val="10"/>
        </w:numPr>
        <w:autoSpaceDE w:val="0"/>
        <w:autoSpaceDN w:val="0"/>
        <w:adjustRightInd w:val="0"/>
        <w:spacing w:after="0" w:line="240" w:lineRule="auto"/>
        <w:rPr>
          <w:rFonts w:cs="Arial"/>
          <w:szCs w:val="24"/>
        </w:rPr>
      </w:pPr>
      <w:hyperlink r:id="rId66" w:history="1">
        <w:r w:rsidR="00033D71" w:rsidRPr="00C448CC">
          <w:rPr>
            <w:rStyle w:val="Hipervnculo"/>
            <w:rFonts w:cs="Arial"/>
            <w:szCs w:val="24"/>
          </w:rPr>
          <w:t>https://www.cigna.com/individuals-families/health-wellness/hw-en-espanol/temas-de-salud/tipos-de-insulina-aa122570</w:t>
        </w:r>
      </w:hyperlink>
      <w:r w:rsidR="00033D71">
        <w:rPr>
          <w:rFonts w:cs="Arial"/>
          <w:szCs w:val="24"/>
        </w:rPr>
        <w:t xml:space="preserve"> (novembre 2020)</w:t>
      </w:r>
    </w:p>
    <w:p w:rsidR="00C00E9C" w:rsidRDefault="00C00E9C" w:rsidP="00D363F5">
      <w:pPr>
        <w:pStyle w:val="Prrafodelista"/>
        <w:numPr>
          <w:ilvl w:val="0"/>
          <w:numId w:val="10"/>
        </w:numPr>
        <w:autoSpaceDE w:val="0"/>
        <w:autoSpaceDN w:val="0"/>
        <w:adjustRightInd w:val="0"/>
        <w:rPr>
          <w:rFonts w:cs="Arial"/>
          <w:szCs w:val="24"/>
        </w:rPr>
      </w:pPr>
      <w:r w:rsidRPr="00C00E9C">
        <w:rPr>
          <w:rFonts w:cs="Arial"/>
          <w:szCs w:val="24"/>
        </w:rPr>
        <w:t xml:space="preserve">F.A. Reyes </w:t>
      </w:r>
      <w:proofErr w:type="spellStart"/>
      <w:r w:rsidRPr="00C00E9C">
        <w:rPr>
          <w:rFonts w:cs="Arial"/>
          <w:szCs w:val="24"/>
        </w:rPr>
        <w:t>Sanamé</w:t>
      </w:r>
      <w:proofErr w:type="spellEnd"/>
      <w:r w:rsidRPr="00C00E9C">
        <w:rPr>
          <w:rFonts w:cs="Arial"/>
          <w:szCs w:val="24"/>
        </w:rPr>
        <w:t xml:space="preserve">, M.L. Pérez Álvarez, E.A. </w:t>
      </w:r>
      <w:proofErr w:type="spellStart"/>
      <w:r w:rsidRPr="00C00E9C">
        <w:rPr>
          <w:rFonts w:cs="Arial"/>
          <w:szCs w:val="24"/>
        </w:rPr>
        <w:t>Figueredo</w:t>
      </w:r>
      <w:proofErr w:type="spellEnd"/>
      <w:r w:rsidRPr="00C00E9C">
        <w:rPr>
          <w:rFonts w:cs="Arial"/>
          <w:szCs w:val="24"/>
        </w:rPr>
        <w:t xml:space="preserve">, Y. </w:t>
      </w:r>
      <w:proofErr w:type="spellStart"/>
      <w:r w:rsidRPr="00C00E9C">
        <w:rPr>
          <w:rFonts w:cs="Arial"/>
          <w:szCs w:val="24"/>
        </w:rPr>
        <w:t>Céspedes</w:t>
      </w:r>
      <w:proofErr w:type="spellEnd"/>
      <w:r w:rsidRPr="00C00E9C">
        <w:rPr>
          <w:rFonts w:cs="Arial"/>
          <w:szCs w:val="24"/>
        </w:rPr>
        <w:t xml:space="preserve"> Cuenca, E. </w:t>
      </w:r>
      <w:proofErr w:type="spellStart"/>
      <w:r w:rsidRPr="00C00E9C">
        <w:rPr>
          <w:rFonts w:cs="Arial"/>
          <w:szCs w:val="24"/>
        </w:rPr>
        <w:t>Ardevol</w:t>
      </w:r>
      <w:proofErr w:type="spellEnd"/>
      <w:r w:rsidRPr="00C00E9C">
        <w:rPr>
          <w:rFonts w:cs="Arial"/>
          <w:szCs w:val="24"/>
        </w:rPr>
        <w:t xml:space="preserve"> </w:t>
      </w:r>
      <w:proofErr w:type="spellStart"/>
      <w:r w:rsidRPr="00C00E9C">
        <w:rPr>
          <w:rFonts w:cs="Arial"/>
          <w:szCs w:val="24"/>
        </w:rPr>
        <w:t>Proenza</w:t>
      </w:r>
      <w:proofErr w:type="spellEnd"/>
      <w:r w:rsidRPr="00C00E9C">
        <w:rPr>
          <w:rFonts w:cs="Arial"/>
          <w:szCs w:val="24"/>
        </w:rPr>
        <w:t xml:space="preserve"> (2015). «Las </w:t>
      </w:r>
      <w:proofErr w:type="spellStart"/>
      <w:r w:rsidRPr="00C00E9C">
        <w:rPr>
          <w:rFonts w:cs="Arial"/>
          <w:szCs w:val="24"/>
        </w:rPr>
        <w:t>incretinas</w:t>
      </w:r>
      <w:proofErr w:type="spellEnd"/>
      <w:r w:rsidRPr="00C00E9C">
        <w:rPr>
          <w:rFonts w:cs="Arial"/>
          <w:szCs w:val="24"/>
        </w:rPr>
        <w:t xml:space="preserve"> como </w:t>
      </w:r>
      <w:proofErr w:type="spellStart"/>
      <w:r w:rsidRPr="00C00E9C">
        <w:rPr>
          <w:rFonts w:cs="Arial"/>
          <w:szCs w:val="24"/>
        </w:rPr>
        <w:t>nueva</w:t>
      </w:r>
      <w:proofErr w:type="spellEnd"/>
      <w:r w:rsidRPr="00C00E9C">
        <w:rPr>
          <w:rFonts w:cs="Arial"/>
          <w:szCs w:val="24"/>
        </w:rPr>
        <w:t xml:space="preserve"> </w:t>
      </w:r>
      <w:proofErr w:type="spellStart"/>
      <w:r w:rsidRPr="00C00E9C">
        <w:rPr>
          <w:rFonts w:cs="Arial"/>
          <w:szCs w:val="24"/>
        </w:rPr>
        <w:t>opción</w:t>
      </w:r>
      <w:proofErr w:type="spellEnd"/>
      <w:r w:rsidRPr="00C00E9C">
        <w:rPr>
          <w:rFonts w:cs="Arial"/>
          <w:szCs w:val="24"/>
        </w:rPr>
        <w:t xml:space="preserve"> </w:t>
      </w:r>
      <w:proofErr w:type="spellStart"/>
      <w:r w:rsidRPr="00C00E9C">
        <w:rPr>
          <w:rFonts w:cs="Arial"/>
          <w:szCs w:val="24"/>
        </w:rPr>
        <w:t>terapéutica</w:t>
      </w:r>
      <w:proofErr w:type="spellEnd"/>
      <w:r w:rsidRPr="00C00E9C">
        <w:rPr>
          <w:rFonts w:cs="Arial"/>
          <w:szCs w:val="24"/>
        </w:rPr>
        <w:t xml:space="preserve"> en la </w:t>
      </w:r>
      <w:proofErr w:type="spellStart"/>
      <w:r w:rsidRPr="00C00E9C">
        <w:rPr>
          <w:rFonts w:cs="Arial"/>
          <w:szCs w:val="24"/>
        </w:rPr>
        <w:t>diabetes</w:t>
      </w:r>
      <w:proofErr w:type="spellEnd"/>
      <w:r w:rsidRPr="00C00E9C">
        <w:rPr>
          <w:rFonts w:cs="Arial"/>
          <w:szCs w:val="24"/>
        </w:rPr>
        <w:t xml:space="preserve"> mellitus tipo 2». </w:t>
      </w:r>
      <w:proofErr w:type="spellStart"/>
      <w:r w:rsidRPr="00C00E9C">
        <w:rPr>
          <w:rFonts w:cs="Arial"/>
          <w:szCs w:val="24"/>
        </w:rPr>
        <w:t>Rev</w:t>
      </w:r>
      <w:proofErr w:type="spellEnd"/>
      <w:r w:rsidRPr="00C00E9C">
        <w:rPr>
          <w:rFonts w:cs="Arial"/>
          <w:szCs w:val="24"/>
        </w:rPr>
        <w:t xml:space="preserve"> cubana </w:t>
      </w:r>
      <w:proofErr w:type="spellStart"/>
      <w:r w:rsidRPr="00C00E9C">
        <w:rPr>
          <w:rFonts w:cs="Arial"/>
          <w:szCs w:val="24"/>
        </w:rPr>
        <w:t>med</w:t>
      </w:r>
      <w:proofErr w:type="spellEnd"/>
      <w:r w:rsidRPr="00C00E9C">
        <w:rPr>
          <w:rFonts w:cs="Arial"/>
          <w:szCs w:val="24"/>
        </w:rPr>
        <w:t xml:space="preserve"> (</w:t>
      </w:r>
      <w:proofErr w:type="spellStart"/>
      <w:r w:rsidRPr="00C00E9C">
        <w:rPr>
          <w:rFonts w:cs="Arial"/>
          <w:szCs w:val="24"/>
        </w:rPr>
        <w:t>Actualización</w:t>
      </w:r>
      <w:proofErr w:type="spellEnd"/>
      <w:r w:rsidRPr="00C00E9C">
        <w:rPr>
          <w:rFonts w:cs="Arial"/>
          <w:szCs w:val="24"/>
        </w:rPr>
        <w:t xml:space="preserve">) (Habana, Cuba) 54 (2). </w:t>
      </w:r>
    </w:p>
    <w:p w:rsidR="00C00E9C" w:rsidRDefault="00C00E9C" w:rsidP="00D363F5">
      <w:pPr>
        <w:pStyle w:val="Prrafodelista"/>
        <w:numPr>
          <w:ilvl w:val="0"/>
          <w:numId w:val="10"/>
        </w:numPr>
        <w:autoSpaceDE w:val="0"/>
        <w:autoSpaceDN w:val="0"/>
        <w:adjustRightInd w:val="0"/>
        <w:spacing w:after="0" w:line="240" w:lineRule="auto"/>
        <w:rPr>
          <w:rFonts w:cs="Arial"/>
          <w:szCs w:val="24"/>
        </w:rPr>
      </w:pPr>
      <w:r w:rsidRPr="00C00E9C">
        <w:rPr>
          <w:rFonts w:cs="Arial"/>
          <w:szCs w:val="24"/>
        </w:rPr>
        <w:t xml:space="preserve"> </w:t>
      </w:r>
      <w:proofErr w:type="spellStart"/>
      <w:r w:rsidRPr="00C00E9C">
        <w:rPr>
          <w:rFonts w:cs="Arial"/>
          <w:szCs w:val="24"/>
        </w:rPr>
        <w:t>Nauck</w:t>
      </w:r>
      <w:proofErr w:type="spellEnd"/>
      <w:r w:rsidRPr="00C00E9C">
        <w:rPr>
          <w:rFonts w:cs="Arial"/>
          <w:szCs w:val="24"/>
        </w:rPr>
        <w:t xml:space="preserve"> M.A., Meier J.J. (2018). «</w:t>
      </w:r>
      <w:proofErr w:type="spellStart"/>
      <w:r w:rsidRPr="00C00E9C">
        <w:rPr>
          <w:rFonts w:cs="Arial"/>
          <w:szCs w:val="24"/>
        </w:rPr>
        <w:t>Incretin</w:t>
      </w:r>
      <w:proofErr w:type="spellEnd"/>
      <w:r w:rsidRPr="00C00E9C">
        <w:rPr>
          <w:rFonts w:cs="Arial"/>
          <w:szCs w:val="24"/>
        </w:rPr>
        <w:t xml:space="preserve"> hormones: </w:t>
      </w:r>
      <w:proofErr w:type="spellStart"/>
      <w:r w:rsidRPr="00C00E9C">
        <w:rPr>
          <w:rFonts w:cs="Arial"/>
          <w:szCs w:val="24"/>
        </w:rPr>
        <w:t>Their</w:t>
      </w:r>
      <w:proofErr w:type="spellEnd"/>
      <w:r w:rsidRPr="00C00E9C">
        <w:rPr>
          <w:rFonts w:cs="Arial"/>
          <w:szCs w:val="24"/>
        </w:rPr>
        <w:t xml:space="preserve"> </w:t>
      </w:r>
      <w:proofErr w:type="spellStart"/>
      <w:r w:rsidRPr="00C00E9C">
        <w:rPr>
          <w:rFonts w:cs="Arial"/>
          <w:szCs w:val="24"/>
        </w:rPr>
        <w:t>role</w:t>
      </w:r>
      <w:proofErr w:type="spellEnd"/>
      <w:r w:rsidRPr="00C00E9C">
        <w:rPr>
          <w:rFonts w:cs="Arial"/>
          <w:szCs w:val="24"/>
        </w:rPr>
        <w:t xml:space="preserve"> in </w:t>
      </w:r>
      <w:proofErr w:type="spellStart"/>
      <w:r w:rsidRPr="00C00E9C">
        <w:rPr>
          <w:rFonts w:cs="Arial"/>
          <w:szCs w:val="24"/>
        </w:rPr>
        <w:t>health</w:t>
      </w:r>
      <w:proofErr w:type="spellEnd"/>
      <w:r w:rsidRPr="00C00E9C">
        <w:rPr>
          <w:rFonts w:cs="Arial"/>
          <w:szCs w:val="24"/>
        </w:rPr>
        <w:t xml:space="preserve"> </w:t>
      </w:r>
      <w:proofErr w:type="spellStart"/>
      <w:r w:rsidRPr="00C00E9C">
        <w:rPr>
          <w:rFonts w:cs="Arial"/>
          <w:szCs w:val="24"/>
        </w:rPr>
        <w:t>and</w:t>
      </w:r>
      <w:proofErr w:type="spellEnd"/>
      <w:r w:rsidRPr="00C00E9C">
        <w:rPr>
          <w:rFonts w:cs="Arial"/>
          <w:szCs w:val="24"/>
        </w:rPr>
        <w:t xml:space="preserve"> </w:t>
      </w:r>
      <w:proofErr w:type="spellStart"/>
      <w:r w:rsidRPr="00C00E9C">
        <w:rPr>
          <w:rFonts w:cs="Arial"/>
          <w:szCs w:val="24"/>
        </w:rPr>
        <w:t>disease</w:t>
      </w:r>
      <w:proofErr w:type="spellEnd"/>
      <w:r w:rsidRPr="00C00E9C">
        <w:rPr>
          <w:rFonts w:cs="Arial"/>
          <w:szCs w:val="24"/>
        </w:rPr>
        <w:t xml:space="preserve">.». </w:t>
      </w:r>
      <w:proofErr w:type="spellStart"/>
      <w:r w:rsidRPr="00C00E9C">
        <w:rPr>
          <w:rFonts w:cs="Arial"/>
          <w:szCs w:val="24"/>
        </w:rPr>
        <w:t>Diabetes</w:t>
      </w:r>
      <w:proofErr w:type="spellEnd"/>
      <w:r w:rsidRPr="00C00E9C">
        <w:rPr>
          <w:rFonts w:cs="Arial"/>
          <w:szCs w:val="24"/>
        </w:rPr>
        <w:t xml:space="preserve"> </w:t>
      </w:r>
      <w:proofErr w:type="spellStart"/>
      <w:r w:rsidRPr="00C00E9C">
        <w:rPr>
          <w:rFonts w:cs="Arial"/>
          <w:szCs w:val="24"/>
        </w:rPr>
        <w:t>Obes</w:t>
      </w:r>
      <w:proofErr w:type="spellEnd"/>
      <w:r w:rsidRPr="00C00E9C">
        <w:rPr>
          <w:rFonts w:cs="Arial"/>
          <w:szCs w:val="24"/>
        </w:rPr>
        <w:t xml:space="preserve"> </w:t>
      </w:r>
      <w:proofErr w:type="spellStart"/>
      <w:r w:rsidRPr="00C00E9C">
        <w:rPr>
          <w:rFonts w:cs="Arial"/>
          <w:szCs w:val="24"/>
        </w:rPr>
        <w:t>Metab</w:t>
      </w:r>
      <w:proofErr w:type="spellEnd"/>
      <w:r w:rsidRPr="00C00E9C">
        <w:rPr>
          <w:rFonts w:cs="Arial"/>
          <w:szCs w:val="24"/>
        </w:rPr>
        <w:t>. (</w:t>
      </w:r>
      <w:proofErr w:type="spellStart"/>
      <w:r w:rsidRPr="00C00E9C">
        <w:rPr>
          <w:rFonts w:cs="Arial"/>
          <w:szCs w:val="24"/>
        </w:rPr>
        <w:t>Revisión</w:t>
      </w:r>
      <w:proofErr w:type="spellEnd"/>
      <w:r w:rsidRPr="00C00E9C">
        <w:rPr>
          <w:rFonts w:cs="Arial"/>
          <w:szCs w:val="24"/>
        </w:rPr>
        <w:t xml:space="preserve">). </w:t>
      </w:r>
    </w:p>
    <w:p w:rsidR="00FC488E" w:rsidRPr="00DE6146" w:rsidRDefault="00C00E9C" w:rsidP="00D363F5">
      <w:pPr>
        <w:pStyle w:val="Prrafodelista"/>
        <w:numPr>
          <w:ilvl w:val="0"/>
          <w:numId w:val="10"/>
        </w:numPr>
        <w:autoSpaceDE w:val="0"/>
        <w:autoSpaceDN w:val="0"/>
        <w:adjustRightInd w:val="0"/>
        <w:spacing w:after="0" w:line="240" w:lineRule="auto"/>
        <w:rPr>
          <w:rFonts w:cs="Arial"/>
          <w:bCs/>
          <w:szCs w:val="24"/>
        </w:rPr>
      </w:pPr>
      <w:r w:rsidRPr="00C00E9C">
        <w:rPr>
          <w:rFonts w:cs="Arial"/>
          <w:szCs w:val="24"/>
        </w:rPr>
        <w:t xml:space="preserve"> Rosario </w:t>
      </w:r>
      <w:proofErr w:type="spellStart"/>
      <w:r w:rsidRPr="00C00E9C">
        <w:rPr>
          <w:rFonts w:cs="Arial"/>
          <w:szCs w:val="24"/>
        </w:rPr>
        <w:t>Arechavaleta</w:t>
      </w:r>
      <w:proofErr w:type="spellEnd"/>
      <w:r w:rsidRPr="00C00E9C">
        <w:rPr>
          <w:rFonts w:cs="Arial"/>
          <w:szCs w:val="24"/>
        </w:rPr>
        <w:t xml:space="preserve"> </w:t>
      </w:r>
      <w:proofErr w:type="spellStart"/>
      <w:r w:rsidRPr="00C00E9C">
        <w:rPr>
          <w:rFonts w:cs="Arial"/>
          <w:szCs w:val="24"/>
        </w:rPr>
        <w:t>Granell</w:t>
      </w:r>
      <w:proofErr w:type="spellEnd"/>
      <w:r w:rsidRPr="00C00E9C">
        <w:rPr>
          <w:rFonts w:cs="Arial"/>
          <w:szCs w:val="24"/>
        </w:rPr>
        <w:t xml:space="preserve">: El </w:t>
      </w:r>
      <w:proofErr w:type="spellStart"/>
      <w:r w:rsidRPr="00C00E9C">
        <w:rPr>
          <w:rFonts w:cs="Arial"/>
          <w:szCs w:val="24"/>
        </w:rPr>
        <w:t>efecto</w:t>
      </w:r>
      <w:proofErr w:type="spellEnd"/>
      <w:r w:rsidRPr="00C00E9C">
        <w:rPr>
          <w:rFonts w:cs="Arial"/>
          <w:szCs w:val="24"/>
        </w:rPr>
        <w:t xml:space="preserve"> </w:t>
      </w:r>
      <w:proofErr w:type="spellStart"/>
      <w:r w:rsidRPr="00C00E9C">
        <w:rPr>
          <w:rFonts w:cs="Arial"/>
          <w:szCs w:val="24"/>
        </w:rPr>
        <w:t>fisiológico</w:t>
      </w:r>
      <w:proofErr w:type="spellEnd"/>
      <w:r w:rsidRPr="00C00E9C">
        <w:rPr>
          <w:rFonts w:cs="Arial"/>
          <w:szCs w:val="24"/>
        </w:rPr>
        <w:t xml:space="preserve"> de las </w:t>
      </w:r>
      <w:proofErr w:type="spellStart"/>
      <w:r w:rsidRPr="00C00E9C">
        <w:rPr>
          <w:rFonts w:cs="Arial"/>
          <w:szCs w:val="24"/>
        </w:rPr>
        <w:t>hormonas</w:t>
      </w:r>
      <w:proofErr w:type="spellEnd"/>
      <w:r w:rsidRPr="00C00E9C">
        <w:rPr>
          <w:rFonts w:cs="Arial"/>
          <w:szCs w:val="24"/>
        </w:rPr>
        <w:t xml:space="preserve"> </w:t>
      </w:r>
      <w:proofErr w:type="spellStart"/>
      <w:r w:rsidRPr="00C00E9C">
        <w:rPr>
          <w:rFonts w:cs="Arial"/>
          <w:szCs w:val="24"/>
        </w:rPr>
        <w:t>incretinas</w:t>
      </w:r>
      <w:proofErr w:type="spellEnd"/>
      <w:r w:rsidRPr="00C00E9C">
        <w:rPr>
          <w:rFonts w:cs="Arial"/>
          <w:szCs w:val="24"/>
        </w:rPr>
        <w:t xml:space="preserve">. </w:t>
      </w:r>
      <w:proofErr w:type="spellStart"/>
      <w:r w:rsidRPr="00C00E9C">
        <w:rPr>
          <w:rFonts w:cs="Arial"/>
          <w:szCs w:val="24"/>
        </w:rPr>
        <w:t>Johns</w:t>
      </w:r>
      <w:proofErr w:type="spellEnd"/>
      <w:r w:rsidRPr="00C00E9C">
        <w:rPr>
          <w:rFonts w:cs="Arial"/>
          <w:szCs w:val="24"/>
        </w:rPr>
        <w:t xml:space="preserve"> Hopkins University </w:t>
      </w:r>
      <w:proofErr w:type="spellStart"/>
      <w:r w:rsidRPr="00C00E9C">
        <w:rPr>
          <w:rFonts w:cs="Arial"/>
          <w:szCs w:val="24"/>
        </w:rPr>
        <w:t>School</w:t>
      </w:r>
      <w:proofErr w:type="spellEnd"/>
      <w:r w:rsidRPr="00C00E9C">
        <w:rPr>
          <w:rFonts w:cs="Arial"/>
          <w:szCs w:val="24"/>
        </w:rPr>
        <w:t xml:space="preserve"> of </w:t>
      </w:r>
      <w:proofErr w:type="spellStart"/>
      <w:r w:rsidRPr="00C00E9C">
        <w:rPr>
          <w:rFonts w:cs="Arial"/>
          <w:szCs w:val="24"/>
        </w:rPr>
        <w:t>Medicine</w:t>
      </w:r>
      <w:proofErr w:type="spellEnd"/>
      <w:r w:rsidRPr="00C00E9C">
        <w:rPr>
          <w:rFonts w:cs="Arial"/>
          <w:szCs w:val="24"/>
        </w:rPr>
        <w:t xml:space="preserve"> </w:t>
      </w:r>
      <w:proofErr w:type="spellStart"/>
      <w:r w:rsidRPr="00C00E9C">
        <w:rPr>
          <w:rFonts w:cs="Arial"/>
          <w:szCs w:val="24"/>
        </w:rPr>
        <w:t>Archivado</w:t>
      </w:r>
      <w:proofErr w:type="spellEnd"/>
      <w:r w:rsidRPr="00C00E9C">
        <w:rPr>
          <w:rFonts w:cs="Arial"/>
          <w:szCs w:val="24"/>
        </w:rPr>
        <w:t xml:space="preserve"> el 19 de abril de 2009 en la </w:t>
      </w:r>
      <w:proofErr w:type="spellStart"/>
      <w:r w:rsidRPr="00C00E9C">
        <w:rPr>
          <w:rFonts w:cs="Arial"/>
          <w:szCs w:val="24"/>
        </w:rPr>
        <w:t>Wayback</w:t>
      </w:r>
      <w:proofErr w:type="spellEnd"/>
      <w:r w:rsidRPr="00C00E9C">
        <w:rPr>
          <w:rFonts w:cs="Arial"/>
          <w:szCs w:val="24"/>
        </w:rPr>
        <w:t xml:space="preserve"> Machine</w:t>
      </w:r>
      <w:r>
        <w:rPr>
          <w:rFonts w:cs="Arial"/>
          <w:szCs w:val="24"/>
        </w:rPr>
        <w:t xml:space="preserve"> </w:t>
      </w:r>
    </w:p>
    <w:p w:rsidR="00DE6146" w:rsidRPr="00235F0D" w:rsidRDefault="00DE6146" w:rsidP="00D363F5">
      <w:pPr>
        <w:pStyle w:val="Prrafodelista"/>
        <w:numPr>
          <w:ilvl w:val="0"/>
          <w:numId w:val="10"/>
        </w:numPr>
        <w:autoSpaceDE w:val="0"/>
        <w:autoSpaceDN w:val="0"/>
        <w:adjustRightInd w:val="0"/>
        <w:spacing w:after="0" w:line="240" w:lineRule="auto"/>
        <w:rPr>
          <w:rFonts w:cs="Arial"/>
          <w:bCs/>
          <w:szCs w:val="24"/>
        </w:rPr>
      </w:pPr>
      <w:r>
        <w:t xml:space="preserve">LSE Health, </w:t>
      </w:r>
      <w:proofErr w:type="spellStart"/>
      <w:r>
        <w:t>London</w:t>
      </w:r>
      <w:proofErr w:type="spellEnd"/>
      <w:r>
        <w:t xml:space="preserve"> </w:t>
      </w:r>
      <w:proofErr w:type="spellStart"/>
      <w:r>
        <w:t>School</w:t>
      </w:r>
      <w:proofErr w:type="spellEnd"/>
      <w:r>
        <w:t xml:space="preserve"> of </w:t>
      </w:r>
      <w:proofErr w:type="spellStart"/>
      <w:r>
        <w:t>Economics</w:t>
      </w:r>
      <w:proofErr w:type="spellEnd"/>
      <w:r>
        <w:t>.</w:t>
      </w:r>
      <w:r w:rsidRPr="00DE6146">
        <w:t xml:space="preserve"> </w:t>
      </w:r>
      <w:hyperlink r:id="rId67" w:history="1">
        <w:r w:rsidRPr="00D662A2">
          <w:rPr>
            <w:rStyle w:val="Hipervnculo"/>
          </w:rPr>
          <w:t>https://www.lse.ac.uk/business-and-consultancy/consulting/assets/documents/diabetes-expenditure-burden-of-disease-and-management-in-5-eu-countries.pdf</w:t>
        </w:r>
      </w:hyperlink>
      <w:r>
        <w:t xml:space="preserve"> (novembre 2020)</w:t>
      </w:r>
    </w:p>
    <w:p w:rsidR="00235F0D" w:rsidRDefault="007F576B" w:rsidP="00D363F5">
      <w:pPr>
        <w:pStyle w:val="Prrafodelista"/>
        <w:numPr>
          <w:ilvl w:val="0"/>
          <w:numId w:val="10"/>
        </w:numPr>
        <w:autoSpaceDE w:val="0"/>
        <w:autoSpaceDN w:val="0"/>
        <w:adjustRightInd w:val="0"/>
        <w:spacing w:after="0" w:line="240" w:lineRule="auto"/>
        <w:rPr>
          <w:rFonts w:cs="Arial"/>
          <w:bCs/>
          <w:szCs w:val="24"/>
        </w:rPr>
      </w:pPr>
      <w:hyperlink r:id="rId68" w:history="1">
        <w:r w:rsidR="00235F0D" w:rsidRPr="00F1626A">
          <w:rPr>
            <w:rStyle w:val="Hipervnculo"/>
            <w:rFonts w:cs="Arial"/>
            <w:bCs/>
            <w:szCs w:val="24"/>
          </w:rPr>
          <w:t>https://www.veritasint.com/blog/la-diabetes-es-hereditaria/</w:t>
        </w:r>
      </w:hyperlink>
      <w:r w:rsidR="00235F0D">
        <w:rPr>
          <w:rFonts w:cs="Arial"/>
          <w:bCs/>
          <w:szCs w:val="24"/>
        </w:rPr>
        <w:t xml:space="preserve"> (desembre 2020)</w:t>
      </w:r>
    </w:p>
    <w:p w:rsidR="00012171" w:rsidRDefault="007F576B" w:rsidP="00D363F5">
      <w:pPr>
        <w:pStyle w:val="Prrafodelista"/>
        <w:numPr>
          <w:ilvl w:val="0"/>
          <w:numId w:val="10"/>
        </w:numPr>
        <w:autoSpaceDE w:val="0"/>
        <w:autoSpaceDN w:val="0"/>
        <w:adjustRightInd w:val="0"/>
        <w:spacing w:after="0" w:line="240" w:lineRule="auto"/>
        <w:rPr>
          <w:rFonts w:cs="Arial"/>
          <w:bCs/>
          <w:szCs w:val="24"/>
        </w:rPr>
      </w:pPr>
      <w:hyperlink r:id="rId69" w:history="1">
        <w:r w:rsidR="00012171" w:rsidRPr="00F1626A">
          <w:rPr>
            <w:rStyle w:val="Hipervnculo"/>
            <w:rFonts w:cs="Arial"/>
            <w:bCs/>
            <w:szCs w:val="24"/>
          </w:rPr>
          <w:t>https://www.revistanefrologia.com/es-genetica-diabetes-mellitus-articulo-X2013757511002452</w:t>
        </w:r>
      </w:hyperlink>
      <w:r w:rsidR="00012171">
        <w:rPr>
          <w:rFonts w:cs="Arial"/>
          <w:bCs/>
          <w:szCs w:val="24"/>
        </w:rPr>
        <w:t xml:space="preserve"> (desembre 2020)</w:t>
      </w:r>
    </w:p>
    <w:p w:rsidR="00412B62" w:rsidRPr="006A78C2" w:rsidRDefault="00412B62" w:rsidP="00D363F5">
      <w:pPr>
        <w:pStyle w:val="Prrafodelista"/>
        <w:numPr>
          <w:ilvl w:val="0"/>
          <w:numId w:val="10"/>
        </w:numPr>
        <w:autoSpaceDE w:val="0"/>
        <w:autoSpaceDN w:val="0"/>
        <w:adjustRightInd w:val="0"/>
        <w:spacing w:after="0" w:line="240" w:lineRule="auto"/>
        <w:rPr>
          <w:rFonts w:cs="Arial"/>
          <w:bCs/>
          <w:szCs w:val="24"/>
        </w:rPr>
      </w:pPr>
      <w:r w:rsidRPr="00412B62">
        <w:rPr>
          <w:rFonts w:cs="Arial"/>
          <w:bCs/>
          <w:szCs w:val="24"/>
        </w:rPr>
        <w:t>Di</w:t>
      </w:r>
      <w:r w:rsidRPr="00412B62">
        <w:rPr>
          <w:rFonts w:cs="Arial"/>
          <w:color w:val="000000"/>
          <w:szCs w:val="24"/>
        </w:rPr>
        <w:t xml:space="preserve"> Matteo M, </w:t>
      </w:r>
      <w:proofErr w:type="spellStart"/>
      <w:r w:rsidRPr="00412B62">
        <w:rPr>
          <w:rFonts w:cs="Arial"/>
          <w:color w:val="000000"/>
          <w:szCs w:val="24"/>
        </w:rPr>
        <w:t>Giordani</w:t>
      </w:r>
      <w:proofErr w:type="spellEnd"/>
      <w:r w:rsidRPr="00412B62">
        <w:rPr>
          <w:rFonts w:cs="Arial"/>
          <w:color w:val="000000"/>
          <w:szCs w:val="24"/>
        </w:rPr>
        <w:t xml:space="preserve"> P, </w:t>
      </w:r>
      <w:proofErr w:type="spellStart"/>
      <w:r w:rsidRPr="00412B62">
        <w:rPr>
          <w:rFonts w:cs="Arial"/>
          <w:color w:val="000000"/>
          <w:szCs w:val="24"/>
        </w:rPr>
        <w:t>Lepper</w:t>
      </w:r>
      <w:proofErr w:type="spellEnd"/>
      <w:r w:rsidRPr="00412B62">
        <w:rPr>
          <w:rFonts w:cs="Arial"/>
          <w:color w:val="000000"/>
          <w:szCs w:val="24"/>
        </w:rPr>
        <w:t xml:space="preserve"> H, </w:t>
      </w:r>
      <w:proofErr w:type="spellStart"/>
      <w:r w:rsidRPr="00412B62">
        <w:rPr>
          <w:rFonts w:cs="Arial"/>
          <w:color w:val="000000"/>
          <w:szCs w:val="24"/>
        </w:rPr>
        <w:t>Croghan</w:t>
      </w:r>
      <w:proofErr w:type="spellEnd"/>
      <w:r w:rsidRPr="00412B62">
        <w:rPr>
          <w:rFonts w:cs="Arial"/>
          <w:color w:val="000000"/>
          <w:szCs w:val="24"/>
        </w:rPr>
        <w:t xml:space="preserve"> TW. </w:t>
      </w:r>
      <w:proofErr w:type="spellStart"/>
      <w:r w:rsidRPr="00412B62">
        <w:rPr>
          <w:rFonts w:cs="Arial"/>
          <w:color w:val="000000"/>
          <w:szCs w:val="24"/>
        </w:rPr>
        <w:t>Patient</w:t>
      </w:r>
      <w:proofErr w:type="spellEnd"/>
      <w:r w:rsidRPr="00412B62">
        <w:rPr>
          <w:rFonts w:cs="Arial"/>
          <w:color w:val="000000"/>
          <w:szCs w:val="24"/>
        </w:rPr>
        <w:t xml:space="preserve"> </w:t>
      </w:r>
      <w:proofErr w:type="spellStart"/>
      <w:r w:rsidRPr="00412B62">
        <w:rPr>
          <w:rFonts w:cs="Arial"/>
          <w:color w:val="000000"/>
          <w:szCs w:val="24"/>
        </w:rPr>
        <w:t>adherence</w:t>
      </w:r>
      <w:proofErr w:type="spellEnd"/>
      <w:r w:rsidRPr="00412B62">
        <w:rPr>
          <w:rFonts w:cs="Arial"/>
          <w:color w:val="000000"/>
          <w:szCs w:val="24"/>
        </w:rPr>
        <w:t xml:space="preserve"> </w:t>
      </w:r>
      <w:proofErr w:type="spellStart"/>
      <w:r w:rsidRPr="00412B62">
        <w:rPr>
          <w:rFonts w:cs="Arial"/>
          <w:color w:val="000000"/>
          <w:szCs w:val="24"/>
        </w:rPr>
        <w:t>and</w:t>
      </w:r>
      <w:proofErr w:type="spellEnd"/>
      <w:r w:rsidRPr="00412B62">
        <w:rPr>
          <w:rFonts w:cs="Arial"/>
          <w:color w:val="000000"/>
          <w:szCs w:val="24"/>
        </w:rPr>
        <w:t xml:space="preserve"> </w:t>
      </w:r>
      <w:proofErr w:type="spellStart"/>
      <w:r w:rsidRPr="00412B62">
        <w:rPr>
          <w:rFonts w:cs="Arial"/>
          <w:color w:val="000000"/>
          <w:szCs w:val="24"/>
        </w:rPr>
        <w:t>medical</w:t>
      </w:r>
      <w:proofErr w:type="spellEnd"/>
      <w:r w:rsidRPr="00412B62">
        <w:rPr>
          <w:rFonts w:cs="Arial"/>
          <w:color w:val="000000"/>
          <w:szCs w:val="24"/>
        </w:rPr>
        <w:t xml:space="preserve"> </w:t>
      </w:r>
      <w:proofErr w:type="spellStart"/>
      <w:r w:rsidRPr="00412B62">
        <w:rPr>
          <w:rFonts w:cs="Arial"/>
          <w:color w:val="000000"/>
          <w:szCs w:val="24"/>
        </w:rPr>
        <w:t>treatment</w:t>
      </w:r>
      <w:proofErr w:type="spellEnd"/>
      <w:r w:rsidRPr="00412B62">
        <w:rPr>
          <w:rFonts w:cs="Arial"/>
          <w:color w:val="000000"/>
          <w:szCs w:val="24"/>
        </w:rPr>
        <w:t xml:space="preserve"> </w:t>
      </w:r>
      <w:proofErr w:type="spellStart"/>
      <w:r w:rsidRPr="00412B62">
        <w:rPr>
          <w:rFonts w:cs="Arial"/>
          <w:color w:val="000000"/>
          <w:szCs w:val="24"/>
        </w:rPr>
        <w:t>outcomes</w:t>
      </w:r>
      <w:proofErr w:type="spellEnd"/>
      <w:r w:rsidRPr="00412B62">
        <w:rPr>
          <w:rFonts w:cs="Arial"/>
          <w:color w:val="000000"/>
          <w:szCs w:val="24"/>
        </w:rPr>
        <w:t xml:space="preserve">. </w:t>
      </w:r>
      <w:proofErr w:type="spellStart"/>
      <w:r w:rsidRPr="00412B62">
        <w:rPr>
          <w:rFonts w:cs="Arial"/>
          <w:color w:val="000000"/>
          <w:szCs w:val="24"/>
        </w:rPr>
        <w:t>Med</w:t>
      </w:r>
      <w:proofErr w:type="spellEnd"/>
      <w:r w:rsidRPr="00412B62">
        <w:rPr>
          <w:rFonts w:cs="Arial"/>
          <w:color w:val="000000"/>
          <w:szCs w:val="24"/>
        </w:rPr>
        <w:t xml:space="preserve"> </w:t>
      </w:r>
      <w:proofErr w:type="spellStart"/>
      <w:r w:rsidRPr="00412B62">
        <w:rPr>
          <w:rFonts w:cs="Arial"/>
          <w:color w:val="000000"/>
          <w:szCs w:val="24"/>
        </w:rPr>
        <w:t>Care</w:t>
      </w:r>
      <w:proofErr w:type="spellEnd"/>
      <w:r w:rsidRPr="00412B62">
        <w:rPr>
          <w:rFonts w:cs="Arial"/>
          <w:color w:val="000000"/>
          <w:szCs w:val="24"/>
        </w:rPr>
        <w:t xml:space="preserve">. 2002; 40:794-811. </w:t>
      </w:r>
      <w:r w:rsidRPr="00412B62">
        <w:rPr>
          <w:rFonts w:cs="Arial"/>
          <w:color w:val="0088C4"/>
          <w:szCs w:val="24"/>
        </w:rPr>
        <w:t>doi:10.1097/00005650-200209000-00009</w:t>
      </w:r>
    </w:p>
    <w:p w:rsidR="006A78C2" w:rsidRPr="006A78C2" w:rsidRDefault="006A78C2" w:rsidP="00D363F5">
      <w:pPr>
        <w:pStyle w:val="Prrafodelista"/>
        <w:numPr>
          <w:ilvl w:val="0"/>
          <w:numId w:val="10"/>
        </w:numPr>
        <w:jc w:val="both"/>
        <w:rPr>
          <w:rFonts w:cs="Arial"/>
          <w:bCs/>
        </w:rPr>
      </w:pPr>
      <w:r>
        <w:rPr>
          <w:rFonts w:cs="Arial"/>
          <w:bCs/>
          <w:szCs w:val="24"/>
        </w:rPr>
        <w:t xml:space="preserve"> </w:t>
      </w:r>
      <w:r w:rsidRPr="006A78C2">
        <w:rPr>
          <w:rFonts w:cs="Arial"/>
          <w:bCs/>
        </w:rPr>
        <w:t xml:space="preserve">Hermann LS, </w:t>
      </w:r>
      <w:proofErr w:type="spellStart"/>
      <w:r w:rsidRPr="006A78C2">
        <w:rPr>
          <w:rFonts w:cs="Arial"/>
          <w:bCs/>
        </w:rPr>
        <w:t>Schersten</w:t>
      </w:r>
      <w:proofErr w:type="spellEnd"/>
      <w:r w:rsidRPr="006A78C2">
        <w:rPr>
          <w:rFonts w:cs="Arial"/>
          <w:bCs/>
        </w:rPr>
        <w:t xml:space="preserve"> B, </w:t>
      </w:r>
      <w:proofErr w:type="spellStart"/>
      <w:r w:rsidRPr="006A78C2">
        <w:rPr>
          <w:rFonts w:cs="Arial"/>
          <w:bCs/>
        </w:rPr>
        <w:t>Bitzen</w:t>
      </w:r>
      <w:proofErr w:type="spellEnd"/>
      <w:r w:rsidRPr="006A78C2">
        <w:rPr>
          <w:rFonts w:cs="Arial"/>
          <w:bCs/>
        </w:rPr>
        <w:t xml:space="preserve"> PO, </w:t>
      </w:r>
      <w:proofErr w:type="spellStart"/>
      <w:r w:rsidRPr="006A78C2">
        <w:rPr>
          <w:rFonts w:cs="Arial"/>
          <w:bCs/>
        </w:rPr>
        <w:t>Kjellström</w:t>
      </w:r>
      <w:proofErr w:type="spellEnd"/>
      <w:r w:rsidRPr="006A78C2">
        <w:rPr>
          <w:rFonts w:cs="Arial"/>
          <w:bCs/>
        </w:rPr>
        <w:t xml:space="preserve"> T, </w:t>
      </w:r>
      <w:proofErr w:type="spellStart"/>
      <w:r w:rsidRPr="006A78C2">
        <w:rPr>
          <w:rFonts w:cs="Arial"/>
          <w:bCs/>
        </w:rPr>
        <w:t>Lindgärde</w:t>
      </w:r>
      <w:proofErr w:type="spellEnd"/>
    </w:p>
    <w:p w:rsidR="006A78C2" w:rsidRPr="006A78C2" w:rsidRDefault="006A78C2" w:rsidP="002D3FFD">
      <w:pPr>
        <w:pStyle w:val="Prrafodelista"/>
        <w:jc w:val="both"/>
        <w:rPr>
          <w:rFonts w:cs="Arial"/>
          <w:bCs/>
        </w:rPr>
      </w:pPr>
      <w:r w:rsidRPr="006A78C2">
        <w:rPr>
          <w:rFonts w:cs="Arial"/>
          <w:bCs/>
        </w:rPr>
        <w:t xml:space="preserve">F, </w:t>
      </w:r>
      <w:proofErr w:type="spellStart"/>
      <w:r w:rsidRPr="006A78C2">
        <w:rPr>
          <w:rFonts w:cs="Arial"/>
          <w:bCs/>
        </w:rPr>
        <w:t>Melander</w:t>
      </w:r>
      <w:proofErr w:type="spellEnd"/>
      <w:r w:rsidRPr="006A78C2">
        <w:rPr>
          <w:rFonts w:cs="Arial"/>
          <w:bCs/>
        </w:rPr>
        <w:t xml:space="preserve"> A. </w:t>
      </w:r>
      <w:proofErr w:type="spellStart"/>
      <w:r w:rsidRPr="006A78C2">
        <w:rPr>
          <w:rFonts w:cs="Arial"/>
          <w:bCs/>
        </w:rPr>
        <w:t>Therapeutic</w:t>
      </w:r>
      <w:proofErr w:type="spellEnd"/>
      <w:r w:rsidRPr="006A78C2">
        <w:rPr>
          <w:rFonts w:cs="Arial"/>
          <w:bCs/>
        </w:rPr>
        <w:t xml:space="preserve"> </w:t>
      </w:r>
      <w:proofErr w:type="spellStart"/>
      <w:r w:rsidRPr="006A78C2">
        <w:rPr>
          <w:rFonts w:cs="Arial"/>
          <w:bCs/>
        </w:rPr>
        <w:t>comparison</w:t>
      </w:r>
      <w:proofErr w:type="spellEnd"/>
      <w:r w:rsidRPr="006A78C2">
        <w:rPr>
          <w:rFonts w:cs="Arial"/>
          <w:bCs/>
        </w:rPr>
        <w:t xml:space="preserve"> of </w:t>
      </w:r>
      <w:proofErr w:type="spellStart"/>
      <w:r w:rsidRPr="006A78C2">
        <w:rPr>
          <w:rFonts w:cs="Arial"/>
          <w:bCs/>
        </w:rPr>
        <w:t>metformin</w:t>
      </w:r>
      <w:proofErr w:type="spellEnd"/>
      <w:r w:rsidRPr="006A78C2">
        <w:rPr>
          <w:rFonts w:cs="Arial"/>
          <w:bCs/>
        </w:rPr>
        <w:t xml:space="preserve"> </w:t>
      </w:r>
      <w:proofErr w:type="spellStart"/>
      <w:r w:rsidRPr="006A78C2">
        <w:rPr>
          <w:rFonts w:cs="Arial"/>
          <w:bCs/>
        </w:rPr>
        <w:t>and</w:t>
      </w:r>
      <w:proofErr w:type="spellEnd"/>
      <w:r w:rsidRPr="006A78C2">
        <w:rPr>
          <w:rFonts w:cs="Arial"/>
          <w:bCs/>
        </w:rPr>
        <w:t xml:space="preserve"> </w:t>
      </w:r>
      <w:proofErr w:type="spellStart"/>
      <w:r w:rsidRPr="006A78C2">
        <w:rPr>
          <w:rFonts w:cs="Arial"/>
          <w:bCs/>
        </w:rPr>
        <w:t>sulfonylurea</w:t>
      </w:r>
      <w:proofErr w:type="spellEnd"/>
      <w:r w:rsidRPr="006A78C2">
        <w:rPr>
          <w:rFonts w:cs="Arial"/>
          <w:bCs/>
        </w:rPr>
        <w:t>,</w:t>
      </w:r>
    </w:p>
    <w:p w:rsidR="006A78C2" w:rsidRDefault="006A78C2" w:rsidP="002D3FFD">
      <w:pPr>
        <w:pStyle w:val="Prrafodelista"/>
        <w:jc w:val="both"/>
        <w:rPr>
          <w:rFonts w:cs="Arial"/>
          <w:bCs/>
          <w:szCs w:val="24"/>
        </w:rPr>
      </w:pPr>
      <w:proofErr w:type="spellStart"/>
      <w:r w:rsidRPr="006A78C2">
        <w:rPr>
          <w:rFonts w:cs="Arial"/>
          <w:bCs/>
        </w:rPr>
        <w:lastRenderedPageBreak/>
        <w:t>alone</w:t>
      </w:r>
      <w:proofErr w:type="spellEnd"/>
      <w:r w:rsidRPr="006A78C2">
        <w:rPr>
          <w:rFonts w:cs="Arial"/>
          <w:bCs/>
        </w:rPr>
        <w:t xml:space="preserve"> </w:t>
      </w:r>
      <w:proofErr w:type="spellStart"/>
      <w:r w:rsidRPr="006A78C2">
        <w:rPr>
          <w:rFonts w:cs="Arial"/>
          <w:bCs/>
        </w:rPr>
        <w:t>and</w:t>
      </w:r>
      <w:proofErr w:type="spellEnd"/>
      <w:r w:rsidRPr="006A78C2">
        <w:rPr>
          <w:rFonts w:cs="Arial"/>
          <w:bCs/>
        </w:rPr>
        <w:t xml:space="preserve"> in </w:t>
      </w:r>
      <w:proofErr w:type="spellStart"/>
      <w:r w:rsidRPr="006A78C2">
        <w:rPr>
          <w:rFonts w:cs="Arial"/>
          <w:bCs/>
        </w:rPr>
        <w:t>various</w:t>
      </w:r>
      <w:proofErr w:type="spellEnd"/>
      <w:r w:rsidRPr="006A78C2">
        <w:rPr>
          <w:rFonts w:cs="Arial"/>
          <w:bCs/>
        </w:rPr>
        <w:t xml:space="preserve"> </w:t>
      </w:r>
      <w:proofErr w:type="spellStart"/>
      <w:r w:rsidRPr="006A78C2">
        <w:rPr>
          <w:rFonts w:cs="Arial"/>
          <w:bCs/>
        </w:rPr>
        <w:t>combinations</w:t>
      </w:r>
      <w:proofErr w:type="spellEnd"/>
      <w:r w:rsidRPr="006A78C2">
        <w:rPr>
          <w:rFonts w:cs="Arial"/>
          <w:bCs/>
        </w:rPr>
        <w:t xml:space="preserve">. </w:t>
      </w:r>
      <w:proofErr w:type="spellStart"/>
      <w:r w:rsidRPr="006A78C2">
        <w:rPr>
          <w:rFonts w:cs="Arial"/>
          <w:bCs/>
        </w:rPr>
        <w:t>Diabetes</w:t>
      </w:r>
      <w:proofErr w:type="spellEnd"/>
      <w:r w:rsidRPr="006A78C2">
        <w:rPr>
          <w:rFonts w:cs="Arial"/>
          <w:bCs/>
        </w:rPr>
        <w:t xml:space="preserve"> </w:t>
      </w:r>
      <w:proofErr w:type="spellStart"/>
      <w:r w:rsidRPr="006A78C2">
        <w:rPr>
          <w:rFonts w:cs="Arial"/>
          <w:bCs/>
        </w:rPr>
        <w:t>Care</w:t>
      </w:r>
      <w:proofErr w:type="spellEnd"/>
      <w:r>
        <w:rPr>
          <w:rFonts w:cs="Arial"/>
          <w:bCs/>
        </w:rPr>
        <w:t xml:space="preserve"> </w:t>
      </w:r>
      <w:r w:rsidRPr="006A78C2">
        <w:rPr>
          <w:rFonts w:cs="Arial"/>
          <w:bCs/>
          <w:szCs w:val="24"/>
        </w:rPr>
        <w:t>1994; 17: 1100-1109</w:t>
      </w:r>
    </w:p>
    <w:p w:rsidR="002D3FFD" w:rsidRPr="002D3FFD" w:rsidRDefault="002D3FFD" w:rsidP="00D363F5">
      <w:pPr>
        <w:pStyle w:val="Prrafodelista"/>
        <w:numPr>
          <w:ilvl w:val="0"/>
          <w:numId w:val="10"/>
        </w:numPr>
        <w:autoSpaceDE w:val="0"/>
        <w:autoSpaceDN w:val="0"/>
        <w:adjustRightInd w:val="0"/>
        <w:jc w:val="both"/>
        <w:rPr>
          <w:rFonts w:cs="Arial"/>
          <w:color w:val="000000"/>
          <w:szCs w:val="24"/>
        </w:rPr>
      </w:pPr>
      <w:proofErr w:type="spellStart"/>
      <w:r w:rsidRPr="002D3FFD">
        <w:rPr>
          <w:rFonts w:cs="Arial"/>
          <w:szCs w:val="24"/>
        </w:rPr>
        <w:t>Holman</w:t>
      </w:r>
      <w:proofErr w:type="spellEnd"/>
      <w:r w:rsidRPr="002D3FFD">
        <w:rPr>
          <w:rFonts w:cs="Arial"/>
          <w:szCs w:val="24"/>
        </w:rPr>
        <w:t xml:space="preserve"> RR, Turner RC, Cull CA on </w:t>
      </w:r>
      <w:proofErr w:type="spellStart"/>
      <w:r w:rsidRPr="002D3FFD">
        <w:rPr>
          <w:rFonts w:cs="Arial"/>
          <w:szCs w:val="24"/>
        </w:rPr>
        <w:t>behalf</w:t>
      </w:r>
      <w:proofErr w:type="spellEnd"/>
      <w:r w:rsidRPr="002D3FFD">
        <w:rPr>
          <w:rFonts w:cs="Arial"/>
          <w:szCs w:val="24"/>
        </w:rPr>
        <w:t xml:space="preserve"> of </w:t>
      </w:r>
      <w:proofErr w:type="spellStart"/>
      <w:r w:rsidRPr="002D3FFD">
        <w:rPr>
          <w:rFonts w:cs="Arial"/>
          <w:szCs w:val="24"/>
        </w:rPr>
        <w:t>the</w:t>
      </w:r>
      <w:proofErr w:type="spellEnd"/>
      <w:r w:rsidRPr="002D3FFD">
        <w:rPr>
          <w:rFonts w:cs="Arial"/>
          <w:szCs w:val="24"/>
        </w:rPr>
        <w:t xml:space="preserve"> UKPDS </w:t>
      </w:r>
      <w:proofErr w:type="spellStart"/>
      <w:r w:rsidRPr="002D3FFD">
        <w:rPr>
          <w:rFonts w:cs="Arial"/>
          <w:szCs w:val="24"/>
        </w:rPr>
        <w:t>Study</w:t>
      </w:r>
      <w:proofErr w:type="spellEnd"/>
      <w:r w:rsidRPr="002D3FFD">
        <w:rPr>
          <w:rFonts w:cs="Arial"/>
          <w:szCs w:val="24"/>
        </w:rPr>
        <w:t xml:space="preserve"> Group. A </w:t>
      </w:r>
      <w:proofErr w:type="spellStart"/>
      <w:r w:rsidRPr="002D3FFD">
        <w:rPr>
          <w:rFonts w:cs="Arial"/>
          <w:szCs w:val="24"/>
        </w:rPr>
        <w:t>randomized</w:t>
      </w:r>
      <w:proofErr w:type="spellEnd"/>
      <w:r w:rsidRPr="002D3FFD">
        <w:rPr>
          <w:rFonts w:cs="Arial"/>
          <w:szCs w:val="24"/>
        </w:rPr>
        <w:t xml:space="preserve"> </w:t>
      </w:r>
      <w:proofErr w:type="spellStart"/>
      <w:r w:rsidRPr="002D3FFD">
        <w:rPr>
          <w:rFonts w:cs="Arial"/>
          <w:szCs w:val="24"/>
        </w:rPr>
        <w:t>double-blind</w:t>
      </w:r>
      <w:proofErr w:type="spellEnd"/>
      <w:r w:rsidRPr="002D3FFD">
        <w:rPr>
          <w:rFonts w:cs="Arial"/>
          <w:szCs w:val="24"/>
        </w:rPr>
        <w:t xml:space="preserve"> trial of </w:t>
      </w:r>
      <w:proofErr w:type="spellStart"/>
      <w:r w:rsidRPr="002D3FFD">
        <w:rPr>
          <w:rFonts w:cs="Arial"/>
          <w:szCs w:val="24"/>
        </w:rPr>
        <w:t>Acarbose</w:t>
      </w:r>
      <w:proofErr w:type="spellEnd"/>
      <w:r w:rsidRPr="002D3FFD">
        <w:rPr>
          <w:rFonts w:cs="Arial"/>
          <w:szCs w:val="24"/>
        </w:rPr>
        <w:t xml:space="preserve"> in </w:t>
      </w:r>
      <w:proofErr w:type="spellStart"/>
      <w:r w:rsidRPr="002D3FFD">
        <w:rPr>
          <w:rFonts w:cs="Arial"/>
          <w:szCs w:val="24"/>
        </w:rPr>
        <w:t>type</w:t>
      </w:r>
      <w:proofErr w:type="spellEnd"/>
      <w:r w:rsidRPr="002D3FFD">
        <w:rPr>
          <w:rFonts w:cs="Arial"/>
          <w:szCs w:val="24"/>
        </w:rPr>
        <w:t xml:space="preserve"> 2 </w:t>
      </w:r>
      <w:proofErr w:type="spellStart"/>
      <w:r w:rsidRPr="002D3FFD">
        <w:rPr>
          <w:rFonts w:cs="Arial"/>
          <w:szCs w:val="24"/>
        </w:rPr>
        <w:t>diabetes</w:t>
      </w:r>
      <w:proofErr w:type="spellEnd"/>
      <w:r w:rsidRPr="002D3FFD">
        <w:rPr>
          <w:rFonts w:cs="Arial"/>
          <w:szCs w:val="24"/>
        </w:rPr>
        <w:t xml:space="preserve"> shows  </w:t>
      </w:r>
      <w:proofErr w:type="spellStart"/>
      <w:r w:rsidRPr="002D3FFD">
        <w:rPr>
          <w:rFonts w:cs="Arial"/>
          <w:szCs w:val="24"/>
        </w:rPr>
        <w:t>improved</w:t>
      </w:r>
      <w:proofErr w:type="spellEnd"/>
      <w:r w:rsidRPr="002D3FFD">
        <w:rPr>
          <w:rFonts w:cs="Arial"/>
          <w:szCs w:val="24"/>
        </w:rPr>
        <w:t xml:space="preserve"> </w:t>
      </w:r>
      <w:proofErr w:type="spellStart"/>
      <w:r w:rsidRPr="002D3FFD">
        <w:rPr>
          <w:rFonts w:cs="Arial"/>
          <w:szCs w:val="24"/>
        </w:rPr>
        <w:t>glycemic</w:t>
      </w:r>
      <w:proofErr w:type="spellEnd"/>
      <w:r w:rsidRPr="002D3FFD">
        <w:rPr>
          <w:rFonts w:cs="Arial"/>
          <w:szCs w:val="24"/>
        </w:rPr>
        <w:t xml:space="preserve"> control over 3 </w:t>
      </w:r>
      <w:proofErr w:type="spellStart"/>
      <w:r w:rsidRPr="002D3FFD">
        <w:rPr>
          <w:rFonts w:cs="Arial"/>
          <w:szCs w:val="24"/>
        </w:rPr>
        <w:t>years</w:t>
      </w:r>
      <w:proofErr w:type="spellEnd"/>
      <w:r w:rsidRPr="002D3FFD">
        <w:rPr>
          <w:rFonts w:cs="Arial"/>
          <w:szCs w:val="24"/>
        </w:rPr>
        <w:t xml:space="preserve"> (U.K. </w:t>
      </w:r>
      <w:proofErr w:type="spellStart"/>
      <w:r w:rsidRPr="002D3FFD">
        <w:rPr>
          <w:rFonts w:cs="Arial"/>
          <w:szCs w:val="24"/>
        </w:rPr>
        <w:t>Prospective</w:t>
      </w:r>
      <w:proofErr w:type="spellEnd"/>
      <w:r w:rsidRPr="002D3FFD">
        <w:rPr>
          <w:rFonts w:cs="Arial"/>
          <w:szCs w:val="24"/>
        </w:rPr>
        <w:t xml:space="preserve"> </w:t>
      </w:r>
      <w:proofErr w:type="spellStart"/>
      <w:r w:rsidRPr="002D3FFD">
        <w:rPr>
          <w:rFonts w:cs="Arial"/>
          <w:szCs w:val="24"/>
        </w:rPr>
        <w:t>Diabetes</w:t>
      </w:r>
      <w:proofErr w:type="spellEnd"/>
      <w:r w:rsidRPr="002D3FFD">
        <w:rPr>
          <w:rFonts w:cs="Arial"/>
          <w:szCs w:val="24"/>
        </w:rPr>
        <w:t xml:space="preserve"> </w:t>
      </w:r>
      <w:proofErr w:type="spellStart"/>
      <w:r w:rsidRPr="002D3FFD">
        <w:rPr>
          <w:rFonts w:cs="Arial"/>
          <w:szCs w:val="24"/>
        </w:rPr>
        <w:t>Study</w:t>
      </w:r>
      <w:proofErr w:type="spellEnd"/>
      <w:r w:rsidRPr="002D3FFD">
        <w:rPr>
          <w:rFonts w:cs="Arial"/>
          <w:szCs w:val="24"/>
        </w:rPr>
        <w:t xml:space="preserve"> 44). </w:t>
      </w:r>
      <w:proofErr w:type="spellStart"/>
      <w:r w:rsidRPr="002D3FFD">
        <w:rPr>
          <w:rFonts w:cs="Arial"/>
          <w:szCs w:val="24"/>
        </w:rPr>
        <w:t>Diabetes</w:t>
      </w:r>
      <w:proofErr w:type="spellEnd"/>
      <w:r w:rsidRPr="002D3FFD">
        <w:rPr>
          <w:rFonts w:cs="Arial"/>
          <w:szCs w:val="24"/>
        </w:rPr>
        <w:t xml:space="preserve"> </w:t>
      </w:r>
      <w:proofErr w:type="spellStart"/>
      <w:r w:rsidRPr="002D3FFD">
        <w:rPr>
          <w:rFonts w:cs="Arial"/>
          <w:szCs w:val="24"/>
        </w:rPr>
        <w:t>Care</w:t>
      </w:r>
      <w:proofErr w:type="spellEnd"/>
      <w:r w:rsidRPr="002D3FFD">
        <w:rPr>
          <w:rFonts w:cs="Arial"/>
          <w:szCs w:val="24"/>
        </w:rPr>
        <w:t xml:space="preserve"> 1999; 22:960-964.</w:t>
      </w:r>
    </w:p>
    <w:p w:rsidR="00BF5B2D" w:rsidRPr="007E0290" w:rsidRDefault="00BF5B2D" w:rsidP="00D363F5">
      <w:pPr>
        <w:pStyle w:val="Prrafodelista"/>
        <w:numPr>
          <w:ilvl w:val="0"/>
          <w:numId w:val="10"/>
        </w:numPr>
        <w:autoSpaceDE w:val="0"/>
        <w:autoSpaceDN w:val="0"/>
        <w:adjustRightInd w:val="0"/>
        <w:spacing w:after="0" w:line="240" w:lineRule="auto"/>
        <w:jc w:val="both"/>
        <w:rPr>
          <w:rFonts w:cs="Arial"/>
          <w:bCs/>
          <w:szCs w:val="24"/>
        </w:rPr>
      </w:pPr>
      <w:proofErr w:type="spellStart"/>
      <w:r w:rsidRPr="00BF5B2D">
        <w:rPr>
          <w:rFonts w:ascii="Times-Roman" w:hAnsi="Times-Roman" w:cs="Times-Roman"/>
          <w:szCs w:val="24"/>
        </w:rPr>
        <w:t>Chiasson</w:t>
      </w:r>
      <w:proofErr w:type="spellEnd"/>
      <w:r w:rsidRPr="00BF5B2D">
        <w:rPr>
          <w:rFonts w:ascii="Times-Roman" w:hAnsi="Times-Roman" w:cs="Times-Roman"/>
          <w:szCs w:val="24"/>
        </w:rPr>
        <w:t xml:space="preserve"> JL, </w:t>
      </w:r>
      <w:proofErr w:type="spellStart"/>
      <w:r w:rsidRPr="00BF5B2D">
        <w:rPr>
          <w:rFonts w:ascii="Times-Roman" w:hAnsi="Times-Roman" w:cs="Times-Roman"/>
          <w:szCs w:val="24"/>
        </w:rPr>
        <w:t>Joss</w:t>
      </w:r>
      <w:proofErr w:type="spellEnd"/>
      <w:r w:rsidRPr="00BF5B2D">
        <w:rPr>
          <w:rFonts w:ascii="Times-Roman" w:hAnsi="Times-Roman" w:cs="Times-Roman"/>
          <w:szCs w:val="24"/>
        </w:rPr>
        <w:t xml:space="preserve"> RG, Hunt JA, </w:t>
      </w:r>
      <w:proofErr w:type="spellStart"/>
      <w:r w:rsidRPr="00BF5B2D">
        <w:rPr>
          <w:rFonts w:ascii="Times-Roman" w:hAnsi="Times-Roman" w:cs="Times-Roman"/>
          <w:szCs w:val="24"/>
        </w:rPr>
        <w:t>Palmason</w:t>
      </w:r>
      <w:proofErr w:type="spellEnd"/>
      <w:r w:rsidRPr="00BF5B2D">
        <w:rPr>
          <w:rFonts w:ascii="Times-Roman" w:hAnsi="Times-Roman" w:cs="Times-Roman"/>
          <w:szCs w:val="24"/>
        </w:rPr>
        <w:t xml:space="preserve"> C, </w:t>
      </w:r>
      <w:proofErr w:type="spellStart"/>
      <w:r w:rsidRPr="00BF5B2D">
        <w:rPr>
          <w:rFonts w:ascii="Times-Roman" w:hAnsi="Times-Roman" w:cs="Times-Roman"/>
          <w:szCs w:val="24"/>
        </w:rPr>
        <w:t>Rodger</w:t>
      </w:r>
      <w:proofErr w:type="spellEnd"/>
      <w:r w:rsidRPr="00BF5B2D">
        <w:rPr>
          <w:rFonts w:ascii="Times-Roman" w:hAnsi="Times-Roman" w:cs="Times-Roman"/>
          <w:szCs w:val="24"/>
        </w:rPr>
        <w:t xml:space="preserve"> NW, </w:t>
      </w:r>
      <w:proofErr w:type="spellStart"/>
      <w:r w:rsidRPr="00BF5B2D">
        <w:rPr>
          <w:rFonts w:ascii="Times-Roman" w:hAnsi="Times-Roman" w:cs="Times-Roman"/>
          <w:szCs w:val="24"/>
        </w:rPr>
        <w:t>Ross</w:t>
      </w:r>
      <w:proofErr w:type="spellEnd"/>
      <w:r w:rsidRPr="00BF5B2D">
        <w:rPr>
          <w:rFonts w:ascii="Times-Roman" w:hAnsi="Times-Roman" w:cs="Times-Roman"/>
          <w:szCs w:val="24"/>
        </w:rPr>
        <w:t xml:space="preserve"> SA et al. </w:t>
      </w:r>
      <w:proofErr w:type="spellStart"/>
      <w:r w:rsidRPr="00BF5B2D">
        <w:rPr>
          <w:rFonts w:ascii="Times-Roman" w:hAnsi="Times-Roman" w:cs="Times-Roman"/>
          <w:szCs w:val="24"/>
        </w:rPr>
        <w:t>The</w:t>
      </w:r>
      <w:proofErr w:type="spellEnd"/>
      <w:r w:rsidRPr="00BF5B2D">
        <w:rPr>
          <w:rFonts w:ascii="Times-Roman" w:hAnsi="Times-Roman" w:cs="Times-Roman"/>
          <w:szCs w:val="24"/>
        </w:rPr>
        <w:t xml:space="preserve"> </w:t>
      </w:r>
      <w:proofErr w:type="spellStart"/>
      <w:r w:rsidRPr="00BF5B2D">
        <w:rPr>
          <w:rFonts w:ascii="Times-Roman" w:hAnsi="Times-Roman" w:cs="Times-Roman"/>
          <w:szCs w:val="24"/>
        </w:rPr>
        <w:t>efficacy</w:t>
      </w:r>
      <w:proofErr w:type="spellEnd"/>
      <w:r w:rsidRPr="00BF5B2D">
        <w:rPr>
          <w:rFonts w:ascii="Times-Roman" w:hAnsi="Times-Roman" w:cs="Times-Roman"/>
          <w:szCs w:val="24"/>
        </w:rPr>
        <w:t xml:space="preserve"> of </w:t>
      </w:r>
      <w:proofErr w:type="spellStart"/>
      <w:r w:rsidRPr="00BF5B2D">
        <w:rPr>
          <w:rFonts w:ascii="Times-Roman" w:hAnsi="Times-Roman" w:cs="Times-Roman"/>
          <w:szCs w:val="24"/>
        </w:rPr>
        <w:t>acarbose</w:t>
      </w:r>
      <w:proofErr w:type="spellEnd"/>
      <w:r w:rsidRPr="00BF5B2D">
        <w:rPr>
          <w:rFonts w:ascii="Times-Roman" w:hAnsi="Times-Roman" w:cs="Times-Roman"/>
          <w:szCs w:val="24"/>
        </w:rPr>
        <w:t xml:space="preserve"> in </w:t>
      </w:r>
      <w:proofErr w:type="spellStart"/>
      <w:r w:rsidRPr="00BF5B2D">
        <w:rPr>
          <w:rFonts w:ascii="Times-Roman" w:hAnsi="Times-Roman" w:cs="Times-Roman"/>
          <w:szCs w:val="24"/>
        </w:rPr>
        <w:t>the</w:t>
      </w:r>
      <w:proofErr w:type="spellEnd"/>
      <w:r w:rsidRPr="00BF5B2D">
        <w:rPr>
          <w:rFonts w:ascii="Times-Roman" w:hAnsi="Times-Roman" w:cs="Times-Roman"/>
          <w:szCs w:val="24"/>
        </w:rPr>
        <w:t xml:space="preserve"> </w:t>
      </w:r>
      <w:proofErr w:type="spellStart"/>
      <w:r w:rsidRPr="00BF5B2D">
        <w:rPr>
          <w:rFonts w:ascii="Times-Roman" w:hAnsi="Times-Roman" w:cs="Times-Roman"/>
          <w:szCs w:val="24"/>
        </w:rPr>
        <w:t>treatment</w:t>
      </w:r>
      <w:proofErr w:type="spellEnd"/>
      <w:r w:rsidRPr="00BF5B2D">
        <w:rPr>
          <w:rFonts w:ascii="Times-Roman" w:hAnsi="Times-Roman" w:cs="Times-Roman"/>
          <w:szCs w:val="24"/>
        </w:rPr>
        <w:t xml:space="preserve"> of </w:t>
      </w:r>
      <w:proofErr w:type="spellStart"/>
      <w:r w:rsidRPr="00BF5B2D">
        <w:rPr>
          <w:rFonts w:ascii="Times-Roman" w:hAnsi="Times-Roman" w:cs="Times-Roman"/>
          <w:szCs w:val="24"/>
        </w:rPr>
        <w:t>patientswith</w:t>
      </w:r>
      <w:proofErr w:type="spellEnd"/>
      <w:r w:rsidRPr="00BF5B2D">
        <w:rPr>
          <w:rFonts w:ascii="Times-Roman" w:hAnsi="Times-Roman" w:cs="Times-Roman"/>
          <w:szCs w:val="24"/>
        </w:rPr>
        <w:t xml:space="preserve"> non-</w:t>
      </w:r>
      <w:proofErr w:type="spellStart"/>
      <w:r w:rsidRPr="00BF5B2D">
        <w:rPr>
          <w:rFonts w:ascii="Times-Roman" w:hAnsi="Times-Roman" w:cs="Times-Roman"/>
          <w:szCs w:val="24"/>
        </w:rPr>
        <w:t>insulin</w:t>
      </w:r>
      <w:proofErr w:type="spellEnd"/>
      <w:r w:rsidRPr="00BF5B2D">
        <w:rPr>
          <w:rFonts w:ascii="Times-Roman" w:hAnsi="Times-Roman" w:cs="Times-Roman"/>
          <w:szCs w:val="24"/>
        </w:rPr>
        <w:t xml:space="preserve">-dependent </w:t>
      </w:r>
      <w:proofErr w:type="spellStart"/>
      <w:r w:rsidRPr="00BF5B2D">
        <w:rPr>
          <w:rFonts w:ascii="Times-Roman" w:hAnsi="Times-Roman" w:cs="Times-Roman"/>
          <w:szCs w:val="24"/>
        </w:rPr>
        <w:t>diabetes</w:t>
      </w:r>
      <w:proofErr w:type="spellEnd"/>
      <w:r w:rsidRPr="00BF5B2D">
        <w:rPr>
          <w:rFonts w:ascii="Times-Roman" w:hAnsi="Times-Roman" w:cs="Times-Roman"/>
          <w:szCs w:val="24"/>
        </w:rPr>
        <w:t xml:space="preserve"> mellitus. A </w:t>
      </w:r>
      <w:proofErr w:type="spellStart"/>
      <w:r w:rsidRPr="00BF5B2D">
        <w:rPr>
          <w:rFonts w:ascii="Times-Roman" w:hAnsi="Times-Roman" w:cs="Times-Roman"/>
          <w:szCs w:val="24"/>
        </w:rPr>
        <w:t>multicenter</w:t>
      </w:r>
      <w:proofErr w:type="spellEnd"/>
      <w:r w:rsidRPr="00BF5B2D">
        <w:rPr>
          <w:rFonts w:ascii="Times-Roman" w:hAnsi="Times-Roman" w:cs="Times-Roman"/>
          <w:szCs w:val="24"/>
        </w:rPr>
        <w:t xml:space="preserve"> </w:t>
      </w:r>
      <w:proofErr w:type="spellStart"/>
      <w:r w:rsidRPr="00BF5B2D">
        <w:rPr>
          <w:rFonts w:ascii="Times-Roman" w:hAnsi="Times-Roman" w:cs="Times-Roman"/>
          <w:szCs w:val="24"/>
        </w:rPr>
        <w:t>controlled</w:t>
      </w:r>
      <w:proofErr w:type="spellEnd"/>
      <w:r w:rsidRPr="00BF5B2D">
        <w:rPr>
          <w:rFonts w:ascii="Times-Roman" w:hAnsi="Times-Roman" w:cs="Times-Roman"/>
          <w:szCs w:val="24"/>
        </w:rPr>
        <w:t xml:space="preserve"> trial. Ann Intern </w:t>
      </w:r>
      <w:proofErr w:type="spellStart"/>
      <w:r w:rsidRPr="007E0290">
        <w:rPr>
          <w:rFonts w:cs="Arial"/>
          <w:szCs w:val="24"/>
        </w:rPr>
        <w:t>Med</w:t>
      </w:r>
      <w:proofErr w:type="spellEnd"/>
      <w:r w:rsidRPr="007E0290">
        <w:rPr>
          <w:rFonts w:cs="Arial"/>
          <w:szCs w:val="24"/>
        </w:rPr>
        <w:t xml:space="preserve"> 1994; 121: 928-935</w:t>
      </w:r>
    </w:p>
    <w:p w:rsidR="007E0290" w:rsidRDefault="007E0290" w:rsidP="00D363F5">
      <w:pPr>
        <w:pStyle w:val="Prrafodelista"/>
        <w:numPr>
          <w:ilvl w:val="0"/>
          <w:numId w:val="10"/>
        </w:numPr>
        <w:autoSpaceDE w:val="0"/>
        <w:autoSpaceDN w:val="0"/>
        <w:adjustRightInd w:val="0"/>
        <w:jc w:val="both"/>
        <w:rPr>
          <w:rFonts w:eastAsia="Univers-Light" w:cs="Arial"/>
          <w:color w:val="333333"/>
          <w:szCs w:val="24"/>
        </w:rPr>
      </w:pPr>
      <w:proofErr w:type="spellStart"/>
      <w:r w:rsidRPr="007E0290">
        <w:rPr>
          <w:rFonts w:eastAsia="Univers-Light" w:cs="Arial"/>
          <w:color w:val="333333"/>
          <w:szCs w:val="24"/>
        </w:rPr>
        <w:t>National</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Colaborating</w:t>
      </w:r>
      <w:proofErr w:type="spellEnd"/>
      <w:r w:rsidRPr="007E0290">
        <w:rPr>
          <w:rFonts w:eastAsia="Univers-Light" w:cs="Arial"/>
          <w:color w:val="333333"/>
          <w:szCs w:val="24"/>
        </w:rPr>
        <w:t xml:space="preserve"> Centre for </w:t>
      </w:r>
      <w:proofErr w:type="spellStart"/>
      <w:r w:rsidRPr="007E0290">
        <w:rPr>
          <w:rFonts w:eastAsia="Univers-Light" w:cs="Arial"/>
          <w:color w:val="333333"/>
          <w:szCs w:val="24"/>
        </w:rPr>
        <w:t>Chronic</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Copnditions</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Type</w:t>
      </w:r>
      <w:proofErr w:type="spellEnd"/>
      <w:r w:rsidRPr="007E0290">
        <w:rPr>
          <w:rFonts w:eastAsia="Univers-Light" w:cs="Arial"/>
          <w:color w:val="333333"/>
          <w:szCs w:val="24"/>
        </w:rPr>
        <w:t xml:space="preserve"> 2 </w:t>
      </w:r>
      <w:proofErr w:type="spellStart"/>
      <w:r w:rsidRPr="007E0290">
        <w:rPr>
          <w:rFonts w:eastAsia="Univers-Light" w:cs="Arial"/>
          <w:color w:val="333333"/>
          <w:szCs w:val="24"/>
        </w:rPr>
        <w:t>diabetes</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national</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clinical</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guideline</w:t>
      </w:r>
      <w:proofErr w:type="spellEnd"/>
      <w:r w:rsidRPr="007E0290">
        <w:rPr>
          <w:rFonts w:eastAsia="Univers-Light" w:cs="Arial"/>
          <w:color w:val="333333"/>
          <w:szCs w:val="24"/>
        </w:rPr>
        <w:t xml:space="preserve"> for management in </w:t>
      </w:r>
      <w:proofErr w:type="spellStart"/>
      <w:r w:rsidRPr="007E0290">
        <w:rPr>
          <w:rFonts w:eastAsia="Univers-Light" w:cs="Arial"/>
          <w:color w:val="333333"/>
          <w:szCs w:val="24"/>
        </w:rPr>
        <w:t>primary</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and</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secondary</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care</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update</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London</w:t>
      </w:r>
      <w:proofErr w:type="spellEnd"/>
      <w:r w:rsidRPr="007E0290">
        <w:rPr>
          <w:rFonts w:eastAsia="Univers-Light" w:cs="Arial"/>
          <w:color w:val="333333"/>
          <w:szCs w:val="24"/>
        </w:rPr>
        <w:t xml:space="preserve">: Royal </w:t>
      </w:r>
      <w:proofErr w:type="spellStart"/>
      <w:r w:rsidRPr="007E0290">
        <w:rPr>
          <w:rFonts w:eastAsia="Univers-Light" w:cs="Arial"/>
          <w:color w:val="333333"/>
          <w:szCs w:val="24"/>
        </w:rPr>
        <w:t>College</w:t>
      </w:r>
      <w:proofErr w:type="spellEnd"/>
      <w:r w:rsidRPr="007E0290">
        <w:rPr>
          <w:rFonts w:eastAsia="Univers-Light" w:cs="Arial"/>
          <w:color w:val="333333"/>
          <w:szCs w:val="24"/>
        </w:rPr>
        <w:t xml:space="preserve"> of </w:t>
      </w:r>
      <w:proofErr w:type="spellStart"/>
      <w:r w:rsidRPr="007E0290">
        <w:rPr>
          <w:rFonts w:eastAsia="Univers-Light" w:cs="Arial"/>
          <w:color w:val="333333"/>
          <w:szCs w:val="24"/>
        </w:rPr>
        <w:t>Physicians</w:t>
      </w:r>
      <w:proofErr w:type="spellEnd"/>
      <w:r w:rsidRPr="007E0290">
        <w:rPr>
          <w:rFonts w:eastAsia="Univers-Light" w:cs="Arial"/>
          <w:color w:val="333333"/>
          <w:szCs w:val="24"/>
        </w:rPr>
        <w:t>; 2008.</w:t>
      </w:r>
    </w:p>
    <w:p w:rsidR="007E0290" w:rsidRDefault="007E0290" w:rsidP="00D363F5">
      <w:pPr>
        <w:pStyle w:val="Prrafodelista"/>
        <w:numPr>
          <w:ilvl w:val="0"/>
          <w:numId w:val="10"/>
        </w:numPr>
        <w:autoSpaceDE w:val="0"/>
        <w:autoSpaceDN w:val="0"/>
        <w:adjustRightInd w:val="0"/>
        <w:jc w:val="both"/>
        <w:rPr>
          <w:rFonts w:eastAsia="Univers-Light" w:cs="Arial"/>
          <w:color w:val="333333"/>
          <w:szCs w:val="24"/>
        </w:rPr>
      </w:pPr>
      <w:proofErr w:type="spellStart"/>
      <w:r w:rsidRPr="007E0290">
        <w:rPr>
          <w:rFonts w:eastAsia="Univers-Light" w:cs="Arial"/>
          <w:color w:val="333333"/>
          <w:szCs w:val="24"/>
        </w:rPr>
        <w:t>Canadian</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Diabetes</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Association</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Clinical</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Practice</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Guidelines</w:t>
      </w:r>
      <w:proofErr w:type="spellEnd"/>
      <w:r w:rsidRPr="007E0290">
        <w:rPr>
          <w:rFonts w:eastAsia="Univers-Light" w:cs="Arial"/>
          <w:color w:val="333333"/>
          <w:szCs w:val="24"/>
        </w:rPr>
        <w:t xml:space="preserve"> Expert </w:t>
      </w:r>
      <w:proofErr w:type="spellStart"/>
      <w:r w:rsidRPr="007E0290">
        <w:rPr>
          <w:rFonts w:eastAsia="Univers-Light" w:cs="Arial"/>
          <w:color w:val="333333"/>
          <w:szCs w:val="24"/>
        </w:rPr>
        <w:t>Committee</w:t>
      </w:r>
      <w:proofErr w:type="spellEnd"/>
      <w:r w:rsidRPr="007E0290">
        <w:rPr>
          <w:rFonts w:eastAsia="Univers-Light" w:cs="Arial"/>
          <w:color w:val="333333"/>
          <w:szCs w:val="24"/>
        </w:rPr>
        <w:t xml:space="preserve"> of </w:t>
      </w:r>
      <w:proofErr w:type="spellStart"/>
      <w:r w:rsidRPr="007E0290">
        <w:rPr>
          <w:rFonts w:eastAsia="Univers-Light" w:cs="Arial"/>
          <w:color w:val="333333"/>
          <w:szCs w:val="24"/>
        </w:rPr>
        <w:t>the</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Canadian</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Diabetes</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Advisory</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Board</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Canadian</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Diabetes</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Association</w:t>
      </w:r>
      <w:proofErr w:type="spellEnd"/>
      <w:r w:rsidRPr="007E0290">
        <w:rPr>
          <w:rFonts w:eastAsia="Univers-Light" w:cs="Arial"/>
          <w:color w:val="333333"/>
          <w:szCs w:val="24"/>
        </w:rPr>
        <w:t xml:space="preserve"> 2013 </w:t>
      </w:r>
      <w:proofErr w:type="spellStart"/>
      <w:r w:rsidRPr="007E0290">
        <w:rPr>
          <w:rFonts w:eastAsia="Univers-Light" w:cs="Arial"/>
          <w:color w:val="333333"/>
          <w:szCs w:val="24"/>
        </w:rPr>
        <w:t>clinical</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practice</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guidelines</w:t>
      </w:r>
      <w:proofErr w:type="spellEnd"/>
      <w:r w:rsidRPr="007E0290">
        <w:rPr>
          <w:rFonts w:eastAsia="Univers-Light" w:cs="Arial"/>
          <w:color w:val="333333"/>
          <w:szCs w:val="24"/>
        </w:rPr>
        <w:t xml:space="preserve"> for </w:t>
      </w:r>
      <w:proofErr w:type="spellStart"/>
      <w:r w:rsidRPr="007E0290">
        <w:rPr>
          <w:rFonts w:eastAsia="Univers-Light" w:cs="Arial"/>
          <w:color w:val="333333"/>
          <w:szCs w:val="24"/>
        </w:rPr>
        <w:t>the</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prevention</w:t>
      </w:r>
      <w:proofErr w:type="spellEnd"/>
      <w:r w:rsidRPr="007E0290">
        <w:rPr>
          <w:rFonts w:eastAsia="Univers-Light" w:cs="Arial"/>
          <w:color w:val="333333"/>
          <w:szCs w:val="24"/>
        </w:rPr>
        <w:t xml:space="preserve"> </w:t>
      </w:r>
      <w:proofErr w:type="spellStart"/>
      <w:r w:rsidRPr="007E0290">
        <w:rPr>
          <w:rFonts w:eastAsia="Univers-Light" w:cs="Arial"/>
          <w:color w:val="333333"/>
          <w:szCs w:val="24"/>
        </w:rPr>
        <w:t>and</w:t>
      </w:r>
      <w:proofErr w:type="spellEnd"/>
      <w:r w:rsidRPr="007E0290">
        <w:rPr>
          <w:rFonts w:eastAsia="Univers-Light" w:cs="Arial"/>
          <w:color w:val="333333"/>
          <w:szCs w:val="24"/>
        </w:rPr>
        <w:t xml:space="preserve"> management of </w:t>
      </w:r>
      <w:proofErr w:type="spellStart"/>
      <w:r w:rsidRPr="007E0290">
        <w:rPr>
          <w:rFonts w:eastAsia="Univers-Light" w:cs="Arial"/>
          <w:color w:val="333333"/>
          <w:szCs w:val="24"/>
        </w:rPr>
        <w:t>diabetes</w:t>
      </w:r>
      <w:proofErr w:type="spellEnd"/>
      <w:r w:rsidRPr="007E0290">
        <w:rPr>
          <w:rFonts w:eastAsia="Univers-Light" w:cs="Arial"/>
          <w:color w:val="333333"/>
          <w:szCs w:val="24"/>
        </w:rPr>
        <w:t xml:space="preserve"> in Canada. Can J </w:t>
      </w:r>
      <w:proofErr w:type="spellStart"/>
      <w:r w:rsidRPr="007E0290">
        <w:rPr>
          <w:rFonts w:eastAsia="Univers-Light" w:cs="Arial"/>
          <w:color w:val="333333"/>
          <w:szCs w:val="24"/>
        </w:rPr>
        <w:t>Diabetes</w:t>
      </w:r>
      <w:proofErr w:type="spellEnd"/>
      <w:r w:rsidRPr="007E0290">
        <w:rPr>
          <w:rFonts w:eastAsia="Univers-Light" w:cs="Arial"/>
          <w:color w:val="333333"/>
          <w:szCs w:val="24"/>
        </w:rPr>
        <w:t xml:space="preserve"> 2013;37(</w:t>
      </w:r>
      <w:proofErr w:type="spellStart"/>
      <w:r w:rsidRPr="007E0290">
        <w:rPr>
          <w:rFonts w:eastAsia="Univers-Light" w:cs="Arial"/>
          <w:color w:val="333333"/>
          <w:szCs w:val="24"/>
        </w:rPr>
        <w:t>Suppl</w:t>
      </w:r>
      <w:proofErr w:type="spellEnd"/>
      <w:r w:rsidRPr="007E0290">
        <w:rPr>
          <w:rFonts w:eastAsia="Univers-Light" w:cs="Arial"/>
          <w:color w:val="333333"/>
          <w:szCs w:val="24"/>
        </w:rPr>
        <w:t xml:space="preserve"> 1):S1-212.</w:t>
      </w:r>
    </w:p>
    <w:p w:rsidR="006A2B16" w:rsidRPr="007E0290" w:rsidRDefault="006A2B16" w:rsidP="00D363F5">
      <w:pPr>
        <w:pStyle w:val="Prrafodelista"/>
        <w:numPr>
          <w:ilvl w:val="0"/>
          <w:numId w:val="10"/>
        </w:numPr>
        <w:autoSpaceDE w:val="0"/>
        <w:autoSpaceDN w:val="0"/>
        <w:adjustRightInd w:val="0"/>
        <w:jc w:val="both"/>
        <w:rPr>
          <w:rFonts w:eastAsia="Univers-Light" w:cs="Arial"/>
          <w:color w:val="333333"/>
          <w:szCs w:val="24"/>
        </w:rPr>
      </w:pPr>
      <w:r>
        <w:rPr>
          <w:rFonts w:eastAsia="Univers-Light" w:cs="Arial"/>
          <w:color w:val="333333"/>
          <w:szCs w:val="24"/>
        </w:rPr>
        <w:t>OMS.</w:t>
      </w:r>
      <w:r w:rsidRPr="006A2B16">
        <w:rPr>
          <w:rFonts w:cs="Arial"/>
          <w:sz w:val="16"/>
          <w:szCs w:val="16"/>
        </w:rPr>
        <w:t xml:space="preserve"> </w:t>
      </w:r>
      <w:hyperlink r:id="rId70" w:history="1">
        <w:r w:rsidRPr="000E3935">
          <w:rPr>
            <w:rStyle w:val="Hipervnculo"/>
            <w:rFonts w:cs="Arial"/>
            <w:szCs w:val="24"/>
          </w:rPr>
          <w:t>https://www.who.int/es/news-room/fact-sheets/detail/the-top-10-causes-of-death</w:t>
        </w:r>
      </w:hyperlink>
      <w:r>
        <w:rPr>
          <w:rFonts w:cs="Arial"/>
          <w:szCs w:val="24"/>
        </w:rPr>
        <w:tab/>
        <w:t xml:space="preserve"> (desembre 2020)</w:t>
      </w:r>
    </w:p>
    <w:p w:rsidR="007E0290" w:rsidRPr="007E0290" w:rsidRDefault="007E0290" w:rsidP="007E0290">
      <w:pPr>
        <w:autoSpaceDE w:val="0"/>
        <w:autoSpaceDN w:val="0"/>
        <w:adjustRightInd w:val="0"/>
        <w:ind w:left="360"/>
        <w:rPr>
          <w:rFonts w:ascii="Univers-Light" w:eastAsia="Univers-Light" w:hAnsi="Times New Roman" w:cs="Univers-Light"/>
          <w:color w:val="333333"/>
          <w:sz w:val="19"/>
          <w:szCs w:val="19"/>
        </w:rPr>
      </w:pPr>
    </w:p>
    <w:p w:rsidR="007E0290" w:rsidRPr="007E0290" w:rsidRDefault="007E0290" w:rsidP="007E0290">
      <w:pPr>
        <w:autoSpaceDE w:val="0"/>
        <w:autoSpaceDN w:val="0"/>
        <w:adjustRightInd w:val="0"/>
        <w:ind w:left="360"/>
        <w:rPr>
          <w:rFonts w:ascii="Univers-Light" w:eastAsia="Univers-Light" w:hAnsi="Times New Roman" w:cs="Univers-Light"/>
          <w:color w:val="333333"/>
          <w:sz w:val="19"/>
          <w:szCs w:val="19"/>
        </w:rPr>
      </w:pPr>
    </w:p>
    <w:p w:rsidR="00412B62" w:rsidRDefault="00412B62" w:rsidP="007E0290">
      <w:pPr>
        <w:autoSpaceDE w:val="0"/>
        <w:autoSpaceDN w:val="0"/>
        <w:adjustRightInd w:val="0"/>
        <w:jc w:val="left"/>
        <w:rPr>
          <w:rFonts w:cs="Arial"/>
          <w:bCs/>
        </w:rPr>
      </w:pPr>
    </w:p>
    <w:p w:rsidR="002D3FFD" w:rsidRPr="006A78C2" w:rsidRDefault="002D3FFD" w:rsidP="002D3FFD">
      <w:pPr>
        <w:pStyle w:val="Prrafodelista"/>
        <w:rPr>
          <w:rFonts w:cs="Arial"/>
          <w:bCs/>
          <w:szCs w:val="24"/>
        </w:rPr>
      </w:pPr>
    </w:p>
    <w:p w:rsidR="00EE271D" w:rsidRDefault="00EE271D" w:rsidP="00412B62">
      <w:pPr>
        <w:pStyle w:val="Ttulo1"/>
        <w:jc w:val="left"/>
      </w:pPr>
      <w:r>
        <w:br w:type="page"/>
      </w:r>
      <w:bookmarkStart w:id="75" w:name="_Toc60650526"/>
      <w:r w:rsidR="007F7337">
        <w:lastRenderedPageBreak/>
        <w:t xml:space="preserve">8. </w:t>
      </w:r>
      <w:r w:rsidR="0024363A" w:rsidRPr="007267E8">
        <w:t>Annexos</w:t>
      </w:r>
      <w:bookmarkEnd w:id="75"/>
      <w:r w:rsidR="0024363A">
        <w:t xml:space="preserve"> </w:t>
      </w:r>
    </w:p>
    <w:p w:rsidR="00EE271D" w:rsidRDefault="00EE271D" w:rsidP="00EE271D">
      <w:pPr>
        <w:pStyle w:val="Ttulo1"/>
        <w:jc w:val="left"/>
      </w:pPr>
    </w:p>
    <w:p w:rsidR="00CA3D12" w:rsidRDefault="007F378B">
      <w:pPr>
        <w:rPr>
          <w:rFonts w:cs="Arial"/>
          <w:b/>
          <w:bCs/>
        </w:rPr>
      </w:pPr>
      <w:r>
        <w:rPr>
          <w:rFonts w:cs="Arial"/>
          <w:b/>
          <w:bCs/>
        </w:rPr>
        <w:t xml:space="preserve">Taules  </w:t>
      </w:r>
    </w:p>
    <w:p w:rsidR="007F378B" w:rsidRPr="007F378B" w:rsidRDefault="007F378B">
      <w:pPr>
        <w:rPr>
          <w:rFonts w:cs="Arial"/>
          <w:bCs/>
        </w:rPr>
      </w:pPr>
    </w:p>
    <w:p w:rsidR="007F378B" w:rsidRPr="007F378B" w:rsidRDefault="007F378B" w:rsidP="007F378B">
      <w:pPr>
        <w:rPr>
          <w:rFonts w:cs="Arial"/>
          <w:bCs/>
        </w:rPr>
      </w:pPr>
      <w:r w:rsidRPr="007F378B">
        <w:rPr>
          <w:rFonts w:cs="Arial"/>
          <w:bCs/>
        </w:rPr>
        <w:t xml:space="preserve">Taula 1: Dades globals de prevalença segons l'estudi diabet.es </w:t>
      </w:r>
    </w:p>
    <w:p w:rsidR="007F378B" w:rsidRPr="007F378B" w:rsidRDefault="007F378B" w:rsidP="007F378B">
      <w:pPr>
        <w:rPr>
          <w:rFonts w:cs="Arial"/>
          <w:bCs/>
        </w:rPr>
      </w:pPr>
      <w:r w:rsidRPr="007F378B">
        <w:rPr>
          <w:rFonts w:cs="Arial"/>
          <w:bCs/>
        </w:rPr>
        <w:t>Taula 2: Costos indirectes de la diabetis</w:t>
      </w:r>
    </w:p>
    <w:p w:rsidR="007F378B" w:rsidRPr="007F378B" w:rsidRDefault="007F378B" w:rsidP="007F378B">
      <w:pPr>
        <w:rPr>
          <w:rFonts w:cs="Arial"/>
          <w:bCs/>
        </w:rPr>
      </w:pPr>
      <w:r w:rsidRPr="007F378B">
        <w:rPr>
          <w:rFonts w:cs="Arial"/>
          <w:bCs/>
        </w:rPr>
        <w:t>Taula 3: Resum dels principals grups d’antidi</w:t>
      </w:r>
      <w:r w:rsidR="00CA2343">
        <w:rPr>
          <w:rFonts w:cs="Arial"/>
          <w:bCs/>
        </w:rPr>
        <w:t>a</w:t>
      </w:r>
      <w:r w:rsidRPr="007F378B">
        <w:rPr>
          <w:rFonts w:cs="Arial"/>
          <w:bCs/>
        </w:rPr>
        <w:t>bètics orals.</w:t>
      </w:r>
    </w:p>
    <w:p w:rsidR="007F378B" w:rsidRPr="007F378B" w:rsidRDefault="007F378B" w:rsidP="007F378B">
      <w:pPr>
        <w:rPr>
          <w:rFonts w:cs="Arial"/>
          <w:bCs/>
        </w:rPr>
      </w:pPr>
      <w:r w:rsidRPr="007F378B">
        <w:rPr>
          <w:rFonts w:cs="Arial"/>
          <w:bCs/>
        </w:rPr>
        <w:t>Taula 4: Principals efectes dels fàrmacs orals en monoteràpia</w:t>
      </w:r>
    </w:p>
    <w:p w:rsidR="007F378B" w:rsidRPr="007F378B" w:rsidRDefault="007F378B" w:rsidP="007F378B">
      <w:pPr>
        <w:rPr>
          <w:rFonts w:cs="Arial"/>
          <w:bCs/>
        </w:rPr>
      </w:pPr>
      <w:r w:rsidRPr="007F378B">
        <w:rPr>
          <w:rFonts w:cs="Arial"/>
          <w:bCs/>
        </w:rPr>
        <w:t>Taula 5: Principals efectes dels tractaments combinats amb fàrmacs orals</w:t>
      </w:r>
    </w:p>
    <w:p w:rsidR="007F378B" w:rsidRPr="007F378B" w:rsidRDefault="007F378B" w:rsidP="007F378B">
      <w:pPr>
        <w:rPr>
          <w:rFonts w:cs="Arial"/>
          <w:bCs/>
        </w:rPr>
      </w:pPr>
      <w:r w:rsidRPr="007F378B">
        <w:rPr>
          <w:rFonts w:cs="Arial"/>
          <w:bCs/>
        </w:rPr>
        <w:t>Taula 6: Principals efectes dels tractaments combinats d’insulina amb fàrmacs orals</w:t>
      </w:r>
    </w:p>
    <w:p w:rsidR="007F378B" w:rsidRPr="007F378B" w:rsidRDefault="007F378B" w:rsidP="007F378B">
      <w:pPr>
        <w:rPr>
          <w:rFonts w:cs="Arial"/>
          <w:bCs/>
        </w:rPr>
      </w:pPr>
      <w:r w:rsidRPr="007F378B">
        <w:rPr>
          <w:rFonts w:cs="Arial"/>
          <w:bCs/>
        </w:rPr>
        <w:t>Taula 7: Objectius per a un bon control metabòlic</w:t>
      </w:r>
    </w:p>
    <w:p w:rsidR="007F378B" w:rsidRDefault="007F378B" w:rsidP="007F378B">
      <w:pPr>
        <w:rPr>
          <w:rFonts w:cs="Arial"/>
          <w:b/>
          <w:bCs/>
        </w:rPr>
      </w:pPr>
    </w:p>
    <w:p w:rsidR="007F378B" w:rsidRDefault="007F378B" w:rsidP="007F378B">
      <w:pPr>
        <w:rPr>
          <w:rFonts w:cs="Arial"/>
          <w:b/>
          <w:bCs/>
        </w:rPr>
      </w:pPr>
    </w:p>
    <w:p w:rsidR="007F378B" w:rsidRDefault="007F378B" w:rsidP="007F378B">
      <w:pPr>
        <w:rPr>
          <w:rFonts w:cs="Arial"/>
          <w:b/>
          <w:bCs/>
        </w:rPr>
      </w:pPr>
      <w:r>
        <w:rPr>
          <w:rFonts w:cs="Arial"/>
          <w:b/>
          <w:bCs/>
        </w:rPr>
        <w:t>Figures</w:t>
      </w:r>
    </w:p>
    <w:p w:rsidR="007F378B" w:rsidRPr="00EB0D55" w:rsidRDefault="007F378B" w:rsidP="007F378B">
      <w:pPr>
        <w:rPr>
          <w:rFonts w:cs="Arial"/>
          <w:bCs/>
        </w:rPr>
      </w:pPr>
    </w:p>
    <w:p w:rsidR="00EB0D55" w:rsidRPr="00EB0D55" w:rsidRDefault="00EB0D55" w:rsidP="007F378B">
      <w:pPr>
        <w:rPr>
          <w:rFonts w:cs="Arial"/>
          <w:bCs/>
        </w:rPr>
      </w:pPr>
      <w:r w:rsidRPr="00EB0D55">
        <w:rPr>
          <w:rFonts w:cs="Arial"/>
        </w:rPr>
        <w:t>Figura 1. Principals causes de mort segons la OMS (estudi 2016)</w:t>
      </w:r>
    </w:p>
    <w:p w:rsidR="00EB0D55" w:rsidRPr="00EB0D55" w:rsidRDefault="00EB0D55" w:rsidP="007F378B">
      <w:pPr>
        <w:rPr>
          <w:shd w:val="clear" w:color="auto" w:fill="FFFFFF"/>
        </w:rPr>
      </w:pPr>
      <w:r w:rsidRPr="00EB0D55">
        <w:rPr>
          <w:shd w:val="clear" w:color="auto" w:fill="FFFFFF"/>
        </w:rPr>
        <w:t>Figura 2. Complicacions de la diabetis</w:t>
      </w:r>
    </w:p>
    <w:p w:rsidR="007F378B" w:rsidRPr="007F378B" w:rsidRDefault="00B60C20" w:rsidP="007F378B">
      <w:pPr>
        <w:rPr>
          <w:rFonts w:cs="Arial"/>
          <w:bCs/>
        </w:rPr>
      </w:pPr>
      <w:r>
        <w:rPr>
          <w:rFonts w:cs="Arial"/>
          <w:bCs/>
        </w:rPr>
        <w:t>Figura 3</w:t>
      </w:r>
      <w:r w:rsidR="007F378B" w:rsidRPr="007F378B">
        <w:rPr>
          <w:rFonts w:cs="Arial"/>
          <w:bCs/>
        </w:rPr>
        <w:t>. Taula de puntuació de l’escala Findrisk.</w:t>
      </w:r>
    </w:p>
    <w:p w:rsidR="007F378B" w:rsidRPr="007F378B" w:rsidRDefault="00B60C20" w:rsidP="007F378B">
      <w:pPr>
        <w:rPr>
          <w:rFonts w:cs="Arial"/>
          <w:bCs/>
        </w:rPr>
      </w:pPr>
      <w:r>
        <w:rPr>
          <w:rFonts w:cs="Arial"/>
          <w:bCs/>
        </w:rPr>
        <w:t>Figura 4</w:t>
      </w:r>
      <w:r w:rsidR="007F378B" w:rsidRPr="007F378B">
        <w:rPr>
          <w:rFonts w:cs="Arial"/>
          <w:bCs/>
        </w:rPr>
        <w:t>. Resultats del test de Findrisk segons el grau de risc</w:t>
      </w:r>
    </w:p>
    <w:p w:rsidR="007F378B" w:rsidRPr="007F378B" w:rsidRDefault="00B60C20" w:rsidP="007F378B">
      <w:pPr>
        <w:rPr>
          <w:rFonts w:cs="Arial"/>
          <w:bCs/>
        </w:rPr>
      </w:pPr>
      <w:r>
        <w:rPr>
          <w:rFonts w:cs="Arial"/>
          <w:bCs/>
        </w:rPr>
        <w:t>Figura 5</w:t>
      </w:r>
      <w:r w:rsidR="007F378B" w:rsidRPr="007F378B">
        <w:rPr>
          <w:rFonts w:cs="Arial"/>
          <w:bCs/>
        </w:rPr>
        <w:t>. Distribució de l’índex de massa corporal (IMC)</w:t>
      </w:r>
    </w:p>
    <w:p w:rsidR="007F378B" w:rsidRPr="007F378B" w:rsidRDefault="00B60C20" w:rsidP="007F378B">
      <w:pPr>
        <w:rPr>
          <w:rFonts w:cs="Arial"/>
          <w:bCs/>
        </w:rPr>
      </w:pPr>
      <w:r>
        <w:rPr>
          <w:rFonts w:cs="Arial"/>
          <w:bCs/>
        </w:rPr>
        <w:t>Figura 6</w:t>
      </w:r>
      <w:r w:rsidR="007F378B" w:rsidRPr="007F378B">
        <w:rPr>
          <w:rFonts w:cs="Arial"/>
          <w:bCs/>
        </w:rPr>
        <w:t>. Perímetre de cintura mesurat per sota de les costelles</w:t>
      </w:r>
    </w:p>
    <w:p w:rsidR="007F378B" w:rsidRPr="007F378B" w:rsidRDefault="007F378B" w:rsidP="007F378B">
      <w:pPr>
        <w:rPr>
          <w:rFonts w:cs="Arial"/>
          <w:bCs/>
        </w:rPr>
      </w:pPr>
      <w:r w:rsidRPr="007F378B">
        <w:rPr>
          <w:rFonts w:cs="Arial"/>
          <w:bCs/>
        </w:rPr>
        <w:t xml:space="preserve">Figura </w:t>
      </w:r>
      <w:r w:rsidR="00B60C20">
        <w:rPr>
          <w:rFonts w:cs="Arial"/>
          <w:bCs/>
        </w:rPr>
        <w:t>7</w:t>
      </w:r>
      <w:r w:rsidRPr="007F378B">
        <w:rPr>
          <w:rFonts w:cs="Arial"/>
          <w:bCs/>
        </w:rPr>
        <w:t>. Distribució de l’activitat física realitzada</w:t>
      </w:r>
    </w:p>
    <w:p w:rsidR="007F378B" w:rsidRPr="007F378B" w:rsidRDefault="007F378B" w:rsidP="007F378B">
      <w:pPr>
        <w:rPr>
          <w:rFonts w:cs="Arial"/>
          <w:bCs/>
        </w:rPr>
      </w:pPr>
      <w:r w:rsidRPr="007F378B">
        <w:rPr>
          <w:rFonts w:cs="Arial"/>
          <w:bCs/>
        </w:rPr>
        <w:t xml:space="preserve">Figura </w:t>
      </w:r>
      <w:r w:rsidR="00B60C20">
        <w:rPr>
          <w:rFonts w:cs="Arial"/>
          <w:bCs/>
        </w:rPr>
        <w:t>8</w:t>
      </w:r>
      <w:r w:rsidRPr="007F378B">
        <w:rPr>
          <w:rFonts w:cs="Arial"/>
          <w:bCs/>
        </w:rPr>
        <w:t xml:space="preserve">. Configuració </w:t>
      </w:r>
      <w:proofErr w:type="spellStart"/>
      <w:r w:rsidRPr="007F378B">
        <w:rPr>
          <w:rFonts w:cs="Arial"/>
          <w:bCs/>
        </w:rPr>
        <w:t>hexamèrica</w:t>
      </w:r>
      <w:proofErr w:type="spellEnd"/>
      <w:r w:rsidRPr="007F378B">
        <w:rPr>
          <w:rFonts w:cs="Arial"/>
          <w:bCs/>
        </w:rPr>
        <w:t xml:space="preserve"> de la Insulina</w:t>
      </w:r>
    </w:p>
    <w:p w:rsidR="007F378B" w:rsidRPr="007F378B" w:rsidRDefault="007F378B" w:rsidP="007F378B">
      <w:pPr>
        <w:rPr>
          <w:rFonts w:cs="Arial"/>
          <w:bCs/>
        </w:rPr>
      </w:pPr>
      <w:r w:rsidRPr="007F378B">
        <w:rPr>
          <w:rFonts w:cs="Arial"/>
          <w:bCs/>
        </w:rPr>
        <w:t>Figura</w:t>
      </w:r>
      <w:r w:rsidR="00B60C20">
        <w:rPr>
          <w:rFonts w:cs="Arial"/>
          <w:bCs/>
        </w:rPr>
        <w:t xml:space="preserve"> 9</w:t>
      </w:r>
      <w:r w:rsidRPr="007F378B">
        <w:rPr>
          <w:rFonts w:cs="Arial"/>
          <w:bCs/>
        </w:rPr>
        <w:t>. Actuació de la insulina</w:t>
      </w:r>
    </w:p>
    <w:p w:rsidR="007F378B" w:rsidRPr="007F378B" w:rsidRDefault="007F378B" w:rsidP="007F378B">
      <w:pPr>
        <w:rPr>
          <w:rFonts w:cs="Arial"/>
          <w:bCs/>
        </w:rPr>
      </w:pPr>
      <w:r w:rsidRPr="007F378B">
        <w:rPr>
          <w:rFonts w:cs="Arial"/>
          <w:bCs/>
        </w:rPr>
        <w:t xml:space="preserve">Figura </w:t>
      </w:r>
      <w:r w:rsidR="00B60C20">
        <w:rPr>
          <w:rFonts w:cs="Arial"/>
          <w:bCs/>
        </w:rPr>
        <w:t>10</w:t>
      </w:r>
      <w:r w:rsidRPr="007F378B">
        <w:rPr>
          <w:rFonts w:cs="Arial"/>
          <w:bCs/>
        </w:rPr>
        <w:t>. Estructura de les sulfonilurees</w:t>
      </w:r>
    </w:p>
    <w:p w:rsidR="007F378B" w:rsidRPr="007F378B" w:rsidRDefault="00B60C20" w:rsidP="007F378B">
      <w:pPr>
        <w:rPr>
          <w:rFonts w:cs="Arial"/>
          <w:bCs/>
        </w:rPr>
      </w:pPr>
      <w:r>
        <w:rPr>
          <w:rFonts w:cs="Arial"/>
          <w:bCs/>
        </w:rPr>
        <w:t>Figura 11</w:t>
      </w:r>
      <w:r w:rsidR="007F378B" w:rsidRPr="007F378B">
        <w:rPr>
          <w:rFonts w:cs="Arial"/>
          <w:bCs/>
        </w:rPr>
        <w:t xml:space="preserve">. Estructura de les </w:t>
      </w:r>
      <w:proofErr w:type="spellStart"/>
      <w:r w:rsidR="007F378B" w:rsidRPr="007F378B">
        <w:rPr>
          <w:rFonts w:cs="Arial"/>
          <w:bCs/>
        </w:rPr>
        <w:t>meglitinides</w:t>
      </w:r>
      <w:proofErr w:type="spellEnd"/>
    </w:p>
    <w:p w:rsidR="007F378B" w:rsidRPr="007F378B" w:rsidRDefault="007F378B" w:rsidP="007F378B">
      <w:pPr>
        <w:rPr>
          <w:rFonts w:cs="Arial"/>
          <w:bCs/>
        </w:rPr>
      </w:pPr>
      <w:r w:rsidRPr="007F378B">
        <w:rPr>
          <w:rFonts w:cs="Arial"/>
          <w:bCs/>
        </w:rPr>
        <w:t>Figura 1</w:t>
      </w:r>
      <w:r w:rsidR="00B60C20">
        <w:rPr>
          <w:rFonts w:cs="Arial"/>
          <w:bCs/>
        </w:rPr>
        <w:t>2</w:t>
      </w:r>
      <w:r w:rsidRPr="007F378B">
        <w:rPr>
          <w:rFonts w:cs="Arial"/>
          <w:bCs/>
        </w:rPr>
        <w:t xml:space="preserve">. Estructura de les </w:t>
      </w:r>
      <w:proofErr w:type="spellStart"/>
      <w:r w:rsidRPr="007F378B">
        <w:rPr>
          <w:rFonts w:cs="Arial"/>
          <w:bCs/>
        </w:rPr>
        <w:t>biguanides</w:t>
      </w:r>
      <w:proofErr w:type="spellEnd"/>
    </w:p>
    <w:p w:rsidR="007F378B" w:rsidRPr="007F378B" w:rsidRDefault="007F378B" w:rsidP="007F378B">
      <w:pPr>
        <w:rPr>
          <w:rFonts w:cs="Arial"/>
          <w:bCs/>
        </w:rPr>
      </w:pPr>
      <w:r w:rsidRPr="007F378B">
        <w:rPr>
          <w:rFonts w:cs="Arial"/>
          <w:bCs/>
        </w:rPr>
        <w:t>Figura 1</w:t>
      </w:r>
      <w:r w:rsidR="00B60C20">
        <w:rPr>
          <w:rFonts w:cs="Arial"/>
          <w:bCs/>
        </w:rPr>
        <w:t>3</w:t>
      </w:r>
      <w:r w:rsidRPr="007F378B">
        <w:rPr>
          <w:rFonts w:cs="Arial"/>
          <w:bCs/>
        </w:rPr>
        <w:t xml:space="preserve">. Estructura de les </w:t>
      </w:r>
      <w:proofErr w:type="spellStart"/>
      <w:r w:rsidRPr="007F378B">
        <w:rPr>
          <w:rFonts w:cs="Arial"/>
          <w:bCs/>
        </w:rPr>
        <w:t>tiazolidinediones</w:t>
      </w:r>
      <w:proofErr w:type="spellEnd"/>
    </w:p>
    <w:p w:rsidR="007F378B" w:rsidRPr="007F378B" w:rsidRDefault="007F378B" w:rsidP="007F378B">
      <w:pPr>
        <w:rPr>
          <w:rFonts w:cs="Arial"/>
          <w:bCs/>
        </w:rPr>
      </w:pPr>
      <w:r w:rsidRPr="007F378B">
        <w:rPr>
          <w:rFonts w:cs="Arial"/>
          <w:bCs/>
        </w:rPr>
        <w:t>Figura 1</w:t>
      </w:r>
      <w:r w:rsidR="00B60C20">
        <w:rPr>
          <w:rFonts w:cs="Arial"/>
          <w:bCs/>
        </w:rPr>
        <w:t>4</w:t>
      </w:r>
      <w:r w:rsidRPr="007F378B">
        <w:rPr>
          <w:rFonts w:cs="Arial"/>
          <w:bCs/>
        </w:rPr>
        <w:t xml:space="preserve">. Estructura dels inhibidors de </w:t>
      </w:r>
      <w:proofErr w:type="spellStart"/>
      <w:r w:rsidRPr="007F378B">
        <w:rPr>
          <w:rFonts w:cs="Arial"/>
          <w:bCs/>
        </w:rPr>
        <w:t>l’alfaglucosidasa</w:t>
      </w:r>
      <w:proofErr w:type="spellEnd"/>
    </w:p>
    <w:p w:rsidR="007F378B" w:rsidRPr="007F378B" w:rsidRDefault="007F378B" w:rsidP="007F378B">
      <w:pPr>
        <w:rPr>
          <w:rFonts w:cs="Arial"/>
          <w:bCs/>
        </w:rPr>
      </w:pPr>
      <w:r w:rsidRPr="007F378B">
        <w:rPr>
          <w:rFonts w:cs="Arial"/>
          <w:bCs/>
        </w:rPr>
        <w:t>Figura 1</w:t>
      </w:r>
      <w:r w:rsidR="00B60C20">
        <w:rPr>
          <w:rFonts w:cs="Arial"/>
          <w:bCs/>
        </w:rPr>
        <w:t>5</w:t>
      </w:r>
      <w:r w:rsidRPr="007F378B">
        <w:rPr>
          <w:rFonts w:cs="Arial"/>
          <w:bCs/>
        </w:rPr>
        <w:t>. Estructura dels inhibidors de la dipeptidil-peptidasa IV</w:t>
      </w:r>
    </w:p>
    <w:p w:rsidR="007F378B" w:rsidRPr="007F378B" w:rsidRDefault="007F378B" w:rsidP="007F378B">
      <w:pPr>
        <w:rPr>
          <w:rFonts w:cs="Arial"/>
          <w:bCs/>
        </w:rPr>
      </w:pPr>
      <w:r w:rsidRPr="007F378B">
        <w:rPr>
          <w:rFonts w:cs="Arial"/>
          <w:bCs/>
        </w:rPr>
        <w:t>Figura 1</w:t>
      </w:r>
      <w:r w:rsidR="00B60C20">
        <w:rPr>
          <w:rFonts w:cs="Arial"/>
          <w:bCs/>
        </w:rPr>
        <w:t>6</w:t>
      </w:r>
      <w:r w:rsidRPr="007F378B">
        <w:rPr>
          <w:rFonts w:cs="Arial"/>
          <w:bCs/>
        </w:rPr>
        <w:t xml:space="preserve">. Esquema de l’acció de les </w:t>
      </w:r>
      <w:proofErr w:type="spellStart"/>
      <w:r w:rsidRPr="007F378B">
        <w:rPr>
          <w:rFonts w:cs="Arial"/>
          <w:bCs/>
        </w:rPr>
        <w:t>incretines</w:t>
      </w:r>
      <w:proofErr w:type="spellEnd"/>
      <w:r w:rsidRPr="007F378B">
        <w:rPr>
          <w:rFonts w:cs="Arial"/>
          <w:bCs/>
        </w:rPr>
        <w:t xml:space="preserve"> (Inhibidors GLP-1 i DPP-4)</w:t>
      </w:r>
    </w:p>
    <w:p w:rsidR="007F378B" w:rsidRPr="007F378B" w:rsidRDefault="007F378B" w:rsidP="007F378B">
      <w:pPr>
        <w:rPr>
          <w:rFonts w:cs="Arial"/>
          <w:bCs/>
        </w:rPr>
      </w:pPr>
      <w:r w:rsidRPr="007F378B">
        <w:rPr>
          <w:rFonts w:cs="Arial"/>
          <w:bCs/>
        </w:rPr>
        <w:t>Figura 1</w:t>
      </w:r>
      <w:r w:rsidR="00B60C20">
        <w:rPr>
          <w:rFonts w:cs="Arial"/>
          <w:bCs/>
        </w:rPr>
        <w:t>7</w:t>
      </w:r>
      <w:r w:rsidRPr="007F378B">
        <w:rPr>
          <w:rFonts w:cs="Arial"/>
          <w:bCs/>
        </w:rPr>
        <w:t xml:space="preserve">. Estructura d’un </w:t>
      </w:r>
      <w:proofErr w:type="spellStart"/>
      <w:r w:rsidRPr="007F378B">
        <w:rPr>
          <w:rFonts w:cs="Arial"/>
          <w:bCs/>
        </w:rPr>
        <w:t>glucosúric</w:t>
      </w:r>
      <w:proofErr w:type="spellEnd"/>
    </w:p>
    <w:p w:rsidR="007F378B" w:rsidRDefault="007F378B">
      <w:pPr>
        <w:rPr>
          <w:rFonts w:cs="Arial"/>
          <w:b/>
          <w:bCs/>
        </w:rPr>
      </w:pPr>
    </w:p>
    <w:p w:rsidR="007F378B" w:rsidRDefault="007F378B">
      <w:pPr>
        <w:rPr>
          <w:rFonts w:cs="Arial"/>
          <w:b/>
          <w:bCs/>
        </w:rPr>
      </w:pPr>
    </w:p>
    <w:p w:rsidR="007F378B" w:rsidRDefault="007F378B">
      <w:pPr>
        <w:rPr>
          <w:rFonts w:cs="Arial"/>
          <w:b/>
          <w:bCs/>
        </w:rPr>
      </w:pPr>
    </w:p>
    <w:sectPr w:rsidR="007F378B" w:rsidSect="00620510">
      <w:type w:val="continuous"/>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76B" w:rsidRDefault="007F576B">
      <w:r>
        <w:separator/>
      </w:r>
    </w:p>
  </w:endnote>
  <w:endnote w:type="continuationSeparator" w:id="0">
    <w:p w:rsidR="007F576B" w:rsidRDefault="007F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ato">
    <w:altName w:val="Calibri"/>
    <w:panose1 w:val="020F0502020204030203"/>
    <w:charset w:val="00"/>
    <w:family w:val="swiss"/>
    <w:pitch w:val="variable"/>
    <w:sig w:usb0="E10002FF" w:usb1="5000ECFF" w:usb2="00000021" w:usb3="00000000" w:csb0="0000019F" w:csb1="00000000"/>
  </w:font>
  <w:font w:name="BerkeleyStd-Book">
    <w:altName w:val="Calibri"/>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Univers-Light">
    <w:altName w:val="MS Gothic"/>
    <w:panose1 w:val="00000000000000000000"/>
    <w:charset w:val="80"/>
    <w:family w:val="swiss"/>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41E" w:rsidRDefault="005A441E" w:rsidP="0099135C">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5A441E" w:rsidRDefault="005A441E" w:rsidP="007E5E0A">
    <w:pPr>
      <w:pStyle w:val="Piedepgina"/>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41E" w:rsidRDefault="005A441E" w:rsidP="00A91810">
    <w:pPr>
      <w:pStyle w:val="Piedepgina"/>
      <w:framePr w:wrap="around" w:vAnchor="text" w:hAnchor="margin" w:xAlign="center" w:y="1"/>
      <w:rPr>
        <w:rStyle w:val="Nmerodepgina"/>
      </w:rPr>
    </w:pPr>
  </w:p>
  <w:p w:rsidR="005A441E" w:rsidRDefault="005A441E" w:rsidP="00A91810">
    <w:pPr>
      <w:pStyle w:val="Piedepgina"/>
      <w:framePr w:wrap="around" w:vAnchor="text" w:hAnchor="margin" w:xAlign="right" w:y="1"/>
      <w:rPr>
        <w:rStyle w:val="Nmerodepgina"/>
      </w:rPr>
    </w:pPr>
  </w:p>
  <w:p w:rsidR="005A441E" w:rsidRPr="00E0218D" w:rsidRDefault="005A441E" w:rsidP="006931A4">
    <w:pPr>
      <w:pStyle w:val="Piedepgina"/>
      <w:ind w:right="360"/>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41E" w:rsidRPr="006931A4" w:rsidRDefault="005A441E" w:rsidP="006931A4">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41E" w:rsidRPr="006931A4" w:rsidRDefault="005A441E" w:rsidP="006931A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41E" w:rsidRDefault="005A441E" w:rsidP="00A91810">
    <w:pPr>
      <w:pStyle w:val="Piedepgina"/>
      <w:framePr w:wrap="around" w:vAnchor="text" w:hAnchor="margin" w:xAlign="center" w:y="1"/>
      <w:rPr>
        <w:rStyle w:val="Nmerodepgina"/>
      </w:rPr>
    </w:pPr>
  </w:p>
  <w:p w:rsidR="005A441E" w:rsidRDefault="005A441E" w:rsidP="00A91810">
    <w:pPr>
      <w:pStyle w:val="Piedepgina"/>
      <w:framePr w:wrap="around" w:vAnchor="text" w:hAnchor="margin" w:xAlign="right" w:y="1"/>
      <w:rPr>
        <w:rStyle w:val="Nmerodepgina"/>
      </w:rPr>
    </w:pPr>
  </w:p>
  <w:p w:rsidR="005A441E" w:rsidRPr="00E0218D" w:rsidRDefault="005A441E" w:rsidP="006931A4">
    <w:pPr>
      <w:pStyle w:val="Piedepgina"/>
      <w:ind w:right="360"/>
      <w:jc w:val="center"/>
      <w:rPr>
        <w:lang w:val="es-ES"/>
      </w:rPr>
    </w:pPr>
    <w:r w:rsidRPr="006931A4">
      <w:rPr>
        <w:lang w:val="es-ES"/>
      </w:rPr>
      <w:fldChar w:fldCharType="begin"/>
    </w:r>
    <w:r w:rsidRPr="006931A4">
      <w:rPr>
        <w:lang w:val="es-ES"/>
      </w:rPr>
      <w:instrText xml:space="preserve"> </w:instrText>
    </w:r>
    <w:r>
      <w:rPr>
        <w:lang w:val="es-ES"/>
      </w:rPr>
      <w:instrText>PAGE</w:instrText>
    </w:r>
    <w:r w:rsidRPr="006931A4">
      <w:rPr>
        <w:lang w:val="es-ES"/>
      </w:rPr>
      <w:instrText xml:space="preserve">   \* MERGEFORMAT </w:instrText>
    </w:r>
    <w:r w:rsidRPr="006931A4">
      <w:rPr>
        <w:lang w:val="es-ES"/>
      </w:rPr>
      <w:fldChar w:fldCharType="separate"/>
    </w:r>
    <w:r w:rsidR="00E268BB">
      <w:rPr>
        <w:noProof/>
        <w:lang w:val="es-ES"/>
      </w:rPr>
      <w:t>ii</w:t>
    </w:r>
    <w:r w:rsidRPr="006931A4">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41E" w:rsidRPr="006931A4" w:rsidRDefault="005A441E" w:rsidP="006931A4">
    <w:pPr>
      <w:pStyle w:val="Piedepgina"/>
      <w:jc w:val="center"/>
    </w:pPr>
    <w:r>
      <w:fldChar w:fldCharType="begin"/>
    </w:r>
    <w:r>
      <w:instrText xml:space="preserve"> PAGE   \* MERGEFORMAT </w:instrText>
    </w:r>
    <w:r>
      <w:fldChar w:fldCharType="separate"/>
    </w:r>
    <w:r w:rsidR="00E268BB">
      <w:rPr>
        <w:noProof/>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41E" w:rsidRDefault="005A441E">
    <w:pPr>
      <w:pStyle w:val="Piedepgina"/>
      <w:jc w:val="right"/>
    </w:pPr>
    <w:r>
      <w:fldChar w:fldCharType="begin"/>
    </w:r>
    <w:r>
      <w:instrText>PAGE   \* MERGEFORMAT</w:instrText>
    </w:r>
    <w:r>
      <w:fldChar w:fldCharType="separate"/>
    </w:r>
    <w:r w:rsidR="00E268BB" w:rsidRPr="00E268BB">
      <w:rPr>
        <w:noProof/>
        <w:lang w:val="es-ES"/>
      </w:rPr>
      <w:t>17</w:t>
    </w:r>
    <w:r>
      <w:fldChar w:fldCharType="end"/>
    </w:r>
  </w:p>
  <w:p w:rsidR="005A441E" w:rsidRDefault="005A44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76B" w:rsidRDefault="007F576B">
      <w:r>
        <w:separator/>
      </w:r>
    </w:p>
  </w:footnote>
  <w:footnote w:type="continuationSeparator" w:id="0">
    <w:p w:rsidR="007F576B" w:rsidRDefault="007F57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41E" w:rsidRDefault="005A441E">
    <w:pPr>
      <w:pStyle w:val="Encabezado"/>
    </w:pPr>
    <w:r>
      <w:t>PAC 4  TFM – Carles M. Bosch Herrera - 05-01-21</w:t>
    </w:r>
  </w:p>
  <w:p w:rsidR="005A441E" w:rsidRDefault="005A441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B354B"/>
    <w:multiLevelType w:val="hybridMultilevel"/>
    <w:tmpl w:val="6B5AD88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nsid w:val="128D4C77"/>
    <w:multiLevelType w:val="hybridMultilevel"/>
    <w:tmpl w:val="3668A01E"/>
    <w:lvl w:ilvl="0" w:tplc="E0E8B716">
      <w:start w:val="10"/>
      <w:numFmt w:val="decimal"/>
      <w:lvlText w:val="%1."/>
      <w:lvlJc w:val="left"/>
      <w:pPr>
        <w:ind w:left="720" w:hanging="360"/>
      </w:pPr>
      <w:rPr>
        <w:rFonts w:hint="default"/>
        <w:color w:val="auto"/>
        <w:sz w:val="24"/>
        <w:szCs w:val="24"/>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18547277"/>
    <w:multiLevelType w:val="hybridMultilevel"/>
    <w:tmpl w:val="20B654C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1A641B68"/>
    <w:multiLevelType w:val="hybridMultilevel"/>
    <w:tmpl w:val="BDC6CCB0"/>
    <w:lvl w:ilvl="0" w:tplc="9AA8C6A8">
      <w:start w:val="1"/>
      <w:numFmt w:val="lowerLetter"/>
      <w:lvlText w:val="%1)"/>
      <w:lvlJc w:val="left"/>
      <w:pPr>
        <w:ind w:left="1080" w:hanging="360"/>
      </w:pPr>
      <w:rPr>
        <w:rFonts w:hint="default"/>
      </w:r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4">
    <w:nsid w:val="1A835B18"/>
    <w:multiLevelType w:val="hybridMultilevel"/>
    <w:tmpl w:val="FEBE7D4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nsid w:val="1D9D46D2"/>
    <w:multiLevelType w:val="hybridMultilevel"/>
    <w:tmpl w:val="3A7C1FCC"/>
    <w:lvl w:ilvl="0" w:tplc="513A9CCC">
      <w:start w:val="5"/>
      <w:numFmt w:val="decimal"/>
      <w:lvlText w:val="%1"/>
      <w:lvlJc w:val="left"/>
      <w:pPr>
        <w:ind w:left="720" w:hanging="360"/>
      </w:pPr>
      <w:rPr>
        <w:rFonts w:hint="default"/>
        <w:color w:val="auto"/>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nsid w:val="22165DA9"/>
    <w:multiLevelType w:val="multilevel"/>
    <w:tmpl w:val="6A5E1E14"/>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26D73996"/>
    <w:multiLevelType w:val="hybridMultilevel"/>
    <w:tmpl w:val="04E8BA0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nsid w:val="3A842041"/>
    <w:multiLevelType w:val="hybridMultilevel"/>
    <w:tmpl w:val="463A70A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nsid w:val="3BE16F8A"/>
    <w:multiLevelType w:val="hybridMultilevel"/>
    <w:tmpl w:val="C486D57A"/>
    <w:lvl w:ilvl="0" w:tplc="04030001">
      <w:start w:val="1"/>
      <w:numFmt w:val="bullet"/>
      <w:lvlText w:val=""/>
      <w:lvlJc w:val="left"/>
      <w:pPr>
        <w:ind w:left="1800" w:hanging="360"/>
      </w:pPr>
      <w:rPr>
        <w:rFonts w:ascii="Symbol" w:hAnsi="Symbol" w:hint="default"/>
      </w:rPr>
    </w:lvl>
    <w:lvl w:ilvl="1" w:tplc="04030003">
      <w:start w:val="1"/>
      <w:numFmt w:val="bullet"/>
      <w:lvlText w:val="o"/>
      <w:lvlJc w:val="left"/>
      <w:pPr>
        <w:ind w:left="2520" w:hanging="360"/>
      </w:pPr>
      <w:rPr>
        <w:rFonts w:ascii="Courier New" w:hAnsi="Courier New" w:cs="Courier New" w:hint="default"/>
      </w:rPr>
    </w:lvl>
    <w:lvl w:ilvl="2" w:tplc="04030005" w:tentative="1">
      <w:start w:val="1"/>
      <w:numFmt w:val="bullet"/>
      <w:lvlText w:val=""/>
      <w:lvlJc w:val="left"/>
      <w:pPr>
        <w:ind w:left="3240" w:hanging="360"/>
      </w:pPr>
      <w:rPr>
        <w:rFonts w:ascii="Wingdings" w:hAnsi="Wingdings" w:hint="default"/>
      </w:rPr>
    </w:lvl>
    <w:lvl w:ilvl="3" w:tplc="04030001" w:tentative="1">
      <w:start w:val="1"/>
      <w:numFmt w:val="bullet"/>
      <w:lvlText w:val=""/>
      <w:lvlJc w:val="left"/>
      <w:pPr>
        <w:ind w:left="3960" w:hanging="360"/>
      </w:pPr>
      <w:rPr>
        <w:rFonts w:ascii="Symbol" w:hAnsi="Symbol" w:hint="default"/>
      </w:rPr>
    </w:lvl>
    <w:lvl w:ilvl="4" w:tplc="04030003" w:tentative="1">
      <w:start w:val="1"/>
      <w:numFmt w:val="bullet"/>
      <w:lvlText w:val="o"/>
      <w:lvlJc w:val="left"/>
      <w:pPr>
        <w:ind w:left="4680" w:hanging="360"/>
      </w:pPr>
      <w:rPr>
        <w:rFonts w:ascii="Courier New" w:hAnsi="Courier New" w:cs="Courier New" w:hint="default"/>
      </w:rPr>
    </w:lvl>
    <w:lvl w:ilvl="5" w:tplc="04030005" w:tentative="1">
      <w:start w:val="1"/>
      <w:numFmt w:val="bullet"/>
      <w:lvlText w:val=""/>
      <w:lvlJc w:val="left"/>
      <w:pPr>
        <w:ind w:left="5400" w:hanging="360"/>
      </w:pPr>
      <w:rPr>
        <w:rFonts w:ascii="Wingdings" w:hAnsi="Wingdings" w:hint="default"/>
      </w:rPr>
    </w:lvl>
    <w:lvl w:ilvl="6" w:tplc="04030001" w:tentative="1">
      <w:start w:val="1"/>
      <w:numFmt w:val="bullet"/>
      <w:lvlText w:val=""/>
      <w:lvlJc w:val="left"/>
      <w:pPr>
        <w:ind w:left="6120" w:hanging="360"/>
      </w:pPr>
      <w:rPr>
        <w:rFonts w:ascii="Symbol" w:hAnsi="Symbol" w:hint="default"/>
      </w:rPr>
    </w:lvl>
    <w:lvl w:ilvl="7" w:tplc="04030003" w:tentative="1">
      <w:start w:val="1"/>
      <w:numFmt w:val="bullet"/>
      <w:lvlText w:val="o"/>
      <w:lvlJc w:val="left"/>
      <w:pPr>
        <w:ind w:left="6840" w:hanging="360"/>
      </w:pPr>
      <w:rPr>
        <w:rFonts w:ascii="Courier New" w:hAnsi="Courier New" w:cs="Courier New" w:hint="default"/>
      </w:rPr>
    </w:lvl>
    <w:lvl w:ilvl="8" w:tplc="04030005" w:tentative="1">
      <w:start w:val="1"/>
      <w:numFmt w:val="bullet"/>
      <w:lvlText w:val=""/>
      <w:lvlJc w:val="left"/>
      <w:pPr>
        <w:ind w:left="7560" w:hanging="360"/>
      </w:pPr>
      <w:rPr>
        <w:rFonts w:ascii="Wingdings" w:hAnsi="Wingdings" w:hint="default"/>
      </w:rPr>
    </w:lvl>
  </w:abstractNum>
  <w:abstractNum w:abstractNumId="10">
    <w:nsid w:val="3D867FE2"/>
    <w:multiLevelType w:val="hybridMultilevel"/>
    <w:tmpl w:val="B5BA2E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nsid w:val="3E0335E5"/>
    <w:multiLevelType w:val="hybridMultilevel"/>
    <w:tmpl w:val="15A82B26"/>
    <w:lvl w:ilvl="0" w:tplc="B6EC0668">
      <w:start w:val="1"/>
      <w:numFmt w:val="lowerLetter"/>
      <w:lvlText w:val="%1)"/>
      <w:lvlJc w:val="left"/>
      <w:pPr>
        <w:ind w:left="1080" w:hanging="360"/>
      </w:pPr>
      <w:rPr>
        <w:rFonts w:hint="default"/>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2">
    <w:nsid w:val="47233ED5"/>
    <w:multiLevelType w:val="hybridMultilevel"/>
    <w:tmpl w:val="7B8AE5CA"/>
    <w:lvl w:ilvl="0" w:tplc="04030001">
      <w:start w:val="1"/>
      <w:numFmt w:val="bullet"/>
      <w:lvlText w:val=""/>
      <w:lvlJc w:val="left"/>
      <w:pPr>
        <w:ind w:left="1776" w:hanging="360"/>
      </w:pPr>
      <w:rPr>
        <w:rFonts w:ascii="Symbol" w:hAnsi="Symbol" w:hint="default"/>
      </w:rPr>
    </w:lvl>
    <w:lvl w:ilvl="1" w:tplc="04030003" w:tentative="1">
      <w:start w:val="1"/>
      <w:numFmt w:val="bullet"/>
      <w:lvlText w:val="o"/>
      <w:lvlJc w:val="left"/>
      <w:pPr>
        <w:ind w:left="2496" w:hanging="360"/>
      </w:pPr>
      <w:rPr>
        <w:rFonts w:ascii="Courier New" w:hAnsi="Courier New" w:cs="Courier New" w:hint="default"/>
      </w:rPr>
    </w:lvl>
    <w:lvl w:ilvl="2" w:tplc="04030005" w:tentative="1">
      <w:start w:val="1"/>
      <w:numFmt w:val="bullet"/>
      <w:lvlText w:val=""/>
      <w:lvlJc w:val="left"/>
      <w:pPr>
        <w:ind w:left="3216" w:hanging="360"/>
      </w:pPr>
      <w:rPr>
        <w:rFonts w:ascii="Wingdings" w:hAnsi="Wingdings" w:hint="default"/>
      </w:rPr>
    </w:lvl>
    <w:lvl w:ilvl="3" w:tplc="04030001" w:tentative="1">
      <w:start w:val="1"/>
      <w:numFmt w:val="bullet"/>
      <w:lvlText w:val=""/>
      <w:lvlJc w:val="left"/>
      <w:pPr>
        <w:ind w:left="3936" w:hanging="360"/>
      </w:pPr>
      <w:rPr>
        <w:rFonts w:ascii="Symbol" w:hAnsi="Symbol" w:hint="default"/>
      </w:rPr>
    </w:lvl>
    <w:lvl w:ilvl="4" w:tplc="04030003" w:tentative="1">
      <w:start w:val="1"/>
      <w:numFmt w:val="bullet"/>
      <w:lvlText w:val="o"/>
      <w:lvlJc w:val="left"/>
      <w:pPr>
        <w:ind w:left="4656" w:hanging="360"/>
      </w:pPr>
      <w:rPr>
        <w:rFonts w:ascii="Courier New" w:hAnsi="Courier New" w:cs="Courier New" w:hint="default"/>
      </w:rPr>
    </w:lvl>
    <w:lvl w:ilvl="5" w:tplc="04030005" w:tentative="1">
      <w:start w:val="1"/>
      <w:numFmt w:val="bullet"/>
      <w:lvlText w:val=""/>
      <w:lvlJc w:val="left"/>
      <w:pPr>
        <w:ind w:left="5376" w:hanging="360"/>
      </w:pPr>
      <w:rPr>
        <w:rFonts w:ascii="Wingdings" w:hAnsi="Wingdings" w:hint="default"/>
      </w:rPr>
    </w:lvl>
    <w:lvl w:ilvl="6" w:tplc="04030001" w:tentative="1">
      <w:start w:val="1"/>
      <w:numFmt w:val="bullet"/>
      <w:lvlText w:val=""/>
      <w:lvlJc w:val="left"/>
      <w:pPr>
        <w:ind w:left="6096" w:hanging="360"/>
      </w:pPr>
      <w:rPr>
        <w:rFonts w:ascii="Symbol" w:hAnsi="Symbol" w:hint="default"/>
      </w:rPr>
    </w:lvl>
    <w:lvl w:ilvl="7" w:tplc="04030003" w:tentative="1">
      <w:start w:val="1"/>
      <w:numFmt w:val="bullet"/>
      <w:lvlText w:val="o"/>
      <w:lvlJc w:val="left"/>
      <w:pPr>
        <w:ind w:left="6816" w:hanging="360"/>
      </w:pPr>
      <w:rPr>
        <w:rFonts w:ascii="Courier New" w:hAnsi="Courier New" w:cs="Courier New" w:hint="default"/>
      </w:rPr>
    </w:lvl>
    <w:lvl w:ilvl="8" w:tplc="04030005" w:tentative="1">
      <w:start w:val="1"/>
      <w:numFmt w:val="bullet"/>
      <w:lvlText w:val=""/>
      <w:lvlJc w:val="left"/>
      <w:pPr>
        <w:ind w:left="7536" w:hanging="360"/>
      </w:pPr>
      <w:rPr>
        <w:rFonts w:ascii="Wingdings" w:hAnsi="Wingdings" w:hint="default"/>
      </w:rPr>
    </w:lvl>
  </w:abstractNum>
  <w:abstractNum w:abstractNumId="13">
    <w:nsid w:val="49BF5738"/>
    <w:multiLevelType w:val="hybridMultilevel"/>
    <w:tmpl w:val="804697AA"/>
    <w:lvl w:ilvl="0" w:tplc="04030003">
      <w:start w:val="1"/>
      <w:numFmt w:val="bullet"/>
      <w:lvlText w:val="o"/>
      <w:lvlJc w:val="left"/>
      <w:pPr>
        <w:ind w:left="2484" w:hanging="360"/>
      </w:pPr>
      <w:rPr>
        <w:rFonts w:ascii="Courier New" w:hAnsi="Courier New" w:cs="Courier New" w:hint="default"/>
      </w:rPr>
    </w:lvl>
    <w:lvl w:ilvl="1" w:tplc="04030003" w:tentative="1">
      <w:start w:val="1"/>
      <w:numFmt w:val="bullet"/>
      <w:lvlText w:val="o"/>
      <w:lvlJc w:val="left"/>
      <w:pPr>
        <w:ind w:left="3204" w:hanging="360"/>
      </w:pPr>
      <w:rPr>
        <w:rFonts w:ascii="Courier New" w:hAnsi="Courier New" w:cs="Courier New" w:hint="default"/>
      </w:rPr>
    </w:lvl>
    <w:lvl w:ilvl="2" w:tplc="04030005" w:tentative="1">
      <w:start w:val="1"/>
      <w:numFmt w:val="bullet"/>
      <w:lvlText w:val=""/>
      <w:lvlJc w:val="left"/>
      <w:pPr>
        <w:ind w:left="3924" w:hanging="360"/>
      </w:pPr>
      <w:rPr>
        <w:rFonts w:ascii="Wingdings" w:hAnsi="Wingdings" w:hint="default"/>
      </w:rPr>
    </w:lvl>
    <w:lvl w:ilvl="3" w:tplc="04030001" w:tentative="1">
      <w:start w:val="1"/>
      <w:numFmt w:val="bullet"/>
      <w:lvlText w:val=""/>
      <w:lvlJc w:val="left"/>
      <w:pPr>
        <w:ind w:left="4644" w:hanging="360"/>
      </w:pPr>
      <w:rPr>
        <w:rFonts w:ascii="Symbol" w:hAnsi="Symbol" w:hint="default"/>
      </w:rPr>
    </w:lvl>
    <w:lvl w:ilvl="4" w:tplc="04030003" w:tentative="1">
      <w:start w:val="1"/>
      <w:numFmt w:val="bullet"/>
      <w:lvlText w:val="o"/>
      <w:lvlJc w:val="left"/>
      <w:pPr>
        <w:ind w:left="5364" w:hanging="360"/>
      </w:pPr>
      <w:rPr>
        <w:rFonts w:ascii="Courier New" w:hAnsi="Courier New" w:cs="Courier New" w:hint="default"/>
      </w:rPr>
    </w:lvl>
    <w:lvl w:ilvl="5" w:tplc="04030005" w:tentative="1">
      <w:start w:val="1"/>
      <w:numFmt w:val="bullet"/>
      <w:lvlText w:val=""/>
      <w:lvlJc w:val="left"/>
      <w:pPr>
        <w:ind w:left="6084" w:hanging="360"/>
      </w:pPr>
      <w:rPr>
        <w:rFonts w:ascii="Wingdings" w:hAnsi="Wingdings" w:hint="default"/>
      </w:rPr>
    </w:lvl>
    <w:lvl w:ilvl="6" w:tplc="04030001" w:tentative="1">
      <w:start w:val="1"/>
      <w:numFmt w:val="bullet"/>
      <w:lvlText w:val=""/>
      <w:lvlJc w:val="left"/>
      <w:pPr>
        <w:ind w:left="6804" w:hanging="360"/>
      </w:pPr>
      <w:rPr>
        <w:rFonts w:ascii="Symbol" w:hAnsi="Symbol" w:hint="default"/>
      </w:rPr>
    </w:lvl>
    <w:lvl w:ilvl="7" w:tplc="04030003" w:tentative="1">
      <w:start w:val="1"/>
      <w:numFmt w:val="bullet"/>
      <w:lvlText w:val="o"/>
      <w:lvlJc w:val="left"/>
      <w:pPr>
        <w:ind w:left="7524" w:hanging="360"/>
      </w:pPr>
      <w:rPr>
        <w:rFonts w:ascii="Courier New" w:hAnsi="Courier New" w:cs="Courier New" w:hint="default"/>
      </w:rPr>
    </w:lvl>
    <w:lvl w:ilvl="8" w:tplc="04030005" w:tentative="1">
      <w:start w:val="1"/>
      <w:numFmt w:val="bullet"/>
      <w:lvlText w:val=""/>
      <w:lvlJc w:val="left"/>
      <w:pPr>
        <w:ind w:left="8244" w:hanging="360"/>
      </w:pPr>
      <w:rPr>
        <w:rFonts w:ascii="Wingdings" w:hAnsi="Wingdings" w:hint="default"/>
      </w:rPr>
    </w:lvl>
  </w:abstractNum>
  <w:abstractNum w:abstractNumId="14">
    <w:nsid w:val="4A1666A9"/>
    <w:multiLevelType w:val="multilevel"/>
    <w:tmpl w:val="E00A8816"/>
    <w:lvl w:ilvl="0">
      <w:start w:val="1"/>
      <w:numFmt w:val="decimal"/>
      <w:lvlText w:val="%1."/>
      <w:lvlJc w:val="left"/>
      <w:pPr>
        <w:ind w:left="720" w:hanging="360"/>
      </w:pPr>
      <w:rPr>
        <w:rFonts w:hint="default"/>
        <w:sz w:val="32"/>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0AD3683"/>
    <w:multiLevelType w:val="hybridMultilevel"/>
    <w:tmpl w:val="1688C94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nsid w:val="5BA2137A"/>
    <w:multiLevelType w:val="hybridMultilevel"/>
    <w:tmpl w:val="A1F00E5A"/>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66464E01"/>
    <w:multiLevelType w:val="hybridMultilevel"/>
    <w:tmpl w:val="4E2684B6"/>
    <w:lvl w:ilvl="0" w:tplc="C852A92E">
      <w:start w:val="1"/>
      <w:numFmt w:val="decimal"/>
      <w:lvlText w:val="%1."/>
      <w:lvlJc w:val="left"/>
      <w:pPr>
        <w:ind w:left="720" w:hanging="360"/>
      </w:pPr>
      <w:rPr>
        <w:rFonts w:ascii="Arial" w:hAnsi="Arial" w:cs="Arial" w:hint="default"/>
        <w:sz w:val="24"/>
        <w:szCs w:val="24"/>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nsid w:val="6650547F"/>
    <w:multiLevelType w:val="hybridMultilevel"/>
    <w:tmpl w:val="8C04EF4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nsid w:val="716B59AC"/>
    <w:multiLevelType w:val="hybridMultilevel"/>
    <w:tmpl w:val="6FCC76C2"/>
    <w:lvl w:ilvl="0" w:tplc="9E56E35A">
      <w:start w:val="1"/>
      <w:numFmt w:val="decimal"/>
      <w:lvlText w:val="%1."/>
      <w:lvlJc w:val="left"/>
      <w:pPr>
        <w:ind w:left="720" w:hanging="360"/>
      </w:pPr>
      <w:rPr>
        <w:rFonts w:hint="default"/>
        <w:b w:val="0"/>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746F0650"/>
    <w:multiLevelType w:val="multilevel"/>
    <w:tmpl w:val="43964E8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75EE0EAD"/>
    <w:multiLevelType w:val="hybridMultilevel"/>
    <w:tmpl w:val="104A58CA"/>
    <w:lvl w:ilvl="0" w:tplc="3250B0A4">
      <w:start w:val="1"/>
      <w:numFmt w:val="lowerLetter"/>
      <w:lvlText w:val="%1)"/>
      <w:lvlJc w:val="left"/>
      <w:pPr>
        <w:ind w:left="1080" w:hanging="360"/>
      </w:pPr>
      <w:rPr>
        <w:rFonts w:hint="default"/>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22">
    <w:nsid w:val="766E32D8"/>
    <w:multiLevelType w:val="multilevel"/>
    <w:tmpl w:val="CDFE436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3"/>
  </w:num>
  <w:num w:numId="3">
    <w:abstractNumId w:val="12"/>
  </w:num>
  <w:num w:numId="4">
    <w:abstractNumId w:val="18"/>
  </w:num>
  <w:num w:numId="5">
    <w:abstractNumId w:val="7"/>
  </w:num>
  <w:num w:numId="6">
    <w:abstractNumId w:val="22"/>
  </w:num>
  <w:num w:numId="7">
    <w:abstractNumId w:val="19"/>
  </w:num>
  <w:num w:numId="8">
    <w:abstractNumId w:val="17"/>
  </w:num>
  <w:num w:numId="9">
    <w:abstractNumId w:val="5"/>
  </w:num>
  <w:num w:numId="10">
    <w:abstractNumId w:val="1"/>
  </w:num>
  <w:num w:numId="11">
    <w:abstractNumId w:val="0"/>
  </w:num>
  <w:num w:numId="12">
    <w:abstractNumId w:val="20"/>
  </w:num>
  <w:num w:numId="13">
    <w:abstractNumId w:val="2"/>
  </w:num>
  <w:num w:numId="14">
    <w:abstractNumId w:val="6"/>
  </w:num>
  <w:num w:numId="15">
    <w:abstractNumId w:val="11"/>
  </w:num>
  <w:num w:numId="16">
    <w:abstractNumId w:val="3"/>
  </w:num>
  <w:num w:numId="17">
    <w:abstractNumId w:val="21"/>
  </w:num>
  <w:num w:numId="18">
    <w:abstractNumId w:val="4"/>
  </w:num>
  <w:num w:numId="19">
    <w:abstractNumId w:val="10"/>
  </w:num>
  <w:num w:numId="20">
    <w:abstractNumId w:val="8"/>
  </w:num>
  <w:num w:numId="21">
    <w:abstractNumId w:val="15"/>
  </w:num>
  <w:num w:numId="22">
    <w:abstractNumId w:val="16"/>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920"/>
    <w:rsid w:val="00010C1B"/>
    <w:rsid w:val="00012171"/>
    <w:rsid w:val="00022EE2"/>
    <w:rsid w:val="0003084F"/>
    <w:rsid w:val="00033D71"/>
    <w:rsid w:val="00036D71"/>
    <w:rsid w:val="00042272"/>
    <w:rsid w:val="00046204"/>
    <w:rsid w:val="00053C75"/>
    <w:rsid w:val="00055A35"/>
    <w:rsid w:val="00055ED8"/>
    <w:rsid w:val="00066A8D"/>
    <w:rsid w:val="00077015"/>
    <w:rsid w:val="00087BF8"/>
    <w:rsid w:val="000A2BD0"/>
    <w:rsid w:val="000A5CC9"/>
    <w:rsid w:val="000A6C2E"/>
    <w:rsid w:val="000A7E1C"/>
    <w:rsid w:val="000B19EE"/>
    <w:rsid w:val="000B6072"/>
    <w:rsid w:val="000B66E5"/>
    <w:rsid w:val="000C3A15"/>
    <w:rsid w:val="000F6018"/>
    <w:rsid w:val="000F795D"/>
    <w:rsid w:val="001024F7"/>
    <w:rsid w:val="0011172F"/>
    <w:rsid w:val="0011616E"/>
    <w:rsid w:val="001165E1"/>
    <w:rsid w:val="00120BAE"/>
    <w:rsid w:val="0012395E"/>
    <w:rsid w:val="00127EAC"/>
    <w:rsid w:val="00132C5A"/>
    <w:rsid w:val="00134106"/>
    <w:rsid w:val="0013783A"/>
    <w:rsid w:val="001468CB"/>
    <w:rsid w:val="001470E4"/>
    <w:rsid w:val="0017508D"/>
    <w:rsid w:val="00176A6D"/>
    <w:rsid w:val="00192FF0"/>
    <w:rsid w:val="00197732"/>
    <w:rsid w:val="001A092B"/>
    <w:rsid w:val="001A23D2"/>
    <w:rsid w:val="001B2B0C"/>
    <w:rsid w:val="001B3092"/>
    <w:rsid w:val="001C1DA2"/>
    <w:rsid w:val="001D36E8"/>
    <w:rsid w:val="001D6558"/>
    <w:rsid w:val="001D6581"/>
    <w:rsid w:val="001D77E3"/>
    <w:rsid w:val="001D7F5D"/>
    <w:rsid w:val="001F5CA5"/>
    <w:rsid w:val="00210B63"/>
    <w:rsid w:val="00234BE6"/>
    <w:rsid w:val="00235EB1"/>
    <w:rsid w:val="00235F0D"/>
    <w:rsid w:val="0024363A"/>
    <w:rsid w:val="002476C6"/>
    <w:rsid w:val="00265713"/>
    <w:rsid w:val="00270CF7"/>
    <w:rsid w:val="0029490A"/>
    <w:rsid w:val="00295C38"/>
    <w:rsid w:val="002A1611"/>
    <w:rsid w:val="002A58F4"/>
    <w:rsid w:val="002B0318"/>
    <w:rsid w:val="002B77F8"/>
    <w:rsid w:val="002C0748"/>
    <w:rsid w:val="002D1629"/>
    <w:rsid w:val="002D3FFD"/>
    <w:rsid w:val="002F6652"/>
    <w:rsid w:val="00301C5D"/>
    <w:rsid w:val="0030247F"/>
    <w:rsid w:val="00303BFB"/>
    <w:rsid w:val="003041D4"/>
    <w:rsid w:val="00307270"/>
    <w:rsid w:val="00307EA8"/>
    <w:rsid w:val="00316578"/>
    <w:rsid w:val="00325A3A"/>
    <w:rsid w:val="00332F5B"/>
    <w:rsid w:val="00340C4B"/>
    <w:rsid w:val="00360F28"/>
    <w:rsid w:val="003718D7"/>
    <w:rsid w:val="00377CA9"/>
    <w:rsid w:val="00382A9B"/>
    <w:rsid w:val="0038776E"/>
    <w:rsid w:val="0039045B"/>
    <w:rsid w:val="00395747"/>
    <w:rsid w:val="003A174B"/>
    <w:rsid w:val="003A5108"/>
    <w:rsid w:val="003B4A54"/>
    <w:rsid w:val="003C1C82"/>
    <w:rsid w:val="003D28C5"/>
    <w:rsid w:val="003D318F"/>
    <w:rsid w:val="003F5173"/>
    <w:rsid w:val="00402794"/>
    <w:rsid w:val="00402A76"/>
    <w:rsid w:val="004107FB"/>
    <w:rsid w:val="00412B62"/>
    <w:rsid w:val="004156E9"/>
    <w:rsid w:val="00425318"/>
    <w:rsid w:val="00425EA0"/>
    <w:rsid w:val="0042688D"/>
    <w:rsid w:val="00433065"/>
    <w:rsid w:val="0043707D"/>
    <w:rsid w:val="004379AB"/>
    <w:rsid w:val="00440E61"/>
    <w:rsid w:val="00467708"/>
    <w:rsid w:val="004710B3"/>
    <w:rsid w:val="00481598"/>
    <w:rsid w:val="00483488"/>
    <w:rsid w:val="00485F8D"/>
    <w:rsid w:val="00491625"/>
    <w:rsid w:val="0049720E"/>
    <w:rsid w:val="004A511F"/>
    <w:rsid w:val="004A6D6A"/>
    <w:rsid w:val="004B272E"/>
    <w:rsid w:val="004B3570"/>
    <w:rsid w:val="004B3ADC"/>
    <w:rsid w:val="004C48B7"/>
    <w:rsid w:val="004C4D73"/>
    <w:rsid w:val="004D5536"/>
    <w:rsid w:val="004D74B2"/>
    <w:rsid w:val="004F4873"/>
    <w:rsid w:val="00503177"/>
    <w:rsid w:val="005065C6"/>
    <w:rsid w:val="00516A80"/>
    <w:rsid w:val="005201FC"/>
    <w:rsid w:val="00524D74"/>
    <w:rsid w:val="005257E6"/>
    <w:rsid w:val="00556306"/>
    <w:rsid w:val="00561FCF"/>
    <w:rsid w:val="00585552"/>
    <w:rsid w:val="00595C0E"/>
    <w:rsid w:val="005A023B"/>
    <w:rsid w:val="005A441E"/>
    <w:rsid w:val="005A6DC7"/>
    <w:rsid w:val="005B0FEE"/>
    <w:rsid w:val="005B4572"/>
    <w:rsid w:val="005C323C"/>
    <w:rsid w:val="005D2242"/>
    <w:rsid w:val="005D724C"/>
    <w:rsid w:val="005F0316"/>
    <w:rsid w:val="005F2F17"/>
    <w:rsid w:val="005F4553"/>
    <w:rsid w:val="005F7C72"/>
    <w:rsid w:val="006050E1"/>
    <w:rsid w:val="006148AD"/>
    <w:rsid w:val="00620510"/>
    <w:rsid w:val="00622B7D"/>
    <w:rsid w:val="00625952"/>
    <w:rsid w:val="00633007"/>
    <w:rsid w:val="00635B04"/>
    <w:rsid w:val="006551AD"/>
    <w:rsid w:val="006635A5"/>
    <w:rsid w:val="00664240"/>
    <w:rsid w:val="00666D72"/>
    <w:rsid w:val="00667DD3"/>
    <w:rsid w:val="006931A4"/>
    <w:rsid w:val="00693D63"/>
    <w:rsid w:val="006A2B16"/>
    <w:rsid w:val="006A4AEC"/>
    <w:rsid w:val="006A78C2"/>
    <w:rsid w:val="006B29F1"/>
    <w:rsid w:val="006B7EDA"/>
    <w:rsid w:val="006C573F"/>
    <w:rsid w:val="006E7E47"/>
    <w:rsid w:val="007004F6"/>
    <w:rsid w:val="00702C67"/>
    <w:rsid w:val="00725B22"/>
    <w:rsid w:val="00743F17"/>
    <w:rsid w:val="007536BF"/>
    <w:rsid w:val="00754B4D"/>
    <w:rsid w:val="0076608B"/>
    <w:rsid w:val="0078651C"/>
    <w:rsid w:val="00794CC6"/>
    <w:rsid w:val="007A4E95"/>
    <w:rsid w:val="007A6395"/>
    <w:rsid w:val="007A6B19"/>
    <w:rsid w:val="007B5839"/>
    <w:rsid w:val="007B6778"/>
    <w:rsid w:val="007C26FC"/>
    <w:rsid w:val="007C7107"/>
    <w:rsid w:val="007E0290"/>
    <w:rsid w:val="007E10C5"/>
    <w:rsid w:val="007E5E0A"/>
    <w:rsid w:val="007F1285"/>
    <w:rsid w:val="007F378B"/>
    <w:rsid w:val="007F576B"/>
    <w:rsid w:val="007F7337"/>
    <w:rsid w:val="00800D89"/>
    <w:rsid w:val="00814702"/>
    <w:rsid w:val="00822449"/>
    <w:rsid w:val="008272BF"/>
    <w:rsid w:val="008330C1"/>
    <w:rsid w:val="00844E98"/>
    <w:rsid w:val="00853BC7"/>
    <w:rsid w:val="00856275"/>
    <w:rsid w:val="00862E9E"/>
    <w:rsid w:val="0088112D"/>
    <w:rsid w:val="0089233A"/>
    <w:rsid w:val="00894AEC"/>
    <w:rsid w:val="008B557D"/>
    <w:rsid w:val="008C4064"/>
    <w:rsid w:val="008C50CF"/>
    <w:rsid w:val="008D1BAB"/>
    <w:rsid w:val="008E3181"/>
    <w:rsid w:val="008E57C5"/>
    <w:rsid w:val="00900876"/>
    <w:rsid w:val="00902F82"/>
    <w:rsid w:val="009067E8"/>
    <w:rsid w:val="00912C6A"/>
    <w:rsid w:val="0091319D"/>
    <w:rsid w:val="0092466E"/>
    <w:rsid w:val="00931D2D"/>
    <w:rsid w:val="00933622"/>
    <w:rsid w:val="009353C1"/>
    <w:rsid w:val="0093610B"/>
    <w:rsid w:val="009609A8"/>
    <w:rsid w:val="0096421F"/>
    <w:rsid w:val="00966764"/>
    <w:rsid w:val="00966AEE"/>
    <w:rsid w:val="00976593"/>
    <w:rsid w:val="009863AB"/>
    <w:rsid w:val="0099135C"/>
    <w:rsid w:val="00996BA2"/>
    <w:rsid w:val="009A7AD5"/>
    <w:rsid w:val="009B6C59"/>
    <w:rsid w:val="009B73A2"/>
    <w:rsid w:val="009C4D34"/>
    <w:rsid w:val="009E33E8"/>
    <w:rsid w:val="009E41CD"/>
    <w:rsid w:val="009E581B"/>
    <w:rsid w:val="009E6F4C"/>
    <w:rsid w:val="009F1268"/>
    <w:rsid w:val="00A00204"/>
    <w:rsid w:val="00A01D61"/>
    <w:rsid w:val="00A13FE4"/>
    <w:rsid w:val="00A208F1"/>
    <w:rsid w:val="00A37295"/>
    <w:rsid w:val="00A37525"/>
    <w:rsid w:val="00A44D2C"/>
    <w:rsid w:val="00A45365"/>
    <w:rsid w:val="00A45771"/>
    <w:rsid w:val="00A51E14"/>
    <w:rsid w:val="00A557C0"/>
    <w:rsid w:val="00A74E1B"/>
    <w:rsid w:val="00A8568F"/>
    <w:rsid w:val="00A91810"/>
    <w:rsid w:val="00AE7599"/>
    <w:rsid w:val="00AF6696"/>
    <w:rsid w:val="00AF7F59"/>
    <w:rsid w:val="00B144D2"/>
    <w:rsid w:val="00B204F8"/>
    <w:rsid w:val="00B351DC"/>
    <w:rsid w:val="00B40D3F"/>
    <w:rsid w:val="00B515DF"/>
    <w:rsid w:val="00B52727"/>
    <w:rsid w:val="00B6063D"/>
    <w:rsid w:val="00B60C20"/>
    <w:rsid w:val="00B63245"/>
    <w:rsid w:val="00B717D9"/>
    <w:rsid w:val="00B75530"/>
    <w:rsid w:val="00B95F8D"/>
    <w:rsid w:val="00BB313E"/>
    <w:rsid w:val="00BB4580"/>
    <w:rsid w:val="00BC6721"/>
    <w:rsid w:val="00BD19C8"/>
    <w:rsid w:val="00BD1B49"/>
    <w:rsid w:val="00BE0BF5"/>
    <w:rsid w:val="00BE0F7A"/>
    <w:rsid w:val="00BE4EDD"/>
    <w:rsid w:val="00BF5B2D"/>
    <w:rsid w:val="00C00E9C"/>
    <w:rsid w:val="00C04591"/>
    <w:rsid w:val="00C054D3"/>
    <w:rsid w:val="00C06889"/>
    <w:rsid w:val="00C0798C"/>
    <w:rsid w:val="00C07D48"/>
    <w:rsid w:val="00C14891"/>
    <w:rsid w:val="00C25EC3"/>
    <w:rsid w:val="00C42955"/>
    <w:rsid w:val="00C5598E"/>
    <w:rsid w:val="00C660D9"/>
    <w:rsid w:val="00C74C09"/>
    <w:rsid w:val="00C914DB"/>
    <w:rsid w:val="00CA2343"/>
    <w:rsid w:val="00CA3D12"/>
    <w:rsid w:val="00CC0565"/>
    <w:rsid w:val="00CC5C49"/>
    <w:rsid w:val="00CC659F"/>
    <w:rsid w:val="00CD4A00"/>
    <w:rsid w:val="00CE1C05"/>
    <w:rsid w:val="00CE23A9"/>
    <w:rsid w:val="00CE535E"/>
    <w:rsid w:val="00CF1964"/>
    <w:rsid w:val="00D0301B"/>
    <w:rsid w:val="00D073CD"/>
    <w:rsid w:val="00D1787D"/>
    <w:rsid w:val="00D23C18"/>
    <w:rsid w:val="00D336BA"/>
    <w:rsid w:val="00D35900"/>
    <w:rsid w:val="00D363F5"/>
    <w:rsid w:val="00D41EF4"/>
    <w:rsid w:val="00D435E5"/>
    <w:rsid w:val="00D45C3A"/>
    <w:rsid w:val="00D61379"/>
    <w:rsid w:val="00D667F0"/>
    <w:rsid w:val="00D66DD6"/>
    <w:rsid w:val="00D75018"/>
    <w:rsid w:val="00D8593E"/>
    <w:rsid w:val="00D879B7"/>
    <w:rsid w:val="00D91DA0"/>
    <w:rsid w:val="00D924F1"/>
    <w:rsid w:val="00DE1D39"/>
    <w:rsid w:val="00DE6146"/>
    <w:rsid w:val="00DF0920"/>
    <w:rsid w:val="00E0218D"/>
    <w:rsid w:val="00E14D38"/>
    <w:rsid w:val="00E268BB"/>
    <w:rsid w:val="00E31E70"/>
    <w:rsid w:val="00E331EC"/>
    <w:rsid w:val="00E351B3"/>
    <w:rsid w:val="00E362E5"/>
    <w:rsid w:val="00E70FAA"/>
    <w:rsid w:val="00E7143F"/>
    <w:rsid w:val="00E72BD8"/>
    <w:rsid w:val="00E766CD"/>
    <w:rsid w:val="00E908C7"/>
    <w:rsid w:val="00E91158"/>
    <w:rsid w:val="00E919E6"/>
    <w:rsid w:val="00E925B9"/>
    <w:rsid w:val="00E9267A"/>
    <w:rsid w:val="00E94E79"/>
    <w:rsid w:val="00E95077"/>
    <w:rsid w:val="00EB0D55"/>
    <w:rsid w:val="00EB7E94"/>
    <w:rsid w:val="00EC0C3E"/>
    <w:rsid w:val="00EC122B"/>
    <w:rsid w:val="00ED25F1"/>
    <w:rsid w:val="00ED53F3"/>
    <w:rsid w:val="00EE271D"/>
    <w:rsid w:val="00F17914"/>
    <w:rsid w:val="00F466F2"/>
    <w:rsid w:val="00F54D31"/>
    <w:rsid w:val="00F56665"/>
    <w:rsid w:val="00F76804"/>
    <w:rsid w:val="00F92F71"/>
    <w:rsid w:val="00F96BEB"/>
    <w:rsid w:val="00FA2475"/>
    <w:rsid w:val="00FA6FD1"/>
    <w:rsid w:val="00FC488E"/>
    <w:rsid w:val="00FE3F3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efaultImageDpi w14:val="300"/>
  <w15:docId w15:val="{1E021A50-FAB0-425E-982A-A9FC228C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a-ES" w:eastAsia="ca-E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018"/>
    <w:pPr>
      <w:jc w:val="both"/>
    </w:pPr>
    <w:rPr>
      <w:rFonts w:ascii="Arial" w:hAnsi="Arial"/>
      <w:sz w:val="24"/>
      <w:szCs w:val="24"/>
      <w:lang w:eastAsia="es-ES"/>
    </w:rPr>
  </w:style>
  <w:style w:type="paragraph" w:styleId="Ttulo1">
    <w:name w:val="heading 1"/>
    <w:basedOn w:val="Normal"/>
    <w:next w:val="Normal"/>
    <w:link w:val="Ttulo1Car"/>
    <w:uiPriority w:val="9"/>
    <w:qFormat/>
    <w:rsid w:val="001D6581"/>
    <w:pPr>
      <w:keepNext/>
      <w:outlineLvl w:val="0"/>
    </w:pPr>
    <w:rPr>
      <w:b/>
      <w:sz w:val="32"/>
    </w:rPr>
  </w:style>
  <w:style w:type="paragraph" w:styleId="Ttulo2">
    <w:name w:val="heading 2"/>
    <w:basedOn w:val="Normal"/>
    <w:next w:val="Normal"/>
    <w:link w:val="Ttulo2Car"/>
    <w:uiPriority w:val="9"/>
    <w:qFormat/>
    <w:rsid w:val="001D6581"/>
    <w:pPr>
      <w:keepNext/>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C06889"/>
    <w:rPr>
      <w:color w:val="0000FF"/>
      <w:u w:val="single"/>
    </w:rPr>
  </w:style>
  <w:style w:type="paragraph" w:styleId="HTMLconformatoprevio">
    <w:name w:val="HTML Preformatted"/>
    <w:basedOn w:val="Normal"/>
    <w:rsid w:val="00467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character" w:customStyle="1" w:styleId="fnt112">
    <w:name w:val="fnt112"/>
    <w:basedOn w:val="Fuentedeprrafopredeter"/>
    <w:rsid w:val="00467708"/>
  </w:style>
  <w:style w:type="paragraph" w:styleId="Encabezado">
    <w:name w:val="header"/>
    <w:basedOn w:val="Normal"/>
    <w:link w:val="EncabezadoCar"/>
    <w:uiPriority w:val="99"/>
    <w:rsid w:val="00E0218D"/>
    <w:pPr>
      <w:tabs>
        <w:tab w:val="center" w:pos="4252"/>
        <w:tab w:val="right" w:pos="8504"/>
      </w:tabs>
    </w:pPr>
  </w:style>
  <w:style w:type="paragraph" w:styleId="Piedepgina">
    <w:name w:val="footer"/>
    <w:basedOn w:val="Normal"/>
    <w:link w:val="PiedepginaCar"/>
    <w:uiPriority w:val="99"/>
    <w:rsid w:val="00E0218D"/>
    <w:pPr>
      <w:tabs>
        <w:tab w:val="center" w:pos="4252"/>
        <w:tab w:val="right" w:pos="8504"/>
      </w:tabs>
    </w:pPr>
  </w:style>
  <w:style w:type="character" w:styleId="Nmerodepgina">
    <w:name w:val="page number"/>
    <w:basedOn w:val="Fuentedeprrafopredeter"/>
    <w:rsid w:val="00E0218D"/>
  </w:style>
  <w:style w:type="table" w:styleId="Tablaconcuadrcula">
    <w:name w:val="Table Grid"/>
    <w:basedOn w:val="Tablanormal"/>
    <w:uiPriority w:val="59"/>
    <w:rsid w:val="00B144D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rsid w:val="00EE271D"/>
    <w:pPr>
      <w:tabs>
        <w:tab w:val="left" w:pos="440"/>
        <w:tab w:val="right" w:leader="dot" w:pos="8495"/>
      </w:tabs>
    </w:pPr>
  </w:style>
  <w:style w:type="paragraph" w:styleId="TDC2">
    <w:name w:val="toc 2"/>
    <w:basedOn w:val="Normal"/>
    <w:next w:val="Normal"/>
    <w:autoRedefine/>
    <w:uiPriority w:val="39"/>
    <w:rsid w:val="007A4E95"/>
    <w:pPr>
      <w:ind w:left="200"/>
    </w:pPr>
  </w:style>
  <w:style w:type="paragraph" w:styleId="NormalWeb">
    <w:name w:val="Normal (Web)"/>
    <w:basedOn w:val="Normal"/>
    <w:uiPriority w:val="99"/>
    <w:rsid w:val="00D75018"/>
    <w:pPr>
      <w:spacing w:before="100" w:beforeAutospacing="1" w:after="100" w:afterAutospacing="1"/>
      <w:jc w:val="left"/>
    </w:pPr>
    <w:rPr>
      <w:rFonts w:ascii="Times New Roman" w:eastAsia="MS Mincho" w:hAnsi="Times New Roman"/>
      <w:lang w:val="es-ES" w:eastAsia="ja-JP"/>
    </w:rPr>
  </w:style>
  <w:style w:type="paragraph" w:styleId="TDC9">
    <w:name w:val="toc 9"/>
    <w:basedOn w:val="Normal"/>
    <w:next w:val="Normal"/>
    <w:autoRedefine/>
    <w:semiHidden/>
    <w:rsid w:val="00524D74"/>
    <w:pPr>
      <w:ind w:left="1600"/>
    </w:pPr>
  </w:style>
  <w:style w:type="paragraph" w:styleId="Textodeglobo">
    <w:name w:val="Balloon Text"/>
    <w:basedOn w:val="Normal"/>
    <w:link w:val="TextodegloboCar"/>
    <w:uiPriority w:val="99"/>
    <w:semiHidden/>
    <w:rsid w:val="00E91158"/>
    <w:rPr>
      <w:rFonts w:ascii="Tahoma" w:hAnsi="Tahoma" w:cs="Tahoma"/>
      <w:sz w:val="16"/>
      <w:szCs w:val="16"/>
    </w:rPr>
  </w:style>
  <w:style w:type="character" w:customStyle="1" w:styleId="PiedepginaCar">
    <w:name w:val="Pie de página Car"/>
    <w:link w:val="Piedepgina"/>
    <w:uiPriority w:val="99"/>
    <w:rsid w:val="006931A4"/>
    <w:rPr>
      <w:rFonts w:ascii="Arial" w:hAnsi="Arial"/>
      <w:sz w:val="24"/>
      <w:szCs w:val="24"/>
      <w:lang w:val="ca-ES"/>
    </w:rPr>
  </w:style>
  <w:style w:type="character" w:customStyle="1" w:styleId="EncabezadoCar">
    <w:name w:val="Encabezado Car"/>
    <w:link w:val="Encabezado"/>
    <w:uiPriority w:val="99"/>
    <w:rsid w:val="001D6581"/>
    <w:rPr>
      <w:rFonts w:ascii="Arial" w:hAnsi="Arial"/>
      <w:sz w:val="24"/>
      <w:szCs w:val="24"/>
      <w:lang w:eastAsia="es-ES"/>
    </w:rPr>
  </w:style>
  <w:style w:type="character" w:customStyle="1" w:styleId="TextodegloboCar">
    <w:name w:val="Texto de globo Car"/>
    <w:link w:val="Textodeglobo"/>
    <w:uiPriority w:val="99"/>
    <w:semiHidden/>
    <w:rsid w:val="001D6581"/>
    <w:rPr>
      <w:rFonts w:ascii="Tahoma" w:hAnsi="Tahoma" w:cs="Tahoma"/>
      <w:sz w:val="16"/>
      <w:szCs w:val="16"/>
      <w:lang w:eastAsia="es-ES"/>
    </w:rPr>
  </w:style>
  <w:style w:type="paragraph" w:styleId="Prrafodelista">
    <w:name w:val="List Paragraph"/>
    <w:basedOn w:val="Normal"/>
    <w:uiPriority w:val="34"/>
    <w:qFormat/>
    <w:rsid w:val="001D6581"/>
    <w:pPr>
      <w:spacing w:after="200" w:line="276" w:lineRule="auto"/>
      <w:ind w:left="720"/>
      <w:contextualSpacing/>
      <w:jc w:val="left"/>
    </w:pPr>
    <w:rPr>
      <w:szCs w:val="22"/>
      <w:lang w:eastAsia="ca-ES"/>
    </w:rPr>
  </w:style>
  <w:style w:type="character" w:customStyle="1" w:styleId="Ttulo1Car">
    <w:name w:val="Título 1 Car"/>
    <w:link w:val="Ttulo1"/>
    <w:uiPriority w:val="9"/>
    <w:rsid w:val="001D6581"/>
    <w:rPr>
      <w:rFonts w:ascii="Arial" w:hAnsi="Arial"/>
      <w:b/>
      <w:sz w:val="32"/>
      <w:szCs w:val="24"/>
      <w:lang w:eastAsia="es-ES"/>
    </w:rPr>
  </w:style>
  <w:style w:type="character" w:customStyle="1" w:styleId="Ttulo2Car">
    <w:name w:val="Título 2 Car"/>
    <w:link w:val="Ttulo2"/>
    <w:uiPriority w:val="9"/>
    <w:rsid w:val="001D6581"/>
    <w:rPr>
      <w:rFonts w:ascii="Arial" w:hAnsi="Arial"/>
      <w:b/>
      <w:sz w:val="24"/>
      <w:szCs w:val="24"/>
      <w:lang w:eastAsia="es-ES"/>
    </w:rPr>
  </w:style>
  <w:style w:type="paragraph" w:styleId="TtulodeTDC">
    <w:name w:val="TOC Heading"/>
    <w:basedOn w:val="Ttulo1"/>
    <w:next w:val="Normal"/>
    <w:uiPriority w:val="39"/>
    <w:semiHidden/>
    <w:unhideWhenUsed/>
    <w:qFormat/>
    <w:rsid w:val="001D6581"/>
    <w:pPr>
      <w:keepLines/>
      <w:spacing w:before="480" w:line="276" w:lineRule="auto"/>
      <w:jc w:val="left"/>
      <w:outlineLvl w:val="9"/>
    </w:pPr>
    <w:rPr>
      <w:rFonts w:ascii="Cambria" w:hAnsi="Cambria"/>
      <w:b w:val="0"/>
      <w:bCs/>
      <w:color w:val="365F91"/>
      <w:sz w:val="28"/>
      <w:szCs w:val="28"/>
      <w:lang w:eastAsia="ca-ES"/>
    </w:rPr>
  </w:style>
  <w:style w:type="character" w:styleId="nfasis">
    <w:name w:val="Emphasis"/>
    <w:uiPriority w:val="20"/>
    <w:qFormat/>
    <w:rsid w:val="001D6581"/>
    <w:rPr>
      <w:i/>
      <w:iCs/>
    </w:rPr>
  </w:style>
  <w:style w:type="paragraph" w:styleId="Textocomentario">
    <w:name w:val="annotation text"/>
    <w:basedOn w:val="Normal"/>
    <w:link w:val="TextocomentarioCar"/>
    <w:unhideWhenUsed/>
    <w:rsid w:val="0038776E"/>
    <w:rPr>
      <w:sz w:val="20"/>
      <w:szCs w:val="20"/>
    </w:rPr>
  </w:style>
  <w:style w:type="character" w:customStyle="1" w:styleId="TextocomentarioCar">
    <w:name w:val="Texto comentario Car"/>
    <w:basedOn w:val="Fuentedeprrafopredeter"/>
    <w:link w:val="Textocomentario"/>
    <w:rsid w:val="0038776E"/>
    <w:rPr>
      <w:rFonts w:ascii="Arial" w:hAnsi="Arial"/>
      <w:lang w:eastAsia="es-ES"/>
    </w:rPr>
  </w:style>
  <w:style w:type="character" w:customStyle="1" w:styleId="elsevierstylesup">
    <w:name w:val="elsevierstylesup"/>
    <w:basedOn w:val="Fuentedeprrafopredeter"/>
    <w:rsid w:val="00012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81191">
      <w:bodyDiv w:val="1"/>
      <w:marLeft w:val="0"/>
      <w:marRight w:val="0"/>
      <w:marTop w:val="0"/>
      <w:marBottom w:val="0"/>
      <w:divBdr>
        <w:top w:val="none" w:sz="0" w:space="0" w:color="auto"/>
        <w:left w:val="none" w:sz="0" w:space="0" w:color="auto"/>
        <w:bottom w:val="none" w:sz="0" w:space="0" w:color="auto"/>
        <w:right w:val="none" w:sz="0" w:space="0" w:color="auto"/>
      </w:divBdr>
    </w:div>
    <w:div w:id="129786763">
      <w:bodyDiv w:val="1"/>
      <w:marLeft w:val="0"/>
      <w:marRight w:val="0"/>
      <w:marTop w:val="0"/>
      <w:marBottom w:val="0"/>
      <w:divBdr>
        <w:top w:val="none" w:sz="0" w:space="0" w:color="auto"/>
        <w:left w:val="none" w:sz="0" w:space="0" w:color="auto"/>
        <w:bottom w:val="none" w:sz="0" w:space="0" w:color="auto"/>
        <w:right w:val="none" w:sz="0" w:space="0" w:color="auto"/>
      </w:divBdr>
    </w:div>
    <w:div w:id="322320868">
      <w:bodyDiv w:val="1"/>
      <w:marLeft w:val="0"/>
      <w:marRight w:val="0"/>
      <w:marTop w:val="0"/>
      <w:marBottom w:val="0"/>
      <w:divBdr>
        <w:top w:val="none" w:sz="0" w:space="0" w:color="auto"/>
        <w:left w:val="none" w:sz="0" w:space="0" w:color="auto"/>
        <w:bottom w:val="none" w:sz="0" w:space="0" w:color="auto"/>
        <w:right w:val="none" w:sz="0" w:space="0" w:color="auto"/>
      </w:divBdr>
      <w:divsChild>
        <w:div w:id="1682387635">
          <w:marLeft w:val="0"/>
          <w:marRight w:val="0"/>
          <w:marTop w:val="0"/>
          <w:marBottom w:val="0"/>
          <w:divBdr>
            <w:top w:val="none" w:sz="0" w:space="0" w:color="auto"/>
            <w:left w:val="none" w:sz="0" w:space="0" w:color="auto"/>
            <w:bottom w:val="none" w:sz="0" w:space="0" w:color="auto"/>
            <w:right w:val="none" w:sz="0" w:space="0" w:color="auto"/>
          </w:divBdr>
        </w:div>
      </w:divsChild>
    </w:div>
    <w:div w:id="840043585">
      <w:bodyDiv w:val="1"/>
      <w:marLeft w:val="0"/>
      <w:marRight w:val="0"/>
      <w:marTop w:val="0"/>
      <w:marBottom w:val="0"/>
      <w:divBdr>
        <w:top w:val="none" w:sz="0" w:space="0" w:color="auto"/>
        <w:left w:val="none" w:sz="0" w:space="0" w:color="auto"/>
        <w:bottom w:val="none" w:sz="0" w:space="0" w:color="auto"/>
        <w:right w:val="none" w:sz="0" w:space="0" w:color="auto"/>
      </w:divBdr>
    </w:div>
    <w:div w:id="881405911">
      <w:bodyDiv w:val="1"/>
      <w:marLeft w:val="0"/>
      <w:marRight w:val="0"/>
      <w:marTop w:val="0"/>
      <w:marBottom w:val="0"/>
      <w:divBdr>
        <w:top w:val="none" w:sz="0" w:space="0" w:color="auto"/>
        <w:left w:val="none" w:sz="0" w:space="0" w:color="auto"/>
        <w:bottom w:val="none" w:sz="0" w:space="0" w:color="auto"/>
        <w:right w:val="none" w:sz="0" w:space="0" w:color="auto"/>
      </w:divBdr>
    </w:div>
    <w:div w:id="1293485674">
      <w:bodyDiv w:val="1"/>
      <w:marLeft w:val="0"/>
      <w:marRight w:val="0"/>
      <w:marTop w:val="0"/>
      <w:marBottom w:val="0"/>
      <w:divBdr>
        <w:top w:val="none" w:sz="0" w:space="0" w:color="auto"/>
        <w:left w:val="none" w:sz="0" w:space="0" w:color="auto"/>
        <w:bottom w:val="none" w:sz="0" w:space="0" w:color="auto"/>
        <w:right w:val="none" w:sz="0" w:space="0" w:color="auto"/>
      </w:divBdr>
      <w:divsChild>
        <w:div w:id="1507088419">
          <w:marLeft w:val="0"/>
          <w:marRight w:val="0"/>
          <w:marTop w:val="0"/>
          <w:marBottom w:val="0"/>
          <w:divBdr>
            <w:top w:val="none" w:sz="0" w:space="0" w:color="auto"/>
            <w:left w:val="none" w:sz="0" w:space="0" w:color="auto"/>
            <w:bottom w:val="none" w:sz="0" w:space="0" w:color="auto"/>
            <w:right w:val="none" w:sz="0" w:space="0" w:color="auto"/>
          </w:divBdr>
        </w:div>
      </w:divsChild>
    </w:div>
    <w:div w:id="1371606621">
      <w:bodyDiv w:val="1"/>
      <w:marLeft w:val="0"/>
      <w:marRight w:val="0"/>
      <w:marTop w:val="0"/>
      <w:marBottom w:val="0"/>
      <w:divBdr>
        <w:top w:val="none" w:sz="0" w:space="0" w:color="auto"/>
        <w:left w:val="none" w:sz="0" w:space="0" w:color="auto"/>
        <w:bottom w:val="none" w:sz="0" w:space="0" w:color="auto"/>
        <w:right w:val="none" w:sz="0" w:space="0" w:color="auto"/>
      </w:divBdr>
      <w:divsChild>
        <w:div w:id="2092851766">
          <w:marLeft w:val="0"/>
          <w:marRight w:val="0"/>
          <w:marTop w:val="0"/>
          <w:marBottom w:val="0"/>
          <w:divBdr>
            <w:top w:val="none" w:sz="0" w:space="0" w:color="auto"/>
            <w:left w:val="none" w:sz="0" w:space="0" w:color="auto"/>
            <w:bottom w:val="none" w:sz="0" w:space="0" w:color="auto"/>
            <w:right w:val="none" w:sz="0" w:space="0" w:color="auto"/>
          </w:divBdr>
        </w:div>
      </w:divsChild>
    </w:div>
    <w:div w:id="1515800207">
      <w:bodyDiv w:val="1"/>
      <w:marLeft w:val="0"/>
      <w:marRight w:val="0"/>
      <w:marTop w:val="0"/>
      <w:marBottom w:val="0"/>
      <w:divBdr>
        <w:top w:val="none" w:sz="0" w:space="0" w:color="auto"/>
        <w:left w:val="none" w:sz="0" w:space="0" w:color="auto"/>
        <w:bottom w:val="none" w:sz="0" w:space="0" w:color="auto"/>
        <w:right w:val="none" w:sz="0" w:space="0" w:color="auto"/>
      </w:divBdr>
    </w:div>
    <w:div w:id="1766879896">
      <w:bodyDiv w:val="1"/>
      <w:marLeft w:val="0"/>
      <w:marRight w:val="0"/>
      <w:marTop w:val="0"/>
      <w:marBottom w:val="0"/>
      <w:divBdr>
        <w:top w:val="none" w:sz="0" w:space="0" w:color="auto"/>
        <w:left w:val="none" w:sz="0" w:space="0" w:color="auto"/>
        <w:bottom w:val="none" w:sz="0" w:space="0" w:color="auto"/>
        <w:right w:val="none" w:sz="0" w:space="0" w:color="auto"/>
      </w:divBdr>
    </w:div>
    <w:div w:id="1801998439">
      <w:bodyDiv w:val="1"/>
      <w:marLeft w:val="0"/>
      <w:marRight w:val="0"/>
      <w:marTop w:val="0"/>
      <w:marBottom w:val="0"/>
      <w:divBdr>
        <w:top w:val="none" w:sz="0" w:space="0" w:color="auto"/>
        <w:left w:val="none" w:sz="0" w:space="0" w:color="auto"/>
        <w:bottom w:val="none" w:sz="0" w:space="0" w:color="auto"/>
        <w:right w:val="none" w:sz="0" w:space="0" w:color="auto"/>
      </w:divBdr>
      <w:divsChild>
        <w:div w:id="620651226">
          <w:marLeft w:val="0"/>
          <w:marRight w:val="0"/>
          <w:marTop w:val="0"/>
          <w:marBottom w:val="0"/>
          <w:divBdr>
            <w:top w:val="none" w:sz="0" w:space="0" w:color="auto"/>
            <w:left w:val="none" w:sz="0" w:space="0" w:color="auto"/>
            <w:bottom w:val="none" w:sz="0" w:space="0" w:color="auto"/>
            <w:right w:val="none" w:sz="0" w:space="0" w:color="auto"/>
          </w:divBdr>
        </w:div>
      </w:divsChild>
    </w:div>
    <w:div w:id="1802187973">
      <w:bodyDiv w:val="1"/>
      <w:marLeft w:val="0"/>
      <w:marRight w:val="0"/>
      <w:marTop w:val="0"/>
      <w:marBottom w:val="0"/>
      <w:divBdr>
        <w:top w:val="none" w:sz="0" w:space="0" w:color="auto"/>
        <w:left w:val="none" w:sz="0" w:space="0" w:color="auto"/>
        <w:bottom w:val="none" w:sz="0" w:space="0" w:color="auto"/>
        <w:right w:val="none" w:sz="0" w:space="0" w:color="auto"/>
      </w:divBdr>
      <w:divsChild>
        <w:div w:id="1912084998">
          <w:marLeft w:val="0"/>
          <w:marRight w:val="0"/>
          <w:marTop w:val="0"/>
          <w:marBottom w:val="0"/>
          <w:divBdr>
            <w:top w:val="none" w:sz="0" w:space="0" w:color="auto"/>
            <w:left w:val="none" w:sz="0" w:space="0" w:color="auto"/>
            <w:bottom w:val="none" w:sz="0" w:space="0" w:color="auto"/>
            <w:right w:val="none" w:sz="0" w:space="0" w:color="auto"/>
          </w:divBdr>
        </w:div>
      </w:divsChild>
    </w:div>
    <w:div w:id="1816943530">
      <w:bodyDiv w:val="1"/>
      <w:marLeft w:val="0"/>
      <w:marRight w:val="0"/>
      <w:marTop w:val="0"/>
      <w:marBottom w:val="0"/>
      <w:divBdr>
        <w:top w:val="none" w:sz="0" w:space="0" w:color="auto"/>
        <w:left w:val="none" w:sz="0" w:space="0" w:color="auto"/>
        <w:bottom w:val="none" w:sz="0" w:space="0" w:color="auto"/>
        <w:right w:val="none" w:sz="0" w:space="0" w:color="auto"/>
      </w:divBdr>
    </w:div>
    <w:div w:id="1848059204">
      <w:bodyDiv w:val="1"/>
      <w:marLeft w:val="0"/>
      <w:marRight w:val="0"/>
      <w:marTop w:val="0"/>
      <w:marBottom w:val="0"/>
      <w:divBdr>
        <w:top w:val="none" w:sz="0" w:space="0" w:color="auto"/>
        <w:left w:val="none" w:sz="0" w:space="0" w:color="auto"/>
        <w:bottom w:val="none" w:sz="0" w:space="0" w:color="auto"/>
        <w:right w:val="none" w:sz="0" w:space="0" w:color="auto"/>
      </w:divBdr>
    </w:div>
    <w:div w:id="1909226500">
      <w:bodyDiv w:val="1"/>
      <w:marLeft w:val="0"/>
      <w:marRight w:val="0"/>
      <w:marTop w:val="0"/>
      <w:marBottom w:val="0"/>
      <w:divBdr>
        <w:top w:val="none" w:sz="0" w:space="0" w:color="auto"/>
        <w:left w:val="none" w:sz="0" w:space="0" w:color="auto"/>
        <w:bottom w:val="none" w:sz="0" w:space="0" w:color="auto"/>
        <w:right w:val="none" w:sz="0" w:space="0" w:color="auto"/>
      </w:divBdr>
      <w:divsChild>
        <w:div w:id="1958292683">
          <w:marLeft w:val="0"/>
          <w:marRight w:val="0"/>
          <w:marTop w:val="0"/>
          <w:marBottom w:val="0"/>
          <w:divBdr>
            <w:top w:val="none" w:sz="0" w:space="0" w:color="auto"/>
            <w:left w:val="none" w:sz="0" w:space="0" w:color="auto"/>
            <w:bottom w:val="none" w:sz="0" w:space="0" w:color="auto"/>
            <w:right w:val="none" w:sz="0" w:space="0" w:color="auto"/>
          </w:divBdr>
        </w:div>
      </w:divsChild>
    </w:div>
    <w:div w:id="1979653201">
      <w:bodyDiv w:val="1"/>
      <w:marLeft w:val="0"/>
      <w:marRight w:val="0"/>
      <w:marTop w:val="0"/>
      <w:marBottom w:val="0"/>
      <w:divBdr>
        <w:top w:val="none" w:sz="0" w:space="0" w:color="auto"/>
        <w:left w:val="none" w:sz="0" w:space="0" w:color="auto"/>
        <w:bottom w:val="none" w:sz="0" w:space="0" w:color="auto"/>
        <w:right w:val="none" w:sz="0" w:space="0" w:color="auto"/>
      </w:divBdr>
      <w:divsChild>
        <w:div w:id="1693796308">
          <w:marLeft w:val="547"/>
          <w:marRight w:val="0"/>
          <w:marTop w:val="130"/>
          <w:marBottom w:val="0"/>
          <w:divBdr>
            <w:top w:val="none" w:sz="0" w:space="0" w:color="auto"/>
            <w:left w:val="none" w:sz="0" w:space="0" w:color="auto"/>
            <w:bottom w:val="none" w:sz="0" w:space="0" w:color="auto"/>
            <w:right w:val="none" w:sz="0" w:space="0" w:color="auto"/>
          </w:divBdr>
        </w:div>
        <w:div w:id="3435344">
          <w:marLeft w:val="547"/>
          <w:marRight w:val="0"/>
          <w:marTop w:val="130"/>
          <w:marBottom w:val="0"/>
          <w:divBdr>
            <w:top w:val="none" w:sz="0" w:space="0" w:color="auto"/>
            <w:left w:val="none" w:sz="0" w:space="0" w:color="auto"/>
            <w:bottom w:val="none" w:sz="0" w:space="0" w:color="auto"/>
            <w:right w:val="none" w:sz="0" w:space="0" w:color="auto"/>
          </w:divBdr>
        </w:div>
      </w:divsChild>
    </w:div>
    <w:div w:id="2029912746">
      <w:bodyDiv w:val="1"/>
      <w:marLeft w:val="0"/>
      <w:marRight w:val="0"/>
      <w:marTop w:val="0"/>
      <w:marBottom w:val="0"/>
      <w:divBdr>
        <w:top w:val="none" w:sz="0" w:space="0" w:color="auto"/>
        <w:left w:val="none" w:sz="0" w:space="0" w:color="auto"/>
        <w:bottom w:val="none" w:sz="0" w:space="0" w:color="auto"/>
        <w:right w:val="none" w:sz="0" w:space="0" w:color="auto"/>
      </w:divBdr>
      <w:divsChild>
        <w:div w:id="108815657">
          <w:marLeft w:val="547"/>
          <w:marRight w:val="0"/>
          <w:marTop w:val="115"/>
          <w:marBottom w:val="0"/>
          <w:divBdr>
            <w:top w:val="none" w:sz="0" w:space="0" w:color="auto"/>
            <w:left w:val="none" w:sz="0" w:space="0" w:color="auto"/>
            <w:bottom w:val="none" w:sz="0" w:space="0" w:color="auto"/>
            <w:right w:val="none" w:sz="0" w:space="0" w:color="auto"/>
          </w:divBdr>
        </w:div>
      </w:divsChild>
    </w:div>
    <w:div w:id="2099911339">
      <w:bodyDiv w:val="1"/>
      <w:marLeft w:val="0"/>
      <w:marRight w:val="0"/>
      <w:marTop w:val="0"/>
      <w:marBottom w:val="0"/>
      <w:divBdr>
        <w:top w:val="none" w:sz="0" w:space="0" w:color="auto"/>
        <w:left w:val="none" w:sz="0" w:space="0" w:color="auto"/>
        <w:bottom w:val="none" w:sz="0" w:space="0" w:color="auto"/>
        <w:right w:val="none" w:sz="0" w:space="0" w:color="auto"/>
      </w:divBdr>
    </w:div>
    <w:div w:id="2144499722">
      <w:bodyDiv w:val="1"/>
      <w:marLeft w:val="0"/>
      <w:marRight w:val="0"/>
      <w:marTop w:val="0"/>
      <w:marBottom w:val="0"/>
      <w:divBdr>
        <w:top w:val="none" w:sz="0" w:space="0" w:color="auto"/>
        <w:left w:val="none" w:sz="0" w:space="0" w:color="auto"/>
        <w:bottom w:val="none" w:sz="0" w:space="0" w:color="auto"/>
        <w:right w:val="none" w:sz="0" w:space="0" w:color="auto"/>
      </w:divBdr>
      <w:divsChild>
        <w:div w:id="36055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jpg"/><Relationship Id="rId47" Type="http://schemas.openxmlformats.org/officeDocument/2006/relationships/hyperlink" Target="http://www.fundacionastrazeneca.es/wp-content/uploads/2020/03/Escala-FindRisc.pdf" TargetMode="External"/><Relationship Id="rId50" Type="http://schemas.openxmlformats.org/officeDocument/2006/relationships/hyperlink" Target="http://grupodiabetessamfyc.es" TargetMode="External"/><Relationship Id="rId55" Type="http://schemas.openxmlformats.org/officeDocument/2006/relationships/hyperlink" Target="https://www.nlm.nih.gov/medlineplus/spanish/diabetes.html" TargetMode="External"/><Relationship Id="rId63" Type="http://schemas.openxmlformats.org/officeDocument/2006/relationships/hyperlink" Target="http://www.scielo.cl/scielo.php?script=sci_arttext&amp;pid=S0034-98872006000200016&amp;lng=es&amp;nrm=iso" TargetMode="External"/><Relationship Id="rId68" Type="http://schemas.openxmlformats.org/officeDocument/2006/relationships/hyperlink" Target="https://www.veritasint.com/blog/la-diabetes-es-hereditaria/"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g"/><Relationship Id="rId45" Type="http://schemas.openxmlformats.org/officeDocument/2006/relationships/hyperlink" Target="https://ca.wikipedia.org/wiki/Pell" TargetMode="External"/><Relationship Id="rId53" Type="http://schemas.openxmlformats.org/officeDocument/2006/relationships/hyperlink" Target="http://www.diabetes.org/es/?loc=util-header_es" TargetMode="External"/><Relationship Id="rId58" Type="http://schemas.openxmlformats.org/officeDocument/2006/relationships/hyperlink" Target="https://www.news-medical.net/health/Insulins-role-in-the-human-body-(Spanish).aspx" TargetMode="External"/><Relationship Id="rId66" Type="http://schemas.openxmlformats.org/officeDocument/2006/relationships/hyperlink" Target="https://www.cigna.com/individuals-families/health-wellness/hw-en-espanol/temas-de-salud/tipos-de-insulina-aa122570"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ca.wikipedia.org/wiki/Pell"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sciencedirect.com/science/journal/11343230/29/6" TargetMode="External"/><Relationship Id="rId57" Type="http://schemas.openxmlformats.org/officeDocument/2006/relationships/hyperlink" Target="http://www.vademecum.es" TargetMode="External"/><Relationship Id="rId61" Type="http://schemas.openxmlformats.org/officeDocument/2006/relationships/hyperlink" Target="https://www.ciberdem.org/noticias/ciberdem-publica-los-resultados-del-estudio-di-betes-sobre-la-incidencia-de-la-enfermedad-en-espana" TargetMode="Externa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2.jpeg"/><Relationship Id="rId44" Type="http://schemas.openxmlformats.org/officeDocument/2006/relationships/hyperlink" Target="https://ca.wikipedia.org/wiki/Irritaci%C3%B3" TargetMode="External"/><Relationship Id="rId52" Type="http://schemas.openxmlformats.org/officeDocument/2006/relationships/hyperlink" Target="http://www.alianzaporladiabetis.com/pacientes&amp;tipo=pc" TargetMode="External"/><Relationship Id="rId60" Type="http://schemas.openxmlformats.org/officeDocument/2006/relationships/hyperlink" Target="https://medlineplus.gov/spanish/diabeticeyeproblems.html" TargetMode="External"/><Relationship Id="rId65" Type="http://schemas.openxmlformats.org/officeDocument/2006/relationships/hyperlink" Target="https://es.wikipedia.org/wiki/Insulinoterapi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creativecommons.org/licenses/by-nc-nd/3.0/es/" TargetMode="External"/><Relationship Id="rId22" Type="http://schemas.openxmlformats.org/officeDocument/2006/relationships/hyperlink" Target="https://ca.wikipedia.org/wiki/Irritaci%C3%B3"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www.sciencedirect.com/science/journal/11343230" TargetMode="External"/><Relationship Id="rId56" Type="http://schemas.openxmlformats.org/officeDocument/2006/relationships/hyperlink" Target="http://www.sediabetes.org/gestor/upload/file/00000977archivo.pdf" TargetMode="External"/><Relationship Id="rId64" Type="http://schemas.openxmlformats.org/officeDocument/2006/relationships/hyperlink" Target="https://es.wikipedia.org/wiki/Insulina" TargetMode="External"/><Relationship Id="rId69" Type="http://schemas.openxmlformats.org/officeDocument/2006/relationships/hyperlink" Target="https://www.revistanefrologia.com/es-genetica-diabetes-mellitus-articulo-X2013757511002452" TargetMode="External"/><Relationship Id="rId8" Type="http://schemas.openxmlformats.org/officeDocument/2006/relationships/image" Target="media/image1.png"/><Relationship Id="rId51" Type="http://schemas.openxmlformats.org/officeDocument/2006/relationships/hyperlink" Target="http://www.fedes.es/portal/portada_dir/portada.aspx"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reativecommons.org/licenses/by-nc-nd/3.0/es/" TargetMode="External"/><Relationship Id="rId17" Type="http://schemas.openxmlformats.org/officeDocument/2006/relationships/footer" Target="footer6.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cuidadores.unir.net" TargetMode="External"/><Relationship Id="rId59" Type="http://schemas.openxmlformats.org/officeDocument/2006/relationships/hyperlink" Target="http://www.espaciosaludable.com" TargetMode="External"/><Relationship Id="rId67" Type="http://schemas.openxmlformats.org/officeDocument/2006/relationships/hyperlink" Target="https://www.lse.ac.uk/business-and-consultancy/consulting/assets/documents/diabetes-expenditure-burden-of-disease-and-management-in-5-eu-countries.pdf" TargetMode="External"/><Relationship Id="rId20" Type="http://schemas.openxmlformats.org/officeDocument/2006/relationships/image" Target="media/image3.png"/><Relationship Id="rId41" Type="http://schemas.openxmlformats.org/officeDocument/2006/relationships/image" Target="media/image22.jpg"/><Relationship Id="rId54" Type="http://schemas.openxmlformats.org/officeDocument/2006/relationships/hyperlink" Target="http://www.diabetesaldia.com/" TargetMode="External"/><Relationship Id="rId62" Type="http://schemas.openxmlformats.org/officeDocument/2006/relationships/hyperlink" Target="https://www.diabeweb.com/ficha/66/federacion-internacional-de-" TargetMode="External"/><Relationship Id="rId70" Type="http://schemas.openxmlformats.org/officeDocument/2006/relationships/hyperlink" Target="https://www.who.int/es/news-room/fact-sheets/detail/the-top-10-causes-of-deat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07624-624C-4800-8C3D-C295D9CCF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15893</Words>
  <Characters>90595</Characters>
  <Application>Microsoft Office Word</Application>
  <DocSecurity>0</DocSecurity>
  <Lines>754</Lines>
  <Paragraphs>212</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UOC</Company>
  <LinksUpToDate>false</LinksUpToDate>
  <CharactersWithSpaces>106276</CharactersWithSpaces>
  <SharedDoc>false</SharedDoc>
  <HLinks>
    <vt:vector size="426" baseType="variant">
      <vt:variant>
        <vt:i4>1310750</vt:i4>
      </vt:variant>
      <vt:variant>
        <vt:i4>357</vt:i4>
      </vt:variant>
      <vt:variant>
        <vt:i4>0</vt:i4>
      </vt:variant>
      <vt:variant>
        <vt:i4>5</vt:i4>
      </vt:variant>
      <vt:variant>
        <vt:lpwstr>23.%09http:/www.vademecum.es</vt:lpwstr>
      </vt:variant>
      <vt:variant>
        <vt:lpwstr/>
      </vt:variant>
      <vt:variant>
        <vt:i4>196627</vt:i4>
      </vt:variant>
      <vt:variant>
        <vt:i4>354</vt:i4>
      </vt:variant>
      <vt:variant>
        <vt:i4>0</vt:i4>
      </vt:variant>
      <vt:variant>
        <vt:i4>5</vt:i4>
      </vt:variant>
      <vt:variant>
        <vt:lpwstr>http://www.sediabetes.org/gestor/upload/file/00000977archivo.pdf</vt:lpwstr>
      </vt:variant>
      <vt:variant>
        <vt:lpwstr/>
      </vt:variant>
      <vt:variant>
        <vt:i4>720898</vt:i4>
      </vt:variant>
      <vt:variant>
        <vt:i4>351</vt:i4>
      </vt:variant>
      <vt:variant>
        <vt:i4>0</vt:i4>
      </vt:variant>
      <vt:variant>
        <vt:i4>5</vt:i4>
      </vt:variant>
      <vt:variant>
        <vt:lpwstr>https://www.nlm.nih.gov/medlineplus/spanish/diabetes.html</vt:lpwstr>
      </vt:variant>
      <vt:variant>
        <vt:lpwstr/>
      </vt:variant>
      <vt:variant>
        <vt:i4>4456472</vt:i4>
      </vt:variant>
      <vt:variant>
        <vt:i4>348</vt:i4>
      </vt:variant>
      <vt:variant>
        <vt:i4>0</vt:i4>
      </vt:variant>
      <vt:variant>
        <vt:i4>5</vt:i4>
      </vt:variant>
      <vt:variant>
        <vt:lpwstr>http://www.diabetesaldia.com/</vt:lpwstr>
      </vt:variant>
      <vt:variant>
        <vt:lpwstr/>
      </vt:variant>
      <vt:variant>
        <vt:i4>1769526</vt:i4>
      </vt:variant>
      <vt:variant>
        <vt:i4>345</vt:i4>
      </vt:variant>
      <vt:variant>
        <vt:i4>0</vt:i4>
      </vt:variant>
      <vt:variant>
        <vt:i4>5</vt:i4>
      </vt:variant>
      <vt:variant>
        <vt:lpwstr>http://www.diabetes.org/es/?loc=util-header_es</vt:lpwstr>
      </vt:variant>
      <vt:variant>
        <vt:lpwstr/>
      </vt:variant>
      <vt:variant>
        <vt:i4>1769486</vt:i4>
      </vt:variant>
      <vt:variant>
        <vt:i4>342</vt:i4>
      </vt:variant>
      <vt:variant>
        <vt:i4>0</vt:i4>
      </vt:variant>
      <vt:variant>
        <vt:i4>5</vt:i4>
      </vt:variant>
      <vt:variant>
        <vt:lpwstr>http://www.alianzaporladiabetis.com/pacientes&amp;tipo=pc</vt:lpwstr>
      </vt:variant>
      <vt:variant>
        <vt:lpwstr/>
      </vt:variant>
      <vt:variant>
        <vt:i4>6291461</vt:i4>
      </vt:variant>
      <vt:variant>
        <vt:i4>339</vt:i4>
      </vt:variant>
      <vt:variant>
        <vt:i4>0</vt:i4>
      </vt:variant>
      <vt:variant>
        <vt:i4>5</vt:i4>
      </vt:variant>
      <vt:variant>
        <vt:lpwstr>http://www.fedes.es/portal/portada_dir/portada.aspx</vt:lpwstr>
      </vt:variant>
      <vt:variant>
        <vt:lpwstr/>
      </vt:variant>
      <vt:variant>
        <vt:i4>7602228</vt:i4>
      </vt:variant>
      <vt:variant>
        <vt:i4>336</vt:i4>
      </vt:variant>
      <vt:variant>
        <vt:i4>0</vt:i4>
      </vt:variant>
      <vt:variant>
        <vt:i4>5</vt:i4>
      </vt:variant>
      <vt:variant>
        <vt:lpwstr>http://grupodiabetessamfyc.es/</vt:lpwstr>
      </vt:variant>
      <vt:variant>
        <vt:lpwstr/>
      </vt:variant>
      <vt:variant>
        <vt:i4>3473471</vt:i4>
      </vt:variant>
      <vt:variant>
        <vt:i4>333</vt:i4>
      </vt:variant>
      <vt:variant>
        <vt:i4>0</vt:i4>
      </vt:variant>
      <vt:variant>
        <vt:i4>5</vt:i4>
      </vt:variant>
      <vt:variant>
        <vt:lpwstr>https://www.sciencedirect.com/science/journal/11343230/29/6</vt:lpwstr>
      </vt:variant>
      <vt:variant>
        <vt:lpwstr/>
      </vt:variant>
      <vt:variant>
        <vt:i4>2621481</vt:i4>
      </vt:variant>
      <vt:variant>
        <vt:i4>330</vt:i4>
      </vt:variant>
      <vt:variant>
        <vt:i4>0</vt:i4>
      </vt:variant>
      <vt:variant>
        <vt:i4>5</vt:i4>
      </vt:variant>
      <vt:variant>
        <vt:lpwstr>https://www.sciencedirect.com/science/journal/11343230</vt:lpwstr>
      </vt:variant>
      <vt:variant>
        <vt:lpwstr/>
      </vt:variant>
      <vt:variant>
        <vt:i4>1376345</vt:i4>
      </vt:variant>
      <vt:variant>
        <vt:i4>327</vt:i4>
      </vt:variant>
      <vt:variant>
        <vt:i4>0</vt:i4>
      </vt:variant>
      <vt:variant>
        <vt:i4>5</vt:i4>
      </vt:variant>
      <vt:variant>
        <vt:lpwstr>http://www.fundacionastrazeneca.es/wp-content/uploads/2020/03/Escala-FindRisc.pdf</vt:lpwstr>
      </vt:variant>
      <vt:variant>
        <vt:lpwstr/>
      </vt:variant>
      <vt:variant>
        <vt:i4>1900553</vt:i4>
      </vt:variant>
      <vt:variant>
        <vt:i4>324</vt:i4>
      </vt:variant>
      <vt:variant>
        <vt:i4>0</vt:i4>
      </vt:variant>
      <vt:variant>
        <vt:i4>5</vt:i4>
      </vt:variant>
      <vt:variant>
        <vt:lpwstr>https://cuidadores.unir.net/</vt:lpwstr>
      </vt:variant>
      <vt:variant>
        <vt:lpwstr/>
      </vt:variant>
      <vt:variant>
        <vt:i4>2293802</vt:i4>
      </vt:variant>
      <vt:variant>
        <vt:i4>321</vt:i4>
      </vt:variant>
      <vt:variant>
        <vt:i4>0</vt:i4>
      </vt:variant>
      <vt:variant>
        <vt:i4>5</vt:i4>
      </vt:variant>
      <vt:variant>
        <vt:lpwstr>https://www.fundaciondiabetes.org/</vt:lpwstr>
      </vt:variant>
      <vt:variant>
        <vt:lpwstr/>
      </vt:variant>
      <vt:variant>
        <vt:i4>2818158</vt:i4>
      </vt:variant>
      <vt:variant>
        <vt:i4>318</vt:i4>
      </vt:variant>
      <vt:variant>
        <vt:i4>0</vt:i4>
      </vt:variant>
      <vt:variant>
        <vt:i4>5</vt:i4>
      </vt:variant>
      <vt:variant>
        <vt:lpwstr>https://ca.wikipedia.org/wiki/Pell</vt:lpwstr>
      </vt:variant>
      <vt:variant>
        <vt:lpwstr/>
      </vt:variant>
      <vt:variant>
        <vt:i4>4456458</vt:i4>
      </vt:variant>
      <vt:variant>
        <vt:i4>315</vt:i4>
      </vt:variant>
      <vt:variant>
        <vt:i4>0</vt:i4>
      </vt:variant>
      <vt:variant>
        <vt:i4>5</vt:i4>
      </vt:variant>
      <vt:variant>
        <vt:lpwstr>https://ca.wikipedia.org/wiki/Irritaci%C3%B3</vt:lpwstr>
      </vt:variant>
      <vt:variant>
        <vt:lpwstr/>
      </vt:variant>
      <vt:variant>
        <vt:i4>2818158</vt:i4>
      </vt:variant>
      <vt:variant>
        <vt:i4>309</vt:i4>
      </vt:variant>
      <vt:variant>
        <vt:i4>0</vt:i4>
      </vt:variant>
      <vt:variant>
        <vt:i4>5</vt:i4>
      </vt:variant>
      <vt:variant>
        <vt:lpwstr>https://ca.wikipedia.org/wiki/Pell</vt:lpwstr>
      </vt:variant>
      <vt:variant>
        <vt:lpwstr/>
      </vt:variant>
      <vt:variant>
        <vt:i4>4456458</vt:i4>
      </vt:variant>
      <vt:variant>
        <vt:i4>306</vt:i4>
      </vt:variant>
      <vt:variant>
        <vt:i4>0</vt:i4>
      </vt:variant>
      <vt:variant>
        <vt:i4>5</vt:i4>
      </vt:variant>
      <vt:variant>
        <vt:lpwstr>https://ca.wikipedia.org/wiki/Irritaci%C3%B3</vt:lpwstr>
      </vt:variant>
      <vt:variant>
        <vt:lpwstr/>
      </vt:variant>
      <vt:variant>
        <vt:i4>1048634</vt:i4>
      </vt:variant>
      <vt:variant>
        <vt:i4>299</vt:i4>
      </vt:variant>
      <vt:variant>
        <vt:i4>0</vt:i4>
      </vt:variant>
      <vt:variant>
        <vt:i4>5</vt:i4>
      </vt:variant>
      <vt:variant>
        <vt:lpwstr/>
      </vt:variant>
      <vt:variant>
        <vt:lpwstr>_Toc55228858</vt:lpwstr>
      </vt:variant>
      <vt:variant>
        <vt:i4>2031674</vt:i4>
      </vt:variant>
      <vt:variant>
        <vt:i4>293</vt:i4>
      </vt:variant>
      <vt:variant>
        <vt:i4>0</vt:i4>
      </vt:variant>
      <vt:variant>
        <vt:i4>5</vt:i4>
      </vt:variant>
      <vt:variant>
        <vt:lpwstr/>
      </vt:variant>
      <vt:variant>
        <vt:lpwstr>_Toc55228857</vt:lpwstr>
      </vt:variant>
      <vt:variant>
        <vt:i4>1966138</vt:i4>
      </vt:variant>
      <vt:variant>
        <vt:i4>287</vt:i4>
      </vt:variant>
      <vt:variant>
        <vt:i4>0</vt:i4>
      </vt:variant>
      <vt:variant>
        <vt:i4>5</vt:i4>
      </vt:variant>
      <vt:variant>
        <vt:lpwstr/>
      </vt:variant>
      <vt:variant>
        <vt:lpwstr>_Toc55228856</vt:lpwstr>
      </vt:variant>
      <vt:variant>
        <vt:i4>1900602</vt:i4>
      </vt:variant>
      <vt:variant>
        <vt:i4>281</vt:i4>
      </vt:variant>
      <vt:variant>
        <vt:i4>0</vt:i4>
      </vt:variant>
      <vt:variant>
        <vt:i4>5</vt:i4>
      </vt:variant>
      <vt:variant>
        <vt:lpwstr/>
      </vt:variant>
      <vt:variant>
        <vt:lpwstr>_Toc55228855</vt:lpwstr>
      </vt:variant>
      <vt:variant>
        <vt:i4>1835066</vt:i4>
      </vt:variant>
      <vt:variant>
        <vt:i4>275</vt:i4>
      </vt:variant>
      <vt:variant>
        <vt:i4>0</vt:i4>
      </vt:variant>
      <vt:variant>
        <vt:i4>5</vt:i4>
      </vt:variant>
      <vt:variant>
        <vt:lpwstr/>
      </vt:variant>
      <vt:variant>
        <vt:lpwstr>_Toc55228854</vt:lpwstr>
      </vt:variant>
      <vt:variant>
        <vt:i4>1769530</vt:i4>
      </vt:variant>
      <vt:variant>
        <vt:i4>269</vt:i4>
      </vt:variant>
      <vt:variant>
        <vt:i4>0</vt:i4>
      </vt:variant>
      <vt:variant>
        <vt:i4>5</vt:i4>
      </vt:variant>
      <vt:variant>
        <vt:lpwstr/>
      </vt:variant>
      <vt:variant>
        <vt:lpwstr>_Toc55228853</vt:lpwstr>
      </vt:variant>
      <vt:variant>
        <vt:i4>1703994</vt:i4>
      </vt:variant>
      <vt:variant>
        <vt:i4>263</vt:i4>
      </vt:variant>
      <vt:variant>
        <vt:i4>0</vt:i4>
      </vt:variant>
      <vt:variant>
        <vt:i4>5</vt:i4>
      </vt:variant>
      <vt:variant>
        <vt:lpwstr/>
      </vt:variant>
      <vt:variant>
        <vt:lpwstr>_Toc55228852</vt:lpwstr>
      </vt:variant>
      <vt:variant>
        <vt:i4>1638458</vt:i4>
      </vt:variant>
      <vt:variant>
        <vt:i4>257</vt:i4>
      </vt:variant>
      <vt:variant>
        <vt:i4>0</vt:i4>
      </vt:variant>
      <vt:variant>
        <vt:i4>5</vt:i4>
      </vt:variant>
      <vt:variant>
        <vt:lpwstr/>
      </vt:variant>
      <vt:variant>
        <vt:lpwstr>_Toc55228851</vt:lpwstr>
      </vt:variant>
      <vt:variant>
        <vt:i4>1572922</vt:i4>
      </vt:variant>
      <vt:variant>
        <vt:i4>251</vt:i4>
      </vt:variant>
      <vt:variant>
        <vt:i4>0</vt:i4>
      </vt:variant>
      <vt:variant>
        <vt:i4>5</vt:i4>
      </vt:variant>
      <vt:variant>
        <vt:lpwstr/>
      </vt:variant>
      <vt:variant>
        <vt:lpwstr>_Toc55228850</vt:lpwstr>
      </vt:variant>
      <vt:variant>
        <vt:i4>1114171</vt:i4>
      </vt:variant>
      <vt:variant>
        <vt:i4>245</vt:i4>
      </vt:variant>
      <vt:variant>
        <vt:i4>0</vt:i4>
      </vt:variant>
      <vt:variant>
        <vt:i4>5</vt:i4>
      </vt:variant>
      <vt:variant>
        <vt:lpwstr/>
      </vt:variant>
      <vt:variant>
        <vt:lpwstr>_Toc55228849</vt:lpwstr>
      </vt:variant>
      <vt:variant>
        <vt:i4>1048635</vt:i4>
      </vt:variant>
      <vt:variant>
        <vt:i4>239</vt:i4>
      </vt:variant>
      <vt:variant>
        <vt:i4>0</vt:i4>
      </vt:variant>
      <vt:variant>
        <vt:i4>5</vt:i4>
      </vt:variant>
      <vt:variant>
        <vt:lpwstr/>
      </vt:variant>
      <vt:variant>
        <vt:lpwstr>_Toc55228848</vt:lpwstr>
      </vt:variant>
      <vt:variant>
        <vt:i4>2031675</vt:i4>
      </vt:variant>
      <vt:variant>
        <vt:i4>233</vt:i4>
      </vt:variant>
      <vt:variant>
        <vt:i4>0</vt:i4>
      </vt:variant>
      <vt:variant>
        <vt:i4>5</vt:i4>
      </vt:variant>
      <vt:variant>
        <vt:lpwstr/>
      </vt:variant>
      <vt:variant>
        <vt:lpwstr>_Toc55228847</vt:lpwstr>
      </vt:variant>
      <vt:variant>
        <vt:i4>1966139</vt:i4>
      </vt:variant>
      <vt:variant>
        <vt:i4>227</vt:i4>
      </vt:variant>
      <vt:variant>
        <vt:i4>0</vt:i4>
      </vt:variant>
      <vt:variant>
        <vt:i4>5</vt:i4>
      </vt:variant>
      <vt:variant>
        <vt:lpwstr/>
      </vt:variant>
      <vt:variant>
        <vt:lpwstr>_Toc55228846</vt:lpwstr>
      </vt:variant>
      <vt:variant>
        <vt:i4>1900603</vt:i4>
      </vt:variant>
      <vt:variant>
        <vt:i4>221</vt:i4>
      </vt:variant>
      <vt:variant>
        <vt:i4>0</vt:i4>
      </vt:variant>
      <vt:variant>
        <vt:i4>5</vt:i4>
      </vt:variant>
      <vt:variant>
        <vt:lpwstr/>
      </vt:variant>
      <vt:variant>
        <vt:lpwstr>_Toc55228845</vt:lpwstr>
      </vt:variant>
      <vt:variant>
        <vt:i4>1835067</vt:i4>
      </vt:variant>
      <vt:variant>
        <vt:i4>215</vt:i4>
      </vt:variant>
      <vt:variant>
        <vt:i4>0</vt:i4>
      </vt:variant>
      <vt:variant>
        <vt:i4>5</vt:i4>
      </vt:variant>
      <vt:variant>
        <vt:lpwstr/>
      </vt:variant>
      <vt:variant>
        <vt:lpwstr>_Toc55228844</vt:lpwstr>
      </vt:variant>
      <vt:variant>
        <vt:i4>1769531</vt:i4>
      </vt:variant>
      <vt:variant>
        <vt:i4>209</vt:i4>
      </vt:variant>
      <vt:variant>
        <vt:i4>0</vt:i4>
      </vt:variant>
      <vt:variant>
        <vt:i4>5</vt:i4>
      </vt:variant>
      <vt:variant>
        <vt:lpwstr/>
      </vt:variant>
      <vt:variant>
        <vt:lpwstr>_Toc55228843</vt:lpwstr>
      </vt:variant>
      <vt:variant>
        <vt:i4>1703995</vt:i4>
      </vt:variant>
      <vt:variant>
        <vt:i4>203</vt:i4>
      </vt:variant>
      <vt:variant>
        <vt:i4>0</vt:i4>
      </vt:variant>
      <vt:variant>
        <vt:i4>5</vt:i4>
      </vt:variant>
      <vt:variant>
        <vt:lpwstr/>
      </vt:variant>
      <vt:variant>
        <vt:lpwstr>_Toc55228842</vt:lpwstr>
      </vt:variant>
      <vt:variant>
        <vt:i4>1638459</vt:i4>
      </vt:variant>
      <vt:variant>
        <vt:i4>197</vt:i4>
      </vt:variant>
      <vt:variant>
        <vt:i4>0</vt:i4>
      </vt:variant>
      <vt:variant>
        <vt:i4>5</vt:i4>
      </vt:variant>
      <vt:variant>
        <vt:lpwstr/>
      </vt:variant>
      <vt:variant>
        <vt:lpwstr>_Toc55228841</vt:lpwstr>
      </vt:variant>
      <vt:variant>
        <vt:i4>1572923</vt:i4>
      </vt:variant>
      <vt:variant>
        <vt:i4>191</vt:i4>
      </vt:variant>
      <vt:variant>
        <vt:i4>0</vt:i4>
      </vt:variant>
      <vt:variant>
        <vt:i4>5</vt:i4>
      </vt:variant>
      <vt:variant>
        <vt:lpwstr/>
      </vt:variant>
      <vt:variant>
        <vt:lpwstr>_Toc55228840</vt:lpwstr>
      </vt:variant>
      <vt:variant>
        <vt:i4>1114172</vt:i4>
      </vt:variant>
      <vt:variant>
        <vt:i4>185</vt:i4>
      </vt:variant>
      <vt:variant>
        <vt:i4>0</vt:i4>
      </vt:variant>
      <vt:variant>
        <vt:i4>5</vt:i4>
      </vt:variant>
      <vt:variant>
        <vt:lpwstr/>
      </vt:variant>
      <vt:variant>
        <vt:lpwstr>_Toc55228839</vt:lpwstr>
      </vt:variant>
      <vt:variant>
        <vt:i4>1048636</vt:i4>
      </vt:variant>
      <vt:variant>
        <vt:i4>179</vt:i4>
      </vt:variant>
      <vt:variant>
        <vt:i4>0</vt:i4>
      </vt:variant>
      <vt:variant>
        <vt:i4>5</vt:i4>
      </vt:variant>
      <vt:variant>
        <vt:lpwstr/>
      </vt:variant>
      <vt:variant>
        <vt:lpwstr>_Toc55228838</vt:lpwstr>
      </vt:variant>
      <vt:variant>
        <vt:i4>2031676</vt:i4>
      </vt:variant>
      <vt:variant>
        <vt:i4>173</vt:i4>
      </vt:variant>
      <vt:variant>
        <vt:i4>0</vt:i4>
      </vt:variant>
      <vt:variant>
        <vt:i4>5</vt:i4>
      </vt:variant>
      <vt:variant>
        <vt:lpwstr/>
      </vt:variant>
      <vt:variant>
        <vt:lpwstr>_Toc55228837</vt:lpwstr>
      </vt:variant>
      <vt:variant>
        <vt:i4>1966140</vt:i4>
      </vt:variant>
      <vt:variant>
        <vt:i4>167</vt:i4>
      </vt:variant>
      <vt:variant>
        <vt:i4>0</vt:i4>
      </vt:variant>
      <vt:variant>
        <vt:i4>5</vt:i4>
      </vt:variant>
      <vt:variant>
        <vt:lpwstr/>
      </vt:variant>
      <vt:variant>
        <vt:lpwstr>_Toc55228836</vt:lpwstr>
      </vt:variant>
      <vt:variant>
        <vt:i4>1900604</vt:i4>
      </vt:variant>
      <vt:variant>
        <vt:i4>161</vt:i4>
      </vt:variant>
      <vt:variant>
        <vt:i4>0</vt:i4>
      </vt:variant>
      <vt:variant>
        <vt:i4>5</vt:i4>
      </vt:variant>
      <vt:variant>
        <vt:lpwstr/>
      </vt:variant>
      <vt:variant>
        <vt:lpwstr>_Toc55228835</vt:lpwstr>
      </vt:variant>
      <vt:variant>
        <vt:i4>1835068</vt:i4>
      </vt:variant>
      <vt:variant>
        <vt:i4>155</vt:i4>
      </vt:variant>
      <vt:variant>
        <vt:i4>0</vt:i4>
      </vt:variant>
      <vt:variant>
        <vt:i4>5</vt:i4>
      </vt:variant>
      <vt:variant>
        <vt:lpwstr/>
      </vt:variant>
      <vt:variant>
        <vt:lpwstr>_Toc55228834</vt:lpwstr>
      </vt:variant>
      <vt:variant>
        <vt:i4>1769532</vt:i4>
      </vt:variant>
      <vt:variant>
        <vt:i4>149</vt:i4>
      </vt:variant>
      <vt:variant>
        <vt:i4>0</vt:i4>
      </vt:variant>
      <vt:variant>
        <vt:i4>5</vt:i4>
      </vt:variant>
      <vt:variant>
        <vt:lpwstr/>
      </vt:variant>
      <vt:variant>
        <vt:lpwstr>_Toc55228833</vt:lpwstr>
      </vt:variant>
      <vt:variant>
        <vt:i4>1703996</vt:i4>
      </vt:variant>
      <vt:variant>
        <vt:i4>143</vt:i4>
      </vt:variant>
      <vt:variant>
        <vt:i4>0</vt:i4>
      </vt:variant>
      <vt:variant>
        <vt:i4>5</vt:i4>
      </vt:variant>
      <vt:variant>
        <vt:lpwstr/>
      </vt:variant>
      <vt:variant>
        <vt:lpwstr>_Toc55228832</vt:lpwstr>
      </vt:variant>
      <vt:variant>
        <vt:i4>1638460</vt:i4>
      </vt:variant>
      <vt:variant>
        <vt:i4>137</vt:i4>
      </vt:variant>
      <vt:variant>
        <vt:i4>0</vt:i4>
      </vt:variant>
      <vt:variant>
        <vt:i4>5</vt:i4>
      </vt:variant>
      <vt:variant>
        <vt:lpwstr/>
      </vt:variant>
      <vt:variant>
        <vt:lpwstr>_Toc55228831</vt:lpwstr>
      </vt:variant>
      <vt:variant>
        <vt:i4>1572924</vt:i4>
      </vt:variant>
      <vt:variant>
        <vt:i4>131</vt:i4>
      </vt:variant>
      <vt:variant>
        <vt:i4>0</vt:i4>
      </vt:variant>
      <vt:variant>
        <vt:i4>5</vt:i4>
      </vt:variant>
      <vt:variant>
        <vt:lpwstr/>
      </vt:variant>
      <vt:variant>
        <vt:lpwstr>_Toc55228830</vt:lpwstr>
      </vt:variant>
      <vt:variant>
        <vt:i4>1114173</vt:i4>
      </vt:variant>
      <vt:variant>
        <vt:i4>125</vt:i4>
      </vt:variant>
      <vt:variant>
        <vt:i4>0</vt:i4>
      </vt:variant>
      <vt:variant>
        <vt:i4>5</vt:i4>
      </vt:variant>
      <vt:variant>
        <vt:lpwstr/>
      </vt:variant>
      <vt:variant>
        <vt:lpwstr>_Toc55228829</vt:lpwstr>
      </vt:variant>
      <vt:variant>
        <vt:i4>1048637</vt:i4>
      </vt:variant>
      <vt:variant>
        <vt:i4>119</vt:i4>
      </vt:variant>
      <vt:variant>
        <vt:i4>0</vt:i4>
      </vt:variant>
      <vt:variant>
        <vt:i4>5</vt:i4>
      </vt:variant>
      <vt:variant>
        <vt:lpwstr/>
      </vt:variant>
      <vt:variant>
        <vt:lpwstr>_Toc55228828</vt:lpwstr>
      </vt:variant>
      <vt:variant>
        <vt:i4>2031677</vt:i4>
      </vt:variant>
      <vt:variant>
        <vt:i4>113</vt:i4>
      </vt:variant>
      <vt:variant>
        <vt:i4>0</vt:i4>
      </vt:variant>
      <vt:variant>
        <vt:i4>5</vt:i4>
      </vt:variant>
      <vt:variant>
        <vt:lpwstr/>
      </vt:variant>
      <vt:variant>
        <vt:lpwstr>_Toc55228827</vt:lpwstr>
      </vt:variant>
      <vt:variant>
        <vt:i4>1966141</vt:i4>
      </vt:variant>
      <vt:variant>
        <vt:i4>107</vt:i4>
      </vt:variant>
      <vt:variant>
        <vt:i4>0</vt:i4>
      </vt:variant>
      <vt:variant>
        <vt:i4>5</vt:i4>
      </vt:variant>
      <vt:variant>
        <vt:lpwstr/>
      </vt:variant>
      <vt:variant>
        <vt:lpwstr>_Toc55228826</vt:lpwstr>
      </vt:variant>
      <vt:variant>
        <vt:i4>1900605</vt:i4>
      </vt:variant>
      <vt:variant>
        <vt:i4>101</vt:i4>
      </vt:variant>
      <vt:variant>
        <vt:i4>0</vt:i4>
      </vt:variant>
      <vt:variant>
        <vt:i4>5</vt:i4>
      </vt:variant>
      <vt:variant>
        <vt:lpwstr/>
      </vt:variant>
      <vt:variant>
        <vt:lpwstr>_Toc55228825</vt:lpwstr>
      </vt:variant>
      <vt:variant>
        <vt:i4>1835069</vt:i4>
      </vt:variant>
      <vt:variant>
        <vt:i4>95</vt:i4>
      </vt:variant>
      <vt:variant>
        <vt:i4>0</vt:i4>
      </vt:variant>
      <vt:variant>
        <vt:i4>5</vt:i4>
      </vt:variant>
      <vt:variant>
        <vt:lpwstr/>
      </vt:variant>
      <vt:variant>
        <vt:lpwstr>_Toc55228824</vt:lpwstr>
      </vt:variant>
      <vt:variant>
        <vt:i4>1769533</vt:i4>
      </vt:variant>
      <vt:variant>
        <vt:i4>89</vt:i4>
      </vt:variant>
      <vt:variant>
        <vt:i4>0</vt:i4>
      </vt:variant>
      <vt:variant>
        <vt:i4>5</vt:i4>
      </vt:variant>
      <vt:variant>
        <vt:lpwstr/>
      </vt:variant>
      <vt:variant>
        <vt:lpwstr>_Toc55228823</vt:lpwstr>
      </vt:variant>
      <vt:variant>
        <vt:i4>1703997</vt:i4>
      </vt:variant>
      <vt:variant>
        <vt:i4>83</vt:i4>
      </vt:variant>
      <vt:variant>
        <vt:i4>0</vt:i4>
      </vt:variant>
      <vt:variant>
        <vt:i4>5</vt:i4>
      </vt:variant>
      <vt:variant>
        <vt:lpwstr/>
      </vt:variant>
      <vt:variant>
        <vt:lpwstr>_Toc55228822</vt:lpwstr>
      </vt:variant>
      <vt:variant>
        <vt:i4>1638461</vt:i4>
      </vt:variant>
      <vt:variant>
        <vt:i4>77</vt:i4>
      </vt:variant>
      <vt:variant>
        <vt:i4>0</vt:i4>
      </vt:variant>
      <vt:variant>
        <vt:i4>5</vt:i4>
      </vt:variant>
      <vt:variant>
        <vt:lpwstr/>
      </vt:variant>
      <vt:variant>
        <vt:lpwstr>_Toc55228821</vt:lpwstr>
      </vt:variant>
      <vt:variant>
        <vt:i4>1572925</vt:i4>
      </vt:variant>
      <vt:variant>
        <vt:i4>71</vt:i4>
      </vt:variant>
      <vt:variant>
        <vt:i4>0</vt:i4>
      </vt:variant>
      <vt:variant>
        <vt:i4>5</vt:i4>
      </vt:variant>
      <vt:variant>
        <vt:lpwstr/>
      </vt:variant>
      <vt:variant>
        <vt:lpwstr>_Toc55228820</vt:lpwstr>
      </vt:variant>
      <vt:variant>
        <vt:i4>1114174</vt:i4>
      </vt:variant>
      <vt:variant>
        <vt:i4>65</vt:i4>
      </vt:variant>
      <vt:variant>
        <vt:i4>0</vt:i4>
      </vt:variant>
      <vt:variant>
        <vt:i4>5</vt:i4>
      </vt:variant>
      <vt:variant>
        <vt:lpwstr/>
      </vt:variant>
      <vt:variant>
        <vt:lpwstr>_Toc55228819</vt:lpwstr>
      </vt:variant>
      <vt:variant>
        <vt:i4>3014714</vt:i4>
      </vt:variant>
      <vt:variant>
        <vt:i4>60</vt:i4>
      </vt:variant>
      <vt:variant>
        <vt:i4>0</vt:i4>
      </vt:variant>
      <vt:variant>
        <vt:i4>5</vt:i4>
      </vt:variant>
      <vt:variant>
        <vt:lpwstr>http://creativecommons.org/licenses/by/3.0/es/</vt:lpwstr>
      </vt:variant>
      <vt:variant>
        <vt:lpwstr/>
      </vt:variant>
      <vt:variant>
        <vt:i4>3014714</vt:i4>
      </vt:variant>
      <vt:variant>
        <vt:i4>54</vt:i4>
      </vt:variant>
      <vt:variant>
        <vt:i4>0</vt:i4>
      </vt:variant>
      <vt:variant>
        <vt:i4>5</vt:i4>
      </vt:variant>
      <vt:variant>
        <vt:lpwstr>http://creativecommons.org/licenses/by/3.0/es/</vt:lpwstr>
      </vt:variant>
      <vt:variant>
        <vt:lpwstr/>
      </vt:variant>
      <vt:variant>
        <vt:i4>4784205</vt:i4>
      </vt:variant>
      <vt:variant>
        <vt:i4>51</vt:i4>
      </vt:variant>
      <vt:variant>
        <vt:i4>0</vt:i4>
      </vt:variant>
      <vt:variant>
        <vt:i4>5</vt:i4>
      </vt:variant>
      <vt:variant>
        <vt:lpwstr>http://creativecommons.org/licenses/by-sa/3.0/es/</vt:lpwstr>
      </vt:variant>
      <vt:variant>
        <vt:lpwstr/>
      </vt:variant>
      <vt:variant>
        <vt:i4>4784205</vt:i4>
      </vt:variant>
      <vt:variant>
        <vt:i4>45</vt:i4>
      </vt:variant>
      <vt:variant>
        <vt:i4>0</vt:i4>
      </vt:variant>
      <vt:variant>
        <vt:i4>5</vt:i4>
      </vt:variant>
      <vt:variant>
        <vt:lpwstr>http://creativecommons.org/licenses/by-sa/3.0/es/</vt:lpwstr>
      </vt:variant>
      <vt:variant>
        <vt:lpwstr/>
      </vt:variant>
      <vt:variant>
        <vt:i4>5505096</vt:i4>
      </vt:variant>
      <vt:variant>
        <vt:i4>42</vt:i4>
      </vt:variant>
      <vt:variant>
        <vt:i4>0</vt:i4>
      </vt:variant>
      <vt:variant>
        <vt:i4>5</vt:i4>
      </vt:variant>
      <vt:variant>
        <vt:lpwstr>http://creativecommons.org/licenses/by-nd/3.0/es/</vt:lpwstr>
      </vt:variant>
      <vt:variant>
        <vt:lpwstr/>
      </vt:variant>
      <vt:variant>
        <vt:i4>5505096</vt:i4>
      </vt:variant>
      <vt:variant>
        <vt:i4>36</vt:i4>
      </vt:variant>
      <vt:variant>
        <vt:i4>0</vt:i4>
      </vt:variant>
      <vt:variant>
        <vt:i4>5</vt:i4>
      </vt:variant>
      <vt:variant>
        <vt:lpwstr>http://creativecommons.org/licenses/by-nd/3.0/es/</vt:lpwstr>
      </vt:variant>
      <vt:variant>
        <vt:lpwstr/>
      </vt:variant>
      <vt:variant>
        <vt:i4>5505103</vt:i4>
      </vt:variant>
      <vt:variant>
        <vt:i4>33</vt:i4>
      </vt:variant>
      <vt:variant>
        <vt:i4>0</vt:i4>
      </vt:variant>
      <vt:variant>
        <vt:i4>5</vt:i4>
      </vt:variant>
      <vt:variant>
        <vt:lpwstr>http://creativecommons.org/licenses/by-nc/3.0/es/</vt:lpwstr>
      </vt:variant>
      <vt:variant>
        <vt:lpwstr/>
      </vt:variant>
      <vt:variant>
        <vt:i4>5505103</vt:i4>
      </vt:variant>
      <vt:variant>
        <vt:i4>27</vt:i4>
      </vt:variant>
      <vt:variant>
        <vt:i4>0</vt:i4>
      </vt:variant>
      <vt:variant>
        <vt:i4>5</vt:i4>
      </vt:variant>
      <vt:variant>
        <vt:lpwstr>http://creativecommons.org/licenses/by-nc/3.0/es/</vt:lpwstr>
      </vt:variant>
      <vt:variant>
        <vt:lpwstr/>
      </vt:variant>
      <vt:variant>
        <vt:i4>786439</vt:i4>
      </vt:variant>
      <vt:variant>
        <vt:i4>24</vt:i4>
      </vt:variant>
      <vt:variant>
        <vt:i4>0</vt:i4>
      </vt:variant>
      <vt:variant>
        <vt:i4>5</vt:i4>
      </vt:variant>
      <vt:variant>
        <vt:lpwstr>http://creativecommons.org/licenses/by-nc-sa/3.0/es/</vt:lpwstr>
      </vt:variant>
      <vt:variant>
        <vt:lpwstr/>
      </vt:variant>
      <vt:variant>
        <vt:i4>786439</vt:i4>
      </vt:variant>
      <vt:variant>
        <vt:i4>18</vt:i4>
      </vt:variant>
      <vt:variant>
        <vt:i4>0</vt:i4>
      </vt:variant>
      <vt:variant>
        <vt:i4>5</vt:i4>
      </vt:variant>
      <vt:variant>
        <vt:lpwstr>http://creativecommons.org/licenses/by-nc-sa/3.0/es/</vt:lpwstr>
      </vt:variant>
      <vt:variant>
        <vt:lpwstr/>
      </vt:variant>
      <vt:variant>
        <vt:i4>589850</vt:i4>
      </vt:variant>
      <vt:variant>
        <vt:i4>15</vt:i4>
      </vt:variant>
      <vt:variant>
        <vt:i4>0</vt:i4>
      </vt:variant>
      <vt:variant>
        <vt:i4>5</vt:i4>
      </vt:variant>
      <vt:variant>
        <vt:lpwstr>http://creativecommons.org/licenses/by-nc-nd/3.0/es/</vt:lpwstr>
      </vt:variant>
      <vt:variant>
        <vt:lpwstr/>
      </vt:variant>
      <vt:variant>
        <vt:i4>589850</vt:i4>
      </vt:variant>
      <vt:variant>
        <vt:i4>9</vt:i4>
      </vt:variant>
      <vt:variant>
        <vt:i4>0</vt:i4>
      </vt:variant>
      <vt:variant>
        <vt:i4>5</vt:i4>
      </vt:variant>
      <vt:variant>
        <vt:lpwstr>http://creativecommons.org/licenses/by-nc-nd/3.0/es/</vt:lpwstr>
      </vt:variant>
      <vt:variant>
        <vt:lpwstr/>
      </vt:variant>
      <vt:variant>
        <vt:i4>589850</vt:i4>
      </vt:variant>
      <vt:variant>
        <vt:i4>6</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creator>EIMT</dc:creator>
  <cp:lastModifiedBy>Carles</cp:lastModifiedBy>
  <cp:revision>2</cp:revision>
  <cp:lastPrinted>2021-01-04T10:21:00Z</cp:lastPrinted>
  <dcterms:created xsi:type="dcterms:W3CDTF">2021-01-04T10:22:00Z</dcterms:created>
  <dcterms:modified xsi:type="dcterms:W3CDTF">2021-01-04T10:22:00Z</dcterms:modified>
</cp:coreProperties>
</file>