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09B" w:rsidRDefault="00350B39" w:rsidP="00D1509B">
      <w:pPr>
        <w:pStyle w:val="Picture"/>
        <w:rPr>
          <w:noProof/>
        </w:rPr>
      </w:pPr>
      <w:r w:rsidRPr="001D3E11">
        <w:rPr>
          <w:noProof/>
          <w:color w:val="002060"/>
          <w:sz w:val="40"/>
        </w:rPr>
        <w:drawing>
          <wp:inline distT="0" distB="0" distL="0" distR="0">
            <wp:extent cx="2638425" cy="457200"/>
            <wp:effectExtent l="0" t="0" r="0" b="0"/>
            <wp:docPr id="1" name="Picture 2" descr="C:\Users\lsmith\Dropbox\2014-15 Curriculum Release\Templates\Logos\PLTW_Engineering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smith\Dropbox\2014-15 Curriculum Release\Templates\Logos\PLTW_Engineering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09B" w:rsidRDefault="001D3E11" w:rsidP="00D1509B">
      <w:pPr>
        <w:rPr>
          <w:b/>
          <w:color w:val="002B52"/>
          <w:sz w:val="40"/>
          <w:szCs w:val="48"/>
        </w:rPr>
      </w:pPr>
      <w:r w:rsidRPr="001D3E11">
        <w:rPr>
          <w:b/>
          <w:color w:val="002B52"/>
          <w:sz w:val="40"/>
          <w:szCs w:val="48"/>
        </w:rPr>
        <w:t>Activity 2.3.11 Calculating Property Drainage</w:t>
      </w:r>
    </w:p>
    <w:p w:rsidR="001D3E11" w:rsidRPr="001D3E11" w:rsidRDefault="001D3E11" w:rsidP="00D1509B">
      <w:pPr>
        <w:rPr>
          <w:sz w:val="28"/>
        </w:rPr>
      </w:pPr>
    </w:p>
    <w:p w:rsidR="00D1509B" w:rsidRPr="001D3E11" w:rsidRDefault="00D1509B" w:rsidP="00D1509B">
      <w:pPr>
        <w:pStyle w:val="ActivitySection0"/>
        <w:rPr>
          <w:sz w:val="28"/>
        </w:rPr>
      </w:pPr>
      <w:r w:rsidRPr="001D3E11">
        <w:rPr>
          <w:sz w:val="28"/>
        </w:rPr>
        <w:t>Introduction</w:t>
      </w:r>
    </w:p>
    <w:p w:rsidR="00A319AA" w:rsidRPr="008125D3" w:rsidRDefault="00D1509B" w:rsidP="008125D3">
      <w:pPr>
        <w:pStyle w:val="ActivityBody"/>
      </w:pPr>
      <w:r>
        <w:t>W</w:t>
      </w:r>
      <w:r w:rsidR="00A319AA" w:rsidRPr="008125D3">
        <w:t>hen a property is developed, it is important to understand that changes to watershed characteristics (i.e.</w:t>
      </w:r>
      <w:r w:rsidR="00733A56">
        <w:t>,</w:t>
      </w:r>
      <w:r w:rsidR="00A319AA" w:rsidRPr="008125D3">
        <w:t xml:space="preserve"> land use, slope, soil type, vegetative cover) will change the amount of storm</w:t>
      </w:r>
      <w:r w:rsidR="00876EE1" w:rsidRPr="008125D3">
        <w:t xml:space="preserve"> </w:t>
      </w:r>
      <w:r w:rsidR="00A319AA" w:rsidRPr="008125D3">
        <w:t xml:space="preserve">water runoff from the site. </w:t>
      </w:r>
      <w:r w:rsidR="00733A56">
        <w:t>D</w:t>
      </w:r>
      <w:r w:rsidR="00A319AA" w:rsidRPr="008125D3">
        <w:t>evelopment</w:t>
      </w:r>
      <w:r w:rsidR="00733A56">
        <w:t xml:space="preserve"> typically</w:t>
      </w:r>
      <w:r w:rsidR="00A319AA" w:rsidRPr="008125D3">
        <w:t xml:space="preserve"> increases runoff</w:t>
      </w:r>
      <w:r w:rsidR="008F4D1D">
        <w:t xml:space="preserve"> and negatively affects water quality</w:t>
      </w:r>
      <w:r w:rsidR="00733A56">
        <w:t>,</w:t>
      </w:r>
      <w:r w:rsidR="00A319AA" w:rsidRPr="008125D3">
        <w:t xml:space="preserve"> which may impact downstream propert</w:t>
      </w:r>
      <w:r w:rsidR="008F4D1D">
        <w:t xml:space="preserve">y owners and the environment as </w:t>
      </w:r>
      <w:r w:rsidR="00A319AA" w:rsidRPr="008125D3">
        <w:t>site storm</w:t>
      </w:r>
      <w:r w:rsidR="00876EE1" w:rsidRPr="008125D3">
        <w:t xml:space="preserve"> </w:t>
      </w:r>
      <w:r w:rsidR="00A319AA" w:rsidRPr="008125D3">
        <w:t>water flows into drainage swale</w:t>
      </w:r>
      <w:r w:rsidR="00BD6859" w:rsidRPr="008125D3">
        <w:t>s</w:t>
      </w:r>
      <w:r w:rsidR="00A319AA" w:rsidRPr="008125D3">
        <w:t>, ponds, creeks, or rivers.</w:t>
      </w:r>
    </w:p>
    <w:p w:rsidR="00A319AA" w:rsidRPr="008125D3" w:rsidRDefault="00A319AA" w:rsidP="008125D3">
      <w:pPr>
        <w:pStyle w:val="ActivityBody"/>
      </w:pPr>
    </w:p>
    <w:p w:rsidR="00A319AA" w:rsidRPr="008125D3" w:rsidRDefault="008F4D1D" w:rsidP="008125D3">
      <w:pPr>
        <w:pStyle w:val="ActivityBody"/>
      </w:pPr>
      <w:r>
        <w:t>Several different methods are used by c</w:t>
      </w:r>
      <w:r w:rsidR="00733A56">
        <w:t xml:space="preserve">ivil engineers </w:t>
      </w:r>
      <w:r>
        <w:t>to assess</w:t>
      </w:r>
      <w:r w:rsidR="00A319AA" w:rsidRPr="008125D3">
        <w:t xml:space="preserve"> the hydrology of a site. </w:t>
      </w:r>
      <w:r w:rsidR="00261210">
        <w:t xml:space="preserve">In this activity, you will calculate peak runoff using </w:t>
      </w:r>
      <w:r w:rsidR="00A319AA" w:rsidRPr="008125D3">
        <w:t xml:space="preserve">the </w:t>
      </w:r>
      <w:r w:rsidR="00733A56">
        <w:t>r</w:t>
      </w:r>
      <w:r w:rsidR="00A319AA" w:rsidRPr="008125D3">
        <w:t xml:space="preserve">ational </w:t>
      </w:r>
      <w:r w:rsidR="00733A56">
        <w:t>m</w:t>
      </w:r>
      <w:r w:rsidR="00A319AA" w:rsidRPr="008125D3">
        <w:t>ethod.</w:t>
      </w:r>
    </w:p>
    <w:p w:rsidR="00A319AA" w:rsidRPr="001D3E11" w:rsidRDefault="00A319AA" w:rsidP="00A319AA">
      <w:pPr>
        <w:rPr>
          <w:rFonts w:cs="Arial"/>
          <w:sz w:val="28"/>
        </w:rPr>
      </w:pPr>
    </w:p>
    <w:p w:rsidR="00A319AA" w:rsidRPr="008125D3" w:rsidRDefault="00A319AA" w:rsidP="008125D3">
      <w:pPr>
        <w:pStyle w:val="activitysection"/>
      </w:pPr>
      <w:r w:rsidRPr="008125D3">
        <w:t>Equipment</w:t>
      </w:r>
    </w:p>
    <w:p w:rsidR="00A319AA" w:rsidRPr="003D4A7E" w:rsidRDefault="00A319AA" w:rsidP="001D3E11">
      <w:pPr>
        <w:pStyle w:val="ActivitybulletAfter3pt"/>
        <w:numPr>
          <w:ilvl w:val="0"/>
          <w:numId w:val="50"/>
        </w:numPr>
        <w:rPr>
          <w:rFonts w:cs="Arial"/>
        </w:rPr>
      </w:pPr>
      <w:r w:rsidRPr="003D4A7E">
        <w:rPr>
          <w:rFonts w:cs="Arial"/>
        </w:rPr>
        <w:t>Calculator</w:t>
      </w:r>
    </w:p>
    <w:p w:rsidR="00A319AA" w:rsidRPr="003D4A7E" w:rsidRDefault="00A319AA" w:rsidP="001D3E11">
      <w:pPr>
        <w:pStyle w:val="ActivitybulletAfter3pt"/>
        <w:numPr>
          <w:ilvl w:val="0"/>
          <w:numId w:val="50"/>
        </w:numPr>
        <w:rPr>
          <w:rFonts w:cs="Arial"/>
        </w:rPr>
      </w:pPr>
      <w:r w:rsidRPr="003D4A7E">
        <w:rPr>
          <w:rFonts w:cs="Arial"/>
        </w:rPr>
        <w:t>Journal</w:t>
      </w:r>
    </w:p>
    <w:p w:rsidR="00A319AA" w:rsidRPr="001D3E11" w:rsidRDefault="00A319AA" w:rsidP="008B5216">
      <w:pPr>
        <w:rPr>
          <w:sz w:val="28"/>
        </w:rPr>
      </w:pPr>
    </w:p>
    <w:p w:rsidR="00A319AA" w:rsidRPr="001D3E11" w:rsidRDefault="00A319AA" w:rsidP="008125D3">
      <w:pPr>
        <w:pStyle w:val="activitysection"/>
        <w:rPr>
          <w:sz w:val="28"/>
        </w:rPr>
      </w:pPr>
      <w:r w:rsidRPr="001D3E11">
        <w:rPr>
          <w:sz w:val="28"/>
        </w:rPr>
        <w:t>Procedure</w:t>
      </w:r>
    </w:p>
    <w:p w:rsidR="00A319AA" w:rsidRPr="008125D3" w:rsidRDefault="00A319AA" w:rsidP="008125D3">
      <w:pPr>
        <w:pStyle w:val="ActivityBody"/>
      </w:pPr>
      <w:r w:rsidRPr="008125D3">
        <w:t xml:space="preserve">For </w:t>
      </w:r>
      <w:r w:rsidR="00261210">
        <w:t>small drainage areas</w:t>
      </w:r>
      <w:r w:rsidRPr="008125D3">
        <w:t xml:space="preserve">, the peak runoff can be easily computed using the </w:t>
      </w:r>
      <w:r w:rsidR="00733A56">
        <w:t>r</w:t>
      </w:r>
      <w:r w:rsidRPr="008125D3">
        <w:t xml:space="preserve">ational </w:t>
      </w:r>
      <w:r w:rsidR="00733A56">
        <w:t>f</w:t>
      </w:r>
      <w:r w:rsidRPr="008125D3">
        <w:t>ormula. The formula is:</w:t>
      </w:r>
    </w:p>
    <w:p w:rsidR="00A319AA" w:rsidRPr="008125D3" w:rsidRDefault="00A319AA" w:rsidP="003676B4">
      <w:pPr>
        <w:pStyle w:val="activitysection"/>
        <w:jc w:val="center"/>
      </w:pPr>
      <w:r w:rsidRPr="008125D3">
        <w:t>Q=</w:t>
      </w:r>
      <w:r w:rsidR="007E097F" w:rsidRPr="007E097F">
        <w:t>C</w:t>
      </w:r>
      <w:r w:rsidR="007E097F" w:rsidRPr="007E097F">
        <w:rPr>
          <w:vertAlign w:val="subscript"/>
        </w:rPr>
        <w:t>f</w:t>
      </w:r>
      <w:r w:rsidRPr="007E097F">
        <w:t>CiA</w:t>
      </w:r>
    </w:p>
    <w:p w:rsidR="00A319AA" w:rsidRPr="003676B4" w:rsidRDefault="00A319AA" w:rsidP="003676B4">
      <w:pPr>
        <w:pStyle w:val="ActivityBody"/>
      </w:pPr>
      <w:r w:rsidRPr="003676B4">
        <w:rPr>
          <w:rStyle w:val="ActivityBodyBoldChar"/>
        </w:rPr>
        <w:t xml:space="preserve">Q </w:t>
      </w:r>
      <w:r w:rsidR="003676B4">
        <w:t>=</w:t>
      </w:r>
      <w:r w:rsidRPr="003676B4">
        <w:t xml:space="preserve"> </w:t>
      </w:r>
      <w:r w:rsidR="00733A56">
        <w:t>P</w:t>
      </w:r>
      <w:r w:rsidRPr="003676B4">
        <w:t>eak runoff rate in cubic feet per second</w:t>
      </w:r>
    </w:p>
    <w:p w:rsidR="00A319AA" w:rsidRPr="003676B4" w:rsidRDefault="00A319AA" w:rsidP="003676B4">
      <w:pPr>
        <w:pStyle w:val="ActivityBody"/>
      </w:pPr>
      <w:r w:rsidRPr="003676B4">
        <w:rPr>
          <w:szCs w:val="28"/>
        </w:rPr>
        <w:t xml:space="preserve"> </w:t>
      </w:r>
      <w:r w:rsidRPr="003676B4">
        <w:rPr>
          <w:rStyle w:val="ActivityBodyBoldChar"/>
        </w:rPr>
        <w:t>i</w:t>
      </w:r>
      <w:r w:rsidRPr="003676B4">
        <w:t xml:space="preserve"> </w:t>
      </w:r>
      <w:r w:rsidR="003676B4">
        <w:t>=</w:t>
      </w:r>
      <w:r w:rsidRPr="003676B4">
        <w:t xml:space="preserve"> </w:t>
      </w:r>
      <w:r w:rsidR="00733A56">
        <w:t>R</w:t>
      </w:r>
      <w:r w:rsidRPr="003676B4">
        <w:t>ainfall intensity in inches per hour (</w:t>
      </w:r>
      <w:r w:rsidR="00733A56">
        <w:t>s</w:t>
      </w:r>
      <w:r w:rsidRPr="003676B4">
        <w:t>ee map)</w:t>
      </w:r>
    </w:p>
    <w:p w:rsidR="00A319AA" w:rsidRPr="003676B4" w:rsidRDefault="00A319AA" w:rsidP="003676B4">
      <w:pPr>
        <w:pStyle w:val="ActivityBody"/>
      </w:pPr>
      <w:r w:rsidRPr="003676B4">
        <w:rPr>
          <w:rStyle w:val="ActivityBodyBoldChar"/>
        </w:rPr>
        <w:t>A</w:t>
      </w:r>
      <w:r w:rsidRPr="003676B4">
        <w:t xml:space="preserve"> </w:t>
      </w:r>
      <w:r w:rsidR="003676B4">
        <w:t>=</w:t>
      </w:r>
      <w:r w:rsidRPr="003676B4">
        <w:t xml:space="preserve"> </w:t>
      </w:r>
      <w:r w:rsidR="00733A56">
        <w:t>D</w:t>
      </w:r>
      <w:r w:rsidRPr="003676B4">
        <w:t>rainage area in acres</w:t>
      </w:r>
    </w:p>
    <w:p w:rsidR="00A319AA" w:rsidRDefault="00A319AA" w:rsidP="003676B4">
      <w:pPr>
        <w:pStyle w:val="ActivityBody"/>
      </w:pPr>
      <w:r w:rsidRPr="003676B4">
        <w:rPr>
          <w:rStyle w:val="ActivityBodyBoldChar"/>
        </w:rPr>
        <w:t>C</w:t>
      </w:r>
      <w:r w:rsidRPr="003676B4">
        <w:t xml:space="preserve"> </w:t>
      </w:r>
      <w:r w:rsidR="003676B4">
        <w:t>=</w:t>
      </w:r>
      <w:r w:rsidRPr="003676B4">
        <w:t xml:space="preserve"> </w:t>
      </w:r>
      <w:r w:rsidR="00733A56">
        <w:t>R</w:t>
      </w:r>
      <w:r w:rsidRPr="003676B4">
        <w:t>unoff coefficient (</w:t>
      </w:r>
      <w:r w:rsidR="00733A56">
        <w:t>s</w:t>
      </w:r>
      <w:r w:rsidRPr="003676B4">
        <w:t>ee table)</w:t>
      </w:r>
    </w:p>
    <w:p w:rsidR="00A319AA" w:rsidRPr="007E097F" w:rsidRDefault="007E097F" w:rsidP="007E097F">
      <w:pPr>
        <w:pStyle w:val="ActivityBody"/>
      </w:pPr>
      <w:r w:rsidRPr="007E097F">
        <w:rPr>
          <w:b/>
        </w:rPr>
        <w:t>C</w:t>
      </w:r>
      <w:r w:rsidRPr="007E097F">
        <w:rPr>
          <w:b/>
          <w:vertAlign w:val="subscript"/>
        </w:rPr>
        <w:t>f</w:t>
      </w:r>
      <w:r>
        <w:t>=Runoff coefficient adjustment factor (see table)</w:t>
      </w:r>
    </w:p>
    <w:p w:rsidR="00DE680A" w:rsidRDefault="00DE680A" w:rsidP="003676B4">
      <w:pPr>
        <w:pStyle w:val="ActivitySubHeading"/>
      </w:pPr>
    </w:p>
    <w:p w:rsidR="009A3B7A" w:rsidRPr="003676B4" w:rsidRDefault="009A3B7A" w:rsidP="009A3B7A">
      <w:pPr>
        <w:pStyle w:val="ActivitySubHeading"/>
      </w:pPr>
      <w:r w:rsidRPr="003676B4">
        <w:t xml:space="preserve">For </w:t>
      </w:r>
      <w:r>
        <w:t>E</w:t>
      </w:r>
      <w:r w:rsidRPr="003676B4">
        <w:t>xample</w:t>
      </w:r>
    </w:p>
    <w:p w:rsidR="009A3B7A" w:rsidRPr="003676B4" w:rsidRDefault="009A3B7A" w:rsidP="009A3B7A">
      <w:pPr>
        <w:pStyle w:val="ActivityBody"/>
      </w:pPr>
      <w:r w:rsidRPr="003676B4">
        <w:t xml:space="preserve">Suppose a developer purchased a </w:t>
      </w:r>
      <w:r>
        <w:t xml:space="preserve">three </w:t>
      </w:r>
      <w:r w:rsidRPr="003676B4">
        <w:t xml:space="preserve">acre farm in </w:t>
      </w:r>
      <w:r>
        <w:t xml:space="preserve">Nashville, TN (in </w:t>
      </w:r>
      <w:r w:rsidRPr="003676B4">
        <w:t>the middle of the state</w:t>
      </w:r>
      <w:r>
        <w:t>).</w:t>
      </w:r>
      <w:r w:rsidRPr="003676B4">
        <w:t xml:space="preserve"> As p</w:t>
      </w:r>
      <w:r>
        <w:t>art of the project, a 30,000 sq ft</w:t>
      </w:r>
      <w:r w:rsidRPr="003676B4">
        <w:t xml:space="preserve"> asphalt parking lot area will be placed on one side of the </w:t>
      </w:r>
      <w:r>
        <w:t xml:space="preserve">three </w:t>
      </w:r>
      <w:r w:rsidRPr="003676B4">
        <w:t xml:space="preserve">acre farm. </w:t>
      </w:r>
      <w:r>
        <w:t>T</w:t>
      </w:r>
      <w:r w:rsidRPr="003676B4">
        <w:t>he 10-year 1-hour rainfall chart (</w:t>
      </w:r>
      <w:r>
        <w:t>s</w:t>
      </w:r>
      <w:r w:rsidRPr="003676B4">
        <w:t>ee map)</w:t>
      </w:r>
      <w:r>
        <w:t xml:space="preserve"> indicates </w:t>
      </w:r>
      <w:r w:rsidRPr="003676B4">
        <w:t xml:space="preserve">that the </w:t>
      </w:r>
      <w:r>
        <w:t>rainfall amount is 2.17</w:t>
      </w:r>
      <w:r w:rsidRPr="003676B4">
        <w:t xml:space="preserve"> inches/hour. Solve the </w:t>
      </w:r>
      <w:r>
        <w:t>r</w:t>
      </w:r>
      <w:r w:rsidRPr="003676B4">
        <w:t xml:space="preserve">ational </w:t>
      </w:r>
      <w:r>
        <w:t>f</w:t>
      </w:r>
      <w:r w:rsidRPr="003676B4">
        <w:t xml:space="preserve">ormula to determine the peak flow of the property prior to development (pre-development) and after the addition of the asphalt parking lot (post-development).  </w:t>
      </w:r>
    </w:p>
    <w:p w:rsidR="009A3B7A" w:rsidRPr="00E312C9" w:rsidRDefault="009A3B7A" w:rsidP="009A3B7A"/>
    <w:p w:rsidR="009A3B7A" w:rsidRDefault="009A3B7A" w:rsidP="009A3B7A">
      <w:pPr>
        <w:pStyle w:val="ActivityBodyBold0"/>
      </w:pPr>
    </w:p>
    <w:p w:rsidR="009A3B7A" w:rsidRDefault="009A3B7A" w:rsidP="009A3B7A">
      <w:pPr>
        <w:pStyle w:val="ActivityBodyBold0"/>
      </w:pPr>
    </w:p>
    <w:p w:rsidR="009A3B7A" w:rsidRPr="003D4A7E" w:rsidRDefault="009A3B7A" w:rsidP="009A3B7A">
      <w:pPr>
        <w:pStyle w:val="ActivityBodyBold0"/>
      </w:pPr>
      <w:r w:rsidRPr="003D4A7E">
        <w:t>Part 1: Calculation of site runoff prior to addition of parking lot</w:t>
      </w:r>
    </w:p>
    <w:p w:rsidR="009A3B7A" w:rsidRPr="00E312C9" w:rsidRDefault="009A3B7A" w:rsidP="009A3B7A"/>
    <w:p w:rsidR="009A3B7A" w:rsidRPr="005462E2" w:rsidRDefault="009A3B7A" w:rsidP="009A3B7A">
      <w:pPr>
        <w:pStyle w:val="ActivityBody"/>
        <w:rPr>
          <w:b/>
        </w:rPr>
      </w:pPr>
      <w:r w:rsidRPr="005462E2">
        <w:rPr>
          <w:b/>
        </w:rPr>
        <w:t>Pre-development</w:t>
      </w:r>
    </w:p>
    <w:p w:rsidR="009A3B7A" w:rsidRPr="00E320EC" w:rsidRDefault="009A3B7A" w:rsidP="009A3B7A">
      <w:pPr>
        <w:pStyle w:val="ActivityBody"/>
      </w:pPr>
      <w:r>
        <w:t>i = 2.17 in.</w:t>
      </w:r>
      <w:r w:rsidRPr="00E320EC">
        <w:t xml:space="preserve"> </w:t>
      </w:r>
      <w:r>
        <w:t>(see Precipitation Intensity Estimates chart)</w:t>
      </w:r>
    </w:p>
    <w:p w:rsidR="009A3B7A" w:rsidRPr="00E320EC" w:rsidRDefault="009A3B7A" w:rsidP="009A3B7A">
      <w:pPr>
        <w:pStyle w:val="ActivityBody"/>
      </w:pPr>
      <w:r w:rsidRPr="00E320EC">
        <w:lastRenderedPageBreak/>
        <w:t>A = 3 acres</w:t>
      </w:r>
    </w:p>
    <w:p w:rsidR="009A3B7A" w:rsidRPr="00E320EC" w:rsidRDefault="009A3B7A" w:rsidP="009A3B7A">
      <w:pPr>
        <w:pStyle w:val="ActivityBody"/>
      </w:pPr>
      <w:r w:rsidRPr="00E320EC">
        <w:t xml:space="preserve">C = </w:t>
      </w:r>
      <w:r w:rsidRPr="005462E2">
        <w:rPr>
          <w:position w:val="-24"/>
        </w:rPr>
        <w:object w:dxaOrig="1340" w:dyaOrig="620">
          <v:shape id="_x0000_i1026" type="#_x0000_t75" style="width:66.75pt;height:30.75pt" o:ole="">
            <v:imagedata r:id="rId9" o:title=""/>
          </v:shape>
          <o:OLEObject Type="Embed" ProgID="Equation.DSMT4" ShapeID="_x0000_i1026" DrawAspect="Content" ObjectID="_1476188155" r:id="rId10"/>
        </w:object>
      </w:r>
      <w:r>
        <w:t xml:space="preserve">0.18 </w:t>
      </w:r>
      <w:r w:rsidRPr="00E320EC">
        <w:t>(</w:t>
      </w:r>
      <w:r>
        <w:t>average Rational Runoff C</w:t>
      </w:r>
      <w:r w:rsidRPr="00E320EC">
        <w:t>oef</w:t>
      </w:r>
      <w:r>
        <w:t>ficient for farmland, see chart)</w:t>
      </w:r>
    </w:p>
    <w:p w:rsidR="009A3B7A" w:rsidRPr="007E097F" w:rsidRDefault="009A3B7A" w:rsidP="009A3B7A">
      <w:pPr>
        <w:pStyle w:val="ActivityBody"/>
      </w:pPr>
      <w:r>
        <w:t>C</w:t>
      </w:r>
      <w:r>
        <w:rPr>
          <w:vertAlign w:val="subscript"/>
        </w:rPr>
        <w:t>f</w:t>
      </w:r>
      <w:r>
        <w:t>= 1.0</w:t>
      </w:r>
    </w:p>
    <w:p w:rsidR="009A3B7A" w:rsidRDefault="009A3B7A" w:rsidP="009A3B7A">
      <w:pPr>
        <w:pStyle w:val="ActivityBody"/>
      </w:pPr>
      <w:r w:rsidRPr="00E320EC">
        <w:t xml:space="preserve">Q = </w:t>
      </w:r>
      <w:r w:rsidRPr="007E097F">
        <w:t>C</w:t>
      </w:r>
      <w:r w:rsidRPr="007E097F">
        <w:rPr>
          <w:vertAlign w:val="subscript"/>
        </w:rPr>
        <w:t>f</w:t>
      </w:r>
      <w:r w:rsidRPr="007E097F">
        <w:t>CiA</w:t>
      </w:r>
      <w:r>
        <w:t xml:space="preserve"> </w:t>
      </w:r>
      <w:proofErr w:type="gramStart"/>
      <w:r>
        <w:t>=(</w:t>
      </w:r>
      <w:proofErr w:type="gramEnd"/>
      <w:r>
        <w:t>1.0)(0.18) (2.17 in/hr) (3 ac) = 1.2</w:t>
      </w:r>
      <w:r w:rsidRPr="00E320EC">
        <w:t xml:space="preserve"> cfs</w:t>
      </w:r>
    </w:p>
    <w:p w:rsidR="009A3B7A" w:rsidRDefault="009A3B7A" w:rsidP="009A3B7A">
      <w:pPr>
        <w:pStyle w:val="ActivityBody"/>
      </w:pPr>
    </w:p>
    <w:p w:rsidR="009A3B7A" w:rsidRPr="003D4A7E" w:rsidRDefault="009A3B7A" w:rsidP="009A3B7A">
      <w:pPr>
        <w:pStyle w:val="ActivityBodyBold0"/>
      </w:pPr>
      <w:r w:rsidRPr="003D4A7E">
        <w:t>Part 2: Calculation of site runoff for parking lot. The additional runoff from the impermeable, asphalt parking lot must be accounted for.</w:t>
      </w:r>
    </w:p>
    <w:p w:rsidR="009A3B7A" w:rsidRPr="00E312C9" w:rsidRDefault="009A3B7A" w:rsidP="009A3B7A"/>
    <w:p w:rsidR="009A3B7A" w:rsidRPr="005462E2" w:rsidRDefault="009A3B7A" w:rsidP="009A3B7A">
      <w:pPr>
        <w:pStyle w:val="ActivityBody"/>
        <w:rPr>
          <w:b/>
        </w:rPr>
      </w:pPr>
      <w:r w:rsidRPr="005462E2">
        <w:rPr>
          <w:b/>
        </w:rPr>
        <w:t>Post-development</w:t>
      </w:r>
    </w:p>
    <w:p w:rsidR="009A3B7A" w:rsidRPr="00E320EC" w:rsidRDefault="00903D05" w:rsidP="009A3B7A">
      <w:pPr>
        <w:pStyle w:val="ActivityBody"/>
      </w:pPr>
      <w:r>
        <w:t>i</w:t>
      </w:r>
      <w:r w:rsidR="009A3B7A" w:rsidRPr="00E320EC">
        <w:t xml:space="preserve"> = 2.</w:t>
      </w:r>
      <w:r w:rsidR="009A3B7A">
        <w:t>17 in.</w:t>
      </w:r>
      <w:r w:rsidR="009A3B7A" w:rsidRPr="00E320EC">
        <w:t xml:space="preserve"> </w:t>
      </w:r>
      <w:r w:rsidR="009A3B7A">
        <w:t>(see Rainfall Intensity map or Precipitation Intensity Estimates table)</w:t>
      </w:r>
    </w:p>
    <w:p w:rsidR="009A3B7A" w:rsidRPr="00E320EC" w:rsidRDefault="009A3B7A" w:rsidP="009A3B7A">
      <w:pPr>
        <w:pStyle w:val="ActivityBody"/>
      </w:pPr>
      <w:r w:rsidRPr="00E320EC">
        <w:t>A</w:t>
      </w:r>
      <w:r w:rsidRPr="00E312C9">
        <w:rPr>
          <w:vertAlign w:val="subscript"/>
        </w:rPr>
        <w:t>1</w:t>
      </w:r>
      <w:r w:rsidRPr="00E320EC">
        <w:t xml:space="preserve"> = 30,000 sq ft or 0.69 acres (parking lot)</w:t>
      </w:r>
    </w:p>
    <w:p w:rsidR="009A3B7A" w:rsidRPr="00E320EC" w:rsidRDefault="009A3B7A" w:rsidP="009A3B7A">
      <w:pPr>
        <w:pStyle w:val="ActivityBody"/>
      </w:pPr>
      <w:r w:rsidRPr="00E320EC">
        <w:t>A</w:t>
      </w:r>
      <w:r w:rsidRPr="00E312C9">
        <w:rPr>
          <w:vertAlign w:val="subscript"/>
        </w:rPr>
        <w:t xml:space="preserve">2 </w:t>
      </w:r>
      <w:r w:rsidRPr="00E320EC">
        <w:t>= 3 acres – 0.69 acres = 2.31 acres (farmland minus parking lot)</w:t>
      </w:r>
    </w:p>
    <w:p w:rsidR="009A3B7A" w:rsidRPr="00E320EC" w:rsidRDefault="009A3B7A" w:rsidP="009A3B7A">
      <w:pPr>
        <w:pStyle w:val="ActivityBody"/>
      </w:pPr>
      <w:r w:rsidRPr="00E320EC">
        <w:t>C</w:t>
      </w:r>
      <w:r w:rsidRPr="00E312C9">
        <w:rPr>
          <w:vertAlign w:val="subscript"/>
        </w:rPr>
        <w:t xml:space="preserve">1 </w:t>
      </w:r>
      <w:r w:rsidRPr="00E320EC">
        <w:t>= 0.95 (</w:t>
      </w:r>
      <w:r>
        <w:t xml:space="preserve">conservative </w:t>
      </w:r>
      <w:r w:rsidRPr="00E320EC">
        <w:t>coefficient for parking lot, see chart)</w:t>
      </w:r>
    </w:p>
    <w:p w:rsidR="009A3B7A" w:rsidRPr="00E320EC" w:rsidRDefault="009A3B7A" w:rsidP="009A3B7A">
      <w:pPr>
        <w:pStyle w:val="ActivityBody"/>
      </w:pPr>
      <w:r w:rsidRPr="00E320EC">
        <w:t>C</w:t>
      </w:r>
      <w:r w:rsidRPr="00E312C9">
        <w:rPr>
          <w:vertAlign w:val="subscript"/>
        </w:rPr>
        <w:t>2</w:t>
      </w:r>
      <w:r w:rsidRPr="00E320EC">
        <w:t xml:space="preserve"> = </w:t>
      </w:r>
      <w:r w:rsidRPr="005462E2">
        <w:rPr>
          <w:position w:val="-24"/>
        </w:rPr>
        <w:object w:dxaOrig="1340" w:dyaOrig="620">
          <v:shape id="_x0000_i1027" type="#_x0000_t75" style="width:66.75pt;height:30.75pt" o:ole="">
            <v:imagedata r:id="rId9" o:title=""/>
          </v:shape>
          <o:OLEObject Type="Embed" ProgID="Equation.DSMT4" ShapeID="_x0000_i1027" DrawAspect="Content" ObjectID="_1476188156" r:id="rId11"/>
        </w:object>
      </w:r>
      <w:r w:rsidRPr="00E320EC">
        <w:t>0.</w:t>
      </w:r>
      <w:r>
        <w:t>18</w:t>
      </w:r>
      <w:r w:rsidRPr="00E320EC">
        <w:t xml:space="preserve"> (</w:t>
      </w:r>
      <w:r>
        <w:t xml:space="preserve">average </w:t>
      </w:r>
      <w:r w:rsidRPr="00E320EC">
        <w:t>coefficient for farmland, see chart)</w:t>
      </w:r>
    </w:p>
    <w:p w:rsidR="009A3B7A" w:rsidRPr="00E312C9" w:rsidRDefault="009A3B7A" w:rsidP="009A3B7A"/>
    <w:p w:rsidR="009A3B7A" w:rsidRPr="00E312C9" w:rsidRDefault="009A3B7A" w:rsidP="009A3B7A">
      <w:pPr>
        <w:pStyle w:val="ActivityBody"/>
      </w:pPr>
      <w:r w:rsidRPr="00E312C9">
        <w:t>A composite runoff coefficient (C</w:t>
      </w:r>
      <w:r w:rsidRPr="00AA4D8D">
        <w:rPr>
          <w:vertAlign w:val="subscript"/>
        </w:rPr>
        <w:t>c</w:t>
      </w:r>
      <w:r w:rsidRPr="00E312C9">
        <w:t>) must be calculated that reflects the post-development watershed characteristics before calculating the peak runoff when the parking lot is added to the farmland.</w:t>
      </w:r>
    </w:p>
    <w:p w:rsidR="009A3B7A" w:rsidRPr="00E312C9" w:rsidRDefault="009A3B7A" w:rsidP="009A3B7A">
      <w:r>
        <w:tab/>
      </w:r>
      <w:r w:rsidRPr="00F548C3">
        <w:rPr>
          <w:position w:val="-60"/>
        </w:rPr>
        <w:object w:dxaOrig="4760" w:dyaOrig="1680">
          <v:shape id="_x0000_i1028" type="#_x0000_t75" style="width:237.75pt;height:84pt" o:ole="">
            <v:imagedata r:id="rId12" o:title=""/>
          </v:shape>
          <o:OLEObject Type="Embed" ProgID="Equation.DSMT4" ShapeID="_x0000_i1028" DrawAspect="Content" ObjectID="_1476188157" r:id="rId13"/>
        </w:object>
      </w:r>
    </w:p>
    <w:p w:rsidR="009A3B7A" w:rsidRPr="00E312C9" w:rsidRDefault="009A3B7A" w:rsidP="009A3B7A"/>
    <w:p w:rsidR="009A3B7A" w:rsidRPr="00E312C9" w:rsidRDefault="009A3B7A" w:rsidP="009A3B7A">
      <w:pPr>
        <w:pStyle w:val="ActivityBody"/>
      </w:pPr>
      <w:r>
        <w:t>U</w:t>
      </w:r>
      <w:r w:rsidRPr="00E312C9">
        <w:t xml:space="preserve">se the composite runoff coefficient in the </w:t>
      </w:r>
      <w:r>
        <w:t>r</w:t>
      </w:r>
      <w:r w:rsidRPr="00E312C9">
        <w:t xml:space="preserve">ational </w:t>
      </w:r>
      <w:r>
        <w:t>f</w:t>
      </w:r>
      <w:r w:rsidRPr="00E312C9">
        <w:t>ormula to determine the runoff when the parking lot is added to the farmland.</w:t>
      </w:r>
    </w:p>
    <w:p w:rsidR="009A3B7A" w:rsidRPr="00E312C9" w:rsidRDefault="009A3B7A" w:rsidP="009A3B7A"/>
    <w:p w:rsidR="009A3B7A" w:rsidRPr="00E312C9" w:rsidRDefault="009A3B7A" w:rsidP="009A3B7A">
      <w:pPr>
        <w:pStyle w:val="ActivityBody"/>
      </w:pPr>
      <w:r w:rsidRPr="00E312C9">
        <w:t xml:space="preserve">Q = </w:t>
      </w:r>
      <w:r w:rsidRPr="007E097F">
        <w:t>C</w:t>
      </w:r>
      <w:r w:rsidRPr="007E097F">
        <w:rPr>
          <w:vertAlign w:val="subscript"/>
        </w:rPr>
        <w:t>f</w:t>
      </w:r>
      <w:r w:rsidRPr="007E097F">
        <w:t>CiA</w:t>
      </w:r>
      <w:r>
        <w:t xml:space="preserve"> =</w:t>
      </w:r>
      <w:r w:rsidR="0099759D">
        <w:t xml:space="preserve"> </w:t>
      </w:r>
      <w:r>
        <w:t>(1.0</w:t>
      </w:r>
      <w:proofErr w:type="gramStart"/>
      <w:r>
        <w:t>)(</w:t>
      </w:r>
      <w:proofErr w:type="gramEnd"/>
      <w:r>
        <w:t>0.36) (2.17</w:t>
      </w:r>
      <w:r w:rsidRPr="00E312C9">
        <w:t xml:space="preserve"> in/hr) (3 ac) = 2.</w:t>
      </w:r>
      <w:r>
        <w:t>3</w:t>
      </w:r>
      <w:r w:rsidRPr="00E312C9">
        <w:t xml:space="preserve"> cfs</w:t>
      </w:r>
    </w:p>
    <w:p w:rsidR="009A3B7A" w:rsidRPr="00E312C9" w:rsidRDefault="009A3B7A" w:rsidP="009A3B7A"/>
    <w:p w:rsidR="009A3B7A" w:rsidRPr="00E312C9" w:rsidRDefault="009A3B7A" w:rsidP="009A3B7A">
      <w:pPr>
        <w:pStyle w:val="ActivityBody"/>
      </w:pPr>
      <w:r w:rsidRPr="00E312C9">
        <w:t xml:space="preserve">Part 3: Therefore, the peak runoff has increased from approximately </w:t>
      </w:r>
      <w:r>
        <w:t>1.2 cfs to 2.3</w:t>
      </w:r>
      <w:r w:rsidRPr="00E312C9">
        <w:t xml:space="preserve"> cfs (</w:t>
      </w:r>
      <w:r>
        <w:t>nearly double</w:t>
      </w:r>
      <w:r w:rsidRPr="00E312C9">
        <w:t xml:space="preserve">) </w:t>
      </w:r>
      <w:r>
        <w:t xml:space="preserve">for a total change of 1.1 cfs </w:t>
      </w:r>
      <w:r w:rsidRPr="00E312C9">
        <w:t xml:space="preserve">as a result of paving over 30,000 sf (23% of property) of previously permeable farmland.  </w:t>
      </w:r>
    </w:p>
    <w:p w:rsidR="009A3B7A" w:rsidRPr="00E312C9" w:rsidRDefault="009A3B7A" w:rsidP="009A3B7A"/>
    <w:p w:rsidR="00FD6C63" w:rsidRDefault="009A3B7A" w:rsidP="001D3E11">
      <w:pPr>
        <w:pStyle w:val="ActivityBody"/>
      </w:pPr>
      <w:r w:rsidRPr="00E312C9">
        <w:t>The engineer uses this information to create a storm</w:t>
      </w:r>
      <w:r>
        <w:t xml:space="preserve"> </w:t>
      </w:r>
      <w:r w:rsidRPr="00E312C9">
        <w:t>water management plan for the site. The storm</w:t>
      </w:r>
      <w:r>
        <w:t xml:space="preserve"> </w:t>
      </w:r>
      <w:r w:rsidRPr="00E312C9">
        <w:t>water management plan would include drainage swales (i.e.</w:t>
      </w:r>
      <w:r>
        <w:t>,</w:t>
      </w:r>
      <w:r w:rsidRPr="00E312C9">
        <w:t xml:space="preserve"> ditches) that direct site runoff to a detention basin. The basin will hold the site runoff and control the release of water to a maximum Q that is equal to the pre-development peak runoff.</w:t>
      </w:r>
      <w:r w:rsidR="00FD6C63">
        <w:rPr>
          <w:b/>
          <w:bCs/>
        </w:rPr>
        <w:br w:type="page"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360"/>
      </w:tblGrid>
      <w:tr w:rsidR="00F27637" w:rsidTr="00113BBF">
        <w:tc>
          <w:tcPr>
            <w:tcW w:w="9576" w:type="dxa"/>
          </w:tcPr>
          <w:p w:rsidR="00F27637" w:rsidRDefault="00F27637" w:rsidP="00F27637">
            <w:pPr>
              <w:pStyle w:val="RubricHeadings"/>
            </w:pPr>
            <w:r>
              <w:t>10-Year 1-Hour Rainfall (in.)</w:t>
            </w:r>
          </w:p>
        </w:tc>
      </w:tr>
      <w:tr w:rsidR="00F27637" w:rsidTr="00113BBF">
        <w:tc>
          <w:tcPr>
            <w:tcW w:w="9576" w:type="dxa"/>
          </w:tcPr>
          <w:p w:rsidR="00F27637" w:rsidRPr="00C30319" w:rsidRDefault="00350B39" w:rsidP="00C30319">
            <w:pPr>
              <w:pStyle w:val="PictureCentered"/>
            </w:pPr>
            <w:r w:rsidRPr="00C30319">
              <w:rPr>
                <w:noProof/>
              </w:rPr>
              <w:drawing>
                <wp:inline distT="0" distB="0" distL="0" distR="0">
                  <wp:extent cx="5581650" cy="359092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0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1650" cy="3590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D6C63" w:rsidRDefault="00FD6C63" w:rsidP="009947BF"/>
    <w:p w:rsidR="00EA40EC" w:rsidRDefault="00EA40EC" w:rsidP="009947BF">
      <w:r>
        <w:t>Precipitation Intensity Estimate Tables or IDF charts can be used as an alternative to rainfall intensity maps.</w:t>
      </w:r>
    </w:p>
    <w:p w:rsidR="00EA40EC" w:rsidRDefault="00EA40EC" w:rsidP="009947BF"/>
    <w:p w:rsidR="005236BB" w:rsidRDefault="005236BB" w:rsidP="009947BF">
      <w:r>
        <w:t xml:space="preserve">To obtain </w:t>
      </w:r>
      <w:r w:rsidR="00EA40EC">
        <w:t>a Precipitation Intensity Table for locations within the United States</w:t>
      </w:r>
      <w:r w:rsidR="00237CBD">
        <w:t>,</w:t>
      </w:r>
      <w:r w:rsidR="00EA40EC">
        <w:t xml:space="preserve"> visit the Hyd</w:t>
      </w:r>
      <w:r>
        <w:t>rometeoro</w:t>
      </w:r>
      <w:r w:rsidR="00EA40EC">
        <w:t>logical Design Studies Center Precipitation</w:t>
      </w:r>
      <w:r>
        <w:t xml:space="preserve"> </w:t>
      </w:r>
      <w:r w:rsidR="00EA40EC">
        <w:t xml:space="preserve">Frequency Data Server at </w:t>
      </w:r>
      <w:hyperlink r:id="rId15" w:history="1">
        <w:r w:rsidRPr="008D2B3C">
          <w:rPr>
            <w:rStyle w:val="Hyperlink"/>
          </w:rPr>
          <w:t>http://hdsc.nws.noaa.gov/hdsc/pfds/index.html</w:t>
        </w:r>
      </w:hyperlink>
      <w:r>
        <w:t xml:space="preserve">. Choose the applicable state. Then choose </w:t>
      </w:r>
      <w:r w:rsidRPr="005236BB">
        <w:rPr>
          <w:i/>
        </w:rPr>
        <w:t>Precipitation Intensity</w:t>
      </w:r>
      <w:r>
        <w:t xml:space="preserve"> as the data type and </w:t>
      </w:r>
      <w:r w:rsidRPr="005236BB">
        <w:rPr>
          <w:i/>
        </w:rPr>
        <w:t>Partial duration</w:t>
      </w:r>
      <w:r>
        <w:t xml:space="preserve"> for the Time series type. Next select the location and depress the </w:t>
      </w:r>
      <w:r w:rsidRPr="005236BB">
        <w:rPr>
          <w:b/>
        </w:rPr>
        <w:t>Submit site</w:t>
      </w:r>
      <w:r>
        <w:t xml:space="preserve"> button. The Precipitation Intensity Estimates for </w:t>
      </w:r>
      <w:r w:rsidR="00321412">
        <w:t>Nashville</w:t>
      </w:r>
      <w:r>
        <w:t xml:space="preserve"> follow. Note that the 10 yr – 1 hr intensity from the table differs slightly from the intensity map. In general the tabulated values should be more accurate.</w:t>
      </w:r>
    </w:p>
    <w:p w:rsidR="002063C4" w:rsidRPr="009947BF" w:rsidRDefault="00350B39" w:rsidP="00321412">
      <w:pPr>
        <w:pStyle w:val="PictureCentered"/>
      </w:pPr>
      <w:r w:rsidRPr="00515CEA">
        <w:rPr>
          <w:noProof/>
        </w:rPr>
        <w:drawing>
          <wp:inline distT="0" distB="0" distL="0" distR="0">
            <wp:extent cx="5324475" cy="2409825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" t="37469" r="71684" b="218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6C63">
        <w:br w:type="page"/>
      </w:r>
    </w:p>
    <w:tbl>
      <w:tblPr>
        <w:tblW w:w="485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55"/>
        <w:gridCol w:w="4531"/>
      </w:tblGrid>
      <w:tr w:rsidR="00A319AA" w:rsidRPr="003D4A7E" w:rsidTr="007E097F">
        <w:trPr>
          <w:trHeight w:val="259"/>
        </w:trPr>
        <w:tc>
          <w:tcPr>
            <w:tcW w:w="9305" w:type="dxa"/>
            <w:gridSpan w:val="2"/>
            <w:shd w:val="clear" w:color="auto" w:fill="F3F3F3"/>
          </w:tcPr>
          <w:p w:rsidR="00A319AA" w:rsidRPr="003D4A7E" w:rsidRDefault="00A319AA" w:rsidP="00C30319">
            <w:pPr>
              <w:pStyle w:val="PictureCentered"/>
            </w:pPr>
            <w:r w:rsidRPr="003D4A7E">
              <w:t>Rational Method Runoff Coefficients</w:t>
            </w:r>
          </w:p>
        </w:tc>
      </w:tr>
      <w:tr w:rsidR="00FA7477" w:rsidRPr="003D4A7E" w:rsidTr="007E097F">
        <w:trPr>
          <w:trHeight w:val="274"/>
        </w:trPr>
        <w:tc>
          <w:tcPr>
            <w:tcW w:w="9305" w:type="dxa"/>
            <w:gridSpan w:val="2"/>
          </w:tcPr>
          <w:p w:rsidR="00FA7477" w:rsidRPr="00325A9C" w:rsidRDefault="00FA7477" w:rsidP="00C30319">
            <w:pPr>
              <w:pStyle w:val="PictureCentered"/>
            </w:pPr>
            <w:r w:rsidRPr="00325A9C">
              <w:t xml:space="preserve">Categorized by </w:t>
            </w:r>
            <w:r w:rsidR="00325A9C" w:rsidRPr="00325A9C">
              <w:t>S</w:t>
            </w:r>
            <w:r w:rsidRPr="00325A9C">
              <w:t>urface</w:t>
            </w:r>
          </w:p>
        </w:tc>
      </w:tr>
      <w:tr w:rsidR="00A319AA" w:rsidRPr="003D4A7E" w:rsidTr="007E097F">
        <w:trPr>
          <w:trHeight w:val="259"/>
        </w:trPr>
        <w:tc>
          <w:tcPr>
            <w:tcW w:w="4653" w:type="dxa"/>
          </w:tcPr>
          <w:p w:rsidR="00A319AA" w:rsidRPr="00FA7477" w:rsidRDefault="00A319AA" w:rsidP="00C30319">
            <w:pPr>
              <w:pStyle w:val="PictureCentered"/>
            </w:pPr>
            <w:r w:rsidRPr="00FA7477">
              <w:t>Forested</w:t>
            </w:r>
          </w:p>
        </w:tc>
        <w:tc>
          <w:tcPr>
            <w:tcW w:w="4653" w:type="dxa"/>
          </w:tcPr>
          <w:p w:rsidR="00A319AA" w:rsidRPr="00FA7477" w:rsidRDefault="00A319AA" w:rsidP="00C30319">
            <w:pPr>
              <w:pStyle w:val="PictureCentered"/>
            </w:pPr>
            <w:r w:rsidRPr="00FA7477">
              <w:t>0.059—0.2</w:t>
            </w:r>
          </w:p>
        </w:tc>
      </w:tr>
      <w:tr w:rsidR="00A319AA" w:rsidRPr="003D4A7E" w:rsidTr="007E097F">
        <w:trPr>
          <w:trHeight w:val="259"/>
        </w:trPr>
        <w:tc>
          <w:tcPr>
            <w:tcW w:w="4653" w:type="dxa"/>
          </w:tcPr>
          <w:p w:rsidR="00A319AA" w:rsidRPr="00FA7477" w:rsidRDefault="00A319AA" w:rsidP="00C30319">
            <w:pPr>
              <w:pStyle w:val="PictureCentered"/>
            </w:pPr>
            <w:r w:rsidRPr="00FA7477">
              <w:t>Asphalt</w:t>
            </w:r>
          </w:p>
        </w:tc>
        <w:tc>
          <w:tcPr>
            <w:tcW w:w="4653" w:type="dxa"/>
          </w:tcPr>
          <w:p w:rsidR="00A319AA" w:rsidRPr="00FA7477" w:rsidRDefault="00A319AA" w:rsidP="00C30319">
            <w:pPr>
              <w:pStyle w:val="PictureCentered"/>
            </w:pPr>
            <w:r w:rsidRPr="00FA7477">
              <w:t>0.7—0.95</w:t>
            </w:r>
          </w:p>
        </w:tc>
      </w:tr>
      <w:tr w:rsidR="00A319AA" w:rsidRPr="003D4A7E" w:rsidTr="007E097F">
        <w:trPr>
          <w:trHeight w:val="259"/>
        </w:trPr>
        <w:tc>
          <w:tcPr>
            <w:tcW w:w="4653" w:type="dxa"/>
          </w:tcPr>
          <w:p w:rsidR="00A319AA" w:rsidRPr="00FA7477" w:rsidRDefault="00A319AA" w:rsidP="00C30319">
            <w:pPr>
              <w:pStyle w:val="PictureCentered"/>
            </w:pPr>
            <w:r w:rsidRPr="00FA7477">
              <w:t>Brick</w:t>
            </w:r>
          </w:p>
        </w:tc>
        <w:tc>
          <w:tcPr>
            <w:tcW w:w="4653" w:type="dxa"/>
          </w:tcPr>
          <w:p w:rsidR="00A319AA" w:rsidRPr="00FA7477" w:rsidRDefault="00A319AA" w:rsidP="00C30319">
            <w:pPr>
              <w:pStyle w:val="PictureCentered"/>
            </w:pPr>
            <w:r w:rsidRPr="00FA7477">
              <w:t>0.7—0.85</w:t>
            </w:r>
          </w:p>
        </w:tc>
      </w:tr>
      <w:tr w:rsidR="00A319AA" w:rsidRPr="003D4A7E" w:rsidTr="007E097F">
        <w:trPr>
          <w:trHeight w:val="259"/>
        </w:trPr>
        <w:tc>
          <w:tcPr>
            <w:tcW w:w="4653" w:type="dxa"/>
          </w:tcPr>
          <w:p w:rsidR="00A319AA" w:rsidRPr="00FA7477" w:rsidRDefault="00A319AA" w:rsidP="00C30319">
            <w:pPr>
              <w:pStyle w:val="PictureCentered"/>
            </w:pPr>
            <w:r w:rsidRPr="00FA7477">
              <w:t>Concrete</w:t>
            </w:r>
          </w:p>
        </w:tc>
        <w:tc>
          <w:tcPr>
            <w:tcW w:w="4653" w:type="dxa"/>
          </w:tcPr>
          <w:p w:rsidR="00A319AA" w:rsidRPr="00FA7477" w:rsidRDefault="00A319AA" w:rsidP="00C30319">
            <w:pPr>
              <w:pStyle w:val="PictureCentered"/>
            </w:pPr>
            <w:r w:rsidRPr="00FA7477">
              <w:t>0.8—0.95</w:t>
            </w:r>
          </w:p>
        </w:tc>
      </w:tr>
      <w:tr w:rsidR="00A319AA" w:rsidRPr="003D4A7E" w:rsidTr="007E097F">
        <w:trPr>
          <w:trHeight w:val="259"/>
        </w:trPr>
        <w:tc>
          <w:tcPr>
            <w:tcW w:w="4653" w:type="dxa"/>
          </w:tcPr>
          <w:p w:rsidR="00A319AA" w:rsidRPr="00FA7477" w:rsidRDefault="00A319AA" w:rsidP="00C30319">
            <w:pPr>
              <w:pStyle w:val="PictureCentered"/>
            </w:pPr>
            <w:r w:rsidRPr="00FA7477">
              <w:t>Shingle roof</w:t>
            </w:r>
          </w:p>
        </w:tc>
        <w:tc>
          <w:tcPr>
            <w:tcW w:w="4653" w:type="dxa"/>
          </w:tcPr>
          <w:p w:rsidR="00A319AA" w:rsidRPr="00FA7477" w:rsidRDefault="00A319AA" w:rsidP="00C30319">
            <w:pPr>
              <w:pStyle w:val="PictureCentered"/>
            </w:pPr>
            <w:r w:rsidRPr="00FA7477">
              <w:t>0.75—0.95</w:t>
            </w:r>
          </w:p>
        </w:tc>
      </w:tr>
      <w:tr w:rsidR="00FA7477" w:rsidRPr="003D4A7E" w:rsidTr="007E097F">
        <w:trPr>
          <w:trHeight w:val="259"/>
        </w:trPr>
        <w:tc>
          <w:tcPr>
            <w:tcW w:w="9305" w:type="dxa"/>
            <w:gridSpan w:val="2"/>
            <w:tcBorders>
              <w:bottom w:val="single" w:sz="4" w:space="0" w:color="auto"/>
            </w:tcBorders>
          </w:tcPr>
          <w:p w:rsidR="00FA7477" w:rsidRPr="00325A9C" w:rsidRDefault="00FA7477" w:rsidP="00C30319">
            <w:pPr>
              <w:pStyle w:val="PictureCentered"/>
            </w:pPr>
            <w:r w:rsidRPr="00325A9C">
              <w:t>Lawns, well drained (sandy soil)</w:t>
            </w:r>
          </w:p>
        </w:tc>
      </w:tr>
      <w:tr w:rsidR="00A319AA" w:rsidRPr="003D4A7E" w:rsidTr="007E097F">
        <w:trPr>
          <w:trHeight w:val="259"/>
        </w:trPr>
        <w:tc>
          <w:tcPr>
            <w:tcW w:w="4653" w:type="dxa"/>
            <w:tcBorders>
              <w:bottom w:val="nil"/>
            </w:tcBorders>
          </w:tcPr>
          <w:p w:rsidR="00A319AA" w:rsidRPr="00FA7477" w:rsidRDefault="00A319AA" w:rsidP="00C30319">
            <w:pPr>
              <w:pStyle w:val="PictureCentered"/>
            </w:pPr>
            <w:r w:rsidRPr="00FA7477">
              <w:t>Up to 2% slope</w:t>
            </w:r>
          </w:p>
        </w:tc>
        <w:tc>
          <w:tcPr>
            <w:tcW w:w="4653" w:type="dxa"/>
          </w:tcPr>
          <w:p w:rsidR="00A319AA" w:rsidRPr="00FA7477" w:rsidRDefault="00A319AA" w:rsidP="00C30319">
            <w:pPr>
              <w:pStyle w:val="PictureCentered"/>
            </w:pPr>
            <w:r w:rsidRPr="00FA7477">
              <w:t>0.05—0.1</w:t>
            </w:r>
          </w:p>
        </w:tc>
      </w:tr>
      <w:tr w:rsidR="00A319AA" w:rsidRPr="003D4A7E" w:rsidTr="007E097F">
        <w:trPr>
          <w:trHeight w:val="259"/>
        </w:trPr>
        <w:tc>
          <w:tcPr>
            <w:tcW w:w="4653" w:type="dxa"/>
            <w:tcBorders>
              <w:top w:val="nil"/>
              <w:bottom w:val="nil"/>
            </w:tcBorders>
          </w:tcPr>
          <w:p w:rsidR="00A319AA" w:rsidRPr="00FA7477" w:rsidRDefault="00A319AA" w:rsidP="00C30319">
            <w:pPr>
              <w:pStyle w:val="PictureCentered"/>
            </w:pPr>
            <w:r w:rsidRPr="00FA7477">
              <w:t>2% to 7% slope</w:t>
            </w:r>
          </w:p>
        </w:tc>
        <w:tc>
          <w:tcPr>
            <w:tcW w:w="4653" w:type="dxa"/>
          </w:tcPr>
          <w:p w:rsidR="00A319AA" w:rsidRPr="00FA7477" w:rsidRDefault="00A319AA" w:rsidP="00C30319">
            <w:pPr>
              <w:pStyle w:val="PictureCentered"/>
            </w:pPr>
            <w:r w:rsidRPr="00FA7477">
              <w:t>0.10—0.15</w:t>
            </w:r>
          </w:p>
        </w:tc>
      </w:tr>
      <w:tr w:rsidR="00A319AA" w:rsidRPr="003D4A7E" w:rsidTr="007E097F">
        <w:trPr>
          <w:trHeight w:val="259"/>
        </w:trPr>
        <w:tc>
          <w:tcPr>
            <w:tcW w:w="4653" w:type="dxa"/>
            <w:tcBorders>
              <w:top w:val="nil"/>
            </w:tcBorders>
          </w:tcPr>
          <w:p w:rsidR="00A319AA" w:rsidRPr="00FA7477" w:rsidRDefault="00A319AA" w:rsidP="00C30319">
            <w:pPr>
              <w:pStyle w:val="PictureCentered"/>
            </w:pPr>
            <w:r w:rsidRPr="00FA7477">
              <w:t>Over 7% slope</w:t>
            </w:r>
          </w:p>
        </w:tc>
        <w:tc>
          <w:tcPr>
            <w:tcW w:w="4653" w:type="dxa"/>
          </w:tcPr>
          <w:p w:rsidR="00A319AA" w:rsidRPr="00FA7477" w:rsidRDefault="00A319AA" w:rsidP="00C30319">
            <w:pPr>
              <w:pStyle w:val="PictureCentered"/>
            </w:pPr>
            <w:r w:rsidRPr="00FA7477">
              <w:t>0.15</w:t>
            </w:r>
            <w:r w:rsidR="00237CBD" w:rsidRPr="00FA7477">
              <w:t>—</w:t>
            </w:r>
            <w:r w:rsidRPr="00FA7477">
              <w:t>0.2</w:t>
            </w:r>
          </w:p>
        </w:tc>
      </w:tr>
      <w:tr w:rsidR="00FA7477" w:rsidRPr="003D4A7E" w:rsidTr="007E097F">
        <w:trPr>
          <w:trHeight w:val="259"/>
        </w:trPr>
        <w:tc>
          <w:tcPr>
            <w:tcW w:w="9305" w:type="dxa"/>
            <w:gridSpan w:val="2"/>
            <w:tcBorders>
              <w:bottom w:val="single" w:sz="4" w:space="0" w:color="auto"/>
            </w:tcBorders>
          </w:tcPr>
          <w:p w:rsidR="00FA7477" w:rsidRPr="00325A9C" w:rsidRDefault="00FA7477" w:rsidP="00C30319">
            <w:pPr>
              <w:pStyle w:val="PictureCentered"/>
            </w:pPr>
            <w:r w:rsidRPr="00325A9C">
              <w:t>Lawns, poor drainage (clay soil)</w:t>
            </w:r>
          </w:p>
        </w:tc>
      </w:tr>
      <w:tr w:rsidR="00A319AA" w:rsidRPr="003D4A7E" w:rsidTr="007E097F">
        <w:trPr>
          <w:trHeight w:val="259"/>
        </w:trPr>
        <w:tc>
          <w:tcPr>
            <w:tcW w:w="4653" w:type="dxa"/>
            <w:tcBorders>
              <w:bottom w:val="nil"/>
            </w:tcBorders>
          </w:tcPr>
          <w:p w:rsidR="00A319AA" w:rsidRPr="00FA7477" w:rsidRDefault="00A319AA" w:rsidP="00C30319">
            <w:pPr>
              <w:pStyle w:val="PictureCentered"/>
            </w:pPr>
            <w:r w:rsidRPr="00FA7477">
              <w:t>Up to 2% slope</w:t>
            </w:r>
          </w:p>
        </w:tc>
        <w:tc>
          <w:tcPr>
            <w:tcW w:w="4653" w:type="dxa"/>
          </w:tcPr>
          <w:p w:rsidR="00A319AA" w:rsidRPr="00FA7477" w:rsidRDefault="00A319AA" w:rsidP="00C30319">
            <w:pPr>
              <w:pStyle w:val="PictureCentered"/>
            </w:pPr>
            <w:r w:rsidRPr="00FA7477">
              <w:t>0.13—0.17</w:t>
            </w:r>
          </w:p>
        </w:tc>
      </w:tr>
      <w:tr w:rsidR="00A319AA" w:rsidRPr="003D4A7E" w:rsidTr="007E097F">
        <w:trPr>
          <w:trHeight w:val="259"/>
        </w:trPr>
        <w:tc>
          <w:tcPr>
            <w:tcW w:w="4653" w:type="dxa"/>
            <w:tcBorders>
              <w:top w:val="nil"/>
              <w:bottom w:val="nil"/>
            </w:tcBorders>
          </w:tcPr>
          <w:p w:rsidR="00A319AA" w:rsidRPr="00FA7477" w:rsidRDefault="00A319AA" w:rsidP="00C30319">
            <w:pPr>
              <w:pStyle w:val="PictureCentered"/>
            </w:pPr>
            <w:r w:rsidRPr="00FA7477">
              <w:t>2% to 7% slope</w:t>
            </w:r>
          </w:p>
        </w:tc>
        <w:tc>
          <w:tcPr>
            <w:tcW w:w="4653" w:type="dxa"/>
          </w:tcPr>
          <w:p w:rsidR="00A319AA" w:rsidRPr="00FA7477" w:rsidRDefault="00A319AA" w:rsidP="00C30319">
            <w:pPr>
              <w:pStyle w:val="PictureCentered"/>
            </w:pPr>
            <w:r w:rsidRPr="00FA7477">
              <w:t>0.18—0.22</w:t>
            </w:r>
          </w:p>
        </w:tc>
      </w:tr>
      <w:tr w:rsidR="00A319AA" w:rsidRPr="003D4A7E" w:rsidTr="007E097F">
        <w:trPr>
          <w:trHeight w:val="259"/>
        </w:trPr>
        <w:tc>
          <w:tcPr>
            <w:tcW w:w="4653" w:type="dxa"/>
            <w:tcBorders>
              <w:top w:val="nil"/>
            </w:tcBorders>
          </w:tcPr>
          <w:p w:rsidR="00A319AA" w:rsidRPr="00FA7477" w:rsidRDefault="00A319AA" w:rsidP="00C30319">
            <w:pPr>
              <w:pStyle w:val="PictureCentered"/>
            </w:pPr>
            <w:r w:rsidRPr="00FA7477">
              <w:t>Over 7% slope</w:t>
            </w:r>
          </w:p>
        </w:tc>
        <w:tc>
          <w:tcPr>
            <w:tcW w:w="4653" w:type="dxa"/>
          </w:tcPr>
          <w:p w:rsidR="00A319AA" w:rsidRPr="00FA7477" w:rsidRDefault="00A319AA" w:rsidP="00C30319">
            <w:pPr>
              <w:pStyle w:val="PictureCentered"/>
            </w:pPr>
            <w:r w:rsidRPr="00FA7477">
              <w:t>0.25—0.35</w:t>
            </w:r>
          </w:p>
        </w:tc>
      </w:tr>
      <w:tr w:rsidR="00A319AA" w:rsidRPr="003D4A7E" w:rsidTr="007E097F">
        <w:trPr>
          <w:trHeight w:val="259"/>
        </w:trPr>
        <w:tc>
          <w:tcPr>
            <w:tcW w:w="4653" w:type="dxa"/>
            <w:tcBorders>
              <w:bottom w:val="single" w:sz="4" w:space="0" w:color="auto"/>
            </w:tcBorders>
          </w:tcPr>
          <w:p w:rsidR="00A319AA" w:rsidRPr="00FA7477" w:rsidRDefault="00A319AA" w:rsidP="00C30319">
            <w:pPr>
              <w:pStyle w:val="PictureCentered"/>
            </w:pPr>
            <w:r w:rsidRPr="00FA7477">
              <w:t>Driveways, walkways</w:t>
            </w:r>
          </w:p>
        </w:tc>
        <w:tc>
          <w:tcPr>
            <w:tcW w:w="4653" w:type="dxa"/>
          </w:tcPr>
          <w:p w:rsidR="00A319AA" w:rsidRPr="00FA7477" w:rsidRDefault="00A319AA" w:rsidP="00C30319">
            <w:pPr>
              <w:pStyle w:val="PictureCentered"/>
            </w:pPr>
            <w:r w:rsidRPr="00FA7477">
              <w:t>0.75—0.85</w:t>
            </w:r>
          </w:p>
        </w:tc>
      </w:tr>
      <w:tr w:rsidR="00FA7477" w:rsidRPr="003D4A7E" w:rsidTr="007E097F">
        <w:trPr>
          <w:trHeight w:val="274"/>
        </w:trPr>
        <w:tc>
          <w:tcPr>
            <w:tcW w:w="9305" w:type="dxa"/>
            <w:gridSpan w:val="2"/>
          </w:tcPr>
          <w:p w:rsidR="00FA7477" w:rsidRPr="00325A9C" w:rsidRDefault="00FA7477" w:rsidP="00C30319">
            <w:pPr>
              <w:pStyle w:val="PictureCentered"/>
            </w:pPr>
            <w:r w:rsidRPr="00325A9C">
              <w:t>Categorized by Use</w:t>
            </w:r>
          </w:p>
        </w:tc>
      </w:tr>
      <w:tr w:rsidR="00A319AA" w:rsidRPr="003D4A7E" w:rsidTr="007E097F">
        <w:trPr>
          <w:trHeight w:val="259"/>
        </w:trPr>
        <w:tc>
          <w:tcPr>
            <w:tcW w:w="4653" w:type="dxa"/>
          </w:tcPr>
          <w:p w:rsidR="00A319AA" w:rsidRPr="00FA7477" w:rsidRDefault="00A319AA" w:rsidP="00C30319">
            <w:pPr>
              <w:pStyle w:val="PictureCentered"/>
            </w:pPr>
            <w:r w:rsidRPr="00FA7477">
              <w:t>Farmland</w:t>
            </w:r>
          </w:p>
        </w:tc>
        <w:tc>
          <w:tcPr>
            <w:tcW w:w="4653" w:type="dxa"/>
          </w:tcPr>
          <w:p w:rsidR="00A319AA" w:rsidRPr="00FA7477" w:rsidRDefault="00A319AA" w:rsidP="00C30319">
            <w:pPr>
              <w:pStyle w:val="PictureCentered"/>
            </w:pPr>
            <w:r w:rsidRPr="00FA7477">
              <w:t>0.05—0.3</w:t>
            </w:r>
          </w:p>
        </w:tc>
      </w:tr>
      <w:tr w:rsidR="00A319AA" w:rsidRPr="003D4A7E" w:rsidTr="007E097F">
        <w:trPr>
          <w:trHeight w:val="259"/>
        </w:trPr>
        <w:tc>
          <w:tcPr>
            <w:tcW w:w="4653" w:type="dxa"/>
          </w:tcPr>
          <w:p w:rsidR="00A319AA" w:rsidRPr="00FA7477" w:rsidRDefault="00A319AA" w:rsidP="00C30319">
            <w:pPr>
              <w:pStyle w:val="PictureCentered"/>
            </w:pPr>
            <w:r w:rsidRPr="00FA7477">
              <w:t>Pasture</w:t>
            </w:r>
          </w:p>
        </w:tc>
        <w:tc>
          <w:tcPr>
            <w:tcW w:w="4653" w:type="dxa"/>
          </w:tcPr>
          <w:p w:rsidR="00A319AA" w:rsidRPr="00FA7477" w:rsidRDefault="00A319AA" w:rsidP="00C30319">
            <w:pPr>
              <w:pStyle w:val="PictureCentered"/>
            </w:pPr>
            <w:r w:rsidRPr="00FA7477">
              <w:t>0.05—0.3</w:t>
            </w:r>
          </w:p>
        </w:tc>
      </w:tr>
      <w:tr w:rsidR="00A319AA" w:rsidRPr="003D4A7E" w:rsidTr="007E097F">
        <w:trPr>
          <w:trHeight w:val="259"/>
        </w:trPr>
        <w:tc>
          <w:tcPr>
            <w:tcW w:w="4653" w:type="dxa"/>
          </w:tcPr>
          <w:p w:rsidR="00A319AA" w:rsidRPr="00FA7477" w:rsidRDefault="00A319AA" w:rsidP="00C30319">
            <w:pPr>
              <w:pStyle w:val="PictureCentered"/>
            </w:pPr>
            <w:r w:rsidRPr="00FA7477">
              <w:t>Unimproved</w:t>
            </w:r>
          </w:p>
        </w:tc>
        <w:tc>
          <w:tcPr>
            <w:tcW w:w="4653" w:type="dxa"/>
          </w:tcPr>
          <w:p w:rsidR="00A319AA" w:rsidRPr="00FA7477" w:rsidRDefault="00A319AA" w:rsidP="00C30319">
            <w:pPr>
              <w:pStyle w:val="PictureCentered"/>
            </w:pPr>
            <w:r w:rsidRPr="00FA7477">
              <w:t>0.1—0.3</w:t>
            </w:r>
          </w:p>
        </w:tc>
      </w:tr>
      <w:tr w:rsidR="00A319AA" w:rsidRPr="003D4A7E" w:rsidTr="007E097F">
        <w:trPr>
          <w:trHeight w:val="259"/>
        </w:trPr>
        <w:tc>
          <w:tcPr>
            <w:tcW w:w="4653" w:type="dxa"/>
          </w:tcPr>
          <w:p w:rsidR="00A319AA" w:rsidRPr="00FA7477" w:rsidRDefault="00A319AA" w:rsidP="00C30319">
            <w:pPr>
              <w:pStyle w:val="PictureCentered"/>
            </w:pPr>
            <w:r w:rsidRPr="00FA7477">
              <w:t>Parks</w:t>
            </w:r>
          </w:p>
        </w:tc>
        <w:tc>
          <w:tcPr>
            <w:tcW w:w="4653" w:type="dxa"/>
          </w:tcPr>
          <w:p w:rsidR="00A319AA" w:rsidRPr="00FA7477" w:rsidRDefault="00A319AA" w:rsidP="00C30319">
            <w:pPr>
              <w:pStyle w:val="PictureCentered"/>
            </w:pPr>
            <w:r w:rsidRPr="00FA7477">
              <w:t>0.1—0.25</w:t>
            </w:r>
          </w:p>
        </w:tc>
      </w:tr>
      <w:tr w:rsidR="00A319AA" w:rsidRPr="003D4A7E" w:rsidTr="007E097F">
        <w:trPr>
          <w:trHeight w:val="259"/>
        </w:trPr>
        <w:tc>
          <w:tcPr>
            <w:tcW w:w="4653" w:type="dxa"/>
          </w:tcPr>
          <w:p w:rsidR="00A319AA" w:rsidRPr="00FA7477" w:rsidRDefault="00A319AA" w:rsidP="00C30319">
            <w:pPr>
              <w:pStyle w:val="PictureCentered"/>
            </w:pPr>
            <w:r w:rsidRPr="00FA7477">
              <w:t>Cemeteries</w:t>
            </w:r>
          </w:p>
        </w:tc>
        <w:tc>
          <w:tcPr>
            <w:tcW w:w="4653" w:type="dxa"/>
          </w:tcPr>
          <w:p w:rsidR="00A319AA" w:rsidRPr="00FA7477" w:rsidRDefault="00A319AA" w:rsidP="00C30319">
            <w:pPr>
              <w:pStyle w:val="PictureCentered"/>
            </w:pPr>
            <w:r w:rsidRPr="00FA7477">
              <w:t>0.1—0.25</w:t>
            </w:r>
          </w:p>
        </w:tc>
      </w:tr>
      <w:tr w:rsidR="00A319AA" w:rsidRPr="003D4A7E" w:rsidTr="007E097F">
        <w:trPr>
          <w:trHeight w:val="259"/>
        </w:trPr>
        <w:tc>
          <w:tcPr>
            <w:tcW w:w="4653" w:type="dxa"/>
          </w:tcPr>
          <w:p w:rsidR="00A319AA" w:rsidRPr="00FA7477" w:rsidRDefault="00A319AA" w:rsidP="00C30319">
            <w:pPr>
              <w:pStyle w:val="PictureCentered"/>
            </w:pPr>
            <w:r w:rsidRPr="00FA7477">
              <w:t>Railroad yard</w:t>
            </w:r>
          </w:p>
        </w:tc>
        <w:tc>
          <w:tcPr>
            <w:tcW w:w="4653" w:type="dxa"/>
          </w:tcPr>
          <w:p w:rsidR="00A319AA" w:rsidRPr="00FA7477" w:rsidRDefault="00A319AA" w:rsidP="00C30319">
            <w:pPr>
              <w:pStyle w:val="PictureCentered"/>
            </w:pPr>
            <w:r w:rsidRPr="00FA7477">
              <w:t>0.2—0.40</w:t>
            </w:r>
          </w:p>
        </w:tc>
      </w:tr>
      <w:tr w:rsidR="00A319AA" w:rsidRPr="003D4A7E" w:rsidTr="007E097F">
        <w:trPr>
          <w:trHeight w:val="259"/>
        </w:trPr>
        <w:tc>
          <w:tcPr>
            <w:tcW w:w="4653" w:type="dxa"/>
            <w:tcBorders>
              <w:bottom w:val="single" w:sz="4" w:space="0" w:color="auto"/>
            </w:tcBorders>
          </w:tcPr>
          <w:p w:rsidR="00A319AA" w:rsidRPr="00FA7477" w:rsidRDefault="00A319AA" w:rsidP="00C30319">
            <w:pPr>
              <w:pStyle w:val="PictureCentered"/>
            </w:pPr>
            <w:r w:rsidRPr="00FA7477">
              <w:t>Playgrounds (except asphalt or concrete)</w:t>
            </w:r>
          </w:p>
        </w:tc>
        <w:tc>
          <w:tcPr>
            <w:tcW w:w="4653" w:type="dxa"/>
            <w:vAlign w:val="center"/>
          </w:tcPr>
          <w:p w:rsidR="00A319AA" w:rsidRPr="00FA7477" w:rsidRDefault="00A319AA" w:rsidP="00C30319">
            <w:pPr>
              <w:pStyle w:val="PictureCentered"/>
            </w:pPr>
            <w:r w:rsidRPr="00FA7477">
              <w:t>0.2—0.35</w:t>
            </w:r>
          </w:p>
        </w:tc>
      </w:tr>
      <w:tr w:rsidR="00FA7477" w:rsidRPr="003D4A7E" w:rsidTr="007E097F">
        <w:trPr>
          <w:trHeight w:val="259"/>
        </w:trPr>
        <w:tc>
          <w:tcPr>
            <w:tcW w:w="9305" w:type="dxa"/>
            <w:gridSpan w:val="2"/>
          </w:tcPr>
          <w:p w:rsidR="00FA7477" w:rsidRPr="00325A9C" w:rsidRDefault="00FA7477" w:rsidP="00C30319">
            <w:pPr>
              <w:pStyle w:val="PictureCentered"/>
            </w:pPr>
            <w:r w:rsidRPr="00325A9C">
              <w:t>Business Districts</w:t>
            </w:r>
          </w:p>
        </w:tc>
      </w:tr>
      <w:tr w:rsidR="00A319AA" w:rsidRPr="003D4A7E" w:rsidTr="007E097F">
        <w:trPr>
          <w:trHeight w:val="259"/>
        </w:trPr>
        <w:tc>
          <w:tcPr>
            <w:tcW w:w="4653" w:type="dxa"/>
          </w:tcPr>
          <w:p w:rsidR="00A319AA" w:rsidRPr="00FA7477" w:rsidRDefault="00A319AA" w:rsidP="00C30319">
            <w:pPr>
              <w:pStyle w:val="PictureCentered"/>
            </w:pPr>
            <w:r w:rsidRPr="00FA7477">
              <w:t>Neighborhood</w:t>
            </w:r>
          </w:p>
        </w:tc>
        <w:tc>
          <w:tcPr>
            <w:tcW w:w="4653" w:type="dxa"/>
          </w:tcPr>
          <w:p w:rsidR="00A319AA" w:rsidRPr="00FA7477" w:rsidRDefault="00A319AA" w:rsidP="00C30319">
            <w:pPr>
              <w:pStyle w:val="PictureCentered"/>
            </w:pPr>
            <w:r w:rsidRPr="00FA7477">
              <w:t>0.5—0.7</w:t>
            </w:r>
          </w:p>
        </w:tc>
      </w:tr>
      <w:tr w:rsidR="00A319AA" w:rsidRPr="003D4A7E" w:rsidTr="007E097F">
        <w:trPr>
          <w:trHeight w:val="259"/>
        </w:trPr>
        <w:tc>
          <w:tcPr>
            <w:tcW w:w="4653" w:type="dxa"/>
            <w:tcBorders>
              <w:bottom w:val="single" w:sz="4" w:space="0" w:color="auto"/>
            </w:tcBorders>
          </w:tcPr>
          <w:p w:rsidR="00A319AA" w:rsidRPr="00FA7477" w:rsidRDefault="00A319AA" w:rsidP="00C30319">
            <w:pPr>
              <w:pStyle w:val="PictureCentered"/>
            </w:pPr>
            <w:r w:rsidRPr="00FA7477">
              <w:t>City (downtown)</w:t>
            </w:r>
          </w:p>
        </w:tc>
        <w:tc>
          <w:tcPr>
            <w:tcW w:w="4653" w:type="dxa"/>
          </w:tcPr>
          <w:p w:rsidR="00A319AA" w:rsidRPr="00FA7477" w:rsidRDefault="00A319AA" w:rsidP="00C30319">
            <w:pPr>
              <w:pStyle w:val="PictureCentered"/>
            </w:pPr>
            <w:r w:rsidRPr="00FA7477">
              <w:t>0.7—0.95</w:t>
            </w:r>
          </w:p>
        </w:tc>
      </w:tr>
      <w:tr w:rsidR="00A319AA" w:rsidRPr="003D4A7E" w:rsidTr="007E097F">
        <w:trPr>
          <w:trHeight w:val="259"/>
        </w:trPr>
        <w:tc>
          <w:tcPr>
            <w:tcW w:w="4653" w:type="dxa"/>
            <w:tcBorders>
              <w:right w:val="nil"/>
            </w:tcBorders>
          </w:tcPr>
          <w:p w:rsidR="00A319AA" w:rsidRPr="00FA7477" w:rsidRDefault="00A319AA" w:rsidP="00C30319">
            <w:pPr>
              <w:pStyle w:val="PictureCentered"/>
            </w:pPr>
            <w:r w:rsidRPr="00FA7477">
              <w:t>Residential</w:t>
            </w:r>
          </w:p>
        </w:tc>
        <w:tc>
          <w:tcPr>
            <w:tcW w:w="4653" w:type="dxa"/>
            <w:tcBorders>
              <w:left w:val="nil"/>
            </w:tcBorders>
          </w:tcPr>
          <w:p w:rsidR="00A319AA" w:rsidRPr="003D4A7E" w:rsidRDefault="00A319AA" w:rsidP="00C30319">
            <w:pPr>
              <w:pStyle w:val="PictureCentered"/>
              <w:rPr>
                <w:b/>
                <w:szCs w:val="24"/>
              </w:rPr>
            </w:pPr>
          </w:p>
        </w:tc>
      </w:tr>
      <w:tr w:rsidR="00A319AA" w:rsidRPr="003D4A7E" w:rsidTr="007E097F">
        <w:trPr>
          <w:trHeight w:val="259"/>
        </w:trPr>
        <w:tc>
          <w:tcPr>
            <w:tcW w:w="4653" w:type="dxa"/>
          </w:tcPr>
          <w:p w:rsidR="00A319AA" w:rsidRPr="00FA7477" w:rsidRDefault="00A319AA" w:rsidP="00C30319">
            <w:pPr>
              <w:pStyle w:val="PictureCentered"/>
            </w:pPr>
            <w:r w:rsidRPr="00FA7477">
              <w:t>Single-family</w:t>
            </w:r>
          </w:p>
        </w:tc>
        <w:tc>
          <w:tcPr>
            <w:tcW w:w="4653" w:type="dxa"/>
          </w:tcPr>
          <w:p w:rsidR="00A319AA" w:rsidRPr="00FA7477" w:rsidRDefault="00A319AA" w:rsidP="00C30319">
            <w:pPr>
              <w:pStyle w:val="PictureCentered"/>
            </w:pPr>
            <w:r w:rsidRPr="00FA7477">
              <w:t>0.3—0.5</w:t>
            </w:r>
          </w:p>
        </w:tc>
      </w:tr>
      <w:tr w:rsidR="00A319AA" w:rsidRPr="003D4A7E" w:rsidTr="007E097F">
        <w:trPr>
          <w:trHeight w:val="259"/>
        </w:trPr>
        <w:tc>
          <w:tcPr>
            <w:tcW w:w="4653" w:type="dxa"/>
          </w:tcPr>
          <w:p w:rsidR="00A319AA" w:rsidRPr="00FA7477" w:rsidRDefault="00A319AA" w:rsidP="00C30319">
            <w:pPr>
              <w:pStyle w:val="PictureCentered"/>
            </w:pPr>
            <w:r w:rsidRPr="00FA7477">
              <w:t>Multi-</w:t>
            </w:r>
            <w:proofErr w:type="spellStart"/>
            <w:r w:rsidRPr="00FA7477">
              <w:t>plexes</w:t>
            </w:r>
            <w:proofErr w:type="spellEnd"/>
            <w:r w:rsidRPr="00FA7477">
              <w:t>, detached</w:t>
            </w:r>
          </w:p>
        </w:tc>
        <w:tc>
          <w:tcPr>
            <w:tcW w:w="4653" w:type="dxa"/>
          </w:tcPr>
          <w:p w:rsidR="00A319AA" w:rsidRPr="00FA7477" w:rsidRDefault="00A319AA" w:rsidP="00C30319">
            <w:pPr>
              <w:pStyle w:val="PictureCentered"/>
            </w:pPr>
            <w:r w:rsidRPr="00FA7477">
              <w:t>0.4—0.6</w:t>
            </w:r>
          </w:p>
        </w:tc>
      </w:tr>
      <w:tr w:rsidR="00A319AA" w:rsidRPr="003D4A7E" w:rsidTr="007E097F">
        <w:trPr>
          <w:trHeight w:val="259"/>
        </w:trPr>
        <w:tc>
          <w:tcPr>
            <w:tcW w:w="4653" w:type="dxa"/>
          </w:tcPr>
          <w:p w:rsidR="00A319AA" w:rsidRPr="00FA7477" w:rsidRDefault="00A319AA" w:rsidP="00C30319">
            <w:pPr>
              <w:pStyle w:val="PictureCentered"/>
            </w:pPr>
            <w:r w:rsidRPr="00FA7477">
              <w:t>Multi-</w:t>
            </w:r>
            <w:proofErr w:type="spellStart"/>
            <w:r w:rsidRPr="00FA7477">
              <w:t>plexes</w:t>
            </w:r>
            <w:proofErr w:type="spellEnd"/>
            <w:r w:rsidRPr="00FA7477">
              <w:t>, attached</w:t>
            </w:r>
          </w:p>
        </w:tc>
        <w:tc>
          <w:tcPr>
            <w:tcW w:w="4653" w:type="dxa"/>
          </w:tcPr>
          <w:p w:rsidR="00A319AA" w:rsidRPr="00FA7477" w:rsidRDefault="00A319AA" w:rsidP="00C30319">
            <w:pPr>
              <w:pStyle w:val="PictureCentered"/>
            </w:pPr>
            <w:r w:rsidRPr="00FA7477">
              <w:t>0.6—0.75</w:t>
            </w:r>
          </w:p>
        </w:tc>
      </w:tr>
      <w:tr w:rsidR="00A319AA" w:rsidRPr="003D4A7E" w:rsidTr="007E097F">
        <w:trPr>
          <w:trHeight w:val="259"/>
        </w:trPr>
        <w:tc>
          <w:tcPr>
            <w:tcW w:w="4653" w:type="dxa"/>
          </w:tcPr>
          <w:p w:rsidR="00A319AA" w:rsidRPr="00FA7477" w:rsidRDefault="00A319AA" w:rsidP="00C30319">
            <w:pPr>
              <w:pStyle w:val="PictureCentered"/>
            </w:pPr>
            <w:r w:rsidRPr="00FA7477">
              <w:t>Suburban</w:t>
            </w:r>
          </w:p>
        </w:tc>
        <w:tc>
          <w:tcPr>
            <w:tcW w:w="4653" w:type="dxa"/>
          </w:tcPr>
          <w:p w:rsidR="00A319AA" w:rsidRPr="00FA7477" w:rsidRDefault="00A319AA" w:rsidP="00C30319">
            <w:pPr>
              <w:pStyle w:val="PictureCentered"/>
            </w:pPr>
            <w:r w:rsidRPr="00FA7477">
              <w:t>0.25—0.4</w:t>
            </w:r>
          </w:p>
        </w:tc>
      </w:tr>
      <w:tr w:rsidR="00A319AA" w:rsidRPr="003D4A7E" w:rsidTr="007E097F">
        <w:trPr>
          <w:trHeight w:val="274"/>
        </w:trPr>
        <w:tc>
          <w:tcPr>
            <w:tcW w:w="4653" w:type="dxa"/>
            <w:tcBorders>
              <w:bottom w:val="single" w:sz="4" w:space="0" w:color="auto"/>
            </w:tcBorders>
          </w:tcPr>
          <w:p w:rsidR="00A319AA" w:rsidRPr="00FA7477" w:rsidRDefault="00A319AA" w:rsidP="00C30319">
            <w:pPr>
              <w:pStyle w:val="PictureCentered"/>
            </w:pPr>
            <w:r w:rsidRPr="00FA7477">
              <w:t>Apartments, condominiums</w:t>
            </w:r>
          </w:p>
        </w:tc>
        <w:tc>
          <w:tcPr>
            <w:tcW w:w="4653" w:type="dxa"/>
          </w:tcPr>
          <w:p w:rsidR="00A319AA" w:rsidRPr="00FA7477" w:rsidRDefault="00A319AA" w:rsidP="00C30319">
            <w:pPr>
              <w:pStyle w:val="PictureCentered"/>
            </w:pPr>
            <w:r w:rsidRPr="00FA7477">
              <w:t>0.5—0.7</w:t>
            </w:r>
          </w:p>
        </w:tc>
      </w:tr>
      <w:tr w:rsidR="00FA7477" w:rsidRPr="003D4A7E" w:rsidTr="007E097F">
        <w:trPr>
          <w:trHeight w:val="259"/>
        </w:trPr>
        <w:tc>
          <w:tcPr>
            <w:tcW w:w="9305" w:type="dxa"/>
            <w:gridSpan w:val="2"/>
          </w:tcPr>
          <w:p w:rsidR="00FA7477" w:rsidRPr="00325A9C" w:rsidRDefault="00FA7477" w:rsidP="00C30319">
            <w:pPr>
              <w:pStyle w:val="PictureCentered"/>
            </w:pPr>
            <w:r w:rsidRPr="00325A9C">
              <w:t>Industrial</w:t>
            </w:r>
          </w:p>
        </w:tc>
      </w:tr>
      <w:tr w:rsidR="00A319AA" w:rsidRPr="003D4A7E" w:rsidTr="007E097F">
        <w:trPr>
          <w:trHeight w:val="259"/>
        </w:trPr>
        <w:tc>
          <w:tcPr>
            <w:tcW w:w="4653" w:type="dxa"/>
          </w:tcPr>
          <w:p w:rsidR="00A319AA" w:rsidRPr="00FA7477" w:rsidRDefault="00A319AA" w:rsidP="00C30319">
            <w:pPr>
              <w:pStyle w:val="PictureCentered"/>
            </w:pPr>
            <w:r w:rsidRPr="00FA7477">
              <w:t>Light</w:t>
            </w:r>
          </w:p>
        </w:tc>
        <w:tc>
          <w:tcPr>
            <w:tcW w:w="4653" w:type="dxa"/>
          </w:tcPr>
          <w:p w:rsidR="00A319AA" w:rsidRPr="00FA7477" w:rsidRDefault="00A319AA" w:rsidP="00C30319">
            <w:pPr>
              <w:pStyle w:val="PictureCentered"/>
            </w:pPr>
            <w:r w:rsidRPr="00FA7477">
              <w:t>0.5—0.8</w:t>
            </w:r>
          </w:p>
        </w:tc>
      </w:tr>
      <w:tr w:rsidR="00A319AA" w:rsidRPr="003D4A7E" w:rsidTr="007E097F">
        <w:trPr>
          <w:trHeight w:val="259"/>
        </w:trPr>
        <w:tc>
          <w:tcPr>
            <w:tcW w:w="4653" w:type="dxa"/>
          </w:tcPr>
          <w:p w:rsidR="00A319AA" w:rsidRPr="00FA7477" w:rsidRDefault="00A319AA" w:rsidP="00C30319">
            <w:pPr>
              <w:pStyle w:val="PictureCentered"/>
            </w:pPr>
            <w:r w:rsidRPr="00FA7477">
              <w:t>Heavy</w:t>
            </w:r>
          </w:p>
        </w:tc>
        <w:tc>
          <w:tcPr>
            <w:tcW w:w="4653" w:type="dxa"/>
          </w:tcPr>
          <w:p w:rsidR="00A319AA" w:rsidRPr="00FA7477" w:rsidRDefault="00A319AA" w:rsidP="00C30319">
            <w:pPr>
              <w:pStyle w:val="PictureCentered"/>
            </w:pPr>
            <w:r w:rsidRPr="00FA7477">
              <w:t>0.6—0.9</w:t>
            </w:r>
          </w:p>
        </w:tc>
      </w:tr>
    </w:tbl>
    <w:p w:rsidR="00A319AA" w:rsidRDefault="00A319AA" w:rsidP="007E097F">
      <w:pPr>
        <w:pStyle w:val="APAStyle"/>
        <w:ind w:left="720"/>
        <w:rPr>
          <w:sz w:val="18"/>
          <w:szCs w:val="18"/>
        </w:rPr>
      </w:pPr>
      <w:r w:rsidRPr="007E097F">
        <w:rPr>
          <w:sz w:val="18"/>
          <w:szCs w:val="18"/>
        </w:rPr>
        <w:t xml:space="preserve">Lindeburg, M. R. (1994). </w:t>
      </w:r>
      <w:r w:rsidRPr="007E097F">
        <w:rPr>
          <w:rStyle w:val="APAStyleItalicCharChar"/>
          <w:sz w:val="18"/>
          <w:szCs w:val="18"/>
        </w:rPr>
        <w:t>Civil engineering reference manual</w:t>
      </w:r>
      <w:r w:rsidRPr="007E097F">
        <w:rPr>
          <w:sz w:val="18"/>
          <w:szCs w:val="18"/>
        </w:rPr>
        <w:t xml:space="preserve"> (9th </w:t>
      </w:r>
      <w:proofErr w:type="gramStart"/>
      <w:r w:rsidRPr="007E097F">
        <w:rPr>
          <w:sz w:val="18"/>
          <w:szCs w:val="18"/>
        </w:rPr>
        <w:t>ed</w:t>
      </w:r>
      <w:proofErr w:type="gramEnd"/>
      <w:r w:rsidRPr="007E097F">
        <w:rPr>
          <w:sz w:val="18"/>
          <w:szCs w:val="18"/>
        </w:rPr>
        <w:t>.). Belmont, CA: Professional Publications, Inc.</w:t>
      </w:r>
    </w:p>
    <w:p w:rsidR="00A319AA" w:rsidRPr="007E097F" w:rsidRDefault="007E097F" w:rsidP="007E097F">
      <w:pPr>
        <w:jc w:val="center"/>
        <w:rPr>
          <w:rFonts w:cs="Arial"/>
          <w:b/>
          <w:sz w:val="20"/>
          <w:szCs w:val="20"/>
        </w:rPr>
      </w:pPr>
      <w:r w:rsidRPr="007E097F">
        <w:rPr>
          <w:rFonts w:cs="Arial"/>
          <w:b/>
          <w:sz w:val="20"/>
          <w:szCs w:val="20"/>
        </w:rPr>
        <w:t>Runoff Coefficient Adjustment Factor</w:t>
      </w:r>
    </w:p>
    <w:tbl>
      <w:tblPr>
        <w:tblW w:w="5880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tted" w:sz="4" w:space="0" w:color="auto"/>
          <w:insideV w:val="dotted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0"/>
        <w:gridCol w:w="2940"/>
      </w:tblGrid>
      <w:tr w:rsidR="007E097F" w:rsidRPr="007E097F" w:rsidTr="00691218">
        <w:trPr>
          <w:trHeight w:val="216"/>
          <w:jc w:val="center"/>
        </w:trPr>
        <w:tc>
          <w:tcPr>
            <w:tcW w:w="29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097F" w:rsidRPr="007E097F" w:rsidRDefault="007E097F" w:rsidP="00C30319">
            <w:pPr>
              <w:pStyle w:val="PictureCentered"/>
              <w:rPr>
                <w:rFonts w:cs="Arial"/>
              </w:rPr>
            </w:pPr>
            <w:r w:rsidRPr="007E097F">
              <w:rPr>
                <w:rFonts w:eastAsia="MS PGothic"/>
                <w:kern w:val="24"/>
              </w:rPr>
              <w:t xml:space="preserve">Return Period </w:t>
            </w:r>
          </w:p>
        </w:tc>
        <w:tc>
          <w:tcPr>
            <w:tcW w:w="29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097F" w:rsidRPr="007E097F" w:rsidRDefault="007E097F" w:rsidP="00C30319">
            <w:pPr>
              <w:pStyle w:val="PictureCentered"/>
              <w:rPr>
                <w:rFonts w:cs="Arial"/>
              </w:rPr>
            </w:pPr>
            <w:r w:rsidRPr="007E097F">
              <w:rPr>
                <w:rFonts w:eastAsia="MS PGothic"/>
                <w:kern w:val="24"/>
              </w:rPr>
              <w:t>C</w:t>
            </w:r>
            <w:r w:rsidRPr="007E097F">
              <w:rPr>
                <w:rFonts w:eastAsia="MS PGothic"/>
                <w:kern w:val="24"/>
                <w:position w:val="-9"/>
                <w:vertAlign w:val="subscript"/>
              </w:rPr>
              <w:t>f</w:t>
            </w:r>
            <w:r w:rsidRPr="007E097F">
              <w:rPr>
                <w:rFonts w:eastAsia="MS PGothic"/>
                <w:kern w:val="24"/>
              </w:rPr>
              <w:t xml:space="preserve"> </w:t>
            </w:r>
          </w:p>
        </w:tc>
      </w:tr>
      <w:tr w:rsidR="007E097F" w:rsidRPr="007E097F" w:rsidTr="00691218">
        <w:trPr>
          <w:trHeight w:val="220"/>
          <w:jc w:val="center"/>
        </w:trPr>
        <w:tc>
          <w:tcPr>
            <w:tcW w:w="29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097F" w:rsidRPr="007E097F" w:rsidRDefault="007E097F" w:rsidP="00C30319">
            <w:pPr>
              <w:pStyle w:val="PictureCentered"/>
              <w:rPr>
                <w:rFonts w:cs="Arial"/>
              </w:rPr>
            </w:pPr>
            <w:r w:rsidRPr="007E097F">
              <w:rPr>
                <w:rFonts w:eastAsia="MS PGothic"/>
                <w:color w:val="000000"/>
                <w:kern w:val="24"/>
              </w:rPr>
              <w:t xml:space="preserve">1, 2, 5, 10 </w:t>
            </w:r>
          </w:p>
        </w:tc>
        <w:tc>
          <w:tcPr>
            <w:tcW w:w="29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097F" w:rsidRPr="007E097F" w:rsidRDefault="007E097F" w:rsidP="00C30319">
            <w:pPr>
              <w:pStyle w:val="PictureCentered"/>
              <w:rPr>
                <w:rFonts w:cs="Arial"/>
              </w:rPr>
            </w:pPr>
            <w:r w:rsidRPr="007E097F">
              <w:rPr>
                <w:rFonts w:eastAsia="MS PGothic"/>
                <w:color w:val="000000"/>
                <w:kern w:val="24"/>
              </w:rPr>
              <w:t xml:space="preserve">1.0 </w:t>
            </w:r>
          </w:p>
        </w:tc>
      </w:tr>
      <w:tr w:rsidR="007E097F" w:rsidRPr="007E097F" w:rsidTr="00691218">
        <w:trPr>
          <w:trHeight w:val="220"/>
          <w:jc w:val="center"/>
        </w:trPr>
        <w:tc>
          <w:tcPr>
            <w:tcW w:w="29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097F" w:rsidRPr="007E097F" w:rsidRDefault="007E097F" w:rsidP="00C30319">
            <w:pPr>
              <w:pStyle w:val="PictureCentered"/>
              <w:rPr>
                <w:rFonts w:cs="Arial"/>
              </w:rPr>
            </w:pPr>
            <w:r w:rsidRPr="007E097F">
              <w:rPr>
                <w:rFonts w:eastAsia="MS PGothic"/>
                <w:color w:val="000000"/>
                <w:kern w:val="24"/>
              </w:rPr>
              <w:t xml:space="preserve">25 </w:t>
            </w:r>
          </w:p>
        </w:tc>
        <w:tc>
          <w:tcPr>
            <w:tcW w:w="29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097F" w:rsidRPr="007E097F" w:rsidRDefault="007E097F" w:rsidP="00C30319">
            <w:pPr>
              <w:pStyle w:val="PictureCentered"/>
              <w:rPr>
                <w:rFonts w:cs="Arial"/>
              </w:rPr>
            </w:pPr>
            <w:r w:rsidRPr="007E097F">
              <w:rPr>
                <w:rFonts w:eastAsia="MS PGothic"/>
                <w:color w:val="000000"/>
                <w:kern w:val="24"/>
              </w:rPr>
              <w:t xml:space="preserve">1.1 </w:t>
            </w:r>
          </w:p>
        </w:tc>
      </w:tr>
      <w:tr w:rsidR="007E097F" w:rsidRPr="007E097F" w:rsidTr="00691218">
        <w:trPr>
          <w:trHeight w:val="220"/>
          <w:jc w:val="center"/>
        </w:trPr>
        <w:tc>
          <w:tcPr>
            <w:tcW w:w="29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097F" w:rsidRPr="007E097F" w:rsidRDefault="007E097F" w:rsidP="00C30319">
            <w:pPr>
              <w:pStyle w:val="PictureCentered"/>
              <w:rPr>
                <w:rFonts w:cs="Arial"/>
              </w:rPr>
            </w:pPr>
            <w:r w:rsidRPr="007E097F">
              <w:rPr>
                <w:rFonts w:eastAsia="MS PGothic"/>
                <w:color w:val="000000"/>
                <w:kern w:val="24"/>
              </w:rPr>
              <w:t xml:space="preserve">50 </w:t>
            </w:r>
          </w:p>
        </w:tc>
        <w:tc>
          <w:tcPr>
            <w:tcW w:w="29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097F" w:rsidRPr="007E097F" w:rsidRDefault="007E097F" w:rsidP="00C30319">
            <w:pPr>
              <w:pStyle w:val="PictureCentered"/>
              <w:rPr>
                <w:rFonts w:cs="Arial"/>
              </w:rPr>
            </w:pPr>
            <w:r w:rsidRPr="007E097F">
              <w:rPr>
                <w:rFonts w:eastAsia="MS PGothic"/>
                <w:color w:val="000000"/>
                <w:kern w:val="24"/>
              </w:rPr>
              <w:t xml:space="preserve">1.2 </w:t>
            </w:r>
          </w:p>
        </w:tc>
      </w:tr>
      <w:tr w:rsidR="007E097F" w:rsidRPr="007E097F" w:rsidTr="00691218">
        <w:trPr>
          <w:trHeight w:val="220"/>
          <w:jc w:val="center"/>
        </w:trPr>
        <w:tc>
          <w:tcPr>
            <w:tcW w:w="29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097F" w:rsidRPr="007E097F" w:rsidRDefault="007E097F" w:rsidP="00C30319">
            <w:pPr>
              <w:pStyle w:val="PictureCentered"/>
              <w:rPr>
                <w:rFonts w:cs="Arial"/>
              </w:rPr>
            </w:pPr>
            <w:r w:rsidRPr="007E097F">
              <w:rPr>
                <w:rFonts w:eastAsia="MS PGothic"/>
                <w:color w:val="000000"/>
                <w:kern w:val="24"/>
              </w:rPr>
              <w:t xml:space="preserve">100 </w:t>
            </w:r>
          </w:p>
        </w:tc>
        <w:tc>
          <w:tcPr>
            <w:tcW w:w="29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097F" w:rsidRPr="007E097F" w:rsidRDefault="007E097F" w:rsidP="00C30319">
            <w:pPr>
              <w:pStyle w:val="PictureCentered"/>
              <w:rPr>
                <w:rFonts w:cs="Arial"/>
              </w:rPr>
            </w:pPr>
            <w:r w:rsidRPr="007E097F">
              <w:rPr>
                <w:rFonts w:eastAsia="MS PGothic"/>
                <w:color w:val="000000"/>
                <w:kern w:val="24"/>
              </w:rPr>
              <w:t xml:space="preserve">1.25 </w:t>
            </w:r>
          </w:p>
        </w:tc>
      </w:tr>
    </w:tbl>
    <w:p w:rsidR="005236BB" w:rsidRDefault="00FD6C63" w:rsidP="00F45838">
      <w:pPr>
        <w:pStyle w:val="activitysection"/>
      </w:pPr>
      <w:r>
        <w:br w:type="page"/>
      </w:r>
      <w:r w:rsidR="00F45838" w:rsidRPr="00420BC9">
        <w:rPr>
          <w:sz w:val="28"/>
        </w:rPr>
        <w:t>Procedure</w:t>
      </w:r>
    </w:p>
    <w:p w:rsidR="0082593A" w:rsidRDefault="0049194D" w:rsidP="0082593A">
      <w:pPr>
        <w:pStyle w:val="ActivityBody"/>
      </w:pPr>
      <w:r>
        <w:t>Use the rational formula to calculate the answers to each of the following. Show all</w:t>
      </w:r>
      <w:r w:rsidR="00440604">
        <w:t xml:space="preserve"> of your</w:t>
      </w:r>
      <w:r>
        <w:t xml:space="preserve"> work. </w:t>
      </w:r>
      <w:r w:rsidR="0082593A">
        <w:t>Use the rational formula to calculate the change in runoff for each of the following developed sites.</w:t>
      </w:r>
    </w:p>
    <w:p w:rsidR="0082593A" w:rsidRDefault="0082593A" w:rsidP="0082593A">
      <w:pPr>
        <w:pStyle w:val="ActivityBody"/>
      </w:pPr>
    </w:p>
    <w:p w:rsidR="0082593A" w:rsidRDefault="009C498E" w:rsidP="009C498E">
      <w:pPr>
        <w:pStyle w:val="ActivityNumbers"/>
      </w:pPr>
      <w:r>
        <w:t>What is the change in storm water runoff for a 1.5 acre site near Chicago University in Chicago, IL that was forested before construction? A 50ft x 35ft coffee shop with a 100ft x 120ft parking lot was built on the site. The remainder of the site was planted with lawn in well drained, sandy soil that has a slope of over 7%. The design storm is a 25-yr 1-hr storm.</w:t>
      </w:r>
      <w:r w:rsidR="008E180F">
        <w:t xml:space="preserve"> </w:t>
      </w:r>
      <w:r>
        <w:t xml:space="preserve">Use average runoff coefficients for forested land and the post-development lawn, but use conservative values for the post-development roof and parking lot runoff coefficients. Remember to use the runoff coefficient adjustment factor for a recurrence interval greater than 10 years. Note: Use Hydrometeorological Design Studies Center Precipitation Frequency Data Server at </w:t>
      </w:r>
      <w:hyperlink r:id="rId17" w:history="1">
        <w:r w:rsidRPr="008D2B3C">
          <w:rPr>
            <w:rStyle w:val="Hyperlink"/>
          </w:rPr>
          <w:t>http://hdsc.nws.noaa.gov/hdsc/pfds/index.html</w:t>
        </w:r>
      </w:hyperlink>
      <w:r>
        <w:t xml:space="preserve"> to estimate the precipitation intensity.</w:t>
      </w:r>
      <w:r w:rsidR="003F29A3">
        <w:t xml:space="preserve"> </w:t>
      </w:r>
      <w:r w:rsidR="002C069F">
        <w:t xml:space="preserve">Be sure to select precipitation intensity under Data Type – the default selection will produce the wrong chart. </w:t>
      </w:r>
      <w:r w:rsidR="003F29A3">
        <w:t>Conversion factor:  1 acre = 43,560 ft</w:t>
      </w:r>
      <w:r w:rsidR="003F29A3">
        <w:rPr>
          <w:vertAlign w:val="superscript"/>
        </w:rPr>
        <w:t>2</w:t>
      </w:r>
      <w:r w:rsidR="003F29A3">
        <w:t>.</w:t>
      </w:r>
    </w:p>
    <w:p w:rsidR="00350B39" w:rsidRPr="00873D3A" w:rsidRDefault="00350B39" w:rsidP="00350B39">
      <w:pPr>
        <w:pStyle w:val="ActivityNumbers"/>
        <w:numPr>
          <w:ilvl w:val="0"/>
          <w:numId w:val="0"/>
        </w:numPr>
        <w:rPr>
          <w:color w:val="FF0000"/>
          <w:u w:val="single"/>
        </w:rPr>
      </w:pPr>
      <w:r w:rsidRPr="00873D3A">
        <w:rPr>
          <w:color w:val="FF0000"/>
          <w:u w:val="single"/>
        </w:rPr>
        <w:t>Pre-Construction:</w:t>
      </w:r>
    </w:p>
    <w:p w:rsidR="00E26884" w:rsidRDefault="00E26884" w:rsidP="00E26884">
      <w:pPr>
        <w:pStyle w:val="ActivityNumbers"/>
        <w:numPr>
          <w:ilvl w:val="0"/>
          <w:numId w:val="0"/>
        </w:numPr>
        <w:rPr>
          <w:i/>
          <w:color w:val="FF0000"/>
          <w:u w:val="single"/>
        </w:rPr>
      </w:pPr>
      <w:r>
        <w:rPr>
          <w:i/>
          <w:color w:val="FF0000"/>
          <w:u w:val="single"/>
        </w:rPr>
        <w:t xml:space="preserve">Q = </w:t>
      </w:r>
      <w:proofErr w:type="spellStart"/>
      <w:r>
        <w:rPr>
          <w:i/>
          <w:color w:val="FF0000"/>
          <w:u w:val="single"/>
        </w:rPr>
        <w:t>C</w:t>
      </w:r>
      <w:r>
        <w:rPr>
          <w:i/>
          <w:color w:val="FF0000"/>
          <w:u w:val="single"/>
        </w:rPr>
        <w:softHyphen/>
      </w:r>
      <w:r>
        <w:rPr>
          <w:i/>
          <w:color w:val="FF0000"/>
          <w:u w:val="single"/>
          <w:vertAlign w:val="subscript"/>
        </w:rPr>
        <w:softHyphen/>
      </w:r>
      <w:r>
        <w:rPr>
          <w:i/>
          <w:color w:val="FF0000"/>
          <w:u w:val="single"/>
          <w:vertAlign w:val="subscript"/>
        </w:rPr>
        <w:softHyphen/>
        <w:t>f</w:t>
      </w:r>
      <w:r>
        <w:rPr>
          <w:i/>
          <w:color w:val="FF0000"/>
          <w:u w:val="single"/>
        </w:rPr>
        <w:softHyphen/>
      </w:r>
      <w:r>
        <w:rPr>
          <w:i/>
          <w:color w:val="FF0000"/>
          <w:u w:val="single"/>
        </w:rPr>
        <w:softHyphen/>
      </w:r>
      <w:r>
        <w:rPr>
          <w:i/>
          <w:color w:val="FF0000"/>
          <w:u w:val="single"/>
        </w:rPr>
        <w:softHyphen/>
      </w:r>
      <w:r>
        <w:rPr>
          <w:i/>
          <w:color w:val="FF0000"/>
          <w:u w:val="single"/>
        </w:rPr>
        <w:softHyphen/>
      </w:r>
      <w:r>
        <w:rPr>
          <w:i/>
          <w:color w:val="FF0000"/>
          <w:u w:val="single"/>
        </w:rPr>
        <w:softHyphen/>
      </w:r>
      <w:r>
        <w:rPr>
          <w:i/>
          <w:color w:val="FF0000"/>
          <w:u w:val="single"/>
        </w:rPr>
        <w:softHyphen/>
        <w:t>CiA</w:t>
      </w:r>
      <w:proofErr w:type="spellEnd"/>
    </w:p>
    <w:p w:rsidR="00E26884" w:rsidRDefault="00E26884" w:rsidP="00E26884">
      <w:pPr>
        <w:pStyle w:val="ActivityNumbers"/>
        <w:numPr>
          <w:ilvl w:val="0"/>
          <w:numId w:val="0"/>
        </w:numPr>
        <w:rPr>
          <w:i/>
          <w:color w:val="FF0000"/>
          <w:u w:val="single"/>
        </w:rPr>
      </w:pPr>
      <w:r>
        <w:rPr>
          <w:i/>
          <w:color w:val="FF0000"/>
          <w:u w:val="single"/>
        </w:rPr>
        <w:t>A = 1.5 Acres</w:t>
      </w:r>
    </w:p>
    <w:p w:rsidR="00E26884" w:rsidRDefault="00E26884" w:rsidP="00E26884">
      <w:pPr>
        <w:pStyle w:val="ActivityNumbers"/>
        <w:numPr>
          <w:ilvl w:val="0"/>
          <w:numId w:val="0"/>
        </w:numPr>
        <w:rPr>
          <w:i/>
          <w:color w:val="FF0000"/>
          <w:u w:val="single"/>
        </w:rPr>
      </w:pPr>
      <w:proofErr w:type="spellStart"/>
      <w:r>
        <w:rPr>
          <w:i/>
          <w:color w:val="FF0000"/>
          <w:u w:val="single"/>
        </w:rPr>
        <w:t>i</w:t>
      </w:r>
      <w:proofErr w:type="spellEnd"/>
      <w:r>
        <w:rPr>
          <w:i/>
          <w:color w:val="FF0000"/>
          <w:u w:val="single"/>
        </w:rPr>
        <w:t xml:space="preserve"> = 2.54 in/min</w:t>
      </w:r>
    </w:p>
    <w:p w:rsidR="00E26884" w:rsidRDefault="00E26884" w:rsidP="00E26884">
      <w:pPr>
        <w:pStyle w:val="ActivityNumbers"/>
        <w:numPr>
          <w:ilvl w:val="0"/>
          <w:numId w:val="0"/>
        </w:numPr>
        <w:rPr>
          <w:i/>
          <w:color w:val="FF0000"/>
          <w:u w:val="single"/>
        </w:rPr>
      </w:pPr>
      <w:proofErr w:type="spellStart"/>
      <w:r>
        <w:rPr>
          <w:i/>
          <w:color w:val="FF0000"/>
          <w:u w:val="single"/>
        </w:rPr>
        <w:t>C</w:t>
      </w:r>
      <w:r>
        <w:rPr>
          <w:i/>
          <w:color w:val="FF0000"/>
          <w:u w:val="single"/>
          <w:vertAlign w:val="subscript"/>
        </w:rPr>
        <w:t>f</w:t>
      </w:r>
      <w:proofErr w:type="spellEnd"/>
      <w:r>
        <w:rPr>
          <w:i/>
          <w:color w:val="FF0000"/>
          <w:u w:val="single"/>
        </w:rPr>
        <w:t xml:space="preserve"> = 1.0</w:t>
      </w:r>
    </w:p>
    <w:p w:rsidR="00E26884" w:rsidRPr="00873D3A" w:rsidRDefault="00E26884" w:rsidP="00E26884">
      <w:pPr>
        <w:pStyle w:val="ActivityNumbers"/>
        <w:numPr>
          <w:ilvl w:val="0"/>
          <w:numId w:val="0"/>
        </w:numPr>
        <w:rPr>
          <w:i/>
          <w:color w:val="FF0000"/>
          <w:u w:val="single"/>
        </w:rPr>
      </w:pPr>
      <w:r>
        <w:rPr>
          <w:i/>
          <w:color w:val="FF0000"/>
          <w:u w:val="single"/>
        </w:rPr>
        <w:t xml:space="preserve">C = (0.2 </w:t>
      </w:r>
      <w:r w:rsidR="004E4C61">
        <w:rPr>
          <w:i/>
          <w:color w:val="FF0000"/>
          <w:u w:val="single"/>
        </w:rPr>
        <w:t>+</w:t>
      </w:r>
      <w:r>
        <w:rPr>
          <w:i/>
          <w:color w:val="FF0000"/>
          <w:u w:val="single"/>
        </w:rPr>
        <w:t xml:space="preserve"> 0.059) / 2 </w:t>
      </w:r>
      <w:proofErr w:type="gramStart"/>
      <w:r>
        <w:rPr>
          <w:i/>
          <w:color w:val="FF0000"/>
          <w:u w:val="single"/>
        </w:rPr>
        <w:t xml:space="preserve">= </w:t>
      </w:r>
      <w:r w:rsidR="004E4C61">
        <w:rPr>
          <w:i/>
          <w:color w:val="FF0000"/>
          <w:u w:val="single"/>
        </w:rPr>
        <w:t xml:space="preserve"> </w:t>
      </w:r>
      <w:r>
        <w:rPr>
          <w:i/>
          <w:color w:val="FF0000"/>
          <w:u w:val="single"/>
        </w:rPr>
        <w:t>.</w:t>
      </w:r>
      <w:proofErr w:type="gramEnd"/>
      <w:r w:rsidR="004E4C61">
        <w:rPr>
          <w:i/>
          <w:color w:val="FF0000"/>
          <w:u w:val="single"/>
        </w:rPr>
        <w:t>13</w:t>
      </w:r>
    </w:p>
    <w:p w:rsidR="00E26884" w:rsidRDefault="00E26884" w:rsidP="00E26884">
      <w:pPr>
        <w:pStyle w:val="ActivityNumbers"/>
        <w:numPr>
          <w:ilvl w:val="0"/>
          <w:numId w:val="0"/>
        </w:numPr>
        <w:rPr>
          <w:i/>
          <w:color w:val="FF0000"/>
          <w:u w:val="single"/>
        </w:rPr>
      </w:pPr>
      <w:r>
        <w:rPr>
          <w:i/>
          <w:color w:val="FF0000"/>
          <w:u w:val="single"/>
        </w:rPr>
        <w:t>Q = (</w:t>
      </w:r>
      <w:r w:rsidR="004E4C61">
        <w:rPr>
          <w:i/>
          <w:color w:val="FF0000"/>
          <w:u w:val="single"/>
        </w:rPr>
        <w:t>1.0</w:t>
      </w:r>
      <w:proofErr w:type="gramStart"/>
      <w:r>
        <w:rPr>
          <w:i/>
          <w:color w:val="FF0000"/>
          <w:u w:val="single"/>
        </w:rPr>
        <w:t>)(</w:t>
      </w:r>
      <w:proofErr w:type="gramEnd"/>
      <w:r>
        <w:rPr>
          <w:i/>
          <w:color w:val="FF0000"/>
          <w:u w:val="single"/>
        </w:rPr>
        <w:t>0.</w:t>
      </w:r>
      <w:r w:rsidR="004E4C61">
        <w:rPr>
          <w:i/>
          <w:color w:val="FF0000"/>
          <w:u w:val="single"/>
        </w:rPr>
        <w:t>13</w:t>
      </w:r>
      <w:r>
        <w:rPr>
          <w:i/>
          <w:color w:val="FF0000"/>
          <w:u w:val="single"/>
        </w:rPr>
        <w:t>)(2.54 in/min)(1.5 Acres) = 0.</w:t>
      </w:r>
      <w:r w:rsidR="004E4C61">
        <w:rPr>
          <w:i/>
          <w:color w:val="FF0000"/>
          <w:u w:val="single"/>
        </w:rPr>
        <w:t>50</w:t>
      </w:r>
      <w:r>
        <w:rPr>
          <w:i/>
          <w:color w:val="FF0000"/>
          <w:u w:val="single"/>
        </w:rPr>
        <w:t xml:space="preserve"> </w:t>
      </w:r>
      <w:proofErr w:type="spellStart"/>
      <w:r>
        <w:rPr>
          <w:i/>
          <w:color w:val="FF0000"/>
          <w:u w:val="single"/>
        </w:rPr>
        <w:t>cfs</w:t>
      </w:r>
      <w:proofErr w:type="spellEnd"/>
    </w:p>
    <w:p w:rsidR="00350B39" w:rsidRDefault="00350B39" w:rsidP="00350B39">
      <w:pPr>
        <w:pStyle w:val="ActivityNumbers"/>
        <w:numPr>
          <w:ilvl w:val="0"/>
          <w:numId w:val="0"/>
        </w:numPr>
        <w:rPr>
          <w:i/>
          <w:color w:val="FF0000"/>
          <w:u w:val="single"/>
        </w:rPr>
      </w:pPr>
    </w:p>
    <w:p w:rsidR="00873D3A" w:rsidRPr="00E26884" w:rsidRDefault="00873D3A" w:rsidP="00350B39">
      <w:pPr>
        <w:pStyle w:val="ActivityNumbers"/>
        <w:numPr>
          <w:ilvl w:val="0"/>
          <w:numId w:val="0"/>
        </w:numPr>
        <w:rPr>
          <w:b/>
          <w:color w:val="FF0000"/>
          <w:u w:val="single"/>
        </w:rPr>
      </w:pPr>
      <w:r w:rsidRPr="00E26884">
        <w:rPr>
          <w:b/>
          <w:color w:val="FF0000"/>
          <w:u w:val="single"/>
        </w:rPr>
        <w:t>Post Construction:</w:t>
      </w:r>
    </w:p>
    <w:p w:rsidR="00873D3A" w:rsidRPr="00873D3A" w:rsidRDefault="00873D3A" w:rsidP="00873D3A">
      <w:pPr>
        <w:pStyle w:val="ActivityNumbers"/>
        <w:numPr>
          <w:ilvl w:val="0"/>
          <w:numId w:val="0"/>
        </w:numPr>
        <w:rPr>
          <w:b/>
          <w:i/>
          <w:color w:val="FF0000"/>
          <w:u w:val="single"/>
        </w:rPr>
      </w:pPr>
      <w:r w:rsidRPr="00873D3A">
        <w:rPr>
          <w:b/>
          <w:i/>
          <w:color w:val="FF0000"/>
          <w:u w:val="single"/>
        </w:rPr>
        <w:t>Store</w:t>
      </w:r>
    </w:p>
    <w:p w:rsidR="00E26884" w:rsidRDefault="00E26884" w:rsidP="00E26884">
      <w:pPr>
        <w:pStyle w:val="ActivityNumbers"/>
        <w:numPr>
          <w:ilvl w:val="0"/>
          <w:numId w:val="0"/>
        </w:numPr>
        <w:rPr>
          <w:i/>
          <w:color w:val="FF0000"/>
          <w:u w:val="single"/>
        </w:rPr>
      </w:pPr>
      <w:r>
        <w:rPr>
          <w:i/>
          <w:color w:val="FF0000"/>
          <w:u w:val="single"/>
        </w:rPr>
        <w:t xml:space="preserve">Q = </w:t>
      </w:r>
      <w:proofErr w:type="spellStart"/>
      <w:r>
        <w:rPr>
          <w:i/>
          <w:color w:val="FF0000"/>
          <w:u w:val="single"/>
        </w:rPr>
        <w:t>C</w:t>
      </w:r>
      <w:r>
        <w:rPr>
          <w:i/>
          <w:color w:val="FF0000"/>
          <w:u w:val="single"/>
        </w:rPr>
        <w:softHyphen/>
      </w:r>
      <w:r>
        <w:rPr>
          <w:i/>
          <w:color w:val="FF0000"/>
          <w:u w:val="single"/>
          <w:vertAlign w:val="subscript"/>
        </w:rPr>
        <w:softHyphen/>
      </w:r>
      <w:r>
        <w:rPr>
          <w:i/>
          <w:color w:val="FF0000"/>
          <w:u w:val="single"/>
          <w:vertAlign w:val="subscript"/>
        </w:rPr>
        <w:softHyphen/>
        <w:t>f</w:t>
      </w:r>
      <w:r>
        <w:rPr>
          <w:i/>
          <w:color w:val="FF0000"/>
          <w:u w:val="single"/>
        </w:rPr>
        <w:softHyphen/>
      </w:r>
      <w:r>
        <w:rPr>
          <w:i/>
          <w:color w:val="FF0000"/>
          <w:u w:val="single"/>
        </w:rPr>
        <w:softHyphen/>
      </w:r>
      <w:r>
        <w:rPr>
          <w:i/>
          <w:color w:val="FF0000"/>
          <w:u w:val="single"/>
        </w:rPr>
        <w:softHyphen/>
      </w:r>
      <w:r>
        <w:rPr>
          <w:i/>
          <w:color w:val="FF0000"/>
          <w:u w:val="single"/>
        </w:rPr>
        <w:softHyphen/>
      </w:r>
      <w:r>
        <w:rPr>
          <w:i/>
          <w:color w:val="FF0000"/>
          <w:u w:val="single"/>
        </w:rPr>
        <w:softHyphen/>
      </w:r>
      <w:r>
        <w:rPr>
          <w:i/>
          <w:color w:val="FF0000"/>
          <w:u w:val="single"/>
        </w:rPr>
        <w:softHyphen/>
        <w:t>CiA</w:t>
      </w:r>
      <w:proofErr w:type="spellEnd"/>
    </w:p>
    <w:p w:rsidR="00E26884" w:rsidRDefault="00E26884" w:rsidP="00E26884">
      <w:pPr>
        <w:pStyle w:val="ActivityNumbers"/>
        <w:numPr>
          <w:ilvl w:val="0"/>
          <w:numId w:val="0"/>
        </w:numPr>
        <w:rPr>
          <w:i/>
          <w:color w:val="FF0000"/>
          <w:u w:val="single"/>
        </w:rPr>
      </w:pPr>
      <w:r>
        <w:rPr>
          <w:i/>
          <w:color w:val="FF0000"/>
          <w:u w:val="single"/>
        </w:rPr>
        <w:t>A = 1750 ft</w:t>
      </w:r>
      <w:r>
        <w:rPr>
          <w:i/>
          <w:color w:val="FF0000"/>
          <w:u w:val="single"/>
          <w:vertAlign w:val="superscript"/>
        </w:rPr>
        <w:t>2</w:t>
      </w:r>
      <w:r>
        <w:rPr>
          <w:i/>
          <w:color w:val="FF0000"/>
          <w:u w:val="single"/>
        </w:rPr>
        <w:t xml:space="preserve"> /43,560 = 0.04 Acres</w:t>
      </w:r>
    </w:p>
    <w:p w:rsidR="00E26884" w:rsidRDefault="00E26884" w:rsidP="00E26884">
      <w:pPr>
        <w:pStyle w:val="ActivityNumbers"/>
        <w:numPr>
          <w:ilvl w:val="0"/>
          <w:numId w:val="0"/>
        </w:numPr>
        <w:rPr>
          <w:i/>
          <w:color w:val="FF0000"/>
          <w:u w:val="single"/>
        </w:rPr>
      </w:pPr>
      <w:proofErr w:type="spellStart"/>
      <w:r>
        <w:rPr>
          <w:i/>
          <w:color w:val="FF0000"/>
          <w:u w:val="single"/>
        </w:rPr>
        <w:t>i</w:t>
      </w:r>
      <w:proofErr w:type="spellEnd"/>
      <w:r>
        <w:rPr>
          <w:i/>
          <w:color w:val="FF0000"/>
          <w:u w:val="single"/>
        </w:rPr>
        <w:t xml:space="preserve"> = 2.54 in/min</w:t>
      </w:r>
    </w:p>
    <w:p w:rsidR="00E26884" w:rsidRDefault="00E26884" w:rsidP="00E26884">
      <w:pPr>
        <w:pStyle w:val="ActivityNumbers"/>
        <w:numPr>
          <w:ilvl w:val="0"/>
          <w:numId w:val="0"/>
        </w:numPr>
        <w:rPr>
          <w:i/>
          <w:color w:val="FF0000"/>
          <w:u w:val="single"/>
        </w:rPr>
      </w:pPr>
      <w:proofErr w:type="spellStart"/>
      <w:r>
        <w:rPr>
          <w:i/>
          <w:color w:val="FF0000"/>
          <w:u w:val="single"/>
        </w:rPr>
        <w:t>C</w:t>
      </w:r>
      <w:r>
        <w:rPr>
          <w:i/>
          <w:color w:val="FF0000"/>
          <w:u w:val="single"/>
          <w:vertAlign w:val="subscript"/>
        </w:rPr>
        <w:t>f</w:t>
      </w:r>
      <w:proofErr w:type="spellEnd"/>
      <w:r>
        <w:rPr>
          <w:i/>
          <w:color w:val="FF0000"/>
          <w:u w:val="single"/>
        </w:rPr>
        <w:t xml:space="preserve"> = 1.0</w:t>
      </w:r>
    </w:p>
    <w:p w:rsidR="00E26884" w:rsidRPr="00873D3A" w:rsidRDefault="00E26884" w:rsidP="00E26884">
      <w:pPr>
        <w:pStyle w:val="ActivityNumbers"/>
        <w:numPr>
          <w:ilvl w:val="0"/>
          <w:numId w:val="0"/>
        </w:numPr>
        <w:rPr>
          <w:i/>
          <w:color w:val="FF0000"/>
          <w:u w:val="single"/>
        </w:rPr>
      </w:pPr>
      <w:r>
        <w:rPr>
          <w:i/>
          <w:color w:val="FF0000"/>
          <w:u w:val="single"/>
        </w:rPr>
        <w:t>C = (0.95</w:t>
      </w:r>
      <w:r w:rsidR="004E4C61">
        <w:rPr>
          <w:i/>
          <w:color w:val="FF0000"/>
          <w:u w:val="single"/>
        </w:rPr>
        <w:t xml:space="preserve"> +</w:t>
      </w:r>
      <w:r>
        <w:rPr>
          <w:i/>
          <w:color w:val="FF0000"/>
          <w:u w:val="single"/>
        </w:rPr>
        <w:t xml:space="preserve"> 0.75) / 2 = </w:t>
      </w:r>
      <w:r w:rsidR="00353F82">
        <w:rPr>
          <w:i/>
          <w:color w:val="FF0000"/>
          <w:u w:val="single"/>
        </w:rPr>
        <w:t>0.85</w:t>
      </w:r>
    </w:p>
    <w:p w:rsidR="00E26884" w:rsidRPr="00873D3A" w:rsidRDefault="00E26884" w:rsidP="00E26884">
      <w:pPr>
        <w:pStyle w:val="ActivityNumbers"/>
        <w:numPr>
          <w:ilvl w:val="0"/>
          <w:numId w:val="0"/>
        </w:numPr>
        <w:rPr>
          <w:b/>
          <w:i/>
          <w:color w:val="FF0000"/>
          <w:u w:val="single"/>
        </w:rPr>
      </w:pPr>
      <w:r>
        <w:rPr>
          <w:i/>
          <w:color w:val="FF0000"/>
          <w:u w:val="single"/>
        </w:rPr>
        <w:t>Q = (</w:t>
      </w:r>
      <w:r>
        <w:rPr>
          <w:i/>
          <w:color w:val="FF0000"/>
          <w:u w:val="single"/>
        </w:rPr>
        <w:t>1.0</w:t>
      </w:r>
      <w:proofErr w:type="gramStart"/>
      <w:r>
        <w:rPr>
          <w:i/>
          <w:color w:val="FF0000"/>
          <w:u w:val="single"/>
        </w:rPr>
        <w:t>)(</w:t>
      </w:r>
      <w:proofErr w:type="gramEnd"/>
      <w:r>
        <w:rPr>
          <w:i/>
          <w:color w:val="FF0000"/>
          <w:u w:val="single"/>
        </w:rPr>
        <w:t>0.</w:t>
      </w:r>
      <w:r w:rsidR="00353F82">
        <w:rPr>
          <w:i/>
          <w:color w:val="FF0000"/>
          <w:u w:val="single"/>
        </w:rPr>
        <w:t>85</w:t>
      </w:r>
      <w:r>
        <w:rPr>
          <w:i/>
          <w:color w:val="FF0000"/>
          <w:u w:val="single"/>
        </w:rPr>
        <w:t>)(2.54 in/min)(0.04 Acres) = 0.0</w:t>
      </w:r>
      <w:r w:rsidR="00353F82">
        <w:rPr>
          <w:i/>
          <w:color w:val="FF0000"/>
          <w:u w:val="single"/>
        </w:rPr>
        <w:t>9</w:t>
      </w:r>
      <w:r>
        <w:rPr>
          <w:i/>
          <w:color w:val="FF0000"/>
          <w:u w:val="single"/>
        </w:rPr>
        <w:t xml:space="preserve"> </w:t>
      </w:r>
      <w:proofErr w:type="spellStart"/>
      <w:r>
        <w:rPr>
          <w:i/>
          <w:color w:val="FF0000"/>
          <w:u w:val="single"/>
        </w:rPr>
        <w:t>cfs</w:t>
      </w:r>
      <w:proofErr w:type="spellEnd"/>
    </w:p>
    <w:p w:rsidR="00873D3A" w:rsidRPr="00873D3A" w:rsidRDefault="00873D3A" w:rsidP="00873D3A">
      <w:pPr>
        <w:pStyle w:val="ActivityNumbers"/>
        <w:numPr>
          <w:ilvl w:val="0"/>
          <w:numId w:val="0"/>
        </w:numPr>
        <w:rPr>
          <w:b/>
          <w:i/>
          <w:color w:val="FF0000"/>
          <w:u w:val="single"/>
        </w:rPr>
      </w:pPr>
      <w:r>
        <w:rPr>
          <w:b/>
          <w:i/>
          <w:color w:val="FF0000"/>
          <w:u w:val="single"/>
        </w:rPr>
        <w:t>Parking Lot</w:t>
      </w:r>
    </w:p>
    <w:p w:rsidR="00873D3A" w:rsidRDefault="00873D3A" w:rsidP="00873D3A">
      <w:pPr>
        <w:pStyle w:val="ActivityNumbers"/>
        <w:numPr>
          <w:ilvl w:val="0"/>
          <w:numId w:val="0"/>
        </w:numPr>
        <w:rPr>
          <w:i/>
          <w:color w:val="FF0000"/>
          <w:u w:val="single"/>
        </w:rPr>
      </w:pPr>
      <w:r>
        <w:rPr>
          <w:i/>
          <w:color w:val="FF0000"/>
          <w:u w:val="single"/>
        </w:rPr>
        <w:t xml:space="preserve">Q = </w:t>
      </w:r>
      <w:proofErr w:type="spellStart"/>
      <w:r>
        <w:rPr>
          <w:i/>
          <w:color w:val="FF0000"/>
          <w:u w:val="single"/>
        </w:rPr>
        <w:t>C</w:t>
      </w:r>
      <w:r>
        <w:rPr>
          <w:i/>
          <w:color w:val="FF0000"/>
          <w:u w:val="single"/>
        </w:rPr>
        <w:softHyphen/>
      </w:r>
      <w:r>
        <w:rPr>
          <w:i/>
          <w:color w:val="FF0000"/>
          <w:u w:val="single"/>
          <w:vertAlign w:val="subscript"/>
        </w:rPr>
        <w:softHyphen/>
      </w:r>
      <w:r>
        <w:rPr>
          <w:i/>
          <w:color w:val="FF0000"/>
          <w:u w:val="single"/>
          <w:vertAlign w:val="subscript"/>
        </w:rPr>
        <w:softHyphen/>
        <w:t>f</w:t>
      </w:r>
      <w:r>
        <w:rPr>
          <w:i/>
          <w:color w:val="FF0000"/>
          <w:u w:val="single"/>
        </w:rPr>
        <w:softHyphen/>
      </w:r>
      <w:r>
        <w:rPr>
          <w:i/>
          <w:color w:val="FF0000"/>
          <w:u w:val="single"/>
        </w:rPr>
        <w:softHyphen/>
      </w:r>
      <w:r>
        <w:rPr>
          <w:i/>
          <w:color w:val="FF0000"/>
          <w:u w:val="single"/>
        </w:rPr>
        <w:softHyphen/>
      </w:r>
      <w:r>
        <w:rPr>
          <w:i/>
          <w:color w:val="FF0000"/>
          <w:u w:val="single"/>
        </w:rPr>
        <w:softHyphen/>
      </w:r>
      <w:r>
        <w:rPr>
          <w:i/>
          <w:color w:val="FF0000"/>
          <w:u w:val="single"/>
        </w:rPr>
        <w:softHyphen/>
      </w:r>
      <w:r>
        <w:rPr>
          <w:i/>
          <w:color w:val="FF0000"/>
          <w:u w:val="single"/>
        </w:rPr>
        <w:softHyphen/>
        <w:t>CiA</w:t>
      </w:r>
      <w:proofErr w:type="spellEnd"/>
    </w:p>
    <w:p w:rsidR="00873D3A" w:rsidRDefault="00873D3A" w:rsidP="00873D3A">
      <w:pPr>
        <w:pStyle w:val="ActivityNumbers"/>
        <w:numPr>
          <w:ilvl w:val="0"/>
          <w:numId w:val="0"/>
        </w:numPr>
        <w:rPr>
          <w:i/>
          <w:color w:val="FF0000"/>
          <w:u w:val="single"/>
        </w:rPr>
      </w:pPr>
      <w:r>
        <w:rPr>
          <w:i/>
          <w:color w:val="FF0000"/>
          <w:u w:val="single"/>
        </w:rPr>
        <w:t xml:space="preserve">A = </w:t>
      </w:r>
      <w:r w:rsidR="00E26884">
        <w:rPr>
          <w:i/>
          <w:color w:val="FF0000"/>
          <w:u w:val="single"/>
        </w:rPr>
        <w:t>12000 ft</w:t>
      </w:r>
      <w:r w:rsidR="00E26884">
        <w:rPr>
          <w:i/>
          <w:color w:val="FF0000"/>
          <w:u w:val="single"/>
          <w:vertAlign w:val="superscript"/>
        </w:rPr>
        <w:t>2</w:t>
      </w:r>
      <w:r w:rsidR="00E26884">
        <w:rPr>
          <w:i/>
          <w:color w:val="FF0000"/>
          <w:u w:val="single"/>
        </w:rPr>
        <w:t xml:space="preserve"> / 43560 ft</w:t>
      </w:r>
      <w:r w:rsidR="00E26884">
        <w:rPr>
          <w:i/>
          <w:color w:val="FF0000"/>
          <w:u w:val="single"/>
          <w:vertAlign w:val="superscript"/>
        </w:rPr>
        <w:t>2</w:t>
      </w:r>
      <w:r w:rsidR="00E26884">
        <w:rPr>
          <w:i/>
          <w:color w:val="FF0000"/>
          <w:u w:val="single"/>
        </w:rPr>
        <w:t xml:space="preserve"> = 0.28</w:t>
      </w:r>
      <w:r>
        <w:rPr>
          <w:i/>
          <w:color w:val="FF0000"/>
          <w:u w:val="single"/>
        </w:rPr>
        <w:t xml:space="preserve"> Acres</w:t>
      </w:r>
    </w:p>
    <w:p w:rsidR="00873D3A" w:rsidRDefault="00873D3A" w:rsidP="00873D3A">
      <w:pPr>
        <w:pStyle w:val="ActivityNumbers"/>
        <w:numPr>
          <w:ilvl w:val="0"/>
          <w:numId w:val="0"/>
        </w:numPr>
        <w:rPr>
          <w:i/>
          <w:color w:val="FF0000"/>
          <w:u w:val="single"/>
        </w:rPr>
      </w:pPr>
      <w:proofErr w:type="spellStart"/>
      <w:r>
        <w:rPr>
          <w:i/>
          <w:color w:val="FF0000"/>
          <w:u w:val="single"/>
        </w:rPr>
        <w:t>i</w:t>
      </w:r>
      <w:proofErr w:type="spellEnd"/>
      <w:r>
        <w:rPr>
          <w:i/>
          <w:color w:val="FF0000"/>
          <w:u w:val="single"/>
        </w:rPr>
        <w:t xml:space="preserve"> = 2.54 in/min</w:t>
      </w:r>
    </w:p>
    <w:p w:rsidR="00873D3A" w:rsidRDefault="00873D3A" w:rsidP="00873D3A">
      <w:pPr>
        <w:pStyle w:val="ActivityNumbers"/>
        <w:numPr>
          <w:ilvl w:val="0"/>
          <w:numId w:val="0"/>
        </w:numPr>
        <w:rPr>
          <w:i/>
          <w:color w:val="FF0000"/>
          <w:u w:val="single"/>
        </w:rPr>
      </w:pPr>
      <w:proofErr w:type="spellStart"/>
      <w:r>
        <w:rPr>
          <w:i/>
          <w:color w:val="FF0000"/>
          <w:u w:val="single"/>
        </w:rPr>
        <w:t>C</w:t>
      </w:r>
      <w:r>
        <w:rPr>
          <w:i/>
          <w:color w:val="FF0000"/>
          <w:u w:val="single"/>
          <w:vertAlign w:val="subscript"/>
        </w:rPr>
        <w:t>f</w:t>
      </w:r>
      <w:proofErr w:type="spellEnd"/>
      <w:r w:rsidR="00E26884">
        <w:rPr>
          <w:i/>
          <w:color w:val="FF0000"/>
          <w:u w:val="single"/>
        </w:rPr>
        <w:t xml:space="preserve"> = 1.0</w:t>
      </w:r>
    </w:p>
    <w:p w:rsidR="00873D3A" w:rsidRPr="00873D3A" w:rsidRDefault="00873D3A" w:rsidP="00873D3A">
      <w:pPr>
        <w:pStyle w:val="ActivityNumbers"/>
        <w:numPr>
          <w:ilvl w:val="0"/>
          <w:numId w:val="0"/>
        </w:numPr>
        <w:rPr>
          <w:i/>
          <w:color w:val="FF0000"/>
          <w:u w:val="single"/>
        </w:rPr>
      </w:pPr>
      <w:r>
        <w:rPr>
          <w:i/>
          <w:color w:val="FF0000"/>
          <w:u w:val="single"/>
        </w:rPr>
        <w:t>C = (</w:t>
      </w:r>
      <w:r w:rsidR="00E26884">
        <w:rPr>
          <w:i/>
          <w:color w:val="FF0000"/>
          <w:u w:val="single"/>
        </w:rPr>
        <w:t xml:space="preserve">0.95 </w:t>
      </w:r>
      <w:r w:rsidR="004E4C61">
        <w:rPr>
          <w:i/>
          <w:color w:val="FF0000"/>
          <w:u w:val="single"/>
        </w:rPr>
        <w:t>+</w:t>
      </w:r>
      <w:r w:rsidR="00E26884">
        <w:rPr>
          <w:i/>
          <w:color w:val="FF0000"/>
          <w:u w:val="single"/>
        </w:rPr>
        <w:t xml:space="preserve"> 0.7</w:t>
      </w:r>
      <w:r>
        <w:rPr>
          <w:i/>
          <w:color w:val="FF0000"/>
          <w:u w:val="single"/>
        </w:rPr>
        <w:t>) / 2 = .</w:t>
      </w:r>
      <w:r w:rsidR="00353F82">
        <w:rPr>
          <w:i/>
          <w:color w:val="FF0000"/>
          <w:u w:val="single"/>
        </w:rPr>
        <w:t>7705</w:t>
      </w:r>
    </w:p>
    <w:p w:rsidR="00873D3A" w:rsidRDefault="00873D3A" w:rsidP="00873D3A">
      <w:pPr>
        <w:pStyle w:val="ActivityNumbers"/>
        <w:numPr>
          <w:ilvl w:val="0"/>
          <w:numId w:val="0"/>
        </w:numPr>
        <w:rPr>
          <w:i/>
          <w:color w:val="FF0000"/>
          <w:u w:val="single"/>
        </w:rPr>
      </w:pPr>
      <w:r>
        <w:rPr>
          <w:i/>
          <w:color w:val="FF0000"/>
          <w:u w:val="single"/>
        </w:rPr>
        <w:t>Q = (</w:t>
      </w:r>
      <w:r w:rsidR="00E26884">
        <w:rPr>
          <w:i/>
          <w:color w:val="FF0000"/>
          <w:u w:val="single"/>
        </w:rPr>
        <w:t>1.0</w:t>
      </w:r>
      <w:proofErr w:type="gramStart"/>
      <w:r>
        <w:rPr>
          <w:i/>
          <w:color w:val="FF0000"/>
          <w:u w:val="single"/>
        </w:rPr>
        <w:t>)(</w:t>
      </w:r>
      <w:proofErr w:type="gramEnd"/>
      <w:r>
        <w:rPr>
          <w:i/>
          <w:color w:val="FF0000"/>
          <w:u w:val="single"/>
        </w:rPr>
        <w:t>0</w:t>
      </w:r>
      <w:r w:rsidR="00353F82">
        <w:rPr>
          <w:i/>
          <w:color w:val="FF0000"/>
          <w:u w:val="single"/>
        </w:rPr>
        <w:t>.7705</w:t>
      </w:r>
      <w:r>
        <w:rPr>
          <w:i/>
          <w:color w:val="FF0000"/>
          <w:u w:val="single"/>
        </w:rPr>
        <w:t>)(2.54 in/min)(</w:t>
      </w:r>
      <w:r w:rsidR="00E26884">
        <w:rPr>
          <w:i/>
          <w:color w:val="FF0000"/>
          <w:u w:val="single"/>
        </w:rPr>
        <w:t>0.28</w:t>
      </w:r>
      <w:r>
        <w:rPr>
          <w:i/>
          <w:color w:val="FF0000"/>
          <w:u w:val="single"/>
        </w:rPr>
        <w:t xml:space="preserve"> Acres) = 0.</w:t>
      </w:r>
      <w:r w:rsidR="00353F82">
        <w:rPr>
          <w:i/>
          <w:color w:val="FF0000"/>
          <w:u w:val="single"/>
        </w:rPr>
        <w:t>55</w:t>
      </w:r>
      <w:r>
        <w:rPr>
          <w:i/>
          <w:color w:val="FF0000"/>
          <w:u w:val="single"/>
        </w:rPr>
        <w:t xml:space="preserve"> </w:t>
      </w:r>
      <w:proofErr w:type="spellStart"/>
      <w:r>
        <w:rPr>
          <w:i/>
          <w:color w:val="FF0000"/>
          <w:u w:val="single"/>
        </w:rPr>
        <w:t>cfs</w:t>
      </w:r>
      <w:proofErr w:type="spellEnd"/>
    </w:p>
    <w:p w:rsidR="00873D3A" w:rsidRPr="00873D3A" w:rsidRDefault="00873D3A" w:rsidP="00873D3A">
      <w:pPr>
        <w:pStyle w:val="ActivityNumbers"/>
        <w:numPr>
          <w:ilvl w:val="0"/>
          <w:numId w:val="0"/>
        </w:numPr>
        <w:rPr>
          <w:b/>
          <w:i/>
          <w:color w:val="FF0000"/>
          <w:u w:val="single"/>
        </w:rPr>
      </w:pPr>
      <w:r>
        <w:rPr>
          <w:b/>
          <w:i/>
          <w:color w:val="FF0000"/>
          <w:u w:val="single"/>
        </w:rPr>
        <w:t>Other Land</w:t>
      </w:r>
    </w:p>
    <w:p w:rsidR="00873D3A" w:rsidRDefault="00873D3A" w:rsidP="00873D3A">
      <w:pPr>
        <w:pStyle w:val="ActivityNumbers"/>
        <w:numPr>
          <w:ilvl w:val="0"/>
          <w:numId w:val="0"/>
        </w:numPr>
        <w:rPr>
          <w:i/>
          <w:color w:val="FF0000"/>
          <w:u w:val="single"/>
        </w:rPr>
      </w:pPr>
      <w:r>
        <w:rPr>
          <w:i/>
          <w:color w:val="FF0000"/>
          <w:u w:val="single"/>
        </w:rPr>
        <w:t xml:space="preserve">Q = </w:t>
      </w:r>
      <w:proofErr w:type="spellStart"/>
      <w:r>
        <w:rPr>
          <w:i/>
          <w:color w:val="FF0000"/>
          <w:u w:val="single"/>
        </w:rPr>
        <w:t>C</w:t>
      </w:r>
      <w:r>
        <w:rPr>
          <w:i/>
          <w:color w:val="FF0000"/>
          <w:u w:val="single"/>
        </w:rPr>
        <w:softHyphen/>
      </w:r>
      <w:r>
        <w:rPr>
          <w:i/>
          <w:color w:val="FF0000"/>
          <w:u w:val="single"/>
          <w:vertAlign w:val="subscript"/>
        </w:rPr>
        <w:softHyphen/>
      </w:r>
      <w:r>
        <w:rPr>
          <w:i/>
          <w:color w:val="FF0000"/>
          <w:u w:val="single"/>
          <w:vertAlign w:val="subscript"/>
        </w:rPr>
        <w:softHyphen/>
        <w:t>f</w:t>
      </w:r>
      <w:r>
        <w:rPr>
          <w:i/>
          <w:color w:val="FF0000"/>
          <w:u w:val="single"/>
        </w:rPr>
        <w:softHyphen/>
      </w:r>
      <w:r>
        <w:rPr>
          <w:i/>
          <w:color w:val="FF0000"/>
          <w:u w:val="single"/>
        </w:rPr>
        <w:softHyphen/>
      </w:r>
      <w:r>
        <w:rPr>
          <w:i/>
          <w:color w:val="FF0000"/>
          <w:u w:val="single"/>
        </w:rPr>
        <w:softHyphen/>
      </w:r>
      <w:r>
        <w:rPr>
          <w:i/>
          <w:color w:val="FF0000"/>
          <w:u w:val="single"/>
        </w:rPr>
        <w:softHyphen/>
      </w:r>
      <w:r>
        <w:rPr>
          <w:i/>
          <w:color w:val="FF0000"/>
          <w:u w:val="single"/>
        </w:rPr>
        <w:softHyphen/>
      </w:r>
      <w:r>
        <w:rPr>
          <w:i/>
          <w:color w:val="FF0000"/>
          <w:u w:val="single"/>
        </w:rPr>
        <w:softHyphen/>
        <w:t>CiA</w:t>
      </w:r>
      <w:proofErr w:type="spellEnd"/>
    </w:p>
    <w:p w:rsidR="00873D3A" w:rsidRDefault="00873D3A" w:rsidP="00873D3A">
      <w:pPr>
        <w:pStyle w:val="ActivityNumbers"/>
        <w:numPr>
          <w:ilvl w:val="0"/>
          <w:numId w:val="0"/>
        </w:numPr>
        <w:rPr>
          <w:i/>
          <w:color w:val="FF0000"/>
          <w:u w:val="single"/>
        </w:rPr>
      </w:pPr>
      <w:r>
        <w:rPr>
          <w:i/>
          <w:color w:val="FF0000"/>
          <w:u w:val="single"/>
        </w:rPr>
        <w:t xml:space="preserve">A = </w:t>
      </w:r>
      <w:r w:rsidR="00E26884">
        <w:rPr>
          <w:i/>
          <w:color w:val="FF0000"/>
          <w:u w:val="single"/>
        </w:rPr>
        <w:t>1.21</w:t>
      </w:r>
      <w:r>
        <w:rPr>
          <w:i/>
          <w:color w:val="FF0000"/>
          <w:u w:val="single"/>
        </w:rPr>
        <w:t xml:space="preserve"> Acres</w:t>
      </w:r>
    </w:p>
    <w:p w:rsidR="00873D3A" w:rsidRDefault="00873D3A" w:rsidP="00873D3A">
      <w:pPr>
        <w:pStyle w:val="ActivityNumbers"/>
        <w:numPr>
          <w:ilvl w:val="0"/>
          <w:numId w:val="0"/>
        </w:numPr>
        <w:rPr>
          <w:i/>
          <w:color w:val="FF0000"/>
          <w:u w:val="single"/>
        </w:rPr>
      </w:pPr>
      <w:proofErr w:type="spellStart"/>
      <w:r>
        <w:rPr>
          <w:i/>
          <w:color w:val="FF0000"/>
          <w:u w:val="single"/>
        </w:rPr>
        <w:t>i</w:t>
      </w:r>
      <w:proofErr w:type="spellEnd"/>
      <w:r>
        <w:rPr>
          <w:i/>
          <w:color w:val="FF0000"/>
          <w:u w:val="single"/>
        </w:rPr>
        <w:t xml:space="preserve"> = 2.54 in/min</w:t>
      </w:r>
    </w:p>
    <w:p w:rsidR="00873D3A" w:rsidRDefault="00873D3A" w:rsidP="00873D3A">
      <w:pPr>
        <w:pStyle w:val="ActivityNumbers"/>
        <w:numPr>
          <w:ilvl w:val="0"/>
          <w:numId w:val="0"/>
        </w:numPr>
        <w:rPr>
          <w:i/>
          <w:color w:val="FF0000"/>
          <w:u w:val="single"/>
        </w:rPr>
      </w:pPr>
      <w:proofErr w:type="spellStart"/>
      <w:r>
        <w:rPr>
          <w:i/>
          <w:color w:val="FF0000"/>
          <w:u w:val="single"/>
        </w:rPr>
        <w:t>C</w:t>
      </w:r>
      <w:r>
        <w:rPr>
          <w:i/>
          <w:color w:val="FF0000"/>
          <w:u w:val="single"/>
          <w:vertAlign w:val="subscript"/>
        </w:rPr>
        <w:t>f</w:t>
      </w:r>
      <w:proofErr w:type="spellEnd"/>
      <w:r w:rsidR="00E26884">
        <w:rPr>
          <w:i/>
          <w:color w:val="FF0000"/>
          <w:u w:val="single"/>
        </w:rPr>
        <w:t xml:space="preserve"> = 1.0</w:t>
      </w:r>
    </w:p>
    <w:p w:rsidR="00873D3A" w:rsidRPr="00873D3A" w:rsidRDefault="00873D3A" w:rsidP="00873D3A">
      <w:pPr>
        <w:pStyle w:val="ActivityNumbers"/>
        <w:numPr>
          <w:ilvl w:val="0"/>
          <w:numId w:val="0"/>
        </w:numPr>
        <w:rPr>
          <w:i/>
          <w:color w:val="FF0000"/>
          <w:u w:val="single"/>
        </w:rPr>
      </w:pPr>
      <w:r>
        <w:rPr>
          <w:i/>
          <w:color w:val="FF0000"/>
          <w:u w:val="single"/>
        </w:rPr>
        <w:t>C = (</w:t>
      </w:r>
      <w:r w:rsidR="00E26884">
        <w:rPr>
          <w:i/>
          <w:color w:val="FF0000"/>
          <w:u w:val="single"/>
        </w:rPr>
        <w:t xml:space="preserve">0.15 </w:t>
      </w:r>
      <w:r w:rsidR="004E4C61">
        <w:rPr>
          <w:i/>
          <w:color w:val="FF0000"/>
          <w:u w:val="single"/>
        </w:rPr>
        <w:t>+</w:t>
      </w:r>
      <w:r w:rsidR="00E26884">
        <w:rPr>
          <w:i/>
          <w:color w:val="FF0000"/>
          <w:u w:val="single"/>
        </w:rPr>
        <w:t xml:space="preserve"> 0.10</w:t>
      </w:r>
      <w:r>
        <w:rPr>
          <w:i/>
          <w:color w:val="FF0000"/>
          <w:u w:val="single"/>
        </w:rPr>
        <w:t xml:space="preserve">) / 2 = </w:t>
      </w:r>
      <w:r w:rsidR="00E26884">
        <w:rPr>
          <w:i/>
          <w:color w:val="FF0000"/>
          <w:u w:val="single"/>
        </w:rPr>
        <w:t>0</w:t>
      </w:r>
      <w:r>
        <w:rPr>
          <w:i/>
          <w:color w:val="FF0000"/>
          <w:u w:val="single"/>
        </w:rPr>
        <w:t>.</w:t>
      </w:r>
      <w:r w:rsidR="00E26884">
        <w:rPr>
          <w:i/>
          <w:color w:val="FF0000"/>
          <w:u w:val="single"/>
        </w:rPr>
        <w:t>025</w:t>
      </w:r>
    </w:p>
    <w:p w:rsidR="00873D3A" w:rsidRPr="00873D3A" w:rsidRDefault="00873D3A" w:rsidP="00873D3A">
      <w:pPr>
        <w:pStyle w:val="ActivityNumbers"/>
        <w:numPr>
          <w:ilvl w:val="0"/>
          <w:numId w:val="0"/>
        </w:numPr>
        <w:rPr>
          <w:b/>
          <w:i/>
          <w:color w:val="FF0000"/>
          <w:u w:val="single"/>
        </w:rPr>
      </w:pPr>
      <w:r>
        <w:rPr>
          <w:i/>
          <w:color w:val="FF0000"/>
          <w:u w:val="single"/>
        </w:rPr>
        <w:t>Q = (</w:t>
      </w:r>
      <w:r w:rsidR="00E26884">
        <w:rPr>
          <w:i/>
          <w:color w:val="FF0000"/>
          <w:u w:val="single"/>
        </w:rPr>
        <w:t>1.0</w:t>
      </w:r>
      <w:proofErr w:type="gramStart"/>
      <w:r>
        <w:rPr>
          <w:i/>
          <w:color w:val="FF0000"/>
          <w:u w:val="single"/>
        </w:rPr>
        <w:t>)(</w:t>
      </w:r>
      <w:proofErr w:type="gramEnd"/>
      <w:r w:rsidR="00353F82">
        <w:rPr>
          <w:i/>
          <w:color w:val="FF0000"/>
          <w:u w:val="single"/>
        </w:rPr>
        <w:t>0.125</w:t>
      </w:r>
      <w:r>
        <w:rPr>
          <w:i/>
          <w:color w:val="FF0000"/>
          <w:u w:val="single"/>
        </w:rPr>
        <w:t>)(2.54 in/min)(1.</w:t>
      </w:r>
      <w:r w:rsidR="00E26884">
        <w:rPr>
          <w:i/>
          <w:color w:val="FF0000"/>
          <w:u w:val="single"/>
        </w:rPr>
        <w:t>21</w:t>
      </w:r>
      <w:r>
        <w:rPr>
          <w:i/>
          <w:color w:val="FF0000"/>
          <w:u w:val="single"/>
        </w:rPr>
        <w:t xml:space="preserve"> Acres) = 0.3</w:t>
      </w:r>
      <w:r w:rsidR="00353F82">
        <w:rPr>
          <w:i/>
          <w:color w:val="FF0000"/>
          <w:u w:val="single"/>
        </w:rPr>
        <w:t>84</w:t>
      </w:r>
      <w:r>
        <w:rPr>
          <w:i/>
          <w:color w:val="FF0000"/>
          <w:u w:val="single"/>
        </w:rPr>
        <w:t xml:space="preserve"> </w:t>
      </w:r>
      <w:proofErr w:type="spellStart"/>
      <w:r>
        <w:rPr>
          <w:i/>
          <w:color w:val="FF0000"/>
          <w:u w:val="single"/>
        </w:rPr>
        <w:t>cfs</w:t>
      </w:r>
      <w:proofErr w:type="spellEnd"/>
    </w:p>
    <w:p w:rsidR="00873D3A" w:rsidRDefault="00873D3A" w:rsidP="00873D3A">
      <w:pPr>
        <w:pStyle w:val="ActivityNumbers"/>
        <w:numPr>
          <w:ilvl w:val="0"/>
          <w:numId w:val="0"/>
        </w:numPr>
        <w:rPr>
          <w:b/>
          <w:i/>
          <w:color w:val="FF0000"/>
          <w:u w:val="single"/>
        </w:rPr>
      </w:pPr>
    </w:p>
    <w:p w:rsidR="00873D3A" w:rsidRDefault="00873D3A" w:rsidP="00873D3A">
      <w:pPr>
        <w:pStyle w:val="ActivityNumbers"/>
        <w:numPr>
          <w:ilvl w:val="0"/>
          <w:numId w:val="0"/>
        </w:numPr>
        <w:rPr>
          <w:b/>
          <w:i/>
          <w:color w:val="FF0000"/>
          <w:u w:val="single"/>
        </w:rPr>
      </w:pPr>
      <w:r>
        <w:rPr>
          <w:b/>
          <w:i/>
          <w:color w:val="FF0000"/>
          <w:u w:val="single"/>
        </w:rPr>
        <w:t>Total</w:t>
      </w:r>
    </w:p>
    <w:p w:rsidR="00873D3A" w:rsidRPr="00873D3A" w:rsidRDefault="00E26884" w:rsidP="00873D3A">
      <w:pPr>
        <w:pStyle w:val="ActivityNumbers"/>
        <w:numPr>
          <w:ilvl w:val="0"/>
          <w:numId w:val="0"/>
        </w:numPr>
        <w:rPr>
          <w:i/>
          <w:color w:val="FF0000"/>
          <w:u w:val="single"/>
        </w:rPr>
      </w:pPr>
      <w:r>
        <w:rPr>
          <w:i/>
          <w:color w:val="FF0000"/>
          <w:u w:val="single"/>
        </w:rPr>
        <w:t>Q = Q1+Q2+Q3 = (0.0</w:t>
      </w:r>
      <w:r w:rsidR="00353F82">
        <w:rPr>
          <w:i/>
          <w:color w:val="FF0000"/>
          <w:u w:val="single"/>
        </w:rPr>
        <w:t>9</w:t>
      </w:r>
      <w:r>
        <w:rPr>
          <w:i/>
          <w:color w:val="FF0000"/>
          <w:u w:val="single"/>
        </w:rPr>
        <w:t xml:space="preserve"> </w:t>
      </w:r>
      <w:proofErr w:type="spellStart"/>
      <w:r>
        <w:rPr>
          <w:i/>
          <w:color w:val="FF0000"/>
          <w:u w:val="single"/>
        </w:rPr>
        <w:t>cfs</w:t>
      </w:r>
      <w:proofErr w:type="spellEnd"/>
      <w:r>
        <w:rPr>
          <w:i/>
          <w:color w:val="FF0000"/>
          <w:u w:val="single"/>
        </w:rPr>
        <w:t>) + (</w:t>
      </w:r>
      <w:r w:rsidR="00353F82">
        <w:rPr>
          <w:i/>
          <w:color w:val="FF0000"/>
          <w:u w:val="single"/>
        </w:rPr>
        <w:t>0.55</w:t>
      </w:r>
      <w:r>
        <w:rPr>
          <w:i/>
          <w:color w:val="FF0000"/>
          <w:u w:val="single"/>
        </w:rPr>
        <w:t xml:space="preserve"> </w:t>
      </w:r>
      <w:proofErr w:type="spellStart"/>
      <w:r>
        <w:rPr>
          <w:i/>
          <w:color w:val="FF0000"/>
          <w:u w:val="single"/>
        </w:rPr>
        <w:t>cfs</w:t>
      </w:r>
      <w:proofErr w:type="spellEnd"/>
      <w:r>
        <w:rPr>
          <w:i/>
          <w:color w:val="FF0000"/>
          <w:u w:val="single"/>
        </w:rPr>
        <w:t>) + (</w:t>
      </w:r>
      <w:r w:rsidR="00353F82">
        <w:rPr>
          <w:i/>
          <w:color w:val="FF0000"/>
          <w:u w:val="single"/>
        </w:rPr>
        <w:t>0.384</w:t>
      </w:r>
      <w:r>
        <w:rPr>
          <w:i/>
          <w:color w:val="FF0000"/>
          <w:u w:val="single"/>
        </w:rPr>
        <w:t xml:space="preserve"> </w:t>
      </w:r>
      <w:proofErr w:type="spellStart"/>
      <w:r>
        <w:rPr>
          <w:i/>
          <w:color w:val="FF0000"/>
          <w:u w:val="single"/>
        </w:rPr>
        <w:t>cfs</w:t>
      </w:r>
      <w:proofErr w:type="spellEnd"/>
      <w:r>
        <w:rPr>
          <w:i/>
          <w:color w:val="FF0000"/>
          <w:u w:val="single"/>
        </w:rPr>
        <w:t xml:space="preserve">) = </w:t>
      </w:r>
      <w:r w:rsidR="00353F82" w:rsidRPr="00353F82">
        <w:rPr>
          <w:b/>
          <w:i/>
          <w:color w:val="FF0000"/>
          <w:u w:val="single"/>
        </w:rPr>
        <w:t>1.02</w:t>
      </w:r>
      <w:r w:rsidRPr="00353F82">
        <w:rPr>
          <w:b/>
          <w:i/>
          <w:color w:val="FF0000"/>
          <w:u w:val="single"/>
        </w:rPr>
        <w:t xml:space="preserve"> </w:t>
      </w:r>
      <w:proofErr w:type="spellStart"/>
      <w:r w:rsidRPr="00353F82">
        <w:rPr>
          <w:b/>
          <w:i/>
          <w:color w:val="FF0000"/>
          <w:u w:val="single"/>
        </w:rPr>
        <w:t>cfs</w:t>
      </w:r>
      <w:proofErr w:type="spellEnd"/>
    </w:p>
    <w:p w:rsidR="00873D3A" w:rsidRPr="00873D3A" w:rsidRDefault="00873D3A" w:rsidP="00873D3A">
      <w:pPr>
        <w:pStyle w:val="ActivityNumbers"/>
        <w:numPr>
          <w:ilvl w:val="0"/>
          <w:numId w:val="0"/>
        </w:numPr>
        <w:rPr>
          <w:b/>
          <w:i/>
          <w:color w:val="FF0000"/>
          <w:u w:val="single"/>
        </w:rPr>
      </w:pPr>
    </w:p>
    <w:p w:rsidR="00873D3A" w:rsidRPr="00873D3A" w:rsidRDefault="00873D3A" w:rsidP="00350B39">
      <w:pPr>
        <w:pStyle w:val="ActivityNumbers"/>
        <w:numPr>
          <w:ilvl w:val="0"/>
          <w:numId w:val="0"/>
        </w:numPr>
        <w:rPr>
          <w:i/>
          <w:color w:val="FF0000"/>
          <w:u w:val="single"/>
        </w:rPr>
      </w:pPr>
    </w:p>
    <w:p w:rsidR="00873D3A" w:rsidRPr="00350B39" w:rsidRDefault="00873D3A" w:rsidP="00350B39">
      <w:pPr>
        <w:pStyle w:val="ActivityNumbers"/>
        <w:numPr>
          <w:ilvl w:val="0"/>
          <w:numId w:val="0"/>
        </w:numPr>
        <w:rPr>
          <w:i/>
          <w:color w:val="FF0000"/>
          <w:u w:val="single"/>
        </w:rPr>
      </w:pPr>
    </w:p>
    <w:p w:rsidR="0049194D" w:rsidRDefault="0049194D" w:rsidP="0049194D">
      <w:pPr>
        <w:pStyle w:val="ActivityNumbers"/>
        <w:rPr>
          <w:rStyle w:val="AnsKey"/>
          <w:b w:val="0"/>
          <w:color w:val="auto"/>
        </w:rPr>
      </w:pPr>
      <w:r>
        <w:rPr>
          <w:rStyle w:val="AnsKey"/>
          <w:b w:val="0"/>
          <w:color w:val="auto"/>
        </w:rPr>
        <w:t xml:space="preserve">What is the change in storm water runoff for the Affordable Home site </w:t>
      </w:r>
      <w:r w:rsidR="00115A36">
        <w:rPr>
          <w:rStyle w:val="AnsKey"/>
          <w:b w:val="0"/>
          <w:color w:val="auto"/>
        </w:rPr>
        <w:t xml:space="preserve">in Noblesville, </w:t>
      </w:r>
      <w:r w:rsidR="004A692E">
        <w:rPr>
          <w:rStyle w:val="AnsKey"/>
          <w:b w:val="0"/>
          <w:color w:val="auto"/>
        </w:rPr>
        <w:t>IN?</w:t>
      </w:r>
      <w:r w:rsidR="00115A36">
        <w:rPr>
          <w:rStyle w:val="AnsKey"/>
          <w:b w:val="0"/>
          <w:color w:val="auto"/>
        </w:rPr>
        <w:t xml:space="preserve"> A</w:t>
      </w:r>
      <w:r>
        <w:rPr>
          <w:rStyle w:val="AnsKey"/>
          <w:b w:val="0"/>
          <w:color w:val="auto"/>
        </w:rPr>
        <w:t>ssum</w:t>
      </w:r>
      <w:r w:rsidR="00115A36">
        <w:rPr>
          <w:rStyle w:val="AnsKey"/>
          <w:b w:val="0"/>
          <w:color w:val="auto"/>
        </w:rPr>
        <w:t>e</w:t>
      </w:r>
      <w:r>
        <w:rPr>
          <w:rStyle w:val="AnsKey"/>
          <w:b w:val="0"/>
          <w:color w:val="auto"/>
        </w:rPr>
        <w:t xml:space="preserve"> the existing site is</w:t>
      </w:r>
      <w:r w:rsidR="0019179A">
        <w:rPr>
          <w:rStyle w:val="AnsKey"/>
          <w:b w:val="0"/>
          <w:color w:val="auto"/>
        </w:rPr>
        <w:t xml:space="preserve"> </w:t>
      </w:r>
      <w:r w:rsidR="00A8012D">
        <w:rPr>
          <w:rStyle w:val="AnsKey"/>
          <w:b w:val="0"/>
          <w:color w:val="auto"/>
        </w:rPr>
        <w:t>flat, well</w:t>
      </w:r>
      <w:r w:rsidR="0019179A">
        <w:rPr>
          <w:rStyle w:val="AnsKey"/>
          <w:b w:val="0"/>
          <w:color w:val="auto"/>
        </w:rPr>
        <w:t xml:space="preserve"> drained</w:t>
      </w:r>
      <w:r w:rsidR="006E40BA">
        <w:rPr>
          <w:rStyle w:val="AnsKey"/>
          <w:b w:val="0"/>
          <w:color w:val="auto"/>
        </w:rPr>
        <w:t>, and is</w:t>
      </w:r>
      <w:r w:rsidR="00A8012D">
        <w:rPr>
          <w:rStyle w:val="AnsKey"/>
          <w:b w:val="0"/>
          <w:color w:val="auto"/>
        </w:rPr>
        <w:t xml:space="preserve"> covered by sa</w:t>
      </w:r>
      <w:r w:rsidR="006E40BA">
        <w:rPr>
          <w:rStyle w:val="AnsKey"/>
          <w:b w:val="0"/>
          <w:color w:val="auto"/>
        </w:rPr>
        <w:t xml:space="preserve">ndy soil with some vegetation and has an estimated </w:t>
      </w:r>
      <w:r w:rsidR="00A8012D">
        <w:rPr>
          <w:rStyle w:val="AnsKey"/>
          <w:b w:val="0"/>
          <w:color w:val="auto"/>
        </w:rPr>
        <w:t xml:space="preserve">runoff coefficient </w:t>
      </w:r>
      <w:r w:rsidR="006E40BA">
        <w:rPr>
          <w:rStyle w:val="AnsKey"/>
          <w:b w:val="0"/>
          <w:color w:val="auto"/>
        </w:rPr>
        <w:t xml:space="preserve">of </w:t>
      </w:r>
      <w:r w:rsidR="00A8012D">
        <w:rPr>
          <w:rStyle w:val="AnsKey"/>
          <w:b w:val="0"/>
          <w:color w:val="auto"/>
        </w:rPr>
        <w:t>0.1</w:t>
      </w:r>
      <w:r w:rsidR="006E40BA">
        <w:rPr>
          <w:rStyle w:val="AnsKey"/>
          <w:b w:val="0"/>
          <w:color w:val="auto"/>
        </w:rPr>
        <w:t>.</w:t>
      </w:r>
      <w:r w:rsidR="00115A36">
        <w:rPr>
          <w:rStyle w:val="AnsKey"/>
          <w:b w:val="0"/>
          <w:color w:val="auto"/>
        </w:rPr>
        <w:t xml:space="preserve"> </w:t>
      </w:r>
      <w:r w:rsidR="006E40BA">
        <w:rPr>
          <w:rStyle w:val="AnsKey"/>
          <w:b w:val="0"/>
          <w:color w:val="auto"/>
        </w:rPr>
        <w:t xml:space="preserve">Assume a </w:t>
      </w:r>
      <w:r w:rsidR="00115A36">
        <w:rPr>
          <w:rStyle w:val="AnsKey"/>
          <w:b w:val="0"/>
          <w:color w:val="auto"/>
        </w:rPr>
        <w:t>100-</w:t>
      </w:r>
      <w:r w:rsidR="006E40BA">
        <w:rPr>
          <w:rStyle w:val="AnsKey"/>
          <w:b w:val="0"/>
          <w:color w:val="auto"/>
        </w:rPr>
        <w:t>yr, 1</w:t>
      </w:r>
      <w:r w:rsidR="00115A36">
        <w:rPr>
          <w:rStyle w:val="AnsKey"/>
          <w:b w:val="0"/>
          <w:color w:val="auto"/>
        </w:rPr>
        <w:t>-h</w:t>
      </w:r>
      <w:r w:rsidR="006E40BA">
        <w:rPr>
          <w:rStyle w:val="AnsKey"/>
          <w:b w:val="0"/>
          <w:color w:val="auto"/>
        </w:rPr>
        <w:t xml:space="preserve">r </w:t>
      </w:r>
      <w:r w:rsidR="00115A36">
        <w:rPr>
          <w:rStyle w:val="AnsKey"/>
          <w:b w:val="0"/>
          <w:color w:val="auto"/>
        </w:rPr>
        <w:t>design storm.</w:t>
      </w:r>
    </w:p>
    <w:p w:rsidR="004128D7" w:rsidRDefault="004128D7" w:rsidP="004128D7"/>
    <w:p w:rsidR="004128D7" w:rsidRPr="00873D3A" w:rsidRDefault="004128D7" w:rsidP="004128D7">
      <w:pPr>
        <w:pStyle w:val="ActivityNumbers"/>
        <w:numPr>
          <w:ilvl w:val="0"/>
          <w:numId w:val="0"/>
        </w:numPr>
        <w:rPr>
          <w:color w:val="FF0000"/>
          <w:u w:val="single"/>
        </w:rPr>
      </w:pPr>
      <w:r w:rsidRPr="00873D3A">
        <w:rPr>
          <w:color w:val="FF0000"/>
          <w:u w:val="single"/>
        </w:rPr>
        <w:t>Pre-Construction:</w:t>
      </w:r>
    </w:p>
    <w:p w:rsidR="004128D7" w:rsidRDefault="004128D7" w:rsidP="004128D7">
      <w:pPr>
        <w:pStyle w:val="ActivityNumbers"/>
        <w:numPr>
          <w:ilvl w:val="0"/>
          <w:numId w:val="0"/>
        </w:numPr>
        <w:rPr>
          <w:i/>
          <w:color w:val="FF0000"/>
          <w:u w:val="single"/>
        </w:rPr>
      </w:pPr>
      <w:r>
        <w:rPr>
          <w:i/>
          <w:color w:val="FF0000"/>
          <w:u w:val="single"/>
        </w:rPr>
        <w:t xml:space="preserve">Q = </w:t>
      </w:r>
      <w:proofErr w:type="spellStart"/>
      <w:r>
        <w:rPr>
          <w:i/>
          <w:color w:val="FF0000"/>
          <w:u w:val="single"/>
        </w:rPr>
        <w:t>C</w:t>
      </w:r>
      <w:r>
        <w:rPr>
          <w:i/>
          <w:color w:val="FF0000"/>
          <w:u w:val="single"/>
        </w:rPr>
        <w:softHyphen/>
      </w:r>
      <w:r>
        <w:rPr>
          <w:i/>
          <w:color w:val="FF0000"/>
          <w:u w:val="single"/>
          <w:vertAlign w:val="subscript"/>
        </w:rPr>
        <w:softHyphen/>
      </w:r>
      <w:r>
        <w:rPr>
          <w:i/>
          <w:color w:val="FF0000"/>
          <w:u w:val="single"/>
          <w:vertAlign w:val="subscript"/>
        </w:rPr>
        <w:softHyphen/>
        <w:t>f</w:t>
      </w:r>
      <w:r>
        <w:rPr>
          <w:i/>
          <w:color w:val="FF0000"/>
          <w:u w:val="single"/>
        </w:rPr>
        <w:softHyphen/>
      </w:r>
      <w:r>
        <w:rPr>
          <w:i/>
          <w:color w:val="FF0000"/>
          <w:u w:val="single"/>
        </w:rPr>
        <w:softHyphen/>
      </w:r>
      <w:r>
        <w:rPr>
          <w:i/>
          <w:color w:val="FF0000"/>
          <w:u w:val="single"/>
        </w:rPr>
        <w:softHyphen/>
      </w:r>
      <w:r>
        <w:rPr>
          <w:i/>
          <w:color w:val="FF0000"/>
          <w:u w:val="single"/>
        </w:rPr>
        <w:softHyphen/>
      </w:r>
      <w:r>
        <w:rPr>
          <w:i/>
          <w:color w:val="FF0000"/>
          <w:u w:val="single"/>
        </w:rPr>
        <w:softHyphen/>
      </w:r>
      <w:r>
        <w:rPr>
          <w:i/>
          <w:color w:val="FF0000"/>
          <w:u w:val="single"/>
        </w:rPr>
        <w:softHyphen/>
        <w:t>CiA</w:t>
      </w:r>
      <w:proofErr w:type="spellEnd"/>
    </w:p>
    <w:p w:rsidR="004128D7" w:rsidRDefault="004128D7" w:rsidP="004128D7">
      <w:pPr>
        <w:pStyle w:val="ActivityNumbers"/>
        <w:numPr>
          <w:ilvl w:val="0"/>
          <w:numId w:val="0"/>
        </w:numPr>
        <w:rPr>
          <w:i/>
          <w:color w:val="FF0000"/>
          <w:u w:val="single"/>
        </w:rPr>
      </w:pPr>
      <w:r>
        <w:rPr>
          <w:i/>
          <w:color w:val="FF0000"/>
          <w:u w:val="single"/>
        </w:rPr>
        <w:t xml:space="preserve">A = </w:t>
      </w:r>
      <w:r w:rsidR="003C0333">
        <w:rPr>
          <w:i/>
          <w:color w:val="FF0000"/>
          <w:u w:val="single"/>
        </w:rPr>
        <w:t>0</w:t>
      </w:r>
      <w:r>
        <w:rPr>
          <w:i/>
          <w:color w:val="FF0000"/>
          <w:u w:val="single"/>
        </w:rPr>
        <w:t>.5 Acres</w:t>
      </w:r>
    </w:p>
    <w:p w:rsidR="004128D7" w:rsidRDefault="004128D7" w:rsidP="004128D7">
      <w:pPr>
        <w:pStyle w:val="ActivityNumbers"/>
        <w:numPr>
          <w:ilvl w:val="0"/>
          <w:numId w:val="0"/>
        </w:numPr>
        <w:rPr>
          <w:i/>
          <w:color w:val="FF0000"/>
          <w:u w:val="single"/>
        </w:rPr>
      </w:pPr>
      <w:proofErr w:type="spellStart"/>
      <w:r>
        <w:rPr>
          <w:i/>
          <w:color w:val="FF0000"/>
          <w:u w:val="single"/>
        </w:rPr>
        <w:t>i</w:t>
      </w:r>
      <w:proofErr w:type="spellEnd"/>
      <w:r>
        <w:rPr>
          <w:i/>
          <w:color w:val="FF0000"/>
          <w:u w:val="single"/>
        </w:rPr>
        <w:t xml:space="preserve"> = </w:t>
      </w:r>
      <w:r>
        <w:rPr>
          <w:i/>
          <w:color w:val="FF0000"/>
          <w:u w:val="single"/>
        </w:rPr>
        <w:t>3.12</w:t>
      </w:r>
      <w:r>
        <w:rPr>
          <w:i/>
          <w:color w:val="FF0000"/>
          <w:u w:val="single"/>
        </w:rPr>
        <w:t xml:space="preserve"> in/min</w:t>
      </w:r>
    </w:p>
    <w:p w:rsidR="004128D7" w:rsidRDefault="004128D7" w:rsidP="004128D7">
      <w:pPr>
        <w:pStyle w:val="ActivityNumbers"/>
        <w:numPr>
          <w:ilvl w:val="0"/>
          <w:numId w:val="0"/>
        </w:numPr>
        <w:rPr>
          <w:i/>
          <w:color w:val="FF0000"/>
          <w:u w:val="single"/>
        </w:rPr>
      </w:pPr>
      <w:proofErr w:type="spellStart"/>
      <w:r>
        <w:rPr>
          <w:i/>
          <w:color w:val="FF0000"/>
          <w:u w:val="single"/>
        </w:rPr>
        <w:t>C</w:t>
      </w:r>
      <w:r>
        <w:rPr>
          <w:i/>
          <w:color w:val="FF0000"/>
          <w:u w:val="single"/>
          <w:vertAlign w:val="subscript"/>
        </w:rPr>
        <w:t>f</w:t>
      </w:r>
      <w:proofErr w:type="spellEnd"/>
      <w:r>
        <w:rPr>
          <w:i/>
          <w:color w:val="FF0000"/>
          <w:u w:val="single"/>
        </w:rPr>
        <w:t xml:space="preserve"> = 1.0</w:t>
      </w:r>
    </w:p>
    <w:p w:rsidR="004128D7" w:rsidRPr="00873D3A" w:rsidRDefault="004128D7" w:rsidP="004128D7">
      <w:pPr>
        <w:pStyle w:val="ActivityNumbers"/>
        <w:numPr>
          <w:ilvl w:val="0"/>
          <w:numId w:val="0"/>
        </w:numPr>
        <w:rPr>
          <w:i/>
          <w:color w:val="FF0000"/>
          <w:u w:val="single"/>
        </w:rPr>
      </w:pPr>
      <w:r>
        <w:rPr>
          <w:i/>
          <w:color w:val="FF0000"/>
          <w:u w:val="single"/>
        </w:rPr>
        <w:t>C = (</w:t>
      </w:r>
      <w:r w:rsidR="003C0333">
        <w:rPr>
          <w:i/>
          <w:color w:val="FF0000"/>
          <w:u w:val="single"/>
        </w:rPr>
        <w:t>0.1</w:t>
      </w:r>
      <w:r>
        <w:rPr>
          <w:i/>
          <w:color w:val="FF0000"/>
          <w:u w:val="single"/>
        </w:rPr>
        <w:t xml:space="preserve"> + 0.05) / 2 </w:t>
      </w:r>
      <w:proofErr w:type="gramStart"/>
      <w:r>
        <w:rPr>
          <w:i/>
          <w:color w:val="FF0000"/>
          <w:u w:val="single"/>
        </w:rPr>
        <w:t xml:space="preserve">=  </w:t>
      </w:r>
      <w:r w:rsidR="003C0333">
        <w:rPr>
          <w:i/>
          <w:color w:val="FF0000"/>
          <w:u w:val="single"/>
        </w:rPr>
        <w:t>0</w:t>
      </w:r>
      <w:r>
        <w:rPr>
          <w:i/>
          <w:color w:val="FF0000"/>
          <w:u w:val="single"/>
        </w:rPr>
        <w:t>.</w:t>
      </w:r>
      <w:r w:rsidR="003C0333">
        <w:rPr>
          <w:i/>
          <w:color w:val="FF0000"/>
          <w:u w:val="single"/>
        </w:rPr>
        <w:t>08</w:t>
      </w:r>
      <w:proofErr w:type="gramEnd"/>
    </w:p>
    <w:p w:rsidR="004128D7" w:rsidRDefault="004128D7" w:rsidP="004128D7">
      <w:pPr>
        <w:pStyle w:val="ActivityNumbers"/>
        <w:numPr>
          <w:ilvl w:val="0"/>
          <w:numId w:val="0"/>
        </w:numPr>
        <w:rPr>
          <w:i/>
          <w:color w:val="FF0000"/>
          <w:u w:val="single"/>
        </w:rPr>
      </w:pPr>
      <w:r>
        <w:rPr>
          <w:i/>
          <w:color w:val="FF0000"/>
          <w:u w:val="single"/>
        </w:rPr>
        <w:t>Q = (1.0</w:t>
      </w:r>
      <w:proofErr w:type="gramStart"/>
      <w:r>
        <w:rPr>
          <w:i/>
          <w:color w:val="FF0000"/>
          <w:u w:val="single"/>
        </w:rPr>
        <w:t>)(</w:t>
      </w:r>
      <w:proofErr w:type="gramEnd"/>
      <w:r>
        <w:rPr>
          <w:i/>
          <w:color w:val="FF0000"/>
          <w:u w:val="single"/>
        </w:rPr>
        <w:t>0.</w:t>
      </w:r>
      <w:r w:rsidR="003C0333">
        <w:rPr>
          <w:i/>
          <w:color w:val="FF0000"/>
          <w:u w:val="single"/>
        </w:rPr>
        <w:t>08</w:t>
      </w:r>
      <w:r>
        <w:rPr>
          <w:i/>
          <w:color w:val="FF0000"/>
          <w:u w:val="single"/>
        </w:rPr>
        <w:t>)(</w:t>
      </w:r>
      <w:r w:rsidR="003C0333">
        <w:rPr>
          <w:i/>
          <w:color w:val="FF0000"/>
          <w:u w:val="single"/>
        </w:rPr>
        <w:t>3.12</w:t>
      </w:r>
      <w:r>
        <w:rPr>
          <w:i/>
          <w:color w:val="FF0000"/>
          <w:u w:val="single"/>
        </w:rPr>
        <w:t xml:space="preserve"> in/min)(</w:t>
      </w:r>
      <w:r w:rsidR="003C0333">
        <w:rPr>
          <w:i/>
          <w:color w:val="FF0000"/>
          <w:u w:val="single"/>
        </w:rPr>
        <w:t>0</w:t>
      </w:r>
      <w:r>
        <w:rPr>
          <w:i/>
          <w:color w:val="FF0000"/>
          <w:u w:val="single"/>
        </w:rPr>
        <w:t>.5 Acres) = 0.</w:t>
      </w:r>
      <w:r w:rsidR="003C0333">
        <w:rPr>
          <w:i/>
          <w:color w:val="FF0000"/>
          <w:u w:val="single"/>
        </w:rPr>
        <w:t>13</w:t>
      </w:r>
      <w:r>
        <w:rPr>
          <w:i/>
          <w:color w:val="FF0000"/>
          <w:u w:val="single"/>
        </w:rPr>
        <w:t xml:space="preserve"> </w:t>
      </w:r>
      <w:proofErr w:type="spellStart"/>
      <w:r>
        <w:rPr>
          <w:i/>
          <w:color w:val="FF0000"/>
          <w:u w:val="single"/>
        </w:rPr>
        <w:t>cfs</w:t>
      </w:r>
      <w:proofErr w:type="spellEnd"/>
    </w:p>
    <w:p w:rsidR="004128D7" w:rsidRDefault="004128D7" w:rsidP="004128D7">
      <w:pPr>
        <w:pStyle w:val="ActivityNumbers"/>
        <w:numPr>
          <w:ilvl w:val="0"/>
          <w:numId w:val="0"/>
        </w:numPr>
        <w:rPr>
          <w:i/>
          <w:color w:val="FF0000"/>
          <w:u w:val="single"/>
        </w:rPr>
      </w:pPr>
    </w:p>
    <w:p w:rsidR="004128D7" w:rsidRPr="00E26884" w:rsidRDefault="004128D7" w:rsidP="004128D7">
      <w:pPr>
        <w:pStyle w:val="ActivityNumbers"/>
        <w:numPr>
          <w:ilvl w:val="0"/>
          <w:numId w:val="0"/>
        </w:numPr>
        <w:rPr>
          <w:b/>
          <w:color w:val="FF0000"/>
          <w:u w:val="single"/>
        </w:rPr>
      </w:pPr>
      <w:r w:rsidRPr="00E26884">
        <w:rPr>
          <w:b/>
          <w:color w:val="FF0000"/>
          <w:u w:val="single"/>
        </w:rPr>
        <w:t>Post Construction:</w:t>
      </w:r>
    </w:p>
    <w:p w:rsidR="004128D7" w:rsidRPr="00873D3A" w:rsidRDefault="004128D7" w:rsidP="004128D7">
      <w:pPr>
        <w:pStyle w:val="ActivityNumbers"/>
        <w:numPr>
          <w:ilvl w:val="0"/>
          <w:numId w:val="0"/>
        </w:numPr>
        <w:rPr>
          <w:b/>
          <w:i/>
          <w:color w:val="FF0000"/>
          <w:u w:val="single"/>
        </w:rPr>
      </w:pPr>
      <w:r>
        <w:rPr>
          <w:b/>
          <w:i/>
          <w:color w:val="FF0000"/>
          <w:u w:val="single"/>
        </w:rPr>
        <w:t>House</w:t>
      </w:r>
    </w:p>
    <w:p w:rsidR="004128D7" w:rsidRDefault="004128D7" w:rsidP="004128D7">
      <w:pPr>
        <w:pStyle w:val="ActivityNumbers"/>
        <w:numPr>
          <w:ilvl w:val="0"/>
          <w:numId w:val="0"/>
        </w:numPr>
        <w:rPr>
          <w:i/>
          <w:color w:val="FF0000"/>
          <w:u w:val="single"/>
        </w:rPr>
      </w:pPr>
      <w:r>
        <w:rPr>
          <w:i/>
          <w:color w:val="FF0000"/>
          <w:u w:val="single"/>
        </w:rPr>
        <w:t xml:space="preserve">Q = </w:t>
      </w:r>
      <w:proofErr w:type="spellStart"/>
      <w:r>
        <w:rPr>
          <w:i/>
          <w:color w:val="FF0000"/>
          <w:u w:val="single"/>
        </w:rPr>
        <w:t>C</w:t>
      </w:r>
      <w:r>
        <w:rPr>
          <w:i/>
          <w:color w:val="FF0000"/>
          <w:u w:val="single"/>
        </w:rPr>
        <w:softHyphen/>
      </w:r>
      <w:r>
        <w:rPr>
          <w:i/>
          <w:color w:val="FF0000"/>
          <w:u w:val="single"/>
          <w:vertAlign w:val="subscript"/>
        </w:rPr>
        <w:softHyphen/>
      </w:r>
      <w:r>
        <w:rPr>
          <w:i/>
          <w:color w:val="FF0000"/>
          <w:u w:val="single"/>
          <w:vertAlign w:val="subscript"/>
        </w:rPr>
        <w:softHyphen/>
        <w:t>f</w:t>
      </w:r>
      <w:r>
        <w:rPr>
          <w:i/>
          <w:color w:val="FF0000"/>
          <w:u w:val="single"/>
        </w:rPr>
        <w:softHyphen/>
      </w:r>
      <w:r>
        <w:rPr>
          <w:i/>
          <w:color w:val="FF0000"/>
          <w:u w:val="single"/>
        </w:rPr>
        <w:softHyphen/>
      </w:r>
      <w:r>
        <w:rPr>
          <w:i/>
          <w:color w:val="FF0000"/>
          <w:u w:val="single"/>
        </w:rPr>
        <w:softHyphen/>
      </w:r>
      <w:r>
        <w:rPr>
          <w:i/>
          <w:color w:val="FF0000"/>
          <w:u w:val="single"/>
        </w:rPr>
        <w:softHyphen/>
      </w:r>
      <w:r>
        <w:rPr>
          <w:i/>
          <w:color w:val="FF0000"/>
          <w:u w:val="single"/>
        </w:rPr>
        <w:softHyphen/>
      </w:r>
      <w:r>
        <w:rPr>
          <w:i/>
          <w:color w:val="FF0000"/>
          <w:u w:val="single"/>
        </w:rPr>
        <w:softHyphen/>
        <w:t>CiA</w:t>
      </w:r>
      <w:proofErr w:type="spellEnd"/>
    </w:p>
    <w:p w:rsidR="004128D7" w:rsidRDefault="004128D7" w:rsidP="004128D7">
      <w:pPr>
        <w:pStyle w:val="ActivityNumbers"/>
        <w:numPr>
          <w:ilvl w:val="0"/>
          <w:numId w:val="0"/>
        </w:numPr>
        <w:rPr>
          <w:i/>
          <w:color w:val="FF0000"/>
          <w:u w:val="single"/>
        </w:rPr>
      </w:pPr>
      <w:r>
        <w:rPr>
          <w:i/>
          <w:color w:val="FF0000"/>
          <w:u w:val="single"/>
        </w:rPr>
        <w:t xml:space="preserve">A = </w:t>
      </w:r>
      <w:r w:rsidR="003C0333">
        <w:rPr>
          <w:i/>
          <w:color w:val="FF0000"/>
          <w:u w:val="single"/>
        </w:rPr>
        <w:t>1070</w:t>
      </w:r>
      <w:r>
        <w:rPr>
          <w:i/>
          <w:color w:val="FF0000"/>
          <w:u w:val="single"/>
        </w:rPr>
        <w:t xml:space="preserve"> ft</w:t>
      </w:r>
      <w:r>
        <w:rPr>
          <w:i/>
          <w:color w:val="FF0000"/>
          <w:u w:val="single"/>
          <w:vertAlign w:val="superscript"/>
        </w:rPr>
        <w:t>2</w:t>
      </w:r>
      <w:r>
        <w:rPr>
          <w:i/>
          <w:color w:val="FF0000"/>
          <w:u w:val="single"/>
        </w:rPr>
        <w:t xml:space="preserve"> /43,560 = 0.0</w:t>
      </w:r>
      <w:r w:rsidR="003C0333">
        <w:rPr>
          <w:i/>
          <w:color w:val="FF0000"/>
          <w:u w:val="single"/>
        </w:rPr>
        <w:t>3</w:t>
      </w:r>
      <w:r>
        <w:rPr>
          <w:i/>
          <w:color w:val="FF0000"/>
          <w:u w:val="single"/>
        </w:rPr>
        <w:t xml:space="preserve"> Acres</w:t>
      </w:r>
    </w:p>
    <w:p w:rsidR="004128D7" w:rsidRDefault="004128D7" w:rsidP="004128D7">
      <w:pPr>
        <w:pStyle w:val="ActivityNumbers"/>
        <w:numPr>
          <w:ilvl w:val="0"/>
          <w:numId w:val="0"/>
        </w:numPr>
        <w:rPr>
          <w:i/>
          <w:color w:val="FF0000"/>
          <w:u w:val="single"/>
        </w:rPr>
      </w:pPr>
      <w:proofErr w:type="spellStart"/>
      <w:r>
        <w:rPr>
          <w:i/>
          <w:color w:val="FF0000"/>
          <w:u w:val="single"/>
        </w:rPr>
        <w:t>i</w:t>
      </w:r>
      <w:proofErr w:type="spellEnd"/>
      <w:r>
        <w:rPr>
          <w:i/>
          <w:color w:val="FF0000"/>
          <w:u w:val="single"/>
        </w:rPr>
        <w:t xml:space="preserve"> = </w:t>
      </w:r>
      <w:r>
        <w:rPr>
          <w:i/>
          <w:color w:val="FF0000"/>
          <w:u w:val="single"/>
        </w:rPr>
        <w:t>3.12</w:t>
      </w:r>
      <w:r>
        <w:rPr>
          <w:i/>
          <w:color w:val="FF0000"/>
          <w:u w:val="single"/>
        </w:rPr>
        <w:t xml:space="preserve"> in/min</w:t>
      </w:r>
    </w:p>
    <w:p w:rsidR="004128D7" w:rsidRDefault="004128D7" w:rsidP="004128D7">
      <w:pPr>
        <w:pStyle w:val="ActivityNumbers"/>
        <w:numPr>
          <w:ilvl w:val="0"/>
          <w:numId w:val="0"/>
        </w:numPr>
        <w:rPr>
          <w:i/>
          <w:color w:val="FF0000"/>
          <w:u w:val="single"/>
        </w:rPr>
      </w:pPr>
      <w:proofErr w:type="spellStart"/>
      <w:r>
        <w:rPr>
          <w:i/>
          <w:color w:val="FF0000"/>
          <w:u w:val="single"/>
        </w:rPr>
        <w:t>C</w:t>
      </w:r>
      <w:r>
        <w:rPr>
          <w:i/>
          <w:color w:val="FF0000"/>
          <w:u w:val="single"/>
          <w:vertAlign w:val="subscript"/>
        </w:rPr>
        <w:t>f</w:t>
      </w:r>
      <w:proofErr w:type="spellEnd"/>
      <w:r>
        <w:rPr>
          <w:i/>
          <w:color w:val="FF0000"/>
          <w:u w:val="single"/>
        </w:rPr>
        <w:t xml:space="preserve"> = 1.0</w:t>
      </w:r>
    </w:p>
    <w:p w:rsidR="004128D7" w:rsidRPr="00873D3A" w:rsidRDefault="004128D7" w:rsidP="004128D7">
      <w:pPr>
        <w:pStyle w:val="ActivityNumbers"/>
        <w:numPr>
          <w:ilvl w:val="0"/>
          <w:numId w:val="0"/>
        </w:numPr>
        <w:rPr>
          <w:i/>
          <w:color w:val="FF0000"/>
          <w:u w:val="single"/>
        </w:rPr>
      </w:pPr>
      <w:r>
        <w:rPr>
          <w:i/>
          <w:color w:val="FF0000"/>
          <w:u w:val="single"/>
        </w:rPr>
        <w:t>C = (0.95 + 0.75) / 2 = 0.85</w:t>
      </w:r>
    </w:p>
    <w:p w:rsidR="004128D7" w:rsidRPr="00873D3A" w:rsidRDefault="004128D7" w:rsidP="004128D7">
      <w:pPr>
        <w:pStyle w:val="ActivityNumbers"/>
        <w:numPr>
          <w:ilvl w:val="0"/>
          <w:numId w:val="0"/>
        </w:numPr>
        <w:rPr>
          <w:b/>
          <w:i/>
          <w:color w:val="FF0000"/>
          <w:u w:val="single"/>
        </w:rPr>
      </w:pPr>
      <w:r>
        <w:rPr>
          <w:i/>
          <w:color w:val="FF0000"/>
          <w:u w:val="single"/>
        </w:rPr>
        <w:t>Q = (1.0</w:t>
      </w:r>
      <w:proofErr w:type="gramStart"/>
      <w:r>
        <w:rPr>
          <w:i/>
          <w:color w:val="FF0000"/>
          <w:u w:val="single"/>
        </w:rPr>
        <w:t>)(</w:t>
      </w:r>
      <w:proofErr w:type="gramEnd"/>
      <w:r>
        <w:rPr>
          <w:i/>
          <w:color w:val="FF0000"/>
          <w:u w:val="single"/>
        </w:rPr>
        <w:t>0.85)(</w:t>
      </w:r>
      <w:r w:rsidR="003C0333">
        <w:rPr>
          <w:i/>
          <w:color w:val="FF0000"/>
          <w:u w:val="single"/>
        </w:rPr>
        <w:t>3.12</w:t>
      </w:r>
      <w:r>
        <w:rPr>
          <w:i/>
          <w:color w:val="FF0000"/>
          <w:u w:val="single"/>
        </w:rPr>
        <w:t xml:space="preserve"> in/min)(0.0</w:t>
      </w:r>
      <w:r w:rsidR="003C0333">
        <w:rPr>
          <w:i/>
          <w:color w:val="FF0000"/>
          <w:u w:val="single"/>
        </w:rPr>
        <w:t>3</w:t>
      </w:r>
      <w:r>
        <w:rPr>
          <w:i/>
          <w:color w:val="FF0000"/>
          <w:u w:val="single"/>
        </w:rPr>
        <w:t xml:space="preserve"> Acres) = 0.0</w:t>
      </w:r>
      <w:r w:rsidR="003C0333">
        <w:rPr>
          <w:i/>
          <w:color w:val="FF0000"/>
          <w:u w:val="single"/>
        </w:rPr>
        <w:t>8</w:t>
      </w:r>
      <w:r>
        <w:rPr>
          <w:i/>
          <w:color w:val="FF0000"/>
          <w:u w:val="single"/>
        </w:rPr>
        <w:t xml:space="preserve"> </w:t>
      </w:r>
      <w:proofErr w:type="spellStart"/>
      <w:r>
        <w:rPr>
          <w:i/>
          <w:color w:val="FF0000"/>
          <w:u w:val="single"/>
        </w:rPr>
        <w:t>cfs</w:t>
      </w:r>
      <w:proofErr w:type="spellEnd"/>
    </w:p>
    <w:p w:rsidR="004128D7" w:rsidRPr="00873D3A" w:rsidRDefault="004128D7" w:rsidP="004128D7">
      <w:pPr>
        <w:pStyle w:val="ActivityNumbers"/>
        <w:numPr>
          <w:ilvl w:val="0"/>
          <w:numId w:val="0"/>
        </w:numPr>
        <w:rPr>
          <w:b/>
          <w:i/>
          <w:color w:val="FF0000"/>
          <w:u w:val="single"/>
        </w:rPr>
      </w:pPr>
      <w:r>
        <w:rPr>
          <w:b/>
          <w:i/>
          <w:color w:val="FF0000"/>
          <w:u w:val="single"/>
        </w:rPr>
        <w:t>Other Land</w:t>
      </w:r>
    </w:p>
    <w:p w:rsidR="003C0333" w:rsidRDefault="003C0333" w:rsidP="003C0333">
      <w:pPr>
        <w:pStyle w:val="ActivityNumbers"/>
        <w:numPr>
          <w:ilvl w:val="0"/>
          <w:numId w:val="0"/>
        </w:numPr>
        <w:rPr>
          <w:i/>
          <w:color w:val="FF0000"/>
          <w:u w:val="single"/>
        </w:rPr>
      </w:pPr>
      <w:r>
        <w:rPr>
          <w:i/>
          <w:color w:val="FF0000"/>
          <w:u w:val="single"/>
        </w:rPr>
        <w:t xml:space="preserve">Q = </w:t>
      </w:r>
      <w:proofErr w:type="spellStart"/>
      <w:r>
        <w:rPr>
          <w:i/>
          <w:color w:val="FF0000"/>
          <w:u w:val="single"/>
        </w:rPr>
        <w:t>C</w:t>
      </w:r>
      <w:r>
        <w:rPr>
          <w:i/>
          <w:color w:val="FF0000"/>
          <w:u w:val="single"/>
        </w:rPr>
        <w:softHyphen/>
      </w:r>
      <w:r>
        <w:rPr>
          <w:i/>
          <w:color w:val="FF0000"/>
          <w:u w:val="single"/>
          <w:vertAlign w:val="subscript"/>
        </w:rPr>
        <w:softHyphen/>
      </w:r>
      <w:r>
        <w:rPr>
          <w:i/>
          <w:color w:val="FF0000"/>
          <w:u w:val="single"/>
          <w:vertAlign w:val="subscript"/>
        </w:rPr>
        <w:softHyphen/>
        <w:t>f</w:t>
      </w:r>
      <w:r>
        <w:rPr>
          <w:i/>
          <w:color w:val="FF0000"/>
          <w:u w:val="single"/>
        </w:rPr>
        <w:softHyphen/>
      </w:r>
      <w:r>
        <w:rPr>
          <w:i/>
          <w:color w:val="FF0000"/>
          <w:u w:val="single"/>
        </w:rPr>
        <w:softHyphen/>
      </w:r>
      <w:r>
        <w:rPr>
          <w:i/>
          <w:color w:val="FF0000"/>
          <w:u w:val="single"/>
        </w:rPr>
        <w:softHyphen/>
      </w:r>
      <w:r>
        <w:rPr>
          <w:i/>
          <w:color w:val="FF0000"/>
          <w:u w:val="single"/>
        </w:rPr>
        <w:softHyphen/>
      </w:r>
      <w:r>
        <w:rPr>
          <w:i/>
          <w:color w:val="FF0000"/>
          <w:u w:val="single"/>
        </w:rPr>
        <w:softHyphen/>
      </w:r>
      <w:r>
        <w:rPr>
          <w:i/>
          <w:color w:val="FF0000"/>
          <w:u w:val="single"/>
        </w:rPr>
        <w:softHyphen/>
        <w:t>CiA</w:t>
      </w:r>
      <w:proofErr w:type="spellEnd"/>
    </w:p>
    <w:p w:rsidR="003C0333" w:rsidRDefault="003C0333" w:rsidP="003C0333">
      <w:pPr>
        <w:pStyle w:val="ActivityNumbers"/>
        <w:numPr>
          <w:ilvl w:val="0"/>
          <w:numId w:val="0"/>
        </w:numPr>
        <w:rPr>
          <w:i/>
          <w:color w:val="FF0000"/>
          <w:u w:val="single"/>
        </w:rPr>
      </w:pPr>
      <w:r>
        <w:rPr>
          <w:i/>
          <w:color w:val="FF0000"/>
          <w:u w:val="single"/>
        </w:rPr>
        <w:t>A = 0.</w:t>
      </w:r>
      <w:r>
        <w:rPr>
          <w:i/>
          <w:color w:val="FF0000"/>
          <w:u w:val="single"/>
        </w:rPr>
        <w:t>47</w:t>
      </w:r>
      <w:r>
        <w:rPr>
          <w:i/>
          <w:color w:val="FF0000"/>
          <w:u w:val="single"/>
        </w:rPr>
        <w:t xml:space="preserve"> Acres</w:t>
      </w:r>
    </w:p>
    <w:p w:rsidR="003C0333" w:rsidRDefault="003C0333" w:rsidP="003C0333">
      <w:pPr>
        <w:pStyle w:val="ActivityNumbers"/>
        <w:numPr>
          <w:ilvl w:val="0"/>
          <w:numId w:val="0"/>
        </w:numPr>
        <w:rPr>
          <w:i/>
          <w:color w:val="FF0000"/>
          <w:u w:val="single"/>
        </w:rPr>
      </w:pPr>
      <w:proofErr w:type="spellStart"/>
      <w:r>
        <w:rPr>
          <w:i/>
          <w:color w:val="FF0000"/>
          <w:u w:val="single"/>
        </w:rPr>
        <w:t>i</w:t>
      </w:r>
      <w:proofErr w:type="spellEnd"/>
      <w:r>
        <w:rPr>
          <w:i/>
          <w:color w:val="FF0000"/>
          <w:u w:val="single"/>
        </w:rPr>
        <w:t xml:space="preserve"> = 3.12 in/min</w:t>
      </w:r>
    </w:p>
    <w:p w:rsidR="003C0333" w:rsidRDefault="003C0333" w:rsidP="003C0333">
      <w:pPr>
        <w:pStyle w:val="ActivityNumbers"/>
        <w:numPr>
          <w:ilvl w:val="0"/>
          <w:numId w:val="0"/>
        </w:numPr>
        <w:rPr>
          <w:i/>
          <w:color w:val="FF0000"/>
          <w:u w:val="single"/>
        </w:rPr>
      </w:pPr>
      <w:proofErr w:type="spellStart"/>
      <w:r>
        <w:rPr>
          <w:i/>
          <w:color w:val="FF0000"/>
          <w:u w:val="single"/>
        </w:rPr>
        <w:t>C</w:t>
      </w:r>
      <w:r>
        <w:rPr>
          <w:i/>
          <w:color w:val="FF0000"/>
          <w:u w:val="single"/>
          <w:vertAlign w:val="subscript"/>
        </w:rPr>
        <w:t>f</w:t>
      </w:r>
      <w:proofErr w:type="spellEnd"/>
      <w:r>
        <w:rPr>
          <w:i/>
          <w:color w:val="FF0000"/>
          <w:u w:val="single"/>
        </w:rPr>
        <w:t xml:space="preserve"> = 1.0</w:t>
      </w:r>
    </w:p>
    <w:p w:rsidR="003C0333" w:rsidRPr="00873D3A" w:rsidRDefault="003C0333" w:rsidP="003C0333">
      <w:pPr>
        <w:pStyle w:val="ActivityNumbers"/>
        <w:numPr>
          <w:ilvl w:val="0"/>
          <w:numId w:val="0"/>
        </w:numPr>
        <w:rPr>
          <w:i/>
          <w:color w:val="FF0000"/>
          <w:u w:val="single"/>
        </w:rPr>
      </w:pPr>
      <w:r>
        <w:rPr>
          <w:i/>
          <w:color w:val="FF0000"/>
          <w:u w:val="single"/>
        </w:rPr>
        <w:t xml:space="preserve">C = (0.1 + 0.05) / 2 </w:t>
      </w:r>
      <w:proofErr w:type="gramStart"/>
      <w:r>
        <w:rPr>
          <w:i/>
          <w:color w:val="FF0000"/>
          <w:u w:val="single"/>
        </w:rPr>
        <w:t>=  0.08</w:t>
      </w:r>
      <w:proofErr w:type="gramEnd"/>
    </w:p>
    <w:p w:rsidR="003C0333" w:rsidRDefault="003C0333" w:rsidP="003C0333">
      <w:pPr>
        <w:pStyle w:val="ActivityNumbers"/>
        <w:numPr>
          <w:ilvl w:val="0"/>
          <w:numId w:val="0"/>
        </w:numPr>
        <w:rPr>
          <w:i/>
          <w:color w:val="FF0000"/>
          <w:u w:val="single"/>
        </w:rPr>
      </w:pPr>
      <w:r>
        <w:rPr>
          <w:i/>
          <w:color w:val="FF0000"/>
          <w:u w:val="single"/>
        </w:rPr>
        <w:t>Q = (1.0</w:t>
      </w:r>
      <w:proofErr w:type="gramStart"/>
      <w:r>
        <w:rPr>
          <w:i/>
          <w:color w:val="FF0000"/>
          <w:u w:val="single"/>
        </w:rPr>
        <w:t>)(</w:t>
      </w:r>
      <w:proofErr w:type="gramEnd"/>
      <w:r>
        <w:rPr>
          <w:i/>
          <w:color w:val="FF0000"/>
          <w:u w:val="single"/>
        </w:rPr>
        <w:t>0.08)(3.12 in/min)(0</w:t>
      </w:r>
      <w:r>
        <w:rPr>
          <w:i/>
          <w:color w:val="FF0000"/>
          <w:u w:val="single"/>
        </w:rPr>
        <w:t>.47</w:t>
      </w:r>
      <w:r>
        <w:rPr>
          <w:i/>
          <w:color w:val="FF0000"/>
          <w:u w:val="single"/>
        </w:rPr>
        <w:t xml:space="preserve"> Acres) = 0.</w:t>
      </w:r>
      <w:r>
        <w:rPr>
          <w:i/>
          <w:color w:val="FF0000"/>
          <w:u w:val="single"/>
        </w:rPr>
        <w:t>12</w:t>
      </w:r>
      <w:r>
        <w:rPr>
          <w:i/>
          <w:color w:val="FF0000"/>
          <w:u w:val="single"/>
        </w:rPr>
        <w:t xml:space="preserve"> </w:t>
      </w:r>
      <w:proofErr w:type="spellStart"/>
      <w:r>
        <w:rPr>
          <w:i/>
          <w:color w:val="FF0000"/>
          <w:u w:val="single"/>
        </w:rPr>
        <w:t>cfs</w:t>
      </w:r>
      <w:proofErr w:type="spellEnd"/>
    </w:p>
    <w:p w:rsidR="004128D7" w:rsidRDefault="004128D7" w:rsidP="004128D7">
      <w:pPr>
        <w:pStyle w:val="ActivityNumbers"/>
        <w:numPr>
          <w:ilvl w:val="0"/>
          <w:numId w:val="0"/>
        </w:numPr>
        <w:rPr>
          <w:b/>
          <w:i/>
          <w:color w:val="FF0000"/>
          <w:u w:val="single"/>
        </w:rPr>
      </w:pPr>
    </w:p>
    <w:p w:rsidR="004128D7" w:rsidRDefault="004128D7" w:rsidP="004128D7">
      <w:pPr>
        <w:pStyle w:val="ActivityNumbers"/>
        <w:numPr>
          <w:ilvl w:val="0"/>
          <w:numId w:val="0"/>
        </w:numPr>
        <w:rPr>
          <w:b/>
          <w:i/>
          <w:color w:val="FF0000"/>
          <w:u w:val="single"/>
        </w:rPr>
      </w:pPr>
      <w:r>
        <w:rPr>
          <w:b/>
          <w:i/>
          <w:color w:val="FF0000"/>
          <w:u w:val="single"/>
        </w:rPr>
        <w:t>Total</w:t>
      </w:r>
    </w:p>
    <w:p w:rsidR="004128D7" w:rsidRPr="00873D3A" w:rsidRDefault="004128D7" w:rsidP="004128D7">
      <w:pPr>
        <w:pStyle w:val="ActivityNumbers"/>
        <w:numPr>
          <w:ilvl w:val="0"/>
          <w:numId w:val="0"/>
        </w:numPr>
        <w:rPr>
          <w:i/>
          <w:color w:val="FF0000"/>
          <w:u w:val="single"/>
        </w:rPr>
      </w:pPr>
      <w:r>
        <w:rPr>
          <w:i/>
          <w:color w:val="FF0000"/>
          <w:u w:val="single"/>
        </w:rPr>
        <w:t>Q = Q1+Q2</w:t>
      </w:r>
      <w:r>
        <w:rPr>
          <w:i/>
          <w:color w:val="FF0000"/>
          <w:u w:val="single"/>
        </w:rPr>
        <w:t xml:space="preserve"> = (0.0</w:t>
      </w:r>
      <w:r w:rsidR="003C0333">
        <w:rPr>
          <w:i/>
          <w:color w:val="FF0000"/>
          <w:u w:val="single"/>
        </w:rPr>
        <w:t>8</w:t>
      </w:r>
      <w:r>
        <w:rPr>
          <w:i/>
          <w:color w:val="FF0000"/>
          <w:u w:val="single"/>
        </w:rPr>
        <w:t xml:space="preserve"> </w:t>
      </w:r>
      <w:proofErr w:type="spellStart"/>
      <w:r>
        <w:rPr>
          <w:i/>
          <w:color w:val="FF0000"/>
          <w:u w:val="single"/>
        </w:rPr>
        <w:t>cfs</w:t>
      </w:r>
      <w:proofErr w:type="spellEnd"/>
      <w:r>
        <w:rPr>
          <w:i/>
          <w:color w:val="FF0000"/>
          <w:u w:val="single"/>
        </w:rPr>
        <w:t>) + (0.</w:t>
      </w:r>
      <w:r w:rsidR="003C0333">
        <w:rPr>
          <w:i/>
          <w:color w:val="FF0000"/>
          <w:u w:val="single"/>
        </w:rPr>
        <w:t>12</w:t>
      </w:r>
      <w:r>
        <w:rPr>
          <w:i/>
          <w:color w:val="FF0000"/>
          <w:u w:val="single"/>
        </w:rPr>
        <w:t xml:space="preserve"> </w:t>
      </w:r>
      <w:proofErr w:type="spellStart"/>
      <w:r>
        <w:rPr>
          <w:i/>
          <w:color w:val="FF0000"/>
          <w:u w:val="single"/>
        </w:rPr>
        <w:t>cfs</w:t>
      </w:r>
      <w:proofErr w:type="spellEnd"/>
      <w:r>
        <w:rPr>
          <w:i/>
          <w:color w:val="FF0000"/>
          <w:u w:val="single"/>
        </w:rPr>
        <w:t>) =</w:t>
      </w:r>
      <w:r w:rsidR="003C0333">
        <w:rPr>
          <w:b/>
          <w:i/>
          <w:color w:val="FF0000"/>
          <w:u w:val="single"/>
        </w:rPr>
        <w:t xml:space="preserve"> 0</w:t>
      </w:r>
      <w:r w:rsidRPr="00353F82">
        <w:rPr>
          <w:b/>
          <w:i/>
          <w:color w:val="FF0000"/>
          <w:u w:val="single"/>
        </w:rPr>
        <w:t>.2</w:t>
      </w:r>
      <w:r w:rsidR="003C0333">
        <w:rPr>
          <w:b/>
          <w:i/>
          <w:color w:val="FF0000"/>
          <w:u w:val="single"/>
        </w:rPr>
        <w:t>0</w:t>
      </w:r>
      <w:r w:rsidRPr="00353F82">
        <w:rPr>
          <w:b/>
          <w:i/>
          <w:color w:val="FF0000"/>
          <w:u w:val="single"/>
        </w:rPr>
        <w:t xml:space="preserve"> </w:t>
      </w:r>
      <w:proofErr w:type="spellStart"/>
      <w:r w:rsidRPr="00353F82">
        <w:rPr>
          <w:b/>
          <w:i/>
          <w:color w:val="FF0000"/>
          <w:u w:val="single"/>
        </w:rPr>
        <w:t>cfs</w:t>
      </w:r>
      <w:bookmarkStart w:id="0" w:name="_GoBack"/>
      <w:bookmarkEnd w:id="0"/>
      <w:proofErr w:type="spellEnd"/>
    </w:p>
    <w:p w:rsidR="004128D7" w:rsidRPr="004128D7" w:rsidRDefault="004128D7" w:rsidP="004128D7"/>
    <w:p w:rsidR="001D3E11" w:rsidRPr="001D3E11" w:rsidRDefault="001D3E11" w:rsidP="001D3E11">
      <w:pPr>
        <w:pStyle w:val="ListParagraph"/>
        <w:rPr>
          <w:rStyle w:val="AnsKey"/>
          <w:b w:val="0"/>
          <w:color w:val="auto"/>
          <w:sz w:val="28"/>
        </w:rPr>
      </w:pPr>
    </w:p>
    <w:p w:rsidR="00A319AA" w:rsidRPr="00420BC9" w:rsidRDefault="00A319AA" w:rsidP="00FA7477">
      <w:pPr>
        <w:pStyle w:val="activitysection"/>
        <w:rPr>
          <w:sz w:val="28"/>
        </w:rPr>
      </w:pPr>
      <w:r w:rsidRPr="00420BC9">
        <w:rPr>
          <w:sz w:val="28"/>
        </w:rPr>
        <w:t>Conclusion</w:t>
      </w:r>
    </w:p>
    <w:p w:rsidR="00A319AA" w:rsidRPr="003D4A7E" w:rsidRDefault="00A319AA" w:rsidP="00A40829">
      <w:pPr>
        <w:pStyle w:val="ActivityNumbers"/>
        <w:numPr>
          <w:ilvl w:val="0"/>
          <w:numId w:val="48"/>
        </w:numPr>
      </w:pPr>
      <w:r w:rsidRPr="003D4A7E">
        <w:t xml:space="preserve">What impact does adding an asphalt parking lot have on the site runoff </w:t>
      </w:r>
      <w:r w:rsidR="00325A9C">
        <w:t>on a farm?</w:t>
      </w:r>
    </w:p>
    <w:p w:rsidR="00460538" w:rsidRDefault="00350B39" w:rsidP="00A319AA">
      <w:pPr>
        <w:rPr>
          <w:rFonts w:cs="Arial"/>
        </w:rPr>
      </w:pPr>
      <w:r>
        <w:rPr>
          <w:rFonts w:cs="Arial"/>
          <w:i/>
          <w:color w:val="FF0000"/>
          <w:u w:val="single"/>
        </w:rPr>
        <w:t>Greatly increases the amount of runoff because it decreases the area of land that can effectively absorb the rainwater</w:t>
      </w:r>
    </w:p>
    <w:p w:rsidR="00460538" w:rsidRDefault="00460538" w:rsidP="00A319AA">
      <w:pPr>
        <w:rPr>
          <w:rFonts w:cs="Arial"/>
        </w:rPr>
      </w:pPr>
    </w:p>
    <w:p w:rsidR="00460538" w:rsidRPr="003D4A7E" w:rsidRDefault="00460538" w:rsidP="00A319AA">
      <w:pPr>
        <w:rPr>
          <w:rFonts w:cs="Arial"/>
        </w:rPr>
      </w:pPr>
    </w:p>
    <w:p w:rsidR="00A319AA" w:rsidRPr="003D4A7E" w:rsidRDefault="004A692E" w:rsidP="00A319AA">
      <w:pPr>
        <w:pStyle w:val="ActivityNumbers"/>
      </w:pPr>
      <w:r>
        <w:t>How can you limit the</w:t>
      </w:r>
      <w:r w:rsidR="00040ADC">
        <w:t xml:space="preserve"> downstream negative effects of storm water runoff?</w:t>
      </w:r>
    </w:p>
    <w:p w:rsidR="00A319AA" w:rsidRPr="00350B39" w:rsidRDefault="00350B39" w:rsidP="00A319AA">
      <w:pPr>
        <w:rPr>
          <w:rFonts w:cs="Arial"/>
          <w:b/>
          <w:i/>
          <w:color w:val="FF0000"/>
          <w:u w:val="single"/>
        </w:rPr>
      </w:pPr>
      <w:r w:rsidRPr="00350B39">
        <w:rPr>
          <w:rStyle w:val="AnsKey"/>
          <w:b w:val="0"/>
          <w:i/>
          <w:u w:val="single"/>
        </w:rPr>
        <w:t xml:space="preserve">By </w:t>
      </w:r>
      <w:r>
        <w:rPr>
          <w:rStyle w:val="AnsKey"/>
          <w:b w:val="0"/>
          <w:i/>
          <w:u w:val="single"/>
        </w:rPr>
        <w:t>making sure that the amount of runoff is the same or less after construction than before construction</w:t>
      </w:r>
    </w:p>
    <w:sectPr w:rsidR="00A319AA" w:rsidRPr="00350B39" w:rsidSect="00F96ABB">
      <w:footerReference w:type="default" r:id="rId18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0687" w:rsidRDefault="00CF0687">
      <w:r>
        <w:separator/>
      </w:r>
    </w:p>
  </w:endnote>
  <w:endnote w:type="continuationSeparator" w:id="0">
    <w:p w:rsidR="00CF0687" w:rsidRDefault="00CF06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63C4" w:rsidRDefault="009A4AE8" w:rsidP="002063C4">
    <w:pPr>
      <w:pStyle w:val="Footer"/>
      <w:rPr>
        <w:rFonts w:cs="Arial"/>
        <w:szCs w:val="20"/>
      </w:rPr>
    </w:pPr>
    <w:r>
      <w:rPr>
        <w:rFonts w:cs="Arial"/>
        <w:szCs w:val="20"/>
      </w:rPr>
      <w:t xml:space="preserve">© 2010 </w:t>
    </w:r>
    <w:r w:rsidR="002063C4">
      <w:rPr>
        <w:rFonts w:cs="Arial"/>
        <w:szCs w:val="20"/>
      </w:rPr>
      <w:t>Project Lead The Way, Inc.</w:t>
    </w:r>
  </w:p>
  <w:p w:rsidR="00DF581C" w:rsidRPr="002063C4" w:rsidRDefault="001D3E11" w:rsidP="002063C4">
    <w:pPr>
      <w:pStyle w:val="Footer"/>
    </w:pPr>
    <w:r w:rsidRPr="00956BEC">
      <w:rPr>
        <w:rFonts w:cs="Arial"/>
        <w:szCs w:val="20"/>
      </w:rPr>
      <w:t>Civil Engineering and Architecture</w:t>
    </w:r>
    <w:r w:rsidR="002063C4">
      <w:t xml:space="preserve"> Project 2.3.</w:t>
    </w:r>
    <w:r w:rsidR="005B5562">
      <w:t>11</w:t>
    </w:r>
    <w:r w:rsidR="002063C4">
      <w:t xml:space="preserve"> Calculating Property </w:t>
    </w:r>
    <w:r w:rsidR="009947BF">
      <w:t>Drainage</w:t>
    </w:r>
    <w:r w:rsidR="002063C4">
      <w:t xml:space="preserve"> </w:t>
    </w:r>
    <w:r w:rsidR="002063C4" w:rsidRPr="00DA546C">
      <w:t xml:space="preserve">– Page </w:t>
    </w:r>
    <w:r w:rsidR="003D40B8">
      <w:fldChar w:fldCharType="begin"/>
    </w:r>
    <w:r w:rsidR="002063C4" w:rsidRPr="00DA546C">
      <w:instrText xml:space="preserve"> PAGE </w:instrText>
    </w:r>
    <w:r w:rsidR="003D40B8">
      <w:fldChar w:fldCharType="separate"/>
    </w:r>
    <w:r w:rsidR="003C0333">
      <w:rPr>
        <w:noProof/>
      </w:rPr>
      <w:t>7</w:t>
    </w:r>
    <w:r w:rsidR="003D40B8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0687" w:rsidRDefault="00CF0687">
      <w:r>
        <w:separator/>
      </w:r>
    </w:p>
  </w:footnote>
  <w:footnote w:type="continuationSeparator" w:id="0">
    <w:p w:rsidR="00CF0687" w:rsidRDefault="00CF06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25pt;height:11.25pt" o:bullet="t">
        <v:imagedata r:id="rId1" o:title="mso1DB"/>
      </v:shape>
    </w:pict>
  </w:numPicBullet>
  <w:numPicBullet w:numPicBulletId="1">
    <w:pict>
      <v:shape id="_x0000_i1039" type="#_x0000_t75" style="width:3in;height:3in" o:bullet="t"/>
    </w:pict>
  </w:numPicBullet>
  <w:abstractNum w:abstractNumId="0">
    <w:nsid w:val="00254BE4"/>
    <w:multiLevelType w:val="hybridMultilevel"/>
    <w:tmpl w:val="3196D52C"/>
    <w:lvl w:ilvl="0" w:tplc="7890CC10">
      <w:start w:val="1"/>
      <w:numFmt w:val="bullet"/>
      <w:pStyle w:val="Activity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1">
    <w:nsid w:val="01BA6008"/>
    <w:multiLevelType w:val="multilevel"/>
    <w:tmpl w:val="8EEED9D2"/>
    <w:styleLink w:val="Matrix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4736EB8"/>
    <w:multiLevelType w:val="hybridMultilevel"/>
    <w:tmpl w:val="3592B30A"/>
    <w:lvl w:ilvl="0" w:tplc="DF705930">
      <w:start w:val="1"/>
      <w:numFmt w:val="bullet"/>
      <w:lvlText w:val=""/>
      <w:lvlJc w:val="left"/>
      <w:pPr>
        <w:tabs>
          <w:tab w:val="num" w:pos="1080"/>
        </w:tabs>
        <w:ind w:left="129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18438A"/>
    <w:multiLevelType w:val="multilevel"/>
    <w:tmpl w:val="66E852D4"/>
    <w:styleLink w:val="AlphaCapitalBullet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ACA0992"/>
    <w:multiLevelType w:val="multilevel"/>
    <w:tmpl w:val="FC0CE060"/>
    <w:styleLink w:val="ProcedureBullet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sz w:val="24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0CFC5613"/>
    <w:multiLevelType w:val="multilevel"/>
    <w:tmpl w:val="D0C6C1C0"/>
    <w:styleLink w:val="StylePicturebulletedBold"/>
    <w:lvl w:ilvl="0">
      <w:start w:val="1"/>
      <w:numFmt w:val="bullet"/>
      <w:lvlText w:val=""/>
      <w:lvlPicBulletId w:val="0"/>
      <w:lvlJc w:val="left"/>
      <w:pPr>
        <w:tabs>
          <w:tab w:val="num" w:pos="907"/>
        </w:tabs>
        <w:ind w:left="907" w:hanging="360"/>
      </w:pPr>
      <w:rPr>
        <w:rFonts w:ascii="Arial" w:hAnsi="Arial"/>
        <w:color w:val="auto"/>
        <w:spacing w:val="12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6">
    <w:nsid w:val="0D3E415A"/>
    <w:multiLevelType w:val="hybridMultilevel"/>
    <w:tmpl w:val="B6E295CA"/>
    <w:lvl w:ilvl="0" w:tplc="4EB4C29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DFC3C09"/>
    <w:multiLevelType w:val="multilevel"/>
    <w:tmpl w:val="5932441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b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01229AB"/>
    <w:multiLevelType w:val="hybridMultilevel"/>
    <w:tmpl w:val="88244404"/>
    <w:lvl w:ilvl="0" w:tplc="FD10155E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1AF11BC"/>
    <w:multiLevelType w:val="hybridMultilevel"/>
    <w:tmpl w:val="55E0F9CC"/>
    <w:lvl w:ilvl="0" w:tplc="A798DBD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15F4675D"/>
    <w:multiLevelType w:val="multilevel"/>
    <w:tmpl w:val="892AA648"/>
    <w:styleLink w:val="SpecialPicturebulleted2"/>
    <w:lvl w:ilvl="0">
      <w:start w:val="1"/>
      <w:numFmt w:val="bullet"/>
      <w:lvlText w:val=""/>
      <w:lvlPicBulletId w:val="0"/>
      <w:lvlJc w:val="left"/>
      <w:pPr>
        <w:tabs>
          <w:tab w:val="num" w:pos="907"/>
        </w:tabs>
        <w:ind w:left="907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11">
    <w:nsid w:val="1C7A3DCA"/>
    <w:multiLevelType w:val="multilevel"/>
    <w:tmpl w:val="8EEED9D2"/>
    <w:styleLink w:val="StyleMatrixBulleted10ptOutlinenumbered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1E7B1C77"/>
    <w:multiLevelType w:val="multilevel"/>
    <w:tmpl w:val="EF508B80"/>
    <w:styleLink w:val="StyleNumbered"/>
    <w:lvl w:ilvl="0">
      <w:start w:val="1"/>
      <w:numFmt w:val="bullet"/>
      <w:lvlText w:val=""/>
      <w:lvlJc w:val="left"/>
      <w:pPr>
        <w:tabs>
          <w:tab w:val="num" w:pos="144"/>
        </w:tabs>
        <w:ind w:left="144" w:hanging="144"/>
      </w:pPr>
      <w:rPr>
        <w:rFonts w:ascii="Wingdings" w:hAnsi="Wingdings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"/>
      <w:lvlJc w:val="left"/>
      <w:pPr>
        <w:tabs>
          <w:tab w:val="num" w:pos="1080"/>
        </w:tabs>
        <w:ind w:left="1800" w:hanging="360"/>
      </w:pPr>
      <w:rPr>
        <w:rFonts w:ascii="Wingdings" w:hAnsi="Wingdings" w:hint="default"/>
        <w:color w:val="auto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1F192EBA"/>
    <w:multiLevelType w:val="hybridMultilevel"/>
    <w:tmpl w:val="DAAEE37A"/>
    <w:styleLink w:val="SecondBullet"/>
    <w:lvl w:ilvl="0" w:tplc="0EBEEA90">
      <w:start w:val="1"/>
      <w:numFmt w:val="bullet"/>
      <w:lvlText w:val="o"/>
      <w:lvlJc w:val="left"/>
      <w:pPr>
        <w:tabs>
          <w:tab w:val="num" w:pos="648"/>
        </w:tabs>
        <w:ind w:left="2088" w:hanging="288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6025154"/>
    <w:multiLevelType w:val="multilevel"/>
    <w:tmpl w:val="C27482D6"/>
    <w:styleLink w:val="ArrowBulleted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4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269433C2"/>
    <w:multiLevelType w:val="multilevel"/>
    <w:tmpl w:val="8452E4C2"/>
    <w:styleLink w:val="TopicalOutlineNumbers"/>
    <w:lvl w:ilvl="0">
      <w:start w:val="1"/>
      <w:numFmt w:val="decimal"/>
      <w:lvlText w:val="1.1.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1.1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>
    <w:nsid w:val="271E6FA8"/>
    <w:multiLevelType w:val="multilevel"/>
    <w:tmpl w:val="DD7A3D34"/>
    <w:styleLink w:val="SpecialBulleted3rdLevel"/>
    <w:lvl w:ilvl="0">
      <w:start w:val="1"/>
      <w:numFmt w:val="bullet"/>
      <w:lvlText w:val=""/>
      <w:lvlPicBulletId w:val="0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  <w:b w:val="0"/>
        <w:i w:val="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627"/>
        </w:tabs>
        <w:ind w:left="1627" w:hanging="360"/>
      </w:pPr>
      <w:rPr>
        <w:rFonts w:ascii="Symbol" w:hAnsi="Symbol" w:hint="default"/>
        <w:b w:val="0"/>
        <w:i w:val="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/>
        <w:sz w:val="24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17">
    <w:nsid w:val="2A3D271E"/>
    <w:multiLevelType w:val="multilevel"/>
    <w:tmpl w:val="C4C09536"/>
    <w:styleLink w:val="LetterBullets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ED85EC1"/>
    <w:multiLevelType w:val="hybridMultilevel"/>
    <w:tmpl w:val="8C726CF8"/>
    <w:lvl w:ilvl="0" w:tplc="58449B40">
      <w:start w:val="1"/>
      <w:numFmt w:val="lowerLetter"/>
      <w:pStyle w:val="AlphaLowerCaseNumber"/>
      <w:lvlText w:val="%1."/>
      <w:lvlJc w:val="left"/>
      <w:pPr>
        <w:tabs>
          <w:tab w:val="num" w:pos="1080"/>
        </w:tabs>
        <w:ind w:left="1440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 w:val="0"/>
        <w:i w:val="0"/>
        <w:sz w:val="24"/>
        <w:szCs w:val="24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2F3D7401"/>
    <w:multiLevelType w:val="hybridMultilevel"/>
    <w:tmpl w:val="2EFCCE46"/>
    <w:lvl w:ilvl="0" w:tplc="A798DBD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2F8F3EFF"/>
    <w:multiLevelType w:val="multilevel"/>
    <w:tmpl w:val="5932441C"/>
    <w:styleLink w:val="LetterBoldList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b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37A7A51"/>
    <w:multiLevelType w:val="multilevel"/>
    <w:tmpl w:val="87ECD0B2"/>
    <w:styleLink w:val="AlphaLowerCaseBullet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3C6683B"/>
    <w:multiLevelType w:val="multilevel"/>
    <w:tmpl w:val="D68A206C"/>
    <w:styleLink w:val="ActivitiesNumbered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Arial" w:hAnsi="Arial"/>
        <w:sz w:val="24"/>
      </w:r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3">
    <w:nsid w:val="341A0A75"/>
    <w:multiLevelType w:val="hybridMultilevel"/>
    <w:tmpl w:val="E0582898"/>
    <w:lvl w:ilvl="0" w:tplc="EBB05EAC">
      <w:start w:val="1"/>
      <w:numFmt w:val="bullet"/>
      <w:pStyle w:val="NOTEActivityBullet"/>
      <w:lvlText w:val=""/>
      <w:lvlJc w:val="left"/>
      <w:pPr>
        <w:tabs>
          <w:tab w:val="num" w:pos="1080"/>
        </w:tabs>
        <w:ind w:left="1296" w:hanging="21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0C504CC"/>
    <w:multiLevelType w:val="hybridMultilevel"/>
    <w:tmpl w:val="79007EA6"/>
    <w:lvl w:ilvl="0" w:tplc="E1CE2DCE">
      <w:start w:val="1"/>
      <w:numFmt w:val="bullet"/>
      <w:pStyle w:val="ScienceStdSub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10E7F7E"/>
    <w:multiLevelType w:val="hybridMultilevel"/>
    <w:tmpl w:val="61C66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4471D38"/>
    <w:multiLevelType w:val="hybridMultilevel"/>
    <w:tmpl w:val="BC3497E4"/>
    <w:lvl w:ilvl="0" w:tplc="97621BBE">
      <w:start w:val="1"/>
      <w:numFmt w:val="bullet"/>
      <w:pStyle w:val="StdBullets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4A06C3A"/>
    <w:multiLevelType w:val="multilevel"/>
    <w:tmpl w:val="E480AF4E"/>
    <w:styleLink w:val="SpecialBulleted1"/>
    <w:lvl w:ilvl="0">
      <w:start w:val="1"/>
      <w:numFmt w:val="bullet"/>
      <w:lvlText w:val=""/>
      <w:lvlPicBulletId w:val="0"/>
      <w:lvlJc w:val="left"/>
      <w:pPr>
        <w:tabs>
          <w:tab w:val="num" w:pos="907"/>
        </w:tabs>
        <w:ind w:left="907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1627"/>
        </w:tabs>
        <w:ind w:left="1627" w:hanging="360"/>
      </w:pPr>
      <w:rPr>
        <w:rFonts w:ascii="Wingdings" w:hAnsi="Wingdings"/>
        <w:sz w:val="24"/>
      </w:rPr>
    </w:lvl>
    <w:lvl w:ilvl="2">
      <w:start w:val="1"/>
      <w:numFmt w:val="bullet"/>
      <w:lvlText w:val=""/>
      <w:lvlPicBulletId w:val="0"/>
      <w:lvlJc w:val="left"/>
      <w:pPr>
        <w:tabs>
          <w:tab w:val="num" w:pos="2347"/>
        </w:tabs>
        <w:ind w:left="2347" w:hanging="360"/>
      </w:pPr>
      <w:rPr>
        <w:rFonts w:ascii="Symbol" w:hAnsi="Symbol" w:hint="default"/>
        <w:color w:val="auto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28">
    <w:nsid w:val="474B5EDD"/>
    <w:multiLevelType w:val="multilevel"/>
    <w:tmpl w:val="C372640A"/>
    <w:styleLink w:val="Picturebulleted"/>
    <w:lvl w:ilvl="0">
      <w:start w:val="1"/>
      <w:numFmt w:val="bullet"/>
      <w:suff w:val="space"/>
      <w:lvlText w:val=""/>
      <w:lvlPicBulletId w:val="0"/>
      <w:lvlJc w:val="left"/>
      <w:pPr>
        <w:ind w:left="907" w:hanging="547"/>
      </w:pPr>
      <w:rPr>
        <w:rFonts w:ascii="Symbol" w:hAnsi="Symbol" w:hint="default"/>
        <w:b/>
        <w:color w:val="auto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627"/>
        </w:tabs>
        <w:ind w:left="1627" w:hanging="360"/>
      </w:pPr>
      <w:rPr>
        <w:rFonts w:ascii="Symbol" w:hAnsi="Symbol" w:hint="default"/>
        <w:color w:val="0033CC"/>
        <w:sz w:val="24"/>
        <w:szCs w:val="24"/>
      </w:rPr>
    </w:lvl>
    <w:lvl w:ilvl="2">
      <w:start w:val="1"/>
      <w:numFmt w:val="bullet"/>
      <w:lvlText w:val=""/>
      <w:lvlPicBulletId w:val="0"/>
      <w:lvlJc w:val="left"/>
      <w:pPr>
        <w:tabs>
          <w:tab w:val="num" w:pos="2347"/>
        </w:tabs>
        <w:ind w:left="2347" w:hanging="360"/>
      </w:pPr>
      <w:rPr>
        <w:rFonts w:ascii="Symbol" w:hAnsi="Symbol" w:hint="default"/>
        <w:b/>
        <w:bCs/>
        <w:sz w:val="24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29">
    <w:nsid w:val="47D622C3"/>
    <w:multiLevelType w:val="multilevel"/>
    <w:tmpl w:val="AFCA57AE"/>
    <w:styleLink w:val="StyleArrowBulletedOutlinenumbered12pt"/>
    <w:lvl w:ilvl="0">
      <w:start w:val="1"/>
      <w:numFmt w:val="bullet"/>
      <w:lvlText w:val=""/>
      <w:lvlJc w:val="left"/>
      <w:pPr>
        <w:tabs>
          <w:tab w:val="num" w:pos="2160"/>
        </w:tabs>
        <w:ind w:left="2664" w:hanging="864"/>
      </w:pPr>
      <w:rPr>
        <w:rFonts w:ascii="Wingdings" w:hAnsi="Wingdings" w:hint="default"/>
        <w:sz w:val="24"/>
      </w:rPr>
    </w:lvl>
    <w:lvl w:ilvl="1">
      <w:start w:val="1"/>
      <w:numFmt w:val="bullet"/>
      <w:lvlText w:val=""/>
      <w:lvlJc w:val="left"/>
      <w:pPr>
        <w:tabs>
          <w:tab w:val="num" w:pos="2160"/>
        </w:tabs>
        <w:ind w:left="2160" w:firstLine="0"/>
      </w:pPr>
      <w:rPr>
        <w:rFonts w:ascii="Wingdings" w:hAnsi="Wingdings" w:hint="default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4F443923"/>
    <w:multiLevelType w:val="multilevel"/>
    <w:tmpl w:val="18A4A0F4"/>
    <w:styleLink w:val="MatrixLetterBenchMarks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b/>
        <w:bCs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1">
    <w:nsid w:val="52BF3EFC"/>
    <w:multiLevelType w:val="hybridMultilevel"/>
    <w:tmpl w:val="27FAE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8225106"/>
    <w:multiLevelType w:val="hybridMultilevel"/>
    <w:tmpl w:val="97E81BAA"/>
    <w:lvl w:ilvl="0" w:tplc="FD9619A4">
      <w:start w:val="1"/>
      <w:numFmt w:val="bullet"/>
      <w:pStyle w:val="ActivitySubLetter"/>
      <w:lvlText w:val="o"/>
      <w:lvlJc w:val="left"/>
      <w:pPr>
        <w:tabs>
          <w:tab w:val="num" w:pos="1800"/>
        </w:tabs>
        <w:ind w:left="2088" w:hanging="288"/>
      </w:pPr>
      <w:rPr>
        <w:rFonts w:ascii="Courier New" w:hAnsi="Courier New" w:hint="default"/>
        <w:color w:val="000000"/>
      </w:rPr>
    </w:lvl>
    <w:lvl w:ilvl="1" w:tplc="38FA3EB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848E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D60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1A26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EC1D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10E4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EC3E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30E3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A037E60"/>
    <w:multiLevelType w:val="multilevel"/>
    <w:tmpl w:val="18A4A0F4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b/>
        <w:bCs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4">
    <w:nsid w:val="5CD51D41"/>
    <w:multiLevelType w:val="multilevel"/>
    <w:tmpl w:val="155CD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E5D5736"/>
    <w:multiLevelType w:val="hybridMultilevel"/>
    <w:tmpl w:val="EA14A3CC"/>
    <w:lvl w:ilvl="0" w:tplc="A798DBD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61F94E48"/>
    <w:multiLevelType w:val="hybridMultilevel"/>
    <w:tmpl w:val="0E74DF98"/>
    <w:lvl w:ilvl="0" w:tplc="6B1207D6">
      <w:start w:val="1"/>
      <w:numFmt w:val="decimal"/>
      <w:pStyle w:val="ActivityNumbers"/>
      <w:lvlText w:val="%1."/>
      <w:lvlJc w:val="left"/>
      <w:pPr>
        <w:tabs>
          <w:tab w:val="num" w:pos="36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328395B"/>
    <w:multiLevelType w:val="hybridMultilevel"/>
    <w:tmpl w:val="1E8A0FCC"/>
    <w:lvl w:ilvl="0" w:tplc="7B749A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8A257E5"/>
    <w:multiLevelType w:val="multilevel"/>
    <w:tmpl w:val="C27482D6"/>
    <w:styleLink w:val="ArrowBulletedOutline"/>
    <w:lvl w:ilvl="0">
      <w:start w:val="1"/>
      <w:numFmt w:val="bullet"/>
      <w:lvlText w:val=""/>
      <w:lvlJc w:val="left"/>
      <w:pPr>
        <w:tabs>
          <w:tab w:val="num" w:pos="1800"/>
        </w:tabs>
        <w:ind w:left="1080" w:hanging="360"/>
      </w:pPr>
      <w:rPr>
        <w:rFonts w:ascii="Wingdings" w:hAnsi="Wingdings"/>
        <w:sz w:val="24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4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>
    <w:nsid w:val="6973286B"/>
    <w:multiLevelType w:val="multilevel"/>
    <w:tmpl w:val="8452E4C2"/>
    <w:lvl w:ilvl="0">
      <w:start w:val="1"/>
      <w:numFmt w:val="decimal"/>
      <w:lvlText w:val="1.1.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1.1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0">
    <w:nsid w:val="6C2D4CAB"/>
    <w:multiLevelType w:val="multilevel"/>
    <w:tmpl w:val="98B03EB6"/>
    <w:styleLink w:val="Note2ndLevel"/>
    <w:lvl w:ilvl="0">
      <w:start w:val="1"/>
      <w:numFmt w:val="bullet"/>
      <w:lvlText w:val=""/>
      <w:lvlJc w:val="left"/>
      <w:pPr>
        <w:tabs>
          <w:tab w:val="num" w:pos="0"/>
        </w:tabs>
        <w:ind w:left="2160" w:firstLine="0"/>
      </w:pPr>
      <w:rPr>
        <w:rFonts w:ascii="Wingdings" w:hAnsi="Wingdings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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3960" w:hanging="360"/>
      </w:pPr>
      <w:rPr>
        <w:rFonts w:hint="default"/>
      </w:rPr>
    </w:lvl>
  </w:abstractNum>
  <w:abstractNum w:abstractNumId="41">
    <w:nsid w:val="6E102D29"/>
    <w:multiLevelType w:val="hybridMultilevel"/>
    <w:tmpl w:val="6C28B13C"/>
    <w:lvl w:ilvl="0" w:tplc="A798DBD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>
    <w:nsid w:val="70646B1B"/>
    <w:multiLevelType w:val="hybridMultilevel"/>
    <w:tmpl w:val="60B0AF76"/>
    <w:lvl w:ilvl="0" w:tplc="A798DBD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>
    <w:nsid w:val="711219EE"/>
    <w:multiLevelType w:val="multilevel"/>
    <w:tmpl w:val="0409001D"/>
    <w:styleLink w:val="3rdLevelBullet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"/>
      <w:lvlJc w:val="left"/>
      <w:pPr>
        <w:tabs>
          <w:tab w:val="num" w:pos="1080"/>
        </w:tabs>
        <w:ind w:left="1800" w:hanging="360"/>
      </w:pPr>
      <w:rPr>
        <w:rFonts w:ascii="Wingdings" w:hAnsi="Wingdings" w:hint="default"/>
        <w:color w:val="auto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4">
    <w:nsid w:val="73043254"/>
    <w:multiLevelType w:val="hybridMultilevel"/>
    <w:tmpl w:val="4216BA66"/>
    <w:lvl w:ilvl="0" w:tplc="2EC6CC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5">
    <w:nsid w:val="734B4669"/>
    <w:multiLevelType w:val="multilevel"/>
    <w:tmpl w:val="82F43766"/>
    <w:styleLink w:val="CheckmarkList"/>
    <w:lvl w:ilvl="0">
      <w:start w:val="1"/>
      <w:numFmt w:val="bullet"/>
      <w:lvlText w:val=""/>
      <w:lvlJc w:val="left"/>
      <w:pPr>
        <w:tabs>
          <w:tab w:val="num" w:pos="760"/>
        </w:tabs>
        <w:ind w:left="760" w:hanging="400"/>
      </w:pPr>
      <w:rPr>
        <w:rFonts w:ascii="Wingdings" w:hAnsi="Wingdings" w:hint="default"/>
        <w:sz w:val="24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/>
        <w:sz w:val="2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77553CF8"/>
    <w:multiLevelType w:val="hybridMultilevel"/>
    <w:tmpl w:val="552AA044"/>
    <w:lvl w:ilvl="0" w:tplc="C33A3B78">
      <w:start w:val="1"/>
      <w:numFmt w:val="bullet"/>
      <w:pStyle w:val="ActivityBullet2ndLevel"/>
      <w:lvlText w:val="o"/>
      <w:lvlJc w:val="left"/>
      <w:pPr>
        <w:tabs>
          <w:tab w:val="num" w:pos="1800"/>
        </w:tabs>
        <w:ind w:left="2088" w:hanging="288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7B02511C"/>
    <w:multiLevelType w:val="hybridMultilevel"/>
    <w:tmpl w:val="A990861C"/>
    <w:lvl w:ilvl="0" w:tplc="A798DBD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37"/>
  </w:num>
  <w:num w:numId="3">
    <w:abstractNumId w:val="13"/>
  </w:num>
  <w:num w:numId="4">
    <w:abstractNumId w:val="23"/>
  </w:num>
  <w:num w:numId="5">
    <w:abstractNumId w:val="26"/>
  </w:num>
  <w:num w:numId="6">
    <w:abstractNumId w:val="32"/>
  </w:num>
  <w:num w:numId="7">
    <w:abstractNumId w:val="14"/>
  </w:num>
  <w:num w:numId="8">
    <w:abstractNumId w:val="4"/>
  </w:num>
  <w:num w:numId="9">
    <w:abstractNumId w:val="17"/>
  </w:num>
  <w:num w:numId="10">
    <w:abstractNumId w:val="0"/>
  </w:num>
  <w:num w:numId="11">
    <w:abstractNumId w:val="46"/>
  </w:num>
  <w:num w:numId="12">
    <w:abstractNumId w:val="28"/>
  </w:num>
  <w:num w:numId="13">
    <w:abstractNumId w:val="5"/>
  </w:num>
  <w:num w:numId="14">
    <w:abstractNumId w:val="22"/>
  </w:num>
  <w:num w:numId="15">
    <w:abstractNumId w:val="21"/>
  </w:num>
  <w:num w:numId="16">
    <w:abstractNumId w:val="29"/>
  </w:num>
  <w:num w:numId="17">
    <w:abstractNumId w:val="40"/>
  </w:num>
  <w:num w:numId="18">
    <w:abstractNumId w:val="6"/>
  </w:num>
  <w:num w:numId="19">
    <w:abstractNumId w:val="24"/>
  </w:num>
  <w:num w:numId="20">
    <w:abstractNumId w:val="11"/>
  </w:num>
  <w:num w:numId="21">
    <w:abstractNumId w:val="1"/>
  </w:num>
  <w:num w:numId="22">
    <w:abstractNumId w:val="27"/>
  </w:num>
  <w:num w:numId="23">
    <w:abstractNumId w:val="10"/>
  </w:num>
  <w:num w:numId="24">
    <w:abstractNumId w:val="16"/>
  </w:num>
  <w:num w:numId="25">
    <w:abstractNumId w:val="43"/>
  </w:num>
  <w:num w:numId="26">
    <w:abstractNumId w:val="12"/>
  </w:num>
  <w:num w:numId="27">
    <w:abstractNumId w:val="38"/>
  </w:num>
  <w:num w:numId="28">
    <w:abstractNumId w:val="8"/>
  </w:num>
  <w:num w:numId="29">
    <w:abstractNumId w:val="30"/>
  </w:num>
  <w:num w:numId="30">
    <w:abstractNumId w:val="45"/>
  </w:num>
  <w:num w:numId="31">
    <w:abstractNumId w:val="36"/>
  </w:num>
  <w:num w:numId="32">
    <w:abstractNumId w:val="3"/>
  </w:num>
  <w:num w:numId="33">
    <w:abstractNumId w:val="20"/>
  </w:num>
  <w:num w:numId="34">
    <w:abstractNumId w:val="15"/>
  </w:num>
  <w:num w:numId="35">
    <w:abstractNumId w:val="2"/>
  </w:num>
  <w:num w:numId="36">
    <w:abstractNumId w:val="18"/>
  </w:num>
  <w:num w:numId="37">
    <w:abstractNumId w:val="33"/>
  </w:num>
  <w:num w:numId="38">
    <w:abstractNumId w:val="36"/>
  </w:num>
  <w:num w:numId="39">
    <w:abstractNumId w:val="7"/>
  </w:num>
  <w:num w:numId="40">
    <w:abstractNumId w:val="39"/>
  </w:num>
  <w:num w:numId="41">
    <w:abstractNumId w:val="9"/>
  </w:num>
  <w:num w:numId="42">
    <w:abstractNumId w:val="41"/>
  </w:num>
  <w:num w:numId="43">
    <w:abstractNumId w:val="42"/>
  </w:num>
  <w:num w:numId="44">
    <w:abstractNumId w:val="35"/>
  </w:num>
  <w:num w:numId="45">
    <w:abstractNumId w:val="19"/>
  </w:num>
  <w:num w:numId="46">
    <w:abstractNumId w:val="47"/>
  </w:num>
  <w:num w:numId="47">
    <w:abstractNumId w:val="25"/>
  </w:num>
  <w:num w:numId="48">
    <w:abstractNumId w:val="36"/>
    <w:lvlOverride w:ilvl="0">
      <w:startOverride w:val="1"/>
    </w:lvlOverride>
  </w:num>
  <w:num w:numId="49">
    <w:abstractNumId w:val="34"/>
  </w:num>
  <w:num w:numId="50">
    <w:abstractNumId w:val="31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C89"/>
    <w:rsid w:val="000053C5"/>
    <w:rsid w:val="000246F4"/>
    <w:rsid w:val="00040ADC"/>
    <w:rsid w:val="000751B7"/>
    <w:rsid w:val="000B3BE4"/>
    <w:rsid w:val="000E5989"/>
    <w:rsid w:val="000F23C8"/>
    <w:rsid w:val="000F3950"/>
    <w:rsid w:val="00113BBF"/>
    <w:rsid w:val="00115A36"/>
    <w:rsid w:val="00115BD8"/>
    <w:rsid w:val="00150446"/>
    <w:rsid w:val="0019179A"/>
    <w:rsid w:val="001C39B9"/>
    <w:rsid w:val="001D3E11"/>
    <w:rsid w:val="001F28BE"/>
    <w:rsid w:val="002063C4"/>
    <w:rsid w:val="00234CD4"/>
    <w:rsid w:val="00237CBD"/>
    <w:rsid w:val="00251815"/>
    <w:rsid w:val="002571A0"/>
    <w:rsid w:val="00261210"/>
    <w:rsid w:val="00270C46"/>
    <w:rsid w:val="00276DA5"/>
    <w:rsid w:val="00297628"/>
    <w:rsid w:val="002C069F"/>
    <w:rsid w:val="003112DE"/>
    <w:rsid w:val="00321412"/>
    <w:rsid w:val="00325A9C"/>
    <w:rsid w:val="00330FB1"/>
    <w:rsid w:val="00350B39"/>
    <w:rsid w:val="00352B6E"/>
    <w:rsid w:val="00353F82"/>
    <w:rsid w:val="003676B4"/>
    <w:rsid w:val="003A7E7C"/>
    <w:rsid w:val="003B07C5"/>
    <w:rsid w:val="003B4142"/>
    <w:rsid w:val="003C0333"/>
    <w:rsid w:val="003D40B8"/>
    <w:rsid w:val="003E0A84"/>
    <w:rsid w:val="003E2BBD"/>
    <w:rsid w:val="003F29A3"/>
    <w:rsid w:val="003F696E"/>
    <w:rsid w:val="00401191"/>
    <w:rsid w:val="004128D7"/>
    <w:rsid w:val="00412F42"/>
    <w:rsid w:val="00420BC9"/>
    <w:rsid w:val="00430AF0"/>
    <w:rsid w:val="00440604"/>
    <w:rsid w:val="00441FED"/>
    <w:rsid w:val="00460538"/>
    <w:rsid w:val="00470AA9"/>
    <w:rsid w:val="0049194D"/>
    <w:rsid w:val="004A692E"/>
    <w:rsid w:val="004A7538"/>
    <w:rsid w:val="004B4DB7"/>
    <w:rsid w:val="004E4C61"/>
    <w:rsid w:val="004F17A4"/>
    <w:rsid w:val="004F5D1B"/>
    <w:rsid w:val="00500180"/>
    <w:rsid w:val="00514596"/>
    <w:rsid w:val="005236BB"/>
    <w:rsid w:val="0057404C"/>
    <w:rsid w:val="005845A6"/>
    <w:rsid w:val="00586C49"/>
    <w:rsid w:val="005914EC"/>
    <w:rsid w:val="005B1DEE"/>
    <w:rsid w:val="005B5562"/>
    <w:rsid w:val="005C44AC"/>
    <w:rsid w:val="005D1577"/>
    <w:rsid w:val="005F3C3B"/>
    <w:rsid w:val="0060428F"/>
    <w:rsid w:val="006200C1"/>
    <w:rsid w:val="00622817"/>
    <w:rsid w:val="00630874"/>
    <w:rsid w:val="00631640"/>
    <w:rsid w:val="006552C0"/>
    <w:rsid w:val="00663E78"/>
    <w:rsid w:val="006702CC"/>
    <w:rsid w:val="00691218"/>
    <w:rsid w:val="00692141"/>
    <w:rsid w:val="006C7372"/>
    <w:rsid w:val="006E059F"/>
    <w:rsid w:val="006E40BA"/>
    <w:rsid w:val="006E6B8B"/>
    <w:rsid w:val="006F5760"/>
    <w:rsid w:val="00731D21"/>
    <w:rsid w:val="00733A56"/>
    <w:rsid w:val="00735C83"/>
    <w:rsid w:val="007752DA"/>
    <w:rsid w:val="007925F0"/>
    <w:rsid w:val="007C23B9"/>
    <w:rsid w:val="007D0D27"/>
    <w:rsid w:val="007E097F"/>
    <w:rsid w:val="00802725"/>
    <w:rsid w:val="00807CC1"/>
    <w:rsid w:val="008125D3"/>
    <w:rsid w:val="0082593A"/>
    <w:rsid w:val="00825A12"/>
    <w:rsid w:val="008422A9"/>
    <w:rsid w:val="00857B29"/>
    <w:rsid w:val="00873D3A"/>
    <w:rsid w:val="00875A5A"/>
    <w:rsid w:val="00876EE1"/>
    <w:rsid w:val="00887754"/>
    <w:rsid w:val="008A1543"/>
    <w:rsid w:val="008B06FB"/>
    <w:rsid w:val="008B5216"/>
    <w:rsid w:val="008C153C"/>
    <w:rsid w:val="008C1BFD"/>
    <w:rsid w:val="008E180F"/>
    <w:rsid w:val="008F4D1D"/>
    <w:rsid w:val="008F5DF9"/>
    <w:rsid w:val="008F6B48"/>
    <w:rsid w:val="00903D05"/>
    <w:rsid w:val="00930CB6"/>
    <w:rsid w:val="00952EAB"/>
    <w:rsid w:val="0095644D"/>
    <w:rsid w:val="0098363E"/>
    <w:rsid w:val="009947BF"/>
    <w:rsid w:val="009960C3"/>
    <w:rsid w:val="0099759D"/>
    <w:rsid w:val="009A3B7A"/>
    <w:rsid w:val="009A4AE8"/>
    <w:rsid w:val="009B6507"/>
    <w:rsid w:val="009C498E"/>
    <w:rsid w:val="009C4AE1"/>
    <w:rsid w:val="009D3D15"/>
    <w:rsid w:val="009E152B"/>
    <w:rsid w:val="009E44D7"/>
    <w:rsid w:val="009F7179"/>
    <w:rsid w:val="00A114B7"/>
    <w:rsid w:val="00A150A4"/>
    <w:rsid w:val="00A1744F"/>
    <w:rsid w:val="00A319AA"/>
    <w:rsid w:val="00A40829"/>
    <w:rsid w:val="00A50A87"/>
    <w:rsid w:val="00A666DB"/>
    <w:rsid w:val="00A8012D"/>
    <w:rsid w:val="00A85245"/>
    <w:rsid w:val="00AA4D8D"/>
    <w:rsid w:val="00AB0620"/>
    <w:rsid w:val="00AB425B"/>
    <w:rsid w:val="00AE0075"/>
    <w:rsid w:val="00AE2ACB"/>
    <w:rsid w:val="00BC3D21"/>
    <w:rsid w:val="00BD2268"/>
    <w:rsid w:val="00BD6859"/>
    <w:rsid w:val="00BF2C89"/>
    <w:rsid w:val="00C30319"/>
    <w:rsid w:val="00C56CE2"/>
    <w:rsid w:val="00CA427F"/>
    <w:rsid w:val="00CF0687"/>
    <w:rsid w:val="00D1509B"/>
    <w:rsid w:val="00DD2319"/>
    <w:rsid w:val="00DE680A"/>
    <w:rsid w:val="00DF581C"/>
    <w:rsid w:val="00E02AFD"/>
    <w:rsid w:val="00E12247"/>
    <w:rsid w:val="00E12836"/>
    <w:rsid w:val="00E26884"/>
    <w:rsid w:val="00E312C9"/>
    <w:rsid w:val="00E320EC"/>
    <w:rsid w:val="00E35F69"/>
    <w:rsid w:val="00E91F9E"/>
    <w:rsid w:val="00EA40EC"/>
    <w:rsid w:val="00EB2852"/>
    <w:rsid w:val="00EB378E"/>
    <w:rsid w:val="00ED37E4"/>
    <w:rsid w:val="00EE2CDF"/>
    <w:rsid w:val="00F10AAD"/>
    <w:rsid w:val="00F27637"/>
    <w:rsid w:val="00F45838"/>
    <w:rsid w:val="00F548C3"/>
    <w:rsid w:val="00F75FDD"/>
    <w:rsid w:val="00F9462B"/>
    <w:rsid w:val="00F96ABB"/>
    <w:rsid w:val="00FA7477"/>
    <w:rsid w:val="00FA76CE"/>
    <w:rsid w:val="00FD177F"/>
    <w:rsid w:val="00FD6C63"/>
    <w:rsid w:val="00FE1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B700FC60-0000-4854-A257-3A43F496A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3D15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9D3D15"/>
    <w:pPr>
      <w:keepNext/>
      <w:spacing w:after="120"/>
      <w:ind w:left="360"/>
      <w:outlineLvl w:val="0"/>
    </w:pPr>
    <w:rPr>
      <w:rFonts w:cs="Arial"/>
      <w:b/>
      <w:bCs/>
    </w:rPr>
  </w:style>
  <w:style w:type="paragraph" w:styleId="Heading2">
    <w:name w:val="heading 2"/>
    <w:basedOn w:val="Normal"/>
    <w:qFormat/>
    <w:rsid w:val="009D3D15"/>
    <w:pPr>
      <w:keepNext/>
      <w:outlineLvl w:val="1"/>
    </w:pPr>
    <w:rPr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vitynumbers0">
    <w:name w:val="activity numbers"/>
    <w:basedOn w:val="Normal"/>
    <w:rsid w:val="008B06FB"/>
    <w:pPr>
      <w:spacing w:after="120"/>
    </w:pPr>
    <w:rPr>
      <w:rFonts w:cs="Arial"/>
    </w:rPr>
  </w:style>
  <w:style w:type="paragraph" w:styleId="BalloonText">
    <w:name w:val="Balloon Text"/>
    <w:basedOn w:val="Normal"/>
    <w:semiHidden/>
    <w:rsid w:val="009D3D15"/>
    <w:rPr>
      <w:rFonts w:ascii="Tahoma" w:hAnsi="Tahoma" w:cs="Tahoma"/>
      <w:sz w:val="16"/>
      <w:szCs w:val="16"/>
    </w:rPr>
  </w:style>
  <w:style w:type="paragraph" w:customStyle="1" w:styleId="ActivityBody">
    <w:name w:val="Activity Body"/>
    <w:basedOn w:val="Normal"/>
    <w:rsid w:val="009D3D15"/>
    <w:pPr>
      <w:ind w:left="360"/>
    </w:pPr>
    <w:rPr>
      <w:rFonts w:cs="Arial"/>
    </w:rPr>
  </w:style>
  <w:style w:type="paragraph" w:customStyle="1" w:styleId="activitybullet0">
    <w:name w:val="activity bullet"/>
    <w:basedOn w:val="Normal"/>
    <w:rsid w:val="008B06FB"/>
    <w:pPr>
      <w:spacing w:after="120"/>
      <w:contextualSpacing/>
    </w:pPr>
  </w:style>
  <w:style w:type="paragraph" w:customStyle="1" w:styleId="activityreferences">
    <w:name w:val="activity references"/>
    <w:basedOn w:val="Normal"/>
    <w:rsid w:val="008B06FB"/>
    <w:pPr>
      <w:ind w:left="1440"/>
    </w:pPr>
    <w:rPr>
      <w:rFonts w:cs="Arial"/>
    </w:rPr>
  </w:style>
  <w:style w:type="paragraph" w:styleId="Caption">
    <w:name w:val="caption"/>
    <w:basedOn w:val="Normal"/>
    <w:next w:val="Normal"/>
    <w:qFormat/>
    <w:rsid w:val="009D3D15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rsid w:val="009D3D15"/>
    <w:rPr>
      <w:rFonts w:ascii="Arial" w:hAnsi="Arial"/>
      <w:b/>
      <w:color w:val="0000FF"/>
      <w:sz w:val="24"/>
      <w:szCs w:val="24"/>
      <w:u w:val="none"/>
    </w:rPr>
  </w:style>
  <w:style w:type="paragraph" w:customStyle="1" w:styleId="htmbody">
    <w:name w:val="htmbody"/>
    <w:basedOn w:val="Normal"/>
    <w:rsid w:val="0098363E"/>
    <w:rPr>
      <w:rFonts w:ascii="Verdana" w:hAnsi="Verdana"/>
      <w:sz w:val="20"/>
      <w:szCs w:val="20"/>
    </w:rPr>
  </w:style>
  <w:style w:type="paragraph" w:customStyle="1" w:styleId="activityheading">
    <w:name w:val="activityheading"/>
    <w:basedOn w:val="Normal"/>
    <w:rsid w:val="0098363E"/>
    <w:pPr>
      <w:shd w:val="clear" w:color="auto" w:fill="0000FF"/>
    </w:pPr>
    <w:rPr>
      <w:color w:val="FFFFFF"/>
      <w:sz w:val="48"/>
      <w:szCs w:val="48"/>
    </w:rPr>
  </w:style>
  <w:style w:type="paragraph" w:customStyle="1" w:styleId="activitysection">
    <w:name w:val="activitysection"/>
    <w:basedOn w:val="Normal"/>
    <w:rsid w:val="0098363E"/>
    <w:pPr>
      <w:spacing w:after="120"/>
    </w:pPr>
    <w:rPr>
      <w:b/>
      <w:sz w:val="32"/>
      <w:szCs w:val="32"/>
    </w:rPr>
  </w:style>
  <w:style w:type="paragraph" w:styleId="Header">
    <w:name w:val="header"/>
    <w:basedOn w:val="Normal"/>
    <w:rsid w:val="001C39B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D3D15"/>
    <w:pPr>
      <w:jc w:val="right"/>
    </w:pPr>
    <w:rPr>
      <w:sz w:val="20"/>
    </w:rPr>
  </w:style>
  <w:style w:type="character" w:styleId="PageNumber">
    <w:name w:val="page number"/>
    <w:rsid w:val="008B06FB"/>
    <w:rPr>
      <w:rFonts w:ascii="Arial" w:hAnsi="Arial"/>
      <w:sz w:val="20"/>
    </w:rPr>
  </w:style>
  <w:style w:type="paragraph" w:customStyle="1" w:styleId="ActivitybulletBold">
    <w:name w:val="Activity bullet + Bold"/>
    <w:basedOn w:val="Normal"/>
    <w:link w:val="ActivitybulletBoldChar"/>
    <w:rsid w:val="008B06FB"/>
    <w:rPr>
      <w:rFonts w:cs="Arial"/>
      <w:b/>
      <w:bCs/>
    </w:rPr>
  </w:style>
  <w:style w:type="character" w:customStyle="1" w:styleId="ActivitybulletBoldChar">
    <w:name w:val="Activity bullet + Bold Char"/>
    <w:link w:val="ActivitybulletBold"/>
    <w:rsid w:val="008B06FB"/>
    <w:rPr>
      <w:rFonts w:ascii="Arial" w:hAnsi="Arial" w:cs="Arial"/>
      <w:b/>
      <w:bCs/>
      <w:sz w:val="24"/>
      <w:szCs w:val="24"/>
      <w:lang w:val="en-US" w:eastAsia="en-US" w:bidi="ar-SA"/>
    </w:rPr>
  </w:style>
  <w:style w:type="paragraph" w:customStyle="1" w:styleId="ActivityBody0">
    <w:name w:val="ActivityBody"/>
    <w:rsid w:val="008B06FB"/>
    <w:pPr>
      <w:ind w:left="360"/>
    </w:pPr>
    <w:rPr>
      <w:rFonts w:ascii="Arial" w:hAnsi="Arial" w:cs="Arial"/>
      <w:sz w:val="24"/>
      <w:szCs w:val="24"/>
    </w:rPr>
  </w:style>
  <w:style w:type="paragraph" w:customStyle="1" w:styleId="ActivityHeading0">
    <w:name w:val="ActivityHeading"/>
    <w:basedOn w:val="Normal"/>
    <w:rsid w:val="009D3D15"/>
    <w:pPr>
      <w:shd w:val="clear" w:color="auto" w:fill="0000FF"/>
    </w:pPr>
    <w:rPr>
      <w:color w:val="FFFFFF"/>
      <w:sz w:val="48"/>
      <w:szCs w:val="48"/>
    </w:rPr>
  </w:style>
  <w:style w:type="paragraph" w:customStyle="1" w:styleId="ActivitySection0">
    <w:name w:val="ActivitySection"/>
    <w:basedOn w:val="Normal"/>
    <w:link w:val="ActivitySectionCharChar"/>
    <w:rsid w:val="009D3D15"/>
    <w:pPr>
      <w:spacing w:after="120"/>
      <w:contextualSpacing/>
    </w:pPr>
    <w:rPr>
      <w:b/>
      <w:sz w:val="32"/>
      <w:szCs w:val="32"/>
    </w:rPr>
  </w:style>
  <w:style w:type="character" w:customStyle="1" w:styleId="ActivitySectionCharChar">
    <w:name w:val="ActivitySection Char Char"/>
    <w:link w:val="ActivitySection0"/>
    <w:rsid w:val="009D3D15"/>
    <w:rPr>
      <w:rFonts w:ascii="Arial" w:hAnsi="Arial"/>
      <w:b/>
      <w:sz w:val="32"/>
      <w:szCs w:val="32"/>
      <w:lang w:val="en-US" w:eastAsia="en-US" w:bidi="ar-SA"/>
    </w:rPr>
  </w:style>
  <w:style w:type="character" w:styleId="FollowedHyperlink">
    <w:name w:val="FollowedHyperlink"/>
    <w:rsid w:val="008B06FB"/>
    <w:rPr>
      <w:rFonts w:ascii="Arial" w:hAnsi="Arial"/>
      <w:color w:val="800080"/>
      <w:sz w:val="24"/>
      <w:szCs w:val="24"/>
      <w:u w:val="none"/>
    </w:rPr>
  </w:style>
  <w:style w:type="character" w:styleId="CommentReference">
    <w:name w:val="annotation reference"/>
    <w:semiHidden/>
    <w:rsid w:val="009D3D1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9D3D1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D3D15"/>
    <w:rPr>
      <w:b/>
      <w:bCs/>
    </w:rPr>
  </w:style>
  <w:style w:type="paragraph" w:customStyle="1" w:styleId="StdHeading">
    <w:name w:val="StdHeading"/>
    <w:rsid w:val="008B06FB"/>
    <w:pPr>
      <w:spacing w:after="120"/>
      <w:ind w:left="360"/>
    </w:pPr>
    <w:rPr>
      <w:rFonts w:ascii="Arial" w:hAnsi="Arial"/>
      <w:b/>
      <w:i/>
      <w:sz w:val="32"/>
      <w:szCs w:val="32"/>
    </w:rPr>
  </w:style>
  <w:style w:type="paragraph" w:customStyle="1" w:styleId="Perobj">
    <w:name w:val="Perobj"/>
    <w:basedOn w:val="Normal"/>
    <w:rsid w:val="008B06FB"/>
    <w:pPr>
      <w:spacing w:after="120"/>
      <w:ind w:firstLine="360"/>
    </w:pPr>
    <w:rPr>
      <w:rFonts w:cs="Arial"/>
      <w:i/>
      <w:iCs/>
    </w:rPr>
  </w:style>
  <w:style w:type="paragraph" w:customStyle="1" w:styleId="StdsTable">
    <w:name w:val="StdsTable"/>
    <w:basedOn w:val="Normal"/>
    <w:rsid w:val="008B06FB"/>
    <w:pPr>
      <w:ind w:left="288"/>
    </w:pPr>
    <w:rPr>
      <w:rFonts w:cs="Arial"/>
      <w:b/>
      <w:bCs/>
    </w:rPr>
  </w:style>
  <w:style w:type="paragraph" w:customStyle="1" w:styleId="ScienceStd">
    <w:name w:val="ScienceStd"/>
    <w:basedOn w:val="Normal"/>
    <w:rsid w:val="008B06FB"/>
    <w:pPr>
      <w:ind w:left="1267" w:hanging="547"/>
    </w:pPr>
  </w:style>
  <w:style w:type="paragraph" w:customStyle="1" w:styleId="ScienceStdSubBullet">
    <w:name w:val="ScienceStdSubBullet"/>
    <w:rsid w:val="008B06FB"/>
    <w:pPr>
      <w:numPr>
        <w:numId w:val="19"/>
      </w:numPr>
      <w:spacing w:after="120"/>
      <w:contextualSpacing/>
    </w:pPr>
    <w:rPr>
      <w:rFonts w:ascii="Arial" w:hAnsi="Arial" w:cs="Arial"/>
      <w:sz w:val="24"/>
      <w:szCs w:val="24"/>
    </w:rPr>
  </w:style>
  <w:style w:type="paragraph" w:customStyle="1" w:styleId="AssessHeading">
    <w:name w:val="AssessHeading"/>
    <w:basedOn w:val="Normal"/>
    <w:rsid w:val="008B06FB"/>
    <w:pPr>
      <w:spacing w:after="120"/>
    </w:pPr>
    <w:rPr>
      <w:i/>
    </w:rPr>
  </w:style>
  <w:style w:type="paragraph" w:customStyle="1" w:styleId="ActivitySubNumber">
    <w:name w:val="ActivitySubNumber"/>
    <w:basedOn w:val="activitynumbers0"/>
    <w:rsid w:val="008B06FB"/>
    <w:pPr>
      <w:tabs>
        <w:tab w:val="num" w:pos="720"/>
      </w:tabs>
      <w:spacing w:after="0"/>
      <w:ind w:left="720" w:hanging="360"/>
    </w:pPr>
  </w:style>
  <w:style w:type="character" w:customStyle="1" w:styleId="KeyTerm">
    <w:name w:val="KeyTerm"/>
    <w:rsid w:val="008B06FB"/>
    <w:rPr>
      <w:rFonts w:ascii="Arial" w:hAnsi="Arial"/>
      <w:b/>
      <w:bCs/>
      <w:sz w:val="24"/>
    </w:rPr>
  </w:style>
  <w:style w:type="character" w:customStyle="1" w:styleId="KeyTermItalic">
    <w:name w:val="KeyTerm + Italic"/>
    <w:rsid w:val="008B06FB"/>
    <w:rPr>
      <w:rFonts w:ascii="Arial" w:hAnsi="Arial"/>
      <w:b/>
      <w:bCs/>
      <w:i/>
      <w:iCs/>
      <w:sz w:val="24"/>
    </w:rPr>
  </w:style>
  <w:style w:type="paragraph" w:customStyle="1" w:styleId="InstrResList">
    <w:name w:val="InstrResList"/>
    <w:basedOn w:val="Normal"/>
    <w:rsid w:val="008B06FB"/>
    <w:pPr>
      <w:spacing w:after="120"/>
      <w:ind w:left="720"/>
    </w:pPr>
    <w:rPr>
      <w:b/>
      <w:bCs/>
      <w:szCs w:val="20"/>
    </w:rPr>
  </w:style>
  <w:style w:type="paragraph" w:customStyle="1" w:styleId="InstrResHeading">
    <w:name w:val="InstrResHeading"/>
    <w:basedOn w:val="ActivityBody0"/>
    <w:rsid w:val="008B06FB"/>
    <w:pPr>
      <w:spacing w:before="120" w:after="120"/>
    </w:pPr>
    <w:rPr>
      <w:rFonts w:cs="Times New Roman"/>
      <w:szCs w:val="20"/>
    </w:rPr>
  </w:style>
  <w:style w:type="paragraph" w:customStyle="1" w:styleId="APAStyle">
    <w:name w:val="APAStyle"/>
    <w:basedOn w:val="Normal"/>
    <w:link w:val="APAStyleChar"/>
    <w:rsid w:val="008B06FB"/>
    <w:pPr>
      <w:spacing w:after="120"/>
      <w:ind w:left="1800" w:hanging="720"/>
    </w:pPr>
    <w:rPr>
      <w:szCs w:val="20"/>
    </w:rPr>
  </w:style>
  <w:style w:type="character" w:customStyle="1" w:styleId="APAStyleChar">
    <w:name w:val="APAStyle Char"/>
    <w:link w:val="APAStyle"/>
    <w:rsid w:val="008B06FB"/>
    <w:rPr>
      <w:rFonts w:ascii="Arial" w:hAnsi="Arial"/>
      <w:sz w:val="24"/>
      <w:lang w:val="en-US" w:eastAsia="en-US" w:bidi="ar-SA"/>
    </w:rPr>
  </w:style>
  <w:style w:type="paragraph" w:customStyle="1" w:styleId="APAStyleItalic">
    <w:name w:val="APAStyle + Italic"/>
    <w:basedOn w:val="APAStyle"/>
    <w:link w:val="APAStyleItalicCharChar"/>
    <w:rsid w:val="008B06FB"/>
    <w:rPr>
      <w:i/>
      <w:iCs/>
    </w:rPr>
  </w:style>
  <w:style w:type="character" w:customStyle="1" w:styleId="APAStyleItalicCharChar">
    <w:name w:val="APAStyle + Italic Char Char"/>
    <w:link w:val="APAStyleItalic"/>
    <w:rsid w:val="008B06FB"/>
    <w:rPr>
      <w:rFonts w:ascii="Arial" w:hAnsi="Arial"/>
      <w:i/>
      <w:iCs/>
      <w:sz w:val="24"/>
      <w:lang w:val="en-US" w:eastAsia="en-US" w:bidi="ar-SA"/>
    </w:rPr>
  </w:style>
  <w:style w:type="paragraph" w:customStyle="1" w:styleId="IRHeadingFirstline025">
    <w:name w:val="IRHeading + First line:  0.25&quot;"/>
    <w:basedOn w:val="InstrResHeading"/>
    <w:rsid w:val="008B06FB"/>
    <w:pPr>
      <w:ind w:firstLine="360"/>
    </w:pPr>
  </w:style>
  <w:style w:type="paragraph" w:customStyle="1" w:styleId="IRHeadingDoubleIndent">
    <w:name w:val="IRHeading Double Indent"/>
    <w:basedOn w:val="IRHeadingFirstline025"/>
    <w:rsid w:val="008B06FB"/>
    <w:pPr>
      <w:ind w:left="1080"/>
    </w:pPr>
  </w:style>
  <w:style w:type="paragraph" w:customStyle="1" w:styleId="IRHeadingLeft15">
    <w:name w:val="IRHeading Left:  1.5&quot;"/>
    <w:basedOn w:val="InstrResHeading"/>
    <w:rsid w:val="008B06FB"/>
    <w:pPr>
      <w:ind w:left="1440"/>
    </w:pPr>
  </w:style>
  <w:style w:type="paragraph" w:customStyle="1" w:styleId="activitybodyItalic">
    <w:name w:val="activitybody + Italic"/>
    <w:basedOn w:val="Normal"/>
    <w:rsid w:val="008B06FB"/>
    <w:pPr>
      <w:ind w:left="360"/>
    </w:pPr>
    <w:rPr>
      <w:i/>
      <w:iCs/>
    </w:rPr>
  </w:style>
  <w:style w:type="paragraph" w:customStyle="1" w:styleId="BulletSecondLevel">
    <w:name w:val="Bullet Second Level"/>
    <w:basedOn w:val="Normal"/>
    <w:rsid w:val="008B06FB"/>
    <w:pPr>
      <w:tabs>
        <w:tab w:val="num" w:pos="360"/>
      </w:tabs>
      <w:ind w:left="360" w:hanging="360"/>
    </w:pPr>
    <w:rPr>
      <w:szCs w:val="20"/>
    </w:rPr>
  </w:style>
  <w:style w:type="paragraph" w:customStyle="1" w:styleId="NoteIndent">
    <w:name w:val="NoteIndent"/>
    <w:basedOn w:val="Normal"/>
    <w:rsid w:val="008B06FB"/>
    <w:pPr>
      <w:ind w:left="1080"/>
    </w:pPr>
    <w:rPr>
      <w:szCs w:val="20"/>
    </w:rPr>
  </w:style>
  <w:style w:type="paragraph" w:customStyle="1" w:styleId="NoteIndentBold">
    <w:name w:val="NoteIndent + Bold"/>
    <w:basedOn w:val="NoteIndent"/>
    <w:rsid w:val="008B06FB"/>
    <w:rPr>
      <w:b/>
      <w:bCs/>
    </w:rPr>
  </w:style>
  <w:style w:type="paragraph" w:customStyle="1" w:styleId="ActivitybodyBold">
    <w:name w:val="Activitybody + Bold"/>
    <w:basedOn w:val="Normal"/>
    <w:rsid w:val="008B06FB"/>
    <w:pPr>
      <w:spacing w:before="120" w:after="120"/>
      <w:ind w:left="360"/>
    </w:pPr>
    <w:rPr>
      <w:b/>
      <w:bCs/>
    </w:rPr>
  </w:style>
  <w:style w:type="paragraph" w:customStyle="1" w:styleId="ScienceStdBold">
    <w:name w:val="ScienceStdBold"/>
    <w:basedOn w:val="ScienceStd"/>
    <w:link w:val="ScienceStdBoldChar"/>
    <w:rsid w:val="008B06FB"/>
    <w:rPr>
      <w:b/>
      <w:bCs/>
    </w:rPr>
  </w:style>
  <w:style w:type="character" w:customStyle="1" w:styleId="ScienceStdBoldChar">
    <w:name w:val="ScienceStdBold Char"/>
    <w:link w:val="ScienceStdBold"/>
    <w:rsid w:val="008B06FB"/>
    <w:rPr>
      <w:rFonts w:ascii="Arial" w:hAnsi="Arial"/>
      <w:b/>
      <w:bCs/>
      <w:sz w:val="24"/>
      <w:szCs w:val="24"/>
      <w:lang w:val="en-US" w:eastAsia="en-US" w:bidi="ar-SA"/>
    </w:rPr>
  </w:style>
  <w:style w:type="paragraph" w:customStyle="1" w:styleId="activitysectionItalic">
    <w:name w:val="activitysection + Italic"/>
    <w:basedOn w:val="ActivitySection0"/>
    <w:rsid w:val="00DF581C"/>
    <w:rPr>
      <w:i/>
    </w:rPr>
  </w:style>
  <w:style w:type="numbering" w:customStyle="1" w:styleId="AlphaNumbered">
    <w:name w:val="AlphaNumbered"/>
    <w:basedOn w:val="NoList"/>
    <w:rsid w:val="008B06FB"/>
  </w:style>
  <w:style w:type="paragraph" w:customStyle="1" w:styleId="StandardBullet">
    <w:name w:val="StandardBullet"/>
    <w:basedOn w:val="Normal"/>
    <w:rsid w:val="008B06FB"/>
    <w:pPr>
      <w:tabs>
        <w:tab w:val="num" w:pos="1800"/>
      </w:tabs>
      <w:spacing w:after="120"/>
      <w:ind w:left="1800" w:hanging="360"/>
      <w:contextualSpacing/>
    </w:pPr>
    <w:rPr>
      <w:b/>
    </w:rPr>
  </w:style>
  <w:style w:type="paragraph" w:customStyle="1" w:styleId="ActivitySubLetter">
    <w:name w:val="ActivitySubLetter"/>
    <w:basedOn w:val="activitynumbers0"/>
    <w:rsid w:val="008B06FB"/>
    <w:pPr>
      <w:numPr>
        <w:numId w:val="6"/>
      </w:numPr>
    </w:pPr>
  </w:style>
  <w:style w:type="paragraph" w:customStyle="1" w:styleId="WorkCenterTitle">
    <w:name w:val="WorkCenterTitle"/>
    <w:basedOn w:val="Normal"/>
    <w:rsid w:val="008B06FB"/>
    <w:pPr>
      <w:spacing w:after="120"/>
      <w:jc w:val="center"/>
    </w:pPr>
    <w:rPr>
      <w:b/>
      <w:sz w:val="32"/>
      <w:szCs w:val="32"/>
    </w:rPr>
  </w:style>
  <w:style w:type="paragraph" w:customStyle="1" w:styleId="WorkSheetTitleCenter">
    <w:name w:val="WorkSheetTitleCenter"/>
    <w:basedOn w:val="ActivitySection0"/>
    <w:rsid w:val="008B06FB"/>
    <w:pPr>
      <w:spacing w:after="0"/>
      <w:jc w:val="center"/>
    </w:pPr>
  </w:style>
  <w:style w:type="paragraph" w:customStyle="1" w:styleId="WorksheetHeading">
    <w:name w:val="Worksheet Heading"/>
    <w:basedOn w:val="ActivitybodyBold"/>
    <w:rsid w:val="008B06FB"/>
    <w:pPr>
      <w:ind w:left="0"/>
    </w:pPr>
    <w:rPr>
      <w:szCs w:val="20"/>
    </w:rPr>
  </w:style>
  <w:style w:type="paragraph" w:customStyle="1" w:styleId="Picture">
    <w:name w:val="Picture"/>
    <w:basedOn w:val="Normal"/>
    <w:qFormat/>
    <w:rsid w:val="009D3D15"/>
    <w:pPr>
      <w:jc w:val="right"/>
    </w:pPr>
    <w:rPr>
      <w:szCs w:val="20"/>
    </w:rPr>
  </w:style>
  <w:style w:type="paragraph" w:customStyle="1" w:styleId="ActivityBodyItalic0">
    <w:name w:val="ActivityBody + Italic"/>
    <w:basedOn w:val="Normal"/>
    <w:rsid w:val="009D3D15"/>
    <w:pPr>
      <w:ind w:left="360"/>
    </w:pPr>
    <w:rPr>
      <w:rFonts w:cs="Arial"/>
      <w:i/>
      <w:iCs/>
    </w:rPr>
  </w:style>
  <w:style w:type="character" w:customStyle="1" w:styleId="Italic">
    <w:name w:val="Italic"/>
    <w:rsid w:val="008B06FB"/>
    <w:rPr>
      <w:i/>
      <w:iCs/>
    </w:rPr>
  </w:style>
  <w:style w:type="paragraph" w:customStyle="1" w:styleId="activitysub2">
    <w:name w:val="activity sub 2"/>
    <w:basedOn w:val="Normal"/>
    <w:rsid w:val="008B06FB"/>
    <w:pPr>
      <w:spacing w:after="120"/>
      <w:ind w:left="720"/>
      <w:contextualSpacing/>
    </w:pPr>
    <w:rPr>
      <w:rFonts w:cs="Arial"/>
    </w:rPr>
  </w:style>
  <w:style w:type="paragraph" w:customStyle="1" w:styleId="MainHeading">
    <w:name w:val="Main Heading"/>
    <w:basedOn w:val="Normal"/>
    <w:rsid w:val="008B06FB"/>
    <w:pPr>
      <w:jc w:val="center"/>
    </w:pPr>
    <w:rPr>
      <w:b/>
      <w:sz w:val="40"/>
    </w:rPr>
  </w:style>
  <w:style w:type="paragraph" w:customStyle="1" w:styleId="Pictureleft">
    <w:name w:val="Picture left"/>
    <w:basedOn w:val="Picture"/>
    <w:rsid w:val="008B06FB"/>
    <w:pPr>
      <w:jc w:val="left"/>
    </w:pPr>
  </w:style>
  <w:style w:type="paragraph" w:customStyle="1" w:styleId="DaytoDay">
    <w:name w:val="DaytoDay"/>
    <w:basedOn w:val="ActivityBody0"/>
    <w:rsid w:val="008B06FB"/>
    <w:pPr>
      <w:spacing w:before="120" w:after="120"/>
    </w:pPr>
    <w:rPr>
      <w:rFonts w:cs="Times New Roman"/>
      <w:b/>
      <w:szCs w:val="20"/>
    </w:rPr>
  </w:style>
  <w:style w:type="paragraph" w:customStyle="1" w:styleId="ActivityBodyBold0">
    <w:name w:val="Activity Body + Bold"/>
    <w:basedOn w:val="Normal"/>
    <w:link w:val="ActivityBodyBoldChar"/>
    <w:rsid w:val="009D3D15"/>
    <w:pPr>
      <w:ind w:left="360"/>
    </w:pPr>
    <w:rPr>
      <w:rFonts w:cs="Arial"/>
      <w:b/>
      <w:szCs w:val="20"/>
    </w:rPr>
  </w:style>
  <w:style w:type="character" w:customStyle="1" w:styleId="KeyTermItalicNotBold">
    <w:name w:val="KeyTerm + Italic Not Bold"/>
    <w:rsid w:val="008B06FB"/>
    <w:rPr>
      <w:rFonts w:ascii="Arial" w:hAnsi="Arial"/>
      <w:b/>
      <w:bCs/>
      <w:i/>
      <w:sz w:val="24"/>
    </w:rPr>
  </w:style>
  <w:style w:type="paragraph" w:customStyle="1" w:styleId="StdBullets">
    <w:name w:val="StdBullets"/>
    <w:basedOn w:val="StandardBullet"/>
    <w:rsid w:val="008B06FB"/>
    <w:pPr>
      <w:numPr>
        <w:numId w:val="5"/>
      </w:numPr>
    </w:pPr>
    <w:rPr>
      <w:rFonts w:cs="Arial"/>
      <w:b w:val="0"/>
    </w:rPr>
  </w:style>
  <w:style w:type="numbering" w:customStyle="1" w:styleId="ArrowBulleted">
    <w:name w:val="Arrow Bulleted"/>
    <w:basedOn w:val="NoList"/>
    <w:rsid w:val="009D3D15"/>
    <w:pPr>
      <w:numPr>
        <w:numId w:val="7"/>
      </w:numPr>
    </w:pPr>
  </w:style>
  <w:style w:type="numbering" w:customStyle="1" w:styleId="ProcedureBullet">
    <w:name w:val="Procedure Bullet"/>
    <w:basedOn w:val="NoList"/>
    <w:rsid w:val="008B06FB"/>
    <w:pPr>
      <w:numPr>
        <w:numId w:val="8"/>
      </w:numPr>
    </w:pPr>
  </w:style>
  <w:style w:type="paragraph" w:customStyle="1" w:styleId="NoteBold">
    <w:name w:val="Note Bold"/>
    <w:basedOn w:val="Normal"/>
    <w:rsid w:val="008B06FB"/>
    <w:rPr>
      <w:b/>
      <w:bCs/>
      <w:iCs/>
      <w:sz w:val="20"/>
    </w:rPr>
  </w:style>
  <w:style w:type="paragraph" w:customStyle="1" w:styleId="ListNOBullet">
    <w:name w:val="List NO Bullet"/>
    <w:basedOn w:val="Normal"/>
    <w:rsid w:val="008B06FB"/>
    <w:pPr>
      <w:ind w:left="720"/>
    </w:pPr>
    <w:rPr>
      <w:szCs w:val="20"/>
    </w:rPr>
  </w:style>
  <w:style w:type="paragraph" w:customStyle="1" w:styleId="ActivityBodyItalicandBold">
    <w:name w:val="ActivityBody + Italic and Bold"/>
    <w:basedOn w:val="Normal"/>
    <w:rsid w:val="008B06FB"/>
    <w:pPr>
      <w:ind w:left="360"/>
    </w:pPr>
    <w:rPr>
      <w:b/>
      <w:i/>
      <w:iCs/>
    </w:rPr>
  </w:style>
  <w:style w:type="paragraph" w:customStyle="1" w:styleId="STDsMatrixActivityHeading">
    <w:name w:val="STDs MatrixActivityHeading"/>
    <w:basedOn w:val="ActivityHeading0"/>
    <w:rsid w:val="008B06FB"/>
    <w:pPr>
      <w:jc w:val="center"/>
    </w:pPr>
    <w:rPr>
      <w:sz w:val="32"/>
    </w:rPr>
  </w:style>
  <w:style w:type="numbering" w:customStyle="1" w:styleId="LetterBullets">
    <w:name w:val="Letter Bullets"/>
    <w:basedOn w:val="NoList"/>
    <w:rsid w:val="008B06FB"/>
    <w:pPr>
      <w:numPr>
        <w:numId w:val="9"/>
      </w:numPr>
    </w:pPr>
  </w:style>
  <w:style w:type="paragraph" w:customStyle="1" w:styleId="RubricHeadings">
    <w:name w:val="Rubric Headings"/>
    <w:basedOn w:val="Normal"/>
    <w:rsid w:val="008B06FB"/>
    <w:pPr>
      <w:jc w:val="center"/>
    </w:pPr>
    <w:rPr>
      <w:b/>
      <w:bCs/>
      <w:szCs w:val="20"/>
    </w:rPr>
  </w:style>
  <w:style w:type="paragraph" w:customStyle="1" w:styleId="RubricEntries">
    <w:name w:val="Rubric Entries"/>
    <w:basedOn w:val="Normal"/>
    <w:rsid w:val="008B06FB"/>
    <w:rPr>
      <w:sz w:val="22"/>
    </w:rPr>
  </w:style>
  <w:style w:type="paragraph" w:customStyle="1" w:styleId="PictureCentered">
    <w:name w:val="Picture Centered"/>
    <w:basedOn w:val="Picture"/>
    <w:rsid w:val="009D3D15"/>
    <w:pPr>
      <w:jc w:val="center"/>
    </w:pPr>
  </w:style>
  <w:style w:type="paragraph" w:customStyle="1" w:styleId="PictureCaption">
    <w:name w:val="Picture Caption"/>
    <w:basedOn w:val="InstrResHeading"/>
    <w:autoRedefine/>
    <w:rsid w:val="008B06FB"/>
    <w:pPr>
      <w:ind w:left="720"/>
      <w:jc w:val="center"/>
    </w:pPr>
    <w:rPr>
      <w:b/>
    </w:rPr>
  </w:style>
  <w:style w:type="paragraph" w:customStyle="1" w:styleId="ActivityBulletBold0">
    <w:name w:val="Activity Bullet + Bold"/>
    <w:basedOn w:val="activitybullet0"/>
    <w:autoRedefine/>
    <w:rsid w:val="008B06FB"/>
    <w:pPr>
      <w:spacing w:after="0"/>
      <w:contextualSpacing w:val="0"/>
    </w:pPr>
    <w:rPr>
      <w:b/>
      <w:bCs/>
    </w:rPr>
  </w:style>
  <w:style w:type="paragraph" w:customStyle="1" w:styleId="ListDescription">
    <w:name w:val="ListDescription"/>
    <w:basedOn w:val="Normal"/>
    <w:rsid w:val="008B06FB"/>
    <w:pPr>
      <w:ind w:left="1008"/>
    </w:pPr>
    <w:rPr>
      <w:szCs w:val="20"/>
    </w:rPr>
  </w:style>
  <w:style w:type="paragraph" w:customStyle="1" w:styleId="Activitysub20">
    <w:name w:val="Activity sub 2"/>
    <w:basedOn w:val="Normal"/>
    <w:rsid w:val="008B06FB"/>
    <w:pPr>
      <w:tabs>
        <w:tab w:val="num" w:pos="1800"/>
      </w:tabs>
      <w:spacing w:after="120"/>
      <w:ind w:left="2088" w:hanging="288"/>
      <w:contextualSpacing/>
    </w:pPr>
    <w:rPr>
      <w:rFonts w:cs="Arial"/>
    </w:rPr>
  </w:style>
  <w:style w:type="paragraph" w:customStyle="1" w:styleId="ActivitybulletItalic">
    <w:name w:val="Activity bullet + Italic"/>
    <w:basedOn w:val="activitybullet0"/>
    <w:rsid w:val="008B06FB"/>
    <w:rPr>
      <w:i/>
      <w:iCs/>
    </w:rPr>
  </w:style>
  <w:style w:type="paragraph" w:customStyle="1" w:styleId="AlphaGlossary">
    <w:name w:val="AlphaGlossary"/>
    <w:basedOn w:val="Normal"/>
    <w:rsid w:val="008B06FB"/>
    <w:pPr>
      <w:spacing w:before="120" w:after="120"/>
    </w:pPr>
    <w:rPr>
      <w:b/>
      <w:bCs/>
      <w:sz w:val="32"/>
      <w:szCs w:val="20"/>
    </w:rPr>
  </w:style>
  <w:style w:type="paragraph" w:customStyle="1" w:styleId="Vocabulary">
    <w:name w:val="Vocabulary"/>
    <w:basedOn w:val="Normal"/>
    <w:rsid w:val="008B06FB"/>
    <w:pPr>
      <w:spacing w:before="240" w:after="60"/>
    </w:pPr>
    <w:rPr>
      <w:szCs w:val="20"/>
    </w:rPr>
  </w:style>
  <w:style w:type="paragraph" w:customStyle="1" w:styleId="VocabularyBold">
    <w:name w:val="Vocabulary + Bold"/>
    <w:basedOn w:val="Vocabulary"/>
    <w:rsid w:val="008B06FB"/>
    <w:rPr>
      <w:b/>
      <w:bCs/>
    </w:rPr>
  </w:style>
  <w:style w:type="paragraph" w:customStyle="1" w:styleId="VocabularyItalic">
    <w:name w:val="Vocabulary + Italic"/>
    <w:basedOn w:val="Vocabulary"/>
    <w:rsid w:val="008B06FB"/>
    <w:rPr>
      <w:i/>
      <w:iCs/>
    </w:rPr>
  </w:style>
  <w:style w:type="numbering" w:customStyle="1" w:styleId="Picturebulleted">
    <w:name w:val="Picture bulleted"/>
    <w:basedOn w:val="NoList"/>
    <w:rsid w:val="008B06FB"/>
    <w:pPr>
      <w:numPr>
        <w:numId w:val="12"/>
      </w:numPr>
    </w:pPr>
  </w:style>
  <w:style w:type="numbering" w:customStyle="1" w:styleId="StylePicturebulletedBold">
    <w:name w:val="Style Picture bulleted Bold"/>
    <w:basedOn w:val="NoList"/>
    <w:rsid w:val="008B06FB"/>
    <w:pPr>
      <w:numPr>
        <w:numId w:val="13"/>
      </w:numPr>
    </w:pPr>
  </w:style>
  <w:style w:type="paragraph" w:customStyle="1" w:styleId="PictureBulletAfter6pt">
    <w:name w:val="Picture Bullet After 6 pt"/>
    <w:basedOn w:val="Normal"/>
    <w:rsid w:val="008B06FB"/>
    <w:pPr>
      <w:spacing w:after="120"/>
    </w:pPr>
    <w:rPr>
      <w:b/>
      <w:szCs w:val="20"/>
    </w:rPr>
  </w:style>
  <w:style w:type="paragraph" w:customStyle="1" w:styleId="BulletedAfter6pt">
    <w:name w:val="Bulleted After:  6 pt"/>
    <w:basedOn w:val="Normal"/>
    <w:rsid w:val="008B06FB"/>
    <w:pPr>
      <w:spacing w:after="120"/>
    </w:pPr>
    <w:rPr>
      <w:szCs w:val="20"/>
    </w:rPr>
  </w:style>
  <w:style w:type="paragraph" w:customStyle="1" w:styleId="ActivitybulletAfter3pt">
    <w:name w:val="Activitybullet + After:  3 pt"/>
    <w:basedOn w:val="activitybullet0"/>
    <w:autoRedefine/>
    <w:rsid w:val="008B06FB"/>
    <w:pPr>
      <w:tabs>
        <w:tab w:val="num" w:pos="1080"/>
      </w:tabs>
      <w:spacing w:after="60"/>
      <w:ind w:left="1080" w:hanging="216"/>
    </w:pPr>
    <w:rPr>
      <w:szCs w:val="20"/>
    </w:rPr>
  </w:style>
  <w:style w:type="paragraph" w:customStyle="1" w:styleId="ActivitySubLetterItalic">
    <w:name w:val="ActivitySubLetter + Italic"/>
    <w:basedOn w:val="ActivitySubLetter"/>
    <w:rsid w:val="008B06FB"/>
    <w:pPr>
      <w:numPr>
        <w:numId w:val="0"/>
      </w:numPr>
    </w:pPr>
    <w:rPr>
      <w:i/>
      <w:iCs/>
    </w:rPr>
  </w:style>
  <w:style w:type="numbering" w:customStyle="1" w:styleId="ActivitiesNumbered">
    <w:name w:val="Activities Numbered"/>
    <w:basedOn w:val="NoList"/>
    <w:rsid w:val="008B06FB"/>
    <w:pPr>
      <w:numPr>
        <w:numId w:val="14"/>
      </w:numPr>
    </w:pPr>
  </w:style>
  <w:style w:type="character" w:customStyle="1" w:styleId="RubricEntries10pt">
    <w:name w:val="Rubric Entries 10 pt"/>
    <w:rsid w:val="008B06FB"/>
    <w:rPr>
      <w:rFonts w:ascii="Arial" w:hAnsi="Arial"/>
      <w:sz w:val="20"/>
    </w:rPr>
  </w:style>
  <w:style w:type="character" w:customStyle="1" w:styleId="RubricTitles10pt">
    <w:name w:val="Rubric Titles 10 pt"/>
    <w:rsid w:val="008B06FB"/>
    <w:rPr>
      <w:rFonts w:ascii="Arial" w:hAnsi="Arial"/>
      <w:b/>
      <w:bCs/>
      <w:sz w:val="20"/>
    </w:rPr>
  </w:style>
  <w:style w:type="paragraph" w:customStyle="1" w:styleId="RubricHeadings10pt">
    <w:name w:val="Rubric Headings + 10 pt"/>
    <w:basedOn w:val="RubricHeadings"/>
    <w:rsid w:val="008B06FB"/>
    <w:rPr>
      <w:sz w:val="20"/>
    </w:rPr>
  </w:style>
  <w:style w:type="character" w:customStyle="1" w:styleId="Total">
    <w:name w:val="Total"/>
    <w:rsid w:val="008B06FB"/>
    <w:rPr>
      <w:rFonts w:ascii="Arial" w:hAnsi="Arial"/>
      <w:b/>
      <w:bCs/>
      <w:sz w:val="32"/>
    </w:rPr>
  </w:style>
  <w:style w:type="numbering" w:customStyle="1" w:styleId="SecondBullet">
    <w:name w:val="Second Bullet"/>
    <w:basedOn w:val="NoList"/>
    <w:rsid w:val="008B06FB"/>
    <w:pPr>
      <w:numPr>
        <w:numId w:val="3"/>
      </w:numPr>
    </w:pPr>
  </w:style>
  <w:style w:type="numbering" w:customStyle="1" w:styleId="ArrowBullet">
    <w:name w:val="Arrow Bullet"/>
    <w:basedOn w:val="NoList"/>
    <w:rsid w:val="008B06FB"/>
  </w:style>
  <w:style w:type="numbering" w:customStyle="1" w:styleId="Note2ndLevel">
    <w:name w:val="Note2ndLevel"/>
    <w:basedOn w:val="NoList"/>
    <w:rsid w:val="008B06FB"/>
    <w:pPr>
      <w:numPr>
        <w:numId w:val="17"/>
      </w:numPr>
    </w:pPr>
  </w:style>
  <w:style w:type="paragraph" w:customStyle="1" w:styleId="Note3rdLevel">
    <w:name w:val="Note3rdLevel"/>
    <w:basedOn w:val="Normal"/>
    <w:rsid w:val="008B06FB"/>
    <w:pPr>
      <w:numPr>
        <w:ilvl w:val="3"/>
      </w:numPr>
      <w:spacing w:before="120" w:after="120"/>
      <w:ind w:left="1440"/>
    </w:pPr>
  </w:style>
  <w:style w:type="paragraph" w:customStyle="1" w:styleId="activitynumbersBold">
    <w:name w:val="activity numbers + Bold"/>
    <w:basedOn w:val="activitynumbers0"/>
    <w:rsid w:val="008B06FB"/>
    <w:rPr>
      <w:b/>
      <w:bCs/>
    </w:rPr>
  </w:style>
  <w:style w:type="paragraph" w:customStyle="1" w:styleId="RubricTitles">
    <w:name w:val="Rubric Titles"/>
    <w:basedOn w:val="StdsTable"/>
    <w:rsid w:val="008B06FB"/>
    <w:pPr>
      <w:ind w:left="0"/>
    </w:pPr>
    <w:rPr>
      <w:rFonts w:cs="Times New Roman"/>
      <w:szCs w:val="20"/>
    </w:rPr>
  </w:style>
  <w:style w:type="character" w:customStyle="1" w:styleId="ActivityBodyLetters">
    <w:name w:val="ActivityBody Letters"/>
    <w:rsid w:val="008B06FB"/>
    <w:rPr>
      <w:rFonts w:ascii="Arial" w:hAnsi="Arial"/>
      <w:b/>
      <w:sz w:val="24"/>
      <w:u w:val="none"/>
    </w:rPr>
  </w:style>
  <w:style w:type="paragraph" w:customStyle="1" w:styleId="Activitybullet">
    <w:name w:val="Activitybullet"/>
    <w:basedOn w:val="Normal"/>
    <w:rsid w:val="009D3D15"/>
    <w:pPr>
      <w:numPr>
        <w:numId w:val="10"/>
      </w:numPr>
      <w:spacing w:after="60"/>
      <w:contextualSpacing/>
    </w:pPr>
    <w:rPr>
      <w:szCs w:val="20"/>
    </w:rPr>
  </w:style>
  <w:style w:type="paragraph" w:customStyle="1" w:styleId="activitybulletBold1">
    <w:name w:val="activity bullet + Bold"/>
    <w:basedOn w:val="activitybullet0"/>
    <w:rsid w:val="008B06FB"/>
    <w:rPr>
      <w:b/>
      <w:bCs/>
    </w:rPr>
  </w:style>
  <w:style w:type="paragraph" w:customStyle="1" w:styleId="ActivitySubLetterBold">
    <w:name w:val="ActivitySubLetter + Bold"/>
    <w:basedOn w:val="ActivitySubLetter"/>
    <w:rsid w:val="008B06FB"/>
    <w:pPr>
      <w:numPr>
        <w:numId w:val="0"/>
      </w:numPr>
    </w:pPr>
    <w:rPr>
      <w:b/>
      <w:bCs/>
    </w:rPr>
  </w:style>
  <w:style w:type="paragraph" w:customStyle="1" w:styleId="ActivityBodyListing">
    <w:name w:val="Activity Body Listing"/>
    <w:basedOn w:val="Normal"/>
    <w:rsid w:val="008B06FB"/>
    <w:pPr>
      <w:spacing w:after="120"/>
      <w:ind w:left="1440" w:hanging="1080"/>
      <w:contextualSpacing/>
    </w:pPr>
    <w:rPr>
      <w:szCs w:val="20"/>
    </w:rPr>
  </w:style>
  <w:style w:type="paragraph" w:customStyle="1" w:styleId="ActivitySubHeading">
    <w:name w:val="Activity SubHeading"/>
    <w:basedOn w:val="Normal"/>
    <w:rsid w:val="009D3D15"/>
    <w:pPr>
      <w:spacing w:before="100" w:after="100"/>
    </w:pPr>
    <w:rPr>
      <w:b/>
      <w:bCs/>
      <w:szCs w:val="20"/>
    </w:rPr>
  </w:style>
  <w:style w:type="paragraph" w:customStyle="1" w:styleId="ReferenceNotes">
    <w:name w:val="Reference Notes"/>
    <w:basedOn w:val="activityreferences"/>
    <w:rsid w:val="008B06FB"/>
    <w:rPr>
      <w:sz w:val="20"/>
    </w:rPr>
  </w:style>
  <w:style w:type="paragraph" w:customStyle="1" w:styleId="BacktoTop">
    <w:name w:val="BacktoTop"/>
    <w:basedOn w:val="Normal"/>
    <w:rsid w:val="008B06FB"/>
    <w:rPr>
      <w:szCs w:val="20"/>
    </w:rPr>
  </w:style>
  <w:style w:type="paragraph" w:customStyle="1" w:styleId="GlossaryLettersCenter">
    <w:name w:val="GlossaryLettersCenter"/>
    <w:basedOn w:val="Normal"/>
    <w:rsid w:val="008B06FB"/>
    <w:pPr>
      <w:jc w:val="center"/>
    </w:pPr>
    <w:rPr>
      <w:b/>
      <w:bCs/>
      <w:sz w:val="32"/>
      <w:szCs w:val="20"/>
    </w:rPr>
  </w:style>
  <w:style w:type="paragraph" w:customStyle="1" w:styleId="Glossary">
    <w:name w:val="Glossary"/>
    <w:basedOn w:val="Normal"/>
    <w:link w:val="GlossaryChar"/>
    <w:rsid w:val="008B06FB"/>
    <w:pPr>
      <w:spacing w:after="120"/>
    </w:pPr>
    <w:rPr>
      <w:szCs w:val="20"/>
    </w:rPr>
  </w:style>
  <w:style w:type="paragraph" w:customStyle="1" w:styleId="GlossaryBold">
    <w:name w:val="Glossary + Bold"/>
    <w:basedOn w:val="Glossary"/>
    <w:link w:val="GlossaryBoldChar"/>
    <w:rsid w:val="008B06FB"/>
    <w:rPr>
      <w:b/>
      <w:bCs/>
    </w:rPr>
  </w:style>
  <w:style w:type="character" w:customStyle="1" w:styleId="GlossaryChar">
    <w:name w:val="Glossary Char"/>
    <w:link w:val="Glossary"/>
    <w:rsid w:val="008B06FB"/>
    <w:rPr>
      <w:rFonts w:ascii="Arial" w:hAnsi="Arial"/>
      <w:sz w:val="24"/>
      <w:lang w:val="en-US" w:eastAsia="en-US" w:bidi="ar-SA"/>
    </w:rPr>
  </w:style>
  <w:style w:type="character" w:customStyle="1" w:styleId="GlossaryBoldChar">
    <w:name w:val="Glossary + Bold Char"/>
    <w:link w:val="GlossaryBold"/>
    <w:rsid w:val="008B06FB"/>
    <w:rPr>
      <w:rFonts w:ascii="Arial" w:hAnsi="Arial"/>
      <w:b/>
      <w:bCs/>
      <w:sz w:val="24"/>
      <w:lang w:val="en-US" w:eastAsia="en-US" w:bidi="ar-SA"/>
    </w:rPr>
  </w:style>
  <w:style w:type="paragraph" w:customStyle="1" w:styleId="StyleCaptionCentered">
    <w:name w:val="Style Caption + Centered"/>
    <w:basedOn w:val="Caption"/>
    <w:rsid w:val="008B06FB"/>
    <w:pPr>
      <w:jc w:val="center"/>
    </w:pPr>
  </w:style>
  <w:style w:type="paragraph" w:customStyle="1" w:styleId="CaptionCentered">
    <w:name w:val="Caption + Centered"/>
    <w:basedOn w:val="Caption"/>
    <w:rsid w:val="009D3D15"/>
    <w:pPr>
      <w:jc w:val="center"/>
    </w:pPr>
  </w:style>
  <w:style w:type="paragraph" w:customStyle="1" w:styleId="MatrixStdsTable">
    <w:name w:val="Matrix StdsTable"/>
    <w:basedOn w:val="StdsTable"/>
    <w:rsid w:val="008B06FB"/>
    <w:pPr>
      <w:ind w:left="0"/>
      <w:jc w:val="center"/>
    </w:pPr>
    <w:rPr>
      <w:rFonts w:cs="Times New Roman"/>
      <w:szCs w:val="20"/>
    </w:rPr>
  </w:style>
  <w:style w:type="paragraph" w:customStyle="1" w:styleId="MatrixStdsTableItalic">
    <w:name w:val="Matrix StdsTable + Italic"/>
    <w:basedOn w:val="MatrixStdsTable"/>
    <w:rsid w:val="008B06FB"/>
    <w:rPr>
      <w:i/>
      <w:iCs/>
    </w:rPr>
  </w:style>
  <w:style w:type="paragraph" w:customStyle="1" w:styleId="ScienceListing">
    <w:name w:val="Science Listing"/>
    <w:basedOn w:val="Normal"/>
    <w:rsid w:val="008B06FB"/>
    <w:pPr>
      <w:spacing w:after="120"/>
    </w:pPr>
    <w:rPr>
      <w:b/>
      <w:bCs/>
    </w:rPr>
  </w:style>
  <w:style w:type="paragraph" w:customStyle="1" w:styleId="ScienceListingItalic">
    <w:name w:val="Science Listing Italic"/>
    <w:basedOn w:val="Normal"/>
    <w:rsid w:val="008B06FB"/>
    <w:pPr>
      <w:spacing w:after="120"/>
    </w:pPr>
    <w:rPr>
      <w:b/>
      <w:bCs/>
      <w:i/>
      <w:iCs/>
    </w:rPr>
  </w:style>
  <w:style w:type="paragraph" w:customStyle="1" w:styleId="PictureCaptionCentered">
    <w:name w:val="Picture Caption Centered"/>
    <w:basedOn w:val="Normal"/>
    <w:rsid w:val="00A1744F"/>
    <w:pPr>
      <w:jc w:val="center"/>
    </w:pPr>
    <w:rPr>
      <w:b/>
    </w:rPr>
  </w:style>
  <w:style w:type="paragraph" w:customStyle="1" w:styleId="PictureCaptionCenter">
    <w:name w:val="Picture Caption Center"/>
    <w:basedOn w:val="InstrResHeading"/>
    <w:next w:val="Picture"/>
    <w:autoRedefine/>
    <w:rsid w:val="00A1744F"/>
    <w:pPr>
      <w:ind w:left="1800"/>
      <w:jc w:val="center"/>
    </w:pPr>
  </w:style>
  <w:style w:type="paragraph" w:customStyle="1" w:styleId="ScienceStdBoldItal">
    <w:name w:val="ScienceStdBoldItal"/>
    <w:basedOn w:val="ScienceStdBold"/>
    <w:next w:val="List"/>
    <w:rsid w:val="00A1744F"/>
    <w:pPr>
      <w:ind w:left="144" w:firstLine="144"/>
    </w:pPr>
  </w:style>
  <w:style w:type="paragraph" w:styleId="List">
    <w:name w:val="List"/>
    <w:basedOn w:val="Normal"/>
    <w:rsid w:val="00A1744F"/>
    <w:pPr>
      <w:ind w:left="360" w:hanging="360"/>
    </w:pPr>
  </w:style>
  <w:style w:type="table" w:styleId="TableGrid">
    <w:name w:val="Table Grid"/>
    <w:basedOn w:val="TableNormal"/>
    <w:rsid w:val="009D3D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TDisplayEquation">
    <w:name w:val="MTDisplayEquation"/>
    <w:basedOn w:val="Normal"/>
    <w:next w:val="Normal"/>
    <w:rsid w:val="008B06FB"/>
    <w:pPr>
      <w:jc w:val="center"/>
    </w:pPr>
  </w:style>
  <w:style w:type="numbering" w:customStyle="1" w:styleId="MatrixBulleted10pt">
    <w:name w:val="Matrix Bulleted 10 pt"/>
    <w:basedOn w:val="NoList"/>
    <w:rsid w:val="008B06FB"/>
    <w:pPr>
      <w:numPr>
        <w:numId w:val="21"/>
      </w:numPr>
    </w:pPr>
  </w:style>
  <w:style w:type="numbering" w:customStyle="1" w:styleId="StyleMatrixBulleted10ptOutlinenumbered">
    <w:name w:val="Style Matrix Bulleted 10 pt + Outline numbered"/>
    <w:basedOn w:val="NoList"/>
    <w:rsid w:val="008B06FB"/>
    <w:pPr>
      <w:numPr>
        <w:numId w:val="20"/>
      </w:numPr>
    </w:pPr>
  </w:style>
  <w:style w:type="paragraph" w:customStyle="1" w:styleId="MathMatrixStdsListing">
    <w:name w:val="Math Matrix Stds Listing"/>
    <w:basedOn w:val="Normal"/>
    <w:rsid w:val="008B06FB"/>
    <w:rPr>
      <w:sz w:val="20"/>
    </w:rPr>
  </w:style>
  <w:style w:type="paragraph" w:customStyle="1" w:styleId="SymbolKeyBoldCentered">
    <w:name w:val="Symbol Key Bold Centered"/>
    <w:basedOn w:val="Normal"/>
    <w:rsid w:val="008B06FB"/>
    <w:pPr>
      <w:jc w:val="center"/>
    </w:pPr>
    <w:rPr>
      <w:b/>
      <w:bCs/>
      <w:sz w:val="20"/>
      <w:szCs w:val="20"/>
    </w:rPr>
  </w:style>
  <w:style w:type="paragraph" w:customStyle="1" w:styleId="KeySymbol">
    <w:name w:val="Key Symbol"/>
    <w:basedOn w:val="CommentText"/>
    <w:rsid w:val="008B06FB"/>
    <w:rPr>
      <w:b/>
      <w:bCs/>
    </w:rPr>
  </w:style>
  <w:style w:type="paragraph" w:customStyle="1" w:styleId="MathMatrixEntries">
    <w:name w:val="Math Matrix Entries"/>
    <w:basedOn w:val="Normal"/>
    <w:rsid w:val="008B06FB"/>
    <w:pPr>
      <w:jc w:val="center"/>
    </w:pPr>
    <w:rPr>
      <w:b/>
      <w:sz w:val="20"/>
    </w:rPr>
  </w:style>
  <w:style w:type="paragraph" w:customStyle="1" w:styleId="MathMatrixStds">
    <w:name w:val="Math Matrix Stds"/>
    <w:basedOn w:val="Normal"/>
    <w:rsid w:val="008B06FB"/>
    <w:rPr>
      <w:sz w:val="20"/>
    </w:rPr>
  </w:style>
  <w:style w:type="paragraph" w:customStyle="1" w:styleId="MathMatrixStdsBold">
    <w:name w:val="Math Matrix Stds Bold"/>
    <w:basedOn w:val="MathMatrixStds"/>
    <w:rsid w:val="008B06FB"/>
    <w:rPr>
      <w:b/>
    </w:rPr>
  </w:style>
  <w:style w:type="paragraph" w:customStyle="1" w:styleId="MathMatriStdsBItalic">
    <w:name w:val="Math Matri Stds B Italic"/>
    <w:basedOn w:val="Normal"/>
    <w:rsid w:val="008B06FB"/>
    <w:rPr>
      <w:b/>
      <w:i/>
      <w:sz w:val="20"/>
    </w:rPr>
  </w:style>
  <w:style w:type="paragraph" w:customStyle="1" w:styleId="MathMatrixSymbolEntries">
    <w:name w:val="Math Matrix Symbol Entries"/>
    <w:basedOn w:val="Normal"/>
    <w:rsid w:val="008B06FB"/>
    <w:pPr>
      <w:jc w:val="center"/>
    </w:pPr>
    <w:rPr>
      <w:b/>
      <w:sz w:val="20"/>
    </w:rPr>
  </w:style>
  <w:style w:type="paragraph" w:customStyle="1" w:styleId="MathMatStdsBI">
    <w:name w:val="Math Mat Stds B I"/>
    <w:basedOn w:val="MathMatrixStds"/>
    <w:rsid w:val="008B06FB"/>
    <w:pPr>
      <w:ind w:left="270" w:hanging="180"/>
    </w:pPr>
    <w:rPr>
      <w:b/>
      <w:i/>
    </w:rPr>
  </w:style>
  <w:style w:type="paragraph" w:customStyle="1" w:styleId="MathMatiBullets">
    <w:name w:val="Math Mati Bullets"/>
    <w:rsid w:val="008B06FB"/>
    <w:rPr>
      <w:rFonts w:ascii="Arial" w:hAnsi="Arial"/>
    </w:rPr>
  </w:style>
  <w:style w:type="numbering" w:customStyle="1" w:styleId="SpecialBulleted1">
    <w:name w:val="Special Bulleted 1"/>
    <w:basedOn w:val="NoList"/>
    <w:rsid w:val="009D3D15"/>
    <w:pPr>
      <w:numPr>
        <w:numId w:val="22"/>
      </w:numPr>
    </w:pPr>
  </w:style>
  <w:style w:type="numbering" w:customStyle="1" w:styleId="SpecialPicturebulleted2">
    <w:name w:val="Special Picture bulleted 2"/>
    <w:basedOn w:val="NoList"/>
    <w:rsid w:val="008B06FB"/>
    <w:pPr>
      <w:numPr>
        <w:numId w:val="23"/>
      </w:numPr>
    </w:pPr>
  </w:style>
  <w:style w:type="numbering" w:customStyle="1" w:styleId="SpecialBulleted3rdLevel">
    <w:name w:val="Special Bulleted 3rd Level"/>
    <w:basedOn w:val="NoList"/>
    <w:rsid w:val="008B06FB"/>
    <w:pPr>
      <w:numPr>
        <w:numId w:val="24"/>
      </w:numPr>
    </w:pPr>
  </w:style>
  <w:style w:type="numbering" w:customStyle="1" w:styleId="3rdLevelBullet">
    <w:name w:val="3rd Level Bullet"/>
    <w:basedOn w:val="NoList"/>
    <w:rsid w:val="008B06FB"/>
    <w:pPr>
      <w:numPr>
        <w:numId w:val="25"/>
      </w:numPr>
    </w:pPr>
  </w:style>
  <w:style w:type="numbering" w:customStyle="1" w:styleId="Special3rdLevelBullet">
    <w:name w:val="Special 3rd Level Bullet"/>
    <w:basedOn w:val="NoList"/>
    <w:rsid w:val="008B06FB"/>
  </w:style>
  <w:style w:type="paragraph" w:customStyle="1" w:styleId="ActivityNumbers">
    <w:name w:val="Activity Numbers"/>
    <w:basedOn w:val="Normal"/>
    <w:rsid w:val="009D3D15"/>
    <w:pPr>
      <w:numPr>
        <w:numId w:val="31"/>
      </w:numPr>
      <w:spacing w:after="120"/>
    </w:pPr>
    <w:rPr>
      <w:rFonts w:cs="Arial"/>
    </w:rPr>
  </w:style>
  <w:style w:type="numbering" w:customStyle="1" w:styleId="StyleArrowBulletedOutlinenumbered12pt">
    <w:name w:val="Style Arrow Bulleted + Outline numbered 12 pt"/>
    <w:basedOn w:val="NoList"/>
    <w:rsid w:val="008B06FB"/>
    <w:pPr>
      <w:numPr>
        <w:numId w:val="16"/>
      </w:numPr>
    </w:pPr>
  </w:style>
  <w:style w:type="numbering" w:customStyle="1" w:styleId="ArrowBulletedOutline">
    <w:name w:val="Arrow Bulleted + Outline"/>
    <w:basedOn w:val="NoList"/>
    <w:rsid w:val="008B06FB"/>
    <w:pPr>
      <w:numPr>
        <w:numId w:val="27"/>
      </w:numPr>
    </w:pPr>
  </w:style>
  <w:style w:type="paragraph" w:customStyle="1" w:styleId="MatrixRubricEntries">
    <w:name w:val="Matrix Rubric Entries"/>
    <w:basedOn w:val="RubricEntries"/>
    <w:rsid w:val="008B06FB"/>
    <w:rPr>
      <w:sz w:val="20"/>
    </w:rPr>
  </w:style>
  <w:style w:type="paragraph" w:customStyle="1" w:styleId="MatrixSymbolEntries">
    <w:name w:val="Matrix Symbol Entries"/>
    <w:basedOn w:val="Normal"/>
    <w:rsid w:val="008B06FB"/>
    <w:pPr>
      <w:jc w:val="center"/>
    </w:pPr>
    <w:rPr>
      <w:b/>
      <w:sz w:val="20"/>
    </w:rPr>
  </w:style>
  <w:style w:type="paragraph" w:customStyle="1" w:styleId="MatrixStandards">
    <w:name w:val="Matrix Standards"/>
    <w:basedOn w:val="Normal"/>
    <w:rsid w:val="008B06FB"/>
    <w:rPr>
      <w:sz w:val="20"/>
    </w:rPr>
  </w:style>
  <w:style w:type="paragraph" w:customStyle="1" w:styleId="MatrixStandardsBold">
    <w:name w:val="Matrix Standards Bold"/>
    <w:basedOn w:val="MatrixStandards"/>
    <w:rsid w:val="008B06FB"/>
    <w:rPr>
      <w:b/>
      <w:bCs/>
    </w:rPr>
  </w:style>
  <w:style w:type="paragraph" w:customStyle="1" w:styleId="MatrixStdsBoldItalic">
    <w:name w:val="Matrix Stds Bold + Italic"/>
    <w:basedOn w:val="MatrixStandardsBold"/>
    <w:rsid w:val="008B06FB"/>
    <w:rPr>
      <w:i/>
      <w:iCs/>
    </w:rPr>
  </w:style>
  <w:style w:type="paragraph" w:customStyle="1" w:styleId="MatrixBullets">
    <w:name w:val="Matrix Bullets"/>
    <w:rsid w:val="008B06FB"/>
    <w:pPr>
      <w:tabs>
        <w:tab w:val="num" w:pos="144"/>
      </w:tabs>
      <w:ind w:left="144" w:hanging="144"/>
    </w:pPr>
    <w:rPr>
      <w:rFonts w:ascii="Arial" w:hAnsi="Arial"/>
    </w:rPr>
  </w:style>
  <w:style w:type="numbering" w:customStyle="1" w:styleId="MatrixLetterBenchMarks">
    <w:name w:val="Matrix Letter BenchMarks"/>
    <w:basedOn w:val="NoList"/>
    <w:rsid w:val="008B06FB"/>
    <w:pPr>
      <w:numPr>
        <w:numId w:val="29"/>
      </w:numPr>
    </w:pPr>
  </w:style>
  <w:style w:type="character" w:customStyle="1" w:styleId="AnsKey">
    <w:name w:val="Ans Key"/>
    <w:rsid w:val="009D3D15"/>
    <w:rPr>
      <w:rFonts w:ascii="Arial" w:hAnsi="Arial"/>
      <w:b/>
      <w:color w:val="FF0000"/>
      <w:sz w:val="24"/>
    </w:rPr>
  </w:style>
  <w:style w:type="numbering" w:customStyle="1" w:styleId="CheckmarkList">
    <w:name w:val="Checkmark List"/>
    <w:basedOn w:val="NoList"/>
    <w:rsid w:val="009D3D15"/>
    <w:pPr>
      <w:numPr>
        <w:numId w:val="30"/>
      </w:numPr>
    </w:pPr>
  </w:style>
  <w:style w:type="paragraph" w:customStyle="1" w:styleId="RubricEntries10ptCentered">
    <w:name w:val="Rubric Entries 10 pt Centered"/>
    <w:basedOn w:val="RubricEntries"/>
    <w:rsid w:val="008B06FB"/>
    <w:pPr>
      <w:jc w:val="center"/>
    </w:pPr>
    <w:rPr>
      <w:sz w:val="20"/>
    </w:rPr>
  </w:style>
  <w:style w:type="paragraph" w:customStyle="1" w:styleId="ActivitybodyBoldCentered">
    <w:name w:val="Activitybody Bold + Centered"/>
    <w:basedOn w:val="ActivitybodyBold"/>
    <w:rsid w:val="008B06FB"/>
    <w:pPr>
      <w:jc w:val="center"/>
    </w:pPr>
    <w:rPr>
      <w:szCs w:val="20"/>
    </w:rPr>
  </w:style>
  <w:style w:type="paragraph" w:customStyle="1" w:styleId="ActivityBodyCentered">
    <w:name w:val="Activity Body + Centered"/>
    <w:basedOn w:val="Normal"/>
    <w:rsid w:val="009D3D15"/>
    <w:pPr>
      <w:jc w:val="center"/>
    </w:pPr>
    <w:rPr>
      <w:szCs w:val="20"/>
    </w:rPr>
  </w:style>
  <w:style w:type="paragraph" w:customStyle="1" w:styleId="ActivitybulletSpacing">
    <w:name w:val="Activitybullet Spacing"/>
    <w:basedOn w:val="activitybullet0"/>
    <w:rsid w:val="008B06FB"/>
    <w:pPr>
      <w:contextualSpacing w:val="0"/>
    </w:pPr>
    <w:rPr>
      <w:szCs w:val="20"/>
    </w:rPr>
  </w:style>
  <w:style w:type="paragraph" w:customStyle="1" w:styleId="AnsKeyCentered">
    <w:name w:val="Ans Key Centered"/>
    <w:basedOn w:val="Normal"/>
    <w:rsid w:val="009D3D15"/>
    <w:pPr>
      <w:jc w:val="center"/>
    </w:pPr>
    <w:rPr>
      <w:b/>
      <w:bCs/>
      <w:color w:val="FF0000"/>
      <w:szCs w:val="20"/>
    </w:rPr>
  </w:style>
  <w:style w:type="paragraph" w:customStyle="1" w:styleId="StdsTableCentered">
    <w:name w:val="StdsTable Centered"/>
    <w:basedOn w:val="StdsTable"/>
    <w:rsid w:val="008B06FB"/>
    <w:pPr>
      <w:ind w:left="0"/>
      <w:jc w:val="center"/>
    </w:pPr>
    <w:rPr>
      <w:rFonts w:cs="Times New Roman"/>
      <w:szCs w:val="20"/>
    </w:rPr>
  </w:style>
  <w:style w:type="paragraph" w:customStyle="1" w:styleId="ActivityBodyNotes">
    <w:name w:val="Activity Body Notes"/>
    <w:basedOn w:val="Normal"/>
    <w:rsid w:val="008B06FB"/>
    <w:pPr>
      <w:ind w:left="360"/>
    </w:pPr>
    <w:rPr>
      <w:rFonts w:cs="Arial"/>
      <w:sz w:val="18"/>
    </w:rPr>
  </w:style>
  <w:style w:type="paragraph" w:customStyle="1" w:styleId="Note">
    <w:name w:val="Note"/>
    <w:basedOn w:val="Normal"/>
    <w:rsid w:val="008B06FB"/>
    <w:pPr>
      <w:ind w:left="360"/>
    </w:pPr>
    <w:rPr>
      <w:rFonts w:cs="Arial"/>
      <w:sz w:val="20"/>
    </w:rPr>
  </w:style>
  <w:style w:type="paragraph" w:customStyle="1" w:styleId="Note2ndLevel0">
    <w:name w:val="Note 2nd Level"/>
    <w:basedOn w:val="Note"/>
    <w:rsid w:val="008B06FB"/>
    <w:pPr>
      <w:ind w:left="720"/>
    </w:pPr>
    <w:rPr>
      <w:rFonts w:cs="Times New Roman"/>
      <w:szCs w:val="20"/>
    </w:rPr>
  </w:style>
  <w:style w:type="paragraph" w:customStyle="1" w:styleId="NOTEActivityBullet">
    <w:name w:val="NOTE Activity Bullet"/>
    <w:basedOn w:val="activitybullet0"/>
    <w:rsid w:val="008B06FB"/>
    <w:pPr>
      <w:numPr>
        <w:numId w:val="4"/>
      </w:numPr>
    </w:pPr>
    <w:rPr>
      <w:sz w:val="20"/>
    </w:rPr>
  </w:style>
  <w:style w:type="paragraph" w:customStyle="1" w:styleId="ListingExplan">
    <w:name w:val="ListingExplan"/>
    <w:basedOn w:val="Normal"/>
    <w:rsid w:val="008B06FB"/>
    <w:pPr>
      <w:spacing w:after="120"/>
      <w:ind w:left="720" w:hanging="720"/>
    </w:pPr>
    <w:rPr>
      <w:szCs w:val="20"/>
    </w:rPr>
  </w:style>
  <w:style w:type="paragraph" w:customStyle="1" w:styleId="ListingExplanBold">
    <w:name w:val="ListingExplan + Bold"/>
    <w:basedOn w:val="ListingExplan"/>
    <w:rsid w:val="008B06FB"/>
    <w:rPr>
      <w:b/>
      <w:bCs/>
    </w:rPr>
  </w:style>
  <w:style w:type="paragraph" w:customStyle="1" w:styleId="StyleActivitybulletBold">
    <w:name w:val="Style Activitybullet + Bold"/>
    <w:basedOn w:val="Activitybullet"/>
    <w:rsid w:val="008B06FB"/>
    <w:pPr>
      <w:numPr>
        <w:numId w:val="0"/>
      </w:numPr>
    </w:pPr>
    <w:rPr>
      <w:b/>
      <w:bCs/>
    </w:rPr>
  </w:style>
  <w:style w:type="paragraph" w:customStyle="1" w:styleId="ActivitybulletBold2">
    <w:name w:val="Activitybullet + Bold"/>
    <w:basedOn w:val="Activitybullet"/>
    <w:rsid w:val="008B06FB"/>
    <w:pPr>
      <w:numPr>
        <w:numId w:val="0"/>
      </w:numPr>
    </w:pPr>
    <w:rPr>
      <w:b/>
      <w:bCs/>
    </w:rPr>
  </w:style>
  <w:style w:type="numbering" w:customStyle="1" w:styleId="AlphaCapital">
    <w:name w:val="Alpha Capital"/>
    <w:basedOn w:val="NoList"/>
    <w:rsid w:val="008B06FB"/>
  </w:style>
  <w:style w:type="paragraph" w:customStyle="1" w:styleId="ActivitybulletBold10">
    <w:name w:val="Activitybullet + Bold1"/>
    <w:basedOn w:val="Activitybullet"/>
    <w:rsid w:val="008B06FB"/>
    <w:pPr>
      <w:numPr>
        <w:numId w:val="0"/>
      </w:numPr>
    </w:pPr>
    <w:rPr>
      <w:b/>
      <w:bCs/>
    </w:rPr>
  </w:style>
  <w:style w:type="numbering" w:customStyle="1" w:styleId="StyleNumbered">
    <w:name w:val="Style Numbered"/>
    <w:basedOn w:val="NoList"/>
    <w:rsid w:val="008B06FB"/>
    <w:pPr>
      <w:numPr>
        <w:numId w:val="26"/>
      </w:numPr>
    </w:pPr>
  </w:style>
  <w:style w:type="numbering" w:customStyle="1" w:styleId="LetterBoldList">
    <w:name w:val="Letter Bold List"/>
    <w:basedOn w:val="NoList"/>
    <w:rsid w:val="008B06FB"/>
    <w:pPr>
      <w:numPr>
        <w:numId w:val="33"/>
      </w:numPr>
    </w:pPr>
  </w:style>
  <w:style w:type="numbering" w:customStyle="1" w:styleId="TopicalOutlineNumbers">
    <w:name w:val="Topical Outline Numbers"/>
    <w:rsid w:val="008B06FB"/>
    <w:pPr>
      <w:numPr>
        <w:numId w:val="34"/>
      </w:numPr>
    </w:pPr>
  </w:style>
  <w:style w:type="paragraph" w:customStyle="1" w:styleId="ActivitybulletRight">
    <w:name w:val="Activitybullet + Right"/>
    <w:basedOn w:val="Activitybullet"/>
    <w:rsid w:val="008B06FB"/>
    <w:pPr>
      <w:numPr>
        <w:numId w:val="0"/>
      </w:numPr>
      <w:jc w:val="right"/>
    </w:pPr>
  </w:style>
  <w:style w:type="paragraph" w:customStyle="1" w:styleId="MatrixBold">
    <w:name w:val="Matrix Bold"/>
    <w:basedOn w:val="Normal"/>
    <w:rsid w:val="008B06FB"/>
    <w:rPr>
      <w:b/>
      <w:sz w:val="20"/>
      <w:szCs w:val="20"/>
    </w:rPr>
  </w:style>
  <w:style w:type="paragraph" w:customStyle="1" w:styleId="MatrixVertical">
    <w:name w:val="Matrix Vertical"/>
    <w:basedOn w:val="Normal"/>
    <w:rsid w:val="008B06FB"/>
    <w:pPr>
      <w:ind w:left="113" w:right="113"/>
    </w:pPr>
    <w:rPr>
      <w:sz w:val="20"/>
      <w:szCs w:val="20"/>
    </w:rPr>
  </w:style>
  <w:style w:type="character" w:customStyle="1" w:styleId="CommentTextChar">
    <w:name w:val="Comment Text Char"/>
    <w:link w:val="CommentText"/>
    <w:rsid w:val="009D3D15"/>
    <w:rPr>
      <w:rFonts w:ascii="Arial" w:hAnsi="Arial"/>
      <w:lang w:val="en-US" w:eastAsia="en-US" w:bidi="ar-SA"/>
    </w:rPr>
  </w:style>
  <w:style w:type="character" w:customStyle="1" w:styleId="ActivityBodyBoldChar">
    <w:name w:val="Activity Body + Bold Char"/>
    <w:link w:val="ActivityBodyBold0"/>
    <w:rsid w:val="009D3D15"/>
    <w:rPr>
      <w:rFonts w:ascii="Arial" w:hAnsi="Arial" w:cs="Arial"/>
      <w:b/>
      <w:sz w:val="24"/>
      <w:lang w:val="en-US" w:eastAsia="en-US" w:bidi="ar-SA"/>
    </w:rPr>
  </w:style>
  <w:style w:type="numbering" w:customStyle="1" w:styleId="AlphaLowerCaseBullet">
    <w:name w:val="Alpha Lower Case Bullet"/>
    <w:basedOn w:val="NoList"/>
    <w:rsid w:val="009D3D15"/>
    <w:pPr>
      <w:numPr>
        <w:numId w:val="15"/>
      </w:numPr>
    </w:pPr>
  </w:style>
  <w:style w:type="paragraph" w:customStyle="1" w:styleId="ActivityBullet2ndLevel">
    <w:name w:val="Activity Bullet 2nd Level"/>
    <w:basedOn w:val="Normal"/>
    <w:rsid w:val="009D3D15"/>
    <w:pPr>
      <w:numPr>
        <w:numId w:val="11"/>
      </w:numPr>
      <w:tabs>
        <w:tab w:val="clear" w:pos="1800"/>
        <w:tab w:val="left" w:pos="1080"/>
      </w:tabs>
      <w:spacing w:after="60"/>
      <w:ind w:left="1440" w:hanging="360"/>
    </w:pPr>
    <w:rPr>
      <w:rFonts w:cs="Arial"/>
    </w:rPr>
  </w:style>
  <w:style w:type="numbering" w:customStyle="1" w:styleId="AlphaCapitalBullet">
    <w:name w:val="Alpha Capital Bullet"/>
    <w:basedOn w:val="NoList"/>
    <w:rsid w:val="009D3D15"/>
    <w:pPr>
      <w:numPr>
        <w:numId w:val="32"/>
      </w:numPr>
    </w:pPr>
  </w:style>
  <w:style w:type="paragraph" w:customStyle="1" w:styleId="AlphaLowerCaseNumber">
    <w:name w:val="Alpha Lower Case Number"/>
    <w:basedOn w:val="Normal"/>
    <w:rsid w:val="009D3D15"/>
    <w:pPr>
      <w:numPr>
        <w:numId w:val="36"/>
      </w:numPr>
      <w:ind w:left="1080"/>
    </w:pPr>
    <w:rPr>
      <w:rFonts w:cs="Arial"/>
    </w:rPr>
  </w:style>
  <w:style w:type="paragraph" w:styleId="NormalWeb">
    <w:name w:val="Normal (Web)"/>
    <w:basedOn w:val="Normal"/>
    <w:uiPriority w:val="99"/>
    <w:unhideWhenUsed/>
    <w:rsid w:val="007E097F"/>
    <w:pPr>
      <w:spacing w:before="100" w:beforeAutospacing="1" w:after="100" w:afterAutospacing="1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1D3E11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350B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813889">
      <w:bodyDiv w:val="1"/>
      <w:marLeft w:val="0"/>
      <w:marRight w:val="5"/>
      <w:marTop w:val="0"/>
      <w:marBottom w:val="6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31175">
          <w:marLeft w:val="2265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431966">
                  <w:marLeft w:val="0"/>
                  <w:marRight w:val="3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0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oleObject" Target="embeddings/oleObject3.bin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hyperlink" Target="http://hdsc.nws.noaa.gov/hdsc/pfds/index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hyperlink" Target="http://hdsc.nws.noaa.gov/hdsc/pfds/index.html" TargetMode="External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terrell\Application%20Data\Microsoft\Templates\ETCActivityTemplate200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2A05B-9B61-4CE8-B436-AB1E11852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ETCActivityTemplate2009</Template>
  <TotalTime>10</TotalTime>
  <Pages>7</Pages>
  <Words>1385</Words>
  <Characters>7089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2.3.11 Calculating Property Drainage</vt:lpstr>
    </vt:vector>
  </TitlesOfParts>
  <Company>Project Lead The Way, Inc.</Company>
  <LinksUpToDate>false</LinksUpToDate>
  <CharactersWithSpaces>8458</CharactersWithSpaces>
  <SharedDoc>false</SharedDoc>
  <HLinks>
    <vt:vector size="12" baseType="variant">
      <vt:variant>
        <vt:i4>589855</vt:i4>
      </vt:variant>
      <vt:variant>
        <vt:i4>12</vt:i4>
      </vt:variant>
      <vt:variant>
        <vt:i4>0</vt:i4>
      </vt:variant>
      <vt:variant>
        <vt:i4>5</vt:i4>
      </vt:variant>
      <vt:variant>
        <vt:lpwstr>http://hdsc.nws.noaa.gov/hdsc/pfds/index.html</vt:lpwstr>
      </vt:variant>
      <vt:variant>
        <vt:lpwstr/>
      </vt:variant>
      <vt:variant>
        <vt:i4>589855</vt:i4>
      </vt:variant>
      <vt:variant>
        <vt:i4>9</vt:i4>
      </vt:variant>
      <vt:variant>
        <vt:i4>0</vt:i4>
      </vt:variant>
      <vt:variant>
        <vt:i4>5</vt:i4>
      </vt:variant>
      <vt:variant>
        <vt:lpwstr>http://hdsc.nws.noaa.gov/hdsc/pfds/index.html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2.3.11 Calculating Property Drainage</dc:title>
  <dc:subject>CEA - Lesson 2.3 - Residential Design</dc:subject>
  <dc:creator>CEA Revision Team</dc:creator>
  <cp:keywords/>
  <cp:lastModifiedBy>Cody Brooks</cp:lastModifiedBy>
  <cp:revision>4</cp:revision>
  <cp:lastPrinted>2002-03-28T21:18:00Z</cp:lastPrinted>
  <dcterms:created xsi:type="dcterms:W3CDTF">2014-10-30T20:19:00Z</dcterms:created>
  <dcterms:modified xsi:type="dcterms:W3CDTF">2014-10-30T20:29:00Z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