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873E5" w14:textId="77777777" w:rsidR="00913B68" w:rsidRPr="00356E12" w:rsidRDefault="00913B68" w:rsidP="00913B68">
      <w:pPr>
        <w:tabs>
          <w:tab w:val="left" w:pos="-720"/>
        </w:tabs>
        <w:suppressAutoHyphens/>
        <w:jc w:val="center"/>
        <w:rPr>
          <w:rFonts w:ascii="Aptos" w:hAnsi="Aptos" w:cs="Arial"/>
          <w:b/>
        </w:rPr>
      </w:pPr>
    </w:p>
    <w:p w14:paraId="4B72E298" w14:textId="77777777" w:rsidR="00913B68" w:rsidRPr="00356E12" w:rsidRDefault="00913B68" w:rsidP="00913B68">
      <w:pPr>
        <w:tabs>
          <w:tab w:val="left" w:pos="-720"/>
        </w:tabs>
        <w:suppressAutoHyphens/>
        <w:jc w:val="center"/>
        <w:rPr>
          <w:rFonts w:ascii="Aptos" w:hAnsi="Aptos" w:cs="Arial"/>
          <w:b/>
        </w:rPr>
      </w:pPr>
    </w:p>
    <w:p w14:paraId="116BC939" w14:textId="77777777" w:rsidR="00913B68" w:rsidRPr="00356E12" w:rsidRDefault="00913B68" w:rsidP="00913B68">
      <w:pPr>
        <w:tabs>
          <w:tab w:val="left" w:pos="-720"/>
        </w:tabs>
        <w:suppressAutoHyphens/>
        <w:jc w:val="center"/>
        <w:rPr>
          <w:rFonts w:ascii="Aptos" w:hAnsi="Aptos"/>
          <w:b/>
          <w:sz w:val="52"/>
          <w:u w:val="single"/>
        </w:rPr>
      </w:pPr>
      <w:r>
        <w:rPr>
          <w:rFonts w:ascii="Aptos" w:hAnsi="Aptos"/>
          <w:b/>
          <w:sz w:val="52"/>
          <w:u w:val="single"/>
        </w:rPr>
        <w:t>MASTER SERVICE AGREEMENT</w:t>
      </w:r>
    </w:p>
    <w:p w14:paraId="6F1347AD" w14:textId="77777777" w:rsidR="00913B68" w:rsidRPr="00356E12" w:rsidRDefault="00913B68" w:rsidP="00913B68">
      <w:pPr>
        <w:tabs>
          <w:tab w:val="left" w:pos="-720"/>
        </w:tabs>
        <w:suppressAutoHyphens/>
        <w:jc w:val="center"/>
        <w:rPr>
          <w:rFonts w:ascii="Aptos" w:hAnsi="Aptos"/>
          <w:b/>
          <w:sz w:val="52"/>
        </w:rPr>
      </w:pPr>
    </w:p>
    <w:p w14:paraId="51B1ABFC" w14:textId="77777777" w:rsidR="00913B68" w:rsidRPr="00356E12" w:rsidRDefault="00913B68" w:rsidP="00913B68">
      <w:pPr>
        <w:tabs>
          <w:tab w:val="left" w:pos="-720"/>
        </w:tabs>
        <w:suppressAutoHyphens/>
        <w:jc w:val="center"/>
        <w:rPr>
          <w:rFonts w:ascii="Aptos" w:hAnsi="Aptos"/>
          <w:b/>
          <w:sz w:val="52"/>
        </w:rPr>
      </w:pPr>
    </w:p>
    <w:p w14:paraId="281FD15E" w14:textId="77777777" w:rsidR="00913B68" w:rsidRPr="00356E12" w:rsidRDefault="00913B68" w:rsidP="00913B68">
      <w:pPr>
        <w:tabs>
          <w:tab w:val="left" w:pos="-720"/>
        </w:tabs>
        <w:suppressAutoHyphens/>
        <w:jc w:val="center"/>
        <w:rPr>
          <w:rFonts w:ascii="Aptos" w:hAnsi="Aptos"/>
          <w:b/>
          <w:sz w:val="44"/>
        </w:rPr>
      </w:pPr>
      <w:r>
        <w:rPr>
          <w:rFonts w:ascii="Aptos" w:hAnsi="Aptos"/>
          <w:b/>
          <w:sz w:val="44"/>
        </w:rPr>
        <w:t>BETWEEN</w:t>
      </w:r>
    </w:p>
    <w:p w14:paraId="67AFCF6C" w14:textId="77777777" w:rsidR="00913B68" w:rsidRPr="00356E12" w:rsidRDefault="00913B68" w:rsidP="00913B68">
      <w:pPr>
        <w:tabs>
          <w:tab w:val="left" w:pos="-720"/>
        </w:tabs>
        <w:suppressAutoHyphens/>
        <w:jc w:val="center"/>
        <w:rPr>
          <w:rFonts w:ascii="Aptos" w:hAnsi="Aptos"/>
          <w:b/>
          <w:sz w:val="52"/>
        </w:rPr>
      </w:pPr>
    </w:p>
    <w:p w14:paraId="5EB55EFD" w14:textId="77777777" w:rsidR="00913B68" w:rsidRPr="00356E12" w:rsidRDefault="00913B68" w:rsidP="00913B68">
      <w:pPr>
        <w:tabs>
          <w:tab w:val="left" w:pos="-720"/>
        </w:tabs>
        <w:suppressAutoHyphens/>
        <w:jc w:val="center"/>
        <w:rPr>
          <w:rFonts w:ascii="Aptos" w:hAnsi="Aptos"/>
          <w:b/>
          <w:sz w:val="52"/>
        </w:rPr>
      </w:pPr>
      <w:r>
        <w:rPr>
          <w:rFonts w:ascii="Aptos" w:hAnsi="Aptos"/>
          <w:b/>
          <w:sz w:val="52"/>
        </w:rPr>
        <w:t>Community Assistance and Transition Care of Houston (CATCH)</w:t>
      </w:r>
    </w:p>
    <w:p w14:paraId="6F09FA4E" w14:textId="77777777" w:rsidR="00913B68" w:rsidRPr="00356E12" w:rsidRDefault="00913B68" w:rsidP="00913B68">
      <w:pPr>
        <w:tabs>
          <w:tab w:val="left" w:pos="-720"/>
        </w:tabs>
        <w:suppressAutoHyphens/>
        <w:jc w:val="center"/>
        <w:rPr>
          <w:rFonts w:ascii="Aptos" w:hAnsi="Aptos"/>
          <w:b/>
          <w:sz w:val="52"/>
        </w:rPr>
      </w:pPr>
    </w:p>
    <w:p w14:paraId="039B9AC3" w14:textId="77777777" w:rsidR="00913B68" w:rsidRPr="00356E12" w:rsidRDefault="00913B68" w:rsidP="00BB4806">
      <w:pPr>
        <w:tabs>
          <w:tab w:val="left" w:pos="-720"/>
        </w:tabs>
        <w:suppressAutoHyphens/>
        <w:rPr>
          <w:rFonts w:ascii="Aptos" w:hAnsi="Aptos"/>
          <w:b/>
          <w:sz w:val="52"/>
        </w:rPr>
      </w:pPr>
    </w:p>
    <w:p w14:paraId="038CD82D" w14:textId="77777777" w:rsidR="00913B68" w:rsidRPr="00356E12" w:rsidRDefault="00913B68" w:rsidP="00913B68">
      <w:pPr>
        <w:tabs>
          <w:tab w:val="left" w:pos="-720"/>
        </w:tabs>
        <w:suppressAutoHyphens/>
        <w:jc w:val="center"/>
        <w:rPr>
          <w:rFonts w:ascii="Aptos" w:hAnsi="Aptos"/>
          <w:b/>
          <w:sz w:val="52"/>
        </w:rPr>
      </w:pPr>
      <w:r>
        <w:rPr>
          <w:rFonts w:ascii="Aptos" w:hAnsi="Aptos"/>
          <w:b/>
          <w:sz w:val="52"/>
        </w:rPr>
        <w:t>AND</w:t>
      </w:r>
    </w:p>
    <w:p w14:paraId="4D4DE5B4" w14:textId="77777777" w:rsidR="00913B68" w:rsidRPr="00356E12" w:rsidRDefault="00913B68" w:rsidP="00913B68">
      <w:pPr>
        <w:tabs>
          <w:tab w:val="left" w:pos="-720"/>
        </w:tabs>
        <w:suppressAutoHyphens/>
        <w:jc w:val="center"/>
        <w:rPr>
          <w:rFonts w:ascii="Aptos" w:hAnsi="Aptos"/>
          <w:b/>
          <w:sz w:val="52"/>
        </w:rPr>
      </w:pPr>
    </w:p>
    <w:p w14:paraId="4071FC70" w14:textId="77777777" w:rsidR="00913B68" w:rsidRPr="00356E12" w:rsidRDefault="00A7165E" w:rsidP="00913B68">
      <w:pPr>
        <w:tabs>
          <w:tab w:val="left" w:pos="-720"/>
        </w:tabs>
        <w:suppressAutoHyphens/>
        <w:jc w:val="center"/>
        <w:rPr>
          <w:rFonts w:ascii="Aptos" w:hAnsi="Aptos"/>
          <w:b/>
          <w:sz w:val="52"/>
        </w:rPr>
      </w:pPr>
      <w:r>
        <w:rPr>
          <w:rFonts w:ascii="Aptos" w:hAnsi="Aptos"/>
          <w:b/>
          <w:sz w:val="52"/>
        </w:rPr>
        <w:t>Houston Health Department</w:t>
      </w:r>
    </w:p>
    <w:p w14:paraId="1EE36992" w14:textId="77777777" w:rsidR="00913B68" w:rsidRPr="00356E12" w:rsidRDefault="00913B68" w:rsidP="00913B68">
      <w:pPr>
        <w:tabs>
          <w:tab w:val="left" w:pos="-720"/>
        </w:tabs>
        <w:suppressAutoHyphens/>
        <w:jc w:val="center"/>
        <w:rPr>
          <w:rFonts w:ascii="Aptos" w:hAnsi="Aptos"/>
          <w:b/>
          <w:sz w:val="28"/>
          <w:u w:val="single"/>
        </w:rPr>
      </w:pPr>
    </w:p>
    <w:p w14:paraId="1555D3BE" w14:textId="77777777" w:rsidR="00913B68" w:rsidRPr="00356E12" w:rsidRDefault="00913B68" w:rsidP="00913B68">
      <w:pPr>
        <w:tabs>
          <w:tab w:val="left" w:pos="-720"/>
        </w:tabs>
        <w:suppressAutoHyphens/>
        <w:jc w:val="center"/>
        <w:rPr>
          <w:rFonts w:ascii="Aptos" w:hAnsi="Aptos"/>
          <w:b/>
          <w:sz w:val="28"/>
          <w:u w:val="single"/>
        </w:rPr>
      </w:pPr>
    </w:p>
    <w:p w14:paraId="18A8E15D" w14:textId="77777777" w:rsidR="00913B68" w:rsidRPr="00356E12" w:rsidRDefault="00913B68" w:rsidP="00913B68">
      <w:pPr>
        <w:tabs>
          <w:tab w:val="left" w:pos="-720"/>
        </w:tabs>
        <w:suppressAutoHyphens/>
        <w:jc w:val="center"/>
        <w:rPr>
          <w:rFonts w:ascii="Aptos" w:hAnsi="Aptos"/>
          <w:b/>
          <w:sz w:val="28"/>
          <w:u w:val="single"/>
        </w:rPr>
      </w:pPr>
    </w:p>
    <w:p w14:paraId="21DA6F40" w14:textId="77777777" w:rsidR="00913B68" w:rsidRPr="00356E12" w:rsidRDefault="00913B68" w:rsidP="00913B68">
      <w:pPr>
        <w:tabs>
          <w:tab w:val="left" w:pos="-720"/>
        </w:tabs>
        <w:suppressAutoHyphens/>
        <w:jc w:val="center"/>
        <w:rPr>
          <w:rFonts w:ascii="Aptos" w:hAnsi="Aptos"/>
          <w:b/>
          <w:sz w:val="28"/>
          <w:u w:val="single"/>
        </w:rPr>
      </w:pPr>
    </w:p>
    <w:p w14:paraId="53EAA225" w14:textId="77777777" w:rsidR="00913B68" w:rsidRPr="00356E12" w:rsidRDefault="00913B68" w:rsidP="00913B68">
      <w:pPr>
        <w:tabs>
          <w:tab w:val="left" w:pos="-720"/>
        </w:tabs>
        <w:suppressAutoHyphens/>
        <w:jc w:val="center"/>
        <w:rPr>
          <w:rFonts w:ascii="Aptos" w:hAnsi="Aptos"/>
          <w:b/>
          <w:sz w:val="28"/>
          <w:u w:val="single"/>
        </w:rPr>
      </w:pPr>
    </w:p>
    <w:p w14:paraId="6B5B529C" w14:textId="77777777" w:rsidR="00913B68" w:rsidRDefault="00913B68" w:rsidP="00913B68">
      <w:pPr>
        <w:tabs>
          <w:tab w:val="left" w:pos="-720"/>
        </w:tabs>
        <w:suppressAutoHyphens/>
        <w:jc w:val="center"/>
        <w:rPr>
          <w:rFonts w:ascii="Aptos" w:hAnsi="Aptos"/>
          <w:b/>
          <w:sz w:val="28"/>
          <w:u w:val="single"/>
        </w:rPr>
      </w:pPr>
    </w:p>
    <w:p w14:paraId="0FB1C4B6" w14:textId="77777777" w:rsidR="00BB4806" w:rsidRDefault="00BB4806" w:rsidP="00913B68">
      <w:pPr>
        <w:tabs>
          <w:tab w:val="left" w:pos="-720"/>
        </w:tabs>
        <w:suppressAutoHyphens/>
        <w:jc w:val="center"/>
        <w:rPr>
          <w:rFonts w:ascii="Aptos" w:hAnsi="Aptos"/>
          <w:b/>
          <w:sz w:val="28"/>
          <w:u w:val="single"/>
        </w:rPr>
      </w:pPr>
    </w:p>
    <w:p w14:paraId="365895B3" w14:textId="77777777" w:rsidR="00BB4806" w:rsidRDefault="00BB4806" w:rsidP="00913B68">
      <w:pPr>
        <w:tabs>
          <w:tab w:val="left" w:pos="-720"/>
        </w:tabs>
        <w:suppressAutoHyphens/>
        <w:jc w:val="center"/>
        <w:rPr>
          <w:rFonts w:ascii="Aptos" w:hAnsi="Aptos"/>
          <w:b/>
          <w:sz w:val="28"/>
          <w:u w:val="single"/>
        </w:rPr>
      </w:pPr>
    </w:p>
    <w:p w14:paraId="16352BC6" w14:textId="77777777" w:rsidR="00BB4806" w:rsidRDefault="00BB4806" w:rsidP="00913B68">
      <w:pPr>
        <w:tabs>
          <w:tab w:val="left" w:pos="-720"/>
        </w:tabs>
        <w:suppressAutoHyphens/>
        <w:jc w:val="center"/>
        <w:rPr>
          <w:rFonts w:ascii="Aptos" w:hAnsi="Aptos"/>
          <w:b/>
          <w:sz w:val="28"/>
          <w:u w:val="single"/>
        </w:rPr>
      </w:pPr>
    </w:p>
    <w:p w14:paraId="0CB08413" w14:textId="77777777" w:rsidR="00BB4806" w:rsidRPr="00356E12" w:rsidRDefault="00BB4806" w:rsidP="00913B68">
      <w:pPr>
        <w:tabs>
          <w:tab w:val="left" w:pos="-720"/>
        </w:tabs>
        <w:suppressAutoHyphens/>
        <w:jc w:val="center"/>
        <w:rPr>
          <w:rFonts w:ascii="Aptos" w:hAnsi="Aptos"/>
          <w:b/>
          <w:sz w:val="28"/>
          <w:u w:val="single"/>
        </w:rPr>
      </w:pPr>
    </w:p>
    <w:p w14:paraId="297D1D77" w14:textId="77777777" w:rsidR="00913B68" w:rsidRPr="00356E12" w:rsidRDefault="00913B68" w:rsidP="00913B68">
      <w:pPr>
        <w:tabs>
          <w:tab w:val="left" w:pos="-720"/>
        </w:tabs>
        <w:suppressAutoHyphens/>
        <w:jc w:val="center"/>
        <w:rPr>
          <w:rFonts w:ascii="Aptos" w:hAnsi="Aptos"/>
          <w:b/>
          <w:sz w:val="28"/>
          <w:u w:val="single"/>
        </w:rPr>
      </w:pPr>
    </w:p>
    <w:p w14:paraId="3FE01C32" w14:textId="77777777" w:rsidR="00913B68" w:rsidRPr="00356E12" w:rsidRDefault="00913B68" w:rsidP="00913B68">
      <w:pPr>
        <w:tabs>
          <w:tab w:val="left" w:pos="-720"/>
        </w:tabs>
        <w:suppressAutoHyphens/>
        <w:jc w:val="center"/>
        <w:rPr>
          <w:rFonts w:ascii="Aptos" w:hAnsi="Aptos"/>
          <w:b/>
          <w:sz w:val="28"/>
          <w:u w:val="single"/>
        </w:rPr>
      </w:pPr>
    </w:p>
    <w:p w14:paraId="13A68C53" w14:textId="77777777" w:rsidR="00913B68" w:rsidRPr="00356E12" w:rsidRDefault="00913B68" w:rsidP="00913B68">
      <w:pPr>
        <w:tabs>
          <w:tab w:val="left" w:pos="-720"/>
        </w:tabs>
        <w:suppressAutoHyphens/>
        <w:jc w:val="center"/>
        <w:rPr>
          <w:rFonts w:ascii="Aptos" w:hAnsi="Aptos"/>
          <w:b/>
          <w:sz w:val="28"/>
          <w:u w:val="single"/>
        </w:rPr>
      </w:pPr>
    </w:p>
    <w:p w14:paraId="7761FDAD" w14:textId="77777777" w:rsidR="00913B68" w:rsidRPr="00356E12" w:rsidRDefault="00913B68" w:rsidP="00913B68">
      <w:pPr>
        <w:tabs>
          <w:tab w:val="left" w:pos="-720"/>
        </w:tabs>
        <w:suppressAutoHyphens/>
        <w:jc w:val="center"/>
        <w:rPr>
          <w:rFonts w:ascii="Aptos" w:hAnsi="Aptos"/>
          <w:b/>
          <w:sz w:val="28"/>
          <w:u w:val="single"/>
        </w:rPr>
      </w:pPr>
    </w:p>
    <w:p w14:paraId="054DD887" w14:textId="77777777" w:rsidR="00913B68" w:rsidRPr="00356E12" w:rsidRDefault="00913B68" w:rsidP="00913B68">
      <w:pPr>
        <w:tabs>
          <w:tab w:val="left" w:pos="-720"/>
        </w:tabs>
        <w:suppressAutoHyphens/>
        <w:jc w:val="center"/>
        <w:rPr>
          <w:rFonts w:ascii="Aptos" w:hAnsi="Aptos"/>
          <w:b/>
          <w:sz w:val="28"/>
          <w:u w:val="single"/>
        </w:rPr>
      </w:pPr>
      <w:r>
        <w:rPr>
          <w:rFonts w:ascii="Aptos" w:hAnsi="Aptos"/>
          <w:b/>
          <w:sz w:val="28"/>
          <w:u w:val="single"/>
        </w:rPr>
        <w:lastRenderedPageBreak/>
        <w:t>TABLE OF CONTENTS</w:t>
      </w:r>
    </w:p>
    <w:p w14:paraId="16785E21" w14:textId="77777777" w:rsidR="00913B68" w:rsidRPr="00356E12" w:rsidRDefault="00913B68" w:rsidP="00913B68">
      <w:pPr>
        <w:tabs>
          <w:tab w:val="left" w:pos="-720"/>
        </w:tabs>
        <w:suppressAutoHyphens/>
        <w:jc w:val="center"/>
        <w:rPr>
          <w:rFonts w:ascii="Aptos" w:hAnsi="Aptos"/>
          <w:b/>
        </w:rPr>
      </w:pPr>
    </w:p>
    <w:p w14:paraId="22BFDC7A" w14:textId="77777777" w:rsidR="00913B68" w:rsidRPr="00356E12" w:rsidRDefault="00913B68" w:rsidP="00913B68">
      <w:pPr>
        <w:tabs>
          <w:tab w:val="left" w:pos="-720"/>
        </w:tabs>
        <w:suppressAutoHyphens/>
        <w:jc w:val="center"/>
        <w:rPr>
          <w:rFonts w:ascii="Aptos" w:hAnsi="Aptos"/>
          <w:b/>
        </w:rPr>
      </w:pPr>
    </w:p>
    <w:p w14:paraId="3579E88C" w14:textId="75B8D42B" w:rsidR="00913B68" w:rsidRPr="00356E12" w:rsidRDefault="00913B68" w:rsidP="00913B68">
      <w:pPr>
        <w:tabs>
          <w:tab w:val="left" w:pos="-720"/>
        </w:tabs>
        <w:suppressAutoHyphens/>
        <w:rPr>
          <w:rFonts w:ascii="Aptos" w:hAnsi="Aptos"/>
          <w:b/>
          <w:u w:val="single"/>
        </w:rPr>
      </w:pPr>
      <w:r>
        <w:rPr>
          <w:rFonts w:ascii="Aptos" w:hAnsi="Aptos"/>
          <w:b/>
        </w:rPr>
        <w:tab/>
      </w:r>
      <w:r>
        <w:rPr>
          <w:rFonts w:ascii="Aptos" w:hAnsi="Aptos"/>
          <w:b/>
        </w:rPr>
        <w:tab/>
      </w:r>
      <w:r>
        <w:rPr>
          <w:rFonts w:ascii="Aptos" w:hAnsi="Aptos"/>
          <w:b/>
        </w:rPr>
        <w:tab/>
      </w:r>
      <w:r>
        <w:rPr>
          <w:rFonts w:ascii="Aptos" w:hAnsi="Aptos"/>
          <w:b/>
        </w:rPr>
        <w:tab/>
      </w:r>
      <w:r>
        <w:rPr>
          <w:rFonts w:ascii="Aptos" w:hAnsi="Aptos"/>
          <w:b/>
        </w:rPr>
        <w:tab/>
      </w:r>
      <w:r>
        <w:rPr>
          <w:rFonts w:ascii="Aptos" w:hAnsi="Aptos"/>
          <w:b/>
        </w:rPr>
        <w:tab/>
      </w:r>
      <w:r>
        <w:rPr>
          <w:rFonts w:ascii="Aptos" w:hAnsi="Aptos"/>
          <w:b/>
        </w:rPr>
        <w:tab/>
      </w:r>
      <w:r>
        <w:rPr>
          <w:rFonts w:ascii="Aptos" w:hAnsi="Aptos"/>
          <w:b/>
        </w:rPr>
        <w:tab/>
      </w:r>
      <w:r>
        <w:rPr>
          <w:rFonts w:ascii="Aptos" w:hAnsi="Aptos"/>
          <w:b/>
        </w:rPr>
        <w:tab/>
      </w:r>
      <w:r>
        <w:rPr>
          <w:rFonts w:ascii="Aptos" w:hAnsi="Aptos"/>
          <w:b/>
        </w:rPr>
        <w:tab/>
      </w:r>
      <w:r>
        <w:rPr>
          <w:rFonts w:ascii="Aptos" w:hAnsi="Aptos"/>
          <w:b/>
        </w:rPr>
        <w:tab/>
      </w:r>
      <w:r>
        <w:rPr>
          <w:rFonts w:ascii="Aptos" w:hAnsi="Aptos"/>
          <w:b/>
          <w:u w:val="single"/>
        </w:rPr>
        <w:t>Page</w:t>
      </w:r>
    </w:p>
    <w:p w14:paraId="20DB0D7D" w14:textId="77777777" w:rsidR="00913B68" w:rsidRPr="00356E12" w:rsidRDefault="00913B68" w:rsidP="00913B68">
      <w:pPr>
        <w:tabs>
          <w:tab w:val="left" w:pos="-720"/>
        </w:tabs>
        <w:suppressAutoHyphens/>
        <w:rPr>
          <w:rFonts w:ascii="Aptos" w:hAnsi="Aptos"/>
          <w:b/>
          <w:u w:val="single"/>
        </w:rPr>
      </w:pPr>
    </w:p>
    <w:p w14:paraId="0EA14AF5" w14:textId="0EFC262A" w:rsidR="00913B68" w:rsidRPr="00356E12" w:rsidRDefault="00913B68" w:rsidP="00913B68">
      <w:pPr>
        <w:pStyle w:val="ListParagraph"/>
        <w:widowControl w:val="0"/>
        <w:numPr>
          <w:ilvl w:val="0"/>
          <w:numId w:val="22"/>
        </w:numPr>
        <w:tabs>
          <w:tab w:val="left" w:pos="-720"/>
        </w:tabs>
        <w:suppressAutoHyphens/>
        <w:autoSpaceDE w:val="0"/>
        <w:autoSpaceDN w:val="0"/>
        <w:adjustRightInd w:val="0"/>
        <w:rPr>
          <w:rFonts w:ascii="Aptos" w:hAnsi="Aptos"/>
          <w:b/>
        </w:rPr>
      </w:pPr>
      <w:r>
        <w:rPr>
          <w:rFonts w:ascii="Aptos" w:hAnsi="Aptos"/>
          <w:b/>
        </w:rPr>
        <w:t>MASTER SERVICE AGREEMENT</w:t>
      </w:r>
      <w:r>
        <w:rPr>
          <w:rFonts w:ascii="Aptos" w:hAnsi="Aptos"/>
          <w:b/>
        </w:rPr>
        <w:tab/>
      </w:r>
      <w:r>
        <w:rPr>
          <w:rFonts w:ascii="Aptos" w:hAnsi="Aptos"/>
          <w:b/>
        </w:rPr>
        <w:tab/>
      </w:r>
      <w:r>
        <w:rPr>
          <w:rFonts w:ascii="Aptos" w:hAnsi="Aptos"/>
          <w:b/>
        </w:rPr>
        <w:tab/>
      </w:r>
      <w:r>
        <w:rPr>
          <w:rFonts w:ascii="Aptos" w:hAnsi="Aptos"/>
          <w:b/>
        </w:rPr>
        <w:tab/>
      </w:r>
      <w:r>
        <w:rPr>
          <w:rFonts w:ascii="Aptos" w:hAnsi="Aptos"/>
          <w:b/>
        </w:rPr>
        <w:tab/>
      </w:r>
      <w:r>
        <w:rPr>
          <w:rFonts w:ascii="Aptos" w:hAnsi="Aptos"/>
          <w:b/>
        </w:rPr>
        <w:tab/>
      </w:r>
      <w:r w:rsidR="008B436A">
        <w:rPr>
          <w:rFonts w:ascii="Aptos" w:hAnsi="Aptos"/>
          <w:b/>
        </w:rPr>
        <w:t>1</w:t>
      </w:r>
    </w:p>
    <w:p w14:paraId="5CC5449C" w14:textId="77777777" w:rsidR="00913B68" w:rsidRPr="00356E12" w:rsidRDefault="00913B68" w:rsidP="00913B68">
      <w:pPr>
        <w:pStyle w:val="ListParagraph"/>
        <w:tabs>
          <w:tab w:val="left" w:pos="-720"/>
        </w:tabs>
        <w:suppressAutoHyphens/>
        <w:rPr>
          <w:rFonts w:ascii="Aptos" w:hAnsi="Aptos"/>
          <w:b/>
        </w:rPr>
      </w:pPr>
    </w:p>
    <w:p w14:paraId="16E609F0" w14:textId="5DEDCCA1" w:rsidR="00913B68" w:rsidRPr="00356E12" w:rsidRDefault="00913B68" w:rsidP="00913B68">
      <w:pPr>
        <w:pStyle w:val="ListParagraph"/>
        <w:widowControl w:val="0"/>
        <w:numPr>
          <w:ilvl w:val="0"/>
          <w:numId w:val="22"/>
        </w:numPr>
        <w:tabs>
          <w:tab w:val="left" w:pos="-720"/>
        </w:tabs>
        <w:suppressAutoHyphens/>
        <w:autoSpaceDE w:val="0"/>
        <w:autoSpaceDN w:val="0"/>
        <w:adjustRightInd w:val="0"/>
        <w:rPr>
          <w:rStyle w:val="CharacterStyle6"/>
          <w:rFonts w:ascii="Aptos" w:eastAsiaTheme="majorEastAsia" w:hAnsi="Aptos"/>
          <w:b/>
          <w:sz w:val="24"/>
        </w:rPr>
      </w:pPr>
      <w:r>
        <w:rPr>
          <w:rFonts w:ascii="Aptos" w:hAnsi="Aptos"/>
          <w:b/>
        </w:rPr>
        <w:t xml:space="preserve">EXHIBIT A: </w:t>
      </w:r>
      <w:r>
        <w:rPr>
          <w:rStyle w:val="CharacterStyle6"/>
          <w:rFonts w:ascii="Aptos" w:eastAsiaTheme="majorEastAsia" w:hAnsi="Aptos"/>
          <w:b/>
          <w:w w:val="0"/>
          <w:sz w:val="24"/>
        </w:rPr>
        <w:t>COMMUNITY-BASED PROGRAMS AND SERVICES</w:t>
      </w:r>
      <w:r>
        <w:rPr>
          <w:rStyle w:val="CharacterStyle6"/>
          <w:rFonts w:ascii="Aptos" w:eastAsiaTheme="majorEastAsia" w:hAnsi="Aptos"/>
          <w:b/>
          <w:w w:val="0"/>
          <w:sz w:val="24"/>
        </w:rPr>
        <w:tab/>
      </w:r>
      <w:r w:rsidR="00FB026F">
        <w:rPr>
          <w:rStyle w:val="CharacterStyle6"/>
          <w:rFonts w:ascii="Aptos" w:eastAsiaTheme="majorEastAsia" w:hAnsi="Aptos"/>
          <w:b/>
          <w:w w:val="0"/>
          <w:sz w:val="24"/>
        </w:rPr>
        <w:tab/>
        <w:t>15</w:t>
      </w:r>
      <w:r>
        <w:rPr>
          <w:rStyle w:val="CharacterStyle6"/>
          <w:rFonts w:ascii="Aptos" w:eastAsiaTheme="majorEastAsia" w:hAnsi="Aptos"/>
          <w:b/>
          <w:w w:val="0"/>
          <w:sz w:val="24"/>
        </w:rPr>
        <w:tab/>
      </w:r>
    </w:p>
    <w:p w14:paraId="1217F9EE" w14:textId="77777777" w:rsidR="00913B68" w:rsidRPr="00356E12" w:rsidRDefault="00913B68" w:rsidP="00913B68">
      <w:pPr>
        <w:pStyle w:val="ListParagraph"/>
        <w:tabs>
          <w:tab w:val="left" w:pos="-720"/>
        </w:tabs>
        <w:suppressAutoHyphens/>
        <w:rPr>
          <w:rStyle w:val="CharacterStyle6"/>
          <w:rFonts w:ascii="Aptos" w:eastAsiaTheme="majorEastAsia" w:hAnsi="Aptos"/>
          <w:b/>
          <w:sz w:val="24"/>
        </w:rPr>
      </w:pPr>
    </w:p>
    <w:p w14:paraId="3CDBECB6" w14:textId="69B43FD1" w:rsidR="00913B68" w:rsidRPr="00356E12" w:rsidRDefault="00913B68" w:rsidP="00913B68">
      <w:pPr>
        <w:pStyle w:val="ListParagraph"/>
        <w:widowControl w:val="0"/>
        <w:numPr>
          <w:ilvl w:val="0"/>
          <w:numId w:val="22"/>
        </w:numPr>
        <w:tabs>
          <w:tab w:val="left" w:pos="-720"/>
        </w:tabs>
        <w:suppressAutoHyphens/>
        <w:autoSpaceDE w:val="0"/>
        <w:autoSpaceDN w:val="0"/>
        <w:adjustRightInd w:val="0"/>
        <w:rPr>
          <w:rFonts w:ascii="Aptos" w:hAnsi="Aptos"/>
          <w:b/>
          <w:bCs/>
          <w:w w:val="0"/>
        </w:rPr>
      </w:pPr>
      <w:r>
        <w:rPr>
          <w:rFonts w:ascii="Aptos" w:hAnsi="Aptos"/>
          <w:b/>
        </w:rPr>
        <w:t xml:space="preserve">EXHIBIT B: </w:t>
      </w:r>
      <w:r>
        <w:rPr>
          <w:rFonts w:ascii="Aptos" w:hAnsi="Aptos"/>
          <w:b/>
          <w:bCs/>
          <w:w w:val="0"/>
        </w:rPr>
        <w:t>ALLOCATION OF COSTS, REVENUES AND FEES</w:t>
      </w:r>
      <w:r>
        <w:rPr>
          <w:rFonts w:ascii="Aptos" w:hAnsi="Aptos"/>
          <w:b/>
          <w:bCs/>
          <w:w w:val="0"/>
        </w:rPr>
        <w:tab/>
      </w:r>
      <w:r>
        <w:rPr>
          <w:rFonts w:ascii="Aptos" w:hAnsi="Aptos"/>
          <w:b/>
          <w:bCs/>
          <w:w w:val="0"/>
        </w:rPr>
        <w:tab/>
      </w:r>
      <w:r w:rsidR="000B1454">
        <w:rPr>
          <w:rFonts w:ascii="Aptos" w:hAnsi="Aptos"/>
          <w:b/>
          <w:bCs/>
          <w:w w:val="0"/>
        </w:rPr>
        <w:t>20</w:t>
      </w:r>
    </w:p>
    <w:p w14:paraId="5C14E65F" w14:textId="77777777" w:rsidR="00913B68" w:rsidRPr="00356E12" w:rsidRDefault="00913B68" w:rsidP="00913B68">
      <w:pPr>
        <w:pStyle w:val="ListParagraph"/>
        <w:tabs>
          <w:tab w:val="left" w:pos="-720"/>
        </w:tabs>
        <w:suppressAutoHyphens/>
        <w:rPr>
          <w:rFonts w:ascii="Aptos" w:hAnsi="Aptos"/>
          <w:b/>
        </w:rPr>
      </w:pPr>
    </w:p>
    <w:p w14:paraId="4D9FA00A" w14:textId="6E5DCF31" w:rsidR="00913B68" w:rsidRPr="000B1454" w:rsidRDefault="00913B68" w:rsidP="000B1454">
      <w:pPr>
        <w:pStyle w:val="ListParagraph"/>
        <w:widowControl w:val="0"/>
        <w:numPr>
          <w:ilvl w:val="0"/>
          <w:numId w:val="22"/>
        </w:numPr>
        <w:tabs>
          <w:tab w:val="left" w:pos="-720"/>
        </w:tabs>
        <w:suppressAutoHyphens/>
        <w:autoSpaceDE w:val="0"/>
        <w:autoSpaceDN w:val="0"/>
        <w:adjustRightInd w:val="0"/>
        <w:rPr>
          <w:rFonts w:ascii="Aptos" w:hAnsi="Aptos"/>
          <w:b/>
        </w:rPr>
      </w:pPr>
      <w:r>
        <w:rPr>
          <w:rFonts w:ascii="Aptos" w:hAnsi="Aptos"/>
          <w:b/>
        </w:rPr>
        <w:t>EXHIBIT C: INSURANCE REQUIREMENTS</w:t>
      </w:r>
      <w:r>
        <w:rPr>
          <w:rFonts w:ascii="Aptos" w:hAnsi="Aptos"/>
          <w:b/>
        </w:rPr>
        <w:tab/>
      </w:r>
      <w:r w:rsidR="000B1454">
        <w:rPr>
          <w:rFonts w:ascii="Aptos" w:hAnsi="Aptos"/>
          <w:b/>
        </w:rPr>
        <w:tab/>
      </w:r>
      <w:r w:rsidR="000B1454">
        <w:rPr>
          <w:rFonts w:ascii="Aptos" w:hAnsi="Aptos"/>
          <w:b/>
        </w:rPr>
        <w:tab/>
      </w:r>
      <w:r w:rsidR="000B1454">
        <w:rPr>
          <w:rFonts w:ascii="Aptos" w:hAnsi="Aptos"/>
          <w:b/>
        </w:rPr>
        <w:tab/>
        <w:t>21</w:t>
      </w:r>
      <w:r>
        <w:rPr>
          <w:rFonts w:ascii="Aptos" w:hAnsi="Aptos"/>
          <w:b/>
        </w:rPr>
        <w:tab/>
      </w:r>
      <w:r>
        <w:rPr>
          <w:rFonts w:ascii="Aptos" w:hAnsi="Aptos"/>
          <w:b/>
        </w:rPr>
        <w:tab/>
      </w:r>
      <w:r>
        <w:rPr>
          <w:rFonts w:ascii="Aptos" w:hAnsi="Aptos"/>
          <w:b/>
        </w:rPr>
        <w:tab/>
        <w:t xml:space="preserve"> </w:t>
      </w:r>
    </w:p>
    <w:p w14:paraId="7FCB7B91" w14:textId="50CD7E11" w:rsidR="00913B68" w:rsidRDefault="00913B68" w:rsidP="00913B68">
      <w:pPr>
        <w:pStyle w:val="ListParagraph"/>
        <w:widowControl w:val="0"/>
        <w:numPr>
          <w:ilvl w:val="0"/>
          <w:numId w:val="22"/>
        </w:numPr>
        <w:tabs>
          <w:tab w:val="left" w:pos="-720"/>
        </w:tabs>
        <w:suppressAutoHyphens/>
        <w:autoSpaceDE w:val="0"/>
        <w:autoSpaceDN w:val="0"/>
        <w:adjustRightInd w:val="0"/>
        <w:rPr>
          <w:rFonts w:ascii="Aptos" w:hAnsi="Aptos"/>
          <w:b/>
        </w:rPr>
      </w:pPr>
      <w:r>
        <w:rPr>
          <w:rFonts w:ascii="Aptos" w:hAnsi="Aptos"/>
          <w:b/>
        </w:rPr>
        <w:t>EXHIBIT D: BUSINESS ASSOCIATE AGREEMENT</w:t>
      </w:r>
      <w:r w:rsidR="00D41A16">
        <w:rPr>
          <w:rFonts w:ascii="Aptos" w:hAnsi="Aptos"/>
          <w:b/>
        </w:rPr>
        <w:tab/>
      </w:r>
      <w:r w:rsidR="00D41A16">
        <w:rPr>
          <w:rFonts w:ascii="Aptos" w:hAnsi="Aptos"/>
          <w:b/>
        </w:rPr>
        <w:tab/>
      </w:r>
      <w:r w:rsidR="00D41A16">
        <w:rPr>
          <w:rFonts w:ascii="Aptos" w:hAnsi="Aptos"/>
          <w:b/>
        </w:rPr>
        <w:tab/>
        <w:t>23</w:t>
      </w:r>
      <w:r>
        <w:rPr>
          <w:rFonts w:ascii="Aptos" w:hAnsi="Aptos"/>
          <w:b/>
        </w:rPr>
        <w:tab/>
      </w:r>
      <w:r>
        <w:rPr>
          <w:rFonts w:ascii="Aptos" w:hAnsi="Aptos"/>
          <w:b/>
        </w:rPr>
        <w:tab/>
      </w:r>
    </w:p>
    <w:p w14:paraId="3C506502" w14:textId="77777777" w:rsidR="00F464C4" w:rsidRPr="00F464C4" w:rsidRDefault="00F464C4" w:rsidP="00F464C4">
      <w:pPr>
        <w:pStyle w:val="ListParagraph"/>
        <w:rPr>
          <w:rFonts w:ascii="Aptos" w:hAnsi="Aptos"/>
          <w:b/>
        </w:rPr>
      </w:pPr>
    </w:p>
    <w:p w14:paraId="733FD6F7" w14:textId="32538139" w:rsidR="00F464C4" w:rsidRDefault="00F464C4" w:rsidP="00913B68">
      <w:pPr>
        <w:pStyle w:val="ListParagraph"/>
        <w:widowControl w:val="0"/>
        <w:numPr>
          <w:ilvl w:val="0"/>
          <w:numId w:val="22"/>
        </w:numPr>
        <w:tabs>
          <w:tab w:val="left" w:pos="-720"/>
        </w:tabs>
        <w:suppressAutoHyphens/>
        <w:autoSpaceDE w:val="0"/>
        <w:autoSpaceDN w:val="0"/>
        <w:adjustRightInd w:val="0"/>
        <w:rPr>
          <w:rFonts w:ascii="Aptos" w:hAnsi="Aptos"/>
          <w:b/>
        </w:rPr>
      </w:pPr>
      <w:r>
        <w:rPr>
          <w:rFonts w:ascii="Aptos" w:hAnsi="Aptos"/>
          <w:b/>
        </w:rPr>
        <w:t>EXHIBIT E: DATA USE AGREEMENT</w:t>
      </w:r>
      <w:r w:rsidR="00D41A16">
        <w:rPr>
          <w:rFonts w:ascii="Aptos" w:hAnsi="Aptos"/>
          <w:b/>
        </w:rPr>
        <w:tab/>
      </w:r>
      <w:r w:rsidR="00D41A16">
        <w:rPr>
          <w:rFonts w:ascii="Aptos" w:hAnsi="Aptos"/>
          <w:b/>
        </w:rPr>
        <w:tab/>
      </w:r>
      <w:r w:rsidR="00D41A16">
        <w:rPr>
          <w:rFonts w:ascii="Aptos" w:hAnsi="Aptos"/>
          <w:b/>
        </w:rPr>
        <w:tab/>
      </w:r>
      <w:r w:rsidR="00D41A16">
        <w:rPr>
          <w:rFonts w:ascii="Aptos" w:hAnsi="Aptos"/>
          <w:b/>
        </w:rPr>
        <w:tab/>
      </w:r>
      <w:r w:rsidR="00D41A16">
        <w:rPr>
          <w:rFonts w:ascii="Aptos" w:hAnsi="Aptos"/>
          <w:b/>
        </w:rPr>
        <w:tab/>
        <w:t>33</w:t>
      </w:r>
    </w:p>
    <w:p w14:paraId="7326A861" w14:textId="77777777" w:rsidR="00913B68" w:rsidRPr="00017988" w:rsidRDefault="00913B68" w:rsidP="00913B68">
      <w:pPr>
        <w:pStyle w:val="ListParagraph"/>
        <w:rPr>
          <w:rFonts w:ascii="Aptos" w:hAnsi="Aptos"/>
          <w:b/>
        </w:rPr>
      </w:pPr>
    </w:p>
    <w:p w14:paraId="2D168BBF" w14:textId="77777777" w:rsidR="00913B68" w:rsidRPr="00017988" w:rsidRDefault="00913B68" w:rsidP="00913B68">
      <w:pPr>
        <w:tabs>
          <w:tab w:val="left" w:pos="-720"/>
        </w:tabs>
        <w:suppressAutoHyphens/>
        <w:rPr>
          <w:rFonts w:ascii="Aptos" w:hAnsi="Aptos"/>
          <w:b/>
        </w:rPr>
      </w:pPr>
    </w:p>
    <w:p w14:paraId="54FBF7A0" w14:textId="77777777" w:rsidR="00913B68" w:rsidRPr="00356E12" w:rsidRDefault="00913B68" w:rsidP="00913B68">
      <w:pPr>
        <w:pStyle w:val="ListParagraph"/>
        <w:tabs>
          <w:tab w:val="left" w:pos="-720"/>
        </w:tabs>
        <w:suppressAutoHyphens/>
        <w:rPr>
          <w:rFonts w:ascii="Aptos" w:hAnsi="Aptos"/>
          <w:b/>
        </w:rPr>
      </w:pPr>
    </w:p>
    <w:p w14:paraId="61579BC6" w14:textId="77777777" w:rsidR="00913B68" w:rsidRPr="00356E12" w:rsidRDefault="00913B68" w:rsidP="00913B68">
      <w:pPr>
        <w:tabs>
          <w:tab w:val="left" w:pos="-720"/>
        </w:tabs>
        <w:suppressAutoHyphens/>
        <w:jc w:val="center"/>
        <w:rPr>
          <w:rFonts w:ascii="Aptos" w:hAnsi="Aptos" w:cstheme="minorHAnsi"/>
          <w:b/>
        </w:rPr>
      </w:pPr>
    </w:p>
    <w:p w14:paraId="78FFF549" w14:textId="77777777" w:rsidR="00913B68" w:rsidRPr="00356E12" w:rsidRDefault="00913B68" w:rsidP="00913B68">
      <w:pPr>
        <w:tabs>
          <w:tab w:val="left" w:pos="-720"/>
        </w:tabs>
        <w:suppressAutoHyphens/>
        <w:jc w:val="center"/>
        <w:rPr>
          <w:rFonts w:ascii="Aptos" w:hAnsi="Aptos" w:cs="Arial"/>
          <w:b/>
        </w:rPr>
      </w:pPr>
    </w:p>
    <w:p w14:paraId="0E71E31D" w14:textId="77777777" w:rsidR="00913B68" w:rsidRPr="00356E12" w:rsidRDefault="00913B68" w:rsidP="00913B68">
      <w:pPr>
        <w:tabs>
          <w:tab w:val="left" w:pos="-720"/>
        </w:tabs>
        <w:suppressAutoHyphens/>
        <w:jc w:val="center"/>
        <w:rPr>
          <w:rFonts w:ascii="Aptos" w:hAnsi="Aptos" w:cs="Arial"/>
          <w:b/>
        </w:rPr>
      </w:pPr>
    </w:p>
    <w:p w14:paraId="42229119" w14:textId="77777777" w:rsidR="00913B68" w:rsidRPr="00356E12" w:rsidRDefault="00913B68" w:rsidP="00913B68">
      <w:pPr>
        <w:tabs>
          <w:tab w:val="left" w:pos="-720"/>
        </w:tabs>
        <w:suppressAutoHyphens/>
        <w:jc w:val="center"/>
        <w:rPr>
          <w:rFonts w:ascii="Aptos" w:hAnsi="Aptos" w:cs="Arial"/>
          <w:b/>
        </w:rPr>
      </w:pPr>
    </w:p>
    <w:p w14:paraId="43254373" w14:textId="77777777" w:rsidR="00913B68" w:rsidRPr="00356E12" w:rsidRDefault="00913B68" w:rsidP="00913B68">
      <w:pPr>
        <w:tabs>
          <w:tab w:val="left" w:pos="-720"/>
        </w:tabs>
        <w:suppressAutoHyphens/>
        <w:jc w:val="center"/>
        <w:rPr>
          <w:rFonts w:ascii="Aptos" w:hAnsi="Aptos" w:cs="Arial"/>
          <w:b/>
        </w:rPr>
      </w:pPr>
    </w:p>
    <w:p w14:paraId="079964AE" w14:textId="77777777" w:rsidR="00913B68" w:rsidRPr="00356E12" w:rsidRDefault="00913B68" w:rsidP="00913B68">
      <w:pPr>
        <w:tabs>
          <w:tab w:val="left" w:pos="-720"/>
        </w:tabs>
        <w:suppressAutoHyphens/>
        <w:jc w:val="center"/>
        <w:rPr>
          <w:rFonts w:ascii="Aptos" w:hAnsi="Aptos" w:cs="Arial"/>
          <w:b/>
        </w:rPr>
      </w:pPr>
    </w:p>
    <w:p w14:paraId="22B808C8" w14:textId="77777777" w:rsidR="00913B68" w:rsidRPr="00356E12" w:rsidRDefault="00913B68" w:rsidP="00913B68">
      <w:pPr>
        <w:tabs>
          <w:tab w:val="left" w:pos="-720"/>
        </w:tabs>
        <w:suppressAutoHyphens/>
        <w:jc w:val="center"/>
        <w:rPr>
          <w:rFonts w:ascii="Aptos" w:hAnsi="Aptos" w:cs="Arial"/>
          <w:b/>
        </w:rPr>
      </w:pPr>
    </w:p>
    <w:p w14:paraId="0935A286" w14:textId="77777777" w:rsidR="00913B68" w:rsidRPr="00356E12" w:rsidRDefault="00913B68" w:rsidP="00913B68">
      <w:pPr>
        <w:tabs>
          <w:tab w:val="left" w:pos="-720"/>
        </w:tabs>
        <w:suppressAutoHyphens/>
        <w:jc w:val="center"/>
        <w:rPr>
          <w:rFonts w:ascii="Aptos" w:hAnsi="Aptos" w:cs="Arial"/>
          <w:b/>
        </w:rPr>
      </w:pPr>
    </w:p>
    <w:p w14:paraId="69A89531" w14:textId="77777777" w:rsidR="00913B68" w:rsidRPr="00356E12" w:rsidRDefault="00913B68" w:rsidP="00913B68">
      <w:pPr>
        <w:tabs>
          <w:tab w:val="left" w:pos="-720"/>
        </w:tabs>
        <w:suppressAutoHyphens/>
        <w:jc w:val="center"/>
        <w:rPr>
          <w:rFonts w:ascii="Aptos" w:hAnsi="Aptos" w:cs="Arial"/>
          <w:b/>
        </w:rPr>
      </w:pPr>
    </w:p>
    <w:p w14:paraId="03706095" w14:textId="77777777" w:rsidR="00913B68" w:rsidRPr="00356E12" w:rsidRDefault="00913B68" w:rsidP="00913B68">
      <w:pPr>
        <w:tabs>
          <w:tab w:val="left" w:pos="-720"/>
        </w:tabs>
        <w:suppressAutoHyphens/>
        <w:jc w:val="center"/>
        <w:rPr>
          <w:rFonts w:ascii="Aptos" w:hAnsi="Aptos" w:cs="Arial"/>
          <w:b/>
        </w:rPr>
      </w:pPr>
    </w:p>
    <w:p w14:paraId="0935D733" w14:textId="77777777" w:rsidR="00913B68" w:rsidRPr="00356E12" w:rsidRDefault="00913B68" w:rsidP="00913B68">
      <w:pPr>
        <w:tabs>
          <w:tab w:val="left" w:pos="-720"/>
        </w:tabs>
        <w:suppressAutoHyphens/>
        <w:jc w:val="center"/>
        <w:rPr>
          <w:rFonts w:ascii="Aptos" w:hAnsi="Aptos" w:cs="Arial"/>
          <w:b/>
        </w:rPr>
      </w:pPr>
    </w:p>
    <w:p w14:paraId="718D734D" w14:textId="77777777" w:rsidR="00913B68" w:rsidRDefault="00913B68" w:rsidP="00913B68">
      <w:pPr>
        <w:tabs>
          <w:tab w:val="left" w:pos="-720"/>
        </w:tabs>
        <w:suppressAutoHyphens/>
        <w:jc w:val="center"/>
        <w:rPr>
          <w:rFonts w:ascii="Aptos" w:hAnsi="Aptos" w:cs="Arial"/>
          <w:b/>
        </w:rPr>
      </w:pPr>
    </w:p>
    <w:p w14:paraId="005BB485" w14:textId="77777777" w:rsidR="00BB4806" w:rsidRDefault="00BB4806" w:rsidP="00913B68">
      <w:pPr>
        <w:tabs>
          <w:tab w:val="left" w:pos="-720"/>
        </w:tabs>
        <w:suppressAutoHyphens/>
        <w:jc w:val="center"/>
        <w:rPr>
          <w:rFonts w:ascii="Aptos" w:hAnsi="Aptos" w:cs="Arial"/>
          <w:b/>
        </w:rPr>
      </w:pPr>
    </w:p>
    <w:p w14:paraId="174B7D5A" w14:textId="77777777" w:rsidR="00BB4806" w:rsidRDefault="00BB4806" w:rsidP="00913B68">
      <w:pPr>
        <w:tabs>
          <w:tab w:val="left" w:pos="-720"/>
        </w:tabs>
        <w:suppressAutoHyphens/>
        <w:jc w:val="center"/>
        <w:rPr>
          <w:rFonts w:ascii="Aptos" w:hAnsi="Aptos" w:cs="Arial"/>
          <w:b/>
        </w:rPr>
      </w:pPr>
    </w:p>
    <w:p w14:paraId="20533280" w14:textId="77777777" w:rsidR="00BB4806" w:rsidRDefault="00BB4806" w:rsidP="00913B68">
      <w:pPr>
        <w:tabs>
          <w:tab w:val="left" w:pos="-720"/>
        </w:tabs>
        <w:suppressAutoHyphens/>
        <w:jc w:val="center"/>
        <w:rPr>
          <w:rFonts w:ascii="Aptos" w:hAnsi="Aptos" w:cs="Arial"/>
          <w:b/>
        </w:rPr>
      </w:pPr>
    </w:p>
    <w:p w14:paraId="51880C85" w14:textId="77777777" w:rsidR="00BB4806" w:rsidRPr="00356E12" w:rsidRDefault="00BB4806" w:rsidP="00913B68">
      <w:pPr>
        <w:tabs>
          <w:tab w:val="left" w:pos="-720"/>
        </w:tabs>
        <w:suppressAutoHyphens/>
        <w:jc w:val="center"/>
        <w:rPr>
          <w:rFonts w:ascii="Aptos" w:hAnsi="Aptos" w:cs="Arial"/>
          <w:b/>
        </w:rPr>
      </w:pPr>
    </w:p>
    <w:p w14:paraId="5A8D3E84" w14:textId="77777777" w:rsidR="00913B68" w:rsidRPr="00356E12" w:rsidRDefault="00913B68" w:rsidP="00913B68">
      <w:pPr>
        <w:tabs>
          <w:tab w:val="left" w:pos="-720"/>
        </w:tabs>
        <w:suppressAutoHyphens/>
        <w:jc w:val="center"/>
        <w:rPr>
          <w:rFonts w:ascii="Aptos" w:hAnsi="Aptos" w:cs="Arial"/>
          <w:b/>
        </w:rPr>
      </w:pPr>
    </w:p>
    <w:p w14:paraId="77A43D5E" w14:textId="77777777" w:rsidR="00913B68" w:rsidRPr="00356E12" w:rsidRDefault="00913B68" w:rsidP="00913B68">
      <w:pPr>
        <w:tabs>
          <w:tab w:val="left" w:pos="-720"/>
        </w:tabs>
        <w:suppressAutoHyphens/>
        <w:jc w:val="center"/>
        <w:rPr>
          <w:rFonts w:ascii="Aptos" w:hAnsi="Aptos" w:cs="Arial"/>
          <w:b/>
        </w:rPr>
      </w:pPr>
    </w:p>
    <w:p w14:paraId="72D3432B" w14:textId="77777777" w:rsidR="00913B68" w:rsidRPr="00356E12" w:rsidRDefault="00913B68" w:rsidP="00913B68">
      <w:pPr>
        <w:tabs>
          <w:tab w:val="left" w:pos="-720"/>
        </w:tabs>
        <w:suppressAutoHyphens/>
        <w:jc w:val="center"/>
        <w:rPr>
          <w:rFonts w:ascii="Aptos" w:hAnsi="Aptos" w:cs="Arial"/>
          <w:b/>
        </w:rPr>
      </w:pPr>
    </w:p>
    <w:p w14:paraId="2DC4CAEC" w14:textId="77777777" w:rsidR="00913B68" w:rsidRPr="00356E12" w:rsidRDefault="00913B68" w:rsidP="00913B68">
      <w:pPr>
        <w:tabs>
          <w:tab w:val="left" w:pos="-720"/>
        </w:tabs>
        <w:suppressAutoHyphens/>
        <w:jc w:val="center"/>
        <w:rPr>
          <w:rFonts w:ascii="Aptos" w:hAnsi="Aptos" w:cs="Arial"/>
          <w:b/>
        </w:rPr>
      </w:pPr>
    </w:p>
    <w:p w14:paraId="71A994C6" w14:textId="77777777" w:rsidR="00913B68" w:rsidRPr="00356E12" w:rsidRDefault="00913B68" w:rsidP="00913B68">
      <w:pPr>
        <w:tabs>
          <w:tab w:val="left" w:pos="-720"/>
        </w:tabs>
        <w:suppressAutoHyphens/>
        <w:jc w:val="center"/>
        <w:rPr>
          <w:rFonts w:ascii="Aptos" w:hAnsi="Aptos" w:cs="Arial"/>
          <w:b/>
        </w:rPr>
      </w:pPr>
    </w:p>
    <w:p w14:paraId="11BD765B" w14:textId="77777777" w:rsidR="00913B68" w:rsidRPr="00356E12" w:rsidRDefault="00913B68" w:rsidP="00913B68">
      <w:pPr>
        <w:tabs>
          <w:tab w:val="left" w:pos="-720"/>
        </w:tabs>
        <w:suppressAutoHyphens/>
        <w:jc w:val="center"/>
        <w:rPr>
          <w:rFonts w:ascii="Aptos" w:hAnsi="Aptos" w:cs="Arial"/>
          <w:b/>
        </w:rPr>
      </w:pPr>
    </w:p>
    <w:p w14:paraId="2C722F71" w14:textId="77777777" w:rsidR="00913B68" w:rsidRPr="00356E12" w:rsidRDefault="00913B68" w:rsidP="00913B68">
      <w:pPr>
        <w:tabs>
          <w:tab w:val="left" w:pos="-720"/>
        </w:tabs>
        <w:suppressAutoHyphens/>
        <w:jc w:val="center"/>
        <w:rPr>
          <w:rFonts w:ascii="Aptos" w:hAnsi="Aptos" w:cs="Arial"/>
          <w:b/>
        </w:rPr>
      </w:pPr>
    </w:p>
    <w:p w14:paraId="3392C63D" w14:textId="77777777" w:rsidR="00913B68" w:rsidRPr="00356E12" w:rsidRDefault="00913B68" w:rsidP="00416D52">
      <w:pPr>
        <w:tabs>
          <w:tab w:val="left" w:pos="-720"/>
        </w:tabs>
        <w:suppressAutoHyphens/>
        <w:rPr>
          <w:rFonts w:ascii="Aptos" w:hAnsi="Aptos" w:cs="Arial"/>
          <w:b/>
        </w:rPr>
      </w:pPr>
    </w:p>
    <w:p w14:paraId="20CBD0E1" w14:textId="77777777" w:rsidR="00913B68" w:rsidRPr="00356E12" w:rsidRDefault="00913B68" w:rsidP="00913B68">
      <w:pPr>
        <w:tabs>
          <w:tab w:val="left" w:pos="-720"/>
        </w:tabs>
        <w:suppressAutoHyphens/>
        <w:jc w:val="center"/>
        <w:rPr>
          <w:rFonts w:ascii="Aptos" w:hAnsi="Aptos" w:cs="Arial"/>
          <w:b/>
        </w:rPr>
      </w:pPr>
    </w:p>
    <w:p w14:paraId="4618FC7D" w14:textId="77777777" w:rsidR="00913B68" w:rsidRPr="00356E12" w:rsidRDefault="00913B68" w:rsidP="00913B68">
      <w:pPr>
        <w:tabs>
          <w:tab w:val="left" w:pos="-720"/>
        </w:tabs>
        <w:suppressAutoHyphens/>
        <w:jc w:val="center"/>
        <w:rPr>
          <w:rFonts w:ascii="Aptos" w:hAnsi="Aptos" w:cs="Arial"/>
        </w:rPr>
      </w:pPr>
      <w:r>
        <w:rPr>
          <w:rFonts w:ascii="Aptos" w:hAnsi="Aptos" w:cs="Arial"/>
          <w:b/>
        </w:rPr>
        <w:lastRenderedPageBreak/>
        <w:t xml:space="preserve">MASTER SERVICE AGREEMENT </w:t>
      </w:r>
    </w:p>
    <w:p w14:paraId="479B1C74" w14:textId="77777777" w:rsidR="00913B68" w:rsidRPr="00356E12" w:rsidRDefault="00913B68" w:rsidP="00913B68">
      <w:pPr>
        <w:spacing w:line="360" w:lineRule="auto"/>
        <w:jc w:val="center"/>
        <w:rPr>
          <w:rFonts w:ascii="Aptos" w:hAnsi="Aptos"/>
          <w:b/>
          <w:bCs/>
        </w:rPr>
      </w:pPr>
    </w:p>
    <w:p w14:paraId="249F6E33" w14:textId="490847D2" w:rsidR="00913B68" w:rsidRPr="00356E12" w:rsidRDefault="00913B68" w:rsidP="00913B68">
      <w:pPr>
        <w:jc w:val="both"/>
        <w:rPr>
          <w:rStyle w:val="CharacterStyle1"/>
          <w:rFonts w:ascii="Aptos" w:eastAsiaTheme="majorEastAsia" w:hAnsi="Aptos" w:cstheme="majorHAnsi"/>
          <w:b w:val="0"/>
          <w:sz w:val="24"/>
        </w:rPr>
      </w:pPr>
      <w:bookmarkStart w:id="0" w:name="_DV_M1"/>
      <w:bookmarkEnd w:id="0"/>
      <w:r>
        <w:rPr>
          <w:rStyle w:val="CharacterStyle1"/>
          <w:rFonts w:ascii="Aptos" w:eastAsiaTheme="majorEastAsia" w:hAnsi="Aptos"/>
          <w:bCs/>
          <w:sz w:val="24"/>
        </w:rPr>
        <w:t xml:space="preserve">This MASTER SERVICE AGREEMENT ("Agreement") </w:t>
      </w:r>
      <w:r>
        <w:rPr>
          <w:rStyle w:val="CharacterStyle1"/>
          <w:rFonts w:ascii="Aptos" w:eastAsiaTheme="majorEastAsia" w:hAnsi="Aptos"/>
          <w:b w:val="0"/>
          <w:bCs/>
          <w:sz w:val="24"/>
        </w:rPr>
        <w:t>is made and entered into effective as of the date of countersignatu</w:t>
      </w:r>
      <w:r>
        <w:rPr>
          <w:rStyle w:val="CharacterStyle1"/>
          <w:rFonts w:ascii="Aptos" w:eastAsiaTheme="majorEastAsia" w:hAnsi="Aptos"/>
          <w:b w:val="0"/>
          <w:sz w:val="24"/>
        </w:rPr>
        <w:t>re by the City Controller</w:t>
      </w:r>
      <w:r>
        <w:rPr>
          <w:rStyle w:val="CharacterStyle1"/>
          <w:rFonts w:ascii="Aptos" w:eastAsiaTheme="majorEastAsia" w:hAnsi="Aptos"/>
          <w:bCs/>
          <w:sz w:val="24"/>
        </w:rPr>
        <w:t xml:space="preserve">, </w:t>
      </w:r>
      <w:r>
        <w:rPr>
          <w:rStyle w:val="CharacterStyle1"/>
          <w:rFonts w:ascii="Aptos" w:eastAsiaTheme="majorEastAsia" w:hAnsi="Aptos"/>
          <w:sz w:val="24"/>
        </w:rPr>
        <w:t>by and between</w:t>
      </w:r>
      <w:r>
        <w:rPr>
          <w:rStyle w:val="CharacterStyle1"/>
          <w:rFonts w:ascii="Aptos" w:eastAsiaTheme="majorEastAsia" w:hAnsi="Aptos"/>
          <w:bCs/>
          <w:sz w:val="24"/>
        </w:rPr>
        <w:t xml:space="preserve"> Community Assistance and Transition Care of Houston, </w:t>
      </w:r>
      <w:r>
        <w:rPr>
          <w:rStyle w:val="CharacterStyle1"/>
          <w:rFonts w:ascii="Aptos" w:eastAsiaTheme="majorEastAsia" w:hAnsi="Aptos"/>
          <w:sz w:val="24"/>
        </w:rPr>
        <w:t>a Texas not-for-profit corporation with offices located at</w:t>
      </w:r>
      <w:r w:rsidR="0010053C">
        <w:rPr>
          <w:rStyle w:val="CharacterStyle1"/>
          <w:rFonts w:ascii="Aptos" w:eastAsiaTheme="majorEastAsia" w:hAnsi="Aptos"/>
          <w:sz w:val="24"/>
        </w:rPr>
        <w:t xml:space="preserve"> 190</w:t>
      </w:r>
      <w:r>
        <w:rPr>
          <w:rStyle w:val="CharacterStyle1"/>
          <w:rFonts w:ascii="Aptos" w:eastAsiaTheme="majorEastAsia" w:hAnsi="Aptos"/>
          <w:sz w:val="24"/>
        </w:rPr>
        <w:t xml:space="preserve"> Heights Boulevard, Houston, TX 77007</w:t>
      </w:r>
      <w:r>
        <w:rPr>
          <w:rStyle w:val="CharacterStyle1"/>
          <w:rFonts w:ascii="Aptos" w:eastAsiaTheme="majorEastAsia" w:hAnsi="Aptos"/>
          <w:bCs/>
          <w:sz w:val="24"/>
        </w:rPr>
        <w:t xml:space="preserve">  (“CATCH”) and the City of Houston (City), a home-rule municipality, on behalf of its Houston Health Department (“Provider”) </w:t>
      </w:r>
      <w:r>
        <w:rPr>
          <w:rStyle w:val="CharacterStyle1"/>
          <w:rFonts w:ascii="Aptos" w:eastAsiaTheme="majorEastAsia" w:hAnsi="Aptos"/>
          <w:sz w:val="24"/>
        </w:rPr>
        <w:t>with offices located at</w:t>
      </w:r>
      <w:r w:rsidR="00CC423B">
        <w:rPr>
          <w:rFonts w:ascii="Aptos" w:hAnsi="Aptos"/>
          <w:b/>
        </w:rPr>
        <w:t xml:space="preserve"> </w:t>
      </w:r>
      <w:r w:rsidR="001F6FD7">
        <w:rPr>
          <w:rFonts w:ascii="Aptos" w:hAnsi="Aptos"/>
          <w:b/>
        </w:rPr>
        <w:t>8000</w:t>
      </w:r>
      <w:r w:rsidR="005313C9">
        <w:rPr>
          <w:rFonts w:ascii="Aptos" w:hAnsi="Aptos"/>
          <w:b/>
        </w:rPr>
        <w:t xml:space="preserve"> </w:t>
      </w:r>
      <w:r w:rsidR="001F6FD7">
        <w:rPr>
          <w:rFonts w:ascii="Aptos" w:hAnsi="Aptos"/>
          <w:b/>
        </w:rPr>
        <w:t>N. Stadium Dr.</w:t>
      </w:r>
      <w:r w:rsidR="00290744">
        <w:rPr>
          <w:rFonts w:ascii="Aptos" w:hAnsi="Aptos"/>
          <w:b/>
        </w:rPr>
        <w:t xml:space="preserve"> </w:t>
      </w:r>
      <w:r>
        <w:rPr>
          <w:rFonts w:ascii="Aptos" w:hAnsi="Aptos"/>
          <w:b/>
          <w:color w:val="333333"/>
          <w:shd w:val="clear" w:color="auto" w:fill="FFFFFF"/>
        </w:rPr>
        <w:t>, TX, 77</w:t>
      </w:r>
      <w:r w:rsidR="00290744">
        <w:rPr>
          <w:rFonts w:ascii="Aptos" w:hAnsi="Aptos"/>
          <w:b/>
          <w:color w:val="333333"/>
          <w:shd w:val="clear" w:color="auto" w:fill="FFFFFF"/>
        </w:rPr>
        <w:t>54</w:t>
      </w:r>
      <w:r>
        <w:rPr>
          <w:rFonts w:ascii="Aptos" w:hAnsi="Aptos"/>
          <w:b/>
          <w:color w:val="333333"/>
          <w:shd w:val="clear" w:color="auto" w:fill="FFFFFF"/>
        </w:rPr>
        <w:t xml:space="preserve"> </w:t>
      </w:r>
      <w:r>
        <w:rPr>
          <w:rStyle w:val="CharacterStyle1"/>
          <w:rFonts w:ascii="Aptos" w:eastAsiaTheme="majorEastAsia" w:hAnsi="Aptos"/>
          <w:sz w:val="24"/>
        </w:rPr>
        <w:t>which is a legal entity in the state of Texas</w:t>
      </w:r>
      <w:r>
        <w:rPr>
          <w:rStyle w:val="CharacterStyle1"/>
          <w:rFonts w:ascii="Aptos" w:eastAsiaTheme="majorEastAsia" w:hAnsi="Aptos"/>
          <w:b w:val="0"/>
          <w:bCs/>
          <w:sz w:val="24"/>
        </w:rPr>
        <w:t>.  CATCH and Provider are sometimes herein referred to as, individual, a “Party” or, collectively, the “Parties.”</w:t>
      </w:r>
      <w:r>
        <w:rPr>
          <w:rStyle w:val="CharacterStyle1"/>
          <w:rFonts w:ascii="Aptos" w:eastAsiaTheme="majorEastAsia" w:hAnsi="Aptos"/>
          <w:sz w:val="24"/>
        </w:rPr>
        <w:t xml:space="preserve"> </w:t>
      </w:r>
    </w:p>
    <w:p w14:paraId="13536F20" w14:textId="77777777" w:rsidR="00913B68" w:rsidRPr="00356E12" w:rsidRDefault="00913B68" w:rsidP="00913B68">
      <w:pPr>
        <w:pStyle w:val="Style1"/>
        <w:widowControl/>
        <w:spacing w:before="324"/>
        <w:ind w:firstLine="720"/>
        <w:jc w:val="both"/>
        <w:rPr>
          <w:rFonts w:ascii="Aptos" w:hAnsi="Aptos"/>
        </w:rPr>
      </w:pPr>
      <w:bookmarkStart w:id="1" w:name="_DV_M2"/>
      <w:bookmarkEnd w:id="1"/>
      <w:proofErr w:type="gramStart"/>
      <w:r>
        <w:rPr>
          <w:rFonts w:ascii="Aptos" w:hAnsi="Aptos"/>
        </w:rPr>
        <w:t>WHEREAS,</w:t>
      </w:r>
      <w:proofErr w:type="gramEnd"/>
      <w:r>
        <w:rPr>
          <w:rFonts w:ascii="Aptos" w:hAnsi="Aptos"/>
        </w:rPr>
        <w:t xml:space="preserve"> Provider is a local governmental entity that is in good standing to conduct business in the State of Texas and provides medical, non-medical, evidence-based (or evidence-informed, as required) health programs and healthcare services as provided in this </w:t>
      </w:r>
      <w:proofErr w:type="gramStart"/>
      <w:r>
        <w:rPr>
          <w:rFonts w:ascii="Aptos" w:hAnsi="Aptos"/>
        </w:rPr>
        <w:t>Agreement;</w:t>
      </w:r>
      <w:proofErr w:type="gramEnd"/>
      <w:r>
        <w:rPr>
          <w:rFonts w:ascii="Aptos" w:hAnsi="Aptos"/>
        </w:rPr>
        <w:t xml:space="preserve"> </w:t>
      </w:r>
    </w:p>
    <w:p w14:paraId="02DAD4E1" w14:textId="1D514DEF" w:rsidR="00913B68" w:rsidRPr="00356E12" w:rsidRDefault="00913B68" w:rsidP="00913B68">
      <w:pPr>
        <w:pStyle w:val="Style1"/>
        <w:widowControl/>
        <w:spacing w:before="252"/>
        <w:ind w:firstLine="720"/>
        <w:jc w:val="both"/>
        <w:rPr>
          <w:rFonts w:ascii="Aptos" w:hAnsi="Aptos"/>
        </w:rPr>
      </w:pPr>
      <w:bookmarkStart w:id="2" w:name="_DV_M3"/>
      <w:bookmarkStart w:id="3" w:name="_DV_M4"/>
      <w:bookmarkEnd w:id="2"/>
      <w:bookmarkEnd w:id="3"/>
      <w:r>
        <w:rPr>
          <w:rFonts w:ascii="Aptos" w:hAnsi="Aptos"/>
        </w:rPr>
        <w:t xml:space="preserve">WHEREAS, CATCH has developed evidence-based provider enablement and care navigation support programs (“Programs”), and Provider desires to support and/or make such programs available to its current and former patients and customers in a sustainable manner under the terms and conditions set forth in this </w:t>
      </w:r>
      <w:proofErr w:type="gramStart"/>
      <w:r>
        <w:rPr>
          <w:rFonts w:ascii="Aptos" w:hAnsi="Aptos"/>
        </w:rPr>
        <w:t>document;</w:t>
      </w:r>
      <w:proofErr w:type="gramEnd"/>
      <w:r>
        <w:rPr>
          <w:rFonts w:ascii="Aptos" w:hAnsi="Aptos"/>
        </w:rPr>
        <w:t xml:space="preserve"> </w:t>
      </w:r>
    </w:p>
    <w:p w14:paraId="20255C56" w14:textId="53277C8D" w:rsidR="00913B68" w:rsidRPr="00356E12" w:rsidRDefault="00913B68" w:rsidP="00913B68">
      <w:pPr>
        <w:pStyle w:val="Style2"/>
        <w:widowControl/>
        <w:ind w:right="0"/>
        <w:jc w:val="both"/>
        <w:rPr>
          <w:rStyle w:val="CharacterStyle1"/>
          <w:rFonts w:ascii="Aptos" w:eastAsiaTheme="majorEastAsia" w:hAnsi="Aptos"/>
          <w:b/>
          <w:sz w:val="24"/>
          <w:szCs w:val="24"/>
        </w:rPr>
      </w:pPr>
      <w:bookmarkStart w:id="4" w:name="_DV_M5"/>
      <w:bookmarkStart w:id="5" w:name="_DV_M6"/>
      <w:bookmarkEnd w:id="4"/>
      <w:bookmarkEnd w:id="5"/>
      <w:proofErr w:type="gramStart"/>
      <w:r>
        <w:rPr>
          <w:rStyle w:val="CharacterStyle1"/>
          <w:rFonts w:ascii="Aptos" w:eastAsiaTheme="majorEastAsia" w:hAnsi="Aptos"/>
          <w:sz w:val="24"/>
          <w:szCs w:val="24"/>
        </w:rPr>
        <w:t>WHEREAS</w:t>
      </w:r>
      <w:r>
        <w:rPr>
          <w:rStyle w:val="CharacterStyle1"/>
          <w:rFonts w:ascii="Aptos" w:eastAsiaTheme="majorEastAsia" w:hAnsi="Aptos"/>
          <w:bCs w:val="0"/>
          <w:sz w:val="24"/>
          <w:szCs w:val="24"/>
        </w:rPr>
        <w:t>,</w:t>
      </w:r>
      <w:proofErr w:type="gramEnd"/>
      <w:r>
        <w:rPr>
          <w:rStyle w:val="CharacterStyle1"/>
          <w:rFonts w:ascii="Aptos" w:eastAsiaTheme="majorEastAsia" w:hAnsi="Aptos"/>
          <w:bCs w:val="0"/>
          <w:sz w:val="24"/>
          <w:szCs w:val="24"/>
        </w:rPr>
        <w:t xml:space="preserve"> CATCH and Provider collectively desire to improve health outcomes for participants enrolled in Programs made available </w:t>
      </w:r>
      <w:proofErr w:type="gramStart"/>
      <w:r>
        <w:rPr>
          <w:rStyle w:val="CharacterStyle1"/>
          <w:rFonts w:ascii="Aptos" w:eastAsiaTheme="majorEastAsia" w:hAnsi="Aptos"/>
          <w:bCs w:val="0"/>
          <w:sz w:val="24"/>
          <w:szCs w:val="24"/>
        </w:rPr>
        <w:t>hereunder;</w:t>
      </w:r>
      <w:proofErr w:type="gramEnd"/>
      <w:r>
        <w:rPr>
          <w:rStyle w:val="CharacterStyle1"/>
          <w:rFonts w:ascii="Aptos" w:eastAsiaTheme="majorEastAsia" w:hAnsi="Aptos"/>
          <w:bCs w:val="0"/>
          <w:sz w:val="24"/>
          <w:szCs w:val="24"/>
        </w:rPr>
        <w:t xml:space="preserve"> </w:t>
      </w:r>
    </w:p>
    <w:p w14:paraId="5454033E" w14:textId="1152B414" w:rsidR="00913B68" w:rsidRPr="00356E12" w:rsidRDefault="00913B68" w:rsidP="00913B68">
      <w:pPr>
        <w:pStyle w:val="Style2"/>
        <w:widowControl/>
        <w:spacing w:before="288"/>
        <w:ind w:right="0"/>
        <w:jc w:val="both"/>
        <w:rPr>
          <w:rFonts w:ascii="Aptos" w:hAnsi="Aptos"/>
          <w:b w:val="0"/>
          <w:bCs w:val="0"/>
          <w:sz w:val="24"/>
          <w:szCs w:val="24"/>
        </w:rPr>
      </w:pPr>
      <w:bookmarkStart w:id="6" w:name="_DV_M7"/>
      <w:bookmarkEnd w:id="6"/>
      <w:r>
        <w:rPr>
          <w:rStyle w:val="CharacterStyle1"/>
          <w:rFonts w:ascii="Aptos" w:eastAsiaTheme="majorEastAsia" w:hAnsi="Aptos"/>
          <w:sz w:val="24"/>
          <w:szCs w:val="24"/>
        </w:rPr>
        <w:t>WHEREAS</w:t>
      </w:r>
      <w:r>
        <w:rPr>
          <w:rStyle w:val="CharacterStyle1"/>
          <w:rFonts w:ascii="Aptos" w:eastAsiaTheme="majorEastAsia" w:hAnsi="Aptos"/>
          <w:bCs w:val="0"/>
          <w:sz w:val="24"/>
          <w:szCs w:val="24"/>
        </w:rPr>
        <w:t xml:space="preserve">, </w:t>
      </w:r>
      <w:proofErr w:type="gramStart"/>
      <w:r>
        <w:rPr>
          <w:rStyle w:val="CharacterStyle1"/>
          <w:rFonts w:ascii="Aptos" w:eastAsiaTheme="majorEastAsia" w:hAnsi="Aptos"/>
          <w:bCs w:val="0"/>
          <w:sz w:val="24"/>
          <w:szCs w:val="24"/>
        </w:rPr>
        <w:t>in order to</w:t>
      </w:r>
      <w:proofErr w:type="gramEnd"/>
      <w:r>
        <w:rPr>
          <w:rStyle w:val="CharacterStyle1"/>
          <w:rFonts w:ascii="Aptos" w:eastAsiaTheme="majorEastAsia" w:hAnsi="Aptos"/>
          <w:bCs w:val="0"/>
          <w:sz w:val="24"/>
          <w:szCs w:val="24"/>
        </w:rPr>
        <w:t xml:space="preserve"> accomplish those objectives, </w:t>
      </w:r>
      <w:bookmarkStart w:id="7" w:name="_Hlk530336448"/>
      <w:r>
        <w:rPr>
          <w:rStyle w:val="CharacterStyle1"/>
          <w:rFonts w:ascii="Aptos" w:eastAsiaTheme="majorEastAsia" w:hAnsi="Aptos"/>
          <w:bCs w:val="0"/>
          <w:sz w:val="24"/>
          <w:szCs w:val="24"/>
        </w:rPr>
        <w:t>CATCH and Provider will collaborate on the delivery of certain Program according to the terms and upon the conditions set forth herein</w:t>
      </w:r>
      <w:bookmarkEnd w:id="7"/>
      <w:r>
        <w:rPr>
          <w:rFonts w:ascii="Aptos" w:hAnsi="Aptos"/>
          <w:b w:val="0"/>
          <w:bCs w:val="0"/>
        </w:rPr>
        <w:t xml:space="preserve">; </w:t>
      </w:r>
      <w:r>
        <w:rPr>
          <w:rFonts w:ascii="Aptos" w:hAnsi="Aptos"/>
          <w:b w:val="0"/>
          <w:bCs w:val="0"/>
          <w:sz w:val="24"/>
          <w:szCs w:val="24"/>
        </w:rPr>
        <w:t>and</w:t>
      </w:r>
    </w:p>
    <w:p w14:paraId="360D549D" w14:textId="77777777" w:rsidR="00913B68" w:rsidRPr="00356E12" w:rsidRDefault="00913B68" w:rsidP="00913B68">
      <w:pPr>
        <w:pStyle w:val="Style2"/>
        <w:widowControl/>
        <w:ind w:right="0"/>
        <w:jc w:val="both"/>
        <w:rPr>
          <w:rStyle w:val="CharacterStyle1"/>
          <w:rFonts w:ascii="Aptos" w:eastAsiaTheme="majorEastAsia" w:hAnsi="Aptos"/>
          <w:bCs w:val="0"/>
          <w:sz w:val="24"/>
          <w:szCs w:val="24"/>
        </w:rPr>
      </w:pPr>
      <w:bookmarkStart w:id="8" w:name="_DV_M8"/>
      <w:bookmarkStart w:id="9" w:name="_DV_M9"/>
      <w:bookmarkEnd w:id="8"/>
      <w:bookmarkEnd w:id="9"/>
      <w:r>
        <w:rPr>
          <w:rStyle w:val="CharacterStyle1"/>
          <w:rFonts w:ascii="Aptos" w:eastAsiaTheme="majorEastAsia" w:hAnsi="Aptos"/>
          <w:sz w:val="24"/>
          <w:szCs w:val="24"/>
        </w:rPr>
        <w:t>NOW, THEREFORE</w:t>
      </w:r>
      <w:r>
        <w:rPr>
          <w:rStyle w:val="CharacterStyle1"/>
          <w:rFonts w:ascii="Aptos" w:eastAsiaTheme="majorEastAsia" w:hAnsi="Aptos"/>
          <w:bCs w:val="0"/>
          <w:sz w:val="24"/>
          <w:szCs w:val="24"/>
        </w:rPr>
        <w:t>, CATCH and Provider, in consideration of mutual covenants and promises of the parties, promise and agree as follows:</w:t>
      </w:r>
    </w:p>
    <w:p w14:paraId="3873E4E0" w14:textId="77777777" w:rsidR="00913B68" w:rsidRPr="00356E12" w:rsidRDefault="00913B68" w:rsidP="00E6370B">
      <w:pPr>
        <w:pStyle w:val="Style2"/>
        <w:widowControl/>
        <w:ind w:right="0"/>
        <w:jc w:val="both"/>
        <w:rPr>
          <w:rStyle w:val="CharacterStyle1"/>
          <w:rFonts w:ascii="Aptos" w:eastAsiaTheme="majorEastAsia" w:hAnsi="Aptos"/>
          <w:bCs w:val="0"/>
          <w:sz w:val="24"/>
          <w:szCs w:val="24"/>
        </w:rPr>
      </w:pPr>
    </w:p>
    <w:p w14:paraId="5120370C" w14:textId="7FEE4D99" w:rsidR="00835A96" w:rsidRDefault="00DE009D" w:rsidP="005E2ACE">
      <w:pPr>
        <w:pStyle w:val="Level1"/>
        <w:rPr>
          <w:rFonts w:ascii="Aptos" w:hAnsi="Aptos" w:cstheme="minorHAnsi"/>
          <w:szCs w:val="24"/>
        </w:rPr>
      </w:pPr>
      <w:r>
        <w:rPr>
          <w:rFonts w:ascii="Aptos" w:hAnsi="Aptos" w:cstheme="minorHAnsi"/>
          <w:szCs w:val="24"/>
        </w:rPr>
        <w:t xml:space="preserve">SUBJECT MATTER AND STATEMENTS WORK.  CATCH hereby each engages Provider to participate in certain Programs and, pursuant provide certain clinical services (“Services”) to individuals enrolled in or attributed to the Programs as determined by CATCH (“Participants”), as set forth in each Statement of Work, incorporated as Exhibit A, or otherwise referenced, dated as of the date hereof (the “Statement of Work” or “SOW”), which is attached hereto and made a part hereof.  The Parties may also, as mutually agreed in writing from time to time, </w:t>
      </w:r>
      <w:proofErr w:type="gramStart"/>
      <w:r>
        <w:rPr>
          <w:rFonts w:ascii="Aptos" w:hAnsi="Aptos" w:cstheme="minorHAnsi"/>
          <w:szCs w:val="24"/>
        </w:rPr>
        <w:t>enter into</w:t>
      </w:r>
      <w:proofErr w:type="gramEnd"/>
      <w:r>
        <w:rPr>
          <w:rFonts w:ascii="Aptos" w:hAnsi="Aptos" w:cstheme="minorHAnsi"/>
          <w:szCs w:val="24"/>
        </w:rPr>
        <w:t xml:space="preserve"> new SOWs applicable to new Services.  </w:t>
      </w:r>
    </w:p>
    <w:p w14:paraId="52D550B9" w14:textId="7423DB78" w:rsidR="00E27038" w:rsidRDefault="00835A96" w:rsidP="00E27038">
      <w:pPr>
        <w:pStyle w:val="Style3"/>
        <w:jc w:val="both"/>
        <w:rPr>
          <w:rFonts w:ascii="Aptos" w:eastAsiaTheme="majorEastAsia" w:hAnsi="Aptos"/>
          <w:w w:val="0"/>
          <w:sz w:val="24"/>
          <w:szCs w:val="24"/>
        </w:rPr>
      </w:pPr>
      <w:r w:rsidRPr="00CE2E49">
        <w:rPr>
          <w:rFonts w:ascii="Aptos" w:hAnsi="Aptos" w:cstheme="minorHAnsi"/>
          <w:sz w:val="24"/>
          <w:szCs w:val="24"/>
        </w:rPr>
        <w:t xml:space="preserve">In the event of a conflict between the terms and conditions of any Statement of Work and this Agreement, the terms and conditions of the Statement of Work shall control with respect to the services relationship therein. </w:t>
      </w:r>
      <w:r w:rsidR="00E27038" w:rsidRPr="00CE2E49">
        <w:rPr>
          <w:rFonts w:ascii="Aptos" w:eastAsiaTheme="majorEastAsia" w:hAnsi="Aptos"/>
          <w:w w:val="0"/>
          <w:sz w:val="24"/>
          <w:szCs w:val="24"/>
        </w:rPr>
        <w:t xml:space="preserve">Provider shall provide reasonability </w:t>
      </w:r>
      <w:r w:rsidR="004B5DE8" w:rsidRPr="00CE2E49">
        <w:rPr>
          <w:rFonts w:ascii="Aptos" w:eastAsiaTheme="majorEastAsia" w:hAnsi="Aptos"/>
          <w:w w:val="0"/>
          <w:sz w:val="24"/>
          <w:szCs w:val="24"/>
        </w:rPr>
        <w:t>adequate</w:t>
      </w:r>
      <w:r w:rsidR="00E27038" w:rsidRPr="00CE2E49">
        <w:rPr>
          <w:rFonts w:ascii="Aptos" w:eastAsiaTheme="majorEastAsia" w:hAnsi="Aptos"/>
          <w:w w:val="0"/>
          <w:sz w:val="24"/>
          <w:szCs w:val="24"/>
        </w:rPr>
        <w:t xml:space="preserve"> space during its regularly scheduled business hours, together with equipment and </w:t>
      </w:r>
      <w:r w:rsidR="004B5DE8" w:rsidRPr="00CE2E49">
        <w:rPr>
          <w:rFonts w:ascii="Aptos" w:eastAsiaTheme="majorEastAsia" w:hAnsi="Aptos"/>
          <w:w w:val="0"/>
          <w:sz w:val="24"/>
          <w:szCs w:val="24"/>
        </w:rPr>
        <w:t>technological</w:t>
      </w:r>
      <w:r w:rsidR="00E27038" w:rsidRPr="00CE2E49">
        <w:rPr>
          <w:rFonts w:ascii="Aptos" w:eastAsiaTheme="majorEastAsia" w:hAnsi="Aptos"/>
          <w:w w:val="0"/>
          <w:sz w:val="24"/>
          <w:szCs w:val="24"/>
        </w:rPr>
        <w:t xml:space="preserve"> support </w:t>
      </w:r>
      <w:r w:rsidR="00E27038" w:rsidRPr="00CE2E49">
        <w:rPr>
          <w:rFonts w:ascii="Aptos" w:eastAsiaTheme="majorEastAsia" w:hAnsi="Aptos"/>
          <w:w w:val="0"/>
          <w:sz w:val="24"/>
          <w:szCs w:val="24"/>
        </w:rPr>
        <w:lastRenderedPageBreak/>
        <w:t xml:space="preserve">(including access to </w:t>
      </w:r>
      <w:r w:rsidR="004B5DE8" w:rsidRPr="00CE2E49">
        <w:rPr>
          <w:rFonts w:ascii="Aptos" w:eastAsiaTheme="majorEastAsia" w:hAnsi="Aptos"/>
          <w:w w:val="0"/>
          <w:sz w:val="24"/>
          <w:szCs w:val="24"/>
        </w:rPr>
        <w:t>high-speed</w:t>
      </w:r>
      <w:r w:rsidR="00E27038" w:rsidRPr="00CE2E49">
        <w:rPr>
          <w:rFonts w:ascii="Aptos" w:eastAsiaTheme="majorEastAsia" w:hAnsi="Aptos"/>
          <w:w w:val="0"/>
          <w:sz w:val="24"/>
          <w:szCs w:val="24"/>
        </w:rPr>
        <w:t xml:space="preserve"> </w:t>
      </w:r>
      <w:r w:rsidR="004B5DE8">
        <w:rPr>
          <w:rFonts w:ascii="Aptos" w:eastAsiaTheme="majorEastAsia" w:hAnsi="Aptos"/>
          <w:w w:val="0"/>
          <w:sz w:val="24"/>
          <w:szCs w:val="24"/>
        </w:rPr>
        <w:t>internet) for</w:t>
      </w:r>
      <w:r w:rsidR="00E27038">
        <w:rPr>
          <w:rFonts w:ascii="Aptos" w:eastAsiaTheme="majorEastAsia" w:hAnsi="Aptos"/>
          <w:w w:val="0"/>
          <w:sz w:val="24"/>
          <w:szCs w:val="24"/>
        </w:rPr>
        <w:t xml:space="preserve"> CATCH to perform i</w:t>
      </w:r>
      <w:r w:rsidR="004B5DE8">
        <w:rPr>
          <w:rFonts w:ascii="Aptos" w:eastAsiaTheme="majorEastAsia" w:hAnsi="Aptos"/>
          <w:w w:val="0"/>
          <w:sz w:val="24"/>
          <w:szCs w:val="24"/>
        </w:rPr>
        <w:t>ts obligations</w:t>
      </w:r>
      <w:r w:rsidR="00E27038">
        <w:rPr>
          <w:rFonts w:ascii="Aptos" w:eastAsiaTheme="majorEastAsia" w:hAnsi="Aptos"/>
          <w:w w:val="0"/>
          <w:sz w:val="24"/>
          <w:szCs w:val="24"/>
        </w:rPr>
        <w:t xml:space="preserve"> under </w:t>
      </w:r>
      <w:r w:rsidR="004B5DE8">
        <w:rPr>
          <w:rFonts w:ascii="Aptos" w:eastAsiaTheme="majorEastAsia" w:hAnsi="Aptos"/>
          <w:w w:val="0"/>
          <w:sz w:val="24"/>
          <w:szCs w:val="24"/>
        </w:rPr>
        <w:t>this</w:t>
      </w:r>
      <w:r w:rsidR="00E27038">
        <w:rPr>
          <w:rFonts w:ascii="Aptos" w:eastAsiaTheme="majorEastAsia" w:hAnsi="Aptos"/>
          <w:w w:val="0"/>
          <w:sz w:val="24"/>
          <w:szCs w:val="24"/>
        </w:rPr>
        <w:t xml:space="preserve"> </w:t>
      </w:r>
      <w:r w:rsidR="004B5DE8">
        <w:rPr>
          <w:rFonts w:ascii="Aptos" w:eastAsiaTheme="majorEastAsia" w:hAnsi="Aptos"/>
          <w:w w:val="0"/>
          <w:sz w:val="24"/>
          <w:szCs w:val="24"/>
        </w:rPr>
        <w:t>agreement</w:t>
      </w:r>
      <w:r w:rsidR="00E27038">
        <w:rPr>
          <w:rFonts w:ascii="Aptos" w:eastAsiaTheme="majorEastAsia" w:hAnsi="Aptos"/>
          <w:w w:val="0"/>
          <w:sz w:val="24"/>
          <w:szCs w:val="24"/>
        </w:rPr>
        <w:t xml:space="preserve"> and any other activities or initiatives of CATCH.</w:t>
      </w:r>
    </w:p>
    <w:p w14:paraId="5C86B6D3" w14:textId="77777777" w:rsidR="00E27038" w:rsidRDefault="00E27038" w:rsidP="00E27038">
      <w:pPr>
        <w:pStyle w:val="Style3"/>
        <w:ind w:left="720"/>
        <w:jc w:val="both"/>
        <w:rPr>
          <w:rFonts w:ascii="Aptos" w:eastAsiaTheme="majorEastAsia" w:hAnsi="Aptos"/>
          <w:w w:val="0"/>
          <w:sz w:val="24"/>
          <w:szCs w:val="24"/>
        </w:rPr>
      </w:pPr>
    </w:p>
    <w:p w14:paraId="5BECA0BF" w14:textId="3720B2E4" w:rsidR="00DE009D" w:rsidRPr="00422DE1" w:rsidRDefault="00DE009D" w:rsidP="00422DE1">
      <w:pPr>
        <w:pStyle w:val="Level1"/>
        <w:numPr>
          <w:ilvl w:val="0"/>
          <w:numId w:val="0"/>
        </w:numPr>
        <w:rPr>
          <w:rFonts w:ascii="Aptos" w:hAnsi="Aptos" w:cstheme="minorHAnsi"/>
          <w:szCs w:val="24"/>
        </w:rPr>
      </w:pPr>
    </w:p>
    <w:p w14:paraId="1FDFB3FA" w14:textId="77777777" w:rsidR="00913B68" w:rsidRPr="00356E12" w:rsidRDefault="00913B68" w:rsidP="005E2ACE">
      <w:pPr>
        <w:pStyle w:val="Level1"/>
        <w:rPr>
          <w:rFonts w:ascii="Aptos" w:hAnsi="Aptos" w:cstheme="minorHAnsi"/>
          <w:szCs w:val="24"/>
        </w:rPr>
      </w:pPr>
      <w:r>
        <w:rPr>
          <w:rFonts w:ascii="Aptos" w:hAnsi="Aptos" w:cstheme="minorHAnsi"/>
          <w:b/>
          <w:szCs w:val="24"/>
        </w:rPr>
        <w:t xml:space="preserve">CATCH Duties.  </w:t>
      </w:r>
      <w:r>
        <w:rPr>
          <w:rFonts w:ascii="Aptos" w:hAnsi="Aptos" w:cstheme="minorHAnsi"/>
          <w:i/>
          <w:szCs w:val="24"/>
        </w:rPr>
        <w:t xml:space="preserve"> </w:t>
      </w:r>
      <w:r>
        <w:rPr>
          <w:rFonts w:ascii="Aptos" w:hAnsi="Aptos" w:cstheme="minorHAnsi"/>
          <w:szCs w:val="24"/>
        </w:rPr>
        <w:t>CATCH shall be responsible for performing the following duties either directly or under arrangement with a subcontractor, to the extent reasonably applicable to each Statement of Work as determined by CATCH:</w:t>
      </w:r>
    </w:p>
    <w:p w14:paraId="2CFB5862" w14:textId="35FAF96B" w:rsidR="00913B68" w:rsidRPr="00F77FE0" w:rsidRDefault="00913B68" w:rsidP="00E6370B">
      <w:pPr>
        <w:pStyle w:val="Level2"/>
        <w:numPr>
          <w:ilvl w:val="0"/>
          <w:numId w:val="0"/>
        </w:numPr>
        <w:ind w:left="1440"/>
        <w:rPr>
          <w:rFonts w:ascii="Aptos" w:hAnsi="Aptos" w:cstheme="minorHAnsi"/>
          <w:szCs w:val="24"/>
        </w:rPr>
      </w:pPr>
      <w:r>
        <w:rPr>
          <w:rFonts w:ascii="Aptos" w:hAnsi="Aptos" w:cstheme="minorHAnsi"/>
          <w:b/>
          <w:bCs/>
          <w:szCs w:val="24"/>
        </w:rPr>
        <w:t>1.1</w:t>
      </w:r>
      <w:r>
        <w:rPr>
          <w:rFonts w:ascii="Aptos" w:hAnsi="Aptos" w:cstheme="minorHAnsi"/>
          <w:szCs w:val="24"/>
        </w:rPr>
        <w:t xml:space="preserve"> </w:t>
      </w:r>
      <w:r>
        <w:rPr>
          <w:rFonts w:ascii="Aptos" w:hAnsi="Aptos"/>
        </w:rPr>
        <w:t xml:space="preserve">Providing Provider with written and/or electronic copies of all applicable Policies and Procedures and providing reasonable advance written or electronic notice to Provider of any modification to any such Policies and Procedures.  </w:t>
      </w:r>
    </w:p>
    <w:p w14:paraId="69EAB54C" w14:textId="1EE3896C" w:rsidR="00913B68" w:rsidRPr="00356E12" w:rsidRDefault="00913B68" w:rsidP="00E6370B">
      <w:pPr>
        <w:pStyle w:val="Level2"/>
        <w:numPr>
          <w:ilvl w:val="0"/>
          <w:numId w:val="0"/>
        </w:numPr>
        <w:ind w:left="1440"/>
        <w:rPr>
          <w:rFonts w:ascii="Aptos" w:hAnsi="Aptos" w:cstheme="minorHAnsi"/>
          <w:szCs w:val="24"/>
        </w:rPr>
      </w:pPr>
      <w:r>
        <w:rPr>
          <w:rFonts w:ascii="Aptos" w:hAnsi="Aptos" w:cstheme="minorHAnsi"/>
          <w:b/>
          <w:bCs/>
          <w:szCs w:val="24"/>
        </w:rPr>
        <w:t>1.2</w:t>
      </w:r>
      <w:r>
        <w:rPr>
          <w:rFonts w:ascii="Aptos" w:hAnsi="Aptos" w:cstheme="minorHAnsi"/>
          <w:szCs w:val="24"/>
        </w:rPr>
        <w:t xml:space="preserve"> In collaboration with Provider, pursuant to a Program, establishing and adhering to a process by which CATCH facilitates the assignment of Participants to Provider for the provision of Services including, but not limited to, the specification of demographic and health information and other data regarding the Participants to be shared by CATCH with Provider.</w:t>
      </w:r>
    </w:p>
    <w:p w14:paraId="6C3A160C" w14:textId="72BD8DB6" w:rsidR="00913B68" w:rsidRPr="00356E12" w:rsidRDefault="00913B68" w:rsidP="00E6370B">
      <w:pPr>
        <w:pStyle w:val="Level2"/>
        <w:numPr>
          <w:ilvl w:val="0"/>
          <w:numId w:val="0"/>
        </w:numPr>
        <w:ind w:left="1440"/>
        <w:rPr>
          <w:rFonts w:ascii="Aptos" w:hAnsi="Aptos" w:cstheme="minorHAnsi"/>
          <w:szCs w:val="24"/>
        </w:rPr>
      </w:pPr>
      <w:r>
        <w:rPr>
          <w:rFonts w:ascii="Aptos" w:hAnsi="Aptos" w:cstheme="minorHAnsi"/>
          <w:b/>
          <w:bCs/>
          <w:szCs w:val="24"/>
        </w:rPr>
        <w:t>1.3</w:t>
      </w:r>
      <w:r>
        <w:rPr>
          <w:rFonts w:ascii="Aptos" w:hAnsi="Aptos" w:cstheme="minorHAnsi"/>
          <w:szCs w:val="24"/>
        </w:rPr>
        <w:t xml:space="preserve"> Coordinating with Provider to determine the volume of Services Provider can provide to Participants during a specified </w:t>
      </w:r>
      <w:proofErr w:type="gramStart"/>
      <w:r>
        <w:rPr>
          <w:rFonts w:ascii="Aptos" w:hAnsi="Aptos" w:cstheme="minorHAnsi"/>
          <w:szCs w:val="24"/>
        </w:rPr>
        <w:t>time period</w:t>
      </w:r>
      <w:proofErr w:type="gramEnd"/>
      <w:r>
        <w:rPr>
          <w:rFonts w:ascii="Aptos" w:hAnsi="Aptos" w:cstheme="minorHAnsi"/>
          <w:szCs w:val="24"/>
        </w:rPr>
        <w:t xml:space="preserve"> and not exceeding that volume in assigning Participants to Provider for the provision of Services without CATCH’s express prior agreement.</w:t>
      </w:r>
      <w:r>
        <w:rPr>
          <w:rFonts w:ascii="Aptos" w:hAnsi="Aptos" w:cstheme="minorHAnsi"/>
          <w:i/>
          <w:szCs w:val="24"/>
        </w:rPr>
        <w:t xml:space="preserve"> </w:t>
      </w:r>
    </w:p>
    <w:p w14:paraId="0B6CCAB7" w14:textId="6CF26864" w:rsidR="00913B68" w:rsidRPr="00ED4C11" w:rsidRDefault="00913B68" w:rsidP="00E6370B">
      <w:pPr>
        <w:pStyle w:val="Level2"/>
        <w:numPr>
          <w:ilvl w:val="0"/>
          <w:numId w:val="0"/>
        </w:numPr>
        <w:ind w:left="1440"/>
        <w:rPr>
          <w:rFonts w:ascii="Aptos" w:hAnsi="Aptos" w:cstheme="minorHAnsi"/>
          <w:szCs w:val="24"/>
        </w:rPr>
      </w:pPr>
      <w:r>
        <w:rPr>
          <w:rFonts w:ascii="Aptos" w:hAnsi="Aptos" w:cstheme="minorHAnsi"/>
          <w:b/>
          <w:bCs/>
          <w:szCs w:val="24"/>
        </w:rPr>
        <w:t>1.4</w:t>
      </w:r>
      <w:r>
        <w:rPr>
          <w:rFonts w:ascii="Aptos" w:hAnsi="Aptos" w:cstheme="minorHAnsi"/>
          <w:szCs w:val="24"/>
        </w:rPr>
        <w:t xml:space="preserve"> Coordinating the data collection and evaluation process, providing access to shared information technology systems where appropriate, as determined by CATCH in its sole reasonable discretion. </w:t>
      </w:r>
    </w:p>
    <w:p w14:paraId="6DCB9B96" w14:textId="74E2FD76" w:rsidR="00913B68" w:rsidRPr="009F4C96" w:rsidRDefault="00913B68" w:rsidP="00422DE1">
      <w:pPr>
        <w:pStyle w:val="Level2"/>
        <w:numPr>
          <w:ilvl w:val="0"/>
          <w:numId w:val="0"/>
        </w:numPr>
        <w:ind w:left="1440"/>
        <w:rPr>
          <w:rFonts w:ascii="Aptos" w:hAnsi="Aptos"/>
        </w:rPr>
      </w:pPr>
      <w:r>
        <w:rPr>
          <w:rFonts w:ascii="Aptos" w:hAnsi="Aptos" w:cstheme="minorHAnsi"/>
          <w:b/>
          <w:bCs/>
          <w:szCs w:val="24"/>
        </w:rPr>
        <w:t>1.5</w:t>
      </w:r>
      <w:r>
        <w:rPr>
          <w:rFonts w:ascii="Aptos" w:hAnsi="Aptos"/>
        </w:rPr>
        <w:t xml:space="preserve"> CATCH shall provide Provider with access to CATCH’s client management systems to process assignments and provide appropriate training and education for proper referral management to Provider staff.</w:t>
      </w:r>
    </w:p>
    <w:p w14:paraId="64339D46" w14:textId="2B2085B7" w:rsidR="006C264B" w:rsidRDefault="00913B68" w:rsidP="00E6370B">
      <w:pPr>
        <w:pStyle w:val="Level1"/>
        <w:numPr>
          <w:ilvl w:val="0"/>
          <w:numId w:val="0"/>
        </w:numPr>
        <w:outlineLvl w:val="9"/>
        <w:rPr>
          <w:rFonts w:ascii="Aptos" w:hAnsi="Aptos" w:cstheme="minorHAnsi"/>
          <w:szCs w:val="24"/>
        </w:rPr>
      </w:pPr>
      <w:r>
        <w:rPr>
          <w:rFonts w:ascii="Aptos" w:hAnsi="Aptos" w:cstheme="minorHAnsi"/>
          <w:b/>
          <w:kern w:val="16"/>
          <w:szCs w:val="24"/>
        </w:rPr>
        <w:tab/>
        <w:t>2.</w:t>
      </w:r>
      <w:r>
        <w:rPr>
          <w:rFonts w:ascii="Aptos" w:hAnsi="Aptos" w:cstheme="minorHAnsi"/>
          <w:b/>
          <w:kern w:val="16"/>
          <w:szCs w:val="24"/>
        </w:rPr>
        <w:tab/>
        <w:t>Provider’s Duties</w:t>
      </w:r>
      <w:r>
        <w:rPr>
          <w:rFonts w:ascii="Aptos" w:hAnsi="Aptos" w:cstheme="minorHAnsi"/>
          <w:kern w:val="16"/>
          <w:szCs w:val="24"/>
        </w:rPr>
        <w:t xml:space="preserve">.     </w:t>
      </w:r>
      <w:r>
        <w:rPr>
          <w:rFonts w:ascii="Aptos" w:hAnsi="Aptos" w:cstheme="minorHAnsi"/>
          <w:szCs w:val="24"/>
        </w:rPr>
        <w:t>To the extent reasonably applicable to each Statement of Work as determined by CATCH:</w:t>
      </w:r>
    </w:p>
    <w:p w14:paraId="2B25795F" w14:textId="45D3BDB9" w:rsidR="00913B68" w:rsidRPr="00356E12" w:rsidRDefault="006C264B" w:rsidP="00E6370B">
      <w:pPr>
        <w:pStyle w:val="Level1"/>
        <w:numPr>
          <w:ilvl w:val="0"/>
          <w:numId w:val="0"/>
        </w:numPr>
        <w:outlineLvl w:val="9"/>
        <w:rPr>
          <w:rFonts w:ascii="Aptos" w:hAnsi="Aptos" w:cstheme="minorHAnsi"/>
          <w:b/>
          <w:kern w:val="16"/>
          <w:szCs w:val="24"/>
        </w:rPr>
      </w:pPr>
      <w:r>
        <w:rPr>
          <w:rFonts w:ascii="Aptos" w:hAnsi="Aptos" w:cstheme="minorHAnsi"/>
          <w:b/>
          <w:kern w:val="16"/>
          <w:szCs w:val="24"/>
        </w:rPr>
        <w:tab/>
      </w:r>
      <w:r>
        <w:rPr>
          <w:rFonts w:ascii="Aptos" w:hAnsi="Aptos" w:cstheme="minorHAnsi"/>
          <w:b/>
          <w:kern w:val="16"/>
          <w:szCs w:val="24"/>
        </w:rPr>
        <w:tab/>
        <w:t>2</w:t>
      </w:r>
      <w:r>
        <w:rPr>
          <w:rFonts w:ascii="Aptos" w:hAnsi="Aptos" w:cstheme="minorHAnsi"/>
          <w:kern w:val="16"/>
          <w:szCs w:val="24"/>
        </w:rPr>
        <w:t>.</w:t>
      </w:r>
      <w:r>
        <w:rPr>
          <w:rFonts w:ascii="Aptos" w:hAnsi="Aptos" w:cstheme="minorHAnsi"/>
          <w:b/>
          <w:bCs/>
          <w:kern w:val="16"/>
          <w:szCs w:val="24"/>
        </w:rPr>
        <w:t>1</w:t>
      </w:r>
      <w:r>
        <w:rPr>
          <w:rFonts w:ascii="Aptos" w:hAnsi="Aptos" w:cstheme="minorHAnsi"/>
          <w:b/>
          <w:bCs/>
          <w:kern w:val="16"/>
          <w:szCs w:val="24"/>
        </w:rPr>
        <w:tab/>
      </w:r>
      <w:r>
        <w:rPr>
          <w:rFonts w:ascii="Aptos" w:hAnsi="Aptos" w:cstheme="minorHAnsi"/>
          <w:szCs w:val="24"/>
        </w:rPr>
        <w:t>Provider will participate in Programs and provide clinical services to Participants, in conjunction with local health clinic partners; and participate in payor agreements of CATCH and/or local health clinic partners in connection with the delivery of Services and execute and return in a timely manner any and all documents presented by CATCH necessary for participation in such payor agreements</w:t>
      </w:r>
      <w:r>
        <w:rPr>
          <w:rFonts w:ascii="Aptos" w:hAnsi="Aptos" w:cstheme="minorHAnsi"/>
          <w:kern w:val="16"/>
          <w:szCs w:val="24"/>
        </w:rPr>
        <w:t xml:space="preserve">.   </w:t>
      </w:r>
      <w:r>
        <w:rPr>
          <w:rFonts w:ascii="Aptos" w:hAnsi="Aptos" w:cstheme="minorHAnsi"/>
          <w:b/>
          <w:kern w:val="16"/>
          <w:szCs w:val="24"/>
        </w:rPr>
        <w:tab/>
      </w:r>
    </w:p>
    <w:p w14:paraId="57ADFD6A" w14:textId="2E38526C" w:rsidR="00913B68" w:rsidRPr="00356E12" w:rsidRDefault="00913B68" w:rsidP="00E6370B">
      <w:pPr>
        <w:pStyle w:val="Level1"/>
        <w:numPr>
          <w:ilvl w:val="0"/>
          <w:numId w:val="0"/>
        </w:numPr>
        <w:outlineLvl w:val="9"/>
        <w:rPr>
          <w:rFonts w:ascii="Aptos" w:hAnsi="Aptos" w:cstheme="minorHAnsi"/>
          <w:kern w:val="16"/>
          <w:szCs w:val="24"/>
        </w:rPr>
      </w:pPr>
      <w:r>
        <w:rPr>
          <w:rFonts w:ascii="Aptos" w:hAnsi="Aptos" w:cstheme="minorHAnsi"/>
          <w:b/>
          <w:kern w:val="16"/>
          <w:szCs w:val="24"/>
        </w:rPr>
        <w:tab/>
      </w:r>
      <w:r>
        <w:rPr>
          <w:rFonts w:ascii="Aptos" w:hAnsi="Aptos" w:cstheme="minorHAnsi"/>
          <w:b/>
          <w:kern w:val="16"/>
          <w:szCs w:val="24"/>
        </w:rPr>
        <w:tab/>
        <w:t>2</w:t>
      </w:r>
      <w:r>
        <w:rPr>
          <w:rFonts w:ascii="Aptos" w:hAnsi="Aptos" w:cstheme="minorHAnsi"/>
          <w:kern w:val="16"/>
          <w:szCs w:val="24"/>
        </w:rPr>
        <w:t>.</w:t>
      </w:r>
      <w:r>
        <w:rPr>
          <w:rFonts w:ascii="Aptos" w:hAnsi="Aptos" w:cstheme="minorHAnsi"/>
          <w:b/>
          <w:bCs/>
          <w:kern w:val="16"/>
          <w:szCs w:val="24"/>
        </w:rPr>
        <w:t>2</w:t>
      </w:r>
      <w:r>
        <w:rPr>
          <w:rFonts w:ascii="Aptos" w:hAnsi="Aptos" w:cstheme="minorHAnsi"/>
          <w:b/>
          <w:bCs/>
          <w:kern w:val="16"/>
          <w:szCs w:val="24"/>
        </w:rPr>
        <w:tab/>
      </w:r>
      <w:r>
        <w:rPr>
          <w:rFonts w:ascii="Aptos" w:hAnsi="Aptos" w:cstheme="minorHAnsi"/>
          <w:kern w:val="16"/>
          <w:szCs w:val="24"/>
        </w:rPr>
        <w:t xml:space="preserve">Provider shall promptly communicate in writing to CATCH if Provider’s capacity to accept assignment of </w:t>
      </w:r>
      <w:r>
        <w:rPr>
          <w:rFonts w:ascii="Aptos" w:hAnsi="Aptos" w:cstheme="minorHAnsi"/>
          <w:szCs w:val="24"/>
        </w:rPr>
        <w:t xml:space="preserve">Participants </w:t>
      </w:r>
      <w:r>
        <w:rPr>
          <w:rFonts w:ascii="Aptos" w:hAnsi="Aptos" w:cstheme="minorHAnsi"/>
          <w:kern w:val="16"/>
          <w:szCs w:val="24"/>
        </w:rPr>
        <w:t xml:space="preserve">changes or is anticipated to change for any reason or if Provider is unable or is anticipated to become unable to continue providing </w:t>
      </w:r>
      <w:r>
        <w:rPr>
          <w:rFonts w:ascii="Aptos" w:hAnsi="Aptos" w:cstheme="minorHAnsi"/>
          <w:kern w:val="16"/>
          <w:szCs w:val="24"/>
        </w:rPr>
        <w:lastRenderedPageBreak/>
        <w:t xml:space="preserve">Services for any </w:t>
      </w:r>
      <w:r>
        <w:rPr>
          <w:rFonts w:ascii="Aptos" w:hAnsi="Aptos" w:cstheme="minorHAnsi"/>
          <w:szCs w:val="24"/>
        </w:rPr>
        <w:t xml:space="preserve">Participant </w:t>
      </w:r>
      <w:r>
        <w:rPr>
          <w:rFonts w:ascii="Aptos" w:hAnsi="Aptos" w:cstheme="minorHAnsi"/>
          <w:kern w:val="16"/>
          <w:szCs w:val="24"/>
        </w:rPr>
        <w:t xml:space="preserve">assigned by CATCH to Provider.  Such communication shall be initiated as soon as Provider is aware of the existing or anticipated change and shall include an explanation of Provider’s limitations and estimate the date by which Provider will resume full volume of Services capacity. Provider shall make good faith efforts to immediately resolve any limitation on Provider’s ability to accept assignments or to continue providing Services to assigned Participants and in all cases shall keep CATCH </w:t>
      </w:r>
      <w:proofErr w:type="gramStart"/>
      <w:r>
        <w:rPr>
          <w:rFonts w:ascii="Aptos" w:hAnsi="Aptos" w:cstheme="minorHAnsi"/>
          <w:kern w:val="16"/>
          <w:szCs w:val="24"/>
        </w:rPr>
        <w:t>apprised</w:t>
      </w:r>
      <w:proofErr w:type="gramEnd"/>
      <w:r>
        <w:rPr>
          <w:rFonts w:ascii="Aptos" w:hAnsi="Aptos" w:cstheme="minorHAnsi"/>
          <w:kern w:val="16"/>
          <w:szCs w:val="24"/>
        </w:rPr>
        <w:t xml:space="preserve"> of the status of its ability to perform under this Agreement.</w:t>
      </w:r>
    </w:p>
    <w:p w14:paraId="48DFA56C" w14:textId="6C65880F" w:rsidR="00913B68" w:rsidRPr="00356E12" w:rsidRDefault="00913B68" w:rsidP="00E6370B">
      <w:pPr>
        <w:pStyle w:val="Level2"/>
        <w:numPr>
          <w:ilvl w:val="0"/>
          <w:numId w:val="0"/>
        </w:numPr>
        <w:ind w:firstLine="1440"/>
        <w:outlineLvl w:val="9"/>
        <w:rPr>
          <w:rFonts w:ascii="Aptos" w:hAnsi="Aptos" w:cstheme="minorHAnsi"/>
          <w:szCs w:val="24"/>
        </w:rPr>
      </w:pPr>
      <w:r>
        <w:rPr>
          <w:rFonts w:ascii="Aptos" w:hAnsi="Aptos" w:cstheme="minorHAnsi"/>
          <w:b/>
          <w:kern w:val="16"/>
          <w:szCs w:val="24"/>
        </w:rPr>
        <w:t>2.3</w:t>
      </w:r>
      <w:r>
        <w:rPr>
          <w:rFonts w:ascii="Aptos" w:hAnsi="Aptos" w:cstheme="minorHAnsi"/>
          <w:b/>
          <w:kern w:val="16"/>
          <w:szCs w:val="24"/>
        </w:rPr>
        <w:tab/>
      </w:r>
      <w:r>
        <w:rPr>
          <w:rFonts w:ascii="Aptos" w:hAnsi="Aptos" w:cstheme="minorHAnsi"/>
          <w:szCs w:val="24"/>
        </w:rPr>
        <w:t>Provider shall provide all Services in accordance with (a) all applicable local, state, and federal laws and regulations including, but not limited to, those concerning privacy and security, fraud and abuse, accreditation and licensure; (b) any operational specifications provided by CATCH; and (c) any standards or procedures imposed by any accreditation organization by which CATCH or Provider is accredited, as applicable.  To the extent there is any conflict regarding the requirements applicable to the provision of Services to a Participant, the most stringent requirement shall apply.</w:t>
      </w:r>
    </w:p>
    <w:p w14:paraId="46D9F8E0" w14:textId="3804D336" w:rsidR="00913B68" w:rsidRPr="00356E12" w:rsidRDefault="00913B68" w:rsidP="00E6370B">
      <w:pPr>
        <w:pStyle w:val="Level2"/>
        <w:numPr>
          <w:ilvl w:val="0"/>
          <w:numId w:val="0"/>
        </w:numPr>
        <w:ind w:firstLine="1440"/>
        <w:rPr>
          <w:rFonts w:ascii="Aptos" w:hAnsi="Aptos" w:cstheme="minorHAnsi"/>
          <w:szCs w:val="24"/>
        </w:rPr>
      </w:pPr>
      <w:r>
        <w:rPr>
          <w:rFonts w:ascii="Aptos" w:hAnsi="Aptos" w:cstheme="minorHAnsi"/>
          <w:b/>
          <w:szCs w:val="24"/>
        </w:rPr>
        <w:t>2.4</w:t>
      </w:r>
      <w:r>
        <w:rPr>
          <w:rFonts w:ascii="Aptos" w:hAnsi="Aptos" w:cstheme="minorHAnsi"/>
          <w:b/>
          <w:szCs w:val="24"/>
        </w:rPr>
        <w:tab/>
      </w:r>
      <w:r>
        <w:rPr>
          <w:rFonts w:ascii="Aptos" w:hAnsi="Aptos" w:cstheme="minorHAnsi"/>
          <w:szCs w:val="24"/>
        </w:rPr>
        <w:t>Provider represents and warrants that all persons or entities Provider employs, contracts with, or engages to perform Services currently has and will maintain all qualifications, accreditations, certifications, and licenses required by federal, state, or local law or third-party payer policy or rule (“Qualification” or collectively, “</w:t>
      </w:r>
      <w:r>
        <w:rPr>
          <w:rFonts w:ascii="Aptos" w:hAnsi="Aptos" w:cstheme="minorHAnsi"/>
          <w:bCs/>
          <w:szCs w:val="24"/>
        </w:rPr>
        <w:t>Qualifications</w:t>
      </w:r>
      <w:r>
        <w:rPr>
          <w:rFonts w:ascii="Aptos" w:hAnsi="Aptos" w:cstheme="minorHAnsi"/>
          <w:szCs w:val="24"/>
        </w:rPr>
        <w:t>”) to fully perform the Services.  To the extent there is any conflict regarding the Qualifications required in a specific circumstance, the more stringent Qualification shall apply.   Provider shall immediately notify CATCH in writing of any threatened or actual loss, limitation</w:t>
      </w:r>
      <w:proofErr w:type="gramStart"/>
      <w:r>
        <w:rPr>
          <w:rFonts w:ascii="Aptos" w:hAnsi="Aptos" w:cstheme="minorHAnsi"/>
          <w:szCs w:val="24"/>
        </w:rPr>
        <w:t>, of</w:t>
      </w:r>
      <w:proofErr w:type="gramEnd"/>
      <w:r>
        <w:rPr>
          <w:rFonts w:ascii="Aptos" w:hAnsi="Aptos" w:cstheme="minorHAnsi"/>
          <w:szCs w:val="24"/>
        </w:rPr>
        <w:t xml:space="preserve"> or noncompliance with any Qualification. </w:t>
      </w:r>
    </w:p>
    <w:p w14:paraId="332D7EA5" w14:textId="2C279815" w:rsidR="00913B68" w:rsidRPr="00356E12" w:rsidRDefault="00913B68" w:rsidP="00E6370B">
      <w:pPr>
        <w:pStyle w:val="Level3"/>
        <w:numPr>
          <w:ilvl w:val="0"/>
          <w:numId w:val="0"/>
        </w:numPr>
        <w:ind w:firstLine="720"/>
        <w:rPr>
          <w:rFonts w:ascii="Aptos" w:hAnsi="Aptos" w:cstheme="minorHAnsi"/>
          <w:kern w:val="16"/>
          <w:szCs w:val="24"/>
        </w:rPr>
      </w:pPr>
      <w:r>
        <w:rPr>
          <w:rFonts w:ascii="Aptos" w:hAnsi="Aptos" w:cstheme="minorHAnsi"/>
          <w:b/>
          <w:kern w:val="16"/>
          <w:szCs w:val="24"/>
        </w:rPr>
        <w:tab/>
        <w:t>2.5</w:t>
      </w:r>
      <w:r>
        <w:rPr>
          <w:rFonts w:ascii="Aptos" w:hAnsi="Aptos" w:cstheme="minorHAnsi"/>
          <w:b/>
          <w:kern w:val="16"/>
          <w:szCs w:val="24"/>
        </w:rPr>
        <w:tab/>
      </w:r>
      <w:r>
        <w:rPr>
          <w:rFonts w:ascii="Aptos" w:hAnsi="Aptos" w:cstheme="minorHAnsi"/>
          <w:kern w:val="16"/>
          <w:szCs w:val="24"/>
        </w:rPr>
        <w:t>Provider warrants and represents that neither Provider nor any of its officers, managers, directors, employees, or contractors has ever been (a) convicted of a criminal offense related to health care or related to the provision of services paid for by a federal or state health care program; (b) assessed civil money penalties for an offense related to health care or related to the provision of services paid for by a federal or state health care program; (c) excluded from participation in any federal or state health care program or from any other federal government executive branch procurement or non-procurement program or activity; or (c) excluded by any federal agency from receiving federal contracts (collectively “Exclusion and Debarment rules”).</w:t>
      </w:r>
      <w:r>
        <w:rPr>
          <w:rFonts w:ascii="Aptos" w:hAnsi="Aptos" w:cstheme="minorHAnsi"/>
          <w:i/>
          <w:kern w:val="16"/>
          <w:szCs w:val="24"/>
        </w:rPr>
        <w:t xml:space="preserve"> </w:t>
      </w:r>
      <w:r>
        <w:rPr>
          <w:rFonts w:ascii="Aptos" w:hAnsi="Aptos" w:cstheme="minorHAnsi"/>
          <w:kern w:val="16"/>
          <w:szCs w:val="24"/>
        </w:rPr>
        <w:t>Provider shall be responsible for proactively monitoring the Exclusion and Debarment status of its officers, managers, directors, employees, or contractors at least monthly and shall immediately notify CATCH in writing and cease providing applicable Services if (a) any above person or entity associated with CATCH becomes the subject of an investigation that could threaten Provider’s ability to continue to accurately represent and warrant the statements in this Section 2.4, or (b) Provider no longer can represent and warrant the statements in this Section 2.4.</w:t>
      </w:r>
      <w:r>
        <w:rPr>
          <w:rFonts w:ascii="Aptos" w:hAnsi="Aptos" w:cstheme="minorHAnsi"/>
          <w:i/>
          <w:kern w:val="16"/>
          <w:szCs w:val="24"/>
        </w:rPr>
        <w:t xml:space="preserve"> </w:t>
      </w:r>
    </w:p>
    <w:p w14:paraId="73604E8A" w14:textId="36000CDF" w:rsidR="00913B68" w:rsidRPr="00356E12" w:rsidRDefault="00913B68" w:rsidP="00E6370B">
      <w:pPr>
        <w:pStyle w:val="Level3"/>
        <w:numPr>
          <w:ilvl w:val="0"/>
          <w:numId w:val="0"/>
        </w:numPr>
        <w:ind w:firstLine="720"/>
        <w:rPr>
          <w:rFonts w:ascii="Aptos" w:hAnsi="Aptos" w:cstheme="minorHAnsi"/>
          <w:kern w:val="16"/>
          <w:szCs w:val="24"/>
        </w:rPr>
      </w:pPr>
      <w:r>
        <w:rPr>
          <w:rFonts w:ascii="Aptos" w:hAnsi="Aptos" w:cstheme="minorHAnsi"/>
          <w:b/>
          <w:kern w:val="16"/>
          <w:szCs w:val="24"/>
        </w:rPr>
        <w:tab/>
        <w:t>2.6</w:t>
      </w:r>
      <w:r>
        <w:rPr>
          <w:rFonts w:ascii="Aptos" w:hAnsi="Aptos" w:cstheme="minorHAnsi"/>
          <w:b/>
          <w:kern w:val="16"/>
          <w:szCs w:val="24"/>
        </w:rPr>
        <w:tab/>
      </w:r>
      <w:r>
        <w:rPr>
          <w:rFonts w:ascii="Aptos" w:hAnsi="Aptos" w:cstheme="minorHAnsi"/>
          <w:b/>
          <w:i/>
          <w:kern w:val="16"/>
          <w:szCs w:val="24"/>
        </w:rPr>
        <w:t xml:space="preserve"> </w:t>
      </w:r>
      <w:r>
        <w:rPr>
          <w:rFonts w:ascii="Aptos" w:hAnsi="Aptos" w:cstheme="minorHAnsi"/>
          <w:kern w:val="16"/>
          <w:szCs w:val="24"/>
        </w:rPr>
        <w:t xml:space="preserve">Provider shall cooperate with CATCH in the conduct of quality improvement activities and efforts to meet the Program standards and requirements established by CATCH.  </w:t>
      </w:r>
    </w:p>
    <w:p w14:paraId="50B1F2BA" w14:textId="3C80B6CA" w:rsidR="00913B68" w:rsidRPr="00356E12" w:rsidRDefault="00913B68" w:rsidP="00E6370B">
      <w:pPr>
        <w:pStyle w:val="Level3"/>
        <w:numPr>
          <w:ilvl w:val="0"/>
          <w:numId w:val="0"/>
        </w:numPr>
        <w:ind w:firstLine="720"/>
        <w:rPr>
          <w:rFonts w:ascii="Aptos" w:hAnsi="Aptos" w:cstheme="minorHAnsi"/>
          <w:kern w:val="16"/>
          <w:szCs w:val="24"/>
        </w:rPr>
      </w:pPr>
      <w:r>
        <w:rPr>
          <w:rFonts w:ascii="Aptos" w:hAnsi="Aptos" w:cstheme="minorHAnsi"/>
          <w:b/>
          <w:kern w:val="16"/>
          <w:szCs w:val="24"/>
        </w:rPr>
        <w:lastRenderedPageBreak/>
        <w:tab/>
        <w:t>2.7</w:t>
      </w:r>
      <w:r>
        <w:rPr>
          <w:rFonts w:ascii="Aptos" w:hAnsi="Aptos" w:cstheme="minorHAnsi"/>
          <w:kern w:val="16"/>
          <w:szCs w:val="24"/>
        </w:rPr>
        <w:tab/>
        <w:t xml:space="preserve">Provider shall (a) produce any document or information in its possession that CATCH reasonably requires to comply with any request from any Payor (as defined below), state or federal agency, or accreditation organization, and (b) maintain all documents and records necessary to ensure compliance with all regulations.  </w:t>
      </w:r>
    </w:p>
    <w:p w14:paraId="55B9A74E" w14:textId="316D6964" w:rsidR="00913B68" w:rsidRPr="00356E12" w:rsidRDefault="00913B68" w:rsidP="00E6370B">
      <w:pPr>
        <w:pStyle w:val="Level3"/>
        <w:numPr>
          <w:ilvl w:val="0"/>
          <w:numId w:val="0"/>
        </w:numPr>
        <w:ind w:firstLine="720"/>
        <w:rPr>
          <w:rFonts w:ascii="Aptos" w:hAnsi="Aptos" w:cstheme="minorHAnsi"/>
          <w:kern w:val="16"/>
          <w:szCs w:val="24"/>
        </w:rPr>
      </w:pPr>
      <w:r>
        <w:rPr>
          <w:rFonts w:ascii="Aptos" w:hAnsi="Aptos" w:cstheme="minorHAnsi"/>
          <w:b/>
          <w:kern w:val="16"/>
          <w:szCs w:val="24"/>
        </w:rPr>
        <w:tab/>
        <w:t>2.8</w:t>
      </w:r>
      <w:r>
        <w:rPr>
          <w:rFonts w:ascii="Aptos" w:hAnsi="Aptos" w:cstheme="minorHAnsi"/>
          <w:b/>
          <w:kern w:val="16"/>
          <w:szCs w:val="24"/>
        </w:rPr>
        <w:tab/>
      </w:r>
      <w:r>
        <w:rPr>
          <w:rFonts w:ascii="Aptos" w:hAnsi="Aptos" w:cstheme="minorHAnsi"/>
          <w:kern w:val="16"/>
          <w:szCs w:val="24"/>
        </w:rPr>
        <w:t xml:space="preserve">CATCH shall not discriminate against any </w:t>
      </w:r>
      <w:r>
        <w:rPr>
          <w:rFonts w:ascii="Aptos" w:hAnsi="Aptos" w:cstheme="minorHAnsi"/>
          <w:szCs w:val="24"/>
        </w:rPr>
        <w:t xml:space="preserve">Participant </w:t>
      </w:r>
      <w:r>
        <w:rPr>
          <w:rFonts w:ascii="Aptos" w:hAnsi="Aptos" w:cstheme="minorHAnsi"/>
          <w:kern w:val="16"/>
          <w:szCs w:val="24"/>
        </w:rPr>
        <w:t>because of race, ethnicity, national origin, citizenship, pre-existing medical condition, age, sex, marital status, religion, sexual orientation, physical or mental, or developmental disability, insurance status, economic status, or ability to pay.</w:t>
      </w:r>
    </w:p>
    <w:p w14:paraId="4E543E17" w14:textId="7E753F6D" w:rsidR="00913B68" w:rsidRPr="00356E12" w:rsidRDefault="00913B68" w:rsidP="00E6370B">
      <w:pPr>
        <w:pStyle w:val="Level2"/>
        <w:numPr>
          <w:ilvl w:val="0"/>
          <w:numId w:val="0"/>
        </w:numPr>
        <w:ind w:firstLine="720"/>
        <w:rPr>
          <w:rFonts w:ascii="Aptos" w:eastAsiaTheme="minorHAnsi" w:hAnsi="Aptos" w:cstheme="minorHAnsi"/>
        </w:rPr>
      </w:pPr>
      <w:r>
        <w:rPr>
          <w:rFonts w:ascii="Aptos" w:hAnsi="Aptos" w:cstheme="minorHAnsi"/>
          <w:b/>
          <w:kern w:val="16"/>
          <w:szCs w:val="24"/>
        </w:rPr>
        <w:tab/>
        <w:t>2.9</w:t>
      </w:r>
      <w:r>
        <w:rPr>
          <w:rFonts w:ascii="Aptos" w:hAnsi="Aptos" w:cstheme="minorHAnsi"/>
          <w:b/>
          <w:kern w:val="16"/>
          <w:szCs w:val="24"/>
        </w:rPr>
        <w:tab/>
      </w:r>
      <w:r>
        <w:rPr>
          <w:rFonts w:ascii="Aptos" w:hAnsi="Aptos" w:cstheme="minorHAnsi"/>
          <w:bCs/>
          <w:kern w:val="16"/>
          <w:szCs w:val="24"/>
        </w:rPr>
        <w:t>Provider</w:t>
      </w:r>
      <w:r>
        <w:rPr>
          <w:rFonts w:ascii="Aptos" w:hAnsi="Aptos" w:cstheme="minorHAnsi"/>
          <w:kern w:val="16"/>
          <w:szCs w:val="24"/>
        </w:rPr>
        <w:t xml:space="preserve"> shall enforce a drug-free workplace policy and shall complete in a timely manner individual background checks, tests for communicable diseases, and drug screenings as required by the Program standards and requirements established by </w:t>
      </w:r>
      <w:proofErr w:type="gramStart"/>
      <w:r>
        <w:rPr>
          <w:rFonts w:ascii="Aptos" w:hAnsi="Aptos" w:cstheme="minorHAnsi"/>
          <w:kern w:val="16"/>
          <w:szCs w:val="24"/>
        </w:rPr>
        <w:t>CATCH .</w:t>
      </w:r>
      <w:proofErr w:type="gramEnd"/>
      <w:r>
        <w:rPr>
          <w:rFonts w:ascii="Aptos" w:hAnsi="Aptos" w:cstheme="minorHAnsi"/>
          <w:kern w:val="16"/>
          <w:szCs w:val="24"/>
        </w:rPr>
        <w:t xml:space="preserve">   </w:t>
      </w:r>
    </w:p>
    <w:p w14:paraId="10DEE1A2" w14:textId="730F24CB" w:rsidR="00913B68" w:rsidRPr="00356E12" w:rsidRDefault="00913B68" w:rsidP="00E6370B">
      <w:pPr>
        <w:pStyle w:val="Level2"/>
        <w:numPr>
          <w:ilvl w:val="0"/>
          <w:numId w:val="0"/>
        </w:numPr>
        <w:ind w:firstLine="720"/>
        <w:rPr>
          <w:rFonts w:ascii="Aptos" w:hAnsi="Aptos" w:cstheme="minorHAnsi"/>
          <w:szCs w:val="24"/>
        </w:rPr>
      </w:pPr>
      <w:r>
        <w:rPr>
          <w:rFonts w:ascii="Aptos" w:eastAsiaTheme="minorHAnsi" w:hAnsi="Aptos" w:cstheme="minorHAnsi"/>
          <w:b/>
          <w:bCs/>
        </w:rPr>
        <w:tab/>
        <w:t>2.10</w:t>
      </w:r>
      <w:r>
        <w:rPr>
          <w:rFonts w:ascii="Aptos" w:eastAsiaTheme="minorHAnsi" w:hAnsi="Aptos" w:cstheme="minorHAnsi"/>
          <w:b/>
          <w:bCs/>
        </w:rPr>
        <w:tab/>
      </w:r>
      <w:r>
        <w:rPr>
          <w:rFonts w:ascii="Aptos" w:eastAsiaTheme="minorHAnsi" w:hAnsi="Aptos" w:cstheme="minorHAnsi"/>
        </w:rPr>
        <w:t xml:space="preserve">Provider shall </w:t>
      </w:r>
      <w:r>
        <w:rPr>
          <w:rFonts w:ascii="Aptos" w:hAnsi="Aptos" w:cstheme="minorHAnsi"/>
          <w:kern w:val="16"/>
          <w:szCs w:val="24"/>
        </w:rPr>
        <w:t xml:space="preserve">ensure that any person performing work under this Agreement (a) receives appropriate training regarding the requirements of the HIPAA Privacy and Security Rules and other state and federal laws and regulations regarding patient confidentiality, and (b) are informed of and agree in writing to adhere to Provider’s confidentiality obligations under this Agreement. </w:t>
      </w:r>
    </w:p>
    <w:p w14:paraId="5182BF32" w14:textId="270364AD" w:rsidR="00913B68" w:rsidRPr="00356E12" w:rsidRDefault="00913B68" w:rsidP="00E6370B">
      <w:pPr>
        <w:pStyle w:val="Level2"/>
        <w:numPr>
          <w:ilvl w:val="0"/>
          <w:numId w:val="0"/>
        </w:numPr>
        <w:ind w:firstLine="720"/>
        <w:rPr>
          <w:rFonts w:ascii="Aptos" w:hAnsi="Aptos" w:cstheme="minorHAnsi"/>
          <w:kern w:val="16"/>
          <w:szCs w:val="24"/>
        </w:rPr>
      </w:pPr>
      <w:r>
        <w:rPr>
          <w:rFonts w:ascii="Aptos" w:hAnsi="Aptos" w:cstheme="minorHAnsi"/>
          <w:b/>
          <w:kern w:val="16"/>
          <w:szCs w:val="24"/>
        </w:rPr>
        <w:tab/>
        <w:t>2.11</w:t>
      </w:r>
      <w:r>
        <w:rPr>
          <w:rFonts w:ascii="Aptos" w:hAnsi="Aptos" w:cstheme="minorHAnsi"/>
          <w:b/>
          <w:kern w:val="16"/>
          <w:szCs w:val="24"/>
        </w:rPr>
        <w:tab/>
      </w:r>
      <w:r>
        <w:rPr>
          <w:rFonts w:ascii="Aptos" w:hAnsi="Aptos" w:cstheme="minorHAnsi"/>
          <w:kern w:val="16"/>
          <w:szCs w:val="24"/>
        </w:rPr>
        <w:t>Provider shall provide upon CATCH’s request a list of all personnel then-presently dedicated to providing Services under this Agreement and their respective job titles.</w:t>
      </w:r>
      <w:r>
        <w:rPr>
          <w:rFonts w:ascii="Aptos" w:hAnsi="Aptos" w:cstheme="minorHAnsi"/>
          <w:i/>
          <w:kern w:val="16"/>
          <w:szCs w:val="24"/>
        </w:rPr>
        <w:t xml:space="preserve"> </w:t>
      </w:r>
      <w:r>
        <w:rPr>
          <w:rFonts w:ascii="Aptos" w:hAnsi="Aptos" w:cstheme="minorHAnsi"/>
          <w:kern w:val="16"/>
          <w:szCs w:val="24"/>
        </w:rPr>
        <w:t xml:space="preserve">CATCH may in its discretion from time to time require Provider to remove any such personnel from providing Services under this Agreement, with cause, and Provider shall complete such removal within twenty-four (24) hours and replace such individual as soon as practicable.  </w:t>
      </w:r>
    </w:p>
    <w:p w14:paraId="1FEDB59C" w14:textId="483A0E19" w:rsidR="00913B68" w:rsidRPr="00356E12" w:rsidRDefault="00913B68" w:rsidP="00E6370B">
      <w:pPr>
        <w:pStyle w:val="Level2"/>
        <w:numPr>
          <w:ilvl w:val="0"/>
          <w:numId w:val="0"/>
        </w:numPr>
        <w:ind w:firstLine="720"/>
        <w:rPr>
          <w:rFonts w:ascii="Aptos" w:hAnsi="Aptos" w:cstheme="minorHAnsi"/>
          <w:kern w:val="16"/>
          <w:szCs w:val="24"/>
        </w:rPr>
      </w:pPr>
      <w:r>
        <w:rPr>
          <w:rFonts w:ascii="Aptos" w:hAnsi="Aptos" w:cstheme="minorHAnsi"/>
          <w:kern w:val="16"/>
          <w:szCs w:val="24"/>
        </w:rPr>
        <w:tab/>
      </w:r>
      <w:r>
        <w:rPr>
          <w:rFonts w:ascii="Aptos" w:hAnsi="Aptos" w:cstheme="minorHAnsi"/>
          <w:b/>
          <w:bCs/>
          <w:kern w:val="16"/>
          <w:szCs w:val="24"/>
        </w:rPr>
        <w:t>2.12</w:t>
      </w:r>
      <w:r>
        <w:rPr>
          <w:rFonts w:ascii="Aptos" w:hAnsi="Aptos" w:cstheme="minorHAnsi"/>
          <w:kern w:val="16"/>
          <w:szCs w:val="24"/>
        </w:rPr>
        <w:tab/>
        <w:t xml:space="preserve">Notwithstanding the foregoing, unless expressly agreed to in a Statement of Work, Provider shall not be prohibited from participating in other network arrangements or contracting directly with any state and federal health care program, managed care organization, health care provider, or employer for the provision of certain home- and community-based services.   </w:t>
      </w:r>
    </w:p>
    <w:p w14:paraId="7D5CF058" w14:textId="763BB955" w:rsidR="00913B68" w:rsidRPr="00356E12" w:rsidRDefault="00913B68" w:rsidP="00E6370B">
      <w:pPr>
        <w:pStyle w:val="Level1"/>
        <w:keepNext/>
        <w:numPr>
          <w:ilvl w:val="0"/>
          <w:numId w:val="0"/>
        </w:numPr>
        <w:rPr>
          <w:rFonts w:ascii="Aptos" w:hAnsi="Aptos" w:cstheme="minorHAnsi"/>
          <w:kern w:val="16"/>
          <w:szCs w:val="24"/>
        </w:rPr>
      </w:pPr>
      <w:r>
        <w:rPr>
          <w:rFonts w:ascii="Aptos" w:hAnsi="Aptos" w:cstheme="minorHAnsi"/>
          <w:b/>
          <w:kern w:val="16"/>
          <w:szCs w:val="24"/>
        </w:rPr>
        <w:tab/>
        <w:t>3.</w:t>
      </w:r>
      <w:r>
        <w:rPr>
          <w:rFonts w:ascii="Aptos" w:hAnsi="Aptos" w:cstheme="minorHAnsi"/>
          <w:b/>
          <w:kern w:val="16"/>
          <w:szCs w:val="24"/>
        </w:rPr>
        <w:tab/>
        <w:t xml:space="preserve">Requirement for Compensation and Expenses.  </w:t>
      </w:r>
      <w:r>
        <w:rPr>
          <w:rFonts w:ascii="Aptos" w:hAnsi="Aptos" w:cstheme="minorHAnsi"/>
          <w:kern w:val="16"/>
          <w:szCs w:val="24"/>
        </w:rPr>
        <w:t xml:space="preserve">As full compensation for participation in the Program and performance of the Services under each Statement of Work, CATCH shall pay Provider pursuant to the terms of the Statement of Work.  Except as otherwise expressly provided herein, Provider shall be responsible for all expenses, taxes, and other indebtedness of any kind incurred by Provider in performing Provider’s duties under this Agreement.  Provider shall not seek compensation from any other source for Services furnished pursuant to this Agreement.  </w:t>
      </w:r>
    </w:p>
    <w:p w14:paraId="717D5587" w14:textId="39249F0C" w:rsidR="000756BF" w:rsidRDefault="00913B68" w:rsidP="00913B68">
      <w:pPr>
        <w:pStyle w:val="Style3"/>
        <w:widowControl/>
        <w:spacing w:before="216"/>
        <w:ind w:left="720" w:firstLine="720"/>
        <w:rPr>
          <w:rStyle w:val="CharacterStyle6"/>
          <w:rFonts w:ascii="Aptos" w:eastAsiaTheme="majorEastAsia" w:hAnsi="Aptos"/>
          <w:w w:val="0"/>
          <w:sz w:val="24"/>
          <w:szCs w:val="24"/>
        </w:rPr>
      </w:pPr>
      <w:r>
        <w:rPr>
          <w:rStyle w:val="CharacterStyle6"/>
          <w:rFonts w:ascii="Aptos" w:eastAsiaTheme="majorEastAsia" w:hAnsi="Aptos"/>
          <w:b/>
          <w:bCs/>
          <w:w w:val="0"/>
          <w:sz w:val="24"/>
          <w:szCs w:val="24"/>
        </w:rPr>
        <w:t>3.1 Compensation</w:t>
      </w:r>
      <w:r>
        <w:rPr>
          <w:rStyle w:val="CharacterStyle6"/>
          <w:rFonts w:ascii="Aptos" w:eastAsiaTheme="majorEastAsia" w:hAnsi="Aptos"/>
          <w:w w:val="0"/>
          <w:sz w:val="24"/>
          <w:szCs w:val="24"/>
        </w:rPr>
        <w:t xml:space="preserve">. Except as expressly provided in a Statement of Work, Provider will not charge Participants for the Programs or any Services furnished thereunder. </w:t>
      </w:r>
    </w:p>
    <w:p w14:paraId="70471C18" w14:textId="77777777" w:rsidR="00913B68" w:rsidRPr="00356E12" w:rsidRDefault="00913B68" w:rsidP="00422DE1">
      <w:pPr>
        <w:pStyle w:val="Style3"/>
        <w:widowControl/>
        <w:spacing w:before="216"/>
        <w:ind w:left="1440" w:firstLine="720"/>
        <w:rPr>
          <w:rStyle w:val="CharacterStyle6"/>
          <w:rFonts w:ascii="Aptos" w:eastAsia="SimSun" w:hAnsi="Aptos"/>
          <w:w w:val="0"/>
        </w:rPr>
      </w:pPr>
      <w:r>
        <w:rPr>
          <w:rStyle w:val="CharacterStyle6"/>
          <w:rFonts w:ascii="Aptos" w:eastAsiaTheme="majorEastAsia" w:hAnsi="Aptos"/>
          <w:w w:val="0"/>
          <w:sz w:val="24"/>
          <w:szCs w:val="24"/>
        </w:rPr>
        <w:lastRenderedPageBreak/>
        <w:t xml:space="preserve">Subject to applicable billing and eligibility rules, CATCH shall receive compensation for the services provided directly by CATCH or by Provider from Medicaid, Medicare and third-party health insurance (“Payors”) as set forth below. </w:t>
      </w:r>
    </w:p>
    <w:p w14:paraId="730DAEE4" w14:textId="4CF67257" w:rsidR="00913B68" w:rsidRPr="00614053" w:rsidRDefault="00913B68" w:rsidP="00422DE1">
      <w:pPr>
        <w:pStyle w:val="Style3"/>
        <w:widowControl/>
        <w:spacing w:before="216"/>
        <w:ind w:left="720" w:firstLine="720"/>
        <w:rPr>
          <w:rStyle w:val="CharacterStyle6"/>
          <w:rFonts w:ascii="Aptos" w:hAnsi="Aptos"/>
          <w:w w:val="0"/>
          <w:sz w:val="24"/>
          <w:szCs w:val="24"/>
        </w:rPr>
      </w:pPr>
      <w:r>
        <w:rPr>
          <w:rStyle w:val="CharacterStyle6"/>
          <w:rFonts w:ascii="Aptos" w:hAnsi="Aptos"/>
          <w:b/>
          <w:bCs/>
          <w:w w:val="0"/>
          <w:sz w:val="24"/>
          <w:szCs w:val="24"/>
        </w:rPr>
        <w:t>3.2 Generally:</w:t>
      </w:r>
      <w:r>
        <w:rPr>
          <w:rStyle w:val="CharacterStyle6"/>
          <w:rFonts w:ascii="Aptos" w:hAnsi="Aptos"/>
          <w:w w:val="0"/>
          <w:sz w:val="24"/>
          <w:szCs w:val="24"/>
        </w:rPr>
        <w:t xml:space="preserve"> For Services furnished by Provider to Participants under a Statement of Work, the Provider hereby assigns or reassigns to CATCH or CATCH’s local medical clinic partner (as determined by CATCH pursuant to the Program) the right to bill and collect for such Services.  In furtherance thereof, Provider shall cause each person delivering such services to complete and execute </w:t>
      </w:r>
      <w:proofErr w:type="gramStart"/>
      <w:r>
        <w:rPr>
          <w:rStyle w:val="CharacterStyle6"/>
          <w:rFonts w:ascii="Aptos" w:hAnsi="Aptos"/>
          <w:sz w:val="24"/>
        </w:rPr>
        <w:t>any and all</w:t>
      </w:r>
      <w:proofErr w:type="gramEnd"/>
      <w:r>
        <w:rPr>
          <w:rStyle w:val="CharacterStyle6"/>
          <w:rFonts w:ascii="Aptos" w:hAnsi="Aptos"/>
          <w:sz w:val="24"/>
        </w:rPr>
        <w:t xml:space="preserve"> agreements and reassignments as may be reasonably required to effectuate such billing and reassignment, to the extent permitted by law</w:t>
      </w:r>
      <w:r>
        <w:rPr>
          <w:rStyle w:val="CharacterStyle6"/>
          <w:rFonts w:ascii="Aptos" w:hAnsi="Aptos"/>
          <w:w w:val="0"/>
          <w:sz w:val="24"/>
          <w:szCs w:val="24"/>
        </w:rPr>
        <w:t xml:space="preserve">.  CATCH shall be responsible to charge and bill Participants and all third parties for such Services, including through payor agreements of CATCH and/or its local health clinic partner, as applicable and in collaboration with such local health clinic partner. </w:t>
      </w:r>
    </w:p>
    <w:p w14:paraId="6EFB4980" w14:textId="6666E4A0" w:rsidR="00913B68" w:rsidRPr="00422DE1" w:rsidRDefault="00913B68" w:rsidP="00422DE1">
      <w:pPr>
        <w:pStyle w:val="Style3"/>
        <w:widowControl/>
        <w:spacing w:before="216"/>
        <w:ind w:left="720" w:firstLine="720"/>
        <w:rPr>
          <w:rStyle w:val="DeltaViewInsertion"/>
          <w:rFonts w:ascii="Aptos" w:hAnsi="Aptos"/>
          <w:w w:val="0"/>
          <w:sz w:val="24"/>
          <w:szCs w:val="24"/>
          <w:u w:val="none"/>
        </w:rPr>
      </w:pPr>
      <w:r>
        <w:rPr>
          <w:rStyle w:val="CharacterStyle6"/>
          <w:rFonts w:ascii="Aptos" w:hAnsi="Aptos"/>
          <w:b/>
          <w:bCs/>
          <w:w w:val="0"/>
          <w:sz w:val="24"/>
          <w:szCs w:val="24"/>
        </w:rPr>
        <w:t xml:space="preserve">3.3 Documentation: </w:t>
      </w:r>
      <w:r>
        <w:rPr>
          <w:rStyle w:val="CharacterStyle6"/>
          <w:rFonts w:ascii="Aptos" w:hAnsi="Aptos"/>
          <w:w w:val="0"/>
          <w:sz w:val="24"/>
          <w:szCs w:val="24"/>
        </w:rPr>
        <w:t xml:space="preserve">Provider will provide documentation of Services furnished under a Statement of Work in a timely basis as determined by CATCH based on specifications detailed in the Policies and Procedures.  Documentation shall be recorded in the electronic records system of CATCH and/or its designated local health clinic partner (“EMR”), as determined by CATCH.  CATCH shall, at its expense, provide or arrange for Provider to have remote access to the EMR for the purpose of documenting Services furnished to Participants.  In addition to clinical documentation functionality, EMR access may include referral and scheduling functionality as determined by CATCH. CATCH will require each Provider HCP (as defined below) to prepare and complete in a timely fashion appropriate clinical records for each occasion in which such Provider HCP renders care to or interacts with a Participant in the EMR. Provider shall, and shall ensure that Provider </w:t>
      </w:r>
      <w:proofErr w:type="gramStart"/>
      <w:r>
        <w:rPr>
          <w:rStyle w:val="CharacterStyle6"/>
          <w:rFonts w:ascii="Aptos" w:hAnsi="Aptos"/>
          <w:w w:val="0"/>
          <w:sz w:val="24"/>
          <w:szCs w:val="24"/>
        </w:rPr>
        <w:t>HCPs,</w:t>
      </w:r>
      <w:proofErr w:type="gramEnd"/>
      <w:r>
        <w:rPr>
          <w:rStyle w:val="CharacterStyle6"/>
          <w:rFonts w:ascii="Aptos" w:hAnsi="Aptos"/>
          <w:w w:val="0"/>
          <w:sz w:val="24"/>
          <w:szCs w:val="24"/>
        </w:rPr>
        <w:t xml:space="preserve"> comply with all rules and procedures governing the use of the EMR of which it is made aware of in writing by CATCH.  Further, Provider shall cause each health care professional providing such Services to agrees to enter into a Data Access Agreement: Acknowledgment and Agreement for Business System Access (the “DAA”) with CATCH, concurrently with the execution of this Agreement. </w:t>
      </w:r>
    </w:p>
    <w:p w14:paraId="393FAA43" w14:textId="77777777" w:rsidR="00913B68" w:rsidRDefault="00913B68" w:rsidP="00422DE1">
      <w:pPr>
        <w:pStyle w:val="Style3"/>
        <w:widowControl/>
        <w:spacing w:before="216"/>
        <w:ind w:left="720" w:firstLine="720"/>
        <w:rPr>
          <w:rFonts w:ascii="Aptos" w:hAnsi="Aptos" w:cstheme="minorHAnsi"/>
          <w:kern w:val="16"/>
          <w:sz w:val="24"/>
          <w:szCs w:val="24"/>
        </w:rPr>
      </w:pPr>
      <w:r>
        <w:rPr>
          <w:rFonts w:ascii="Aptos" w:hAnsi="Aptos" w:cstheme="minorHAnsi"/>
          <w:b/>
          <w:kern w:val="16"/>
          <w:sz w:val="24"/>
          <w:szCs w:val="24"/>
        </w:rPr>
        <w:t xml:space="preserve">3.4 Subcontractors: </w:t>
      </w:r>
      <w:r>
        <w:rPr>
          <w:rFonts w:ascii="Aptos" w:hAnsi="Aptos" w:cstheme="minorHAnsi"/>
          <w:kern w:val="16"/>
          <w:sz w:val="24"/>
          <w:szCs w:val="24"/>
        </w:rPr>
        <w:t xml:space="preserve">If either party delegates to any subcontractor any duty under this Agreement, the delegating party shall ensure that such subcontractor is bound by written agreement to comply with all applicable terms of this Agreement.  Any breach of the terms of this Agreement by such subcontractor shall be considered a breach of this Agreement by the subcontracting party. </w:t>
      </w:r>
    </w:p>
    <w:p w14:paraId="5A73A26E" w14:textId="77777777" w:rsidR="00913B68" w:rsidRPr="009515FC" w:rsidRDefault="00913B68" w:rsidP="00422DE1">
      <w:pPr>
        <w:pStyle w:val="Style3"/>
        <w:widowControl/>
        <w:spacing w:before="216"/>
        <w:ind w:left="720" w:firstLine="720"/>
        <w:rPr>
          <w:rFonts w:ascii="Aptos" w:hAnsi="Aptos"/>
          <w:w w:val="0"/>
          <w:sz w:val="24"/>
          <w:szCs w:val="24"/>
        </w:rPr>
      </w:pPr>
      <w:proofErr w:type="gramStart"/>
      <w:r>
        <w:rPr>
          <w:rFonts w:ascii="Aptos" w:hAnsi="Aptos" w:cstheme="minorHAnsi"/>
          <w:b/>
          <w:bCs/>
          <w:kern w:val="16"/>
          <w:sz w:val="24"/>
          <w:szCs w:val="24"/>
        </w:rPr>
        <w:t>3.5</w:t>
      </w:r>
      <w:r>
        <w:rPr>
          <w:rFonts w:ascii="Aptos" w:hAnsi="Aptos" w:cstheme="minorHAnsi"/>
          <w:kern w:val="16"/>
          <w:sz w:val="24"/>
          <w:szCs w:val="24"/>
        </w:rPr>
        <w:t xml:space="preserve">  </w:t>
      </w:r>
      <w:r>
        <w:rPr>
          <w:rFonts w:ascii="Aptos" w:hAnsi="Aptos"/>
          <w:b/>
          <w:bCs/>
          <w:w w:val="0"/>
          <w:sz w:val="24"/>
          <w:szCs w:val="24"/>
        </w:rPr>
        <w:t>Representation</w:t>
      </w:r>
      <w:proofErr w:type="gramEnd"/>
      <w:r>
        <w:rPr>
          <w:rFonts w:ascii="Aptos" w:hAnsi="Aptos"/>
          <w:b/>
          <w:bCs/>
          <w:w w:val="0"/>
          <w:sz w:val="24"/>
          <w:szCs w:val="24"/>
        </w:rPr>
        <w:t xml:space="preserve"> by Provider: </w:t>
      </w:r>
      <w:r>
        <w:rPr>
          <w:rFonts w:ascii="Aptos" w:hAnsi="Aptos"/>
          <w:w w:val="0"/>
          <w:sz w:val="24"/>
          <w:szCs w:val="24"/>
        </w:rPr>
        <w:t xml:space="preserve">Provider hereby represents and warrants that:  </w:t>
      </w:r>
    </w:p>
    <w:p w14:paraId="212B4ADA" w14:textId="77777777" w:rsidR="00913B68" w:rsidRPr="00356E12" w:rsidRDefault="00913B68" w:rsidP="00E6370B">
      <w:pPr>
        <w:pStyle w:val="Style3"/>
        <w:widowControl/>
        <w:ind w:left="1440"/>
        <w:jc w:val="both"/>
        <w:rPr>
          <w:rFonts w:ascii="Aptos" w:hAnsi="Aptos"/>
          <w:w w:val="0"/>
          <w:sz w:val="24"/>
          <w:szCs w:val="24"/>
        </w:rPr>
      </w:pPr>
    </w:p>
    <w:p w14:paraId="14E34E76" w14:textId="77777777" w:rsidR="00913B68" w:rsidRPr="00356E12" w:rsidRDefault="00913B68" w:rsidP="00E6370B">
      <w:pPr>
        <w:pStyle w:val="ListParagraph"/>
        <w:widowControl w:val="0"/>
        <w:numPr>
          <w:ilvl w:val="0"/>
          <w:numId w:val="24"/>
        </w:numPr>
        <w:autoSpaceDE w:val="0"/>
        <w:autoSpaceDN w:val="0"/>
        <w:adjustRightInd w:val="0"/>
        <w:jc w:val="both"/>
        <w:rPr>
          <w:rFonts w:ascii="Aptos" w:hAnsi="Aptos"/>
          <w:w w:val="0"/>
        </w:rPr>
      </w:pPr>
      <w:r>
        <w:rPr>
          <w:rFonts w:ascii="Aptos" w:hAnsi="Aptos"/>
          <w:w w:val="0"/>
        </w:rPr>
        <w:t xml:space="preserve">It is a non-profit corporation, </w:t>
      </w:r>
      <w:r>
        <w:rPr>
          <w:rFonts w:ascii="Aptos" w:hAnsi="Aptos"/>
        </w:rPr>
        <w:t>governmental, or other legal business entity</w:t>
      </w:r>
      <w:r>
        <w:rPr>
          <w:rFonts w:ascii="Aptos" w:hAnsi="Aptos"/>
          <w:w w:val="0"/>
        </w:rPr>
        <w:t xml:space="preserve"> validly existing and in good standing in the State of Texas.</w:t>
      </w:r>
    </w:p>
    <w:p w14:paraId="6F45C05C" w14:textId="77777777" w:rsidR="00913B68" w:rsidRPr="00356E12" w:rsidRDefault="00913B68" w:rsidP="00E6370B">
      <w:pPr>
        <w:pStyle w:val="ListParagraph"/>
        <w:ind w:left="1800"/>
        <w:jc w:val="both"/>
        <w:rPr>
          <w:rFonts w:ascii="Aptos" w:hAnsi="Aptos"/>
          <w:w w:val="0"/>
        </w:rPr>
      </w:pPr>
    </w:p>
    <w:p w14:paraId="61F16BCD" w14:textId="77777777" w:rsidR="00913B68" w:rsidRPr="00356E12" w:rsidRDefault="00913B68" w:rsidP="00E6370B">
      <w:pPr>
        <w:pStyle w:val="ListParagraph"/>
        <w:widowControl w:val="0"/>
        <w:numPr>
          <w:ilvl w:val="0"/>
          <w:numId w:val="24"/>
        </w:numPr>
        <w:autoSpaceDE w:val="0"/>
        <w:autoSpaceDN w:val="0"/>
        <w:adjustRightInd w:val="0"/>
        <w:jc w:val="both"/>
        <w:rPr>
          <w:rFonts w:ascii="Aptos" w:hAnsi="Aptos"/>
          <w:w w:val="0"/>
        </w:rPr>
      </w:pPr>
      <w:r>
        <w:rPr>
          <w:rFonts w:ascii="Aptos" w:hAnsi="Aptos"/>
          <w:w w:val="0"/>
        </w:rPr>
        <w:t xml:space="preserve">Provider employs or contracts with professional medical personnel, and trained, certified lay leaders or health coaches that will perform services hereunder and that its employment or contracts with such personnel in its current model of organization </w:t>
      </w:r>
      <w:proofErr w:type="gramStart"/>
      <w:r>
        <w:rPr>
          <w:rFonts w:ascii="Aptos" w:hAnsi="Aptos"/>
          <w:w w:val="0"/>
        </w:rPr>
        <w:t>is in compliance with</w:t>
      </w:r>
      <w:proofErr w:type="gramEnd"/>
      <w:r>
        <w:rPr>
          <w:rFonts w:ascii="Aptos" w:hAnsi="Aptos"/>
          <w:w w:val="0"/>
        </w:rPr>
        <w:t xml:space="preserve"> the laws of the State of Texas.</w:t>
      </w:r>
    </w:p>
    <w:p w14:paraId="05C18459" w14:textId="77777777" w:rsidR="00913B68" w:rsidRPr="00356E12" w:rsidRDefault="00913B68" w:rsidP="00E6370B">
      <w:pPr>
        <w:pStyle w:val="ListParagraph"/>
        <w:ind w:left="1800"/>
        <w:jc w:val="both"/>
        <w:rPr>
          <w:rFonts w:ascii="Aptos" w:hAnsi="Aptos"/>
          <w:w w:val="0"/>
        </w:rPr>
      </w:pPr>
    </w:p>
    <w:p w14:paraId="6BFEFAE2" w14:textId="77777777" w:rsidR="00913B68" w:rsidRPr="00356E12" w:rsidRDefault="00913B68" w:rsidP="00E6370B">
      <w:pPr>
        <w:pStyle w:val="ListParagraph"/>
        <w:widowControl w:val="0"/>
        <w:numPr>
          <w:ilvl w:val="0"/>
          <w:numId w:val="24"/>
        </w:numPr>
        <w:autoSpaceDE w:val="0"/>
        <w:autoSpaceDN w:val="0"/>
        <w:adjustRightInd w:val="0"/>
        <w:jc w:val="both"/>
        <w:rPr>
          <w:rFonts w:ascii="Aptos" w:hAnsi="Aptos"/>
          <w:w w:val="0"/>
        </w:rPr>
      </w:pPr>
      <w:r>
        <w:rPr>
          <w:rFonts w:ascii="Aptos" w:hAnsi="Aptos"/>
          <w:w w:val="0"/>
        </w:rPr>
        <w:t>The Programs to be provided by Provider are reimbursable by Medicare, Medicaid, and other medical insurance Programs, under identified billing codes or as specified contracts with health insurers.</w:t>
      </w:r>
    </w:p>
    <w:p w14:paraId="2FEBA4EB" w14:textId="16F954B8" w:rsidR="00913B68" w:rsidRPr="00356E12" w:rsidRDefault="00913B68" w:rsidP="00913B68">
      <w:pPr>
        <w:pStyle w:val="Style2"/>
        <w:widowControl/>
        <w:ind w:right="0" w:firstLine="0"/>
        <w:jc w:val="both"/>
        <w:rPr>
          <w:rStyle w:val="CharacterStyle1"/>
          <w:rFonts w:ascii="Aptos" w:eastAsiaTheme="majorEastAsia" w:hAnsi="Aptos"/>
          <w:bCs w:val="0"/>
          <w:sz w:val="24"/>
          <w:szCs w:val="24"/>
        </w:rPr>
      </w:pPr>
      <w:bookmarkStart w:id="10" w:name="_DV_M10"/>
      <w:bookmarkEnd w:id="10"/>
      <w:r>
        <w:rPr>
          <w:rStyle w:val="CharacterStyle1"/>
          <w:rFonts w:ascii="Aptos" w:eastAsiaTheme="majorEastAsia" w:hAnsi="Aptos"/>
          <w:sz w:val="24"/>
          <w:szCs w:val="24"/>
        </w:rPr>
        <w:t>4.</w:t>
      </w:r>
      <w:r>
        <w:rPr>
          <w:rStyle w:val="CharacterStyle1"/>
          <w:rFonts w:ascii="Aptos" w:eastAsiaTheme="majorEastAsia" w:hAnsi="Aptos"/>
          <w:bCs w:val="0"/>
          <w:sz w:val="24"/>
          <w:szCs w:val="24"/>
        </w:rPr>
        <w:t xml:space="preserve"> </w:t>
      </w:r>
      <w:r>
        <w:rPr>
          <w:rStyle w:val="CharacterStyle1"/>
          <w:rFonts w:ascii="Aptos" w:eastAsiaTheme="majorEastAsia" w:hAnsi="Aptos"/>
          <w:bCs w:val="0"/>
          <w:sz w:val="24"/>
          <w:szCs w:val="24"/>
        </w:rPr>
        <w:tab/>
      </w:r>
      <w:r>
        <w:rPr>
          <w:rStyle w:val="CharacterStyle1"/>
          <w:rFonts w:ascii="Aptos" w:eastAsiaTheme="majorEastAsia" w:hAnsi="Aptos"/>
          <w:b/>
          <w:bCs w:val="0"/>
          <w:sz w:val="24"/>
          <w:szCs w:val="24"/>
        </w:rPr>
        <w:t>Program services</w:t>
      </w:r>
      <w:r>
        <w:rPr>
          <w:rStyle w:val="CharacterStyle1"/>
          <w:rFonts w:ascii="Aptos" w:eastAsiaTheme="majorEastAsia" w:hAnsi="Aptos"/>
          <w:bCs w:val="0"/>
          <w:sz w:val="24"/>
          <w:szCs w:val="24"/>
        </w:rPr>
        <w:t xml:space="preserve">. </w:t>
      </w:r>
      <w:r>
        <w:rPr>
          <w:rFonts w:ascii="Aptos" w:hAnsi="Aptos"/>
          <w:b w:val="0"/>
          <w:bCs w:val="0"/>
          <w:sz w:val="24"/>
          <w:szCs w:val="24"/>
        </w:rPr>
        <w:t xml:space="preserve">Provider agrees to participate in the programs described in the Statement of Work (individually, a “Program” and, collectively, the “Programs”) and perform Services in designated spaces which meets program requirements as determined by CATCH.  </w:t>
      </w:r>
    </w:p>
    <w:p w14:paraId="7E2285BD" w14:textId="3E554166" w:rsidR="00913B68" w:rsidRPr="00356E12" w:rsidRDefault="00913B68" w:rsidP="00913B68">
      <w:pPr>
        <w:pStyle w:val="Style2"/>
        <w:widowControl/>
        <w:ind w:right="0" w:firstLine="0"/>
        <w:rPr>
          <w:rStyle w:val="CharacterStyle1"/>
          <w:rFonts w:ascii="Aptos" w:eastAsiaTheme="majorEastAsia" w:hAnsi="Aptos"/>
          <w:bCs w:val="0"/>
          <w:sz w:val="24"/>
          <w:szCs w:val="24"/>
        </w:rPr>
      </w:pPr>
      <w:bookmarkStart w:id="11" w:name="_DV_M12"/>
      <w:bookmarkEnd w:id="11"/>
      <w:r>
        <w:rPr>
          <w:rStyle w:val="CharacterStyle1"/>
          <w:rFonts w:ascii="Aptos" w:eastAsiaTheme="majorEastAsia" w:hAnsi="Aptos"/>
          <w:sz w:val="24"/>
          <w:szCs w:val="24"/>
        </w:rPr>
        <w:t>5</w:t>
      </w:r>
      <w:proofErr w:type="gramStart"/>
      <w:r>
        <w:rPr>
          <w:rStyle w:val="CharacterStyle1"/>
          <w:rFonts w:ascii="Aptos" w:eastAsiaTheme="majorEastAsia" w:hAnsi="Aptos"/>
          <w:sz w:val="24"/>
          <w:szCs w:val="24"/>
        </w:rPr>
        <w:t>.</w:t>
      </w:r>
      <w:r>
        <w:rPr>
          <w:rStyle w:val="CharacterStyle1"/>
          <w:rFonts w:ascii="Aptos" w:eastAsiaTheme="majorEastAsia" w:hAnsi="Aptos"/>
          <w:bCs w:val="0"/>
          <w:sz w:val="24"/>
          <w:szCs w:val="24"/>
        </w:rPr>
        <w:t xml:space="preserve"> </w:t>
      </w:r>
      <w:r>
        <w:rPr>
          <w:rStyle w:val="CharacterStyle1"/>
          <w:rFonts w:ascii="Aptos" w:eastAsiaTheme="majorEastAsia" w:hAnsi="Aptos"/>
          <w:bCs w:val="0"/>
          <w:sz w:val="24"/>
          <w:szCs w:val="24"/>
        </w:rPr>
        <w:tab/>
      </w:r>
      <w:r>
        <w:rPr>
          <w:rStyle w:val="CharacterStyle1"/>
          <w:rFonts w:ascii="Aptos" w:eastAsiaTheme="majorEastAsia" w:hAnsi="Aptos"/>
          <w:b/>
          <w:sz w:val="24"/>
          <w:szCs w:val="24"/>
        </w:rPr>
        <w:t>Term</w:t>
      </w:r>
      <w:proofErr w:type="gramEnd"/>
      <w:r>
        <w:rPr>
          <w:rStyle w:val="CharacterStyle1"/>
          <w:rFonts w:ascii="Aptos" w:eastAsiaTheme="majorEastAsia" w:hAnsi="Aptos"/>
          <w:b/>
          <w:sz w:val="24"/>
          <w:szCs w:val="24"/>
        </w:rPr>
        <w:t xml:space="preserve"> and Termination</w:t>
      </w:r>
      <w:r>
        <w:rPr>
          <w:rStyle w:val="CharacterStyle1"/>
          <w:rFonts w:ascii="Aptos" w:eastAsiaTheme="majorEastAsia" w:hAnsi="Aptos"/>
          <w:sz w:val="24"/>
          <w:szCs w:val="24"/>
        </w:rPr>
        <w:t>.</w:t>
      </w:r>
      <w:r>
        <w:rPr>
          <w:rStyle w:val="CharacterStyle1"/>
          <w:rFonts w:ascii="Aptos" w:eastAsiaTheme="majorEastAsia" w:hAnsi="Aptos"/>
          <w:bCs w:val="0"/>
          <w:sz w:val="24"/>
          <w:szCs w:val="24"/>
        </w:rPr>
        <w:tab/>
        <w:t xml:space="preserve">The term of this Agreement will begin on the date of countersignature by the City Controller and continue in full force and effect for Twelve (12) months </w:t>
      </w:r>
      <w:r>
        <w:rPr>
          <w:rStyle w:val="DeltaViewDeletion"/>
          <w:rFonts w:ascii="Aptos" w:hAnsi="Aptos"/>
          <w:b w:val="0"/>
          <w:bCs w:val="0"/>
          <w:strike w:val="0"/>
          <w:sz w:val="24"/>
          <w:szCs w:val="24"/>
        </w:rPr>
        <w:t>(</w:t>
      </w:r>
      <w:r>
        <w:rPr>
          <w:rStyle w:val="CharacterStyle1"/>
          <w:rFonts w:ascii="Aptos" w:eastAsiaTheme="majorEastAsia" w:hAnsi="Aptos"/>
          <w:bCs w:val="0"/>
          <w:sz w:val="24"/>
          <w:szCs w:val="24"/>
        </w:rPr>
        <w:t>"Initial Term") at which point the Agreement shall automatically renew annually, unless the Agreement is terminated by mutual agreement of the parties.  This Agreement together with all Statement of Works may be terminated:</w:t>
      </w:r>
    </w:p>
    <w:p w14:paraId="58C56858" w14:textId="7CE03A7E" w:rsidR="007934A7" w:rsidRDefault="00913B68" w:rsidP="00913B68">
      <w:pPr>
        <w:pStyle w:val="Style2"/>
        <w:widowControl/>
        <w:ind w:left="720" w:right="0"/>
        <w:rPr>
          <w:rStyle w:val="CharacterStyle1"/>
          <w:rFonts w:ascii="Aptos" w:eastAsiaTheme="majorEastAsia" w:hAnsi="Aptos"/>
          <w:bCs w:val="0"/>
          <w:sz w:val="24"/>
          <w:szCs w:val="24"/>
        </w:rPr>
      </w:pPr>
      <w:bookmarkStart w:id="12" w:name="_DV_M13"/>
      <w:bookmarkEnd w:id="12"/>
      <w:r>
        <w:rPr>
          <w:rStyle w:val="CharacterStyle1"/>
          <w:rFonts w:ascii="Aptos" w:eastAsiaTheme="majorEastAsia" w:hAnsi="Aptos"/>
          <w:sz w:val="24"/>
          <w:szCs w:val="24"/>
        </w:rPr>
        <w:t>5. 1</w:t>
      </w:r>
      <w:r>
        <w:rPr>
          <w:rStyle w:val="CharacterStyle1"/>
          <w:rFonts w:ascii="Aptos" w:eastAsiaTheme="majorEastAsia" w:hAnsi="Aptos"/>
          <w:bCs w:val="0"/>
          <w:sz w:val="24"/>
          <w:szCs w:val="24"/>
        </w:rPr>
        <w:t xml:space="preserve"> Upon the mutual agreement of the </w:t>
      </w:r>
      <w:proofErr w:type="gramStart"/>
      <w:r>
        <w:rPr>
          <w:rStyle w:val="CharacterStyle1"/>
          <w:rFonts w:ascii="Aptos" w:eastAsiaTheme="majorEastAsia" w:hAnsi="Aptos"/>
          <w:bCs w:val="0"/>
          <w:sz w:val="24"/>
          <w:szCs w:val="24"/>
        </w:rPr>
        <w:t>parties;</w:t>
      </w:r>
      <w:proofErr w:type="gramEnd"/>
      <w:r>
        <w:rPr>
          <w:rStyle w:val="CharacterStyle1"/>
          <w:rFonts w:ascii="Aptos" w:eastAsiaTheme="majorEastAsia" w:hAnsi="Aptos"/>
          <w:bCs w:val="0"/>
          <w:sz w:val="24"/>
          <w:szCs w:val="24"/>
        </w:rPr>
        <w:t xml:space="preserve"> </w:t>
      </w:r>
    </w:p>
    <w:p w14:paraId="2840D03C" w14:textId="77777777" w:rsidR="00913B68" w:rsidRPr="00356E12" w:rsidRDefault="007934A7" w:rsidP="00422DE1">
      <w:pPr>
        <w:pStyle w:val="Style2"/>
        <w:widowControl/>
        <w:ind w:left="1440" w:right="0" w:firstLine="0"/>
        <w:rPr>
          <w:rStyle w:val="CharacterStyle1"/>
          <w:rFonts w:ascii="Aptos" w:eastAsiaTheme="majorEastAsia" w:hAnsi="Aptos"/>
          <w:bCs w:val="0"/>
          <w:sz w:val="24"/>
          <w:szCs w:val="24"/>
        </w:rPr>
      </w:pPr>
      <w:r>
        <w:rPr>
          <w:rStyle w:val="CharacterStyle1"/>
          <w:rFonts w:ascii="Aptos" w:eastAsiaTheme="majorEastAsia" w:hAnsi="Aptos"/>
          <w:bCs w:val="0"/>
          <w:sz w:val="24"/>
          <w:szCs w:val="24"/>
        </w:rPr>
        <w:t xml:space="preserve">5. 2 Upon at least ninety (90) days’ notice before the end of the then-current term (either the Initial Term or a renewal term), effective at the </w:t>
      </w:r>
      <w:proofErr w:type="gramStart"/>
      <w:r>
        <w:rPr>
          <w:rStyle w:val="CharacterStyle1"/>
          <w:rFonts w:ascii="Aptos" w:eastAsiaTheme="majorEastAsia" w:hAnsi="Aptos"/>
          <w:bCs w:val="0"/>
          <w:sz w:val="24"/>
          <w:szCs w:val="24"/>
        </w:rPr>
        <w:t>end</w:t>
      </w:r>
      <w:proofErr w:type="gramEnd"/>
      <w:r>
        <w:rPr>
          <w:rStyle w:val="CharacterStyle1"/>
          <w:rFonts w:ascii="Aptos" w:eastAsiaTheme="majorEastAsia" w:hAnsi="Aptos"/>
          <w:bCs w:val="0"/>
          <w:sz w:val="24"/>
          <w:szCs w:val="24"/>
        </w:rPr>
        <w:t xml:space="preserve"> such term.</w:t>
      </w:r>
    </w:p>
    <w:p w14:paraId="59816696" w14:textId="0BF307AE" w:rsidR="00913B68" w:rsidRPr="00356E12" w:rsidRDefault="00913B68" w:rsidP="003C413E">
      <w:pPr>
        <w:pStyle w:val="Style2"/>
        <w:widowControl/>
        <w:ind w:left="1800" w:right="0" w:hanging="360"/>
        <w:jc w:val="both"/>
        <w:rPr>
          <w:rStyle w:val="CharacterStyle6"/>
          <w:rFonts w:ascii="Aptos" w:eastAsiaTheme="majorEastAsia" w:hAnsi="Aptos"/>
          <w:sz w:val="24"/>
          <w:szCs w:val="24"/>
        </w:rPr>
      </w:pPr>
      <w:bookmarkStart w:id="13" w:name="_DV_M14"/>
      <w:bookmarkEnd w:id="13"/>
      <w:r>
        <w:rPr>
          <w:rStyle w:val="CharacterStyle1"/>
          <w:rFonts w:ascii="Aptos" w:eastAsiaTheme="majorEastAsia" w:hAnsi="Aptos"/>
          <w:sz w:val="24"/>
          <w:szCs w:val="24"/>
        </w:rPr>
        <w:t>5. 3</w:t>
      </w:r>
      <w:r>
        <w:rPr>
          <w:rStyle w:val="CharacterStyle1"/>
          <w:rFonts w:ascii="Aptos" w:eastAsiaTheme="majorEastAsia" w:hAnsi="Aptos"/>
          <w:bCs w:val="0"/>
          <w:sz w:val="24"/>
          <w:szCs w:val="24"/>
        </w:rPr>
        <w:t xml:space="preserve"> By either Party at any time for </w:t>
      </w:r>
      <w:proofErr w:type="gramStart"/>
      <w:r>
        <w:rPr>
          <w:rStyle w:val="CharacterStyle1"/>
          <w:rFonts w:ascii="Aptos" w:eastAsiaTheme="majorEastAsia" w:hAnsi="Aptos"/>
          <w:bCs w:val="0"/>
          <w:sz w:val="24"/>
          <w:szCs w:val="24"/>
        </w:rPr>
        <w:t>cause</w:t>
      </w:r>
      <w:proofErr w:type="gramEnd"/>
      <w:r>
        <w:rPr>
          <w:rStyle w:val="CharacterStyle1"/>
          <w:rFonts w:ascii="Aptos" w:eastAsiaTheme="majorEastAsia" w:hAnsi="Aptos"/>
          <w:bCs w:val="0"/>
          <w:sz w:val="24"/>
          <w:szCs w:val="24"/>
        </w:rPr>
        <w:t xml:space="preserve"> which shall be defined as a material breach of the terms of this Agreement and/or any Statement of Work by either Party.  </w:t>
      </w:r>
      <w:proofErr w:type="gramStart"/>
      <w:r>
        <w:rPr>
          <w:rStyle w:val="CharacterStyle1"/>
          <w:rFonts w:ascii="Aptos" w:eastAsiaTheme="majorEastAsia" w:hAnsi="Aptos"/>
          <w:bCs w:val="0"/>
          <w:sz w:val="24"/>
          <w:szCs w:val="24"/>
        </w:rPr>
        <w:t>In the event that</w:t>
      </w:r>
      <w:proofErr w:type="gramEnd"/>
      <w:r>
        <w:rPr>
          <w:rStyle w:val="CharacterStyle1"/>
          <w:rFonts w:ascii="Aptos" w:eastAsiaTheme="majorEastAsia" w:hAnsi="Aptos"/>
          <w:bCs w:val="0"/>
          <w:sz w:val="24"/>
          <w:szCs w:val="24"/>
        </w:rPr>
        <w:t xml:space="preserve"> one Party claims that the other Party has committed a material breach of the Agreement, the non-breaching Party shall provide written notice of such breach to the breaching </w:t>
      </w:r>
      <w:proofErr w:type="gramStart"/>
      <w:r>
        <w:rPr>
          <w:rStyle w:val="CharacterStyle1"/>
          <w:rFonts w:ascii="Aptos" w:eastAsiaTheme="majorEastAsia" w:hAnsi="Aptos"/>
          <w:bCs w:val="0"/>
          <w:sz w:val="24"/>
          <w:szCs w:val="24"/>
        </w:rPr>
        <w:t>Party</w:t>
      </w:r>
      <w:proofErr w:type="gramEnd"/>
      <w:r>
        <w:rPr>
          <w:rStyle w:val="CharacterStyle1"/>
          <w:rFonts w:ascii="Aptos" w:eastAsiaTheme="majorEastAsia" w:hAnsi="Aptos"/>
          <w:bCs w:val="0"/>
          <w:sz w:val="24"/>
          <w:szCs w:val="24"/>
        </w:rPr>
        <w:t xml:space="preserve"> and the breaching Party shall have a period of thirty (30) days from its receipt of the notice to cure the breach.  If the breach is cured within the thirty (30) day period, then there is no breach.  If the breach is not cured within the thirty (30) day period, then the breaching Party is in default and the non-breaching Party may take such action as authorized</w:t>
      </w:r>
      <w:bookmarkStart w:id="14" w:name="_DV_M15"/>
      <w:bookmarkEnd w:id="14"/>
      <w:r>
        <w:rPr>
          <w:rStyle w:val="CharacterStyle1"/>
          <w:rFonts w:ascii="Aptos" w:eastAsiaTheme="majorEastAsia" w:hAnsi="Aptos"/>
          <w:bCs w:val="0"/>
          <w:sz w:val="24"/>
          <w:szCs w:val="24"/>
        </w:rPr>
        <w:t xml:space="preserve"> in this document.  </w:t>
      </w:r>
      <w:r>
        <w:rPr>
          <w:rStyle w:val="CharacterStyle6"/>
          <w:rFonts w:ascii="Aptos" w:eastAsiaTheme="majorEastAsia" w:hAnsi="Aptos"/>
          <w:sz w:val="24"/>
          <w:szCs w:val="24"/>
        </w:rPr>
        <w:t>No default or termination of this Agreement or applicable Statement of Work, whether by CATCH or Provider, terminates CATCH's obligation to provide Provider any compensation as set forth in a Statement of Work.</w:t>
      </w:r>
    </w:p>
    <w:p w14:paraId="54496BB2" w14:textId="07BD4876" w:rsidR="00913B68" w:rsidRPr="00356E12" w:rsidRDefault="00913B68" w:rsidP="00395BE3">
      <w:pPr>
        <w:pStyle w:val="Style3"/>
        <w:tabs>
          <w:tab w:val="left" w:pos="2160"/>
        </w:tabs>
        <w:spacing w:before="180"/>
        <w:jc w:val="both"/>
        <w:rPr>
          <w:rFonts w:ascii="Aptos" w:hAnsi="Aptos"/>
          <w:w w:val="0"/>
          <w:sz w:val="24"/>
          <w:szCs w:val="24"/>
        </w:rPr>
      </w:pPr>
      <w:bookmarkStart w:id="15" w:name="_DV_M18"/>
      <w:bookmarkStart w:id="16" w:name="_DV_M19"/>
      <w:bookmarkStart w:id="17" w:name="_DV_M28"/>
      <w:bookmarkStart w:id="18" w:name="_DV_M37"/>
      <w:bookmarkStart w:id="19" w:name="_DV_M38"/>
      <w:bookmarkEnd w:id="15"/>
      <w:bookmarkEnd w:id="16"/>
      <w:bookmarkEnd w:id="17"/>
      <w:bookmarkEnd w:id="18"/>
      <w:bookmarkEnd w:id="19"/>
      <w:r>
        <w:rPr>
          <w:rFonts w:ascii="Aptos" w:hAnsi="Aptos"/>
          <w:b/>
          <w:bCs/>
          <w:w w:val="0"/>
          <w:sz w:val="24"/>
          <w:szCs w:val="24"/>
        </w:rPr>
        <w:t>6.               Workspace, Equipment, Inventory and Supplies</w:t>
      </w:r>
      <w:r>
        <w:rPr>
          <w:rFonts w:ascii="Aptos" w:hAnsi="Aptos"/>
          <w:w w:val="0"/>
          <w:sz w:val="24"/>
          <w:szCs w:val="24"/>
        </w:rPr>
        <w:t xml:space="preserve">. Provider is responsible for any workshop equipment, inventory, and/or supplies needed to provide the Services.  Provider will provide its staff with all required HIPAA-compliant hardware </w:t>
      </w:r>
      <w:proofErr w:type="gramStart"/>
      <w:r>
        <w:rPr>
          <w:rFonts w:ascii="Aptos" w:hAnsi="Aptos"/>
          <w:w w:val="0"/>
          <w:sz w:val="24"/>
          <w:szCs w:val="24"/>
        </w:rPr>
        <w:t>to compatibly</w:t>
      </w:r>
      <w:proofErr w:type="gramEnd"/>
      <w:r>
        <w:rPr>
          <w:rFonts w:ascii="Aptos" w:hAnsi="Aptos"/>
          <w:w w:val="0"/>
          <w:sz w:val="24"/>
          <w:szCs w:val="24"/>
        </w:rPr>
        <w:t xml:space="preserve"> </w:t>
      </w:r>
      <w:proofErr w:type="gramStart"/>
      <w:r>
        <w:rPr>
          <w:rFonts w:ascii="Aptos" w:hAnsi="Aptos"/>
          <w:w w:val="0"/>
          <w:sz w:val="24"/>
          <w:szCs w:val="24"/>
        </w:rPr>
        <w:t>utilize</w:t>
      </w:r>
      <w:proofErr w:type="gramEnd"/>
      <w:r>
        <w:rPr>
          <w:rFonts w:ascii="Aptos" w:hAnsi="Aptos"/>
          <w:w w:val="0"/>
          <w:sz w:val="24"/>
          <w:szCs w:val="24"/>
        </w:rPr>
        <w:t xml:space="preserve"> the EMR.  Provider will comply with the EMR vendor’s requirements.</w:t>
      </w:r>
    </w:p>
    <w:p w14:paraId="1FB57863" w14:textId="77777777" w:rsidR="00913B68" w:rsidRPr="0076201A" w:rsidRDefault="00913B68" w:rsidP="00913B68">
      <w:pPr>
        <w:pStyle w:val="Level1"/>
        <w:numPr>
          <w:ilvl w:val="0"/>
          <w:numId w:val="0"/>
        </w:numPr>
        <w:spacing w:before="180"/>
        <w:rPr>
          <w:rFonts w:ascii="Aptos" w:hAnsi="Aptos"/>
          <w:w w:val="0"/>
          <w:szCs w:val="24"/>
        </w:rPr>
      </w:pPr>
      <w:bookmarkStart w:id="20" w:name="_DV_M39"/>
      <w:bookmarkStart w:id="21" w:name="_DV_M44"/>
      <w:bookmarkEnd w:id="20"/>
      <w:bookmarkEnd w:id="21"/>
      <w:r>
        <w:rPr>
          <w:rFonts w:ascii="Aptos" w:hAnsi="Aptos"/>
          <w:b/>
          <w:bCs/>
          <w:w w:val="0"/>
          <w:szCs w:val="24"/>
        </w:rPr>
        <w:lastRenderedPageBreak/>
        <w:t>7.</w:t>
      </w:r>
      <w:r>
        <w:rPr>
          <w:rFonts w:ascii="Aptos" w:hAnsi="Aptos"/>
          <w:b/>
          <w:bCs/>
          <w:w w:val="0"/>
          <w:szCs w:val="24"/>
        </w:rPr>
        <w:tab/>
        <w:t>Insurance and Indemnification</w:t>
      </w:r>
      <w:r>
        <w:rPr>
          <w:rFonts w:ascii="Aptos" w:hAnsi="Aptos"/>
          <w:w w:val="0"/>
          <w:szCs w:val="24"/>
        </w:rPr>
        <w:t xml:space="preserve">.  </w:t>
      </w:r>
    </w:p>
    <w:p w14:paraId="0FD836F3" w14:textId="77777777" w:rsidR="00913B68" w:rsidRPr="00356E12" w:rsidRDefault="00913B68" w:rsidP="00913B68">
      <w:pPr>
        <w:pStyle w:val="Style3"/>
        <w:widowControl/>
        <w:spacing w:before="180"/>
        <w:ind w:left="1800"/>
        <w:jc w:val="both"/>
        <w:rPr>
          <w:rFonts w:ascii="Aptos" w:hAnsi="Aptos"/>
          <w:sz w:val="23"/>
          <w:szCs w:val="23"/>
        </w:rPr>
      </w:pPr>
      <w:bookmarkStart w:id="22" w:name="_DV_M45"/>
      <w:bookmarkEnd w:id="22"/>
      <w:r>
        <w:rPr>
          <w:rFonts w:ascii="Aptos" w:hAnsi="Aptos"/>
          <w:b/>
          <w:bCs/>
          <w:sz w:val="23"/>
          <w:szCs w:val="23"/>
        </w:rPr>
        <w:t>7.1</w:t>
      </w:r>
      <w:r>
        <w:rPr>
          <w:rFonts w:ascii="Aptos" w:hAnsi="Aptos"/>
          <w:sz w:val="23"/>
          <w:szCs w:val="23"/>
        </w:rPr>
        <w:t xml:space="preserve"> CATCH agrees to provide insurance coverage and documentation of such, as described in </w:t>
      </w:r>
      <w:r>
        <w:rPr>
          <w:rFonts w:ascii="Aptos" w:hAnsi="Aptos"/>
          <w:b/>
          <w:sz w:val="23"/>
          <w:szCs w:val="23"/>
        </w:rPr>
        <w:t>Exhibit C.</w:t>
      </w:r>
    </w:p>
    <w:p w14:paraId="74C0B89A" w14:textId="77777777" w:rsidR="00913B68" w:rsidRPr="001E514B" w:rsidRDefault="00913B68" w:rsidP="00913B68">
      <w:pPr>
        <w:pStyle w:val="Level1"/>
        <w:numPr>
          <w:ilvl w:val="0"/>
          <w:numId w:val="0"/>
        </w:numPr>
        <w:spacing w:after="243"/>
        <w:ind w:left="1800"/>
        <w:rPr>
          <w:rFonts w:ascii="Aptos" w:hAnsi="Aptos"/>
          <w:sz w:val="23"/>
          <w:szCs w:val="23"/>
        </w:rPr>
      </w:pPr>
      <w:r>
        <w:rPr>
          <w:rFonts w:ascii="Aptos" w:hAnsi="Aptos"/>
          <w:b/>
          <w:bCs/>
          <w:sz w:val="23"/>
          <w:szCs w:val="23"/>
        </w:rPr>
        <w:t xml:space="preserve">7.5 </w:t>
      </w:r>
      <w:r>
        <w:rPr>
          <w:rFonts w:ascii="Aptos" w:hAnsi="Aptos"/>
          <w:sz w:val="23"/>
          <w:szCs w:val="23"/>
        </w:rPr>
        <w:t>Provider agrees to obtain and maintain worker's compensation insurance for Provider employees or contractors, as required by the laws of the State of Texas.</w:t>
      </w:r>
    </w:p>
    <w:p w14:paraId="2076F238" w14:textId="039188D9" w:rsidR="00913B68" w:rsidRPr="00356E12" w:rsidRDefault="00913B68" w:rsidP="00913B68">
      <w:pPr>
        <w:pStyle w:val="Style5"/>
        <w:spacing w:before="216"/>
        <w:ind w:left="1440" w:firstLine="360"/>
        <w:rPr>
          <w:rStyle w:val="CharacterStyle6"/>
          <w:rFonts w:ascii="Aptos" w:eastAsiaTheme="majorEastAsia" w:hAnsi="Aptos"/>
          <w:w w:val="0"/>
          <w:sz w:val="24"/>
        </w:rPr>
      </w:pPr>
      <w:bookmarkStart w:id="23" w:name="_DV_M46"/>
      <w:bookmarkStart w:id="24" w:name="_DV_M47"/>
      <w:bookmarkStart w:id="25" w:name="_DV_M48"/>
      <w:bookmarkStart w:id="26" w:name="_DV_M49"/>
      <w:bookmarkEnd w:id="23"/>
      <w:bookmarkEnd w:id="24"/>
      <w:bookmarkEnd w:id="25"/>
      <w:bookmarkEnd w:id="26"/>
      <w:r>
        <w:rPr>
          <w:rFonts w:ascii="Aptos" w:hAnsi="Aptos"/>
          <w:b/>
          <w:w w:val="0"/>
        </w:rPr>
        <w:t xml:space="preserve">7.7 </w:t>
      </w:r>
      <w:r>
        <w:rPr>
          <w:rFonts w:ascii="Aptos" w:hAnsi="Aptos"/>
          <w:w w:val="0"/>
        </w:rPr>
        <w:t xml:space="preserve">CATCH shall indemnify and hold Provider </w:t>
      </w:r>
      <w:r>
        <w:rPr>
          <w:rStyle w:val="CharacterStyle6"/>
          <w:rFonts w:ascii="Aptos" w:eastAsiaTheme="majorEastAsia" w:hAnsi="Aptos"/>
          <w:w w:val="0"/>
          <w:sz w:val="24"/>
        </w:rPr>
        <w:t xml:space="preserve">harmless from </w:t>
      </w:r>
      <w:r>
        <w:rPr>
          <w:rFonts w:ascii="Aptos" w:hAnsi="Aptos"/>
          <w:w w:val="0"/>
        </w:rPr>
        <w:t>any and all claims, administrative investigations, actions, liability, fines, penalties and expenses (including, without limitation, costs of investigations, judgments, settlements, court costs and attorney’s fees, regardless of the outcome of such claim or action) caused by, resulting from or alleging negligent, intentional or willful acts or omissions by CATCH, CATCH’s employees, or any person acting on behalf of CATCH, in the performance of any duty or obligation imposed on CATCH, the breach of any representation or warranty by CATCH, or any failure by CATCH to comply with any obligation in this Agreement.  CATCH shall have responsibility for the actions or omissions of any person performing services on behalf of CATCH under this Agreement.  Upon notice from Provider, CATCH will resist and defend the action at its own expense.  Notwithstanding the foregoing, CATCH shall have the right to defend Provider at its cost and expense with counsel of its selection.  CATCH’s selection of counsel shall be with the advice of Provider.</w:t>
      </w:r>
    </w:p>
    <w:p w14:paraId="0E371501" w14:textId="77777777" w:rsidR="00913B68" w:rsidRDefault="00913B68" w:rsidP="00913B68">
      <w:pPr>
        <w:pStyle w:val="Level1"/>
        <w:numPr>
          <w:ilvl w:val="0"/>
          <w:numId w:val="0"/>
        </w:numPr>
        <w:spacing w:before="180"/>
        <w:ind w:left="720"/>
        <w:rPr>
          <w:rStyle w:val="CharacterStyle6"/>
          <w:rFonts w:ascii="Aptos" w:hAnsi="Aptos"/>
          <w:w w:val="0"/>
          <w:sz w:val="24"/>
          <w:szCs w:val="24"/>
        </w:rPr>
      </w:pPr>
      <w:bookmarkStart w:id="27" w:name="_DV_M50"/>
      <w:bookmarkEnd w:id="27"/>
      <w:r>
        <w:rPr>
          <w:rStyle w:val="CharacterStyle6"/>
          <w:rFonts w:ascii="Aptos" w:hAnsi="Aptos"/>
          <w:b/>
          <w:bCs/>
          <w:w w:val="0"/>
          <w:sz w:val="24"/>
          <w:szCs w:val="24"/>
        </w:rPr>
        <w:t>8.</w:t>
      </w:r>
      <w:r>
        <w:rPr>
          <w:rStyle w:val="CharacterStyle6"/>
          <w:rFonts w:ascii="Aptos" w:hAnsi="Aptos"/>
          <w:b/>
          <w:bCs/>
          <w:w w:val="0"/>
          <w:sz w:val="24"/>
          <w:szCs w:val="24"/>
        </w:rPr>
        <w:tab/>
        <w:t>Licenses, Certifications, Registrations</w:t>
      </w:r>
      <w:r>
        <w:rPr>
          <w:rStyle w:val="CharacterStyle6"/>
          <w:rFonts w:ascii="Aptos" w:hAnsi="Aptos"/>
          <w:w w:val="0"/>
          <w:sz w:val="24"/>
          <w:szCs w:val="24"/>
        </w:rPr>
        <w:t xml:space="preserve">, </w:t>
      </w:r>
      <w:r>
        <w:rPr>
          <w:rStyle w:val="CharacterStyle6"/>
          <w:rFonts w:ascii="Aptos" w:hAnsi="Aptos"/>
          <w:b/>
          <w:bCs/>
          <w:w w:val="0"/>
          <w:sz w:val="24"/>
          <w:szCs w:val="24"/>
        </w:rPr>
        <w:t>and Compliance</w:t>
      </w:r>
      <w:r>
        <w:rPr>
          <w:rStyle w:val="CharacterStyle6"/>
          <w:rFonts w:ascii="Aptos" w:hAnsi="Aptos"/>
          <w:w w:val="0"/>
          <w:sz w:val="24"/>
          <w:szCs w:val="24"/>
        </w:rPr>
        <w:t xml:space="preserve"> </w:t>
      </w:r>
    </w:p>
    <w:p w14:paraId="722D85DA" w14:textId="7C8B7AFE" w:rsidR="00913B68" w:rsidRPr="00614053" w:rsidRDefault="00913B68" w:rsidP="00913B68">
      <w:pPr>
        <w:pStyle w:val="Level2"/>
        <w:numPr>
          <w:ilvl w:val="0"/>
          <w:numId w:val="0"/>
        </w:numPr>
        <w:ind w:left="1440"/>
        <w:rPr>
          <w:rStyle w:val="CharacterStyle6"/>
          <w:rFonts w:ascii="Aptos" w:hAnsi="Aptos"/>
          <w:w w:val="0"/>
          <w:sz w:val="24"/>
          <w:szCs w:val="24"/>
        </w:rPr>
      </w:pPr>
      <w:r>
        <w:rPr>
          <w:rStyle w:val="CharacterStyle6"/>
          <w:rFonts w:ascii="Aptos" w:hAnsi="Aptos"/>
          <w:b/>
          <w:bCs/>
          <w:w w:val="0"/>
          <w:sz w:val="24"/>
          <w:szCs w:val="24"/>
        </w:rPr>
        <w:t>8.1</w:t>
      </w:r>
      <w:r>
        <w:rPr>
          <w:rStyle w:val="CharacterStyle6"/>
          <w:rFonts w:ascii="Aptos" w:hAnsi="Aptos"/>
          <w:w w:val="0"/>
          <w:sz w:val="24"/>
          <w:szCs w:val="24"/>
        </w:rPr>
        <w:t xml:space="preserve"> Any employee or agent retained by Provider to perform Services pursuant to a Statement of Work (“Provider HCP”) must be licensed, certified or registered, as appropriate, for their area of professional experience as required by Texas State law and CATCH’s requirements. Provider shall provide CATCH proof of licensure, certification or registration for each Provider HCP who performs services pursuant to a Statement of </w:t>
      </w:r>
      <w:proofErr w:type="gramStart"/>
      <w:r>
        <w:rPr>
          <w:rStyle w:val="CharacterStyle6"/>
          <w:rFonts w:ascii="Aptos" w:hAnsi="Aptos"/>
          <w:w w:val="0"/>
          <w:sz w:val="24"/>
          <w:szCs w:val="24"/>
        </w:rPr>
        <w:t>Work .</w:t>
      </w:r>
      <w:proofErr w:type="gramEnd"/>
      <w:r>
        <w:rPr>
          <w:rStyle w:val="CharacterStyle6"/>
          <w:rFonts w:ascii="Aptos" w:hAnsi="Aptos"/>
          <w:w w:val="0"/>
          <w:sz w:val="24"/>
          <w:szCs w:val="24"/>
        </w:rPr>
        <w:t xml:space="preserve"> Statements of Work may list additional specific requirements for Provider HCPs and staff supporting Programs.</w:t>
      </w:r>
    </w:p>
    <w:p w14:paraId="5774E8C4" w14:textId="03D63002" w:rsidR="00913B68" w:rsidRPr="00614053" w:rsidRDefault="00913B68" w:rsidP="00913B68">
      <w:pPr>
        <w:pStyle w:val="Level2"/>
        <w:numPr>
          <w:ilvl w:val="0"/>
          <w:numId w:val="0"/>
        </w:numPr>
        <w:spacing w:before="180"/>
        <w:ind w:left="1440"/>
        <w:rPr>
          <w:rStyle w:val="CharacterStyle6"/>
          <w:rFonts w:ascii="Aptos" w:hAnsi="Aptos"/>
          <w:w w:val="0"/>
          <w:sz w:val="24"/>
          <w:szCs w:val="24"/>
        </w:rPr>
      </w:pPr>
      <w:bookmarkStart w:id="28" w:name="_DV_M51"/>
      <w:bookmarkEnd w:id="28"/>
      <w:r>
        <w:rPr>
          <w:rStyle w:val="CharacterStyle6"/>
          <w:rFonts w:ascii="Aptos" w:hAnsi="Aptos"/>
          <w:b/>
          <w:bCs/>
          <w:w w:val="0"/>
          <w:sz w:val="24"/>
          <w:szCs w:val="24"/>
        </w:rPr>
        <w:t xml:space="preserve">8.2 </w:t>
      </w:r>
      <w:r>
        <w:rPr>
          <w:rStyle w:val="CharacterStyle6"/>
          <w:rFonts w:ascii="Aptos" w:hAnsi="Aptos"/>
          <w:w w:val="0"/>
          <w:sz w:val="24"/>
          <w:szCs w:val="24"/>
        </w:rPr>
        <w:t xml:space="preserve">If CATCH is dissatisfied with any Provider HCP, CATCH will provide Provider with written notice of the reasons for its dissatisfaction with the individual. Provider will attempt to address CATCH's concerns. If CATCH’s concerns cannot be resolved within a reasonable </w:t>
      </w:r>
      <w:proofErr w:type="gramStart"/>
      <w:r>
        <w:rPr>
          <w:rStyle w:val="CharacterStyle6"/>
          <w:rFonts w:ascii="Aptos" w:hAnsi="Aptos"/>
          <w:w w:val="0"/>
          <w:sz w:val="24"/>
          <w:szCs w:val="24"/>
        </w:rPr>
        <w:t>time period</w:t>
      </w:r>
      <w:proofErr w:type="gramEnd"/>
      <w:r>
        <w:rPr>
          <w:rStyle w:val="CharacterStyle6"/>
          <w:rFonts w:ascii="Aptos" w:hAnsi="Aptos"/>
          <w:w w:val="0"/>
          <w:sz w:val="24"/>
          <w:szCs w:val="24"/>
        </w:rPr>
        <w:t>, CATCH may require Provider to discontinue the use of that individual in providing services under the Agreement.</w:t>
      </w:r>
    </w:p>
    <w:p w14:paraId="3B1288AF" w14:textId="4F7AE2CE" w:rsidR="00913B68" w:rsidRPr="00A63E62" w:rsidRDefault="00913B68" w:rsidP="00913B68">
      <w:pPr>
        <w:pStyle w:val="Level2"/>
        <w:numPr>
          <w:ilvl w:val="0"/>
          <w:numId w:val="0"/>
        </w:numPr>
        <w:spacing w:before="180"/>
        <w:ind w:left="1440"/>
        <w:rPr>
          <w:rStyle w:val="CharacterStyle6"/>
          <w:rFonts w:ascii="Aptos" w:hAnsi="Aptos"/>
          <w:w w:val="0"/>
          <w:sz w:val="24"/>
          <w:szCs w:val="24"/>
        </w:rPr>
      </w:pPr>
      <w:bookmarkStart w:id="29" w:name="_DV_M52"/>
      <w:bookmarkEnd w:id="29"/>
      <w:r>
        <w:rPr>
          <w:rStyle w:val="CharacterStyle6"/>
          <w:rFonts w:ascii="Aptos" w:hAnsi="Aptos"/>
          <w:b/>
          <w:bCs/>
          <w:w w:val="0"/>
          <w:sz w:val="24"/>
          <w:szCs w:val="24"/>
        </w:rPr>
        <w:t>8.3 Participant Grievances</w:t>
      </w:r>
      <w:r>
        <w:rPr>
          <w:rStyle w:val="CharacterStyle6"/>
          <w:rFonts w:ascii="Aptos" w:hAnsi="Aptos"/>
          <w:w w:val="0"/>
          <w:sz w:val="24"/>
          <w:szCs w:val="24"/>
        </w:rPr>
        <w:t xml:space="preserve">. Provider agrees to promptly notify CATCH of any Participant complaint or grievance received by Provider or its Provider HCPs or other staff related to a Program and/or Services provided under a Statement of </w:t>
      </w:r>
      <w:r>
        <w:rPr>
          <w:rStyle w:val="CharacterStyle6"/>
          <w:rFonts w:ascii="Aptos" w:hAnsi="Aptos"/>
          <w:w w:val="0"/>
          <w:sz w:val="24"/>
          <w:szCs w:val="24"/>
        </w:rPr>
        <w:lastRenderedPageBreak/>
        <w:t xml:space="preserve">Work. Further, Provider agrees to cooperate in responding to all Participant complaints and grievances, directed to CATCH, regarding any Program provided by Provider.  </w:t>
      </w:r>
    </w:p>
    <w:p w14:paraId="5112877A" w14:textId="385BE482" w:rsidR="00913B68" w:rsidRDefault="00AD2FD4" w:rsidP="005E2ACE">
      <w:pPr>
        <w:pStyle w:val="Level1"/>
        <w:numPr>
          <w:ilvl w:val="0"/>
          <w:numId w:val="0"/>
        </w:numPr>
        <w:spacing w:before="180"/>
        <w:ind w:firstLine="720"/>
        <w:rPr>
          <w:rStyle w:val="CharacterStyle6"/>
          <w:rFonts w:ascii="Aptos" w:hAnsi="Aptos"/>
          <w:w w:val="0"/>
          <w:sz w:val="24"/>
          <w:szCs w:val="24"/>
        </w:rPr>
      </w:pPr>
      <w:bookmarkStart w:id="30" w:name="_DV_M53"/>
      <w:bookmarkEnd w:id="30"/>
      <w:r>
        <w:rPr>
          <w:rStyle w:val="CharacterStyle6"/>
          <w:rFonts w:ascii="Aptos" w:hAnsi="Aptos"/>
          <w:b/>
          <w:bCs/>
          <w:w w:val="0"/>
          <w:sz w:val="24"/>
          <w:szCs w:val="24"/>
        </w:rPr>
        <w:t>9.</w:t>
      </w:r>
      <w:r>
        <w:rPr>
          <w:rStyle w:val="CharacterStyle6"/>
          <w:rFonts w:ascii="Aptos" w:hAnsi="Aptos"/>
          <w:b/>
          <w:bCs/>
          <w:w w:val="0"/>
          <w:sz w:val="24"/>
          <w:szCs w:val="24"/>
        </w:rPr>
        <w:tab/>
        <w:t xml:space="preserve">HIPAA Privacy and </w:t>
      </w:r>
      <w:proofErr w:type="gramStart"/>
      <w:r>
        <w:rPr>
          <w:rStyle w:val="CharacterStyle6"/>
          <w:rFonts w:ascii="Aptos" w:hAnsi="Aptos"/>
          <w:b/>
          <w:bCs/>
          <w:w w:val="0"/>
          <w:sz w:val="24"/>
          <w:szCs w:val="24"/>
        </w:rPr>
        <w:t xml:space="preserve">Security </w:t>
      </w:r>
      <w:r>
        <w:rPr>
          <w:rStyle w:val="CharacterStyle6"/>
          <w:rFonts w:ascii="Aptos" w:hAnsi="Aptos"/>
          <w:w w:val="0"/>
          <w:sz w:val="24"/>
          <w:szCs w:val="24"/>
        </w:rPr>
        <w:t>.</w:t>
      </w:r>
      <w:proofErr w:type="gramEnd"/>
      <w:r>
        <w:rPr>
          <w:rStyle w:val="CharacterStyle6"/>
          <w:rFonts w:ascii="Aptos" w:hAnsi="Aptos"/>
          <w:w w:val="0"/>
          <w:sz w:val="24"/>
          <w:szCs w:val="24"/>
        </w:rPr>
        <w:t xml:space="preserve"> </w:t>
      </w:r>
    </w:p>
    <w:p w14:paraId="4EE42E5C" w14:textId="385A29BE" w:rsidR="00913B68" w:rsidRPr="002D346D" w:rsidRDefault="00913B68" w:rsidP="00913B68">
      <w:pPr>
        <w:pStyle w:val="Level1"/>
        <w:numPr>
          <w:ilvl w:val="0"/>
          <w:numId w:val="0"/>
        </w:numPr>
        <w:spacing w:before="180"/>
        <w:ind w:left="1440"/>
        <w:rPr>
          <w:rStyle w:val="CharacterStyle6"/>
          <w:rFonts w:ascii="Aptos" w:hAnsi="Aptos"/>
          <w:w w:val="0"/>
          <w:sz w:val="24"/>
          <w:szCs w:val="24"/>
        </w:rPr>
      </w:pPr>
      <w:r>
        <w:rPr>
          <w:rStyle w:val="CharacterStyle6"/>
          <w:rFonts w:ascii="Aptos" w:hAnsi="Aptos"/>
          <w:b/>
          <w:bCs/>
          <w:w w:val="0"/>
          <w:sz w:val="24"/>
          <w:szCs w:val="24"/>
        </w:rPr>
        <w:t>9</w:t>
      </w:r>
      <w:r>
        <w:rPr>
          <w:rStyle w:val="CharacterStyle6"/>
          <w:rFonts w:ascii="Aptos" w:hAnsi="Aptos"/>
          <w:w w:val="0"/>
          <w:sz w:val="24"/>
          <w:szCs w:val="24"/>
        </w:rPr>
        <w:t>.</w:t>
      </w:r>
      <w:r>
        <w:rPr>
          <w:rStyle w:val="CharacterStyle6"/>
          <w:rFonts w:ascii="Aptos" w:hAnsi="Aptos"/>
          <w:b/>
          <w:bCs/>
          <w:w w:val="0"/>
          <w:sz w:val="24"/>
          <w:szCs w:val="24"/>
        </w:rPr>
        <w:t xml:space="preserve">1 </w:t>
      </w:r>
      <w:r>
        <w:rPr>
          <w:rStyle w:val="CharacterStyle6"/>
          <w:rFonts w:ascii="Aptos" w:hAnsi="Aptos"/>
          <w:w w:val="0"/>
          <w:sz w:val="24"/>
          <w:szCs w:val="24"/>
        </w:rPr>
        <w:t xml:space="preserve">Each Party agrees to comply with the Health Insurance Portability and Accountability Act of 1996, as codified at 42 U.S.C. § 1320d ("HIPAA"), and any current and future regulations promulgated thereunder, including without limitation, the federal privacy regulations contained in 45 C.F.R. Parts 160 and 164 (the "Federal Privacy Regulations"), the federal security standards contained in 45 C.F.R. Part 142 (the "Federal Security Regulations"), and the federal standards for electronic transactions contained in 45 C.F.R. Parts 160 and 162, all collectively referred to herein as "HIPAA Requirements", in all cases as required by applicable law. </w:t>
      </w:r>
    </w:p>
    <w:p w14:paraId="22D34D80" w14:textId="77777777" w:rsidR="00913B68" w:rsidRDefault="002E1930" w:rsidP="00913B68">
      <w:pPr>
        <w:pStyle w:val="Style3"/>
        <w:widowControl/>
        <w:spacing w:before="180"/>
        <w:ind w:left="1440"/>
        <w:jc w:val="both"/>
        <w:rPr>
          <w:rStyle w:val="CharacterStyle6"/>
          <w:rFonts w:ascii="Aptos" w:eastAsiaTheme="majorEastAsia" w:hAnsi="Aptos"/>
          <w:w w:val="0"/>
          <w:sz w:val="24"/>
          <w:szCs w:val="24"/>
        </w:rPr>
      </w:pPr>
      <w:bookmarkStart w:id="31" w:name="_DV_M54"/>
      <w:bookmarkEnd w:id="31"/>
      <w:r>
        <w:rPr>
          <w:rStyle w:val="CharacterStyle6"/>
          <w:rFonts w:ascii="Aptos" w:eastAsiaTheme="majorEastAsia" w:hAnsi="Aptos"/>
          <w:w w:val="0"/>
          <w:sz w:val="24"/>
          <w:szCs w:val="24"/>
        </w:rPr>
        <w:t>If and only to the extent applicable to the Services and/or to implement the Programs and as required by applicable law, the Parties agree that the terms of the Business Associate Agreement attached hereto as Exhibit D shall apply thereto.   Each Party shall make its internal practices, books, and records relating to the use and disclosure of Protected Health Information available to the extent required for determining compliance with the Federal Privacy Regulations.</w:t>
      </w:r>
    </w:p>
    <w:p w14:paraId="1F50E551" w14:textId="77777777" w:rsidR="00913B68" w:rsidRPr="00356E12" w:rsidRDefault="00913B68" w:rsidP="00913B68">
      <w:pPr>
        <w:pStyle w:val="Style3"/>
        <w:widowControl/>
        <w:spacing w:before="180"/>
        <w:ind w:left="1440"/>
        <w:jc w:val="both"/>
        <w:rPr>
          <w:rStyle w:val="CharacterStyle6"/>
          <w:rFonts w:ascii="Aptos" w:eastAsiaTheme="majorEastAsia" w:hAnsi="Aptos"/>
          <w:w w:val="0"/>
          <w:sz w:val="24"/>
          <w:szCs w:val="24"/>
        </w:rPr>
      </w:pPr>
    </w:p>
    <w:p w14:paraId="7D7A28A4" w14:textId="760021AE" w:rsidR="00913B68" w:rsidRPr="0011618B" w:rsidRDefault="00913B68" w:rsidP="00913B68">
      <w:pPr>
        <w:pStyle w:val="Level2"/>
        <w:numPr>
          <w:ilvl w:val="0"/>
          <w:numId w:val="0"/>
        </w:numPr>
        <w:ind w:left="1440"/>
        <w:rPr>
          <w:rFonts w:ascii="Aptos" w:hAnsi="Aptos"/>
          <w:w w:val="0"/>
          <w:szCs w:val="24"/>
        </w:rPr>
      </w:pPr>
      <w:bookmarkStart w:id="32" w:name="_DV_M55"/>
      <w:bookmarkEnd w:id="32"/>
      <w:r>
        <w:rPr>
          <w:rFonts w:ascii="Aptos" w:hAnsi="Aptos"/>
          <w:b/>
          <w:bCs/>
          <w:w w:val="0"/>
          <w:szCs w:val="24"/>
        </w:rPr>
        <w:t>9.2 Access to Participant Information</w:t>
      </w:r>
      <w:r>
        <w:rPr>
          <w:rFonts w:ascii="Aptos" w:hAnsi="Aptos"/>
          <w:w w:val="0"/>
          <w:szCs w:val="24"/>
        </w:rPr>
        <w:t>. CATCH shall provide Provider with the necessary access to and use of CATCH's information systems for the purposes contemplated under this Agreement. Provider shall comply with CATCH’s Corporate Compliance policy concerning access to CATCH's information systems.</w:t>
      </w:r>
    </w:p>
    <w:p w14:paraId="52762213" w14:textId="22B722E9" w:rsidR="00913B68" w:rsidRPr="00356E12" w:rsidRDefault="00913B68" w:rsidP="00913B68">
      <w:pPr>
        <w:pStyle w:val="Level2"/>
        <w:numPr>
          <w:ilvl w:val="0"/>
          <w:numId w:val="0"/>
        </w:numPr>
        <w:ind w:left="1440"/>
        <w:rPr>
          <w:rStyle w:val="CharacterStyle6"/>
          <w:rFonts w:ascii="Aptos" w:hAnsi="Aptos"/>
          <w:w w:val="0"/>
          <w:sz w:val="24"/>
          <w:szCs w:val="24"/>
        </w:rPr>
      </w:pPr>
      <w:bookmarkStart w:id="33" w:name="_DV_M56"/>
      <w:bookmarkEnd w:id="33"/>
      <w:r>
        <w:rPr>
          <w:rStyle w:val="CharacterStyle6"/>
          <w:rFonts w:ascii="Aptos" w:hAnsi="Aptos"/>
          <w:b/>
          <w:bCs/>
          <w:w w:val="0"/>
          <w:sz w:val="24"/>
          <w:szCs w:val="24"/>
        </w:rPr>
        <w:t>9.3 Provider Reports to CATCH</w:t>
      </w:r>
      <w:r>
        <w:rPr>
          <w:rStyle w:val="CharacterStyle6"/>
          <w:rFonts w:ascii="Aptos" w:hAnsi="Aptos"/>
          <w:w w:val="0"/>
          <w:sz w:val="24"/>
          <w:szCs w:val="24"/>
        </w:rPr>
        <w:t xml:space="preserve">. Provider will provide CATCH with regular reports containing an analysis of services provided under the Agreement at a frequency and in a form and manner reasonably requested by CATCH. </w:t>
      </w:r>
    </w:p>
    <w:p w14:paraId="19060E8B" w14:textId="77777777" w:rsidR="00913B68" w:rsidRPr="00356E12" w:rsidRDefault="00913B68" w:rsidP="00913B68">
      <w:pPr>
        <w:pStyle w:val="Level1"/>
        <w:numPr>
          <w:ilvl w:val="0"/>
          <w:numId w:val="0"/>
        </w:numPr>
        <w:ind w:left="720"/>
        <w:rPr>
          <w:rStyle w:val="CharacterStyle6"/>
          <w:rFonts w:ascii="Aptos" w:hAnsi="Aptos"/>
          <w:w w:val="0"/>
        </w:rPr>
      </w:pPr>
      <w:bookmarkStart w:id="34" w:name="_DV_M57"/>
      <w:bookmarkEnd w:id="34"/>
      <w:r>
        <w:rPr>
          <w:rStyle w:val="CharacterStyle6"/>
          <w:rFonts w:ascii="Aptos" w:hAnsi="Aptos"/>
          <w:b/>
          <w:bCs/>
          <w:w w:val="0"/>
          <w:sz w:val="24"/>
          <w:szCs w:val="24"/>
        </w:rPr>
        <w:t>10.</w:t>
      </w:r>
      <w:r>
        <w:rPr>
          <w:rStyle w:val="CharacterStyle6"/>
          <w:rFonts w:ascii="Aptos" w:hAnsi="Aptos"/>
          <w:b/>
          <w:bCs/>
          <w:w w:val="0"/>
          <w:sz w:val="24"/>
          <w:szCs w:val="24"/>
        </w:rPr>
        <w:tab/>
        <w:t>Independent Contractor</w:t>
      </w:r>
      <w:r>
        <w:rPr>
          <w:rStyle w:val="CharacterStyle6"/>
          <w:rFonts w:ascii="Aptos" w:hAnsi="Aptos"/>
          <w:w w:val="0"/>
          <w:sz w:val="24"/>
          <w:szCs w:val="24"/>
        </w:rPr>
        <w:t xml:space="preserve">. The Parties agree that Provider, together with its Provider HCPs, is an independent contractor to CATCH and </w:t>
      </w:r>
      <w:proofErr w:type="gramStart"/>
      <w:r>
        <w:rPr>
          <w:rStyle w:val="CharacterStyle6"/>
          <w:rFonts w:ascii="Aptos" w:hAnsi="Aptos"/>
          <w:w w:val="0"/>
          <w:sz w:val="24"/>
          <w:szCs w:val="24"/>
        </w:rPr>
        <w:t>at all times</w:t>
      </w:r>
      <w:proofErr w:type="gramEnd"/>
      <w:r>
        <w:rPr>
          <w:rStyle w:val="CharacterStyle6"/>
          <w:rFonts w:ascii="Aptos" w:hAnsi="Aptos"/>
          <w:w w:val="0"/>
          <w:sz w:val="24"/>
          <w:szCs w:val="24"/>
        </w:rPr>
        <w:t xml:space="preserve"> shall perform as an independent contractor. Nothing contained in this Agreement is intended to or shall be construed to create an agency relationship or a joint venture relationship between the parties to the Agreement and their respective employee, agents and assigns. CATCH shall not have any control over the manner or method by which Provider performs professional duties or responsibilities.</w:t>
      </w:r>
    </w:p>
    <w:p w14:paraId="1868A398" w14:textId="66C2FEB6" w:rsidR="00913B68" w:rsidRPr="00356E12" w:rsidRDefault="00913B68" w:rsidP="00913B68">
      <w:pPr>
        <w:pStyle w:val="Level1"/>
        <w:numPr>
          <w:ilvl w:val="0"/>
          <w:numId w:val="0"/>
        </w:numPr>
        <w:ind w:left="720"/>
        <w:rPr>
          <w:rFonts w:ascii="Aptos" w:hAnsi="Aptos"/>
          <w:w w:val="0"/>
        </w:rPr>
      </w:pPr>
      <w:bookmarkStart w:id="35" w:name="_DV_M58"/>
      <w:bookmarkEnd w:id="35"/>
      <w:r>
        <w:rPr>
          <w:rFonts w:ascii="Aptos" w:hAnsi="Aptos"/>
          <w:b/>
          <w:bCs/>
          <w:w w:val="0"/>
          <w:szCs w:val="24"/>
        </w:rPr>
        <w:t>11.</w:t>
      </w:r>
      <w:r>
        <w:rPr>
          <w:rFonts w:ascii="Aptos" w:hAnsi="Aptos"/>
          <w:b/>
          <w:bCs/>
          <w:w w:val="0"/>
          <w:szCs w:val="24"/>
        </w:rPr>
        <w:tab/>
        <w:t>Billing Coordination</w:t>
      </w:r>
      <w:r>
        <w:rPr>
          <w:rFonts w:ascii="Aptos" w:hAnsi="Aptos"/>
          <w:w w:val="0"/>
          <w:szCs w:val="24"/>
        </w:rPr>
        <w:t xml:space="preserve">. Provider shall supply CATCH or its agent with all necessary documentation, billing and collection information within its, or its Provider </w:t>
      </w:r>
      <w:r>
        <w:rPr>
          <w:rFonts w:ascii="Aptos" w:hAnsi="Aptos"/>
          <w:w w:val="0"/>
          <w:szCs w:val="24"/>
        </w:rPr>
        <w:lastRenderedPageBreak/>
        <w:t>HCPs, possession in an accurate and timely manner to allow CATCH or its agent to submit proper and accurate claims for Services to third-party payers, health plans, supplemental insurance plans or Participants. Provider acknowledges that delays in supplying the foregoing information may materially impact the ability to bill and collect for Services furnished by Provider hereunder as described in Section 3.</w:t>
      </w:r>
    </w:p>
    <w:p w14:paraId="0158C16F" w14:textId="77777777" w:rsidR="00913B68" w:rsidRPr="00356E12" w:rsidRDefault="00913B68" w:rsidP="003048DB">
      <w:pPr>
        <w:pStyle w:val="Level1"/>
        <w:numPr>
          <w:ilvl w:val="0"/>
          <w:numId w:val="0"/>
        </w:numPr>
        <w:ind w:left="720"/>
        <w:rPr>
          <w:rFonts w:ascii="Aptos" w:hAnsi="Aptos"/>
          <w:w w:val="0"/>
        </w:rPr>
      </w:pPr>
      <w:bookmarkStart w:id="36" w:name="_DV_M60"/>
      <w:bookmarkEnd w:id="36"/>
      <w:r>
        <w:rPr>
          <w:rStyle w:val="CharacterStyle6"/>
          <w:rFonts w:ascii="Aptos" w:hAnsi="Aptos"/>
          <w:b/>
          <w:bCs/>
          <w:w w:val="0"/>
          <w:sz w:val="24"/>
        </w:rPr>
        <w:t>12.</w:t>
      </w:r>
      <w:r>
        <w:rPr>
          <w:rStyle w:val="CharacterStyle6"/>
          <w:rFonts w:ascii="Aptos" w:hAnsi="Aptos"/>
          <w:b/>
          <w:bCs/>
          <w:w w:val="0"/>
          <w:sz w:val="24"/>
        </w:rPr>
        <w:tab/>
        <w:t>Proprietary and Confidential Information</w:t>
      </w:r>
      <w:r>
        <w:rPr>
          <w:rStyle w:val="CharacterStyle6"/>
          <w:rFonts w:ascii="Aptos" w:hAnsi="Aptos"/>
          <w:w w:val="0"/>
          <w:sz w:val="24"/>
        </w:rPr>
        <w:t xml:space="preserve">. </w:t>
      </w:r>
      <w:bookmarkStart w:id="37" w:name="_DV_M61"/>
      <w:bookmarkEnd w:id="37"/>
      <w:r>
        <w:rPr>
          <w:rFonts w:ascii="Aptos" w:hAnsi="Aptos"/>
          <w:w w:val="0"/>
        </w:rPr>
        <w:t xml:space="preserve">For Purposes of this Agreement "Proprietary Information" shall mean any proprietary information relating to the business of Provider or CATCH that has not previously been publicly released by duly authorized representatives of Provider or CATCH, respectively, and shall include (but shall not be limited to) information encompassed in all proposals, marketing and sales plans, financial information, costs, pricing information, computer Programs (including without limitation source code, object code, algorithms and models), customer information, customer lists, participant information, participant lists, participant records and all methods, concepts, know-how or ideas in or reasonably related to the business of Provider or CATCH. </w:t>
      </w:r>
    </w:p>
    <w:p w14:paraId="4501702D" w14:textId="77777777" w:rsidR="00913B68" w:rsidRPr="00356E12" w:rsidRDefault="00913B68" w:rsidP="00913B68">
      <w:pPr>
        <w:pStyle w:val="Style5"/>
        <w:spacing w:before="0"/>
        <w:ind w:left="1440" w:firstLine="0"/>
        <w:rPr>
          <w:rFonts w:ascii="Aptos" w:hAnsi="Aptos"/>
          <w:w w:val="0"/>
        </w:rPr>
      </w:pPr>
      <w:r>
        <w:rPr>
          <w:rFonts w:ascii="Aptos" w:hAnsi="Aptos"/>
          <w:b/>
          <w:bCs/>
          <w:w w:val="0"/>
        </w:rPr>
        <w:t>12.1</w:t>
      </w:r>
      <w:r>
        <w:rPr>
          <w:rFonts w:ascii="Aptos" w:hAnsi="Aptos"/>
          <w:w w:val="0"/>
        </w:rPr>
        <w:t xml:space="preserve"> CATCH and Provider agree to regard and preserve as confidential all Proprietary Information pertaining to business practices, whether it has such information as a memory or in writing or other tangible or intangible form. CATCH and Provider will not, without written authority from the other Party to do so, directly or indirectly, use for its benefit or purposes, nor disclose to others, either during the term of this Agreement or thereafter, any Proprietary Information except as required by the conditions of this Agreement or pursuant to court order or pursuant to law, including but not limited to Chapter 552, Texas Gov’t Code (the Public Information Act), in which case the respective Party shall give the other prompt written notice so that the affected Party may seek a protective order or other appropriate remedy and/or waive compliance with the provisions of this Agreement. CATCH and Provider agree not to remove from the premises of the other respective Party, except as specifically permitted in writing, any document or object containing or reflecting any Proprietary Information. CATCH and Provider recognize that all such documents and objects are the exclusive property of the creator.  In addition, any Proprietary Information is retained as the exclusive property of the organization that provided the Proprietary Information.  Proprietary Information shall not include information which is presently in the public </w:t>
      </w:r>
      <w:proofErr w:type="gramStart"/>
      <w:r>
        <w:rPr>
          <w:rFonts w:ascii="Aptos" w:hAnsi="Aptos"/>
          <w:w w:val="0"/>
        </w:rPr>
        <w:t>domain</w:t>
      </w:r>
      <w:proofErr w:type="gramEnd"/>
      <w:r>
        <w:rPr>
          <w:rFonts w:ascii="Aptos" w:hAnsi="Aptos"/>
          <w:w w:val="0"/>
        </w:rPr>
        <w:t xml:space="preserve"> or which comes into the public domain through no fault of CATCH or Provider or which is disclosed to CATCH or Provider by a third Party lawfully in possession of such information with a right to disclose it.</w:t>
      </w:r>
    </w:p>
    <w:p w14:paraId="633958AC" w14:textId="77777777" w:rsidR="00913B68" w:rsidRPr="00356E12" w:rsidRDefault="00913B68" w:rsidP="00913B68">
      <w:pPr>
        <w:pStyle w:val="Style5"/>
        <w:spacing w:before="252"/>
        <w:ind w:left="1440" w:firstLine="0"/>
        <w:rPr>
          <w:rFonts w:ascii="Aptos" w:hAnsi="Aptos"/>
          <w:w w:val="0"/>
        </w:rPr>
      </w:pPr>
      <w:bookmarkStart w:id="38" w:name="_DV_M62"/>
      <w:bookmarkStart w:id="39" w:name="_DV_M63"/>
      <w:bookmarkStart w:id="40" w:name="_DV_M64"/>
      <w:bookmarkEnd w:id="38"/>
      <w:bookmarkEnd w:id="39"/>
      <w:bookmarkEnd w:id="40"/>
      <w:r>
        <w:rPr>
          <w:rFonts w:ascii="Aptos" w:hAnsi="Aptos"/>
          <w:b/>
          <w:bCs/>
          <w:w w:val="0"/>
        </w:rPr>
        <w:t>12.2</w:t>
      </w:r>
      <w:r>
        <w:rPr>
          <w:rFonts w:ascii="Aptos" w:hAnsi="Aptos"/>
          <w:w w:val="0"/>
        </w:rPr>
        <w:t xml:space="preserve"> Provider agrees that during and after the term of the Agreement its directors, officers, employees, agents and consultants will not without authorization from CATCH or unless required by law, divulge, disclose or otherwise communicate to any person or company any confidential or </w:t>
      </w:r>
      <w:r>
        <w:rPr>
          <w:rFonts w:ascii="Aptos" w:hAnsi="Aptos"/>
          <w:w w:val="0"/>
        </w:rPr>
        <w:lastRenderedPageBreak/>
        <w:t>Proprietary Information pertaining to CATCH's business, functions, or operations, products, services, plan strategies, financial performance, customers, participants, employees, or contracts (collectively, "Confidential Information"), except in connection with the discharge of its duties hereunder, or pursuant to the order of a court of competent jurisdiction. Subject to such record keeping and documentation requirements imposed by law, Provider further agrees that upon termination of the Agreement with CATCH, Provider will promptly return to CATCH all books and records of or pertaining to CATCH's business, and all other property belonging to CATCH which is in its custody or possession.</w:t>
      </w:r>
    </w:p>
    <w:p w14:paraId="2A0B9A20" w14:textId="77777777" w:rsidR="00913B68" w:rsidRPr="00356E12" w:rsidRDefault="00913B68" w:rsidP="00913B68">
      <w:pPr>
        <w:pStyle w:val="Style5"/>
        <w:ind w:left="1440" w:firstLine="0"/>
        <w:rPr>
          <w:rFonts w:ascii="Aptos" w:hAnsi="Aptos"/>
          <w:w w:val="0"/>
        </w:rPr>
      </w:pPr>
      <w:bookmarkStart w:id="41" w:name="_DV_M65"/>
      <w:bookmarkEnd w:id="41"/>
      <w:r>
        <w:rPr>
          <w:rFonts w:ascii="Aptos" w:hAnsi="Aptos"/>
          <w:b/>
          <w:bCs/>
          <w:w w:val="0"/>
        </w:rPr>
        <w:t>12.3</w:t>
      </w:r>
      <w:r>
        <w:rPr>
          <w:rFonts w:ascii="Aptos" w:hAnsi="Aptos"/>
          <w:w w:val="0"/>
        </w:rPr>
        <w:t xml:space="preserve"> All documents, records, data, equipment, and other physical property, </w:t>
      </w:r>
      <w:proofErr w:type="gramStart"/>
      <w:r>
        <w:rPr>
          <w:rFonts w:ascii="Aptos" w:hAnsi="Aptos"/>
          <w:w w:val="0"/>
        </w:rPr>
        <w:t>whether or not</w:t>
      </w:r>
      <w:proofErr w:type="gramEnd"/>
      <w:r>
        <w:rPr>
          <w:rFonts w:ascii="Aptos" w:hAnsi="Aptos"/>
          <w:w w:val="0"/>
        </w:rPr>
        <w:t xml:space="preserve"> pertaining to Proprietary Information, which are produced by and furnished to CATCH by Provider or produced by and furnished </w:t>
      </w:r>
      <w:proofErr w:type="gramStart"/>
      <w:r>
        <w:rPr>
          <w:rFonts w:ascii="Aptos" w:hAnsi="Aptos"/>
          <w:w w:val="0"/>
        </w:rPr>
        <w:t>to</w:t>
      </w:r>
      <w:proofErr w:type="gramEnd"/>
      <w:r>
        <w:rPr>
          <w:rFonts w:ascii="Aptos" w:hAnsi="Aptos"/>
          <w:w w:val="0"/>
        </w:rPr>
        <w:t xml:space="preserve"> Provider by CATCH will be and remain the sole property of the Party who produced and/ or furnished the information. Each Party will return to the other promptly all such materials and property upon the termination of this Agreement or sooner if requested by either Party.</w:t>
      </w:r>
    </w:p>
    <w:p w14:paraId="1A2476B9" w14:textId="77777777" w:rsidR="00913B68" w:rsidRDefault="00913B68" w:rsidP="00913B68">
      <w:pPr>
        <w:pStyle w:val="Style5"/>
        <w:ind w:left="1440" w:firstLine="0"/>
        <w:rPr>
          <w:rFonts w:ascii="Aptos" w:hAnsi="Aptos"/>
          <w:w w:val="0"/>
        </w:rPr>
      </w:pPr>
      <w:bookmarkStart w:id="42" w:name="_DV_M66"/>
      <w:bookmarkEnd w:id="42"/>
      <w:r>
        <w:rPr>
          <w:rFonts w:ascii="Aptos" w:hAnsi="Aptos"/>
          <w:b/>
          <w:bCs/>
          <w:w w:val="0"/>
        </w:rPr>
        <w:t>12.3</w:t>
      </w:r>
      <w:r>
        <w:rPr>
          <w:rFonts w:ascii="Aptos" w:hAnsi="Aptos"/>
          <w:w w:val="0"/>
        </w:rPr>
        <w:t xml:space="preserve"> The Parties expressly agree that the covenants set forth in this Agreement are being given to Provider and CATCH in connection with the Agreement and that such covenants are intended to protect CATCH and Provider against competition by the other Party, within the terms stated, to the fullest extent deemed reasonable and permitted in law and equity. </w:t>
      </w:r>
      <w:proofErr w:type="gramStart"/>
      <w:r>
        <w:rPr>
          <w:rFonts w:ascii="Aptos" w:hAnsi="Aptos"/>
          <w:w w:val="0"/>
        </w:rPr>
        <w:t>In the event that</w:t>
      </w:r>
      <w:proofErr w:type="gramEnd"/>
      <w:r>
        <w:rPr>
          <w:rFonts w:ascii="Aptos" w:hAnsi="Aptos"/>
          <w:w w:val="0"/>
        </w:rPr>
        <w:t xml:space="preserve"> the foregoing limitations upon the conduct of the Parties are beyond those permitted by law, such limitations, both as to time and geographical area, shall be, and be deemed to be, reduced in scope and effect to the maximum extent permitted by law.</w:t>
      </w:r>
    </w:p>
    <w:p w14:paraId="03EB5A6C" w14:textId="77777777" w:rsidR="00913B68" w:rsidRPr="00356E12" w:rsidRDefault="00913B68" w:rsidP="00913B68">
      <w:pPr>
        <w:pStyle w:val="Style5"/>
        <w:ind w:left="720" w:firstLine="0"/>
        <w:rPr>
          <w:rFonts w:ascii="Aptos" w:hAnsi="Aptos"/>
          <w:w w:val="0"/>
        </w:rPr>
      </w:pPr>
    </w:p>
    <w:p w14:paraId="76F89216" w14:textId="77777777" w:rsidR="00913B68" w:rsidRPr="00356E12" w:rsidRDefault="00913B68" w:rsidP="00913B68">
      <w:pPr>
        <w:pStyle w:val="Level1"/>
        <w:numPr>
          <w:ilvl w:val="0"/>
          <w:numId w:val="0"/>
        </w:numPr>
        <w:ind w:left="720"/>
        <w:rPr>
          <w:rStyle w:val="CharacterStyle6"/>
          <w:rFonts w:ascii="Aptos" w:hAnsi="Aptos"/>
          <w:w w:val="0"/>
          <w:sz w:val="24"/>
          <w:szCs w:val="24"/>
        </w:rPr>
      </w:pPr>
      <w:bookmarkStart w:id="43" w:name="_DV_M67"/>
      <w:bookmarkEnd w:id="43"/>
      <w:r>
        <w:rPr>
          <w:rStyle w:val="CharacterStyle6"/>
          <w:rFonts w:ascii="Aptos" w:hAnsi="Aptos"/>
          <w:b/>
          <w:bCs/>
          <w:w w:val="0"/>
          <w:sz w:val="24"/>
          <w:szCs w:val="24"/>
        </w:rPr>
        <w:t>13.</w:t>
      </w:r>
      <w:r>
        <w:rPr>
          <w:rStyle w:val="CharacterStyle6"/>
          <w:rFonts w:ascii="Aptos" w:hAnsi="Aptos"/>
          <w:b/>
          <w:bCs/>
          <w:w w:val="0"/>
          <w:sz w:val="24"/>
          <w:szCs w:val="24"/>
        </w:rPr>
        <w:tab/>
        <w:t>Injunctive Relief</w:t>
      </w:r>
      <w:r>
        <w:rPr>
          <w:rStyle w:val="CharacterStyle6"/>
          <w:rFonts w:ascii="Aptos" w:hAnsi="Aptos"/>
          <w:w w:val="0"/>
          <w:sz w:val="24"/>
          <w:szCs w:val="24"/>
        </w:rPr>
        <w:t>. The Parties acknowledge that the injury to each by the other from any violation of any of the covenants contained in this Agreement will be of such a</w:t>
      </w:r>
      <w:r>
        <w:rPr>
          <w:rFonts w:ascii="Aptos" w:hAnsi="Aptos"/>
          <w:w w:val="0"/>
        </w:rPr>
        <w:t xml:space="preserve"> </w:t>
      </w:r>
      <w:r>
        <w:rPr>
          <w:rStyle w:val="CharacterStyle6"/>
          <w:rFonts w:ascii="Aptos" w:hAnsi="Aptos"/>
          <w:w w:val="0"/>
          <w:sz w:val="24"/>
          <w:szCs w:val="24"/>
        </w:rPr>
        <w:t>character that it cannot be adequately compensated by money damages, and, accordingly, the Parties may, in addition to pursuing other remedies, obtain any injunction from any court having jurisdiction of the matter restraining any such violation.</w:t>
      </w:r>
    </w:p>
    <w:p w14:paraId="39094051" w14:textId="77777777" w:rsidR="00913B68" w:rsidRDefault="00913B68" w:rsidP="00913B68">
      <w:pPr>
        <w:pStyle w:val="Level1"/>
        <w:numPr>
          <w:ilvl w:val="0"/>
          <w:numId w:val="0"/>
        </w:numPr>
        <w:ind w:left="720"/>
        <w:rPr>
          <w:rFonts w:ascii="Aptos" w:hAnsi="Aptos"/>
          <w:w w:val="0"/>
          <w:szCs w:val="24"/>
        </w:rPr>
      </w:pPr>
      <w:bookmarkStart w:id="44" w:name="_DV_M68"/>
      <w:bookmarkStart w:id="45" w:name="_DV_M69"/>
      <w:bookmarkEnd w:id="44"/>
      <w:bookmarkEnd w:id="45"/>
      <w:r>
        <w:rPr>
          <w:rFonts w:ascii="Aptos" w:hAnsi="Aptos"/>
          <w:b/>
          <w:bCs/>
          <w:w w:val="0"/>
          <w:szCs w:val="24"/>
        </w:rPr>
        <w:t>14.</w:t>
      </w:r>
      <w:r>
        <w:rPr>
          <w:rFonts w:ascii="Aptos" w:hAnsi="Aptos"/>
          <w:b/>
          <w:bCs/>
          <w:w w:val="0"/>
          <w:szCs w:val="24"/>
        </w:rPr>
        <w:tab/>
        <w:t>Notices</w:t>
      </w:r>
      <w:r>
        <w:rPr>
          <w:rFonts w:ascii="Aptos" w:hAnsi="Aptos"/>
          <w:w w:val="0"/>
          <w:szCs w:val="24"/>
        </w:rPr>
        <w:t xml:space="preserve">. All notices, requests, demands, and other communications required or permitted hereunder shall be in writing and shall be deemed to have been duly delivered if delivered in person or sent by registered or certified, first class mail, postage prepaid to: </w:t>
      </w:r>
    </w:p>
    <w:p w14:paraId="32F533AD" w14:textId="77777777" w:rsidR="00913B68" w:rsidRDefault="00913B68" w:rsidP="00913B68">
      <w:pPr>
        <w:pStyle w:val="Level1"/>
        <w:numPr>
          <w:ilvl w:val="0"/>
          <w:numId w:val="0"/>
        </w:numPr>
        <w:spacing w:after="0"/>
        <w:ind w:left="720"/>
        <w:jc w:val="center"/>
        <w:rPr>
          <w:rFonts w:ascii="Aptos" w:hAnsi="Aptos"/>
          <w:b/>
          <w:bCs/>
          <w:w w:val="0"/>
          <w:szCs w:val="24"/>
        </w:rPr>
      </w:pPr>
      <w:r>
        <w:rPr>
          <w:rFonts w:ascii="Aptos" w:hAnsi="Aptos"/>
          <w:b/>
          <w:bCs/>
          <w:w w:val="0"/>
          <w:szCs w:val="24"/>
        </w:rPr>
        <w:t>CATCH Greater Houston</w:t>
      </w:r>
    </w:p>
    <w:p w14:paraId="03CC3BEF" w14:textId="4D51DE35" w:rsidR="00913B68" w:rsidRDefault="00913B68" w:rsidP="00913B68">
      <w:pPr>
        <w:pStyle w:val="Level1"/>
        <w:numPr>
          <w:ilvl w:val="0"/>
          <w:numId w:val="0"/>
        </w:numPr>
        <w:spacing w:after="0"/>
        <w:ind w:left="720"/>
        <w:jc w:val="center"/>
        <w:rPr>
          <w:rFonts w:ascii="Aptos" w:hAnsi="Aptos"/>
          <w:w w:val="0"/>
          <w:szCs w:val="24"/>
        </w:rPr>
      </w:pPr>
      <w:r>
        <w:rPr>
          <w:rFonts w:ascii="Aptos" w:hAnsi="Aptos"/>
          <w:b/>
          <w:bCs/>
          <w:w w:val="0"/>
          <w:szCs w:val="24"/>
        </w:rPr>
        <w:t>1</w:t>
      </w:r>
      <w:r w:rsidR="00E33202">
        <w:rPr>
          <w:rFonts w:ascii="Aptos" w:hAnsi="Aptos"/>
          <w:b/>
          <w:bCs/>
          <w:w w:val="0"/>
          <w:szCs w:val="24"/>
        </w:rPr>
        <w:t>9</w:t>
      </w:r>
      <w:r>
        <w:rPr>
          <w:rFonts w:ascii="Aptos" w:hAnsi="Aptos"/>
          <w:b/>
          <w:bCs/>
          <w:w w:val="0"/>
          <w:szCs w:val="24"/>
        </w:rPr>
        <w:t>0 Heights Blvd</w:t>
      </w:r>
      <w:r>
        <w:rPr>
          <w:rFonts w:ascii="Aptos" w:hAnsi="Aptos"/>
          <w:w w:val="0"/>
          <w:szCs w:val="24"/>
        </w:rPr>
        <w:t>.</w:t>
      </w:r>
    </w:p>
    <w:p w14:paraId="4D23E942" w14:textId="77777777" w:rsidR="00913B68" w:rsidRDefault="00913B68" w:rsidP="00913B68">
      <w:pPr>
        <w:pStyle w:val="Level1"/>
        <w:numPr>
          <w:ilvl w:val="0"/>
          <w:numId w:val="0"/>
        </w:numPr>
        <w:spacing w:after="0"/>
        <w:ind w:firstLine="720"/>
        <w:jc w:val="center"/>
        <w:rPr>
          <w:rFonts w:ascii="Aptos" w:hAnsi="Aptos"/>
          <w:b/>
          <w:bCs/>
          <w:w w:val="0"/>
          <w:szCs w:val="24"/>
        </w:rPr>
      </w:pPr>
      <w:r>
        <w:rPr>
          <w:rFonts w:ascii="Aptos" w:hAnsi="Aptos"/>
          <w:b/>
          <w:bCs/>
          <w:w w:val="0"/>
          <w:szCs w:val="24"/>
        </w:rPr>
        <w:t>Houston, TX 77007</w:t>
      </w:r>
    </w:p>
    <w:p w14:paraId="75B873F9" w14:textId="77777777" w:rsidR="001172B6" w:rsidRDefault="001172B6" w:rsidP="00913B68">
      <w:pPr>
        <w:pStyle w:val="Level1"/>
        <w:numPr>
          <w:ilvl w:val="0"/>
          <w:numId w:val="0"/>
        </w:numPr>
        <w:spacing w:after="0"/>
        <w:ind w:firstLine="720"/>
        <w:jc w:val="center"/>
        <w:rPr>
          <w:rFonts w:ascii="Aptos" w:hAnsi="Aptos"/>
          <w:b/>
          <w:bCs/>
          <w:w w:val="0"/>
          <w:szCs w:val="24"/>
        </w:rPr>
      </w:pPr>
    </w:p>
    <w:p w14:paraId="4045FFFB" w14:textId="77777777" w:rsidR="001172B6" w:rsidRDefault="001172B6" w:rsidP="00913B68">
      <w:pPr>
        <w:pStyle w:val="Level1"/>
        <w:numPr>
          <w:ilvl w:val="0"/>
          <w:numId w:val="0"/>
        </w:numPr>
        <w:spacing w:after="0"/>
        <w:ind w:firstLine="720"/>
        <w:jc w:val="center"/>
        <w:rPr>
          <w:rFonts w:ascii="Aptos" w:hAnsi="Aptos"/>
          <w:b/>
          <w:bCs/>
          <w:w w:val="0"/>
          <w:szCs w:val="24"/>
        </w:rPr>
      </w:pPr>
      <w:r>
        <w:rPr>
          <w:rFonts w:ascii="Aptos" w:hAnsi="Aptos"/>
          <w:b/>
          <w:bCs/>
          <w:w w:val="0"/>
          <w:szCs w:val="24"/>
        </w:rPr>
        <w:lastRenderedPageBreak/>
        <w:t>Or to:</w:t>
      </w:r>
    </w:p>
    <w:p w14:paraId="587A2902" w14:textId="77777777" w:rsidR="001172B6" w:rsidRDefault="001172B6" w:rsidP="00913B68">
      <w:pPr>
        <w:pStyle w:val="Level1"/>
        <w:numPr>
          <w:ilvl w:val="0"/>
          <w:numId w:val="0"/>
        </w:numPr>
        <w:spacing w:after="0"/>
        <w:ind w:firstLine="720"/>
        <w:jc w:val="center"/>
        <w:rPr>
          <w:rFonts w:ascii="Aptos" w:hAnsi="Aptos"/>
          <w:b/>
          <w:bCs/>
          <w:w w:val="0"/>
          <w:szCs w:val="24"/>
        </w:rPr>
      </w:pPr>
    </w:p>
    <w:p w14:paraId="61840FFC" w14:textId="77777777" w:rsidR="001172B6" w:rsidRDefault="001172B6" w:rsidP="00913B68">
      <w:pPr>
        <w:pStyle w:val="Level1"/>
        <w:numPr>
          <w:ilvl w:val="0"/>
          <w:numId w:val="0"/>
        </w:numPr>
        <w:spacing w:after="0"/>
        <w:ind w:firstLine="720"/>
        <w:jc w:val="center"/>
        <w:rPr>
          <w:rFonts w:ascii="Aptos" w:hAnsi="Aptos"/>
          <w:b/>
          <w:bCs/>
          <w:w w:val="0"/>
          <w:szCs w:val="24"/>
        </w:rPr>
      </w:pPr>
      <w:r>
        <w:rPr>
          <w:rFonts w:ascii="Aptos" w:hAnsi="Aptos"/>
          <w:b/>
          <w:bCs/>
          <w:w w:val="0"/>
          <w:szCs w:val="24"/>
        </w:rPr>
        <w:t>Houston Health Department</w:t>
      </w:r>
    </w:p>
    <w:p w14:paraId="226623B8" w14:textId="77777777" w:rsidR="001172B6" w:rsidRDefault="001172B6" w:rsidP="00913B68">
      <w:pPr>
        <w:pStyle w:val="Level1"/>
        <w:numPr>
          <w:ilvl w:val="0"/>
          <w:numId w:val="0"/>
        </w:numPr>
        <w:spacing w:after="0"/>
        <w:ind w:firstLine="720"/>
        <w:jc w:val="center"/>
        <w:rPr>
          <w:rFonts w:ascii="Aptos" w:hAnsi="Aptos"/>
          <w:b/>
          <w:bCs/>
          <w:w w:val="0"/>
          <w:szCs w:val="24"/>
        </w:rPr>
      </w:pPr>
      <w:r>
        <w:rPr>
          <w:rFonts w:ascii="Aptos" w:hAnsi="Aptos"/>
          <w:b/>
          <w:bCs/>
          <w:w w:val="0"/>
          <w:szCs w:val="24"/>
        </w:rPr>
        <w:t>8000 N. Stadium Drive</w:t>
      </w:r>
    </w:p>
    <w:p w14:paraId="43751645" w14:textId="77777777" w:rsidR="001172B6" w:rsidRDefault="001172B6" w:rsidP="00913B68">
      <w:pPr>
        <w:pStyle w:val="Level1"/>
        <w:numPr>
          <w:ilvl w:val="0"/>
          <w:numId w:val="0"/>
        </w:numPr>
        <w:spacing w:after="0"/>
        <w:ind w:firstLine="720"/>
        <w:jc w:val="center"/>
        <w:rPr>
          <w:rFonts w:ascii="Aptos" w:hAnsi="Aptos"/>
          <w:b/>
          <w:bCs/>
          <w:w w:val="0"/>
          <w:szCs w:val="24"/>
        </w:rPr>
      </w:pPr>
      <w:r>
        <w:rPr>
          <w:rFonts w:ascii="Aptos" w:hAnsi="Aptos"/>
          <w:b/>
          <w:bCs/>
          <w:w w:val="0"/>
          <w:szCs w:val="24"/>
        </w:rPr>
        <w:t>Houston, TX 77054</w:t>
      </w:r>
    </w:p>
    <w:p w14:paraId="7DE43964" w14:textId="77777777" w:rsidR="00913B68" w:rsidRPr="005E4243" w:rsidRDefault="00913B68" w:rsidP="00913B68">
      <w:pPr>
        <w:pStyle w:val="Level1"/>
        <w:numPr>
          <w:ilvl w:val="0"/>
          <w:numId w:val="0"/>
        </w:numPr>
        <w:spacing w:after="0"/>
        <w:ind w:firstLine="720"/>
        <w:jc w:val="center"/>
        <w:rPr>
          <w:rFonts w:ascii="Aptos" w:hAnsi="Aptos"/>
          <w:w w:val="0"/>
          <w:szCs w:val="24"/>
        </w:rPr>
      </w:pPr>
    </w:p>
    <w:p w14:paraId="377AB9D9" w14:textId="77777777" w:rsidR="00913B68" w:rsidRDefault="00913B68" w:rsidP="00913B68">
      <w:pPr>
        <w:pStyle w:val="Style3"/>
        <w:widowControl/>
        <w:spacing w:line="228" w:lineRule="auto"/>
        <w:ind w:left="720"/>
        <w:outlineLvl w:val="0"/>
        <w:rPr>
          <w:rStyle w:val="CharacterStyle6"/>
          <w:rFonts w:ascii="Aptos" w:eastAsiaTheme="majorEastAsia" w:hAnsi="Aptos"/>
          <w:w w:val="0"/>
          <w:sz w:val="24"/>
          <w:szCs w:val="24"/>
        </w:rPr>
      </w:pPr>
      <w:bookmarkStart w:id="46" w:name="_DV_M70"/>
      <w:bookmarkStart w:id="47" w:name="_DV_M78"/>
      <w:bookmarkStart w:id="48" w:name="_Hlk64118998"/>
      <w:bookmarkEnd w:id="46"/>
      <w:bookmarkEnd w:id="47"/>
      <w:r>
        <w:rPr>
          <w:rStyle w:val="CharacterStyle6"/>
          <w:rFonts w:ascii="Aptos" w:eastAsiaTheme="majorEastAsia" w:hAnsi="Aptos"/>
          <w:w w:val="0"/>
          <w:sz w:val="24"/>
          <w:szCs w:val="24"/>
        </w:rPr>
        <w:t xml:space="preserve">Either Party may from </w:t>
      </w:r>
      <w:proofErr w:type="gramStart"/>
      <w:r>
        <w:rPr>
          <w:rStyle w:val="CharacterStyle6"/>
          <w:rFonts w:ascii="Aptos" w:eastAsiaTheme="majorEastAsia" w:hAnsi="Aptos"/>
          <w:w w:val="0"/>
          <w:sz w:val="24"/>
          <w:szCs w:val="24"/>
        </w:rPr>
        <w:t>time to time</w:t>
      </w:r>
      <w:proofErr w:type="gramEnd"/>
      <w:r>
        <w:rPr>
          <w:rStyle w:val="CharacterStyle6"/>
          <w:rFonts w:ascii="Aptos" w:eastAsiaTheme="majorEastAsia" w:hAnsi="Aptos"/>
          <w:w w:val="0"/>
          <w:sz w:val="24"/>
          <w:szCs w:val="24"/>
        </w:rPr>
        <w:t xml:space="preserve"> change said address by written notice to the other Party, given as above provided.</w:t>
      </w:r>
    </w:p>
    <w:p w14:paraId="7A3891DF" w14:textId="77777777" w:rsidR="00913B68" w:rsidRPr="00356E12" w:rsidRDefault="00913B68" w:rsidP="00913B68">
      <w:pPr>
        <w:pStyle w:val="Style3"/>
        <w:widowControl/>
        <w:spacing w:line="228" w:lineRule="auto"/>
        <w:outlineLvl w:val="0"/>
        <w:rPr>
          <w:rStyle w:val="CharacterStyle6"/>
          <w:rFonts w:ascii="Aptos" w:eastAsiaTheme="majorEastAsia" w:hAnsi="Aptos"/>
          <w:w w:val="0"/>
          <w:sz w:val="24"/>
          <w:szCs w:val="24"/>
        </w:rPr>
      </w:pPr>
    </w:p>
    <w:p w14:paraId="67410242" w14:textId="419CDE0D" w:rsidR="00913B68" w:rsidRPr="00356E12" w:rsidRDefault="00913B68" w:rsidP="00913B68">
      <w:pPr>
        <w:pStyle w:val="Level1"/>
        <w:numPr>
          <w:ilvl w:val="0"/>
          <w:numId w:val="0"/>
        </w:numPr>
        <w:ind w:left="720"/>
        <w:rPr>
          <w:rFonts w:ascii="Aptos" w:hAnsi="Aptos"/>
          <w:w w:val="0"/>
        </w:rPr>
      </w:pPr>
      <w:bookmarkStart w:id="49" w:name="_DV_M79"/>
      <w:bookmarkEnd w:id="48"/>
      <w:bookmarkEnd w:id="49"/>
      <w:r>
        <w:rPr>
          <w:rFonts w:ascii="Aptos" w:hAnsi="Aptos"/>
          <w:b/>
          <w:bCs/>
          <w:w w:val="0"/>
        </w:rPr>
        <w:t>15.</w:t>
      </w:r>
      <w:r>
        <w:rPr>
          <w:rFonts w:ascii="Aptos" w:hAnsi="Aptos"/>
          <w:b/>
          <w:bCs/>
          <w:w w:val="0"/>
        </w:rPr>
        <w:tab/>
        <w:t>Reporting Injuries</w:t>
      </w:r>
      <w:r>
        <w:rPr>
          <w:rFonts w:ascii="Aptos" w:hAnsi="Aptos"/>
          <w:w w:val="0"/>
        </w:rPr>
        <w:t>. Provider agrees to immediately report, in writing, to CATCH any event or incident, which it has ascertained in its performance under the Agreement, which results in injury to any person or property or which may otherwise subject Provider and CATCH to liability. The requirement to report any event or incident to CATCH under this provision does not excuse or satisfy any obligation that Provider may independently have to report the event or incident to the appropriate legal authorities or the appropriate agency as required by law.</w:t>
      </w:r>
    </w:p>
    <w:p w14:paraId="44008DB2" w14:textId="39FF617B" w:rsidR="00913B68" w:rsidRPr="00356E12" w:rsidRDefault="00913B68" w:rsidP="00913B68">
      <w:pPr>
        <w:pStyle w:val="Level1"/>
        <w:numPr>
          <w:ilvl w:val="0"/>
          <w:numId w:val="0"/>
        </w:numPr>
        <w:ind w:left="720"/>
        <w:rPr>
          <w:rFonts w:ascii="Aptos" w:hAnsi="Aptos"/>
          <w:w w:val="0"/>
        </w:rPr>
      </w:pPr>
      <w:bookmarkStart w:id="50" w:name="_DV_M80"/>
      <w:bookmarkStart w:id="51" w:name="_DV_M81"/>
      <w:bookmarkEnd w:id="50"/>
      <w:bookmarkEnd w:id="51"/>
      <w:r>
        <w:rPr>
          <w:rFonts w:ascii="Aptos" w:hAnsi="Aptos"/>
          <w:b/>
          <w:bCs/>
          <w:w w:val="0"/>
        </w:rPr>
        <w:t>17. Governing Law</w:t>
      </w:r>
      <w:r w:rsidR="00077F2E">
        <w:rPr>
          <w:rFonts w:ascii="Aptos" w:hAnsi="Aptos"/>
          <w:b/>
          <w:bCs/>
          <w:w w:val="0"/>
        </w:rPr>
        <w:t xml:space="preserve"> and Venue</w:t>
      </w:r>
      <w:r>
        <w:rPr>
          <w:rFonts w:ascii="Aptos" w:hAnsi="Aptos"/>
          <w:w w:val="0"/>
        </w:rPr>
        <w:t>. This Agreement will be governed by the laws of the State of Texas without regard to principles of conflicts of laws</w:t>
      </w:r>
      <w:r w:rsidR="00077F2E">
        <w:rPr>
          <w:rFonts w:ascii="Aptos" w:hAnsi="Aptos"/>
          <w:w w:val="0"/>
        </w:rPr>
        <w:t xml:space="preserve"> and the venue for any disputes shall be the courts of Harris County, Texas</w:t>
      </w:r>
      <w:r>
        <w:rPr>
          <w:rFonts w:ascii="Aptos" w:hAnsi="Aptos"/>
          <w:w w:val="0"/>
        </w:rPr>
        <w:t>.</w:t>
      </w:r>
    </w:p>
    <w:p w14:paraId="6448B8D5" w14:textId="77777777" w:rsidR="00913B68" w:rsidRPr="00356E12" w:rsidRDefault="00913B68" w:rsidP="00913B68">
      <w:pPr>
        <w:pStyle w:val="Level1"/>
        <w:numPr>
          <w:ilvl w:val="0"/>
          <w:numId w:val="0"/>
        </w:numPr>
        <w:ind w:left="720"/>
        <w:rPr>
          <w:rStyle w:val="CharacterStyle6"/>
          <w:rFonts w:ascii="Aptos" w:hAnsi="Aptos"/>
          <w:w w:val="0"/>
          <w:sz w:val="24"/>
        </w:rPr>
      </w:pPr>
      <w:bookmarkStart w:id="52" w:name="_DV_M82"/>
      <w:bookmarkEnd w:id="52"/>
      <w:r>
        <w:rPr>
          <w:rStyle w:val="CharacterStyle6"/>
          <w:rFonts w:ascii="Aptos" w:hAnsi="Aptos"/>
          <w:b/>
          <w:bCs/>
          <w:w w:val="0"/>
          <w:sz w:val="24"/>
        </w:rPr>
        <w:t>18. Entire Agreement</w:t>
      </w:r>
      <w:r>
        <w:rPr>
          <w:rStyle w:val="CharacterStyle6"/>
          <w:rFonts w:ascii="Aptos" w:hAnsi="Aptos"/>
          <w:w w:val="0"/>
          <w:sz w:val="24"/>
        </w:rPr>
        <w:t>. This Agreement contains the entire agreement between the parties with respect to the transactions contemplated in this Agreement and supersedes all previous representations, negotiations, commitments, and writing with respect to those transactions. No change or amendment of any of the terms or provisions of this Agreement shall be binding unless in writing and signed by the Party against whom the same is sought to be enforced.</w:t>
      </w:r>
    </w:p>
    <w:p w14:paraId="54E7B50B" w14:textId="77777777" w:rsidR="00913B68" w:rsidRPr="00356E12" w:rsidRDefault="00913B68" w:rsidP="00913B68">
      <w:pPr>
        <w:pStyle w:val="Level1"/>
        <w:numPr>
          <w:ilvl w:val="0"/>
          <w:numId w:val="0"/>
        </w:numPr>
        <w:ind w:left="720"/>
        <w:rPr>
          <w:rFonts w:ascii="Aptos" w:hAnsi="Aptos"/>
          <w:w w:val="0"/>
        </w:rPr>
      </w:pPr>
      <w:bookmarkStart w:id="53" w:name="_DV_M83"/>
      <w:bookmarkEnd w:id="53"/>
      <w:r>
        <w:rPr>
          <w:rFonts w:ascii="Aptos" w:hAnsi="Aptos"/>
          <w:b/>
          <w:bCs/>
          <w:w w:val="0"/>
        </w:rPr>
        <w:t>19. Severability</w:t>
      </w:r>
      <w:r>
        <w:rPr>
          <w:rFonts w:ascii="Aptos" w:hAnsi="Aptos"/>
          <w:w w:val="0"/>
        </w:rPr>
        <w:t>. The provisions of this Agreement are severable. If any court of competent jurisdiction determines that any provision of this Agreement is invalid or unenforceable, then such invalidity or unenforceability shall have no effect on the other provisions hereof, which shall remain valid, binding and enforceable and in full force and effect, and such invalid or unenforceable provision shall be construed in a manner so as to give the maximum valid and enforceable effect to the intent of the parties expressed.</w:t>
      </w:r>
    </w:p>
    <w:p w14:paraId="581955E4" w14:textId="77777777" w:rsidR="00913B68" w:rsidRPr="00356E12" w:rsidRDefault="00913B68" w:rsidP="00913B68">
      <w:pPr>
        <w:pStyle w:val="Level1"/>
        <w:numPr>
          <w:ilvl w:val="0"/>
          <w:numId w:val="0"/>
        </w:numPr>
        <w:ind w:left="720"/>
        <w:rPr>
          <w:rFonts w:ascii="Aptos" w:hAnsi="Aptos"/>
          <w:w w:val="0"/>
        </w:rPr>
      </w:pPr>
      <w:bookmarkStart w:id="54" w:name="_DV_M84"/>
      <w:bookmarkEnd w:id="54"/>
      <w:r>
        <w:rPr>
          <w:rFonts w:ascii="Aptos" w:hAnsi="Aptos"/>
          <w:b/>
          <w:bCs/>
          <w:w w:val="0"/>
        </w:rPr>
        <w:t>20. Binding Effect-Assignment</w:t>
      </w:r>
      <w:r>
        <w:rPr>
          <w:rFonts w:ascii="Aptos" w:hAnsi="Aptos"/>
          <w:w w:val="0"/>
        </w:rPr>
        <w:t xml:space="preserve">. This Agreement shall be binding </w:t>
      </w:r>
      <w:proofErr w:type="gramStart"/>
      <w:r>
        <w:rPr>
          <w:rFonts w:ascii="Aptos" w:hAnsi="Aptos"/>
          <w:w w:val="0"/>
        </w:rPr>
        <w:t>upon, and</w:t>
      </w:r>
      <w:proofErr w:type="gramEnd"/>
      <w:r>
        <w:rPr>
          <w:rFonts w:ascii="Aptos" w:hAnsi="Aptos"/>
          <w:w w:val="0"/>
        </w:rPr>
        <w:t xml:space="preserve"> endure to the benefit of the parties hereto and their respective successors and assignees. Neither Party to this Agreement may delegate its duties or assign its rights under this Agreement without the prior written consent of the other Party.</w:t>
      </w:r>
    </w:p>
    <w:p w14:paraId="5F00DF12" w14:textId="77777777" w:rsidR="00913B68" w:rsidRPr="00BC0385" w:rsidRDefault="00913B68" w:rsidP="00913B68">
      <w:pPr>
        <w:pStyle w:val="Level1"/>
        <w:numPr>
          <w:ilvl w:val="0"/>
          <w:numId w:val="0"/>
        </w:numPr>
        <w:ind w:left="720"/>
        <w:rPr>
          <w:rFonts w:ascii="Aptos" w:hAnsi="Aptos"/>
          <w:w w:val="0"/>
        </w:rPr>
      </w:pPr>
      <w:bookmarkStart w:id="55" w:name="_DV_M85"/>
      <w:bookmarkEnd w:id="55"/>
      <w:r>
        <w:rPr>
          <w:rFonts w:ascii="Aptos" w:hAnsi="Aptos"/>
          <w:b/>
          <w:bCs/>
          <w:w w:val="0"/>
        </w:rPr>
        <w:t>21. Waiver of Breach</w:t>
      </w:r>
      <w:r>
        <w:rPr>
          <w:rFonts w:ascii="Aptos" w:hAnsi="Aptos"/>
          <w:w w:val="0"/>
        </w:rPr>
        <w:t>. The waiver by any Party to this Agreement of a breach of any provision of this Agreement shall not operate or be construed as a waiver of any subsequent breach by any of the parties to this Agreement.</w:t>
      </w:r>
    </w:p>
    <w:p w14:paraId="3F7AAE2D" w14:textId="77777777" w:rsidR="00913B68" w:rsidRPr="00356E12" w:rsidRDefault="00913B68" w:rsidP="00913B68">
      <w:pPr>
        <w:pStyle w:val="Level1"/>
        <w:numPr>
          <w:ilvl w:val="0"/>
          <w:numId w:val="0"/>
        </w:numPr>
        <w:ind w:left="720"/>
        <w:rPr>
          <w:rStyle w:val="CharacterStyle6"/>
          <w:rFonts w:ascii="Aptos" w:hAnsi="Aptos"/>
          <w:w w:val="0"/>
          <w:sz w:val="24"/>
        </w:rPr>
      </w:pPr>
      <w:bookmarkStart w:id="56" w:name="_DV_M86"/>
      <w:bookmarkEnd w:id="56"/>
      <w:r>
        <w:rPr>
          <w:rStyle w:val="CharacterStyle6"/>
          <w:rFonts w:ascii="Aptos" w:hAnsi="Aptos"/>
          <w:b/>
          <w:bCs/>
          <w:w w:val="0"/>
          <w:sz w:val="24"/>
        </w:rPr>
        <w:lastRenderedPageBreak/>
        <w:t>22. Amendment or Alteration</w:t>
      </w:r>
      <w:r>
        <w:rPr>
          <w:rStyle w:val="CharacterStyle6"/>
          <w:rFonts w:ascii="Aptos" w:hAnsi="Aptos"/>
          <w:w w:val="0"/>
          <w:sz w:val="24"/>
        </w:rPr>
        <w:t xml:space="preserve">. No amendment or alteration of the terms of this Agreement shall be valid unless made in writing and signed by </w:t>
      </w:r>
      <w:proofErr w:type="gramStart"/>
      <w:r>
        <w:rPr>
          <w:rStyle w:val="CharacterStyle6"/>
          <w:rFonts w:ascii="Aptos" w:hAnsi="Aptos"/>
          <w:w w:val="0"/>
          <w:sz w:val="24"/>
        </w:rPr>
        <w:t>all of</w:t>
      </w:r>
      <w:proofErr w:type="gramEnd"/>
      <w:r>
        <w:rPr>
          <w:rStyle w:val="CharacterStyle6"/>
          <w:rFonts w:ascii="Aptos" w:hAnsi="Aptos"/>
          <w:w w:val="0"/>
          <w:sz w:val="24"/>
        </w:rPr>
        <w:t xml:space="preserve"> the parties to this Agreement.</w:t>
      </w:r>
    </w:p>
    <w:p w14:paraId="6078B8C1" w14:textId="77777777" w:rsidR="00913B68" w:rsidRDefault="00913B68" w:rsidP="00913B68">
      <w:pPr>
        <w:pStyle w:val="Level1"/>
        <w:numPr>
          <w:ilvl w:val="0"/>
          <w:numId w:val="0"/>
        </w:numPr>
        <w:ind w:left="720"/>
        <w:rPr>
          <w:rStyle w:val="CharacterStyle6"/>
          <w:rFonts w:ascii="Aptos" w:hAnsi="Aptos"/>
          <w:w w:val="0"/>
          <w:sz w:val="24"/>
        </w:rPr>
      </w:pPr>
      <w:bookmarkStart w:id="57" w:name="_DV_M87"/>
      <w:bookmarkStart w:id="58" w:name="_DV_M88"/>
      <w:bookmarkEnd w:id="57"/>
      <w:bookmarkEnd w:id="58"/>
      <w:r>
        <w:rPr>
          <w:rStyle w:val="CharacterStyle6"/>
          <w:rFonts w:ascii="Aptos" w:hAnsi="Aptos"/>
          <w:b/>
          <w:bCs/>
          <w:w w:val="0"/>
          <w:sz w:val="24"/>
        </w:rPr>
        <w:t>23.</w:t>
      </w:r>
      <w:r>
        <w:rPr>
          <w:rStyle w:val="CharacterStyle6"/>
          <w:rFonts w:ascii="Aptos" w:hAnsi="Aptos"/>
          <w:b/>
          <w:bCs/>
          <w:w w:val="0"/>
          <w:sz w:val="24"/>
        </w:rPr>
        <w:tab/>
        <w:t>Counterparts</w:t>
      </w:r>
      <w:r>
        <w:rPr>
          <w:rStyle w:val="CharacterStyle6"/>
          <w:rFonts w:ascii="Aptos" w:hAnsi="Aptos"/>
          <w:w w:val="0"/>
          <w:sz w:val="24"/>
        </w:rPr>
        <w:t>. This Agreement may be executed in any number of counterparts (including facsimile counterparts), each of which shall be an original, but all of which together shall constitute one instrument.</w:t>
      </w:r>
    </w:p>
    <w:p w14:paraId="1254BE1A" w14:textId="77777777" w:rsidR="001E419F" w:rsidRPr="001E419F" w:rsidRDefault="0079146A" w:rsidP="001E419F">
      <w:pPr>
        <w:pStyle w:val="Heading2"/>
        <w:keepNext w:val="0"/>
        <w:ind w:left="720"/>
        <w:rPr>
          <w:rFonts w:asciiTheme="minorHAnsi" w:hAnsiTheme="minorHAnsi"/>
          <w:color w:val="auto"/>
          <w:sz w:val="24"/>
          <w:szCs w:val="24"/>
        </w:rPr>
      </w:pPr>
      <w:r>
        <w:rPr>
          <w:rStyle w:val="CharacterStyle6"/>
          <w:rFonts w:ascii="Aptos" w:hAnsi="Aptos"/>
          <w:b/>
          <w:bCs/>
          <w:color w:val="auto"/>
          <w:w w:val="0"/>
          <w:sz w:val="24"/>
        </w:rPr>
        <w:t>24</w:t>
      </w:r>
      <w:r>
        <w:rPr>
          <w:rStyle w:val="CharacterStyle6"/>
          <w:rFonts w:ascii="Aptos" w:hAnsi="Aptos"/>
          <w:color w:val="auto"/>
          <w:w w:val="0"/>
          <w:sz w:val="24"/>
        </w:rPr>
        <w:t>.</w:t>
      </w:r>
      <w:r>
        <w:rPr>
          <w:rStyle w:val="CharacterStyle6"/>
          <w:rFonts w:ascii="Aptos" w:hAnsi="Aptos"/>
          <w:w w:val="0"/>
          <w:sz w:val="24"/>
        </w:rPr>
        <w:tab/>
      </w:r>
      <w:r>
        <w:rPr>
          <w:rStyle w:val="CharacterStyle6"/>
          <w:rFonts w:asciiTheme="minorHAnsi" w:hAnsiTheme="minorHAnsi"/>
          <w:b/>
          <w:bCs/>
          <w:color w:val="auto"/>
          <w:w w:val="0"/>
          <w:sz w:val="24"/>
          <w:szCs w:val="24"/>
        </w:rPr>
        <w:t>Other Terms.</w:t>
      </w:r>
      <w:r>
        <w:rPr>
          <w:rStyle w:val="CharacterStyle6"/>
          <w:rFonts w:asciiTheme="minorHAnsi" w:hAnsiTheme="minorHAnsi"/>
          <w:b/>
          <w:bCs/>
          <w:color w:val="auto"/>
          <w:w w:val="0"/>
          <w:sz w:val="24"/>
          <w:szCs w:val="24"/>
        </w:rPr>
        <w:tab/>
        <w:t xml:space="preserve">  </w:t>
      </w:r>
      <w:bookmarkStart w:id="59" w:name="_Ref368844238"/>
      <w:r>
        <w:rPr>
          <w:rFonts w:asciiTheme="minorHAnsi" w:eastAsia="Palatino Linotype" w:hAnsiTheme="minorHAnsi"/>
          <w:color w:val="auto"/>
          <w:sz w:val="24"/>
          <w:szCs w:val="24"/>
        </w:rPr>
        <w:t>During the time, this Agreement is in force and effect and for one year thereafter, each Party shall not, directly or indirectly (including by causing, encouraging, directing or soliciting any other person to):</w:t>
      </w:r>
      <w:bookmarkEnd w:id="59"/>
      <w:r>
        <w:rPr>
          <w:rFonts w:asciiTheme="minorHAnsi" w:eastAsia="Palatino Linotype" w:hAnsiTheme="minorHAnsi"/>
          <w:color w:val="auto"/>
          <w:sz w:val="24"/>
          <w:szCs w:val="24"/>
        </w:rPr>
        <w:t xml:space="preserve"> </w:t>
      </w:r>
    </w:p>
    <w:p w14:paraId="580D93D5" w14:textId="77777777" w:rsidR="001E419F" w:rsidRPr="001E419F" w:rsidRDefault="001E419F" w:rsidP="001E419F">
      <w:pPr>
        <w:pStyle w:val="ListParagraph"/>
        <w:numPr>
          <w:ilvl w:val="0"/>
          <w:numId w:val="40"/>
        </w:numPr>
        <w:spacing w:before="120" w:after="120"/>
        <w:ind w:left="1440"/>
        <w:rPr>
          <w:rFonts w:asciiTheme="minorHAnsi" w:hAnsiTheme="minorHAnsi"/>
        </w:rPr>
      </w:pPr>
      <w:r>
        <w:rPr>
          <w:rFonts w:asciiTheme="minorHAnsi" w:hAnsiTheme="minorHAnsi"/>
        </w:rPr>
        <w:t xml:space="preserve">Hire, contract, take away or cause to be hired, contracted or taken away any employee of the other </w:t>
      </w:r>
      <w:proofErr w:type="gramStart"/>
      <w:r>
        <w:rPr>
          <w:rFonts w:asciiTheme="minorHAnsi" w:hAnsiTheme="minorHAnsi"/>
        </w:rPr>
        <w:t>Party;</w:t>
      </w:r>
      <w:proofErr w:type="gramEnd"/>
    </w:p>
    <w:p w14:paraId="1BED288D" w14:textId="77777777" w:rsidR="001E419F" w:rsidRPr="001E419F" w:rsidRDefault="001E419F" w:rsidP="001E419F">
      <w:pPr>
        <w:pStyle w:val="ListParagraph"/>
        <w:numPr>
          <w:ilvl w:val="0"/>
          <w:numId w:val="39"/>
        </w:numPr>
        <w:spacing w:before="120" w:after="120"/>
        <w:ind w:left="1440"/>
        <w:rPr>
          <w:rFonts w:asciiTheme="minorHAnsi" w:hAnsiTheme="minorHAnsi"/>
        </w:rPr>
      </w:pPr>
      <w:r>
        <w:rPr>
          <w:rFonts w:asciiTheme="minorHAnsi" w:hAnsiTheme="minorHAnsi"/>
        </w:rPr>
        <w:t>Solicit or encourage any employee of the other Party to terminate employment with or cease providing services to such Party; or</w:t>
      </w:r>
    </w:p>
    <w:p w14:paraId="7439585A" w14:textId="77777777" w:rsidR="001E419F" w:rsidRPr="001E419F" w:rsidRDefault="001E419F" w:rsidP="001E419F">
      <w:pPr>
        <w:pStyle w:val="ListParagraph"/>
        <w:numPr>
          <w:ilvl w:val="0"/>
          <w:numId w:val="39"/>
        </w:numPr>
        <w:spacing w:before="120" w:after="120"/>
        <w:ind w:left="1440"/>
        <w:rPr>
          <w:rFonts w:asciiTheme="minorHAnsi" w:hAnsiTheme="minorHAnsi"/>
        </w:rPr>
      </w:pPr>
      <w:r>
        <w:rPr>
          <w:rFonts w:asciiTheme="minorHAnsi" w:hAnsiTheme="minorHAnsi"/>
        </w:rPr>
        <w:t xml:space="preserve">Induce or attempt to induce any client, supplier, vendor, service provider or other business associate of the other Party to cease doing business with the other Party, or in any way interfere with the relationship between the other Party and any of its clients, vendors, service providers or business associates. </w:t>
      </w:r>
    </w:p>
    <w:p w14:paraId="56FF5833" w14:textId="77777777" w:rsidR="00913B68" w:rsidRPr="00356E12" w:rsidRDefault="00913B68" w:rsidP="00913B68">
      <w:pPr>
        <w:rPr>
          <w:rFonts w:ascii="Aptos" w:hAnsi="Aptos"/>
          <w:w w:val="0"/>
        </w:rPr>
      </w:pPr>
    </w:p>
    <w:p w14:paraId="1CE77EC3" w14:textId="77777777" w:rsidR="00913B68" w:rsidRPr="00356E12" w:rsidRDefault="00913B68" w:rsidP="00913B68">
      <w:pPr>
        <w:pStyle w:val="Style3"/>
        <w:widowControl/>
        <w:rPr>
          <w:rStyle w:val="CharacterStyle6"/>
          <w:rFonts w:ascii="Aptos" w:eastAsiaTheme="majorEastAsia" w:hAnsi="Aptos"/>
          <w:w w:val="0"/>
          <w:sz w:val="24"/>
          <w:szCs w:val="24"/>
        </w:rPr>
      </w:pPr>
      <w:bookmarkStart w:id="60" w:name="_DV_M89"/>
      <w:bookmarkEnd w:id="60"/>
      <w:r>
        <w:rPr>
          <w:rStyle w:val="CharacterStyle6"/>
          <w:rFonts w:ascii="Aptos" w:eastAsiaTheme="majorEastAsia" w:hAnsi="Aptos"/>
          <w:w w:val="0"/>
          <w:sz w:val="24"/>
          <w:szCs w:val="24"/>
        </w:rPr>
        <w:t>IN WITNESS WHEREOF, the parties below have executed this Agreement effective as of the date and year written on Page One (1) of this document.</w:t>
      </w:r>
    </w:p>
    <w:p w14:paraId="77F6B755" w14:textId="77777777" w:rsidR="00913B68" w:rsidRPr="00356E12" w:rsidRDefault="00913B68" w:rsidP="00913B68">
      <w:pPr>
        <w:pStyle w:val="Style3"/>
        <w:widowControl/>
        <w:ind w:firstLine="720"/>
        <w:rPr>
          <w:rStyle w:val="CharacterStyle6"/>
          <w:rFonts w:ascii="Aptos" w:eastAsiaTheme="majorEastAsia" w:hAnsi="Aptos"/>
          <w:w w:val="0"/>
          <w:sz w:val="24"/>
          <w:szCs w:val="24"/>
        </w:rPr>
        <w:sectPr w:rsidR="00913B68" w:rsidRPr="00356E12" w:rsidSect="00913B68">
          <w:headerReference w:type="even" r:id="rId11"/>
          <w:headerReference w:type="default" r:id="rId12"/>
          <w:footerReference w:type="even" r:id="rId13"/>
          <w:footerReference w:type="default" r:id="rId14"/>
          <w:headerReference w:type="first" r:id="rId15"/>
          <w:footerReference w:type="first" r:id="rId16"/>
          <w:pgSz w:w="12240" w:h="15840"/>
          <w:pgMar w:top="1440" w:right="1354" w:bottom="1440" w:left="1440" w:header="720" w:footer="720" w:gutter="0"/>
          <w:cols w:space="720"/>
          <w:titlePg/>
        </w:sectPr>
      </w:pPr>
    </w:p>
    <w:p w14:paraId="4EE4366F" w14:textId="77777777" w:rsidR="00913B68" w:rsidRPr="00356E12" w:rsidRDefault="00913B68" w:rsidP="00913B68">
      <w:pPr>
        <w:pStyle w:val="Style3"/>
        <w:widowControl/>
        <w:rPr>
          <w:rStyle w:val="CharacterStyle6"/>
          <w:rFonts w:ascii="Aptos" w:eastAsiaTheme="majorEastAsia" w:hAnsi="Aptos"/>
          <w:w w:val="0"/>
          <w:sz w:val="24"/>
          <w:szCs w:val="24"/>
        </w:rPr>
      </w:pPr>
      <w:bookmarkStart w:id="61" w:name="_DV_M90"/>
      <w:bookmarkEnd w:id="61"/>
    </w:p>
    <w:p w14:paraId="24091239" w14:textId="77777777" w:rsidR="00913B68" w:rsidRPr="00356E12" w:rsidRDefault="00913B68" w:rsidP="00913B68">
      <w:pPr>
        <w:pStyle w:val="Style3"/>
        <w:widowControl/>
        <w:rPr>
          <w:rStyle w:val="CharacterStyle6"/>
          <w:rFonts w:ascii="Aptos" w:eastAsiaTheme="majorEastAsia" w:hAnsi="Aptos"/>
          <w:w w:val="0"/>
          <w:sz w:val="24"/>
          <w:szCs w:val="24"/>
        </w:rPr>
        <w:sectPr w:rsidR="00913B68" w:rsidRPr="00356E12" w:rsidSect="00913B68">
          <w:headerReference w:type="even" r:id="rId17"/>
          <w:headerReference w:type="default" r:id="rId18"/>
          <w:footerReference w:type="even" r:id="rId19"/>
          <w:footerReference w:type="default" r:id="rId20"/>
          <w:headerReference w:type="first" r:id="rId21"/>
          <w:footerReference w:type="first" r:id="rId22"/>
          <w:type w:val="continuous"/>
          <w:pgSz w:w="12240" w:h="15840"/>
          <w:pgMar w:top="1440" w:right="1260" w:bottom="1080" w:left="1260" w:header="720" w:footer="720" w:gutter="0"/>
          <w:cols w:num="2" w:space="720"/>
          <w:docGrid w:linePitch="360"/>
        </w:sectPr>
      </w:pPr>
    </w:p>
    <w:p w14:paraId="0B0CDCA4" w14:textId="77777777" w:rsidR="00913B68" w:rsidRPr="00356E12" w:rsidRDefault="00070223" w:rsidP="00913B68">
      <w:pPr>
        <w:pStyle w:val="Style3"/>
        <w:widowControl/>
        <w:rPr>
          <w:rStyle w:val="CharacterStyle6"/>
          <w:rFonts w:ascii="Aptos" w:eastAsiaTheme="majorEastAsia" w:hAnsi="Aptos"/>
          <w:w w:val="0"/>
          <w:sz w:val="24"/>
          <w:szCs w:val="24"/>
        </w:rPr>
      </w:pPr>
      <w:r>
        <w:rPr>
          <w:rStyle w:val="CharacterStyle6"/>
          <w:rFonts w:ascii="Aptos" w:eastAsiaTheme="majorEastAsia" w:hAnsi="Aptos"/>
          <w:w w:val="0"/>
          <w:sz w:val="24"/>
          <w:szCs w:val="24"/>
        </w:rPr>
        <w:t>Houston Health Department (Provider)</w:t>
      </w:r>
    </w:p>
    <w:p w14:paraId="07794172" w14:textId="77777777" w:rsidR="00913B68" w:rsidRPr="00356E12" w:rsidRDefault="00913B68" w:rsidP="00913B68">
      <w:pPr>
        <w:rPr>
          <w:rFonts w:ascii="Aptos" w:hAnsi="Aptos"/>
          <w:w w:val="0"/>
        </w:rPr>
      </w:pPr>
      <w:bookmarkStart w:id="62" w:name="_DV_M94"/>
      <w:bookmarkEnd w:id="62"/>
    </w:p>
    <w:p w14:paraId="51D058ED" w14:textId="77777777" w:rsidR="00913B68" w:rsidRPr="00356E12" w:rsidRDefault="00913B68" w:rsidP="00913B68">
      <w:pPr>
        <w:rPr>
          <w:rFonts w:ascii="Aptos" w:hAnsi="Aptos"/>
          <w:w w:val="0"/>
        </w:rPr>
      </w:pPr>
      <w:r>
        <w:rPr>
          <w:rFonts w:ascii="Aptos" w:hAnsi="Aptos"/>
          <w:w w:val="0"/>
        </w:rPr>
        <w:tab/>
      </w:r>
    </w:p>
    <w:p w14:paraId="40F063E0" w14:textId="77777777" w:rsidR="00913B68" w:rsidRPr="00356E12" w:rsidRDefault="00913B68" w:rsidP="00913B68">
      <w:pPr>
        <w:rPr>
          <w:rFonts w:ascii="Aptos" w:hAnsi="Aptos"/>
          <w:w w:val="0"/>
        </w:rPr>
      </w:pPr>
      <w:proofErr w:type="gramStart"/>
      <w:r>
        <w:rPr>
          <w:rFonts w:ascii="Aptos" w:hAnsi="Aptos"/>
          <w:w w:val="0"/>
        </w:rPr>
        <w:t>By:</w:t>
      </w:r>
      <w:proofErr w:type="gramEnd"/>
      <w:r>
        <w:rPr>
          <w:rFonts w:ascii="Aptos" w:hAnsi="Aptos"/>
          <w:w w:val="0"/>
        </w:rPr>
        <w:t xml:space="preserve"> </w:t>
      </w:r>
      <w:r>
        <w:rPr>
          <w:rFonts w:ascii="Aptos" w:hAnsi="Aptos"/>
          <w:w w:val="0"/>
          <w:u w:val="single"/>
        </w:rPr>
        <w:tab/>
      </w:r>
      <w:r>
        <w:rPr>
          <w:rFonts w:ascii="Aptos" w:hAnsi="Aptos"/>
          <w:w w:val="0"/>
          <w:u w:val="single"/>
        </w:rPr>
        <w:tab/>
      </w:r>
      <w:r>
        <w:rPr>
          <w:rFonts w:ascii="Aptos" w:hAnsi="Aptos"/>
          <w:w w:val="0"/>
          <w:u w:val="single"/>
        </w:rPr>
        <w:tab/>
      </w:r>
      <w:r>
        <w:rPr>
          <w:rFonts w:ascii="Aptos" w:hAnsi="Aptos"/>
          <w:w w:val="0"/>
          <w:u w:val="single"/>
        </w:rPr>
        <w:tab/>
      </w:r>
      <w:r>
        <w:rPr>
          <w:rFonts w:ascii="Aptos" w:hAnsi="Aptos"/>
          <w:w w:val="0"/>
          <w:u w:val="single"/>
        </w:rPr>
        <w:tab/>
      </w:r>
      <w:r>
        <w:rPr>
          <w:rFonts w:ascii="Aptos" w:hAnsi="Aptos"/>
          <w:w w:val="0"/>
          <w:u w:val="single"/>
        </w:rPr>
        <w:tab/>
      </w:r>
    </w:p>
    <w:p w14:paraId="613451CE" w14:textId="77777777" w:rsidR="00913B68" w:rsidRPr="00356E12" w:rsidRDefault="00913B68" w:rsidP="00913B68">
      <w:pPr>
        <w:pStyle w:val="Style3"/>
        <w:widowControl/>
        <w:spacing w:line="216" w:lineRule="auto"/>
        <w:outlineLvl w:val="0"/>
        <w:rPr>
          <w:rStyle w:val="CharacterStyle6"/>
          <w:rFonts w:ascii="Aptos" w:eastAsiaTheme="majorEastAsia" w:hAnsi="Aptos"/>
          <w:w w:val="0"/>
          <w:sz w:val="24"/>
          <w:szCs w:val="24"/>
        </w:rPr>
      </w:pPr>
      <w:r>
        <w:rPr>
          <w:rStyle w:val="CharacterStyle6"/>
          <w:rFonts w:ascii="Aptos" w:eastAsiaTheme="majorEastAsia" w:hAnsi="Aptos"/>
          <w:w w:val="0"/>
          <w:sz w:val="24"/>
          <w:szCs w:val="24"/>
        </w:rPr>
        <w:t xml:space="preserve">Name:   </w:t>
      </w:r>
    </w:p>
    <w:p w14:paraId="2F3325FA" w14:textId="77777777" w:rsidR="00913B68" w:rsidRPr="00356E12" w:rsidRDefault="00913B68" w:rsidP="00913B68">
      <w:pPr>
        <w:pStyle w:val="Style3"/>
        <w:widowControl/>
        <w:spacing w:line="216" w:lineRule="auto"/>
        <w:rPr>
          <w:rStyle w:val="CharacterStyle6"/>
          <w:rFonts w:ascii="Aptos" w:eastAsiaTheme="majorEastAsia" w:hAnsi="Aptos"/>
          <w:w w:val="0"/>
          <w:sz w:val="24"/>
          <w:szCs w:val="24"/>
        </w:rPr>
      </w:pPr>
      <w:r>
        <w:rPr>
          <w:rStyle w:val="CharacterStyle6"/>
          <w:rFonts w:ascii="Aptos" w:eastAsiaTheme="majorEastAsia" w:hAnsi="Aptos"/>
          <w:w w:val="0"/>
          <w:sz w:val="24"/>
          <w:szCs w:val="24"/>
        </w:rPr>
        <w:t>Title:</w:t>
      </w:r>
      <w:r>
        <w:rPr>
          <w:rStyle w:val="CharacterStyle6"/>
          <w:rFonts w:ascii="Aptos" w:eastAsiaTheme="majorEastAsia" w:hAnsi="Aptos"/>
          <w:w w:val="0"/>
          <w:sz w:val="24"/>
          <w:szCs w:val="24"/>
        </w:rPr>
        <w:tab/>
      </w:r>
    </w:p>
    <w:p w14:paraId="5844AF00" w14:textId="77777777" w:rsidR="00913B68" w:rsidRPr="00356E12" w:rsidRDefault="00913B68" w:rsidP="00913B68">
      <w:pPr>
        <w:pStyle w:val="Style3"/>
        <w:widowControl/>
        <w:spacing w:line="216" w:lineRule="auto"/>
        <w:rPr>
          <w:rStyle w:val="CharacterStyle6"/>
          <w:rFonts w:ascii="Aptos" w:eastAsiaTheme="majorEastAsia" w:hAnsi="Aptos"/>
          <w:w w:val="0"/>
          <w:sz w:val="24"/>
          <w:szCs w:val="24"/>
        </w:rPr>
      </w:pPr>
      <w:r>
        <w:rPr>
          <w:rStyle w:val="CharacterStyle6"/>
          <w:rFonts w:ascii="Aptos" w:eastAsiaTheme="majorEastAsia" w:hAnsi="Aptos"/>
          <w:w w:val="0"/>
          <w:sz w:val="24"/>
          <w:szCs w:val="24"/>
        </w:rPr>
        <w:t>Date: ______</w:t>
      </w:r>
    </w:p>
    <w:p w14:paraId="5DFA8244" w14:textId="77777777" w:rsidR="00913B68" w:rsidRPr="00356E12" w:rsidRDefault="00913B68" w:rsidP="00913B68">
      <w:pPr>
        <w:outlineLvl w:val="0"/>
        <w:rPr>
          <w:rFonts w:ascii="Aptos" w:hAnsi="Aptos"/>
          <w:w w:val="0"/>
        </w:rPr>
      </w:pPr>
      <w:bookmarkStart w:id="63" w:name="_DV_M95"/>
      <w:bookmarkEnd w:id="63"/>
    </w:p>
    <w:p w14:paraId="6E6460CA" w14:textId="77777777" w:rsidR="00913B68" w:rsidRPr="00356E12" w:rsidRDefault="00913B68" w:rsidP="00913B68">
      <w:pPr>
        <w:outlineLvl w:val="0"/>
        <w:rPr>
          <w:rFonts w:ascii="Aptos" w:hAnsi="Aptos"/>
          <w:w w:val="0"/>
        </w:rPr>
      </w:pPr>
      <w:r>
        <w:rPr>
          <w:rFonts w:ascii="Aptos" w:hAnsi="Aptos"/>
          <w:w w:val="0"/>
        </w:rPr>
        <w:t>Community Assistance and Transition Care of Houston (CATCH)</w:t>
      </w:r>
    </w:p>
    <w:p w14:paraId="1BE2096A" w14:textId="77777777" w:rsidR="00913B68" w:rsidRPr="00356E12" w:rsidRDefault="00913B68" w:rsidP="00913B68">
      <w:pPr>
        <w:rPr>
          <w:rFonts w:ascii="Aptos" w:hAnsi="Aptos"/>
          <w:w w:val="0"/>
        </w:rPr>
      </w:pPr>
    </w:p>
    <w:p w14:paraId="498FEDDD" w14:textId="77777777" w:rsidR="00913B68" w:rsidRPr="00356E12" w:rsidRDefault="00913B68" w:rsidP="00913B68">
      <w:pPr>
        <w:rPr>
          <w:rFonts w:ascii="Aptos" w:hAnsi="Aptos"/>
          <w:w w:val="0"/>
        </w:rPr>
      </w:pPr>
      <w:proofErr w:type="gramStart"/>
      <w:r>
        <w:rPr>
          <w:rFonts w:ascii="Aptos" w:hAnsi="Aptos"/>
          <w:w w:val="0"/>
        </w:rPr>
        <w:t>By:</w:t>
      </w:r>
      <w:proofErr w:type="gramEnd"/>
      <w:r>
        <w:rPr>
          <w:rFonts w:ascii="Aptos" w:hAnsi="Aptos"/>
          <w:w w:val="0"/>
        </w:rPr>
        <w:t xml:space="preserve"> </w:t>
      </w:r>
      <w:r>
        <w:rPr>
          <w:rFonts w:ascii="Aptos" w:hAnsi="Aptos"/>
          <w:w w:val="0"/>
          <w:u w:val="single"/>
        </w:rPr>
        <w:tab/>
      </w:r>
      <w:r>
        <w:rPr>
          <w:rFonts w:ascii="Aptos" w:hAnsi="Aptos"/>
          <w:w w:val="0"/>
          <w:u w:val="single"/>
        </w:rPr>
        <w:tab/>
      </w:r>
      <w:r>
        <w:rPr>
          <w:rFonts w:ascii="Aptos" w:hAnsi="Aptos"/>
          <w:w w:val="0"/>
          <w:u w:val="single"/>
        </w:rPr>
        <w:tab/>
      </w:r>
      <w:r>
        <w:rPr>
          <w:rFonts w:ascii="Aptos" w:hAnsi="Aptos"/>
          <w:w w:val="0"/>
          <w:u w:val="single"/>
        </w:rPr>
        <w:tab/>
      </w:r>
      <w:r>
        <w:rPr>
          <w:rFonts w:ascii="Aptos" w:hAnsi="Aptos"/>
          <w:w w:val="0"/>
          <w:u w:val="single"/>
        </w:rPr>
        <w:tab/>
      </w:r>
      <w:r>
        <w:rPr>
          <w:rFonts w:ascii="Aptos" w:hAnsi="Aptos"/>
          <w:w w:val="0"/>
          <w:u w:val="single"/>
        </w:rPr>
        <w:tab/>
      </w:r>
    </w:p>
    <w:p w14:paraId="31A526A1" w14:textId="77777777" w:rsidR="00913B68" w:rsidRPr="00356E12" w:rsidRDefault="00913B68" w:rsidP="00913B68">
      <w:pPr>
        <w:pStyle w:val="Style3"/>
        <w:widowControl/>
        <w:spacing w:line="216" w:lineRule="auto"/>
        <w:outlineLvl w:val="0"/>
        <w:rPr>
          <w:rStyle w:val="CharacterStyle6"/>
          <w:rFonts w:ascii="Aptos" w:eastAsiaTheme="majorEastAsia" w:hAnsi="Aptos"/>
          <w:w w:val="0"/>
          <w:sz w:val="24"/>
          <w:szCs w:val="24"/>
        </w:rPr>
      </w:pPr>
      <w:bookmarkStart w:id="64" w:name="_DV_M96"/>
      <w:bookmarkEnd w:id="64"/>
      <w:r>
        <w:rPr>
          <w:rStyle w:val="CharacterStyle6"/>
          <w:rFonts w:ascii="Aptos" w:eastAsiaTheme="majorEastAsia" w:hAnsi="Aptos"/>
          <w:w w:val="0"/>
          <w:sz w:val="24"/>
          <w:szCs w:val="24"/>
        </w:rPr>
        <w:t xml:space="preserve">Name: </w:t>
      </w:r>
    </w:p>
    <w:p w14:paraId="27C7C52F" w14:textId="77777777" w:rsidR="00913B68" w:rsidRPr="00356E12" w:rsidRDefault="00913B68" w:rsidP="00913B68">
      <w:pPr>
        <w:pStyle w:val="Style3"/>
        <w:widowControl/>
        <w:spacing w:line="216" w:lineRule="auto"/>
        <w:outlineLvl w:val="0"/>
        <w:rPr>
          <w:rStyle w:val="CharacterStyle6"/>
          <w:rFonts w:ascii="Aptos" w:eastAsiaTheme="majorEastAsia" w:hAnsi="Aptos"/>
          <w:w w:val="0"/>
          <w:sz w:val="24"/>
          <w:szCs w:val="24"/>
        </w:rPr>
      </w:pPr>
      <w:r>
        <w:rPr>
          <w:rStyle w:val="CharacterStyle6"/>
          <w:rFonts w:ascii="Aptos" w:eastAsiaTheme="majorEastAsia" w:hAnsi="Aptos"/>
          <w:w w:val="0"/>
          <w:sz w:val="24"/>
          <w:szCs w:val="24"/>
        </w:rPr>
        <w:t>Title:</w:t>
      </w:r>
      <w:r>
        <w:rPr>
          <w:rStyle w:val="CharacterStyle6"/>
          <w:rFonts w:ascii="Aptos" w:eastAsiaTheme="majorEastAsia" w:hAnsi="Aptos"/>
          <w:w w:val="0"/>
          <w:sz w:val="24"/>
          <w:szCs w:val="24"/>
        </w:rPr>
        <w:tab/>
        <w:t xml:space="preserve"> </w:t>
      </w:r>
    </w:p>
    <w:p w14:paraId="35E4559F" w14:textId="77777777" w:rsidR="00913B68" w:rsidRPr="00EE2C65" w:rsidRDefault="00913B68" w:rsidP="00EE2C65">
      <w:pPr>
        <w:pStyle w:val="Style3"/>
        <w:widowControl/>
        <w:spacing w:line="216" w:lineRule="auto"/>
        <w:rPr>
          <w:rFonts w:ascii="Aptos" w:eastAsiaTheme="majorEastAsia" w:hAnsi="Aptos"/>
          <w:w w:val="0"/>
          <w:sz w:val="24"/>
          <w:szCs w:val="24"/>
        </w:rPr>
        <w:sectPr w:rsidR="00913B68" w:rsidRPr="00EE2C65" w:rsidSect="00913B68">
          <w:headerReference w:type="even" r:id="rId23"/>
          <w:headerReference w:type="default" r:id="rId24"/>
          <w:footerReference w:type="even" r:id="rId25"/>
          <w:footerReference w:type="default" r:id="rId26"/>
          <w:headerReference w:type="first" r:id="rId27"/>
          <w:footerReference w:type="first" r:id="rId28"/>
          <w:type w:val="continuous"/>
          <w:pgSz w:w="12240" w:h="15840"/>
          <w:pgMar w:top="1440" w:right="1260" w:bottom="1080" w:left="1260" w:header="720" w:footer="720" w:gutter="0"/>
          <w:cols w:space="720"/>
          <w:docGrid w:linePitch="360"/>
        </w:sectPr>
      </w:pPr>
      <w:r>
        <w:rPr>
          <w:rStyle w:val="CharacterStyle6"/>
          <w:rFonts w:ascii="Aptos" w:eastAsiaTheme="majorEastAsia" w:hAnsi="Aptos"/>
          <w:w w:val="0"/>
          <w:sz w:val="24"/>
          <w:szCs w:val="24"/>
        </w:rPr>
        <w:t xml:space="preserve">Date: </w:t>
      </w:r>
    </w:p>
    <w:p w14:paraId="13B57B6C" w14:textId="77777777" w:rsidR="00913B68" w:rsidRPr="00356E12" w:rsidRDefault="00913B68" w:rsidP="00EE2C65">
      <w:pPr>
        <w:jc w:val="center"/>
        <w:rPr>
          <w:rStyle w:val="CharacterStyle6"/>
          <w:rFonts w:ascii="Aptos" w:eastAsiaTheme="majorEastAsia" w:hAnsi="Aptos"/>
          <w:b/>
          <w:w w:val="0"/>
          <w:sz w:val="24"/>
          <w:u w:val="single"/>
        </w:rPr>
      </w:pPr>
      <w:r>
        <w:rPr>
          <w:rStyle w:val="CharacterStyle6"/>
          <w:rFonts w:ascii="Aptos" w:eastAsiaTheme="majorEastAsia" w:hAnsi="Aptos"/>
          <w:b/>
          <w:w w:val="0"/>
          <w:sz w:val="24"/>
          <w:u w:val="single"/>
        </w:rPr>
        <w:lastRenderedPageBreak/>
        <w:t>EXHIBIT A</w:t>
      </w:r>
    </w:p>
    <w:p w14:paraId="344C9CBA" w14:textId="77777777" w:rsidR="00913B68" w:rsidRDefault="00835A96" w:rsidP="00422DE1">
      <w:pPr>
        <w:pStyle w:val="Style3"/>
        <w:widowControl/>
        <w:jc w:val="center"/>
        <w:rPr>
          <w:rStyle w:val="CharacterStyle6"/>
          <w:rFonts w:ascii="Aptos" w:eastAsiaTheme="majorEastAsia" w:hAnsi="Aptos"/>
          <w:b/>
          <w:w w:val="0"/>
          <w:sz w:val="24"/>
          <w:szCs w:val="24"/>
        </w:rPr>
      </w:pPr>
      <w:bookmarkStart w:id="65" w:name="_DV_M98"/>
      <w:bookmarkStart w:id="66" w:name="_DV_M99"/>
      <w:bookmarkEnd w:id="65"/>
      <w:bookmarkEnd w:id="66"/>
      <w:proofErr w:type="gramStart"/>
      <w:r>
        <w:rPr>
          <w:rStyle w:val="CharacterStyle6"/>
          <w:rFonts w:ascii="Aptos" w:eastAsiaTheme="majorEastAsia" w:hAnsi="Aptos"/>
          <w:b/>
          <w:w w:val="0"/>
          <w:sz w:val="24"/>
          <w:szCs w:val="24"/>
        </w:rPr>
        <w:t>Statement of Work</w:t>
      </w:r>
      <w:proofErr w:type="gramEnd"/>
    </w:p>
    <w:p w14:paraId="7A2551C6" w14:textId="77777777" w:rsidR="00835A96" w:rsidRDefault="007934A7" w:rsidP="007934A7">
      <w:pPr>
        <w:pStyle w:val="Style3"/>
        <w:widowControl/>
        <w:rPr>
          <w:rStyle w:val="CharacterStyle6"/>
          <w:rFonts w:ascii="Aptos" w:eastAsiaTheme="majorEastAsia" w:hAnsi="Aptos"/>
          <w:b/>
          <w:w w:val="0"/>
          <w:sz w:val="24"/>
          <w:szCs w:val="24"/>
        </w:rPr>
      </w:pPr>
      <w:r>
        <w:rPr>
          <w:rStyle w:val="CharacterStyle6"/>
          <w:rFonts w:ascii="Aptos" w:eastAsiaTheme="majorEastAsia" w:hAnsi="Aptos"/>
          <w:b/>
          <w:w w:val="0"/>
          <w:sz w:val="24"/>
          <w:szCs w:val="24"/>
        </w:rPr>
        <w:t>Effective Date: [INSERT DATE]</w:t>
      </w:r>
    </w:p>
    <w:p w14:paraId="04BF20B4" w14:textId="77777777" w:rsidR="00835A96" w:rsidRDefault="00835A96" w:rsidP="00913B68">
      <w:pPr>
        <w:pStyle w:val="Style3"/>
        <w:widowControl/>
        <w:rPr>
          <w:rStyle w:val="CharacterStyle6"/>
          <w:rFonts w:ascii="Aptos" w:eastAsiaTheme="majorEastAsia" w:hAnsi="Aptos"/>
          <w:b/>
          <w:w w:val="0"/>
          <w:sz w:val="24"/>
          <w:szCs w:val="24"/>
        </w:rPr>
      </w:pPr>
    </w:p>
    <w:p w14:paraId="335651F6" w14:textId="77777777" w:rsidR="00862810" w:rsidRDefault="00862810" w:rsidP="006771AF">
      <w:pPr>
        <w:pStyle w:val="Style3"/>
        <w:jc w:val="both"/>
        <w:rPr>
          <w:rFonts w:ascii="Aptos" w:eastAsiaTheme="majorEastAsia" w:hAnsi="Aptos"/>
          <w:b/>
          <w:bCs/>
          <w:w w:val="0"/>
          <w:sz w:val="24"/>
          <w:szCs w:val="24"/>
        </w:rPr>
      </w:pPr>
      <w:r>
        <w:rPr>
          <w:rStyle w:val="CharacterStyle6"/>
          <w:rFonts w:ascii="Aptos" w:eastAsiaTheme="majorEastAsia" w:hAnsi="Aptos"/>
          <w:b/>
          <w:w w:val="0"/>
          <w:sz w:val="24"/>
          <w:szCs w:val="24"/>
        </w:rPr>
        <w:t>PROGRAM: COMPREHENSIVE SPECIALTY NON-MEDICAL SUPPORT SERVICES VIA COMMUNITY HEALTH WORKERS</w:t>
      </w:r>
      <w:r>
        <w:rPr>
          <w:rFonts w:ascii="Aptos" w:eastAsiaTheme="majorEastAsia" w:hAnsi="Aptos"/>
          <w:b/>
          <w:bCs/>
          <w:w w:val="0"/>
          <w:sz w:val="24"/>
          <w:szCs w:val="24"/>
        </w:rPr>
        <w:t xml:space="preserve"> </w:t>
      </w:r>
    </w:p>
    <w:p w14:paraId="11932987" w14:textId="77777777" w:rsidR="00862810" w:rsidRDefault="00862810" w:rsidP="006771AF">
      <w:pPr>
        <w:pStyle w:val="Style3"/>
        <w:jc w:val="both"/>
        <w:rPr>
          <w:rFonts w:ascii="Aptos" w:eastAsiaTheme="majorEastAsia" w:hAnsi="Aptos"/>
          <w:b/>
          <w:bCs/>
          <w:w w:val="0"/>
          <w:sz w:val="24"/>
          <w:szCs w:val="24"/>
        </w:rPr>
      </w:pPr>
    </w:p>
    <w:p w14:paraId="55ACEDBE" w14:textId="5E3B7ADD" w:rsidR="00E64CA2" w:rsidRDefault="004B7D93" w:rsidP="006771AF">
      <w:pPr>
        <w:pStyle w:val="Style3"/>
        <w:jc w:val="both"/>
        <w:rPr>
          <w:rFonts w:ascii="Aptos" w:eastAsiaTheme="majorEastAsia" w:hAnsi="Aptos"/>
          <w:b/>
          <w:bCs/>
          <w:w w:val="0"/>
          <w:sz w:val="24"/>
          <w:szCs w:val="24"/>
        </w:rPr>
      </w:pPr>
      <w:r>
        <w:rPr>
          <w:rFonts w:ascii="Aptos" w:eastAsiaTheme="majorEastAsia" w:hAnsi="Aptos"/>
          <w:b/>
          <w:bCs/>
          <w:w w:val="0"/>
          <w:sz w:val="24"/>
          <w:szCs w:val="24"/>
        </w:rPr>
        <w:t>1. Program Overview</w:t>
      </w:r>
    </w:p>
    <w:p w14:paraId="662979B9" w14:textId="77777777" w:rsidR="00E64CA2" w:rsidRDefault="00E64CA2" w:rsidP="006771AF">
      <w:pPr>
        <w:pStyle w:val="Style3"/>
        <w:jc w:val="both"/>
        <w:rPr>
          <w:rFonts w:ascii="Aptos" w:eastAsiaTheme="majorEastAsia" w:hAnsi="Aptos"/>
          <w:b/>
          <w:bCs/>
          <w:w w:val="0"/>
          <w:sz w:val="24"/>
          <w:szCs w:val="24"/>
        </w:rPr>
      </w:pPr>
    </w:p>
    <w:p w14:paraId="602F9708" w14:textId="5D8CEBA8" w:rsidR="004B7D93" w:rsidRDefault="00E64CA2" w:rsidP="00E64CA2">
      <w:pPr>
        <w:pStyle w:val="Style3"/>
        <w:widowControl/>
        <w:jc w:val="both"/>
        <w:rPr>
          <w:rStyle w:val="CharacterStyle6"/>
          <w:rFonts w:ascii="Aptos" w:eastAsiaTheme="majorEastAsia" w:hAnsi="Aptos"/>
          <w:w w:val="0"/>
          <w:sz w:val="24"/>
          <w:szCs w:val="24"/>
        </w:rPr>
      </w:pPr>
      <w:r>
        <w:rPr>
          <w:rStyle w:val="CharacterStyle6"/>
          <w:rFonts w:ascii="Aptos" w:eastAsiaTheme="majorEastAsia" w:hAnsi="Aptos"/>
          <w:w w:val="0"/>
          <w:sz w:val="24"/>
          <w:szCs w:val="24"/>
        </w:rPr>
        <w:t xml:space="preserve">CATCH centralizes the administrative and management operations to promote access to and integration of medical and non-medical care services (NMS) for individuals contacting Harris County Area Agency on Aging (“AAA”) in search of, or who may benefit from, community-based support services (or Participants). NMS needs </w:t>
      </w:r>
      <w:r>
        <w:rPr>
          <w:rFonts w:ascii="Aptos" w:eastAsiaTheme="majorEastAsia" w:hAnsi="Aptos"/>
          <w:w w:val="0"/>
          <w:sz w:val="24"/>
          <w:szCs w:val="24"/>
        </w:rPr>
        <w:t>may include food insecurity, housing instability, transportation challenges, challenges with chronic illness, and other medical and social factors that impact health outcomes.</w:t>
      </w:r>
      <w:r>
        <w:rPr>
          <w:rStyle w:val="CharacterStyle6"/>
          <w:rFonts w:ascii="Aptos" w:eastAsiaTheme="majorEastAsia" w:hAnsi="Aptos"/>
          <w:w w:val="0"/>
          <w:sz w:val="24"/>
          <w:szCs w:val="24"/>
        </w:rPr>
        <w:t xml:space="preserve"> </w:t>
      </w:r>
      <w:r>
        <w:rPr>
          <w:rFonts w:ascii="Aptos" w:eastAsiaTheme="majorEastAsia" w:hAnsi="Aptos"/>
          <w:w w:val="0"/>
          <w:sz w:val="24"/>
          <w:szCs w:val="24"/>
        </w:rPr>
        <w:t xml:space="preserve">The primary goals of the Program are to streamline referral processes between and among community providers and resources, improve timely access to community-based and medical </w:t>
      </w:r>
      <w:proofErr w:type="gramStart"/>
      <w:r>
        <w:rPr>
          <w:rFonts w:ascii="Aptos" w:eastAsiaTheme="majorEastAsia" w:hAnsi="Aptos"/>
          <w:w w:val="0"/>
          <w:sz w:val="24"/>
          <w:szCs w:val="24"/>
        </w:rPr>
        <w:t>supports</w:t>
      </w:r>
      <w:proofErr w:type="gramEnd"/>
      <w:r>
        <w:rPr>
          <w:rFonts w:ascii="Aptos" w:eastAsiaTheme="majorEastAsia" w:hAnsi="Aptos"/>
          <w:w w:val="0"/>
          <w:sz w:val="24"/>
          <w:szCs w:val="24"/>
        </w:rPr>
        <w:t xml:space="preserve">, and enhance care coordination using reimbursable CHI and PIN services. </w:t>
      </w:r>
      <w:r>
        <w:rPr>
          <w:rStyle w:val="CharacterStyle6"/>
          <w:rFonts w:ascii="Aptos" w:eastAsiaTheme="majorEastAsia" w:hAnsi="Aptos"/>
          <w:w w:val="0"/>
          <w:sz w:val="24"/>
          <w:szCs w:val="24"/>
        </w:rPr>
        <w:t xml:space="preserve"> </w:t>
      </w:r>
    </w:p>
    <w:p w14:paraId="1CC1EC2B" w14:textId="77777777" w:rsidR="004B7D93" w:rsidRDefault="004B7D93" w:rsidP="00E64CA2">
      <w:pPr>
        <w:pStyle w:val="Style3"/>
        <w:widowControl/>
        <w:jc w:val="both"/>
        <w:rPr>
          <w:rStyle w:val="CharacterStyle6"/>
          <w:rFonts w:ascii="Aptos" w:eastAsiaTheme="majorEastAsia" w:hAnsi="Aptos"/>
          <w:w w:val="0"/>
          <w:sz w:val="24"/>
          <w:szCs w:val="24"/>
        </w:rPr>
      </w:pPr>
    </w:p>
    <w:p w14:paraId="568DF46D" w14:textId="77777777" w:rsidR="00E64CA2" w:rsidRDefault="00E64CA2" w:rsidP="00E64CA2">
      <w:pPr>
        <w:pStyle w:val="Style3"/>
        <w:widowControl/>
        <w:jc w:val="both"/>
        <w:rPr>
          <w:rStyle w:val="CharacterStyle6"/>
          <w:rFonts w:ascii="Aptos" w:eastAsiaTheme="majorEastAsia" w:hAnsi="Aptos"/>
          <w:w w:val="0"/>
          <w:sz w:val="24"/>
          <w:szCs w:val="24"/>
        </w:rPr>
      </w:pPr>
      <w:r>
        <w:rPr>
          <w:rStyle w:val="CharacterStyle6"/>
          <w:rFonts w:ascii="Aptos" w:eastAsiaTheme="majorEastAsia" w:hAnsi="Aptos"/>
          <w:w w:val="0"/>
          <w:sz w:val="24"/>
          <w:szCs w:val="24"/>
        </w:rPr>
        <w:t>The Program is constructed with the following workflow overview:</w:t>
      </w:r>
    </w:p>
    <w:p w14:paraId="1EE6EC64" w14:textId="77777777" w:rsidR="00E64CA2" w:rsidRDefault="00E64CA2" w:rsidP="006771AF">
      <w:pPr>
        <w:pStyle w:val="Style3"/>
        <w:jc w:val="both"/>
        <w:rPr>
          <w:rFonts w:ascii="Aptos" w:eastAsiaTheme="majorEastAsia" w:hAnsi="Aptos"/>
          <w:b/>
          <w:bCs/>
          <w:w w:val="0"/>
          <w:sz w:val="24"/>
          <w:szCs w:val="24"/>
        </w:rPr>
      </w:pPr>
    </w:p>
    <w:p w14:paraId="6551FD66" w14:textId="77777777" w:rsidR="00E64CA2" w:rsidRDefault="00E64CA2" w:rsidP="00E64CA2">
      <w:pPr>
        <w:pStyle w:val="Style3"/>
        <w:widowControl/>
        <w:ind w:left="720"/>
        <w:jc w:val="both"/>
        <w:rPr>
          <w:rStyle w:val="CharacterStyle6"/>
          <w:rFonts w:ascii="Aptos" w:eastAsiaTheme="majorEastAsia" w:hAnsi="Aptos"/>
          <w:w w:val="0"/>
          <w:sz w:val="24"/>
          <w:szCs w:val="24"/>
        </w:rPr>
      </w:pPr>
      <w:r>
        <w:rPr>
          <w:rStyle w:val="CharacterStyle6"/>
          <w:rFonts w:ascii="Aptos" w:eastAsiaTheme="majorEastAsia" w:hAnsi="Aptos"/>
          <w:w w:val="0"/>
          <w:sz w:val="24"/>
          <w:szCs w:val="24"/>
        </w:rPr>
        <w:t xml:space="preserve">a. If AAA refers Participants seeking or interested in community-based support services and enhanced care coordination to CATCH.  </w:t>
      </w:r>
    </w:p>
    <w:p w14:paraId="15733050" w14:textId="77777777" w:rsidR="00E64CA2" w:rsidRDefault="00E64CA2" w:rsidP="00E64CA2">
      <w:pPr>
        <w:pStyle w:val="Style3"/>
        <w:widowControl/>
        <w:ind w:left="720"/>
        <w:jc w:val="both"/>
        <w:rPr>
          <w:rStyle w:val="CharacterStyle6"/>
          <w:rFonts w:ascii="Aptos" w:eastAsiaTheme="majorEastAsia" w:hAnsi="Aptos"/>
          <w:w w:val="0"/>
          <w:sz w:val="24"/>
          <w:szCs w:val="24"/>
        </w:rPr>
      </w:pPr>
      <w:r>
        <w:rPr>
          <w:rStyle w:val="CharacterStyle6"/>
          <w:rFonts w:ascii="Aptos" w:eastAsiaTheme="majorEastAsia" w:hAnsi="Aptos"/>
          <w:w w:val="0"/>
          <w:sz w:val="24"/>
          <w:szCs w:val="24"/>
        </w:rPr>
        <w:t xml:space="preserve">b. CATCH will coordinate a medical visit with a physician or non-physician practitioner from a local health clinic partner (“Local Practitioner”) and introduce the Participant to Community Health Workers (“CHWs”) supplied by Provider.  </w:t>
      </w:r>
    </w:p>
    <w:p w14:paraId="7F112302" w14:textId="77777777" w:rsidR="00E64CA2" w:rsidRDefault="00E64CA2" w:rsidP="00E64CA2">
      <w:pPr>
        <w:pStyle w:val="Style3"/>
        <w:widowControl/>
        <w:ind w:left="720"/>
        <w:jc w:val="both"/>
        <w:rPr>
          <w:rStyle w:val="CharacterStyle6"/>
          <w:rFonts w:ascii="Aptos" w:eastAsiaTheme="majorEastAsia" w:hAnsi="Aptos"/>
          <w:w w:val="0"/>
          <w:sz w:val="24"/>
          <w:szCs w:val="24"/>
        </w:rPr>
      </w:pPr>
      <w:r>
        <w:rPr>
          <w:rStyle w:val="CharacterStyle6"/>
          <w:rFonts w:ascii="Aptos" w:eastAsiaTheme="majorEastAsia" w:hAnsi="Aptos"/>
          <w:w w:val="0"/>
          <w:sz w:val="24"/>
          <w:szCs w:val="24"/>
        </w:rPr>
        <w:t xml:space="preserve">c. In collaboration with a Local Practitioner and where appropriate, Provider’s CHW will develop an initial CHI or PIN intervention plan with assistance from CATCH (“Intervention Plans”).  </w:t>
      </w:r>
    </w:p>
    <w:p w14:paraId="4F78FB89" w14:textId="77777777" w:rsidR="00E64CA2" w:rsidRDefault="00E64CA2" w:rsidP="00E64CA2">
      <w:pPr>
        <w:pStyle w:val="Style3"/>
        <w:widowControl/>
        <w:ind w:left="720"/>
        <w:jc w:val="both"/>
        <w:rPr>
          <w:rStyle w:val="CharacterStyle6"/>
          <w:rFonts w:ascii="Aptos" w:eastAsiaTheme="majorEastAsia" w:hAnsi="Aptos"/>
          <w:w w:val="0"/>
          <w:sz w:val="24"/>
          <w:szCs w:val="24"/>
        </w:rPr>
      </w:pPr>
      <w:r>
        <w:rPr>
          <w:rStyle w:val="CharacterStyle6"/>
          <w:rFonts w:ascii="Aptos" w:eastAsiaTheme="majorEastAsia" w:hAnsi="Aptos"/>
          <w:w w:val="0"/>
          <w:sz w:val="24"/>
          <w:szCs w:val="24"/>
        </w:rPr>
        <w:t>d. If the Local Practitioner approves the Intervention Plan, Provider’s CHW will implement the plan and perform CHI and/or PIN services, in all cases, under supervision of the Practitioner and pursuant to appropriate third party payor billing rules.</w:t>
      </w:r>
    </w:p>
    <w:p w14:paraId="6F56A1B1" w14:textId="77777777" w:rsidR="00E64CA2" w:rsidRDefault="00E64CA2" w:rsidP="006771AF">
      <w:pPr>
        <w:pStyle w:val="Style3"/>
        <w:jc w:val="both"/>
        <w:rPr>
          <w:rFonts w:ascii="Aptos" w:eastAsiaTheme="majorEastAsia" w:hAnsi="Aptos"/>
          <w:b/>
          <w:bCs/>
          <w:w w:val="0"/>
          <w:sz w:val="24"/>
          <w:szCs w:val="24"/>
        </w:rPr>
      </w:pPr>
    </w:p>
    <w:p w14:paraId="50A99294" w14:textId="77777777" w:rsidR="006A4C99" w:rsidRPr="00422DE1" w:rsidRDefault="006A4C99" w:rsidP="006771AF">
      <w:pPr>
        <w:pStyle w:val="Style3"/>
        <w:jc w:val="both"/>
        <w:rPr>
          <w:rFonts w:ascii="Aptos" w:eastAsiaTheme="majorEastAsia" w:hAnsi="Aptos"/>
          <w:w w:val="0"/>
          <w:sz w:val="24"/>
          <w:szCs w:val="24"/>
        </w:rPr>
      </w:pPr>
      <w:r>
        <w:rPr>
          <w:rFonts w:ascii="Aptos" w:eastAsiaTheme="majorEastAsia" w:hAnsi="Aptos"/>
          <w:w w:val="0"/>
          <w:sz w:val="24"/>
          <w:szCs w:val="24"/>
        </w:rPr>
        <w:t xml:space="preserve">The Program will be anchored to a single local health clinic partner – Ibn Sina Foundation.  CATCH may designate one or more </w:t>
      </w:r>
      <w:proofErr w:type="gramStart"/>
      <w:r>
        <w:rPr>
          <w:rFonts w:ascii="Aptos" w:eastAsiaTheme="majorEastAsia" w:hAnsi="Aptos"/>
          <w:w w:val="0"/>
          <w:sz w:val="24"/>
          <w:szCs w:val="24"/>
        </w:rPr>
        <w:t>replacement</w:t>
      </w:r>
      <w:proofErr w:type="gramEnd"/>
      <w:r>
        <w:rPr>
          <w:rFonts w:ascii="Aptos" w:eastAsiaTheme="majorEastAsia" w:hAnsi="Aptos"/>
          <w:w w:val="0"/>
          <w:sz w:val="24"/>
          <w:szCs w:val="24"/>
        </w:rPr>
        <w:t xml:space="preserve"> or new local health clinic partners for the Program, from time to time, upon written notice to Provider.</w:t>
      </w:r>
    </w:p>
    <w:p w14:paraId="14691C9F" w14:textId="77777777" w:rsidR="006771AF" w:rsidRDefault="006771AF" w:rsidP="006771AF">
      <w:pPr>
        <w:pStyle w:val="Style3"/>
        <w:jc w:val="both"/>
        <w:rPr>
          <w:rFonts w:ascii="Aptos" w:eastAsiaTheme="majorEastAsia" w:hAnsi="Aptos"/>
          <w:b/>
          <w:bCs/>
          <w:w w:val="0"/>
          <w:sz w:val="24"/>
          <w:szCs w:val="24"/>
        </w:rPr>
      </w:pPr>
    </w:p>
    <w:p w14:paraId="6A669C80" w14:textId="31952D23" w:rsidR="00745157" w:rsidRPr="00745157" w:rsidRDefault="00745157" w:rsidP="00745157">
      <w:pPr>
        <w:pStyle w:val="Style3"/>
        <w:jc w:val="both"/>
        <w:rPr>
          <w:rFonts w:ascii="Aptos" w:eastAsiaTheme="majorEastAsia" w:hAnsi="Aptos"/>
          <w:b/>
          <w:bCs/>
          <w:w w:val="0"/>
          <w:sz w:val="24"/>
          <w:szCs w:val="24"/>
        </w:rPr>
      </w:pPr>
      <w:bookmarkStart w:id="67" w:name="_DV_M100"/>
      <w:bookmarkEnd w:id="67"/>
      <w:r>
        <w:rPr>
          <w:rFonts w:ascii="Aptos" w:eastAsiaTheme="majorEastAsia" w:hAnsi="Aptos"/>
          <w:b/>
          <w:bCs/>
          <w:w w:val="0"/>
          <w:sz w:val="24"/>
          <w:szCs w:val="24"/>
        </w:rPr>
        <w:t xml:space="preserve">2. Roles and Responsibilities </w:t>
      </w:r>
    </w:p>
    <w:p w14:paraId="7D8EB96E" w14:textId="77777777" w:rsidR="004B7D93" w:rsidRDefault="004B7D93" w:rsidP="00745157">
      <w:pPr>
        <w:pStyle w:val="Style3"/>
        <w:jc w:val="both"/>
        <w:rPr>
          <w:rFonts w:ascii="Aptos" w:eastAsiaTheme="majorEastAsia" w:hAnsi="Aptos"/>
          <w:w w:val="0"/>
          <w:sz w:val="24"/>
          <w:szCs w:val="24"/>
        </w:rPr>
      </w:pPr>
    </w:p>
    <w:p w14:paraId="676CB67B" w14:textId="77777777" w:rsidR="00745157" w:rsidRDefault="00745157" w:rsidP="00745157">
      <w:pPr>
        <w:pStyle w:val="Style3"/>
        <w:jc w:val="both"/>
        <w:rPr>
          <w:rFonts w:ascii="Aptos" w:eastAsiaTheme="majorEastAsia" w:hAnsi="Aptos"/>
          <w:w w:val="0"/>
          <w:sz w:val="24"/>
          <w:szCs w:val="24"/>
        </w:rPr>
      </w:pPr>
      <w:r>
        <w:rPr>
          <w:rFonts w:ascii="Aptos" w:eastAsiaTheme="majorEastAsia" w:hAnsi="Aptos"/>
          <w:w w:val="0"/>
          <w:sz w:val="24"/>
          <w:szCs w:val="24"/>
        </w:rPr>
        <w:t xml:space="preserve">CATCH will serve as the coordinating specialty entity responsible for managing the overall workflow and billing processes, </w:t>
      </w:r>
      <w:proofErr w:type="gramStart"/>
      <w:r>
        <w:rPr>
          <w:rFonts w:ascii="Aptos" w:eastAsiaTheme="majorEastAsia" w:hAnsi="Aptos"/>
          <w:w w:val="0"/>
          <w:sz w:val="24"/>
          <w:szCs w:val="24"/>
        </w:rPr>
        <w:t>manage</w:t>
      </w:r>
      <w:proofErr w:type="gramEnd"/>
      <w:r>
        <w:rPr>
          <w:rFonts w:ascii="Aptos" w:eastAsiaTheme="majorEastAsia" w:hAnsi="Aptos"/>
          <w:w w:val="0"/>
          <w:sz w:val="24"/>
          <w:szCs w:val="24"/>
        </w:rPr>
        <w:t xml:space="preserve"> the information management system, analyzing outcomes that impact health, and </w:t>
      </w:r>
      <w:proofErr w:type="gramStart"/>
      <w:r>
        <w:rPr>
          <w:rFonts w:ascii="Aptos" w:eastAsiaTheme="majorEastAsia" w:hAnsi="Aptos"/>
          <w:w w:val="0"/>
          <w:sz w:val="24"/>
          <w:szCs w:val="24"/>
        </w:rPr>
        <w:t>report</w:t>
      </w:r>
      <w:proofErr w:type="gramEnd"/>
      <w:r>
        <w:rPr>
          <w:rFonts w:ascii="Aptos" w:eastAsiaTheme="majorEastAsia" w:hAnsi="Aptos"/>
          <w:w w:val="0"/>
          <w:sz w:val="24"/>
          <w:szCs w:val="24"/>
        </w:rPr>
        <w:t xml:space="preserve"> findings associated with this scope. CATCH will </w:t>
      </w:r>
      <w:r>
        <w:rPr>
          <w:rFonts w:ascii="Aptos" w:eastAsiaTheme="majorEastAsia" w:hAnsi="Aptos"/>
          <w:w w:val="0"/>
          <w:sz w:val="24"/>
          <w:szCs w:val="24"/>
        </w:rPr>
        <w:lastRenderedPageBreak/>
        <w:t>maintain strong relationships with partner organizations, ensure accurate and timely billing using CHI and PIN HCPCS codes, and support reporting and documentation compliance across all partners.</w:t>
      </w:r>
    </w:p>
    <w:p w14:paraId="50A180E6" w14:textId="77777777" w:rsidR="00A514E2" w:rsidRPr="00745157" w:rsidRDefault="00A514E2" w:rsidP="00745157">
      <w:pPr>
        <w:pStyle w:val="Style3"/>
        <w:jc w:val="both"/>
        <w:rPr>
          <w:rFonts w:ascii="Aptos" w:eastAsiaTheme="majorEastAsia" w:hAnsi="Aptos"/>
          <w:w w:val="0"/>
          <w:sz w:val="24"/>
          <w:szCs w:val="24"/>
        </w:rPr>
      </w:pPr>
    </w:p>
    <w:p w14:paraId="5EDAC6D4" w14:textId="7FD47B14" w:rsidR="00745157" w:rsidRDefault="004B7D93" w:rsidP="00745157">
      <w:pPr>
        <w:pStyle w:val="Style3"/>
        <w:jc w:val="both"/>
        <w:rPr>
          <w:rFonts w:ascii="Aptos" w:eastAsiaTheme="majorEastAsia" w:hAnsi="Aptos"/>
          <w:w w:val="0"/>
          <w:sz w:val="24"/>
          <w:szCs w:val="24"/>
        </w:rPr>
      </w:pPr>
      <w:r>
        <w:rPr>
          <w:rFonts w:ascii="Aptos" w:eastAsiaTheme="majorEastAsia" w:hAnsi="Aptos"/>
          <w:w w:val="0"/>
          <w:sz w:val="24"/>
          <w:szCs w:val="24"/>
        </w:rPr>
        <w:t xml:space="preserve">Provider will provide CHWs who will deliver CHI and PIN services in accordance with CMS requirements for CHI and PIN. HHD CHWs will document all service encounters and outcomes in CATCH’s shared electronic medical record (EMR) system. </w:t>
      </w:r>
    </w:p>
    <w:p w14:paraId="0A0A939A" w14:textId="77777777" w:rsidR="001E1A36" w:rsidRDefault="001E1A36" w:rsidP="00745157">
      <w:pPr>
        <w:pStyle w:val="Style3"/>
        <w:jc w:val="both"/>
        <w:rPr>
          <w:rFonts w:ascii="Aptos" w:eastAsiaTheme="majorEastAsia" w:hAnsi="Aptos"/>
          <w:w w:val="0"/>
          <w:sz w:val="24"/>
          <w:szCs w:val="24"/>
        </w:rPr>
      </w:pPr>
    </w:p>
    <w:p w14:paraId="52CD3397" w14:textId="77777777" w:rsidR="004B7D93" w:rsidRDefault="004B7D93" w:rsidP="00745157">
      <w:pPr>
        <w:pStyle w:val="Style3"/>
        <w:jc w:val="both"/>
        <w:rPr>
          <w:rFonts w:ascii="Aptos" w:eastAsiaTheme="majorEastAsia" w:hAnsi="Aptos"/>
          <w:w w:val="0"/>
          <w:sz w:val="24"/>
          <w:szCs w:val="24"/>
        </w:rPr>
      </w:pPr>
      <w:r>
        <w:rPr>
          <w:rFonts w:ascii="Aptos" w:eastAsiaTheme="majorEastAsia" w:hAnsi="Aptos"/>
          <w:w w:val="0"/>
          <w:sz w:val="24"/>
          <w:szCs w:val="24"/>
        </w:rPr>
        <w:t>Local Health Clinic Partners will function as a primary care practice anchor for clinical services and to supervise and support CHI and PIN services.</w:t>
      </w:r>
    </w:p>
    <w:p w14:paraId="25410DFC" w14:textId="77777777" w:rsidR="004B7D93" w:rsidRPr="00745157" w:rsidRDefault="004B7D93" w:rsidP="00745157">
      <w:pPr>
        <w:pStyle w:val="Style3"/>
        <w:jc w:val="both"/>
        <w:rPr>
          <w:rFonts w:ascii="Aptos" w:eastAsiaTheme="majorEastAsia" w:hAnsi="Aptos"/>
          <w:w w:val="0"/>
          <w:sz w:val="24"/>
          <w:szCs w:val="24"/>
        </w:rPr>
      </w:pPr>
    </w:p>
    <w:p w14:paraId="4BC24620" w14:textId="53858B3B" w:rsidR="00745157" w:rsidRPr="00772F9C" w:rsidRDefault="0086566A" w:rsidP="00745157">
      <w:pPr>
        <w:pStyle w:val="Style3"/>
        <w:jc w:val="both"/>
        <w:rPr>
          <w:rFonts w:ascii="Aptos" w:eastAsiaTheme="majorEastAsia" w:hAnsi="Aptos"/>
          <w:w w:val="0"/>
          <w:sz w:val="24"/>
          <w:szCs w:val="24"/>
        </w:rPr>
      </w:pPr>
      <w:r>
        <w:rPr>
          <w:rFonts w:ascii="Aptos" w:eastAsiaTheme="majorEastAsia" w:hAnsi="Aptos"/>
          <w:w w:val="0"/>
          <w:sz w:val="24"/>
          <w:szCs w:val="24"/>
        </w:rPr>
        <w:t xml:space="preserve">Participants who request services, are screened for NMS, have legitimate healthcare needs, and </w:t>
      </w:r>
      <w:proofErr w:type="gramStart"/>
      <w:r>
        <w:rPr>
          <w:rFonts w:ascii="Aptos" w:eastAsiaTheme="majorEastAsia" w:hAnsi="Aptos"/>
          <w:w w:val="0"/>
          <w:sz w:val="24"/>
          <w:szCs w:val="24"/>
        </w:rPr>
        <w:t>who</w:t>
      </w:r>
      <w:proofErr w:type="gramEnd"/>
      <w:r>
        <w:rPr>
          <w:rFonts w:ascii="Aptos" w:eastAsiaTheme="majorEastAsia" w:hAnsi="Aptos"/>
          <w:w w:val="0"/>
          <w:sz w:val="24"/>
          <w:szCs w:val="24"/>
        </w:rPr>
        <w:t xml:space="preserve"> </w:t>
      </w:r>
      <w:proofErr w:type="gramStart"/>
      <w:r>
        <w:rPr>
          <w:rFonts w:ascii="Aptos" w:eastAsiaTheme="majorEastAsia" w:hAnsi="Aptos"/>
          <w:w w:val="0"/>
          <w:sz w:val="24"/>
          <w:szCs w:val="24"/>
        </w:rPr>
        <w:t>provide</w:t>
      </w:r>
      <w:proofErr w:type="gramEnd"/>
      <w:r>
        <w:rPr>
          <w:rFonts w:ascii="Aptos" w:eastAsiaTheme="majorEastAsia" w:hAnsi="Aptos"/>
          <w:w w:val="0"/>
          <w:sz w:val="24"/>
          <w:szCs w:val="24"/>
        </w:rPr>
        <w:t xml:space="preserve"> consent will be referred to the specialty service. Area Agency on Aging staff will screen and verify insurance coverage, and the HCAAA staff member will connect with the HHD CHW. The CHW will confirm needs and input information into the EMR.  CHWs will collaborate with the project care team to develop and monitor treatment plans.</w:t>
      </w:r>
    </w:p>
    <w:p w14:paraId="770921B3" w14:textId="77777777" w:rsidR="00A514E2" w:rsidRPr="00772F9C" w:rsidRDefault="00A514E2" w:rsidP="00745157">
      <w:pPr>
        <w:pStyle w:val="Style3"/>
        <w:jc w:val="both"/>
        <w:rPr>
          <w:rFonts w:ascii="Aptos" w:eastAsiaTheme="majorEastAsia" w:hAnsi="Aptos"/>
          <w:w w:val="0"/>
          <w:sz w:val="24"/>
          <w:szCs w:val="24"/>
        </w:rPr>
      </w:pPr>
    </w:p>
    <w:p w14:paraId="345EB555" w14:textId="453B3A63" w:rsidR="00745157" w:rsidRPr="00772F9C" w:rsidRDefault="00745157" w:rsidP="00745157">
      <w:pPr>
        <w:pStyle w:val="Style3"/>
        <w:jc w:val="both"/>
        <w:rPr>
          <w:rFonts w:ascii="Aptos" w:eastAsiaTheme="majorEastAsia" w:hAnsi="Aptos"/>
          <w:b/>
          <w:bCs/>
          <w:w w:val="0"/>
          <w:sz w:val="24"/>
          <w:szCs w:val="24"/>
        </w:rPr>
      </w:pPr>
      <w:r>
        <w:rPr>
          <w:rFonts w:ascii="Aptos" w:eastAsiaTheme="majorEastAsia" w:hAnsi="Aptos"/>
          <w:b/>
          <w:bCs/>
          <w:w w:val="0"/>
          <w:sz w:val="24"/>
          <w:szCs w:val="24"/>
        </w:rPr>
        <w:t>3. Workflow Details</w:t>
      </w:r>
    </w:p>
    <w:p w14:paraId="52481B73" w14:textId="6A2A0F96" w:rsidR="0086566A" w:rsidRDefault="00745157" w:rsidP="00E440A9">
      <w:pPr>
        <w:pStyle w:val="Style3"/>
        <w:jc w:val="both"/>
        <w:rPr>
          <w:rFonts w:ascii="Aptos" w:eastAsiaTheme="majorEastAsia" w:hAnsi="Aptos"/>
          <w:w w:val="0"/>
          <w:sz w:val="24"/>
          <w:szCs w:val="24"/>
        </w:rPr>
      </w:pPr>
      <w:r>
        <w:rPr>
          <w:rFonts w:ascii="Aptos" w:eastAsiaTheme="majorEastAsia" w:hAnsi="Aptos"/>
          <w:w w:val="0"/>
          <w:sz w:val="24"/>
          <w:szCs w:val="24"/>
        </w:rPr>
        <w:t xml:space="preserve">When a Participant is identified by AAA with NMS needs, AAA will contact CATCH to facilitate a referral to </w:t>
      </w:r>
      <w:r w:rsidRPr="005A2F9D">
        <w:rPr>
          <w:rFonts w:ascii="Aptos" w:eastAsiaTheme="majorEastAsia" w:hAnsi="Aptos"/>
          <w:w w:val="0"/>
          <w:sz w:val="24"/>
          <w:szCs w:val="24"/>
        </w:rPr>
        <w:t>a Provider CHW</w:t>
      </w:r>
      <w:r w:rsidR="006B33D0">
        <w:rPr>
          <w:rFonts w:ascii="Aptos" w:eastAsiaTheme="majorEastAsia" w:hAnsi="Aptos"/>
          <w:w w:val="0"/>
          <w:sz w:val="24"/>
          <w:szCs w:val="24"/>
        </w:rPr>
        <w:t xml:space="preserve"> </w:t>
      </w:r>
      <w:r w:rsidR="00B41B0D">
        <w:rPr>
          <w:rFonts w:ascii="Aptos" w:eastAsiaTheme="majorEastAsia" w:hAnsi="Aptos"/>
          <w:w w:val="0"/>
          <w:sz w:val="24"/>
          <w:szCs w:val="24"/>
        </w:rPr>
        <w:t>when most appropriate and as Provider has the capacity to assist a Participant</w:t>
      </w:r>
      <w:r>
        <w:rPr>
          <w:rFonts w:ascii="Aptos" w:eastAsiaTheme="majorEastAsia" w:hAnsi="Aptos"/>
          <w:w w:val="0"/>
          <w:sz w:val="24"/>
          <w:szCs w:val="24"/>
        </w:rPr>
        <w:t xml:space="preserve">.   </w:t>
      </w:r>
    </w:p>
    <w:p w14:paraId="553C4725" w14:textId="77777777" w:rsidR="003D0B6A" w:rsidRDefault="003D0B6A" w:rsidP="00E440A9">
      <w:pPr>
        <w:pStyle w:val="Style3"/>
        <w:jc w:val="both"/>
        <w:rPr>
          <w:rFonts w:ascii="Aptos" w:eastAsiaTheme="majorEastAsia" w:hAnsi="Aptos"/>
          <w:w w:val="0"/>
          <w:sz w:val="24"/>
          <w:szCs w:val="24"/>
        </w:rPr>
      </w:pPr>
    </w:p>
    <w:p w14:paraId="3351EBF6" w14:textId="5D8FAAF3" w:rsidR="00745157" w:rsidRPr="00745157" w:rsidRDefault="0086566A" w:rsidP="00422DE1">
      <w:pPr>
        <w:pStyle w:val="Style3"/>
        <w:ind w:left="720"/>
        <w:jc w:val="both"/>
        <w:rPr>
          <w:rFonts w:ascii="Aptos" w:eastAsiaTheme="majorEastAsia" w:hAnsi="Aptos"/>
          <w:w w:val="0"/>
          <w:sz w:val="24"/>
          <w:szCs w:val="24"/>
        </w:rPr>
      </w:pPr>
      <w:r>
        <w:rPr>
          <w:rFonts w:ascii="Aptos" w:eastAsiaTheme="majorEastAsia" w:hAnsi="Aptos"/>
          <w:w w:val="0"/>
          <w:sz w:val="24"/>
          <w:szCs w:val="24"/>
        </w:rPr>
        <w:t xml:space="preserve">The intake will be recorded in an EMR designated by CATCH; and includes screening for and verifying Medicare plan coverage, completing the Accountable Health Communities (AHC) tool to identify NMS, and conducting physical and mental health screenings. If the Participant screens positive (HCPCS code G0136) for NMS and related health conditions, they will be offered the CATCH comprehensive specialty non-medical support service. Upon acceptance, the HCAAA will obtain the Participant’s consent and initiate a referral to </w:t>
      </w:r>
      <w:proofErr w:type="gramStart"/>
      <w:r>
        <w:rPr>
          <w:rFonts w:ascii="Aptos" w:eastAsiaTheme="majorEastAsia" w:hAnsi="Aptos"/>
          <w:w w:val="0"/>
          <w:sz w:val="24"/>
          <w:szCs w:val="24"/>
        </w:rPr>
        <w:t>a HHD</w:t>
      </w:r>
      <w:proofErr w:type="gramEnd"/>
      <w:r>
        <w:rPr>
          <w:rFonts w:ascii="Aptos" w:eastAsiaTheme="majorEastAsia" w:hAnsi="Aptos"/>
          <w:w w:val="0"/>
          <w:sz w:val="24"/>
          <w:szCs w:val="24"/>
        </w:rPr>
        <w:t xml:space="preserve"> CHW.</w:t>
      </w:r>
    </w:p>
    <w:p w14:paraId="68D60665" w14:textId="77777777" w:rsidR="00A514E2" w:rsidRDefault="00A514E2" w:rsidP="00745157">
      <w:pPr>
        <w:pStyle w:val="Style3"/>
        <w:jc w:val="both"/>
        <w:rPr>
          <w:rFonts w:ascii="Aptos" w:eastAsiaTheme="majorEastAsia" w:hAnsi="Aptos"/>
          <w:w w:val="0"/>
          <w:sz w:val="24"/>
          <w:szCs w:val="24"/>
        </w:rPr>
      </w:pPr>
    </w:p>
    <w:p w14:paraId="75C03C36" w14:textId="28A28F3A" w:rsidR="00A514E2" w:rsidRDefault="00877EEF" w:rsidP="00422DE1">
      <w:pPr>
        <w:pStyle w:val="Style3"/>
        <w:ind w:left="720"/>
        <w:jc w:val="both"/>
        <w:rPr>
          <w:rFonts w:ascii="Aptos" w:eastAsiaTheme="majorEastAsia" w:hAnsi="Aptos"/>
          <w:w w:val="0"/>
          <w:sz w:val="24"/>
          <w:szCs w:val="24"/>
        </w:rPr>
      </w:pPr>
      <w:r>
        <w:rPr>
          <w:rFonts w:ascii="Aptos" w:eastAsiaTheme="majorEastAsia" w:hAnsi="Aptos"/>
          <w:w w:val="0"/>
          <w:sz w:val="24"/>
          <w:szCs w:val="24"/>
        </w:rPr>
        <w:t xml:space="preserve">Simultaneous with or following a medical visit with a local health clinic partner practitioner, CATCH will coordinate telehealth appointments with a Provider CHW for Participants. During the initiating visit with </w:t>
      </w:r>
      <w:proofErr w:type="gramStart"/>
      <w:r>
        <w:rPr>
          <w:rFonts w:ascii="Aptos" w:eastAsiaTheme="majorEastAsia" w:hAnsi="Aptos"/>
          <w:w w:val="0"/>
          <w:sz w:val="24"/>
          <w:szCs w:val="24"/>
        </w:rPr>
        <w:t>the CHW</w:t>
      </w:r>
      <w:proofErr w:type="gramEnd"/>
      <w:r>
        <w:rPr>
          <w:rFonts w:ascii="Aptos" w:eastAsiaTheme="majorEastAsia" w:hAnsi="Aptos"/>
          <w:w w:val="0"/>
          <w:sz w:val="24"/>
          <w:szCs w:val="24"/>
        </w:rPr>
        <w:t xml:space="preserve">, Provider CHW, with support from CATCH, will document NMS risks in the EMR, update the Participant’s problem list, and propose a treatment plan to reflect the impact of these social factors on the Participant’s health. Following the initial assessment, the CHW will coordinate with the local health clinic partner practitioner to develop a personalized intervention plan using CHI and PIN services. If the plan is adopted by the local health clinic partner practitioner, CHW will implement the plan under the supervision of the local health clinic partner practitioner and regularly update the practitioner on patient progress. </w:t>
      </w:r>
    </w:p>
    <w:p w14:paraId="6AD2D68E" w14:textId="77777777" w:rsidR="00A514E2" w:rsidRDefault="00A514E2" w:rsidP="00745157">
      <w:pPr>
        <w:pStyle w:val="Style3"/>
        <w:jc w:val="both"/>
        <w:rPr>
          <w:rFonts w:ascii="Aptos" w:eastAsiaTheme="majorEastAsia" w:hAnsi="Aptos"/>
          <w:w w:val="0"/>
          <w:sz w:val="24"/>
          <w:szCs w:val="24"/>
        </w:rPr>
      </w:pPr>
    </w:p>
    <w:p w14:paraId="357DF801" w14:textId="40B9FC10" w:rsidR="00745157" w:rsidRDefault="00745157" w:rsidP="00422DE1">
      <w:pPr>
        <w:pStyle w:val="Style3"/>
        <w:ind w:left="720"/>
        <w:jc w:val="both"/>
        <w:rPr>
          <w:rFonts w:ascii="Aptos" w:eastAsiaTheme="majorEastAsia" w:hAnsi="Aptos"/>
          <w:w w:val="0"/>
          <w:sz w:val="24"/>
          <w:szCs w:val="24"/>
        </w:rPr>
      </w:pPr>
      <w:r>
        <w:rPr>
          <w:rFonts w:ascii="Aptos" w:eastAsiaTheme="majorEastAsia" w:hAnsi="Aptos"/>
          <w:w w:val="0"/>
          <w:sz w:val="24"/>
          <w:szCs w:val="24"/>
        </w:rPr>
        <w:t xml:space="preserve">Each service encounter will be documented by the CHW in CATCH’s EMR, including details of interventions, outcomes, and time spent per patient per month. At the end </w:t>
      </w:r>
      <w:r>
        <w:rPr>
          <w:rFonts w:ascii="Aptos" w:eastAsiaTheme="majorEastAsia" w:hAnsi="Aptos"/>
          <w:w w:val="0"/>
          <w:sz w:val="24"/>
          <w:szCs w:val="24"/>
        </w:rPr>
        <w:lastRenderedPageBreak/>
        <w:t xml:space="preserve">of each month, CATCH staff will review the total time recorded in the EMR for each patient. Time will be coded according to HCPCS billing guidelines using G0019 for the first 60 minutes and G0022 for each additional 30-minute increment. Principal Illness Navigation HCPCS codes G0023 and G0024 will be employed. </w:t>
      </w:r>
      <w:proofErr w:type="gramStart"/>
      <w:r>
        <w:rPr>
          <w:rFonts w:ascii="Aptos" w:eastAsiaTheme="majorEastAsia" w:hAnsi="Aptos"/>
          <w:w w:val="0"/>
          <w:sz w:val="24"/>
          <w:szCs w:val="24"/>
        </w:rPr>
        <w:t>All of</w:t>
      </w:r>
      <w:proofErr w:type="gramEnd"/>
      <w:r>
        <w:rPr>
          <w:rFonts w:ascii="Aptos" w:eastAsiaTheme="majorEastAsia" w:hAnsi="Aptos"/>
          <w:w w:val="0"/>
          <w:sz w:val="24"/>
          <w:szCs w:val="24"/>
        </w:rPr>
        <w:t xml:space="preserve"> these activities will be captured in the EMR and/or CATCH’s data system, as requested by CATCH. CATCH will migrate records for such services to the local health clinic partner’s electronic health records platform.  All such records shall be the property of CATCH and/or the local health clinic partner.</w:t>
      </w:r>
    </w:p>
    <w:p w14:paraId="3C9FFFED" w14:textId="77777777" w:rsidR="00A514E2" w:rsidRPr="00745157" w:rsidRDefault="00A514E2" w:rsidP="00745157">
      <w:pPr>
        <w:pStyle w:val="Style3"/>
        <w:jc w:val="both"/>
        <w:rPr>
          <w:rFonts w:ascii="Aptos" w:eastAsiaTheme="majorEastAsia" w:hAnsi="Aptos"/>
          <w:w w:val="0"/>
          <w:sz w:val="24"/>
          <w:szCs w:val="24"/>
        </w:rPr>
      </w:pPr>
    </w:p>
    <w:p w14:paraId="6129FE76" w14:textId="77777777" w:rsidR="00745157" w:rsidRPr="00745157" w:rsidRDefault="00745157" w:rsidP="00745157">
      <w:pPr>
        <w:pStyle w:val="Style3"/>
        <w:jc w:val="both"/>
        <w:rPr>
          <w:rFonts w:ascii="Aptos" w:eastAsiaTheme="majorEastAsia" w:hAnsi="Aptos"/>
          <w:b/>
          <w:bCs/>
          <w:w w:val="0"/>
          <w:sz w:val="24"/>
          <w:szCs w:val="24"/>
        </w:rPr>
      </w:pPr>
      <w:r>
        <w:rPr>
          <w:rFonts w:ascii="Aptos" w:eastAsiaTheme="majorEastAsia" w:hAnsi="Aptos"/>
          <w:b/>
          <w:bCs/>
          <w:w w:val="0"/>
          <w:sz w:val="24"/>
          <w:szCs w:val="24"/>
        </w:rPr>
        <w:t>4. Billing and Reconciliation</w:t>
      </w:r>
    </w:p>
    <w:p w14:paraId="2313ED21" w14:textId="77777777" w:rsidR="00C47899" w:rsidRDefault="00C47899" w:rsidP="00745157">
      <w:pPr>
        <w:pStyle w:val="Style3"/>
        <w:jc w:val="both"/>
        <w:rPr>
          <w:rFonts w:ascii="Aptos" w:eastAsiaTheme="majorEastAsia" w:hAnsi="Aptos"/>
          <w:w w:val="0"/>
          <w:sz w:val="24"/>
          <w:szCs w:val="24"/>
        </w:rPr>
      </w:pPr>
    </w:p>
    <w:p w14:paraId="4E7CD2EB" w14:textId="645E74B0" w:rsidR="00745157" w:rsidRDefault="00745157" w:rsidP="00745157">
      <w:pPr>
        <w:pStyle w:val="Style3"/>
        <w:jc w:val="both"/>
        <w:rPr>
          <w:rFonts w:ascii="Aptos" w:eastAsiaTheme="majorEastAsia" w:hAnsi="Aptos"/>
          <w:w w:val="0"/>
          <w:sz w:val="24"/>
          <w:szCs w:val="24"/>
        </w:rPr>
      </w:pPr>
      <w:r>
        <w:rPr>
          <w:rFonts w:ascii="Aptos" w:eastAsiaTheme="majorEastAsia" w:hAnsi="Aptos"/>
          <w:w w:val="0"/>
          <w:sz w:val="24"/>
          <w:szCs w:val="24"/>
        </w:rPr>
        <w:t>A claim will be submitted by CATCH through the local medical clinic partner for each Participant who receives CHI or PIN services by a Provider CHW during the calendar month. CATCH will monitor for rejections or denials for such claims, ninety percent (90%) of which must be reviewed and corrective actions implemented (if appropriate) within 72 hours. Co-insurance amounts will be calculated and billed against the patient’s Medi-gap policy and/or the patient in accordance with the local medical clinic partner’s ordinary billing and collection practices. Any uncollectible claims and issues related to patient responses will be reviewed by CATCH in coordination with the local medical clinic partner. Monthly CHI and PIN billing cycles will be formally closed at the end of each calendar month. CATCH is responsible for this process.</w:t>
      </w:r>
    </w:p>
    <w:p w14:paraId="25B46999" w14:textId="77777777" w:rsidR="006E38D7" w:rsidRPr="00745157" w:rsidRDefault="006E38D7" w:rsidP="00745157">
      <w:pPr>
        <w:pStyle w:val="Style3"/>
        <w:jc w:val="both"/>
        <w:rPr>
          <w:rFonts w:ascii="Aptos" w:eastAsiaTheme="majorEastAsia" w:hAnsi="Aptos"/>
          <w:w w:val="0"/>
          <w:sz w:val="24"/>
          <w:szCs w:val="24"/>
        </w:rPr>
      </w:pPr>
    </w:p>
    <w:p w14:paraId="1543DF76" w14:textId="77777777" w:rsidR="00745157" w:rsidRPr="00745157" w:rsidRDefault="00745157" w:rsidP="00745157">
      <w:pPr>
        <w:pStyle w:val="Style3"/>
        <w:jc w:val="both"/>
        <w:rPr>
          <w:rFonts w:ascii="Aptos" w:eastAsiaTheme="majorEastAsia" w:hAnsi="Aptos"/>
          <w:b/>
          <w:bCs/>
          <w:w w:val="0"/>
          <w:sz w:val="24"/>
          <w:szCs w:val="24"/>
        </w:rPr>
      </w:pPr>
      <w:r>
        <w:rPr>
          <w:rFonts w:ascii="Aptos" w:eastAsiaTheme="majorEastAsia" w:hAnsi="Aptos"/>
          <w:b/>
          <w:bCs/>
          <w:w w:val="0"/>
          <w:sz w:val="24"/>
          <w:szCs w:val="24"/>
        </w:rPr>
        <w:t>5. Data and IT Integration</w:t>
      </w:r>
    </w:p>
    <w:p w14:paraId="67E07347" w14:textId="16AF7741" w:rsidR="00745157" w:rsidRDefault="0076690B" w:rsidP="00745157">
      <w:pPr>
        <w:pStyle w:val="Style3"/>
        <w:jc w:val="both"/>
        <w:rPr>
          <w:rFonts w:ascii="Aptos" w:eastAsiaTheme="majorEastAsia" w:hAnsi="Aptos"/>
          <w:w w:val="0"/>
          <w:sz w:val="24"/>
          <w:szCs w:val="24"/>
        </w:rPr>
      </w:pPr>
      <w:r>
        <w:rPr>
          <w:rFonts w:ascii="Aptos" w:eastAsiaTheme="majorEastAsia" w:hAnsi="Aptos"/>
          <w:w w:val="0"/>
          <w:sz w:val="24"/>
          <w:szCs w:val="24"/>
        </w:rPr>
        <w:t>Program partners will use CATCH’s EMR and data system that is accessible by all parties. All documentation related to CHI and PIN services will be maintained in accordance with shared data standards and workflow requirements.</w:t>
      </w:r>
    </w:p>
    <w:p w14:paraId="28B35A96" w14:textId="77777777" w:rsidR="00CA51AE" w:rsidRPr="00745157" w:rsidRDefault="00CA51AE" w:rsidP="00745157">
      <w:pPr>
        <w:pStyle w:val="Style3"/>
        <w:jc w:val="both"/>
        <w:rPr>
          <w:rFonts w:ascii="Aptos" w:eastAsiaTheme="majorEastAsia" w:hAnsi="Aptos"/>
          <w:w w:val="0"/>
          <w:sz w:val="24"/>
          <w:szCs w:val="24"/>
        </w:rPr>
      </w:pPr>
    </w:p>
    <w:p w14:paraId="03A706A3" w14:textId="77777777" w:rsidR="00745157" w:rsidRPr="00745157" w:rsidRDefault="00745157" w:rsidP="00745157">
      <w:pPr>
        <w:pStyle w:val="Style3"/>
        <w:jc w:val="both"/>
        <w:rPr>
          <w:rFonts w:ascii="Aptos" w:eastAsiaTheme="majorEastAsia" w:hAnsi="Aptos"/>
          <w:b/>
          <w:bCs/>
          <w:w w:val="0"/>
          <w:sz w:val="24"/>
          <w:szCs w:val="24"/>
        </w:rPr>
      </w:pPr>
      <w:r>
        <w:rPr>
          <w:rFonts w:ascii="Aptos" w:eastAsiaTheme="majorEastAsia" w:hAnsi="Aptos"/>
          <w:b/>
          <w:bCs/>
          <w:w w:val="0"/>
          <w:sz w:val="24"/>
          <w:szCs w:val="24"/>
        </w:rPr>
        <w:t>6. Quality Assurance and Reporting</w:t>
      </w:r>
    </w:p>
    <w:p w14:paraId="39B63C09" w14:textId="77777777" w:rsidR="00745157" w:rsidRDefault="00745157" w:rsidP="00745157">
      <w:pPr>
        <w:pStyle w:val="Style3"/>
        <w:jc w:val="both"/>
        <w:rPr>
          <w:rFonts w:ascii="Aptos" w:eastAsiaTheme="majorEastAsia" w:hAnsi="Aptos"/>
          <w:w w:val="0"/>
          <w:sz w:val="24"/>
          <w:szCs w:val="24"/>
        </w:rPr>
      </w:pPr>
      <w:r>
        <w:rPr>
          <w:rFonts w:ascii="Aptos" w:eastAsiaTheme="majorEastAsia" w:hAnsi="Aptos"/>
          <w:w w:val="0"/>
          <w:sz w:val="24"/>
          <w:szCs w:val="24"/>
        </w:rPr>
        <w:t>CATCH will establish regular meetings with all Program partners to review performance metrics, ensure quality assurance, and evaluate program improvement opportunities. Reports will include summaries of service delivery, billing outcomes, and barriers to access.</w:t>
      </w:r>
    </w:p>
    <w:p w14:paraId="1F29EE2D" w14:textId="77777777" w:rsidR="006E38D7" w:rsidRPr="00745157" w:rsidRDefault="006E38D7" w:rsidP="00745157">
      <w:pPr>
        <w:pStyle w:val="Style3"/>
        <w:jc w:val="both"/>
        <w:rPr>
          <w:rFonts w:ascii="Aptos" w:eastAsiaTheme="majorEastAsia" w:hAnsi="Aptos"/>
          <w:w w:val="0"/>
          <w:sz w:val="24"/>
          <w:szCs w:val="24"/>
        </w:rPr>
      </w:pPr>
    </w:p>
    <w:p w14:paraId="26A30413" w14:textId="77777777" w:rsidR="00745157" w:rsidRPr="00745157" w:rsidRDefault="00745157" w:rsidP="00745157">
      <w:pPr>
        <w:pStyle w:val="Style3"/>
        <w:jc w:val="both"/>
        <w:rPr>
          <w:rFonts w:ascii="Aptos" w:eastAsiaTheme="majorEastAsia" w:hAnsi="Aptos"/>
          <w:b/>
          <w:bCs/>
          <w:w w:val="0"/>
          <w:sz w:val="24"/>
          <w:szCs w:val="24"/>
        </w:rPr>
      </w:pPr>
      <w:r>
        <w:rPr>
          <w:rFonts w:ascii="Aptos" w:eastAsiaTheme="majorEastAsia" w:hAnsi="Aptos"/>
          <w:b/>
          <w:bCs/>
          <w:w w:val="0"/>
          <w:sz w:val="24"/>
          <w:szCs w:val="24"/>
        </w:rPr>
        <w:t>7. Deliverables</w:t>
      </w:r>
    </w:p>
    <w:p w14:paraId="56E00A91" w14:textId="647EC0FE" w:rsidR="00745157" w:rsidRPr="00745157" w:rsidRDefault="00745157" w:rsidP="00745157">
      <w:pPr>
        <w:pStyle w:val="Style3"/>
        <w:jc w:val="both"/>
        <w:rPr>
          <w:rFonts w:ascii="Aptos" w:eastAsiaTheme="majorEastAsia" w:hAnsi="Aptos"/>
          <w:w w:val="0"/>
          <w:sz w:val="24"/>
          <w:szCs w:val="24"/>
        </w:rPr>
      </w:pPr>
      <w:r>
        <w:rPr>
          <w:rFonts w:ascii="Aptos" w:eastAsiaTheme="majorEastAsia" w:hAnsi="Aptos"/>
          <w:w w:val="0"/>
          <w:sz w:val="24"/>
          <w:szCs w:val="24"/>
        </w:rPr>
        <w:t>This Program will result in a finalized and operational referral workflow, accurate documentation and delivery of CHI and PIN services, monthly billing and revenue cycle reports, staff training materials, and an updated implementation timeline. All partner agreements will be executed to support successful implementation.</w:t>
      </w:r>
    </w:p>
    <w:p w14:paraId="6C024952" w14:textId="77777777" w:rsidR="00913B68" w:rsidRPr="00356E12" w:rsidRDefault="00913B68" w:rsidP="00913B68">
      <w:pPr>
        <w:pStyle w:val="Style3"/>
        <w:jc w:val="both"/>
        <w:rPr>
          <w:rStyle w:val="CharacterStyle6"/>
          <w:rFonts w:ascii="Aptos" w:eastAsiaTheme="majorEastAsia" w:hAnsi="Aptos"/>
          <w:w w:val="0"/>
          <w:sz w:val="24"/>
          <w:szCs w:val="24"/>
        </w:rPr>
      </w:pPr>
    </w:p>
    <w:p w14:paraId="2EC3B72A" w14:textId="6DBEBBF1" w:rsidR="00913B68" w:rsidRPr="00356E12" w:rsidRDefault="00913B68" w:rsidP="00913B68">
      <w:pPr>
        <w:pStyle w:val="Style3"/>
        <w:jc w:val="both"/>
        <w:rPr>
          <w:rStyle w:val="CharacterStyle6"/>
          <w:rFonts w:ascii="Aptos" w:eastAsiaTheme="majorEastAsia" w:hAnsi="Aptos"/>
          <w:w w:val="0"/>
          <w:sz w:val="24"/>
          <w:szCs w:val="24"/>
        </w:rPr>
      </w:pPr>
      <w:r>
        <w:rPr>
          <w:rStyle w:val="CharacterStyle6"/>
          <w:rFonts w:ascii="Aptos" w:eastAsiaTheme="majorEastAsia" w:hAnsi="Aptos"/>
          <w:w w:val="0"/>
          <w:sz w:val="24"/>
          <w:szCs w:val="24"/>
        </w:rPr>
        <w:t xml:space="preserve">Provider is responsible for ensuring all CHWs and other staff working for Provider receive all required training as applicable to the Program(s) for which they </w:t>
      </w:r>
      <w:proofErr w:type="gramStart"/>
      <w:r>
        <w:rPr>
          <w:rStyle w:val="CharacterStyle6"/>
          <w:rFonts w:ascii="Aptos" w:eastAsiaTheme="majorEastAsia" w:hAnsi="Aptos"/>
          <w:w w:val="0"/>
          <w:sz w:val="24"/>
          <w:szCs w:val="24"/>
        </w:rPr>
        <w:t>are providing</w:t>
      </w:r>
      <w:proofErr w:type="gramEnd"/>
      <w:r>
        <w:rPr>
          <w:rStyle w:val="CharacterStyle6"/>
          <w:rFonts w:ascii="Aptos" w:eastAsiaTheme="majorEastAsia" w:hAnsi="Aptos"/>
          <w:w w:val="0"/>
          <w:sz w:val="24"/>
          <w:szCs w:val="24"/>
        </w:rPr>
        <w:t xml:space="preserve"> services.  </w:t>
      </w:r>
    </w:p>
    <w:p w14:paraId="2556A126" w14:textId="77777777" w:rsidR="00913B68" w:rsidRPr="00356E12" w:rsidRDefault="00913B68" w:rsidP="00913B68">
      <w:pPr>
        <w:pStyle w:val="Style3"/>
        <w:jc w:val="both"/>
        <w:rPr>
          <w:rStyle w:val="CharacterStyle6"/>
          <w:rFonts w:ascii="Aptos" w:eastAsiaTheme="majorEastAsia" w:hAnsi="Aptos"/>
          <w:w w:val="0"/>
          <w:sz w:val="24"/>
          <w:szCs w:val="24"/>
        </w:rPr>
      </w:pPr>
    </w:p>
    <w:p w14:paraId="0770EEF2" w14:textId="12A6C66E" w:rsidR="00913B68" w:rsidRPr="00356E12" w:rsidRDefault="00913B68" w:rsidP="00913B68">
      <w:pPr>
        <w:pStyle w:val="Style3"/>
        <w:jc w:val="both"/>
        <w:rPr>
          <w:rStyle w:val="CharacterStyle6"/>
          <w:rFonts w:ascii="Aptos" w:eastAsiaTheme="majorEastAsia" w:hAnsi="Aptos"/>
          <w:w w:val="0"/>
          <w:sz w:val="24"/>
          <w:szCs w:val="24"/>
        </w:rPr>
      </w:pPr>
      <w:r>
        <w:rPr>
          <w:rStyle w:val="CharacterStyle6"/>
          <w:rFonts w:ascii="Aptos" w:eastAsiaTheme="majorEastAsia" w:hAnsi="Aptos"/>
          <w:w w:val="0"/>
          <w:sz w:val="24"/>
          <w:szCs w:val="24"/>
        </w:rPr>
        <w:t xml:space="preserve">CATCH may establish and maintain a continuous quality improvement (CQI) program. This will entail conducting regular quality assurance reviews and fidelity monitoring of services </w:t>
      </w:r>
      <w:r>
        <w:rPr>
          <w:rStyle w:val="CharacterStyle6"/>
          <w:rFonts w:ascii="Aptos" w:eastAsiaTheme="majorEastAsia" w:hAnsi="Aptos"/>
          <w:w w:val="0"/>
          <w:sz w:val="24"/>
          <w:szCs w:val="24"/>
        </w:rPr>
        <w:lastRenderedPageBreak/>
        <w:t xml:space="preserve">rendered by Provider. </w:t>
      </w:r>
      <w:proofErr w:type="gramStart"/>
      <w:r>
        <w:rPr>
          <w:rStyle w:val="CharacterStyle6"/>
          <w:rFonts w:ascii="Aptos" w:eastAsiaTheme="majorEastAsia" w:hAnsi="Aptos"/>
          <w:w w:val="0"/>
          <w:sz w:val="24"/>
          <w:szCs w:val="24"/>
        </w:rPr>
        <w:t>Provider</w:t>
      </w:r>
      <w:proofErr w:type="gramEnd"/>
      <w:r>
        <w:rPr>
          <w:rStyle w:val="CharacterStyle6"/>
          <w:rFonts w:ascii="Aptos" w:eastAsiaTheme="majorEastAsia" w:hAnsi="Aptos"/>
          <w:w w:val="0"/>
          <w:sz w:val="24"/>
          <w:szCs w:val="24"/>
        </w:rPr>
        <w:t xml:space="preserve"> will participate in good faith in the CQI program; and CATCH will provide information to Provider on the outcome of the CQI program and discuss recommended areas of improvement.  </w:t>
      </w:r>
    </w:p>
    <w:p w14:paraId="128B7FFA" w14:textId="77777777" w:rsidR="00913B68" w:rsidRPr="00356E12" w:rsidRDefault="00913B68" w:rsidP="00913B68">
      <w:pPr>
        <w:pStyle w:val="Style3"/>
        <w:jc w:val="both"/>
        <w:rPr>
          <w:rStyle w:val="CharacterStyle6"/>
          <w:rFonts w:ascii="Aptos" w:eastAsiaTheme="majorEastAsia" w:hAnsi="Aptos"/>
          <w:w w:val="0"/>
          <w:sz w:val="24"/>
          <w:szCs w:val="24"/>
        </w:rPr>
      </w:pPr>
    </w:p>
    <w:p w14:paraId="3AE2D946" w14:textId="77777777" w:rsidR="004F5AD5" w:rsidRDefault="004F5AD5" w:rsidP="00913B68">
      <w:pPr>
        <w:pStyle w:val="Style3"/>
        <w:jc w:val="both"/>
        <w:rPr>
          <w:rFonts w:ascii="Aptos" w:eastAsiaTheme="majorEastAsia" w:hAnsi="Aptos"/>
          <w:w w:val="0"/>
          <w:sz w:val="24"/>
          <w:szCs w:val="24"/>
        </w:rPr>
      </w:pPr>
      <w:r>
        <w:rPr>
          <w:rFonts w:ascii="Aptos" w:eastAsiaTheme="majorEastAsia" w:hAnsi="Aptos"/>
          <w:b/>
          <w:bCs/>
          <w:w w:val="0"/>
          <w:sz w:val="24"/>
          <w:szCs w:val="24"/>
        </w:rPr>
        <w:t>8. Lead Managers</w:t>
      </w:r>
    </w:p>
    <w:p w14:paraId="2BB630D7" w14:textId="77777777" w:rsidR="004F5AD5" w:rsidRPr="00422DE1" w:rsidRDefault="004F5AD5" w:rsidP="00913B68">
      <w:pPr>
        <w:pStyle w:val="Style3"/>
        <w:jc w:val="both"/>
        <w:rPr>
          <w:rFonts w:ascii="Aptos" w:eastAsiaTheme="majorEastAsia" w:hAnsi="Aptos"/>
          <w:w w:val="0"/>
          <w:sz w:val="24"/>
          <w:szCs w:val="24"/>
        </w:rPr>
      </w:pPr>
      <w:r>
        <w:rPr>
          <w:rFonts w:ascii="Aptos" w:eastAsiaTheme="majorEastAsia" w:hAnsi="Aptos"/>
          <w:w w:val="0"/>
          <w:sz w:val="24"/>
          <w:szCs w:val="24"/>
        </w:rPr>
        <w:t xml:space="preserve">Within ten (10) days following the Effective Date of this Statement of Work, the Parties shall each designate a representative to serve as the manager of such Party’s responsibilities with respect to Provider’s participation in the Program (each, a “Lead Manager”). The Lead Managers shall hold an organizational meeting within ten (10) days after being selected as the Lead Manager to establish a project plan and timeline for operationalizing and monitoring Provider’s participation in the Program. The Lead Project Managers shall meet regularly thereafter. </w:t>
      </w:r>
    </w:p>
    <w:p w14:paraId="077C7CDA" w14:textId="77777777" w:rsidR="004F5AD5" w:rsidRDefault="004F5AD5" w:rsidP="00913B68">
      <w:pPr>
        <w:pStyle w:val="Style3"/>
        <w:jc w:val="both"/>
        <w:rPr>
          <w:rFonts w:ascii="Aptos" w:eastAsiaTheme="majorEastAsia" w:hAnsi="Aptos"/>
          <w:b/>
          <w:bCs/>
          <w:w w:val="0"/>
          <w:sz w:val="24"/>
          <w:szCs w:val="24"/>
        </w:rPr>
      </w:pPr>
    </w:p>
    <w:p w14:paraId="4DCE7B61" w14:textId="77777777" w:rsidR="00377D12" w:rsidRDefault="00377D12" w:rsidP="00913B68">
      <w:pPr>
        <w:pStyle w:val="Style3"/>
        <w:jc w:val="both"/>
        <w:rPr>
          <w:rFonts w:ascii="Aptos" w:eastAsiaTheme="majorEastAsia" w:hAnsi="Aptos"/>
          <w:b/>
          <w:bCs/>
          <w:w w:val="0"/>
          <w:sz w:val="24"/>
          <w:szCs w:val="24"/>
        </w:rPr>
      </w:pPr>
      <w:r>
        <w:rPr>
          <w:rFonts w:ascii="Aptos" w:eastAsiaTheme="majorEastAsia" w:hAnsi="Aptos"/>
          <w:b/>
          <w:bCs/>
          <w:w w:val="0"/>
          <w:sz w:val="24"/>
          <w:szCs w:val="24"/>
        </w:rPr>
        <w:t>9. Practice of Healthcare Professions</w:t>
      </w:r>
    </w:p>
    <w:p w14:paraId="05601D52" w14:textId="77777777" w:rsidR="00377D12" w:rsidRPr="00422DE1" w:rsidRDefault="00377D12" w:rsidP="00913B68">
      <w:pPr>
        <w:pStyle w:val="Style3"/>
        <w:jc w:val="both"/>
        <w:rPr>
          <w:rFonts w:ascii="Aptos" w:eastAsiaTheme="majorEastAsia" w:hAnsi="Aptos"/>
          <w:w w:val="0"/>
          <w:sz w:val="24"/>
          <w:szCs w:val="24"/>
        </w:rPr>
      </w:pPr>
      <w:r>
        <w:rPr>
          <w:rFonts w:ascii="Aptos" w:eastAsiaTheme="majorEastAsia" w:hAnsi="Aptos"/>
          <w:w w:val="0"/>
          <w:sz w:val="24"/>
          <w:szCs w:val="24"/>
        </w:rPr>
        <w:t xml:space="preserve">As between CATCH and Provider, Provider is solely responsible for the practice of health care professionals and personnel (including CHWs) of Provider HCPs, and the delivery of CIN and PIN Services, hereunder. </w:t>
      </w:r>
    </w:p>
    <w:p w14:paraId="5351878A" w14:textId="77777777" w:rsidR="00377D12" w:rsidRDefault="00377D12" w:rsidP="00913B68">
      <w:pPr>
        <w:pStyle w:val="Style3"/>
        <w:jc w:val="both"/>
        <w:rPr>
          <w:rFonts w:ascii="Aptos" w:eastAsiaTheme="majorEastAsia" w:hAnsi="Aptos"/>
          <w:b/>
          <w:bCs/>
          <w:w w:val="0"/>
          <w:sz w:val="24"/>
          <w:szCs w:val="24"/>
        </w:rPr>
      </w:pPr>
    </w:p>
    <w:p w14:paraId="79C98E2C" w14:textId="77777777" w:rsidR="004F5AD5" w:rsidRDefault="00377D12" w:rsidP="00913B68">
      <w:pPr>
        <w:pStyle w:val="Style3"/>
        <w:jc w:val="both"/>
        <w:rPr>
          <w:rFonts w:ascii="Aptos" w:eastAsiaTheme="majorEastAsia" w:hAnsi="Aptos"/>
          <w:w w:val="0"/>
          <w:sz w:val="24"/>
          <w:szCs w:val="24"/>
        </w:rPr>
      </w:pPr>
      <w:r>
        <w:rPr>
          <w:rFonts w:ascii="Aptos" w:eastAsiaTheme="majorEastAsia" w:hAnsi="Aptos"/>
          <w:b/>
          <w:bCs/>
          <w:w w:val="0"/>
          <w:sz w:val="24"/>
          <w:szCs w:val="24"/>
        </w:rPr>
        <w:t>10. Exclusivity</w:t>
      </w:r>
      <w:r>
        <w:rPr>
          <w:rFonts w:ascii="Aptos" w:eastAsiaTheme="majorEastAsia" w:hAnsi="Aptos"/>
          <w:w w:val="0"/>
          <w:sz w:val="24"/>
          <w:szCs w:val="24"/>
        </w:rPr>
        <w:t xml:space="preserve">  </w:t>
      </w:r>
    </w:p>
    <w:p w14:paraId="44603468" w14:textId="77777777" w:rsidR="008E5397" w:rsidRDefault="001D23BC" w:rsidP="00913B68">
      <w:pPr>
        <w:pStyle w:val="Style3"/>
        <w:jc w:val="both"/>
        <w:rPr>
          <w:rStyle w:val="CharacterStyle6"/>
          <w:rFonts w:ascii="Aptos" w:eastAsiaTheme="majorEastAsia" w:hAnsi="Aptos"/>
          <w:w w:val="0"/>
          <w:sz w:val="24"/>
          <w:szCs w:val="24"/>
        </w:rPr>
      </w:pPr>
      <w:r>
        <w:rPr>
          <w:rFonts w:ascii="Aptos" w:eastAsiaTheme="majorEastAsia" w:hAnsi="Aptos"/>
          <w:w w:val="0"/>
          <w:sz w:val="24"/>
          <w:szCs w:val="24"/>
        </w:rPr>
        <w:t xml:space="preserve">During the term of this Statement of Work, except as provided in this Statement of Work, Provider agrees that its CHWs will not provide community health integration (CHI) services or principal illness navigation (PIN) services for Provider or for the benefit, or otherwise on behalf of, any affiliate or third party to individuals located within Harris County, except for individuals with substance use disorder during pregnancy and postpartum periods.  </w:t>
      </w:r>
    </w:p>
    <w:p w14:paraId="39C74E87" w14:textId="77777777" w:rsidR="0086566A" w:rsidRDefault="0086566A" w:rsidP="008E5397">
      <w:pPr>
        <w:widowControl w:val="0"/>
        <w:autoSpaceDE w:val="0"/>
        <w:autoSpaceDN w:val="0"/>
        <w:adjustRightInd w:val="0"/>
        <w:jc w:val="both"/>
        <w:rPr>
          <w:rFonts w:ascii="Aptos" w:hAnsi="Aptos"/>
          <w:b/>
          <w:bCs/>
        </w:rPr>
      </w:pPr>
    </w:p>
    <w:p w14:paraId="2E1C553B" w14:textId="2D25D87C" w:rsidR="008E5397" w:rsidRPr="00422DE1" w:rsidRDefault="00377D12" w:rsidP="008E5397">
      <w:pPr>
        <w:widowControl w:val="0"/>
        <w:autoSpaceDE w:val="0"/>
        <w:autoSpaceDN w:val="0"/>
        <w:adjustRightInd w:val="0"/>
        <w:jc w:val="both"/>
        <w:rPr>
          <w:rFonts w:ascii="Aptos" w:hAnsi="Aptos"/>
        </w:rPr>
      </w:pPr>
      <w:r>
        <w:rPr>
          <w:rFonts w:ascii="Aptos" w:hAnsi="Aptos"/>
          <w:b/>
          <w:bCs/>
        </w:rPr>
        <w:t>11. Change Orders</w:t>
      </w:r>
    </w:p>
    <w:p w14:paraId="0FFE7727" w14:textId="77777777" w:rsidR="008E5397" w:rsidRPr="00422DE1" w:rsidRDefault="008E5397" w:rsidP="00422DE1">
      <w:pPr>
        <w:widowControl w:val="0"/>
        <w:autoSpaceDE w:val="0"/>
        <w:autoSpaceDN w:val="0"/>
        <w:adjustRightInd w:val="0"/>
        <w:jc w:val="both"/>
        <w:rPr>
          <w:rFonts w:ascii="Aptos" w:hAnsi="Aptos"/>
        </w:rPr>
      </w:pPr>
      <w:r>
        <w:rPr>
          <w:rFonts w:ascii="Aptos" w:hAnsi="Aptos"/>
        </w:rPr>
        <w:t>CATCH may issue the Change Order in substantially the following form:</w:t>
      </w:r>
    </w:p>
    <w:p w14:paraId="302DC7EB" w14:textId="77777777" w:rsidR="008E5397" w:rsidRPr="00422DE1" w:rsidRDefault="008E5397" w:rsidP="008E5397">
      <w:pPr>
        <w:ind w:left="720"/>
        <w:rPr>
          <w:rFonts w:ascii="Aptos" w:hAnsi="Aptos"/>
        </w:rPr>
      </w:pPr>
    </w:p>
    <w:p w14:paraId="675B576A" w14:textId="77777777" w:rsidR="008E5397" w:rsidRPr="00422DE1" w:rsidRDefault="008E5397" w:rsidP="008E5397">
      <w:pPr>
        <w:keepNext/>
        <w:ind w:left="1440" w:right="720"/>
        <w:jc w:val="center"/>
        <w:rPr>
          <w:rFonts w:ascii="Aptos" w:hAnsi="Aptos"/>
          <w:b/>
          <w:u w:val="single"/>
        </w:rPr>
      </w:pPr>
      <w:r>
        <w:rPr>
          <w:rFonts w:ascii="Aptos" w:hAnsi="Aptos"/>
          <w:b/>
          <w:u w:val="single"/>
        </w:rPr>
        <w:t>CHANGE ORDER</w:t>
      </w:r>
    </w:p>
    <w:p w14:paraId="36355D91" w14:textId="77777777" w:rsidR="008E5397" w:rsidRPr="00422DE1" w:rsidRDefault="008E5397" w:rsidP="008E5397">
      <w:pPr>
        <w:keepNext/>
        <w:ind w:left="1440" w:right="720"/>
        <w:rPr>
          <w:rFonts w:ascii="Aptos" w:hAnsi="Aptos"/>
          <w:sz w:val="20"/>
          <w:szCs w:val="20"/>
        </w:rPr>
      </w:pPr>
    </w:p>
    <w:p w14:paraId="38535845" w14:textId="77777777" w:rsidR="008E5397" w:rsidRPr="00422DE1" w:rsidRDefault="008E5397" w:rsidP="008E5397">
      <w:pPr>
        <w:keepNext/>
        <w:ind w:left="1440" w:right="720"/>
        <w:rPr>
          <w:rFonts w:ascii="Aptos" w:hAnsi="Aptos"/>
        </w:rPr>
      </w:pPr>
      <w:r>
        <w:rPr>
          <w:rFonts w:ascii="Aptos" w:hAnsi="Aptos"/>
        </w:rPr>
        <w:t>TO</w:t>
      </w:r>
      <w:proofErr w:type="gramStart"/>
      <w:r>
        <w:rPr>
          <w:rFonts w:ascii="Aptos" w:hAnsi="Aptos"/>
        </w:rPr>
        <w:t>:</w:t>
      </w:r>
      <w:r>
        <w:rPr>
          <w:rFonts w:ascii="Aptos" w:hAnsi="Aptos"/>
        </w:rPr>
        <w:tab/>
      </w:r>
      <w:r>
        <w:rPr>
          <w:rFonts w:ascii="Aptos" w:hAnsi="Aptos"/>
        </w:rPr>
        <w:tab/>
        <w:t>[</w:t>
      </w:r>
      <w:proofErr w:type="gramEnd"/>
      <w:r>
        <w:rPr>
          <w:rFonts w:ascii="Aptos" w:hAnsi="Aptos"/>
        </w:rPr>
        <w:t>Name of Subrecipient]</w:t>
      </w:r>
    </w:p>
    <w:p w14:paraId="706E2BAD" w14:textId="77777777" w:rsidR="008E5397" w:rsidRPr="00422DE1" w:rsidRDefault="008E5397" w:rsidP="008E5397">
      <w:pPr>
        <w:keepNext/>
        <w:ind w:left="1440" w:right="720"/>
        <w:rPr>
          <w:rFonts w:ascii="Aptos" w:hAnsi="Aptos"/>
          <w:sz w:val="20"/>
          <w:szCs w:val="20"/>
        </w:rPr>
      </w:pPr>
    </w:p>
    <w:p w14:paraId="4D8E792B" w14:textId="77777777" w:rsidR="008E5397" w:rsidRPr="00422DE1" w:rsidRDefault="008E5397" w:rsidP="008E5397">
      <w:pPr>
        <w:keepNext/>
        <w:ind w:left="1440" w:right="720"/>
        <w:rPr>
          <w:rFonts w:ascii="Aptos" w:hAnsi="Aptos"/>
        </w:rPr>
      </w:pPr>
      <w:r>
        <w:rPr>
          <w:rFonts w:ascii="Aptos" w:hAnsi="Aptos"/>
        </w:rPr>
        <w:t>FROM:</w:t>
      </w:r>
      <w:r>
        <w:rPr>
          <w:rFonts w:ascii="Aptos" w:hAnsi="Aptos"/>
        </w:rPr>
        <w:tab/>
        <w:t>CATCH</w:t>
      </w:r>
    </w:p>
    <w:p w14:paraId="6DCB410F" w14:textId="77777777" w:rsidR="008E5397" w:rsidRPr="00422DE1" w:rsidRDefault="008E5397" w:rsidP="008E5397">
      <w:pPr>
        <w:keepNext/>
        <w:ind w:left="1440" w:right="720"/>
        <w:rPr>
          <w:rFonts w:ascii="Aptos" w:hAnsi="Aptos"/>
          <w:sz w:val="20"/>
          <w:szCs w:val="20"/>
        </w:rPr>
      </w:pPr>
    </w:p>
    <w:p w14:paraId="298BBF82" w14:textId="77777777" w:rsidR="008E5397" w:rsidRPr="00422DE1" w:rsidRDefault="008E5397" w:rsidP="008E5397">
      <w:pPr>
        <w:keepNext/>
        <w:ind w:left="1440" w:right="720"/>
        <w:rPr>
          <w:rFonts w:ascii="Aptos" w:hAnsi="Aptos"/>
        </w:rPr>
      </w:pPr>
      <w:r>
        <w:rPr>
          <w:rFonts w:ascii="Aptos" w:hAnsi="Aptos"/>
        </w:rPr>
        <w:t>DATE</w:t>
      </w:r>
      <w:proofErr w:type="gramStart"/>
      <w:r>
        <w:rPr>
          <w:rFonts w:ascii="Aptos" w:hAnsi="Aptos"/>
        </w:rPr>
        <w:t>:</w:t>
      </w:r>
      <w:r>
        <w:rPr>
          <w:rFonts w:ascii="Aptos" w:hAnsi="Aptos"/>
        </w:rPr>
        <w:tab/>
      </w:r>
      <w:r>
        <w:rPr>
          <w:rFonts w:ascii="Aptos" w:hAnsi="Aptos"/>
        </w:rPr>
        <w:tab/>
        <w:t>[</w:t>
      </w:r>
      <w:proofErr w:type="gramEnd"/>
      <w:r>
        <w:rPr>
          <w:rFonts w:ascii="Aptos" w:hAnsi="Aptos"/>
        </w:rPr>
        <w:t>Date of Notice]</w:t>
      </w:r>
    </w:p>
    <w:p w14:paraId="713E96CB" w14:textId="77777777" w:rsidR="008E5397" w:rsidRPr="00422DE1" w:rsidRDefault="008E5397" w:rsidP="008E5397">
      <w:pPr>
        <w:ind w:left="1440" w:right="720"/>
        <w:rPr>
          <w:rFonts w:ascii="Aptos" w:hAnsi="Aptos"/>
          <w:sz w:val="20"/>
          <w:szCs w:val="20"/>
        </w:rPr>
      </w:pPr>
    </w:p>
    <w:p w14:paraId="092BEF46" w14:textId="77777777" w:rsidR="008E5397" w:rsidRPr="00422DE1" w:rsidRDefault="008E5397" w:rsidP="008E5397">
      <w:pPr>
        <w:ind w:left="1440" w:right="720"/>
        <w:rPr>
          <w:rFonts w:ascii="Aptos" w:hAnsi="Aptos"/>
        </w:rPr>
      </w:pPr>
      <w:r>
        <w:rPr>
          <w:rFonts w:ascii="Aptos" w:hAnsi="Aptos"/>
        </w:rPr>
        <w:t>SUBJECT:</w:t>
      </w:r>
      <w:r>
        <w:rPr>
          <w:rFonts w:ascii="Aptos" w:hAnsi="Aptos"/>
        </w:rPr>
        <w:tab/>
        <w:t>Change Order under the Agreement between CATCH and Provider effective on ______________</w:t>
      </w:r>
    </w:p>
    <w:p w14:paraId="7586F7EA" w14:textId="77777777" w:rsidR="008E5397" w:rsidRPr="00422DE1" w:rsidRDefault="008E5397" w:rsidP="008E5397">
      <w:pPr>
        <w:ind w:left="1440" w:right="720"/>
        <w:rPr>
          <w:rFonts w:ascii="Aptos" w:hAnsi="Aptos"/>
          <w:sz w:val="20"/>
          <w:szCs w:val="20"/>
        </w:rPr>
      </w:pPr>
    </w:p>
    <w:p w14:paraId="55E1C1A5" w14:textId="77777777" w:rsidR="008E5397" w:rsidRPr="00422DE1" w:rsidRDefault="008E5397" w:rsidP="008E5397">
      <w:pPr>
        <w:ind w:left="1440" w:right="720"/>
        <w:rPr>
          <w:rFonts w:ascii="Aptos" w:hAnsi="Aptos"/>
        </w:rPr>
      </w:pPr>
      <w:r>
        <w:rPr>
          <w:rFonts w:ascii="Aptos" w:hAnsi="Aptos"/>
        </w:rPr>
        <w:t>Subject to all terms and conditions of the Agreement, CATCH requests that Provider provide the following:</w:t>
      </w:r>
    </w:p>
    <w:p w14:paraId="50CEB7AC" w14:textId="77777777" w:rsidR="008E5397" w:rsidRPr="00422DE1" w:rsidRDefault="008E5397" w:rsidP="008E5397">
      <w:pPr>
        <w:ind w:left="1440" w:right="720"/>
        <w:rPr>
          <w:rFonts w:ascii="Aptos" w:hAnsi="Aptos"/>
          <w:sz w:val="20"/>
          <w:szCs w:val="20"/>
        </w:rPr>
      </w:pPr>
    </w:p>
    <w:p w14:paraId="25692E6F" w14:textId="77777777" w:rsidR="008E5397" w:rsidRPr="00422DE1" w:rsidRDefault="008E5397" w:rsidP="008E5397">
      <w:pPr>
        <w:ind w:left="1440" w:right="720"/>
        <w:rPr>
          <w:rFonts w:ascii="Aptos" w:hAnsi="Aptos"/>
        </w:rPr>
      </w:pPr>
      <w:r>
        <w:rPr>
          <w:rFonts w:ascii="Aptos" w:hAnsi="Aptos"/>
        </w:rPr>
        <w:tab/>
        <w:t xml:space="preserve">[Here describe the additions to </w:t>
      </w:r>
      <w:proofErr w:type="gramStart"/>
      <w:r>
        <w:rPr>
          <w:rFonts w:ascii="Aptos" w:hAnsi="Aptos"/>
        </w:rPr>
        <w:t>or</w:t>
      </w:r>
      <w:proofErr w:type="gramEnd"/>
      <w:r>
        <w:rPr>
          <w:rFonts w:ascii="Aptos" w:hAnsi="Aptos"/>
        </w:rPr>
        <w:t xml:space="preserve"> changes to the equipment</w:t>
      </w:r>
    </w:p>
    <w:p w14:paraId="4F270FD8" w14:textId="77777777" w:rsidR="008E5397" w:rsidRPr="00422DE1" w:rsidRDefault="008E5397" w:rsidP="008E5397">
      <w:pPr>
        <w:ind w:left="1440" w:right="720"/>
        <w:rPr>
          <w:rFonts w:ascii="Aptos" w:hAnsi="Aptos"/>
        </w:rPr>
      </w:pPr>
      <w:r>
        <w:rPr>
          <w:rFonts w:ascii="Aptos" w:hAnsi="Aptos"/>
        </w:rPr>
        <w:tab/>
        <w:t>or services and the Change Order Charges applicable to each.]</w:t>
      </w:r>
    </w:p>
    <w:p w14:paraId="2897C22A" w14:textId="77777777" w:rsidR="008E5397" w:rsidRPr="00422DE1" w:rsidRDefault="008E5397" w:rsidP="008E5397">
      <w:pPr>
        <w:ind w:left="1440" w:right="720"/>
        <w:rPr>
          <w:rFonts w:ascii="Aptos" w:hAnsi="Aptos"/>
          <w:sz w:val="20"/>
          <w:szCs w:val="20"/>
        </w:rPr>
      </w:pPr>
    </w:p>
    <w:p w14:paraId="61007FED" w14:textId="77777777" w:rsidR="008E5397" w:rsidRPr="00422DE1" w:rsidRDefault="008E5397" w:rsidP="008E5397">
      <w:pPr>
        <w:ind w:left="1440" w:right="720"/>
        <w:jc w:val="center"/>
        <w:rPr>
          <w:rFonts w:ascii="Aptos" w:hAnsi="Aptos"/>
        </w:rPr>
      </w:pPr>
      <w:r>
        <w:rPr>
          <w:rFonts w:ascii="Aptos" w:hAnsi="Aptos"/>
        </w:rPr>
        <w:lastRenderedPageBreak/>
        <w:t>Signed:</w:t>
      </w:r>
    </w:p>
    <w:p w14:paraId="6B38898D" w14:textId="77777777" w:rsidR="008E5397" w:rsidRPr="00422DE1" w:rsidRDefault="008E5397" w:rsidP="008E5397">
      <w:pPr>
        <w:ind w:left="1440" w:right="720"/>
        <w:jc w:val="center"/>
        <w:rPr>
          <w:rFonts w:ascii="Aptos" w:hAnsi="Aptos"/>
        </w:rPr>
      </w:pPr>
    </w:p>
    <w:p w14:paraId="7301D9FC" w14:textId="77777777" w:rsidR="008E5397" w:rsidRPr="00422DE1" w:rsidRDefault="008E5397" w:rsidP="008E5397">
      <w:pPr>
        <w:ind w:left="1440" w:right="720"/>
        <w:jc w:val="center"/>
        <w:rPr>
          <w:rFonts w:ascii="Aptos" w:hAnsi="Aptos"/>
        </w:rPr>
      </w:pPr>
      <w:r>
        <w:rPr>
          <w:rFonts w:ascii="Aptos" w:hAnsi="Aptos"/>
        </w:rPr>
        <w:t>[Signature of CATCH Director]</w:t>
      </w:r>
    </w:p>
    <w:p w14:paraId="29148AD0" w14:textId="77777777" w:rsidR="008E5397" w:rsidRPr="00422DE1" w:rsidRDefault="008E5397" w:rsidP="008E5397">
      <w:pPr>
        <w:ind w:left="1440" w:right="720"/>
        <w:jc w:val="center"/>
        <w:rPr>
          <w:rFonts w:ascii="Aptos" w:hAnsi="Aptos"/>
        </w:rPr>
      </w:pPr>
    </w:p>
    <w:p w14:paraId="141E278E" w14:textId="77777777" w:rsidR="008E5397" w:rsidRPr="00422DE1" w:rsidRDefault="008E5397" w:rsidP="008E5397">
      <w:pPr>
        <w:ind w:left="1440" w:right="720"/>
        <w:jc w:val="center"/>
        <w:rPr>
          <w:rFonts w:ascii="Aptos" w:hAnsi="Aptos"/>
        </w:rPr>
      </w:pPr>
      <w:r>
        <w:rPr>
          <w:rFonts w:ascii="Aptos" w:hAnsi="Aptos"/>
        </w:rPr>
        <w:t>Signed:</w:t>
      </w:r>
    </w:p>
    <w:p w14:paraId="63E02BD4" w14:textId="77777777" w:rsidR="008E5397" w:rsidRPr="00422DE1" w:rsidRDefault="008E5397" w:rsidP="008E5397">
      <w:pPr>
        <w:ind w:left="1440" w:right="720"/>
        <w:jc w:val="center"/>
        <w:rPr>
          <w:rFonts w:ascii="Aptos" w:hAnsi="Aptos"/>
        </w:rPr>
      </w:pPr>
    </w:p>
    <w:p w14:paraId="29FE5B87" w14:textId="77777777" w:rsidR="008E5397" w:rsidRPr="00422DE1" w:rsidRDefault="008E5397" w:rsidP="008E5397">
      <w:pPr>
        <w:ind w:left="1440" w:right="720"/>
        <w:jc w:val="center"/>
        <w:rPr>
          <w:rFonts w:ascii="Aptos" w:hAnsi="Aptos"/>
        </w:rPr>
      </w:pPr>
      <w:r>
        <w:rPr>
          <w:rFonts w:ascii="Aptos" w:hAnsi="Aptos"/>
        </w:rPr>
        <w:t>[Signature of Provider’s Authorized Representative]</w:t>
      </w:r>
    </w:p>
    <w:p w14:paraId="1E0A1905" w14:textId="77777777" w:rsidR="008E5397" w:rsidRPr="00FD2447" w:rsidRDefault="008E5397" w:rsidP="008E5397"/>
    <w:p w14:paraId="046E9988" w14:textId="77777777" w:rsidR="008E5397" w:rsidRPr="00356E12" w:rsidRDefault="008E5397" w:rsidP="00913B68">
      <w:pPr>
        <w:pStyle w:val="Style3"/>
        <w:jc w:val="both"/>
        <w:rPr>
          <w:rStyle w:val="CharacterStyle6"/>
          <w:rFonts w:ascii="Aptos" w:eastAsiaTheme="majorEastAsia" w:hAnsi="Aptos"/>
          <w:w w:val="0"/>
          <w:sz w:val="24"/>
          <w:szCs w:val="24"/>
        </w:rPr>
      </w:pPr>
    </w:p>
    <w:p w14:paraId="2204992D" w14:textId="77777777" w:rsidR="00913B68" w:rsidRDefault="00913B68" w:rsidP="00913B68">
      <w:pPr>
        <w:pStyle w:val="Style3"/>
        <w:rPr>
          <w:rStyle w:val="CharacterStyle6"/>
          <w:rFonts w:ascii="Aptos" w:eastAsiaTheme="majorEastAsia" w:hAnsi="Aptos"/>
          <w:w w:val="0"/>
          <w:sz w:val="24"/>
          <w:szCs w:val="24"/>
        </w:rPr>
      </w:pPr>
    </w:p>
    <w:p w14:paraId="2575119D" w14:textId="1FEEDC8C" w:rsidR="00CA51AE" w:rsidRPr="00422DE1" w:rsidRDefault="00377D12" w:rsidP="00913B68">
      <w:pPr>
        <w:pStyle w:val="Style3"/>
        <w:rPr>
          <w:rStyle w:val="CharacterStyle6"/>
          <w:rFonts w:ascii="Aptos" w:eastAsiaTheme="majorEastAsia" w:hAnsi="Aptos"/>
          <w:b/>
          <w:bCs/>
          <w:w w:val="0"/>
          <w:sz w:val="24"/>
          <w:szCs w:val="24"/>
        </w:rPr>
      </w:pPr>
      <w:r>
        <w:rPr>
          <w:rStyle w:val="CharacterStyle6"/>
          <w:rFonts w:ascii="Aptos" w:eastAsiaTheme="majorEastAsia" w:hAnsi="Aptos"/>
          <w:b/>
          <w:bCs/>
          <w:w w:val="0"/>
          <w:sz w:val="24"/>
          <w:szCs w:val="24"/>
        </w:rPr>
        <w:t>12. Compensation</w:t>
      </w:r>
    </w:p>
    <w:p w14:paraId="17318BB4" w14:textId="28255122" w:rsidR="00CA4045" w:rsidRDefault="00CA4045" w:rsidP="00913B68">
      <w:pPr>
        <w:pStyle w:val="Style3"/>
        <w:rPr>
          <w:rStyle w:val="CharacterStyle6"/>
          <w:rFonts w:ascii="Aptos" w:eastAsiaTheme="majorEastAsia" w:hAnsi="Aptos"/>
          <w:w w:val="0"/>
          <w:sz w:val="24"/>
          <w:szCs w:val="24"/>
        </w:rPr>
      </w:pPr>
      <w:r>
        <w:rPr>
          <w:rStyle w:val="CharacterStyle6"/>
          <w:rFonts w:ascii="Aptos" w:eastAsiaTheme="majorEastAsia" w:hAnsi="Aptos"/>
          <w:w w:val="0"/>
          <w:sz w:val="24"/>
          <w:szCs w:val="24"/>
        </w:rPr>
        <w:t xml:space="preserve">Provider shall receive </w:t>
      </w:r>
      <w:r w:rsidR="00FB2003">
        <w:rPr>
          <w:rStyle w:val="CharacterStyle6"/>
          <w:rFonts w:ascii="Aptos" w:eastAsiaTheme="majorEastAsia" w:hAnsi="Aptos"/>
          <w:w w:val="0"/>
          <w:sz w:val="24"/>
          <w:szCs w:val="24"/>
        </w:rPr>
        <w:t>ten</w:t>
      </w:r>
      <w:r>
        <w:rPr>
          <w:rStyle w:val="CharacterStyle6"/>
          <w:rFonts w:ascii="Aptos" w:eastAsiaTheme="majorEastAsia" w:hAnsi="Aptos"/>
          <w:w w:val="0"/>
          <w:sz w:val="24"/>
          <w:szCs w:val="24"/>
        </w:rPr>
        <w:t xml:space="preserve"> percent (</w:t>
      </w:r>
      <w:r w:rsidR="00FB2003">
        <w:rPr>
          <w:rStyle w:val="CharacterStyle6"/>
          <w:rFonts w:ascii="Aptos" w:eastAsiaTheme="majorEastAsia" w:hAnsi="Aptos"/>
          <w:w w:val="0"/>
          <w:sz w:val="24"/>
          <w:szCs w:val="24"/>
        </w:rPr>
        <w:t>10</w:t>
      </w:r>
      <w:r>
        <w:rPr>
          <w:rStyle w:val="CharacterStyle6"/>
          <w:rFonts w:ascii="Aptos" w:eastAsiaTheme="majorEastAsia" w:hAnsi="Aptos"/>
          <w:w w:val="0"/>
          <w:sz w:val="24"/>
          <w:szCs w:val="24"/>
        </w:rPr>
        <w:t xml:space="preserve">%) of actual collections received by CATCH for CHI Services performed by Provider’s CHWs hereunder.  Actual collections are limited to HCPCS codes G0019, G0022, G0023, G0024, G0140, G0146. </w:t>
      </w:r>
    </w:p>
    <w:p w14:paraId="62C93FCC" w14:textId="77777777" w:rsidR="00CA4045" w:rsidRDefault="00CA4045" w:rsidP="00913B68">
      <w:pPr>
        <w:pStyle w:val="Style3"/>
        <w:rPr>
          <w:rStyle w:val="CharacterStyle6"/>
          <w:rFonts w:ascii="Aptos" w:eastAsiaTheme="majorEastAsia" w:hAnsi="Aptos"/>
          <w:w w:val="0"/>
          <w:sz w:val="24"/>
          <w:szCs w:val="24"/>
        </w:rPr>
      </w:pPr>
    </w:p>
    <w:p w14:paraId="10F6EB19" w14:textId="727386FF" w:rsidR="00CA4045" w:rsidRDefault="00CA4045" w:rsidP="00913B68">
      <w:pPr>
        <w:pStyle w:val="Style3"/>
        <w:rPr>
          <w:rStyle w:val="CharacterStyle6"/>
          <w:rFonts w:ascii="Aptos" w:eastAsiaTheme="majorEastAsia" w:hAnsi="Aptos"/>
          <w:w w:val="0"/>
          <w:sz w:val="24"/>
          <w:szCs w:val="24"/>
        </w:rPr>
      </w:pPr>
      <w:r>
        <w:rPr>
          <w:rStyle w:val="CharacterStyle6"/>
          <w:rFonts w:ascii="Aptos" w:eastAsiaTheme="majorEastAsia" w:hAnsi="Aptos"/>
          <w:w w:val="0"/>
          <w:sz w:val="24"/>
          <w:szCs w:val="24"/>
        </w:rPr>
        <w:t xml:space="preserve">Provider shall receive </w:t>
      </w:r>
      <w:r w:rsidR="00134EDF">
        <w:rPr>
          <w:rStyle w:val="CharacterStyle6"/>
          <w:rFonts w:ascii="Aptos" w:eastAsiaTheme="majorEastAsia" w:hAnsi="Aptos"/>
          <w:w w:val="0"/>
          <w:sz w:val="24"/>
          <w:szCs w:val="24"/>
        </w:rPr>
        <w:t>ten</w:t>
      </w:r>
      <w:r>
        <w:rPr>
          <w:rStyle w:val="CharacterStyle6"/>
          <w:rFonts w:ascii="Aptos" w:eastAsiaTheme="majorEastAsia" w:hAnsi="Aptos"/>
          <w:w w:val="0"/>
          <w:sz w:val="24"/>
          <w:szCs w:val="24"/>
        </w:rPr>
        <w:t xml:space="preserve"> percent (</w:t>
      </w:r>
      <w:r w:rsidR="00134EDF">
        <w:rPr>
          <w:rStyle w:val="CharacterStyle6"/>
          <w:rFonts w:ascii="Aptos" w:eastAsiaTheme="majorEastAsia" w:hAnsi="Aptos"/>
          <w:w w:val="0"/>
          <w:sz w:val="24"/>
          <w:szCs w:val="24"/>
        </w:rPr>
        <w:t>10</w:t>
      </w:r>
      <w:r>
        <w:rPr>
          <w:rStyle w:val="CharacterStyle6"/>
          <w:rFonts w:ascii="Aptos" w:eastAsiaTheme="majorEastAsia" w:hAnsi="Aptos"/>
          <w:w w:val="0"/>
          <w:sz w:val="24"/>
          <w:szCs w:val="24"/>
        </w:rPr>
        <w:t>%) of actual collections received by CATCH for PIN Services performed by Provider’s CHWs hereunder. Actual collections are limited to HCPCS codes G0019, G0022, G0023, G0024, G0140, G0146.</w:t>
      </w:r>
    </w:p>
    <w:p w14:paraId="6BA5DCDF" w14:textId="77777777" w:rsidR="00B379E7" w:rsidRDefault="00B379E7" w:rsidP="00913B68">
      <w:pPr>
        <w:pStyle w:val="Style3"/>
        <w:rPr>
          <w:rStyle w:val="CharacterStyle6"/>
          <w:rFonts w:ascii="Aptos" w:eastAsiaTheme="majorEastAsia" w:hAnsi="Aptos"/>
          <w:w w:val="0"/>
          <w:sz w:val="24"/>
          <w:szCs w:val="24"/>
        </w:rPr>
      </w:pPr>
    </w:p>
    <w:p w14:paraId="76F61EB7" w14:textId="77777777" w:rsidR="00B379E7" w:rsidRDefault="00B379E7" w:rsidP="00913B68">
      <w:pPr>
        <w:pStyle w:val="Style3"/>
        <w:rPr>
          <w:rStyle w:val="CharacterStyle6"/>
          <w:rFonts w:ascii="Aptos" w:eastAsiaTheme="majorEastAsia" w:hAnsi="Aptos"/>
          <w:w w:val="0"/>
          <w:sz w:val="24"/>
          <w:szCs w:val="24"/>
        </w:rPr>
      </w:pPr>
      <w:r>
        <w:rPr>
          <w:rFonts w:asciiTheme="minorHAnsi" w:hAnsiTheme="minorHAnsi"/>
          <w:sz w:val="24"/>
          <w:szCs w:val="24"/>
        </w:rPr>
        <w:t>Within thirty (30) days of CATCH or the local health clinic partner receiving such actual collections for such Services, CATCH will pay compensation to Provider.</w:t>
      </w:r>
    </w:p>
    <w:p w14:paraId="5B0539E1" w14:textId="77777777" w:rsidR="005B2740" w:rsidRDefault="005B2740" w:rsidP="00913B68">
      <w:pPr>
        <w:pStyle w:val="Style3"/>
        <w:rPr>
          <w:rStyle w:val="CharacterStyle6"/>
          <w:rFonts w:ascii="Aptos" w:eastAsiaTheme="majorEastAsia" w:hAnsi="Aptos"/>
          <w:w w:val="0"/>
          <w:sz w:val="24"/>
          <w:szCs w:val="24"/>
        </w:rPr>
      </w:pPr>
    </w:p>
    <w:p w14:paraId="308DA513" w14:textId="77777777" w:rsidR="005B2740" w:rsidRPr="00422DE1" w:rsidRDefault="005B2740" w:rsidP="00913B68">
      <w:pPr>
        <w:pStyle w:val="Style3"/>
        <w:rPr>
          <w:rStyle w:val="CharacterStyle6"/>
          <w:rFonts w:ascii="Aptos" w:eastAsiaTheme="majorEastAsia" w:hAnsi="Aptos"/>
          <w:i/>
          <w:iCs/>
          <w:w w:val="0"/>
          <w:sz w:val="24"/>
          <w:szCs w:val="24"/>
        </w:rPr>
      </w:pPr>
      <w:r>
        <w:rPr>
          <w:rStyle w:val="CharacterStyle6"/>
          <w:rFonts w:ascii="Aptos" w:eastAsiaTheme="majorEastAsia" w:hAnsi="Aptos"/>
          <w:i/>
          <w:iCs/>
          <w:w w:val="0"/>
          <w:sz w:val="24"/>
          <w:szCs w:val="24"/>
        </w:rPr>
        <w:t>*Provider agrees to immediately repay upon written notice by CATCH, any portion of amounts paid hereunder for Services delivered to an individual (</w:t>
      </w:r>
      <w:proofErr w:type="spellStart"/>
      <w:r>
        <w:rPr>
          <w:rStyle w:val="CharacterStyle6"/>
          <w:rFonts w:ascii="Aptos" w:eastAsiaTheme="majorEastAsia" w:hAnsi="Aptos"/>
          <w:i/>
          <w:iCs/>
          <w:w w:val="0"/>
          <w:sz w:val="24"/>
          <w:szCs w:val="24"/>
        </w:rPr>
        <w:t>i</w:t>
      </w:r>
      <w:proofErr w:type="spellEnd"/>
      <w:r>
        <w:rPr>
          <w:rStyle w:val="CharacterStyle6"/>
          <w:rFonts w:ascii="Aptos" w:eastAsiaTheme="majorEastAsia" w:hAnsi="Aptos"/>
          <w:i/>
          <w:iCs/>
          <w:w w:val="0"/>
          <w:sz w:val="24"/>
          <w:szCs w:val="24"/>
        </w:rPr>
        <w:t xml:space="preserve">) who was not, or is retroactively deemed not to be, a beneficiary or covered enrollee of the reimbursing Payor; (ii) which are subject to retrospective adjustments by the reimbursing Payor. </w:t>
      </w:r>
    </w:p>
    <w:p w14:paraId="45028DDD" w14:textId="77777777" w:rsidR="006E38D7" w:rsidRDefault="006E38D7" w:rsidP="00913B68">
      <w:pPr>
        <w:pStyle w:val="Style3"/>
        <w:rPr>
          <w:rStyle w:val="CharacterStyle6"/>
          <w:rFonts w:ascii="Aptos" w:eastAsiaTheme="majorEastAsia" w:hAnsi="Aptos"/>
          <w:w w:val="0"/>
          <w:sz w:val="24"/>
          <w:szCs w:val="24"/>
        </w:rPr>
      </w:pPr>
    </w:p>
    <w:p w14:paraId="0E092776" w14:textId="77777777" w:rsidR="006E38D7" w:rsidRDefault="006E38D7" w:rsidP="00913B68">
      <w:pPr>
        <w:pStyle w:val="Style3"/>
        <w:rPr>
          <w:rStyle w:val="CharacterStyle6"/>
          <w:rFonts w:ascii="Aptos" w:eastAsiaTheme="majorEastAsia" w:hAnsi="Aptos"/>
          <w:w w:val="0"/>
          <w:sz w:val="24"/>
          <w:szCs w:val="24"/>
        </w:rPr>
      </w:pPr>
    </w:p>
    <w:p w14:paraId="5BF7D572" w14:textId="77777777" w:rsidR="006E38D7" w:rsidRDefault="006E38D7" w:rsidP="00913B68">
      <w:pPr>
        <w:pStyle w:val="Style3"/>
        <w:rPr>
          <w:rStyle w:val="CharacterStyle6"/>
          <w:rFonts w:ascii="Aptos" w:eastAsiaTheme="majorEastAsia" w:hAnsi="Aptos"/>
          <w:w w:val="0"/>
          <w:sz w:val="24"/>
          <w:szCs w:val="24"/>
        </w:rPr>
      </w:pPr>
    </w:p>
    <w:p w14:paraId="02F0B521" w14:textId="77777777" w:rsidR="006E38D7" w:rsidRDefault="006E38D7" w:rsidP="00913B68">
      <w:pPr>
        <w:pStyle w:val="Style3"/>
        <w:rPr>
          <w:rStyle w:val="CharacterStyle6"/>
          <w:rFonts w:ascii="Aptos" w:eastAsiaTheme="majorEastAsia" w:hAnsi="Aptos"/>
          <w:w w:val="0"/>
          <w:sz w:val="24"/>
          <w:szCs w:val="24"/>
        </w:rPr>
      </w:pPr>
    </w:p>
    <w:p w14:paraId="1A416EDC" w14:textId="77777777" w:rsidR="006E38D7" w:rsidRDefault="006E38D7" w:rsidP="00913B68">
      <w:pPr>
        <w:pStyle w:val="Style3"/>
        <w:rPr>
          <w:rStyle w:val="CharacterStyle6"/>
          <w:rFonts w:ascii="Aptos" w:eastAsiaTheme="majorEastAsia" w:hAnsi="Aptos"/>
          <w:w w:val="0"/>
          <w:sz w:val="24"/>
          <w:szCs w:val="24"/>
        </w:rPr>
      </w:pPr>
    </w:p>
    <w:p w14:paraId="514FCACF" w14:textId="77777777" w:rsidR="006E38D7" w:rsidRDefault="006E38D7" w:rsidP="00913B68">
      <w:pPr>
        <w:pStyle w:val="Style3"/>
        <w:rPr>
          <w:rStyle w:val="CharacterStyle6"/>
          <w:rFonts w:ascii="Aptos" w:eastAsiaTheme="majorEastAsia" w:hAnsi="Aptos"/>
          <w:w w:val="0"/>
          <w:sz w:val="24"/>
          <w:szCs w:val="24"/>
        </w:rPr>
      </w:pPr>
    </w:p>
    <w:p w14:paraId="7D243CD7" w14:textId="77777777" w:rsidR="006E38D7" w:rsidRDefault="006E38D7" w:rsidP="00913B68">
      <w:pPr>
        <w:pStyle w:val="Style3"/>
        <w:rPr>
          <w:rStyle w:val="CharacterStyle6"/>
          <w:rFonts w:ascii="Aptos" w:eastAsiaTheme="majorEastAsia" w:hAnsi="Aptos"/>
          <w:w w:val="0"/>
          <w:sz w:val="24"/>
          <w:szCs w:val="24"/>
        </w:rPr>
      </w:pPr>
    </w:p>
    <w:p w14:paraId="723EF58B" w14:textId="77777777" w:rsidR="002C2783" w:rsidRDefault="002C2783" w:rsidP="00913B68">
      <w:pPr>
        <w:pStyle w:val="Style3"/>
        <w:rPr>
          <w:rStyle w:val="CharacterStyle6"/>
          <w:rFonts w:ascii="Aptos" w:eastAsiaTheme="majorEastAsia" w:hAnsi="Aptos"/>
          <w:w w:val="0"/>
          <w:sz w:val="24"/>
          <w:szCs w:val="24"/>
        </w:rPr>
      </w:pPr>
    </w:p>
    <w:p w14:paraId="745ED5FF" w14:textId="77777777" w:rsidR="002C2783" w:rsidRDefault="002C2783" w:rsidP="00913B68">
      <w:pPr>
        <w:pStyle w:val="Style3"/>
        <w:rPr>
          <w:rStyle w:val="CharacterStyle6"/>
          <w:rFonts w:ascii="Aptos" w:eastAsiaTheme="majorEastAsia" w:hAnsi="Aptos"/>
          <w:w w:val="0"/>
          <w:sz w:val="24"/>
          <w:szCs w:val="24"/>
        </w:rPr>
      </w:pPr>
    </w:p>
    <w:p w14:paraId="75448541" w14:textId="77777777" w:rsidR="002C2783" w:rsidRDefault="002C2783" w:rsidP="00913B68">
      <w:pPr>
        <w:pStyle w:val="Style3"/>
        <w:rPr>
          <w:rStyle w:val="CharacterStyle6"/>
          <w:rFonts w:ascii="Aptos" w:eastAsiaTheme="majorEastAsia" w:hAnsi="Aptos"/>
          <w:w w:val="0"/>
          <w:sz w:val="24"/>
          <w:szCs w:val="24"/>
        </w:rPr>
      </w:pPr>
    </w:p>
    <w:p w14:paraId="60B904EC" w14:textId="77777777" w:rsidR="002C2783" w:rsidRDefault="002C2783" w:rsidP="00913B68">
      <w:pPr>
        <w:pStyle w:val="Style3"/>
        <w:rPr>
          <w:rStyle w:val="CharacterStyle6"/>
          <w:rFonts w:ascii="Aptos" w:eastAsiaTheme="majorEastAsia" w:hAnsi="Aptos"/>
          <w:w w:val="0"/>
          <w:sz w:val="24"/>
          <w:szCs w:val="24"/>
        </w:rPr>
      </w:pPr>
    </w:p>
    <w:p w14:paraId="34FECABF" w14:textId="77777777" w:rsidR="002C2783" w:rsidRDefault="002C2783" w:rsidP="00913B68">
      <w:pPr>
        <w:pStyle w:val="Style3"/>
        <w:rPr>
          <w:rStyle w:val="CharacterStyle6"/>
          <w:rFonts w:ascii="Aptos" w:eastAsiaTheme="majorEastAsia" w:hAnsi="Aptos"/>
          <w:w w:val="0"/>
          <w:sz w:val="24"/>
          <w:szCs w:val="24"/>
        </w:rPr>
      </w:pPr>
    </w:p>
    <w:p w14:paraId="2DB4C247" w14:textId="77777777" w:rsidR="002C2783" w:rsidRDefault="002C2783" w:rsidP="00913B68">
      <w:pPr>
        <w:pStyle w:val="Style3"/>
        <w:rPr>
          <w:rStyle w:val="CharacterStyle6"/>
          <w:rFonts w:ascii="Aptos" w:eastAsiaTheme="majorEastAsia" w:hAnsi="Aptos"/>
          <w:w w:val="0"/>
          <w:sz w:val="24"/>
          <w:szCs w:val="24"/>
        </w:rPr>
      </w:pPr>
    </w:p>
    <w:p w14:paraId="0A8DDCD0" w14:textId="77777777" w:rsidR="002C2783" w:rsidRDefault="002C2783" w:rsidP="00913B68">
      <w:pPr>
        <w:pStyle w:val="Style3"/>
        <w:rPr>
          <w:rStyle w:val="CharacterStyle6"/>
          <w:rFonts w:ascii="Aptos" w:eastAsiaTheme="majorEastAsia" w:hAnsi="Aptos"/>
          <w:w w:val="0"/>
          <w:sz w:val="24"/>
          <w:szCs w:val="24"/>
        </w:rPr>
      </w:pPr>
    </w:p>
    <w:p w14:paraId="7F5CC1D2" w14:textId="77777777" w:rsidR="00197541" w:rsidRDefault="00197541" w:rsidP="00197541">
      <w:pPr>
        <w:pStyle w:val="Style3"/>
        <w:spacing w:before="216" w:line="211" w:lineRule="auto"/>
        <w:rPr>
          <w:rStyle w:val="CharacterStyle6"/>
          <w:rFonts w:ascii="Aptos" w:eastAsiaTheme="majorEastAsia" w:hAnsi="Aptos"/>
          <w:w w:val="0"/>
          <w:sz w:val="24"/>
          <w:szCs w:val="24"/>
        </w:rPr>
      </w:pPr>
    </w:p>
    <w:p w14:paraId="24848037" w14:textId="77777777" w:rsidR="0086566A" w:rsidRDefault="0086566A" w:rsidP="00197541">
      <w:pPr>
        <w:pStyle w:val="Style3"/>
        <w:spacing w:before="216" w:line="211" w:lineRule="auto"/>
        <w:jc w:val="center"/>
        <w:rPr>
          <w:rFonts w:ascii="Aptos" w:hAnsi="Aptos"/>
          <w:b/>
          <w:bCs/>
          <w:w w:val="0"/>
          <w:sz w:val="24"/>
          <w:szCs w:val="24"/>
          <w:u w:val="single"/>
        </w:rPr>
        <w:sectPr w:rsidR="0086566A">
          <w:headerReference w:type="even" r:id="rId29"/>
          <w:headerReference w:type="default" r:id="rId30"/>
          <w:footerReference w:type="even" r:id="rId31"/>
          <w:footerReference w:type="default" r:id="rId32"/>
          <w:headerReference w:type="first" r:id="rId33"/>
          <w:footerReference w:type="first" r:id="rId34"/>
          <w:pgSz w:w="12240" w:h="15840"/>
          <w:pgMar w:top="1440" w:right="1440" w:bottom="1440" w:left="1440" w:header="720" w:footer="720" w:gutter="0"/>
          <w:cols w:space="720"/>
          <w:docGrid w:linePitch="360"/>
        </w:sectPr>
      </w:pPr>
    </w:p>
    <w:p w14:paraId="0A377941" w14:textId="77777777" w:rsidR="00913B68" w:rsidRPr="00356E12" w:rsidRDefault="00913B68" w:rsidP="00197541">
      <w:pPr>
        <w:pStyle w:val="Style3"/>
        <w:spacing w:before="216" w:line="211" w:lineRule="auto"/>
        <w:jc w:val="center"/>
        <w:rPr>
          <w:rFonts w:ascii="Aptos" w:hAnsi="Aptos"/>
          <w:b/>
          <w:bCs/>
          <w:w w:val="0"/>
          <w:sz w:val="24"/>
          <w:szCs w:val="24"/>
        </w:rPr>
      </w:pPr>
      <w:r>
        <w:rPr>
          <w:rFonts w:ascii="Aptos" w:hAnsi="Aptos"/>
          <w:b/>
          <w:bCs/>
          <w:w w:val="0"/>
          <w:sz w:val="24"/>
          <w:szCs w:val="24"/>
          <w:u w:val="single"/>
        </w:rPr>
        <w:lastRenderedPageBreak/>
        <w:t>EXHIBIT B</w:t>
      </w:r>
    </w:p>
    <w:p w14:paraId="0D3359BB" w14:textId="77777777" w:rsidR="00913B68" w:rsidRPr="00356E12" w:rsidRDefault="00913B68" w:rsidP="00913B68">
      <w:pPr>
        <w:pStyle w:val="Style3"/>
        <w:spacing w:before="216" w:line="211" w:lineRule="auto"/>
        <w:jc w:val="center"/>
        <w:rPr>
          <w:rFonts w:ascii="Aptos" w:hAnsi="Aptos"/>
          <w:b/>
          <w:bCs/>
          <w:w w:val="0"/>
          <w:sz w:val="24"/>
          <w:szCs w:val="24"/>
        </w:rPr>
      </w:pPr>
      <w:r>
        <w:rPr>
          <w:rFonts w:ascii="Aptos" w:hAnsi="Aptos"/>
          <w:b/>
          <w:bCs/>
          <w:w w:val="0"/>
          <w:sz w:val="24"/>
          <w:szCs w:val="24"/>
        </w:rPr>
        <w:t>ALLOCATION OF COSTS, REVENUES, FEES, AND AUDIT</w:t>
      </w:r>
    </w:p>
    <w:p w14:paraId="0606075F" w14:textId="77777777" w:rsidR="00913B68" w:rsidRPr="00356E12" w:rsidRDefault="00913B68" w:rsidP="00913B68">
      <w:pPr>
        <w:pStyle w:val="Style3"/>
        <w:spacing w:before="216" w:line="211" w:lineRule="auto"/>
        <w:rPr>
          <w:rFonts w:ascii="Aptos" w:hAnsi="Aptos"/>
          <w:bCs/>
          <w:iCs/>
          <w:w w:val="0"/>
          <w:sz w:val="24"/>
          <w:szCs w:val="24"/>
        </w:rPr>
      </w:pPr>
    </w:p>
    <w:p w14:paraId="30556FF9" w14:textId="77777777" w:rsidR="00913B68" w:rsidRPr="00356E12" w:rsidRDefault="00913B68" w:rsidP="00E6370B">
      <w:pPr>
        <w:pStyle w:val="Style3"/>
        <w:spacing w:before="216" w:line="211" w:lineRule="auto"/>
        <w:jc w:val="both"/>
        <w:rPr>
          <w:rFonts w:ascii="Aptos" w:hAnsi="Aptos"/>
          <w:bCs/>
          <w:iCs/>
          <w:w w:val="0"/>
          <w:sz w:val="24"/>
          <w:szCs w:val="24"/>
        </w:rPr>
      </w:pPr>
      <w:r>
        <w:rPr>
          <w:rFonts w:ascii="Aptos" w:hAnsi="Aptos"/>
          <w:bCs/>
          <w:iCs/>
          <w:w w:val="0"/>
          <w:sz w:val="24"/>
          <w:szCs w:val="24"/>
        </w:rPr>
        <w:t>Each Party will carry costs of their employees, contractors and other resources allocated to this agreement, unless otherwise agreed to in writing.</w:t>
      </w:r>
    </w:p>
    <w:p w14:paraId="58B58097" w14:textId="3D6733DE" w:rsidR="00913B68" w:rsidRPr="00356E12" w:rsidRDefault="00913B68" w:rsidP="00E6370B">
      <w:pPr>
        <w:pStyle w:val="Style3"/>
        <w:spacing w:before="216" w:line="211" w:lineRule="auto"/>
        <w:jc w:val="both"/>
        <w:rPr>
          <w:rFonts w:ascii="Aptos" w:hAnsi="Aptos"/>
          <w:bCs/>
          <w:iCs/>
          <w:w w:val="0"/>
          <w:sz w:val="24"/>
          <w:szCs w:val="24"/>
        </w:rPr>
      </w:pPr>
      <w:r>
        <w:rPr>
          <w:rFonts w:ascii="Aptos" w:hAnsi="Aptos"/>
          <w:bCs/>
          <w:iCs/>
          <w:w w:val="0"/>
          <w:sz w:val="24"/>
          <w:szCs w:val="24"/>
        </w:rPr>
        <w:t>Services billable to Medicaid, Medicare, Commercial Insurance, and managed care organizations (“MCOs”) or through contract(s) with MCOs or other entities will be billed through CATCH or its local health clinic partner (as determined by CATCH</w:t>
      </w:r>
      <w:proofErr w:type="gramStart"/>
      <w:r>
        <w:rPr>
          <w:rFonts w:ascii="Aptos" w:hAnsi="Aptos"/>
          <w:bCs/>
          <w:iCs/>
          <w:w w:val="0"/>
          <w:sz w:val="24"/>
          <w:szCs w:val="24"/>
        </w:rPr>
        <w:t>)</w:t>
      </w:r>
      <w:proofErr w:type="gramEnd"/>
      <w:r>
        <w:rPr>
          <w:rFonts w:ascii="Aptos" w:hAnsi="Aptos"/>
          <w:bCs/>
          <w:iCs/>
          <w:w w:val="0"/>
          <w:sz w:val="24"/>
          <w:szCs w:val="24"/>
        </w:rPr>
        <w:t xml:space="preserve"> and such billing entity shall collect and retain all revenues from billed services (“Services Revenue”).</w:t>
      </w:r>
    </w:p>
    <w:p w14:paraId="46131897" w14:textId="77777777" w:rsidR="00913B68" w:rsidRPr="00E23CA2" w:rsidRDefault="00B379E7" w:rsidP="00E6370B">
      <w:pPr>
        <w:pStyle w:val="Style3"/>
        <w:spacing w:before="216" w:line="211" w:lineRule="auto"/>
        <w:jc w:val="both"/>
        <w:rPr>
          <w:rFonts w:asciiTheme="minorHAnsi" w:hAnsiTheme="minorHAnsi"/>
          <w:bCs/>
          <w:iCs/>
          <w:w w:val="0"/>
          <w:sz w:val="24"/>
          <w:szCs w:val="24"/>
        </w:rPr>
      </w:pPr>
      <w:r>
        <w:rPr>
          <w:rFonts w:ascii="Aptos" w:hAnsi="Aptos"/>
          <w:bCs/>
          <w:iCs/>
          <w:w w:val="0"/>
          <w:sz w:val="24"/>
          <w:szCs w:val="24"/>
        </w:rPr>
        <w:t>As set forth in each Statement of Work, Provider will receive certain compensation amounts for the delivery of Services.</w:t>
      </w:r>
      <w:r>
        <w:rPr>
          <w:rFonts w:asciiTheme="minorHAnsi" w:hAnsiTheme="minorHAnsi"/>
          <w:sz w:val="24"/>
          <w:szCs w:val="24"/>
        </w:rPr>
        <w:t xml:space="preserve"> </w:t>
      </w:r>
      <w:r>
        <w:rPr>
          <w:rFonts w:asciiTheme="minorHAnsi" w:hAnsiTheme="minorHAnsi"/>
          <w:bCs/>
          <w:iCs/>
          <w:w w:val="0"/>
          <w:sz w:val="24"/>
          <w:szCs w:val="24"/>
        </w:rPr>
        <w:t xml:space="preserve">   </w:t>
      </w:r>
    </w:p>
    <w:p w14:paraId="2CA04440" w14:textId="64C49914" w:rsidR="009553A4" w:rsidRPr="009553A4" w:rsidRDefault="009553A4" w:rsidP="00E6370B">
      <w:pPr>
        <w:pStyle w:val="Heading2"/>
        <w:jc w:val="both"/>
        <w:rPr>
          <w:rFonts w:asciiTheme="minorHAnsi" w:hAnsiTheme="minorHAnsi"/>
          <w:color w:val="auto"/>
          <w:sz w:val="24"/>
          <w:szCs w:val="24"/>
        </w:rPr>
      </w:pPr>
      <w:r>
        <w:rPr>
          <w:rFonts w:asciiTheme="minorHAnsi" w:hAnsiTheme="minorHAnsi"/>
          <w:color w:val="auto"/>
          <w:sz w:val="24"/>
          <w:szCs w:val="24"/>
        </w:rPr>
        <w:t xml:space="preserve">Provider will provide support necessary to CATCH in the event of audits conducted by Medicare, Medicaid, Commercial Insurers, MCOs, or government agencies that pertain to services provided by Provider.  </w:t>
      </w:r>
    </w:p>
    <w:p w14:paraId="1B670B77" w14:textId="77777777" w:rsidR="00913B68" w:rsidRPr="00356E12" w:rsidRDefault="00913B68" w:rsidP="00E6370B">
      <w:pPr>
        <w:pStyle w:val="Style3"/>
        <w:spacing w:before="216" w:line="211" w:lineRule="auto"/>
        <w:jc w:val="both"/>
        <w:rPr>
          <w:rFonts w:ascii="Aptos" w:hAnsi="Aptos"/>
          <w:bCs/>
          <w:iCs/>
          <w:w w:val="0"/>
          <w:sz w:val="24"/>
          <w:szCs w:val="24"/>
        </w:rPr>
      </w:pPr>
    </w:p>
    <w:p w14:paraId="5B2FA141" w14:textId="77777777" w:rsidR="00913B68" w:rsidRPr="00356E12" w:rsidRDefault="00913B68" w:rsidP="00E6370B">
      <w:pPr>
        <w:pStyle w:val="Style3"/>
        <w:spacing w:before="216" w:line="211" w:lineRule="auto"/>
        <w:jc w:val="both"/>
        <w:rPr>
          <w:rFonts w:ascii="Aptos" w:hAnsi="Aptos"/>
          <w:bCs/>
          <w:iCs/>
          <w:w w:val="0"/>
          <w:sz w:val="24"/>
          <w:szCs w:val="24"/>
        </w:rPr>
      </w:pPr>
    </w:p>
    <w:p w14:paraId="4D4A3053" w14:textId="77777777" w:rsidR="00913B68" w:rsidRPr="00356E12" w:rsidRDefault="00913B68" w:rsidP="00E6370B">
      <w:pPr>
        <w:pStyle w:val="Style3"/>
        <w:spacing w:before="216" w:line="211" w:lineRule="auto"/>
        <w:jc w:val="both"/>
        <w:rPr>
          <w:rFonts w:ascii="Aptos" w:hAnsi="Aptos"/>
          <w:bCs/>
          <w:iCs/>
          <w:w w:val="0"/>
          <w:sz w:val="24"/>
          <w:szCs w:val="24"/>
        </w:rPr>
      </w:pPr>
    </w:p>
    <w:p w14:paraId="322CC7B4" w14:textId="77777777" w:rsidR="00913B68" w:rsidRPr="00356E12" w:rsidRDefault="00913B68" w:rsidP="00E6370B">
      <w:pPr>
        <w:pStyle w:val="Style3"/>
        <w:spacing w:before="216" w:line="211" w:lineRule="auto"/>
        <w:jc w:val="both"/>
        <w:rPr>
          <w:rFonts w:ascii="Aptos" w:hAnsi="Aptos"/>
          <w:bCs/>
          <w:iCs/>
          <w:w w:val="0"/>
          <w:sz w:val="24"/>
          <w:szCs w:val="24"/>
        </w:rPr>
      </w:pPr>
    </w:p>
    <w:p w14:paraId="7AF61F46" w14:textId="77777777" w:rsidR="00913B68" w:rsidRPr="00356E12" w:rsidRDefault="00913B68" w:rsidP="00E6370B">
      <w:pPr>
        <w:pStyle w:val="Style3"/>
        <w:spacing w:before="216" w:line="211" w:lineRule="auto"/>
        <w:jc w:val="both"/>
        <w:rPr>
          <w:rFonts w:ascii="Aptos" w:hAnsi="Aptos"/>
          <w:bCs/>
          <w:iCs/>
          <w:w w:val="0"/>
          <w:sz w:val="24"/>
          <w:szCs w:val="24"/>
        </w:rPr>
      </w:pPr>
    </w:p>
    <w:p w14:paraId="4F1ACD4B" w14:textId="77777777" w:rsidR="00913B68" w:rsidRPr="00356E12" w:rsidRDefault="00913B68" w:rsidP="00E6370B">
      <w:pPr>
        <w:pStyle w:val="Style3"/>
        <w:spacing w:before="216" w:line="211" w:lineRule="auto"/>
        <w:jc w:val="both"/>
        <w:rPr>
          <w:rFonts w:ascii="Aptos" w:hAnsi="Aptos"/>
          <w:bCs/>
          <w:iCs/>
          <w:w w:val="0"/>
          <w:sz w:val="24"/>
          <w:szCs w:val="24"/>
        </w:rPr>
      </w:pPr>
    </w:p>
    <w:p w14:paraId="5242A2AB" w14:textId="77777777" w:rsidR="00913B68" w:rsidRPr="00356E12" w:rsidRDefault="00913B68" w:rsidP="00E6370B">
      <w:pPr>
        <w:pStyle w:val="Style3"/>
        <w:spacing w:before="216" w:line="211" w:lineRule="auto"/>
        <w:jc w:val="both"/>
        <w:rPr>
          <w:rFonts w:ascii="Aptos" w:hAnsi="Aptos"/>
          <w:bCs/>
          <w:iCs/>
          <w:w w:val="0"/>
          <w:sz w:val="24"/>
          <w:szCs w:val="24"/>
        </w:rPr>
      </w:pPr>
    </w:p>
    <w:p w14:paraId="61674D97" w14:textId="77777777" w:rsidR="00913B68" w:rsidRPr="00356E12" w:rsidRDefault="00913B68" w:rsidP="00E6370B">
      <w:pPr>
        <w:pStyle w:val="Style3"/>
        <w:spacing w:before="216" w:line="211" w:lineRule="auto"/>
        <w:jc w:val="both"/>
        <w:rPr>
          <w:rFonts w:ascii="Aptos" w:hAnsi="Aptos"/>
          <w:bCs/>
          <w:iCs/>
          <w:w w:val="0"/>
          <w:sz w:val="24"/>
          <w:szCs w:val="24"/>
        </w:rPr>
      </w:pPr>
    </w:p>
    <w:p w14:paraId="53188108" w14:textId="77777777" w:rsidR="00913B68" w:rsidRDefault="00913B68" w:rsidP="00E6370B">
      <w:pPr>
        <w:pStyle w:val="Style3"/>
        <w:spacing w:before="216" w:line="211" w:lineRule="auto"/>
        <w:jc w:val="both"/>
        <w:rPr>
          <w:rFonts w:ascii="Aptos" w:hAnsi="Aptos"/>
          <w:bCs/>
          <w:iCs/>
          <w:w w:val="0"/>
          <w:sz w:val="24"/>
          <w:szCs w:val="24"/>
        </w:rPr>
      </w:pPr>
    </w:p>
    <w:p w14:paraId="6E1AEE50" w14:textId="77777777" w:rsidR="00C21298" w:rsidRDefault="00C21298" w:rsidP="00E6370B">
      <w:pPr>
        <w:pStyle w:val="Style3"/>
        <w:spacing w:before="216" w:line="211" w:lineRule="auto"/>
        <w:jc w:val="both"/>
        <w:rPr>
          <w:rFonts w:ascii="Aptos" w:hAnsi="Aptos"/>
          <w:bCs/>
          <w:iCs/>
          <w:w w:val="0"/>
          <w:sz w:val="24"/>
          <w:szCs w:val="24"/>
        </w:rPr>
      </w:pPr>
    </w:p>
    <w:p w14:paraId="1A356E2C" w14:textId="77777777" w:rsidR="0017078F" w:rsidRDefault="0017078F" w:rsidP="00913B68">
      <w:pPr>
        <w:jc w:val="center"/>
        <w:rPr>
          <w:rFonts w:ascii="Aptos" w:eastAsia="Calibri" w:hAnsi="Aptos"/>
          <w:b/>
          <w:spacing w:val="-1"/>
          <w:u w:val="single"/>
        </w:rPr>
        <w:sectPr w:rsidR="0017078F">
          <w:headerReference w:type="even" r:id="rId35"/>
          <w:headerReference w:type="default" r:id="rId36"/>
          <w:footerReference w:type="even" r:id="rId37"/>
          <w:footerReference w:type="default" r:id="rId38"/>
          <w:headerReference w:type="first" r:id="rId39"/>
          <w:footerReference w:type="first" r:id="rId40"/>
          <w:pgSz w:w="12240" w:h="15840"/>
          <w:pgMar w:top="1440" w:right="1440" w:bottom="1440" w:left="1440" w:header="720" w:footer="720" w:gutter="0"/>
          <w:cols w:space="720"/>
          <w:docGrid w:linePitch="360"/>
        </w:sectPr>
      </w:pPr>
    </w:p>
    <w:p w14:paraId="0ED0523F" w14:textId="77777777" w:rsidR="00913B68" w:rsidRPr="00617777" w:rsidRDefault="00913B68" w:rsidP="00913B68">
      <w:pPr>
        <w:jc w:val="center"/>
        <w:rPr>
          <w:rFonts w:ascii="Aptos" w:eastAsia="Calibri" w:hAnsi="Aptos"/>
          <w:b/>
          <w:spacing w:val="-1"/>
          <w:u w:val="single"/>
        </w:rPr>
      </w:pPr>
      <w:r>
        <w:rPr>
          <w:rFonts w:ascii="Aptos" w:eastAsia="Calibri" w:hAnsi="Aptos"/>
          <w:b/>
          <w:spacing w:val="-1"/>
          <w:u w:val="single"/>
        </w:rPr>
        <w:lastRenderedPageBreak/>
        <w:t>EXHIBIT C</w:t>
      </w:r>
    </w:p>
    <w:p w14:paraId="68F00091" w14:textId="77777777" w:rsidR="00913B68" w:rsidRPr="00617777" w:rsidRDefault="00913B68" w:rsidP="00913B68">
      <w:pPr>
        <w:jc w:val="center"/>
        <w:rPr>
          <w:rFonts w:ascii="Aptos" w:eastAsia="Calibri" w:hAnsi="Aptos"/>
          <w:b/>
          <w:spacing w:val="-1"/>
          <w:u w:val="single"/>
        </w:rPr>
      </w:pPr>
    </w:p>
    <w:p w14:paraId="5A52B808" w14:textId="77777777" w:rsidR="00913B68" w:rsidRPr="00617777" w:rsidRDefault="00913B68" w:rsidP="00913B68">
      <w:pPr>
        <w:jc w:val="center"/>
        <w:rPr>
          <w:rFonts w:ascii="Aptos" w:eastAsia="Calibri" w:hAnsi="Aptos"/>
          <w:b/>
          <w:spacing w:val="-1"/>
        </w:rPr>
      </w:pPr>
      <w:r>
        <w:rPr>
          <w:rFonts w:ascii="Aptos" w:eastAsia="Calibri" w:hAnsi="Aptos"/>
          <w:b/>
          <w:spacing w:val="-1"/>
        </w:rPr>
        <w:t>INSURANCE REQUIREMENTS</w:t>
      </w:r>
    </w:p>
    <w:p w14:paraId="326AE053" w14:textId="77777777" w:rsidR="00913B68" w:rsidRPr="00356E12" w:rsidRDefault="00913B68" w:rsidP="00913B68">
      <w:pPr>
        <w:ind w:left="1638"/>
        <w:jc w:val="center"/>
        <w:rPr>
          <w:rFonts w:ascii="Aptos" w:eastAsia="Calibri" w:hAnsi="Aptos"/>
          <w:b/>
          <w:spacing w:val="-1"/>
          <w:sz w:val="28"/>
          <w:szCs w:val="22"/>
          <w:u w:val="thick" w:color="000000"/>
        </w:rPr>
      </w:pPr>
    </w:p>
    <w:p w14:paraId="492CACB0" w14:textId="77777777" w:rsidR="00913B68" w:rsidRDefault="00913B68" w:rsidP="00913B68">
      <w:pPr>
        <w:jc w:val="both"/>
        <w:rPr>
          <w:rFonts w:ascii="Aptos" w:eastAsia="Calibri" w:hAnsi="Aptos"/>
        </w:rPr>
      </w:pPr>
      <w:r>
        <w:rPr>
          <w:rFonts w:ascii="Aptos" w:eastAsia="Calibri" w:hAnsi="Aptos"/>
          <w:b/>
          <w:u w:val="single"/>
        </w:rPr>
        <w:t>Insurance and Certificate Requirements</w:t>
      </w:r>
      <w:r>
        <w:rPr>
          <w:rFonts w:ascii="Aptos" w:eastAsia="Calibri" w:hAnsi="Aptos"/>
          <w:b/>
        </w:rPr>
        <w:t xml:space="preserve">: </w:t>
      </w:r>
      <w:proofErr w:type="gramStart"/>
      <w:r>
        <w:rPr>
          <w:rFonts w:ascii="Aptos" w:eastAsia="Calibri" w:hAnsi="Aptos"/>
        </w:rPr>
        <w:t>Each and every</w:t>
      </w:r>
      <w:proofErr w:type="gramEnd"/>
      <w:r>
        <w:rPr>
          <w:rFonts w:ascii="Aptos" w:eastAsia="Calibri" w:hAnsi="Aptos"/>
        </w:rPr>
        <w:t xml:space="preserve"> contract, whether for professional services (Provider), or contractors, must meet minimum insurance specifications </w:t>
      </w:r>
      <w:proofErr w:type="gramStart"/>
      <w:r>
        <w:rPr>
          <w:rFonts w:ascii="Aptos" w:eastAsia="Calibri" w:hAnsi="Aptos"/>
        </w:rPr>
        <w:t>in order to</w:t>
      </w:r>
      <w:proofErr w:type="gramEnd"/>
      <w:r>
        <w:rPr>
          <w:rFonts w:ascii="Aptos" w:eastAsia="Calibri" w:hAnsi="Aptos"/>
        </w:rPr>
        <w:t xml:space="preserve"> protect both Community Assistance and Transition Care of Houston (CATCH) and Provider’s interest and/or as evidence of compliance with Texas State law.</w:t>
      </w:r>
    </w:p>
    <w:p w14:paraId="51E9C24A" w14:textId="77777777" w:rsidR="000326B7" w:rsidRDefault="000326B7" w:rsidP="00913B68">
      <w:pPr>
        <w:jc w:val="both"/>
        <w:rPr>
          <w:rFonts w:ascii="Aptos" w:eastAsia="Calibri" w:hAnsi="Aptos"/>
        </w:rPr>
      </w:pPr>
    </w:p>
    <w:p w14:paraId="0FCF6F5F" w14:textId="77777777" w:rsidR="000326B7" w:rsidRPr="00356E12" w:rsidRDefault="000326B7" w:rsidP="00913B68">
      <w:pPr>
        <w:jc w:val="both"/>
        <w:rPr>
          <w:rFonts w:ascii="Aptos" w:eastAsia="Calibri" w:hAnsi="Aptos"/>
        </w:rPr>
      </w:pPr>
      <w:r>
        <w:rPr>
          <w:rFonts w:ascii="Aptos" w:eastAsia="Calibri" w:hAnsi="Aptos"/>
        </w:rPr>
        <w:t>Notwithstanding anything set forth herein, the Parties acknowledge and agree that the City is self-insured and is not subject to the requirements of Exhibit C.</w:t>
      </w:r>
    </w:p>
    <w:p w14:paraId="23F044DD" w14:textId="77777777" w:rsidR="00913B68" w:rsidRPr="00356E12" w:rsidRDefault="00913B68" w:rsidP="00913B68">
      <w:pPr>
        <w:rPr>
          <w:rFonts w:ascii="Aptos" w:eastAsia="Calibri" w:hAnsi="Aptos"/>
          <w:b/>
          <w:u w:val="single"/>
        </w:rPr>
      </w:pPr>
    </w:p>
    <w:p w14:paraId="538E9259" w14:textId="77777777" w:rsidR="00913B68" w:rsidRPr="00356E12" w:rsidRDefault="00913B68" w:rsidP="00913B68">
      <w:pPr>
        <w:rPr>
          <w:rFonts w:ascii="Aptos" w:eastAsia="Calibri" w:hAnsi="Aptos"/>
        </w:rPr>
      </w:pPr>
      <w:r>
        <w:rPr>
          <w:rFonts w:ascii="Aptos" w:eastAsia="Calibri" w:hAnsi="Aptos"/>
          <w:b/>
          <w:u w:val="single"/>
        </w:rPr>
        <w:t>SPECIFIC INSURANCE REQUIREMENTS</w:t>
      </w:r>
      <w:proofErr w:type="gramStart"/>
      <w:r>
        <w:rPr>
          <w:rFonts w:ascii="Aptos" w:eastAsia="Calibri" w:hAnsi="Aptos"/>
          <w:b/>
        </w:rPr>
        <w:t xml:space="preserve">:  </w:t>
      </w:r>
      <w:r>
        <w:rPr>
          <w:rFonts w:ascii="Aptos" w:eastAsia="Calibri" w:hAnsi="Aptos"/>
        </w:rPr>
        <w:t>The</w:t>
      </w:r>
      <w:proofErr w:type="gramEnd"/>
      <w:r>
        <w:rPr>
          <w:rFonts w:ascii="Aptos" w:eastAsia="Calibri" w:hAnsi="Aptos"/>
        </w:rPr>
        <w:t xml:space="preserve"> following are the minimum insurance types, documentation and limits acceptable to CATCH:</w:t>
      </w:r>
    </w:p>
    <w:p w14:paraId="1F9145CA" w14:textId="77777777" w:rsidR="00913B68" w:rsidRPr="00356E12" w:rsidRDefault="00913B68" w:rsidP="00913B68">
      <w:pPr>
        <w:ind w:right="-90"/>
        <w:jc w:val="center"/>
        <w:rPr>
          <w:rFonts w:ascii="Aptos" w:eastAsia="Calibri" w:hAnsi="Aptos"/>
          <w:b/>
        </w:rPr>
      </w:pPr>
    </w:p>
    <w:p w14:paraId="232F079D" w14:textId="77777777" w:rsidR="00913B68" w:rsidRPr="00356E12" w:rsidRDefault="00913B68" w:rsidP="00913B68">
      <w:pPr>
        <w:ind w:right="-90"/>
        <w:jc w:val="center"/>
        <w:rPr>
          <w:rFonts w:ascii="Aptos" w:eastAsia="Calibri" w:hAnsi="Aptos"/>
          <w:b/>
        </w:rPr>
      </w:pPr>
    </w:p>
    <w:p w14:paraId="5E43D279" w14:textId="77777777" w:rsidR="00913B68" w:rsidRPr="00356E12" w:rsidRDefault="00913B68" w:rsidP="00913B68">
      <w:pPr>
        <w:ind w:right="-90"/>
        <w:jc w:val="center"/>
        <w:rPr>
          <w:rFonts w:ascii="Aptos" w:hAnsi="Aptos"/>
          <w:b/>
          <w:bCs/>
        </w:rPr>
      </w:pPr>
      <w:r>
        <w:rPr>
          <w:rFonts w:ascii="Aptos" w:eastAsia="Calibri" w:hAnsi="Aptos"/>
          <w:b/>
        </w:rPr>
        <w:t xml:space="preserve">CATCH REQUIRED </w:t>
      </w:r>
      <w:r>
        <w:rPr>
          <w:rFonts w:ascii="Aptos" w:hAnsi="Aptos"/>
          <w:b/>
          <w:bCs/>
        </w:rPr>
        <w:t>INSURANCE COVERAGES, DOCUMENTS AND MINIMUM LIMITS</w:t>
      </w:r>
    </w:p>
    <w:p w14:paraId="6AEE4DE3" w14:textId="77777777" w:rsidR="00913B68" w:rsidRPr="00356E12" w:rsidRDefault="00913B68" w:rsidP="00913B68">
      <w:pPr>
        <w:ind w:right="-90"/>
        <w:jc w:val="center"/>
        <w:rPr>
          <w:rFonts w:ascii="Aptos" w:hAnsi="Aptos"/>
          <w:b/>
        </w:rPr>
      </w:pPr>
    </w:p>
    <w:p w14:paraId="532EE6D0" w14:textId="77777777" w:rsidR="00913B68" w:rsidRPr="00356E12" w:rsidRDefault="00913B68" w:rsidP="00913B68">
      <w:pPr>
        <w:ind w:firstLine="360"/>
        <w:rPr>
          <w:rFonts w:ascii="Aptos" w:eastAsia="Calibri" w:hAnsi="Aptos"/>
          <w:b/>
          <w:u w:val="single"/>
        </w:rPr>
      </w:pPr>
      <w:r>
        <w:rPr>
          <w:rFonts w:ascii="Aptos" w:eastAsia="Calibri" w:hAnsi="Aptos"/>
          <w:b/>
          <w:u w:val="single"/>
        </w:rPr>
        <w:t>Coverage and Documents</w:t>
      </w:r>
      <w:r>
        <w:rPr>
          <w:rFonts w:ascii="Aptos" w:eastAsia="Calibri" w:hAnsi="Aptos"/>
          <w:b/>
        </w:rPr>
        <w:tab/>
      </w:r>
      <w:r>
        <w:rPr>
          <w:rFonts w:ascii="Aptos" w:eastAsia="Calibri" w:hAnsi="Aptos"/>
          <w:b/>
        </w:rPr>
        <w:tab/>
      </w:r>
      <w:r>
        <w:rPr>
          <w:rFonts w:ascii="Aptos" w:eastAsia="Calibri" w:hAnsi="Aptos"/>
          <w:b/>
        </w:rPr>
        <w:tab/>
      </w:r>
      <w:r>
        <w:rPr>
          <w:rFonts w:ascii="Aptos" w:eastAsia="Calibri" w:hAnsi="Aptos"/>
          <w:b/>
        </w:rPr>
        <w:tab/>
      </w:r>
      <w:r>
        <w:rPr>
          <w:rFonts w:ascii="Aptos" w:eastAsia="Calibri" w:hAnsi="Aptos"/>
          <w:b/>
          <w:u w:val="single"/>
        </w:rPr>
        <w:t>Limits</w:t>
      </w:r>
    </w:p>
    <w:p w14:paraId="4959A263" w14:textId="77777777" w:rsidR="00913B68" w:rsidRPr="00356E12" w:rsidRDefault="00913B68" w:rsidP="00913B68">
      <w:pPr>
        <w:ind w:firstLine="720"/>
        <w:rPr>
          <w:rFonts w:ascii="Aptos" w:eastAsia="Calibri" w:hAnsi="Aptos"/>
        </w:rPr>
      </w:pPr>
    </w:p>
    <w:p w14:paraId="0EB78E3A" w14:textId="77777777" w:rsidR="00913B68" w:rsidRPr="00356E12" w:rsidRDefault="00913B68" w:rsidP="00913B68">
      <w:pPr>
        <w:numPr>
          <w:ilvl w:val="0"/>
          <w:numId w:val="26"/>
        </w:numPr>
        <w:spacing w:after="200" w:line="276" w:lineRule="auto"/>
        <w:ind w:left="360"/>
        <w:jc w:val="both"/>
        <w:rPr>
          <w:rFonts w:ascii="Aptos" w:eastAsia="Calibri" w:hAnsi="Aptos"/>
        </w:rPr>
      </w:pPr>
      <w:r>
        <w:rPr>
          <w:rFonts w:ascii="Aptos" w:eastAsia="Calibri" w:hAnsi="Aptos"/>
        </w:rPr>
        <w:t xml:space="preserve">Commercial General Liability </w:t>
      </w:r>
      <w:r>
        <w:rPr>
          <w:rFonts w:ascii="Aptos" w:eastAsia="Calibri" w:hAnsi="Aptos"/>
        </w:rPr>
        <w:tab/>
      </w:r>
      <w:r>
        <w:rPr>
          <w:rFonts w:ascii="Aptos" w:eastAsia="Calibri" w:hAnsi="Aptos"/>
        </w:rPr>
        <w:tab/>
      </w:r>
      <w:r>
        <w:rPr>
          <w:rFonts w:ascii="Aptos" w:eastAsia="Calibri" w:hAnsi="Aptos"/>
        </w:rPr>
        <w:tab/>
        <w:t xml:space="preserve">$1,000,000 per occurrence </w:t>
      </w:r>
    </w:p>
    <w:p w14:paraId="32D80DE1" w14:textId="77777777" w:rsidR="00913B68" w:rsidRPr="00356E12" w:rsidRDefault="00913B68" w:rsidP="00913B68">
      <w:pPr>
        <w:ind w:left="5040"/>
        <w:jc w:val="both"/>
        <w:rPr>
          <w:rFonts w:ascii="Aptos" w:eastAsia="Calibri" w:hAnsi="Aptos"/>
        </w:rPr>
      </w:pPr>
      <w:r>
        <w:rPr>
          <w:rFonts w:ascii="Aptos" w:eastAsia="Calibri" w:hAnsi="Aptos"/>
        </w:rPr>
        <w:t xml:space="preserve">$2,000,000 in the aggregate for bodily injury and property damage to include personal injury and contractual liability </w:t>
      </w:r>
      <w:proofErr w:type="gramStart"/>
      <w:r>
        <w:rPr>
          <w:rFonts w:ascii="Aptos" w:eastAsia="Calibri" w:hAnsi="Aptos"/>
        </w:rPr>
        <w:t>coverage;</w:t>
      </w:r>
      <w:proofErr w:type="gramEnd"/>
    </w:p>
    <w:p w14:paraId="25993D2B" w14:textId="77777777" w:rsidR="00913B68" w:rsidRPr="00356E12" w:rsidRDefault="00913B68" w:rsidP="00913B68">
      <w:pPr>
        <w:ind w:left="5760"/>
        <w:jc w:val="both"/>
        <w:rPr>
          <w:rFonts w:ascii="Aptos" w:eastAsia="Calibri" w:hAnsi="Aptos"/>
        </w:rPr>
      </w:pPr>
    </w:p>
    <w:p w14:paraId="02CC5897" w14:textId="77777777" w:rsidR="00913B68" w:rsidRPr="00356E12" w:rsidRDefault="00913B68" w:rsidP="00913B68">
      <w:pPr>
        <w:numPr>
          <w:ilvl w:val="0"/>
          <w:numId w:val="26"/>
        </w:numPr>
        <w:ind w:left="360"/>
        <w:jc w:val="both"/>
        <w:rPr>
          <w:rFonts w:ascii="Aptos" w:eastAsia="Calibri" w:hAnsi="Aptos"/>
        </w:rPr>
      </w:pPr>
      <w:r>
        <w:rPr>
          <w:rFonts w:ascii="Aptos" w:eastAsia="Calibri" w:hAnsi="Aptos"/>
        </w:rPr>
        <w:t xml:space="preserve">Business Automobile Liability </w:t>
      </w:r>
      <w:r>
        <w:rPr>
          <w:rFonts w:ascii="Aptos" w:eastAsia="Calibri" w:hAnsi="Aptos"/>
        </w:rPr>
        <w:tab/>
      </w:r>
      <w:r>
        <w:rPr>
          <w:rFonts w:ascii="Aptos" w:eastAsia="Calibri" w:hAnsi="Aptos"/>
        </w:rPr>
        <w:tab/>
      </w:r>
      <w:r>
        <w:rPr>
          <w:rFonts w:ascii="Aptos" w:eastAsia="Calibri" w:hAnsi="Aptos"/>
        </w:rPr>
        <w:tab/>
        <w:t xml:space="preserve">$1,000,000 per occurrence combined single </w:t>
      </w:r>
    </w:p>
    <w:p w14:paraId="746F54A5" w14:textId="77777777" w:rsidR="00913B68" w:rsidRPr="00356E12" w:rsidRDefault="00913B68" w:rsidP="00913B68">
      <w:pPr>
        <w:ind w:left="5040"/>
        <w:jc w:val="both"/>
        <w:rPr>
          <w:rFonts w:ascii="Aptos" w:eastAsia="Calibri" w:hAnsi="Aptos"/>
        </w:rPr>
      </w:pPr>
      <w:r>
        <w:rPr>
          <w:rFonts w:ascii="Aptos" w:eastAsia="Calibri" w:hAnsi="Aptos"/>
        </w:rPr>
        <w:t xml:space="preserve">limit for owned, non-owned and hired </w:t>
      </w:r>
      <w:proofErr w:type="gramStart"/>
      <w:r>
        <w:rPr>
          <w:rFonts w:ascii="Aptos" w:eastAsia="Calibri" w:hAnsi="Aptos"/>
        </w:rPr>
        <w:t>automobiles;</w:t>
      </w:r>
      <w:proofErr w:type="gramEnd"/>
    </w:p>
    <w:p w14:paraId="6E0F3C32" w14:textId="77777777" w:rsidR="00913B68" w:rsidRPr="00356E12" w:rsidRDefault="00913B68" w:rsidP="00913B68">
      <w:pPr>
        <w:ind w:left="5760"/>
        <w:jc w:val="both"/>
        <w:rPr>
          <w:rFonts w:ascii="Aptos" w:eastAsia="Calibri" w:hAnsi="Aptos"/>
        </w:rPr>
      </w:pPr>
    </w:p>
    <w:p w14:paraId="59853D7A" w14:textId="77777777" w:rsidR="00913B68" w:rsidRPr="00356E12" w:rsidRDefault="00913B68" w:rsidP="00913B68">
      <w:pPr>
        <w:numPr>
          <w:ilvl w:val="0"/>
          <w:numId w:val="26"/>
        </w:numPr>
        <w:ind w:left="360"/>
        <w:jc w:val="both"/>
        <w:rPr>
          <w:rFonts w:ascii="Aptos" w:eastAsia="Calibri" w:hAnsi="Aptos"/>
        </w:rPr>
      </w:pPr>
      <w:r>
        <w:rPr>
          <w:rFonts w:ascii="Aptos" w:eastAsia="Calibri" w:hAnsi="Aptos"/>
        </w:rPr>
        <w:t>Professional Liability Insurance</w:t>
      </w:r>
      <w:r>
        <w:rPr>
          <w:rFonts w:ascii="Aptos" w:eastAsia="Calibri" w:hAnsi="Aptos"/>
        </w:rPr>
        <w:tab/>
      </w:r>
      <w:r>
        <w:rPr>
          <w:rFonts w:ascii="Aptos" w:eastAsia="Calibri" w:hAnsi="Aptos"/>
        </w:rPr>
        <w:tab/>
      </w:r>
      <w:r>
        <w:rPr>
          <w:rFonts w:ascii="Aptos" w:eastAsia="Calibri" w:hAnsi="Aptos"/>
        </w:rPr>
        <w:tab/>
        <w:t>$1,000,000 Each Occurrence or Claim</w:t>
      </w:r>
    </w:p>
    <w:p w14:paraId="67946023" w14:textId="77777777" w:rsidR="00913B68" w:rsidRPr="00356E12" w:rsidRDefault="00913B68" w:rsidP="00913B68">
      <w:pPr>
        <w:ind w:left="4320" w:firstLine="720"/>
        <w:rPr>
          <w:rFonts w:ascii="Aptos" w:eastAsia="Calibri" w:hAnsi="Aptos"/>
        </w:rPr>
      </w:pPr>
      <w:r>
        <w:rPr>
          <w:rFonts w:ascii="Aptos" w:eastAsia="Calibri" w:hAnsi="Aptos"/>
        </w:rPr>
        <w:t>$2,000,000 General Aggregate</w:t>
      </w:r>
    </w:p>
    <w:p w14:paraId="4239115B" w14:textId="77777777" w:rsidR="00913B68" w:rsidRPr="00356E12" w:rsidRDefault="00913B68" w:rsidP="00913B68">
      <w:pPr>
        <w:jc w:val="both"/>
        <w:rPr>
          <w:rFonts w:ascii="Aptos" w:eastAsia="Calibri" w:hAnsi="Aptos"/>
        </w:rPr>
      </w:pPr>
    </w:p>
    <w:p w14:paraId="225BA674" w14:textId="77777777" w:rsidR="00913B68" w:rsidRPr="00356E12" w:rsidRDefault="00913B68" w:rsidP="00913B68">
      <w:pPr>
        <w:numPr>
          <w:ilvl w:val="0"/>
          <w:numId w:val="26"/>
        </w:numPr>
        <w:ind w:left="360"/>
        <w:jc w:val="both"/>
        <w:rPr>
          <w:rFonts w:ascii="Aptos" w:eastAsia="Calibri" w:hAnsi="Aptos"/>
        </w:rPr>
      </w:pPr>
      <w:r>
        <w:rPr>
          <w:rFonts w:ascii="Aptos" w:eastAsia="Calibri" w:hAnsi="Aptos"/>
        </w:rPr>
        <w:t xml:space="preserve">Workers’ Compensation coverage </w:t>
      </w:r>
      <w:r>
        <w:rPr>
          <w:rFonts w:ascii="Aptos" w:eastAsia="Calibri" w:hAnsi="Aptos"/>
        </w:rPr>
        <w:tab/>
      </w:r>
      <w:r>
        <w:rPr>
          <w:rFonts w:ascii="Aptos" w:eastAsia="Calibri" w:hAnsi="Aptos"/>
        </w:rPr>
        <w:tab/>
        <w:t>Statutory limits</w:t>
      </w:r>
    </w:p>
    <w:p w14:paraId="310D742D" w14:textId="77777777" w:rsidR="00913B68" w:rsidRPr="00356E12" w:rsidRDefault="00913B68" w:rsidP="00913B68">
      <w:pPr>
        <w:ind w:left="360"/>
        <w:jc w:val="both"/>
        <w:rPr>
          <w:rFonts w:ascii="Aptos" w:eastAsia="Calibri" w:hAnsi="Aptos"/>
        </w:rPr>
      </w:pPr>
    </w:p>
    <w:p w14:paraId="6C2EB97D" w14:textId="77777777" w:rsidR="00913B68" w:rsidRPr="00356E12" w:rsidRDefault="00913B68" w:rsidP="00913B68">
      <w:pPr>
        <w:numPr>
          <w:ilvl w:val="0"/>
          <w:numId w:val="26"/>
        </w:numPr>
        <w:ind w:left="360"/>
        <w:jc w:val="both"/>
        <w:rPr>
          <w:rFonts w:ascii="Aptos" w:eastAsia="Calibri" w:hAnsi="Aptos"/>
        </w:rPr>
      </w:pPr>
      <w:r>
        <w:rPr>
          <w:rFonts w:ascii="Aptos" w:eastAsia="Calibri" w:hAnsi="Aptos"/>
        </w:rPr>
        <w:t xml:space="preserve">Employer’s liability insurance </w:t>
      </w:r>
      <w:r>
        <w:rPr>
          <w:rFonts w:ascii="Aptos" w:eastAsia="Calibri" w:hAnsi="Aptos"/>
        </w:rPr>
        <w:tab/>
      </w:r>
      <w:r>
        <w:rPr>
          <w:rFonts w:ascii="Aptos" w:eastAsia="Calibri" w:hAnsi="Aptos"/>
        </w:rPr>
        <w:tab/>
      </w:r>
      <w:r>
        <w:rPr>
          <w:rFonts w:ascii="Aptos" w:eastAsia="Calibri" w:hAnsi="Aptos"/>
        </w:rPr>
        <w:tab/>
        <w:t xml:space="preserve">$1,000,000 </w:t>
      </w:r>
      <w:proofErr w:type="gramStart"/>
      <w:r>
        <w:rPr>
          <w:rFonts w:ascii="Aptos" w:eastAsia="Calibri" w:hAnsi="Aptos"/>
        </w:rPr>
        <w:t>limit;</w:t>
      </w:r>
      <w:proofErr w:type="gramEnd"/>
    </w:p>
    <w:p w14:paraId="578ED3C4" w14:textId="77777777" w:rsidR="00913B68" w:rsidRPr="00356E12" w:rsidRDefault="00913B68" w:rsidP="00913B68">
      <w:pPr>
        <w:ind w:left="720"/>
        <w:contextualSpacing/>
        <w:rPr>
          <w:rFonts w:ascii="Aptos" w:eastAsia="Calibri" w:hAnsi="Aptos"/>
        </w:rPr>
      </w:pPr>
    </w:p>
    <w:p w14:paraId="1D5EDAA6" w14:textId="77777777" w:rsidR="00913B68" w:rsidRPr="00356E12" w:rsidRDefault="00913B68" w:rsidP="00913B68">
      <w:pPr>
        <w:ind w:left="360"/>
        <w:jc w:val="both"/>
        <w:rPr>
          <w:rFonts w:ascii="Aptos" w:eastAsia="Calibri" w:hAnsi="Aptos"/>
        </w:rPr>
      </w:pPr>
    </w:p>
    <w:p w14:paraId="5AF6E0FA" w14:textId="77777777" w:rsidR="00913B68" w:rsidRPr="00356E12" w:rsidRDefault="00913B68" w:rsidP="00913B68">
      <w:pPr>
        <w:numPr>
          <w:ilvl w:val="0"/>
          <w:numId w:val="26"/>
        </w:numPr>
        <w:ind w:left="360"/>
        <w:jc w:val="both"/>
        <w:rPr>
          <w:rFonts w:ascii="Aptos" w:eastAsia="Calibri" w:hAnsi="Aptos"/>
        </w:rPr>
      </w:pPr>
      <w:r>
        <w:rPr>
          <w:rFonts w:ascii="Aptos" w:eastAsia="Calibri" w:hAnsi="Aptos"/>
        </w:rPr>
        <w:t xml:space="preserve">Errors and Omissions </w:t>
      </w:r>
      <w:r>
        <w:rPr>
          <w:rFonts w:ascii="Aptos" w:eastAsia="Calibri" w:hAnsi="Aptos"/>
        </w:rPr>
        <w:tab/>
      </w:r>
      <w:r>
        <w:rPr>
          <w:rFonts w:ascii="Aptos" w:eastAsia="Calibri" w:hAnsi="Aptos"/>
        </w:rPr>
        <w:tab/>
      </w:r>
      <w:r>
        <w:rPr>
          <w:rFonts w:ascii="Aptos" w:eastAsia="Calibri" w:hAnsi="Aptos"/>
        </w:rPr>
        <w:tab/>
      </w:r>
      <w:r>
        <w:rPr>
          <w:rFonts w:ascii="Aptos" w:eastAsia="Calibri" w:hAnsi="Aptos"/>
        </w:rPr>
        <w:tab/>
        <w:t xml:space="preserve">$1,000,000 limit for each wrongful </w:t>
      </w:r>
      <w:proofErr w:type="gramStart"/>
      <w:r>
        <w:rPr>
          <w:rFonts w:ascii="Aptos" w:eastAsia="Calibri" w:hAnsi="Aptos"/>
        </w:rPr>
        <w:t>Act;</w:t>
      </w:r>
      <w:proofErr w:type="gramEnd"/>
      <w:r>
        <w:rPr>
          <w:rFonts w:ascii="Aptos" w:eastAsia="Calibri" w:hAnsi="Aptos"/>
        </w:rPr>
        <w:t xml:space="preserve"> </w:t>
      </w:r>
    </w:p>
    <w:p w14:paraId="4C21CC62" w14:textId="77777777" w:rsidR="00913B68" w:rsidRPr="00356E12" w:rsidRDefault="00913B68" w:rsidP="00913B68">
      <w:pPr>
        <w:ind w:left="5040"/>
        <w:jc w:val="both"/>
        <w:rPr>
          <w:rFonts w:ascii="Aptos" w:eastAsia="Calibri" w:hAnsi="Aptos"/>
        </w:rPr>
      </w:pPr>
      <w:r>
        <w:rPr>
          <w:rFonts w:ascii="Aptos" w:eastAsia="Calibri" w:hAnsi="Aptos"/>
        </w:rPr>
        <w:lastRenderedPageBreak/>
        <w:t xml:space="preserve">$3,000,000 if professional services are being rendered. </w:t>
      </w:r>
    </w:p>
    <w:p w14:paraId="47AAA537" w14:textId="77777777" w:rsidR="00913B68" w:rsidRPr="00356E12" w:rsidRDefault="00913B68" w:rsidP="00913B68">
      <w:pPr>
        <w:ind w:left="5760"/>
        <w:jc w:val="both"/>
        <w:rPr>
          <w:rFonts w:ascii="Aptos" w:eastAsia="Calibri" w:hAnsi="Aptos"/>
        </w:rPr>
      </w:pPr>
    </w:p>
    <w:p w14:paraId="7891121C" w14:textId="77777777" w:rsidR="00913B68" w:rsidRPr="00356E12" w:rsidRDefault="00913B68" w:rsidP="00913B68">
      <w:pPr>
        <w:numPr>
          <w:ilvl w:val="0"/>
          <w:numId w:val="26"/>
        </w:numPr>
        <w:ind w:left="360"/>
        <w:jc w:val="both"/>
        <w:rPr>
          <w:rFonts w:ascii="Aptos" w:eastAsia="Calibri" w:hAnsi="Aptos"/>
        </w:rPr>
      </w:pPr>
      <w:r>
        <w:rPr>
          <w:rFonts w:ascii="Aptos" w:eastAsia="Calibri" w:hAnsi="Aptos"/>
        </w:rPr>
        <w:t xml:space="preserve">Employee Fidelity Bond </w:t>
      </w:r>
      <w:r>
        <w:rPr>
          <w:rFonts w:ascii="Aptos" w:eastAsia="Calibri" w:hAnsi="Aptos"/>
        </w:rPr>
        <w:tab/>
      </w:r>
      <w:r>
        <w:rPr>
          <w:rFonts w:ascii="Aptos" w:eastAsia="Calibri" w:hAnsi="Aptos"/>
        </w:rPr>
        <w:tab/>
      </w:r>
      <w:r>
        <w:rPr>
          <w:rFonts w:ascii="Aptos" w:eastAsia="Calibri" w:hAnsi="Aptos"/>
        </w:rPr>
        <w:tab/>
      </w:r>
      <w:r>
        <w:rPr>
          <w:rFonts w:ascii="Aptos" w:eastAsia="Calibri" w:hAnsi="Aptos"/>
        </w:rPr>
        <w:tab/>
      </w:r>
      <w:proofErr w:type="gramStart"/>
      <w:r>
        <w:rPr>
          <w:rFonts w:ascii="Aptos" w:eastAsia="Calibri" w:hAnsi="Aptos"/>
        </w:rPr>
        <w:t>$500,000;</w:t>
      </w:r>
      <w:proofErr w:type="gramEnd"/>
    </w:p>
    <w:p w14:paraId="7070A1EC" w14:textId="77777777" w:rsidR="00913B68" w:rsidRPr="00356E12" w:rsidRDefault="00913B68" w:rsidP="00913B68">
      <w:pPr>
        <w:ind w:left="360"/>
        <w:jc w:val="both"/>
        <w:rPr>
          <w:rFonts w:ascii="Aptos" w:eastAsia="Calibri" w:hAnsi="Aptos"/>
        </w:rPr>
      </w:pPr>
    </w:p>
    <w:p w14:paraId="2C00CE5A" w14:textId="77777777" w:rsidR="00913B68" w:rsidRPr="00356E12" w:rsidRDefault="00913B68" w:rsidP="00913B68">
      <w:pPr>
        <w:numPr>
          <w:ilvl w:val="0"/>
          <w:numId w:val="26"/>
        </w:numPr>
        <w:ind w:left="360"/>
        <w:jc w:val="both"/>
        <w:rPr>
          <w:rFonts w:ascii="Aptos" w:eastAsia="Calibri" w:hAnsi="Aptos"/>
        </w:rPr>
      </w:pPr>
      <w:r>
        <w:rPr>
          <w:rFonts w:ascii="Aptos" w:eastAsia="Calibri" w:hAnsi="Aptos"/>
        </w:rPr>
        <w:t xml:space="preserve">Network Security and Privacy liability </w:t>
      </w:r>
      <w:r>
        <w:rPr>
          <w:rFonts w:ascii="Aptos" w:eastAsia="Calibri" w:hAnsi="Aptos"/>
        </w:rPr>
        <w:tab/>
      </w:r>
      <w:r>
        <w:rPr>
          <w:rFonts w:ascii="Aptos" w:eastAsia="Calibri" w:hAnsi="Aptos"/>
        </w:rPr>
        <w:tab/>
        <w:t xml:space="preserve">$1,000,000 if Provider has access to CATCH or </w:t>
      </w:r>
    </w:p>
    <w:p w14:paraId="35F910A9" w14:textId="77777777" w:rsidR="00913B68" w:rsidRPr="00356E12" w:rsidRDefault="00913B68" w:rsidP="00913B68">
      <w:pPr>
        <w:ind w:left="5040"/>
        <w:jc w:val="both"/>
        <w:rPr>
          <w:rFonts w:ascii="Aptos" w:eastAsia="Calibri" w:hAnsi="Aptos"/>
        </w:rPr>
      </w:pPr>
      <w:r>
        <w:rPr>
          <w:rFonts w:ascii="Aptos" w:eastAsia="Calibri" w:hAnsi="Aptos"/>
        </w:rPr>
        <w:t xml:space="preserve">CATCH-contracted systems or Protected Health Information or Personally Identifiable </w:t>
      </w:r>
      <w:proofErr w:type="gramStart"/>
      <w:r>
        <w:rPr>
          <w:rFonts w:ascii="Aptos" w:eastAsia="Calibri" w:hAnsi="Aptos"/>
        </w:rPr>
        <w:t>Information;</w:t>
      </w:r>
      <w:proofErr w:type="gramEnd"/>
      <w:r>
        <w:rPr>
          <w:rFonts w:ascii="Aptos" w:eastAsia="Calibri" w:hAnsi="Aptos"/>
        </w:rPr>
        <w:t xml:space="preserve"> </w:t>
      </w:r>
    </w:p>
    <w:p w14:paraId="2F01058D" w14:textId="77777777" w:rsidR="00913B68" w:rsidRPr="00356E12" w:rsidRDefault="00913B68" w:rsidP="00913B68">
      <w:pPr>
        <w:ind w:left="5760"/>
        <w:jc w:val="both"/>
        <w:rPr>
          <w:rFonts w:ascii="Aptos" w:eastAsia="Calibri" w:hAnsi="Aptos"/>
        </w:rPr>
      </w:pPr>
    </w:p>
    <w:p w14:paraId="553ECA1D" w14:textId="77777777" w:rsidR="00913B68" w:rsidRPr="00356E12" w:rsidRDefault="00913B68" w:rsidP="00913B68">
      <w:pPr>
        <w:numPr>
          <w:ilvl w:val="0"/>
          <w:numId w:val="26"/>
        </w:numPr>
        <w:ind w:left="360"/>
        <w:jc w:val="both"/>
        <w:rPr>
          <w:rFonts w:ascii="Aptos" w:eastAsia="Calibri" w:hAnsi="Aptos"/>
        </w:rPr>
      </w:pPr>
      <w:r>
        <w:rPr>
          <w:rFonts w:ascii="Aptos" w:eastAsia="Calibri" w:hAnsi="Aptos"/>
        </w:rPr>
        <w:t xml:space="preserve">Umbrella Liability Coverage </w:t>
      </w:r>
      <w:r>
        <w:rPr>
          <w:rFonts w:ascii="Aptos" w:eastAsia="Calibri" w:hAnsi="Aptos"/>
        </w:rPr>
        <w:tab/>
      </w:r>
      <w:r>
        <w:rPr>
          <w:rFonts w:ascii="Aptos" w:eastAsia="Calibri" w:hAnsi="Aptos"/>
        </w:rPr>
        <w:tab/>
      </w:r>
      <w:r>
        <w:rPr>
          <w:rFonts w:ascii="Aptos" w:eastAsia="Calibri" w:hAnsi="Aptos"/>
        </w:rPr>
        <w:tab/>
        <w:t xml:space="preserve">$2,000,000. </w:t>
      </w:r>
    </w:p>
    <w:p w14:paraId="64DC96D8" w14:textId="77777777" w:rsidR="00913B68" w:rsidRPr="00356E12" w:rsidRDefault="00913B68" w:rsidP="00913B68">
      <w:pPr>
        <w:jc w:val="both"/>
        <w:rPr>
          <w:rFonts w:ascii="Aptos" w:eastAsia="Calibri" w:hAnsi="Aptos"/>
        </w:rPr>
      </w:pPr>
    </w:p>
    <w:p w14:paraId="7D93D447" w14:textId="77777777" w:rsidR="00913B68" w:rsidRPr="00356E12" w:rsidRDefault="00913B68" w:rsidP="00913B68">
      <w:pPr>
        <w:jc w:val="both"/>
        <w:rPr>
          <w:rFonts w:ascii="Aptos" w:eastAsia="Calibri" w:hAnsi="Aptos"/>
        </w:rPr>
      </w:pPr>
      <w:r>
        <w:rPr>
          <w:rFonts w:ascii="Aptos" w:eastAsia="Calibri" w:hAnsi="Aptos"/>
        </w:rPr>
        <w:t xml:space="preserve">The forgoing coverage amounts, </w:t>
      </w:r>
      <w:proofErr w:type="gramStart"/>
      <w:r>
        <w:rPr>
          <w:rFonts w:ascii="Aptos" w:eastAsia="Calibri" w:hAnsi="Aptos"/>
        </w:rPr>
        <w:t>with the exception of</w:t>
      </w:r>
      <w:proofErr w:type="gramEnd"/>
      <w:r>
        <w:rPr>
          <w:rFonts w:ascii="Aptos" w:eastAsia="Calibri" w:hAnsi="Aptos"/>
        </w:rPr>
        <w:t xml:space="preserve"> the Umbrella Liability coverage, may be met in part by an appropriate umbrella or excess liability policy.</w:t>
      </w:r>
    </w:p>
    <w:p w14:paraId="2B4392A4" w14:textId="77777777" w:rsidR="00913B68" w:rsidRPr="00356E12" w:rsidRDefault="00913B68" w:rsidP="00913B68">
      <w:pPr>
        <w:jc w:val="both"/>
        <w:rPr>
          <w:rFonts w:ascii="Aptos" w:eastAsia="Calibri" w:hAnsi="Aptos"/>
        </w:rPr>
      </w:pPr>
    </w:p>
    <w:p w14:paraId="5A5D7851" w14:textId="77777777" w:rsidR="00913B68" w:rsidRPr="00356E12" w:rsidRDefault="00913B68" w:rsidP="00913B68">
      <w:pPr>
        <w:jc w:val="both"/>
        <w:rPr>
          <w:rFonts w:ascii="Aptos" w:eastAsia="Calibri" w:hAnsi="Aptos"/>
          <w:b/>
          <w:u w:val="single"/>
        </w:rPr>
      </w:pPr>
    </w:p>
    <w:p w14:paraId="4EDD93FE" w14:textId="77777777" w:rsidR="00913B68" w:rsidRPr="00356E12" w:rsidRDefault="00913B68" w:rsidP="00913B68">
      <w:pPr>
        <w:jc w:val="both"/>
        <w:rPr>
          <w:rFonts w:ascii="Aptos" w:eastAsia="Calibri" w:hAnsi="Aptos"/>
        </w:rPr>
      </w:pPr>
      <w:r>
        <w:rPr>
          <w:rFonts w:ascii="Aptos" w:eastAsia="Calibri" w:hAnsi="Aptos"/>
          <w:b/>
          <w:u w:val="single"/>
        </w:rPr>
        <w:t>PROOF OF INSURANCE; NOTICE OF CANCELLATION.</w:t>
      </w:r>
      <w:r>
        <w:rPr>
          <w:rFonts w:ascii="Aptos" w:eastAsia="Calibri" w:hAnsi="Aptos"/>
        </w:rPr>
        <w:t xml:space="preserve"> </w:t>
      </w:r>
    </w:p>
    <w:p w14:paraId="25834593" w14:textId="77777777" w:rsidR="00913B68" w:rsidRPr="00356E12" w:rsidRDefault="00913B68" w:rsidP="00913B68">
      <w:pPr>
        <w:jc w:val="both"/>
        <w:rPr>
          <w:rFonts w:ascii="Aptos" w:eastAsia="Calibri" w:hAnsi="Aptos"/>
        </w:rPr>
      </w:pPr>
      <w:r>
        <w:rPr>
          <w:rFonts w:ascii="Aptos" w:eastAsia="Calibri" w:hAnsi="Aptos"/>
        </w:rPr>
        <w:t xml:space="preserve">Provider shall, prior to execution of this Agreement, provide to </w:t>
      </w:r>
      <w:bookmarkStart w:id="68" w:name="_Hlk526159260"/>
      <w:r>
        <w:rPr>
          <w:rFonts w:ascii="Aptos" w:eastAsia="Calibri" w:hAnsi="Aptos"/>
        </w:rPr>
        <w:t xml:space="preserve">CATCH </w:t>
      </w:r>
      <w:bookmarkEnd w:id="68"/>
      <w:r>
        <w:rPr>
          <w:rFonts w:ascii="Aptos" w:eastAsia="Calibri" w:hAnsi="Aptos"/>
        </w:rPr>
        <w:t xml:space="preserve">certificates of insurance indicating the coverage required, naming CATCH as an additional insured under the commercial general liability, and containing a waiver of subrogation with respect to CATCH for commercial general liability and workers’ compensation. Also, when applicable, under its commercial crime coverage program, Provider will name CATCH as Loss Payees to the extent of their interests. CATCH shall be the certificate holder. Promptly upon CATCH’s written request for same, Provider shall cause its insurers or insurance brokers to issue certificates of insurance evidencing that the coverages required under this Agreement are maintained and in force. In addition, Provider will use reasonable efforts to give 30 days’ prior written notice to CATCH prior to cancellation or non-renewal of any of the policies providing such coverage. </w:t>
      </w:r>
    </w:p>
    <w:p w14:paraId="3810EB20" w14:textId="77777777" w:rsidR="00913B68" w:rsidRPr="00356E12" w:rsidRDefault="00913B68" w:rsidP="00913B68">
      <w:pPr>
        <w:ind w:left="720"/>
        <w:jc w:val="both"/>
        <w:rPr>
          <w:rFonts w:ascii="Aptos" w:eastAsia="Calibri" w:hAnsi="Aptos"/>
        </w:rPr>
      </w:pPr>
    </w:p>
    <w:p w14:paraId="7C18F27A" w14:textId="77777777" w:rsidR="00913B68" w:rsidRPr="00356E12" w:rsidRDefault="00913B68" w:rsidP="00913B68">
      <w:pPr>
        <w:jc w:val="both"/>
        <w:rPr>
          <w:rFonts w:ascii="Aptos" w:eastAsia="Calibri" w:hAnsi="Aptos"/>
        </w:rPr>
      </w:pPr>
      <w:r>
        <w:rPr>
          <w:rFonts w:ascii="Aptos" w:eastAsia="Calibri" w:hAnsi="Aptos"/>
          <w:b/>
          <w:u w:val="single"/>
        </w:rPr>
        <w:t>SELF-INSURE COVERAGE.</w:t>
      </w:r>
      <w:r>
        <w:rPr>
          <w:rFonts w:ascii="Aptos" w:eastAsia="Calibri" w:hAnsi="Aptos"/>
        </w:rPr>
        <w:t xml:space="preserve"> </w:t>
      </w:r>
    </w:p>
    <w:p w14:paraId="641B39F0" w14:textId="77777777" w:rsidR="00913B68" w:rsidRPr="00356E12" w:rsidRDefault="00913B68" w:rsidP="00913B68">
      <w:pPr>
        <w:jc w:val="both"/>
        <w:rPr>
          <w:rFonts w:ascii="Aptos" w:eastAsia="Calibri" w:hAnsi="Aptos"/>
        </w:rPr>
      </w:pPr>
      <w:r>
        <w:rPr>
          <w:rFonts w:ascii="Aptos" w:eastAsia="Calibri" w:hAnsi="Aptos"/>
        </w:rPr>
        <w:t xml:space="preserve">Notwithstanding the foregoing provision, Provider is a governmental entity and is self-unsured. Therefore, Provider does not maintain the insurance policies descripted in this Exhibit C. </w:t>
      </w:r>
    </w:p>
    <w:p w14:paraId="038AA3B4" w14:textId="77777777" w:rsidR="00913B68" w:rsidRPr="00356E12" w:rsidRDefault="00913B68" w:rsidP="00913B68">
      <w:pPr>
        <w:jc w:val="both"/>
        <w:rPr>
          <w:rFonts w:ascii="Aptos" w:eastAsia="Calibri" w:hAnsi="Aptos"/>
        </w:rPr>
      </w:pPr>
    </w:p>
    <w:p w14:paraId="78B6D900" w14:textId="77777777" w:rsidR="00913B68" w:rsidRDefault="00913B68" w:rsidP="00913B68">
      <w:pPr>
        <w:pStyle w:val="Style3"/>
        <w:spacing w:before="216" w:line="211" w:lineRule="auto"/>
        <w:rPr>
          <w:rFonts w:ascii="Aptos" w:hAnsi="Aptos"/>
          <w:bCs/>
          <w:iCs/>
          <w:w w:val="0"/>
          <w:sz w:val="24"/>
          <w:szCs w:val="24"/>
        </w:rPr>
      </w:pPr>
    </w:p>
    <w:p w14:paraId="19AFC013" w14:textId="77777777" w:rsidR="00913B68" w:rsidRDefault="00913B68" w:rsidP="00913B68">
      <w:pPr>
        <w:pStyle w:val="Style3"/>
        <w:spacing w:before="216" w:line="211" w:lineRule="auto"/>
        <w:rPr>
          <w:rFonts w:ascii="Aptos" w:hAnsi="Aptos"/>
          <w:bCs/>
          <w:iCs/>
          <w:w w:val="0"/>
          <w:sz w:val="24"/>
          <w:szCs w:val="24"/>
        </w:rPr>
      </w:pPr>
    </w:p>
    <w:p w14:paraId="0668621C" w14:textId="77777777" w:rsidR="00913B68" w:rsidRDefault="00913B68" w:rsidP="00913B68">
      <w:pPr>
        <w:pStyle w:val="Style3"/>
        <w:spacing w:before="216" w:line="211" w:lineRule="auto"/>
        <w:rPr>
          <w:rFonts w:ascii="Aptos" w:hAnsi="Aptos"/>
          <w:bCs/>
          <w:iCs/>
          <w:w w:val="0"/>
          <w:sz w:val="24"/>
          <w:szCs w:val="24"/>
        </w:rPr>
      </w:pPr>
    </w:p>
    <w:p w14:paraId="6D889167" w14:textId="77777777" w:rsidR="00913B68" w:rsidRDefault="00913B68" w:rsidP="00913B68">
      <w:pPr>
        <w:pStyle w:val="Style3"/>
        <w:spacing w:before="216" w:line="211" w:lineRule="auto"/>
        <w:rPr>
          <w:rFonts w:ascii="Aptos" w:hAnsi="Aptos"/>
          <w:bCs/>
          <w:iCs/>
          <w:w w:val="0"/>
          <w:sz w:val="24"/>
          <w:szCs w:val="24"/>
        </w:rPr>
      </w:pPr>
    </w:p>
    <w:p w14:paraId="2B3F1654" w14:textId="77777777" w:rsidR="00913B68" w:rsidRDefault="00913B68" w:rsidP="00913B68">
      <w:pPr>
        <w:pStyle w:val="Style3"/>
        <w:spacing w:before="216" w:line="211" w:lineRule="auto"/>
        <w:rPr>
          <w:rFonts w:ascii="Aptos" w:hAnsi="Aptos"/>
          <w:bCs/>
          <w:iCs/>
          <w:w w:val="0"/>
          <w:sz w:val="24"/>
          <w:szCs w:val="24"/>
        </w:rPr>
      </w:pPr>
    </w:p>
    <w:p w14:paraId="2E485C60" w14:textId="77777777" w:rsidR="00913B68" w:rsidRPr="00356E12" w:rsidRDefault="00913B68" w:rsidP="00913B68">
      <w:pPr>
        <w:pStyle w:val="Style3"/>
        <w:jc w:val="center"/>
        <w:rPr>
          <w:rFonts w:ascii="Aptos" w:hAnsi="Aptos"/>
          <w:b/>
          <w:bCs/>
          <w:iCs/>
          <w:w w:val="0"/>
          <w:sz w:val="24"/>
          <w:szCs w:val="24"/>
          <w:u w:val="single"/>
        </w:rPr>
      </w:pPr>
      <w:r>
        <w:rPr>
          <w:rFonts w:ascii="Aptos" w:hAnsi="Aptos"/>
          <w:b/>
          <w:bCs/>
          <w:iCs/>
          <w:w w:val="0"/>
          <w:sz w:val="24"/>
          <w:szCs w:val="24"/>
          <w:u w:val="single"/>
        </w:rPr>
        <w:lastRenderedPageBreak/>
        <w:t>EXHIBIT D</w:t>
      </w:r>
    </w:p>
    <w:p w14:paraId="290C89C5" w14:textId="77777777" w:rsidR="00913B68" w:rsidRPr="00356E12" w:rsidRDefault="00913B68" w:rsidP="00913B68">
      <w:pPr>
        <w:rPr>
          <w:rStyle w:val="CharacterStyle6"/>
          <w:rFonts w:ascii="Aptos" w:eastAsiaTheme="majorEastAsia" w:hAnsi="Aptos" w:cstheme="minorHAnsi"/>
          <w:b/>
          <w:w w:val="0"/>
          <w:sz w:val="24"/>
        </w:rPr>
      </w:pPr>
      <w:bookmarkStart w:id="69" w:name="_DV_M104"/>
      <w:bookmarkStart w:id="70" w:name="_DV_M105"/>
      <w:bookmarkStart w:id="71" w:name="_DV_M106"/>
      <w:bookmarkStart w:id="72" w:name="_DV_M107"/>
      <w:bookmarkStart w:id="73" w:name="_DV_M108"/>
      <w:bookmarkStart w:id="74" w:name="_DV_M109"/>
      <w:bookmarkStart w:id="75" w:name="_DV_M110"/>
      <w:bookmarkStart w:id="76" w:name="_DV_M111"/>
      <w:bookmarkStart w:id="77" w:name="_DV_M112"/>
      <w:bookmarkStart w:id="78" w:name="_DV_M113"/>
      <w:bookmarkStart w:id="79" w:name="_DV_M114"/>
      <w:bookmarkStart w:id="80" w:name="_DV_M115"/>
      <w:bookmarkStart w:id="81" w:name="_DV_M116"/>
      <w:bookmarkStart w:id="82" w:name="_DV_M117"/>
      <w:bookmarkStart w:id="83" w:name="_DV_M118"/>
      <w:bookmarkStart w:id="84" w:name="_DV_M119"/>
      <w:bookmarkStart w:id="85" w:name="_DV_M120"/>
      <w:bookmarkStart w:id="86" w:name="_DV_M121"/>
      <w:bookmarkStart w:id="87" w:name="_DV_M122"/>
      <w:bookmarkStart w:id="88" w:name="_DV_M123"/>
      <w:bookmarkStart w:id="89" w:name="_DV_M124"/>
      <w:bookmarkStart w:id="90" w:name="_DV_M125"/>
      <w:bookmarkStart w:id="91" w:name="_DV_M126"/>
      <w:bookmarkStart w:id="92" w:name="_DV_M127"/>
      <w:bookmarkStart w:id="93" w:name="_DV_M128"/>
      <w:bookmarkStart w:id="94" w:name="_DV_M129"/>
      <w:bookmarkStart w:id="95" w:name="_DV_M130"/>
      <w:bookmarkStart w:id="96" w:name="_DV_M131"/>
      <w:bookmarkStart w:id="97" w:name="_DV_M132"/>
      <w:bookmarkStart w:id="98" w:name="_DV_M133"/>
      <w:bookmarkStart w:id="99" w:name="_DV_M134"/>
      <w:bookmarkStart w:id="100" w:name="_DV_M135"/>
      <w:bookmarkStart w:id="101" w:name="_DV_M136"/>
      <w:bookmarkStart w:id="102" w:name="_DV_M137"/>
      <w:bookmarkStart w:id="103" w:name="_DV_M138"/>
      <w:bookmarkStart w:id="104" w:name="_DV_M139"/>
      <w:bookmarkStart w:id="105" w:name="_DV_M140"/>
      <w:bookmarkStart w:id="106" w:name="_DV_M141"/>
      <w:bookmarkStart w:id="107" w:name="_DV_M142"/>
      <w:bookmarkStart w:id="108" w:name="_DV_M143"/>
      <w:bookmarkStart w:id="109" w:name="_DV_M144"/>
      <w:bookmarkStart w:id="110" w:name="_DV_M145"/>
      <w:bookmarkStart w:id="111" w:name="_DV_M146"/>
      <w:bookmarkStart w:id="112" w:name="_DV_M147"/>
      <w:bookmarkStart w:id="113" w:name="_DV_M148"/>
      <w:bookmarkStart w:id="114" w:name="_DV_M149"/>
      <w:bookmarkStart w:id="115" w:name="_DV_M150"/>
      <w:bookmarkStart w:id="116" w:name="_DV_M151"/>
      <w:bookmarkStart w:id="117" w:name="_DV_M152"/>
      <w:bookmarkStart w:id="118" w:name="_DV_M153"/>
      <w:bookmarkStart w:id="119" w:name="_DV_M154"/>
      <w:bookmarkStart w:id="120" w:name="_DV_M155"/>
      <w:bookmarkStart w:id="121" w:name="_DV_M156"/>
      <w:bookmarkStart w:id="122" w:name="_DV_M157"/>
      <w:bookmarkStart w:id="123" w:name="_DV_M158"/>
      <w:bookmarkStart w:id="124" w:name="_DV_M159"/>
      <w:bookmarkStart w:id="125" w:name="_DV_M160"/>
      <w:bookmarkStart w:id="126" w:name="_DV_M161"/>
      <w:bookmarkStart w:id="127" w:name="_DV_M162"/>
      <w:bookmarkStart w:id="128" w:name="_DV_M163"/>
      <w:bookmarkStart w:id="129" w:name="_DV_M164"/>
      <w:bookmarkStart w:id="130" w:name="_DV_M165"/>
      <w:bookmarkStart w:id="131" w:name="_DV_M166"/>
      <w:bookmarkStart w:id="132" w:name="_DV_M167"/>
      <w:bookmarkStart w:id="133" w:name="_DV_M168"/>
      <w:bookmarkStart w:id="134" w:name="_DV_M169"/>
      <w:bookmarkStart w:id="135" w:name="_DV_M170"/>
      <w:bookmarkStart w:id="136" w:name="_DV_M171"/>
      <w:bookmarkStart w:id="137" w:name="_DV_M172"/>
      <w:bookmarkStart w:id="138" w:name="_DV_M173"/>
      <w:bookmarkStart w:id="139" w:name="_DV_M174"/>
      <w:bookmarkStart w:id="140" w:name="_DV_M175"/>
      <w:bookmarkStart w:id="141" w:name="_DV_M176"/>
      <w:bookmarkStart w:id="142" w:name="_DV_M177"/>
      <w:bookmarkStart w:id="143" w:name="_DV_M178"/>
      <w:bookmarkStart w:id="144" w:name="_DV_M179"/>
      <w:bookmarkStart w:id="145" w:name="_DV_M180"/>
      <w:bookmarkStart w:id="146" w:name="_DV_M181"/>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p>
    <w:p w14:paraId="610E1B90" w14:textId="77777777" w:rsidR="00EF4F3B" w:rsidRDefault="00EF4F3B" w:rsidP="00EF4F3B">
      <w:pPr>
        <w:jc w:val="center"/>
        <w:rPr>
          <w:b/>
          <w:bCs/>
          <w:color w:val="000000" w:themeColor="text1"/>
        </w:rPr>
      </w:pPr>
      <w:r>
        <w:rPr>
          <w:b/>
          <w:bCs/>
          <w:color w:val="000000" w:themeColor="text1"/>
        </w:rPr>
        <w:t>HIPAA BUSINESS ASSOCIATE AGREEMENT</w:t>
      </w:r>
    </w:p>
    <w:p w14:paraId="75444AB6" w14:textId="77777777" w:rsidR="002C2783" w:rsidRDefault="002C2783" w:rsidP="00EF4F3B">
      <w:pPr>
        <w:jc w:val="center"/>
        <w:rPr>
          <w:b/>
          <w:bCs/>
          <w:color w:val="000000" w:themeColor="text1"/>
        </w:rPr>
      </w:pPr>
    </w:p>
    <w:p w14:paraId="57F31B6E" w14:textId="77777777" w:rsidR="00EF4F3B" w:rsidRPr="00B76E3E" w:rsidRDefault="00EF4F3B" w:rsidP="00EF4F3B">
      <w:pPr>
        <w:jc w:val="center"/>
        <w:rPr>
          <w:rFonts w:ascii="Arial" w:hAnsi="Arial" w:cs="Arial"/>
          <w:b/>
          <w:sz w:val="22"/>
          <w:szCs w:val="22"/>
        </w:rPr>
      </w:pPr>
    </w:p>
    <w:p w14:paraId="247039C8" w14:textId="77777777" w:rsidR="00EF4F3B" w:rsidRPr="00B76E3E" w:rsidRDefault="00EF4F3B" w:rsidP="00EF4F3B">
      <w:pPr>
        <w:ind w:firstLine="720"/>
        <w:jc w:val="both"/>
        <w:rPr>
          <w:rFonts w:ascii="Arial" w:hAnsi="Arial" w:cs="Arial"/>
          <w:sz w:val="22"/>
          <w:szCs w:val="22"/>
        </w:rPr>
      </w:pPr>
      <w:r>
        <w:rPr>
          <w:rFonts w:ascii="Arial" w:hAnsi="Arial" w:cs="Arial"/>
          <w:sz w:val="22"/>
          <w:szCs w:val="22"/>
        </w:rPr>
        <w:t xml:space="preserve">This </w:t>
      </w:r>
      <w:r>
        <w:rPr>
          <w:rFonts w:ascii="Arial" w:hAnsi="Arial" w:cs="Arial"/>
          <w:b/>
          <w:sz w:val="22"/>
          <w:szCs w:val="22"/>
        </w:rPr>
        <w:t xml:space="preserve">HIPAA BUSINESS ASSOCIATE AGREEMENT </w:t>
      </w:r>
      <w:r>
        <w:rPr>
          <w:rFonts w:ascii="Arial" w:hAnsi="Arial" w:cs="Arial"/>
          <w:sz w:val="22"/>
          <w:szCs w:val="22"/>
        </w:rPr>
        <w:t xml:space="preserve">(the “BAA”) is made and entered into on the date countersigned by the City Controller (“Countersignature Date”) by and between </w:t>
      </w:r>
      <w:r>
        <w:rPr>
          <w:rFonts w:ascii="Arial" w:hAnsi="Arial" w:cs="Arial"/>
          <w:b/>
          <w:bCs/>
          <w:sz w:val="22"/>
          <w:szCs w:val="22"/>
        </w:rPr>
        <w:t xml:space="preserve">CATCH, </w:t>
      </w:r>
      <w:r>
        <w:rPr>
          <w:rFonts w:ascii="Arial" w:hAnsi="Arial" w:cs="Arial"/>
          <w:sz w:val="22"/>
          <w:szCs w:val="22"/>
        </w:rPr>
        <w:t>a Texas nonprofit organization</w:t>
      </w:r>
      <w:r>
        <w:rPr>
          <w:rFonts w:ascii="Arial" w:hAnsi="Arial" w:cs="Arial"/>
          <w:b/>
          <w:bCs/>
          <w:sz w:val="22"/>
          <w:szCs w:val="22"/>
        </w:rPr>
        <w:t xml:space="preserve"> </w:t>
      </w:r>
      <w:r>
        <w:rPr>
          <w:rFonts w:ascii="Arial" w:hAnsi="Arial" w:cs="Arial"/>
          <w:sz w:val="22"/>
          <w:szCs w:val="22"/>
        </w:rPr>
        <w:t>(“Business Associate”) and</w:t>
      </w:r>
      <w:r>
        <w:rPr>
          <w:rFonts w:ascii="Arial" w:hAnsi="Arial" w:cs="Arial"/>
          <w:b/>
          <w:bCs/>
          <w:sz w:val="22"/>
          <w:szCs w:val="22"/>
        </w:rPr>
        <w:t xml:space="preserve"> </w:t>
      </w:r>
      <w:r>
        <w:rPr>
          <w:rFonts w:ascii="Arial" w:hAnsi="Arial" w:cs="Arial"/>
          <w:sz w:val="22"/>
          <w:szCs w:val="22"/>
        </w:rPr>
        <w:t xml:space="preserve">the </w:t>
      </w:r>
      <w:r>
        <w:rPr>
          <w:rFonts w:ascii="Arial" w:hAnsi="Arial" w:cs="Arial"/>
          <w:b/>
          <w:sz w:val="22"/>
          <w:szCs w:val="22"/>
        </w:rPr>
        <w:t>CITY OF HOUSTON, TEXAS</w:t>
      </w:r>
      <w:r>
        <w:rPr>
          <w:rFonts w:ascii="Arial" w:hAnsi="Arial" w:cs="Arial"/>
          <w:sz w:val="22"/>
          <w:szCs w:val="22"/>
        </w:rPr>
        <w:t>, a home rule city of the State of Texas</w:t>
      </w:r>
      <w:r>
        <w:rPr>
          <w:rFonts w:ascii="Arial" w:hAnsi="Arial" w:cs="Arial"/>
          <w:w w:val="105"/>
          <w:sz w:val="22"/>
          <w:szCs w:val="22"/>
        </w:rPr>
        <w:t>,</w:t>
      </w:r>
      <w:r>
        <w:rPr>
          <w:rFonts w:ascii="Arial" w:hAnsi="Arial" w:cs="Arial"/>
          <w:spacing w:val="-2"/>
          <w:w w:val="105"/>
          <w:sz w:val="22"/>
          <w:szCs w:val="22"/>
        </w:rPr>
        <w:t xml:space="preserve"> </w:t>
      </w:r>
      <w:r>
        <w:rPr>
          <w:rFonts w:ascii="Arial" w:hAnsi="Arial" w:cs="Arial"/>
          <w:sz w:val="22"/>
          <w:szCs w:val="22"/>
        </w:rPr>
        <w:t xml:space="preserve">(“Covered Entity” or the “City”), on behalf of the Houston Health Department (“HHD”) in connection with.  In this BAA, Covered Entity and Business are collectively referred to as “Parties” and individually as “Party.” </w:t>
      </w:r>
      <w:r>
        <w:rPr>
          <w:rFonts w:ascii="Arial" w:hAnsi="Arial" w:cs="Arial"/>
          <w:i/>
          <w:iCs/>
          <w:sz w:val="22"/>
          <w:szCs w:val="22"/>
        </w:rPr>
        <w:t xml:space="preserve"> </w:t>
      </w:r>
      <w:r>
        <w:rPr>
          <w:rFonts w:ascii="Arial" w:hAnsi="Arial" w:cs="Arial"/>
          <w:sz w:val="22"/>
          <w:szCs w:val="22"/>
        </w:rPr>
        <w:t xml:space="preserve">This BAA supersedes and replaces any existing Business Associate Agreement between Covered Entity and Business Associate relating to the Services.  </w:t>
      </w:r>
    </w:p>
    <w:p w14:paraId="006579F0" w14:textId="77777777" w:rsidR="00EF4F3B" w:rsidRPr="00B76E3E" w:rsidRDefault="00EF4F3B" w:rsidP="00EF4F3B">
      <w:pPr>
        <w:jc w:val="both"/>
        <w:rPr>
          <w:rFonts w:ascii="Arial" w:hAnsi="Arial" w:cs="Arial"/>
          <w:b/>
          <w:sz w:val="22"/>
          <w:szCs w:val="22"/>
        </w:rPr>
      </w:pPr>
    </w:p>
    <w:p w14:paraId="50039C37" w14:textId="77777777" w:rsidR="00EF4F3B" w:rsidRPr="00B76E3E" w:rsidRDefault="00EF4F3B" w:rsidP="00EF4F3B">
      <w:pPr>
        <w:ind w:firstLine="720"/>
        <w:jc w:val="both"/>
        <w:rPr>
          <w:rFonts w:ascii="Arial" w:hAnsi="Arial" w:cs="Arial"/>
          <w:sz w:val="22"/>
          <w:szCs w:val="22"/>
        </w:rPr>
      </w:pPr>
      <w:r>
        <w:rPr>
          <w:rFonts w:ascii="Arial" w:hAnsi="Arial" w:cs="Arial"/>
          <w:sz w:val="22"/>
          <w:szCs w:val="22"/>
        </w:rPr>
        <w:t xml:space="preserve">The purpose of this BAA is to comply with the provisions applicable to the confidentiality and security of individual health records as required under the Health Insurance Portability and Accountability Act of 1996, as codified at 42 U.S.C. §1320d through d-9 and 45 C.F.R. Parts 160 and 164, as amended (“HIPAA”) and any current and future regulations promulgated hereunder, including, without limitation, the federal privacy regulations contained in 45 C.F.R. Parts 160 and 164 (“Federal Privacy Regulations”), the federal security standards contained in 45 C.F.R. Parts 160, 162, and 164 (“Federal Security Regulations”), and the federal standards for electronic transactions contained in 45 C.F.R. Parts 142, 160, and 162 (the “Federal Electronic Transaction Regulations”), as applicable; the Health Information Technology for Economic and Clinical Health Act (“HITECH”) contained in Title XIII, Subtitle D of the American Recovery and Reinvestment Act of 2009, as applicable, all as may be amended from time to time, and TEX. HEALTH &amp; SAFETY CODE ANN. §§81.046, as amended, 181.001 </w:t>
      </w:r>
      <w:r>
        <w:rPr>
          <w:rFonts w:ascii="Arial" w:hAnsi="Arial" w:cs="Arial"/>
          <w:i/>
          <w:sz w:val="22"/>
          <w:szCs w:val="22"/>
        </w:rPr>
        <w:t>et seq</w:t>
      </w:r>
      <w:r>
        <w:rPr>
          <w:rFonts w:ascii="Arial" w:hAnsi="Arial" w:cs="Arial"/>
          <w:sz w:val="22"/>
          <w:szCs w:val="22"/>
        </w:rPr>
        <w:t xml:space="preserve">., as amended, 241.151 </w:t>
      </w:r>
      <w:r>
        <w:rPr>
          <w:rFonts w:ascii="Arial" w:hAnsi="Arial" w:cs="Arial"/>
          <w:i/>
          <w:sz w:val="22"/>
          <w:szCs w:val="22"/>
        </w:rPr>
        <w:t>et seq</w:t>
      </w:r>
      <w:r>
        <w:rPr>
          <w:rFonts w:ascii="Arial" w:hAnsi="Arial" w:cs="Arial"/>
          <w:sz w:val="22"/>
          <w:szCs w:val="22"/>
        </w:rPr>
        <w:t>.</w:t>
      </w:r>
      <w:r>
        <w:rPr>
          <w:rFonts w:ascii="Arial" w:hAnsi="Arial" w:cs="Arial"/>
          <w:i/>
          <w:sz w:val="22"/>
          <w:szCs w:val="22"/>
        </w:rPr>
        <w:t xml:space="preserve">, </w:t>
      </w:r>
      <w:r>
        <w:rPr>
          <w:rFonts w:ascii="Arial" w:hAnsi="Arial" w:cs="Arial"/>
          <w:sz w:val="22"/>
          <w:szCs w:val="22"/>
        </w:rPr>
        <w:t xml:space="preserve">as amended, and 611.001 </w:t>
      </w:r>
      <w:r>
        <w:rPr>
          <w:rFonts w:ascii="Arial" w:hAnsi="Arial" w:cs="Arial"/>
          <w:i/>
          <w:sz w:val="22"/>
          <w:szCs w:val="22"/>
        </w:rPr>
        <w:t>et seq</w:t>
      </w:r>
      <w:r>
        <w:rPr>
          <w:rFonts w:ascii="Arial" w:hAnsi="Arial" w:cs="Arial"/>
          <w:sz w:val="22"/>
          <w:szCs w:val="22"/>
        </w:rPr>
        <w:t>., as amended (“Texas Privacy Regulations”), all as may be amended from time to time, and all collectively referred to herein as “HIPAA Privacy and Security Requirements,” to protect the privacy and security of Protected Health Information (“PHI”) and Electronic Protected Health Information (“EPHI”) in data created or received by Business Associate from or on behalf of the Covered Entity.</w:t>
      </w:r>
    </w:p>
    <w:p w14:paraId="358CD462" w14:textId="77777777" w:rsidR="00EF4F3B" w:rsidRPr="00B76E3E" w:rsidRDefault="00EF4F3B" w:rsidP="00EF4F3B">
      <w:pPr>
        <w:tabs>
          <w:tab w:val="left" w:pos="5370"/>
        </w:tabs>
        <w:jc w:val="both"/>
        <w:rPr>
          <w:rFonts w:ascii="Arial" w:hAnsi="Arial" w:cs="Arial"/>
          <w:sz w:val="22"/>
          <w:szCs w:val="22"/>
        </w:rPr>
      </w:pPr>
    </w:p>
    <w:p w14:paraId="76BC72C3" w14:textId="77777777" w:rsidR="00EF4F3B" w:rsidRPr="00B76E3E" w:rsidRDefault="00EF4F3B" w:rsidP="00EF4F3B">
      <w:pPr>
        <w:pStyle w:val="ListParagraph"/>
        <w:numPr>
          <w:ilvl w:val="0"/>
          <w:numId w:val="36"/>
        </w:numPr>
        <w:ind w:hanging="720"/>
        <w:contextualSpacing w:val="0"/>
        <w:jc w:val="both"/>
        <w:rPr>
          <w:rFonts w:ascii="Arial" w:hAnsi="Arial" w:cs="Arial"/>
          <w:sz w:val="22"/>
          <w:szCs w:val="22"/>
        </w:rPr>
      </w:pPr>
      <w:r>
        <w:rPr>
          <w:rFonts w:ascii="Arial" w:hAnsi="Arial" w:cs="Arial"/>
          <w:sz w:val="22"/>
          <w:szCs w:val="22"/>
          <w:u w:val="single"/>
        </w:rPr>
        <w:t>Definitions</w:t>
      </w:r>
      <w:r>
        <w:rPr>
          <w:rFonts w:ascii="Arial" w:hAnsi="Arial" w:cs="Arial"/>
          <w:sz w:val="22"/>
          <w:szCs w:val="22"/>
        </w:rPr>
        <w:t xml:space="preserve">. </w:t>
      </w:r>
    </w:p>
    <w:p w14:paraId="368BA7C3" w14:textId="77777777" w:rsidR="00EF4F3B" w:rsidRPr="00B76E3E" w:rsidRDefault="00EF4F3B" w:rsidP="00EF4F3B">
      <w:pPr>
        <w:pStyle w:val="ListParagraph"/>
        <w:ind w:left="1440"/>
        <w:jc w:val="both"/>
        <w:rPr>
          <w:rFonts w:ascii="Arial" w:hAnsi="Arial" w:cs="Arial"/>
          <w:sz w:val="22"/>
          <w:szCs w:val="22"/>
        </w:rPr>
      </w:pPr>
    </w:p>
    <w:p w14:paraId="26AFC6AC" w14:textId="77777777" w:rsidR="00EF4F3B" w:rsidRPr="00B76E3E" w:rsidRDefault="00EF4F3B" w:rsidP="00EF4F3B">
      <w:pPr>
        <w:pStyle w:val="ListParagraph"/>
        <w:numPr>
          <w:ilvl w:val="1"/>
          <w:numId w:val="37"/>
        </w:numPr>
        <w:ind w:left="1440"/>
        <w:contextualSpacing w:val="0"/>
        <w:jc w:val="both"/>
        <w:rPr>
          <w:rFonts w:ascii="Arial" w:hAnsi="Arial" w:cs="Arial"/>
          <w:sz w:val="22"/>
          <w:szCs w:val="22"/>
        </w:rPr>
      </w:pPr>
      <w:r>
        <w:rPr>
          <w:rFonts w:ascii="Arial" w:hAnsi="Arial" w:cs="Arial"/>
          <w:sz w:val="22"/>
          <w:szCs w:val="22"/>
        </w:rPr>
        <w:t>“Business Associate” shall have the same meaning as the term “business associate” as defined in 45 C.F.R. § 160.103 and, in the context of this BAA, is the Party defined in the preamble of this BAA and includes its successors and assigns.</w:t>
      </w:r>
    </w:p>
    <w:p w14:paraId="40657E5D" w14:textId="77777777" w:rsidR="00EF4F3B" w:rsidRPr="00B76E3E" w:rsidRDefault="00EF4F3B" w:rsidP="00EF4F3B">
      <w:pPr>
        <w:pStyle w:val="ListParagraph"/>
        <w:ind w:left="1440"/>
        <w:jc w:val="both"/>
        <w:rPr>
          <w:rFonts w:ascii="Arial" w:hAnsi="Arial" w:cs="Arial"/>
          <w:sz w:val="22"/>
          <w:szCs w:val="22"/>
        </w:rPr>
      </w:pPr>
    </w:p>
    <w:p w14:paraId="10AD9360" w14:textId="77777777" w:rsidR="00EF4F3B" w:rsidRPr="00B76E3E" w:rsidRDefault="00EF4F3B" w:rsidP="00EF4F3B">
      <w:pPr>
        <w:pStyle w:val="ListParagraph"/>
        <w:numPr>
          <w:ilvl w:val="1"/>
          <w:numId w:val="37"/>
        </w:numPr>
        <w:ind w:left="1440"/>
        <w:contextualSpacing w:val="0"/>
        <w:jc w:val="both"/>
        <w:rPr>
          <w:rFonts w:ascii="Arial" w:hAnsi="Arial" w:cs="Arial"/>
          <w:sz w:val="22"/>
          <w:szCs w:val="22"/>
        </w:rPr>
      </w:pPr>
      <w:r>
        <w:rPr>
          <w:rFonts w:ascii="Arial" w:hAnsi="Arial" w:cs="Arial"/>
          <w:sz w:val="22"/>
          <w:szCs w:val="22"/>
        </w:rPr>
        <w:t>“Confidential Information” is information that has been deemed or designated confidential by law (</w:t>
      </w:r>
      <w:r>
        <w:rPr>
          <w:rFonts w:ascii="Arial" w:hAnsi="Arial" w:cs="Arial"/>
          <w:i/>
          <w:sz w:val="22"/>
          <w:szCs w:val="22"/>
        </w:rPr>
        <w:t>i.e.</w:t>
      </w:r>
      <w:r>
        <w:rPr>
          <w:rFonts w:ascii="Arial" w:hAnsi="Arial" w:cs="Arial"/>
          <w:sz w:val="22"/>
          <w:szCs w:val="22"/>
        </w:rPr>
        <w:t>, constitutional, statutory, regulatory, or by judicial decision), including PHI and EPHI as defined in Sections 1.6 and 1.8.</w:t>
      </w:r>
    </w:p>
    <w:p w14:paraId="6DFB7854" w14:textId="77777777" w:rsidR="00EF4F3B" w:rsidRPr="00B76E3E" w:rsidRDefault="00EF4F3B" w:rsidP="00EF4F3B">
      <w:pPr>
        <w:pStyle w:val="ListParagraph"/>
        <w:rPr>
          <w:rFonts w:ascii="Arial" w:hAnsi="Arial" w:cs="Arial"/>
          <w:sz w:val="22"/>
          <w:szCs w:val="22"/>
        </w:rPr>
      </w:pPr>
    </w:p>
    <w:p w14:paraId="63442008" w14:textId="77777777" w:rsidR="00EF4F3B" w:rsidRPr="00B76E3E" w:rsidRDefault="00EF4F3B" w:rsidP="00EF4F3B">
      <w:pPr>
        <w:pStyle w:val="ListParagraph"/>
        <w:numPr>
          <w:ilvl w:val="1"/>
          <w:numId w:val="37"/>
        </w:numPr>
        <w:ind w:left="1440"/>
        <w:contextualSpacing w:val="0"/>
        <w:jc w:val="both"/>
        <w:rPr>
          <w:rFonts w:ascii="Arial" w:hAnsi="Arial" w:cs="Arial"/>
          <w:sz w:val="22"/>
          <w:szCs w:val="22"/>
        </w:rPr>
      </w:pPr>
      <w:r>
        <w:rPr>
          <w:rFonts w:ascii="Arial" w:hAnsi="Arial" w:cs="Arial"/>
          <w:sz w:val="22"/>
          <w:szCs w:val="22"/>
        </w:rPr>
        <w:t>“Covered Entity” shall have the same meaning as the term “covered entity” as defined in 45 C.F.R. § 160.103 and, in the context of this BAA, is the Party defined in the preamble of this BAA and includes its successors and assigns.</w:t>
      </w:r>
    </w:p>
    <w:p w14:paraId="478DB3F0" w14:textId="77777777" w:rsidR="00EF4F3B" w:rsidRPr="00B76E3E" w:rsidRDefault="00EF4F3B" w:rsidP="00EF4F3B">
      <w:pPr>
        <w:pStyle w:val="ListParagraph"/>
        <w:rPr>
          <w:rFonts w:ascii="Arial" w:hAnsi="Arial" w:cs="Arial"/>
          <w:sz w:val="22"/>
          <w:szCs w:val="22"/>
        </w:rPr>
      </w:pPr>
    </w:p>
    <w:p w14:paraId="223CE0A5" w14:textId="77777777" w:rsidR="00EF4F3B" w:rsidRPr="00B76E3E" w:rsidRDefault="00EF4F3B" w:rsidP="00EF4F3B">
      <w:pPr>
        <w:pStyle w:val="ListParagraph"/>
        <w:numPr>
          <w:ilvl w:val="1"/>
          <w:numId w:val="37"/>
        </w:numPr>
        <w:ind w:left="1440"/>
        <w:contextualSpacing w:val="0"/>
        <w:jc w:val="both"/>
        <w:rPr>
          <w:rFonts w:ascii="Arial" w:hAnsi="Arial" w:cs="Arial"/>
          <w:sz w:val="22"/>
          <w:szCs w:val="22"/>
        </w:rPr>
      </w:pPr>
      <w:r>
        <w:rPr>
          <w:rFonts w:ascii="Arial" w:hAnsi="Arial" w:cs="Arial"/>
          <w:sz w:val="22"/>
          <w:szCs w:val="22"/>
        </w:rPr>
        <w:t>“City Attorney” means the City Attorney of the City of Houston or the person he or she designates.</w:t>
      </w:r>
    </w:p>
    <w:p w14:paraId="1482E758" w14:textId="77777777" w:rsidR="00EF4F3B" w:rsidRPr="00B76E3E" w:rsidRDefault="00EF4F3B" w:rsidP="00EF4F3B">
      <w:pPr>
        <w:pStyle w:val="ListParagraph"/>
        <w:rPr>
          <w:rFonts w:ascii="Arial" w:hAnsi="Arial" w:cs="Arial"/>
          <w:sz w:val="22"/>
          <w:szCs w:val="22"/>
        </w:rPr>
      </w:pPr>
    </w:p>
    <w:p w14:paraId="7CF1E6CB" w14:textId="77777777" w:rsidR="00EF4F3B" w:rsidRPr="00B76E3E" w:rsidRDefault="00EF4F3B" w:rsidP="00EF4F3B">
      <w:pPr>
        <w:pStyle w:val="ListParagraph"/>
        <w:numPr>
          <w:ilvl w:val="1"/>
          <w:numId w:val="37"/>
        </w:numPr>
        <w:ind w:left="1440"/>
        <w:contextualSpacing w:val="0"/>
        <w:jc w:val="both"/>
        <w:rPr>
          <w:rFonts w:ascii="Arial" w:hAnsi="Arial" w:cs="Arial"/>
          <w:sz w:val="22"/>
          <w:szCs w:val="22"/>
        </w:rPr>
      </w:pPr>
      <w:r>
        <w:rPr>
          <w:rFonts w:ascii="Arial" w:hAnsi="Arial" w:cs="Arial"/>
          <w:sz w:val="22"/>
          <w:szCs w:val="22"/>
        </w:rPr>
        <w:lastRenderedPageBreak/>
        <w:t>“Director” means the Director of the Houston Health Department, or the person he or she designates.</w:t>
      </w:r>
    </w:p>
    <w:p w14:paraId="672FF30E" w14:textId="77777777" w:rsidR="00EF4F3B" w:rsidRPr="00B76E3E" w:rsidRDefault="00EF4F3B" w:rsidP="00EF4F3B">
      <w:pPr>
        <w:pStyle w:val="ListParagraph"/>
        <w:rPr>
          <w:rFonts w:ascii="Arial" w:hAnsi="Arial" w:cs="Arial"/>
          <w:sz w:val="22"/>
          <w:szCs w:val="22"/>
        </w:rPr>
      </w:pPr>
    </w:p>
    <w:p w14:paraId="358C3CEC" w14:textId="77777777" w:rsidR="00EF4F3B" w:rsidRPr="00B76E3E" w:rsidRDefault="00EF4F3B" w:rsidP="00EF4F3B">
      <w:pPr>
        <w:pStyle w:val="ListParagraph"/>
        <w:numPr>
          <w:ilvl w:val="1"/>
          <w:numId w:val="37"/>
        </w:numPr>
        <w:ind w:left="1440"/>
        <w:contextualSpacing w:val="0"/>
        <w:jc w:val="both"/>
        <w:rPr>
          <w:rFonts w:ascii="Arial" w:hAnsi="Arial" w:cs="Arial"/>
          <w:sz w:val="22"/>
          <w:szCs w:val="22"/>
        </w:rPr>
      </w:pPr>
      <w:r>
        <w:rPr>
          <w:rFonts w:ascii="Arial" w:hAnsi="Arial" w:cs="Arial"/>
          <w:sz w:val="22"/>
          <w:szCs w:val="22"/>
        </w:rPr>
        <w:t>“Electronic Protected Health Information” or “EPHI” shall mean any PHI that is transmitted by or maintained in electronic media as defined in 45 C.F.R. §164.103.</w:t>
      </w:r>
    </w:p>
    <w:p w14:paraId="600A0598" w14:textId="77777777" w:rsidR="00EF4F3B" w:rsidRPr="00B76E3E" w:rsidRDefault="00EF4F3B" w:rsidP="00EF4F3B">
      <w:pPr>
        <w:pStyle w:val="ListParagraph"/>
        <w:rPr>
          <w:rFonts w:ascii="Arial" w:hAnsi="Arial" w:cs="Arial"/>
          <w:sz w:val="22"/>
          <w:szCs w:val="22"/>
        </w:rPr>
      </w:pPr>
    </w:p>
    <w:p w14:paraId="7B858C94" w14:textId="77777777" w:rsidR="00EF4F3B" w:rsidRPr="00B76E3E" w:rsidRDefault="00EF4F3B" w:rsidP="00EF4F3B">
      <w:pPr>
        <w:pStyle w:val="ListParagraph"/>
        <w:numPr>
          <w:ilvl w:val="1"/>
          <w:numId w:val="37"/>
        </w:numPr>
        <w:ind w:left="1440"/>
        <w:contextualSpacing w:val="0"/>
        <w:jc w:val="both"/>
        <w:rPr>
          <w:rFonts w:ascii="Arial" w:hAnsi="Arial" w:cs="Arial"/>
          <w:sz w:val="22"/>
          <w:szCs w:val="22"/>
        </w:rPr>
      </w:pPr>
      <w:r>
        <w:rPr>
          <w:rFonts w:ascii="Arial" w:hAnsi="Arial" w:cs="Arial"/>
          <w:sz w:val="22"/>
          <w:szCs w:val="22"/>
        </w:rPr>
        <w:t>“HHS” means the United States Department of Health and Human Services.</w:t>
      </w:r>
    </w:p>
    <w:p w14:paraId="4D6F0D57" w14:textId="77777777" w:rsidR="00EF4F3B" w:rsidRPr="00B76E3E" w:rsidRDefault="00EF4F3B" w:rsidP="00EF4F3B">
      <w:pPr>
        <w:pStyle w:val="ListParagraph"/>
        <w:rPr>
          <w:rFonts w:ascii="Arial" w:hAnsi="Arial" w:cs="Arial"/>
          <w:sz w:val="22"/>
          <w:szCs w:val="22"/>
        </w:rPr>
      </w:pPr>
    </w:p>
    <w:p w14:paraId="385F9AF2" w14:textId="77777777" w:rsidR="00EF4F3B" w:rsidRPr="00B76E3E" w:rsidRDefault="00EF4F3B" w:rsidP="00EF4F3B">
      <w:pPr>
        <w:pStyle w:val="ListParagraph"/>
        <w:numPr>
          <w:ilvl w:val="1"/>
          <w:numId w:val="37"/>
        </w:numPr>
        <w:ind w:left="1440"/>
        <w:contextualSpacing w:val="0"/>
        <w:jc w:val="both"/>
        <w:rPr>
          <w:rFonts w:ascii="Arial" w:hAnsi="Arial" w:cs="Arial"/>
          <w:sz w:val="22"/>
          <w:szCs w:val="22"/>
        </w:rPr>
      </w:pPr>
      <w:r>
        <w:rPr>
          <w:rFonts w:ascii="Arial" w:hAnsi="Arial" w:cs="Arial"/>
          <w:sz w:val="22"/>
          <w:szCs w:val="22"/>
        </w:rPr>
        <w:t>“Protected Health Information” or “PHI” has the meaning given to the term “protected health information” in 45 C.F.R. §§ 160.103 and 164.501 and is limited to information created or received by Business Associate.</w:t>
      </w:r>
    </w:p>
    <w:p w14:paraId="46C815AC" w14:textId="77777777" w:rsidR="00EF4F3B" w:rsidRPr="00B76E3E" w:rsidRDefault="00EF4F3B" w:rsidP="00EF4F3B">
      <w:pPr>
        <w:pStyle w:val="ListParagraph"/>
        <w:rPr>
          <w:rFonts w:ascii="Arial" w:hAnsi="Arial" w:cs="Arial"/>
          <w:sz w:val="22"/>
          <w:szCs w:val="22"/>
        </w:rPr>
      </w:pPr>
    </w:p>
    <w:p w14:paraId="04F44693" w14:textId="77777777" w:rsidR="00EF4F3B" w:rsidRPr="00B76E3E" w:rsidRDefault="00EF4F3B" w:rsidP="00EF4F3B">
      <w:pPr>
        <w:pStyle w:val="ListParagraph"/>
        <w:numPr>
          <w:ilvl w:val="1"/>
          <w:numId w:val="37"/>
        </w:numPr>
        <w:ind w:left="1440"/>
        <w:contextualSpacing w:val="0"/>
        <w:jc w:val="both"/>
        <w:rPr>
          <w:rFonts w:ascii="Arial" w:hAnsi="Arial" w:cs="Arial"/>
          <w:sz w:val="22"/>
          <w:szCs w:val="22"/>
        </w:rPr>
      </w:pPr>
      <w:r>
        <w:rPr>
          <w:rFonts w:ascii="Arial" w:hAnsi="Arial" w:cs="Arial"/>
          <w:sz w:val="22"/>
          <w:szCs w:val="22"/>
        </w:rPr>
        <w:t>“Security Incident” shall mean the attempted or successful unauthorized acquisition, access, use, disclosure, modification, or destruction of Confidential Information, including, but not limited to, PHI and EPHI, or interference with the systems operations in an information system, including, but not limited to, information systems containing EPHI, in a manner not permitted by the Federal Privacy Regulations and the Texas Privacy Regulations that compromises the security or privacy of the PHI or EPHI.  This definition includes, but is not limited to, lost or stolen transportable media devices (</w:t>
      </w:r>
      <w:r>
        <w:rPr>
          <w:rFonts w:ascii="Arial" w:hAnsi="Arial" w:cs="Arial"/>
          <w:i/>
          <w:sz w:val="22"/>
          <w:szCs w:val="22"/>
        </w:rPr>
        <w:t>e.g.</w:t>
      </w:r>
      <w:r>
        <w:rPr>
          <w:rFonts w:ascii="Arial" w:hAnsi="Arial" w:cs="Arial"/>
          <w:sz w:val="22"/>
          <w:szCs w:val="22"/>
        </w:rPr>
        <w:t xml:space="preserve">, flash drives, Compact Discs (“CDs”), Personal Digital Assistants (“PDAs”), cell phones, and cameras), desktop and laptop computers, photographs, and paper files containing Confidential Information, including, but not limited to, PHI and EPHI.  </w:t>
      </w:r>
    </w:p>
    <w:p w14:paraId="2A4415C6" w14:textId="77777777" w:rsidR="00EF4F3B" w:rsidRPr="00367F37" w:rsidRDefault="00EF4F3B" w:rsidP="00EF4F3B">
      <w:pPr>
        <w:rPr>
          <w:rFonts w:ascii="Arial" w:hAnsi="Arial" w:cs="Arial"/>
          <w:sz w:val="22"/>
          <w:szCs w:val="22"/>
        </w:rPr>
      </w:pPr>
    </w:p>
    <w:p w14:paraId="11041264" w14:textId="77777777" w:rsidR="00EF4F3B" w:rsidRPr="00B76E3E" w:rsidRDefault="00EF4F3B" w:rsidP="00EF4F3B">
      <w:pPr>
        <w:pStyle w:val="ListParagraph"/>
        <w:numPr>
          <w:ilvl w:val="1"/>
          <w:numId w:val="37"/>
        </w:numPr>
        <w:ind w:left="1440"/>
        <w:contextualSpacing w:val="0"/>
        <w:jc w:val="both"/>
        <w:rPr>
          <w:rFonts w:ascii="Arial" w:hAnsi="Arial" w:cs="Arial"/>
          <w:sz w:val="22"/>
          <w:szCs w:val="22"/>
        </w:rPr>
      </w:pPr>
      <w:r>
        <w:rPr>
          <w:rFonts w:ascii="Arial" w:hAnsi="Arial" w:cs="Arial"/>
          <w:sz w:val="22"/>
          <w:szCs w:val="22"/>
        </w:rPr>
        <w:t xml:space="preserve">“Unsecured PHI” means any PHI that is not rendered unusable, unreadable or indecipherable to unauthorized individuals </w:t>
      </w:r>
      <w:proofErr w:type="gramStart"/>
      <w:r>
        <w:rPr>
          <w:rFonts w:ascii="Arial" w:hAnsi="Arial" w:cs="Arial"/>
          <w:sz w:val="22"/>
          <w:szCs w:val="22"/>
        </w:rPr>
        <w:t>through the use of</w:t>
      </w:r>
      <w:proofErr w:type="gramEnd"/>
      <w:r>
        <w:rPr>
          <w:rFonts w:ascii="Arial" w:hAnsi="Arial" w:cs="Arial"/>
          <w:sz w:val="22"/>
          <w:szCs w:val="22"/>
        </w:rPr>
        <w:t xml:space="preserve"> a technology or methodology specified by the Secretary of HHS in the guidance issued pursuant to the HITECH Act and codified at 42 U.S.C. §17932(h).</w:t>
      </w:r>
    </w:p>
    <w:p w14:paraId="6442486A" w14:textId="77777777" w:rsidR="00EF4F3B" w:rsidRPr="00B76E3E" w:rsidRDefault="00EF4F3B" w:rsidP="00EF4F3B">
      <w:pPr>
        <w:pStyle w:val="ListParagraph"/>
        <w:rPr>
          <w:rFonts w:ascii="Arial" w:hAnsi="Arial" w:cs="Arial"/>
          <w:sz w:val="22"/>
          <w:szCs w:val="22"/>
        </w:rPr>
      </w:pPr>
    </w:p>
    <w:p w14:paraId="5DE0EC4A" w14:textId="77777777" w:rsidR="00EF4F3B" w:rsidRPr="00B76E3E" w:rsidRDefault="00EF4F3B" w:rsidP="00EF4F3B">
      <w:pPr>
        <w:pStyle w:val="ListParagraph"/>
        <w:numPr>
          <w:ilvl w:val="1"/>
          <w:numId w:val="37"/>
        </w:numPr>
        <w:ind w:left="1440"/>
        <w:contextualSpacing w:val="0"/>
        <w:jc w:val="both"/>
        <w:rPr>
          <w:rFonts w:ascii="Arial" w:hAnsi="Arial" w:cs="Arial"/>
          <w:sz w:val="22"/>
          <w:szCs w:val="22"/>
        </w:rPr>
      </w:pPr>
      <w:r>
        <w:rPr>
          <w:rFonts w:ascii="Arial" w:hAnsi="Arial" w:cs="Arial"/>
          <w:sz w:val="22"/>
          <w:szCs w:val="22"/>
        </w:rPr>
        <w:t xml:space="preserve">“Unsecured EPHI” means any EPHI that is not rendered unusable, unreadable or indecipherable to unauthorized individuals </w:t>
      </w:r>
      <w:proofErr w:type="gramStart"/>
      <w:r>
        <w:rPr>
          <w:rFonts w:ascii="Arial" w:hAnsi="Arial" w:cs="Arial"/>
          <w:sz w:val="22"/>
          <w:szCs w:val="22"/>
        </w:rPr>
        <w:t>through the use of</w:t>
      </w:r>
      <w:proofErr w:type="gramEnd"/>
      <w:r>
        <w:rPr>
          <w:rFonts w:ascii="Arial" w:hAnsi="Arial" w:cs="Arial"/>
          <w:sz w:val="22"/>
          <w:szCs w:val="22"/>
        </w:rPr>
        <w:t xml:space="preserve"> a technology or methodology specified by the Secretary of HHS in the guidance issued pursuant to the HITECH Act and codified at 42 U.S.C. §17932(h).</w:t>
      </w:r>
    </w:p>
    <w:p w14:paraId="18D5AE4C" w14:textId="77777777" w:rsidR="00EF4F3B" w:rsidRPr="00B76E3E" w:rsidRDefault="00EF4F3B" w:rsidP="00EF4F3B">
      <w:pPr>
        <w:pStyle w:val="ListParagraph"/>
        <w:rPr>
          <w:rFonts w:ascii="Arial" w:hAnsi="Arial" w:cs="Arial"/>
          <w:sz w:val="22"/>
          <w:szCs w:val="22"/>
          <w:u w:val="single"/>
        </w:rPr>
      </w:pPr>
    </w:p>
    <w:p w14:paraId="588C6429" w14:textId="77777777" w:rsidR="00EF4F3B" w:rsidRPr="00B76E3E" w:rsidRDefault="00EF4F3B" w:rsidP="00EF4F3B">
      <w:pPr>
        <w:pStyle w:val="ListParagraph"/>
        <w:numPr>
          <w:ilvl w:val="0"/>
          <w:numId w:val="37"/>
        </w:numPr>
        <w:ind w:left="720" w:hanging="720"/>
        <w:contextualSpacing w:val="0"/>
        <w:jc w:val="both"/>
        <w:rPr>
          <w:rFonts w:ascii="Arial" w:hAnsi="Arial" w:cs="Arial"/>
          <w:sz w:val="22"/>
          <w:szCs w:val="22"/>
        </w:rPr>
      </w:pPr>
      <w:r>
        <w:rPr>
          <w:rFonts w:ascii="Arial" w:hAnsi="Arial" w:cs="Arial"/>
          <w:sz w:val="22"/>
          <w:szCs w:val="22"/>
          <w:u w:val="single"/>
        </w:rPr>
        <w:t>General</w:t>
      </w:r>
      <w:r>
        <w:rPr>
          <w:rFonts w:ascii="Arial" w:hAnsi="Arial" w:cs="Arial"/>
          <w:sz w:val="22"/>
          <w:szCs w:val="22"/>
        </w:rPr>
        <w:t xml:space="preserve">.  </w:t>
      </w:r>
    </w:p>
    <w:p w14:paraId="1CEB6ED6" w14:textId="77777777" w:rsidR="00EF4F3B" w:rsidRPr="00B76E3E" w:rsidRDefault="00EF4F3B" w:rsidP="00EF4F3B">
      <w:pPr>
        <w:pStyle w:val="ListParagraph"/>
        <w:ind w:left="360"/>
        <w:jc w:val="both"/>
        <w:rPr>
          <w:rFonts w:ascii="Arial" w:hAnsi="Arial" w:cs="Arial"/>
          <w:sz w:val="22"/>
          <w:szCs w:val="22"/>
        </w:rPr>
      </w:pPr>
    </w:p>
    <w:p w14:paraId="0F07B77A" w14:textId="77777777" w:rsidR="00EF4F3B" w:rsidRPr="00B76E3E" w:rsidRDefault="00EF4F3B" w:rsidP="00EF4F3B">
      <w:pPr>
        <w:pStyle w:val="ListParagraph"/>
        <w:numPr>
          <w:ilvl w:val="1"/>
          <w:numId w:val="37"/>
        </w:numPr>
        <w:ind w:left="1440"/>
        <w:contextualSpacing w:val="0"/>
        <w:jc w:val="both"/>
        <w:rPr>
          <w:rFonts w:ascii="Arial" w:hAnsi="Arial" w:cs="Arial"/>
          <w:sz w:val="22"/>
          <w:szCs w:val="22"/>
        </w:rPr>
      </w:pPr>
      <w:r>
        <w:rPr>
          <w:rFonts w:ascii="Arial" w:hAnsi="Arial" w:cs="Arial"/>
          <w:sz w:val="22"/>
          <w:szCs w:val="22"/>
        </w:rPr>
        <w:t xml:space="preserve">Business Associate agrees to hold all Confidential Information, including PHI and EPHI, confidential except to the extent that disclosure is required by Federal or State law, including the Texas Public Information Act, TEX. GOV’T CODE ANN. §§ 552.001 </w:t>
      </w:r>
      <w:r>
        <w:rPr>
          <w:rFonts w:ascii="Arial" w:hAnsi="Arial" w:cs="Arial"/>
          <w:i/>
          <w:sz w:val="22"/>
          <w:szCs w:val="22"/>
        </w:rPr>
        <w:t>et seq.</w:t>
      </w:r>
      <w:r>
        <w:rPr>
          <w:rFonts w:ascii="Arial" w:hAnsi="Arial" w:cs="Arial"/>
          <w:sz w:val="22"/>
          <w:szCs w:val="22"/>
        </w:rPr>
        <w:t>, as amended.</w:t>
      </w:r>
    </w:p>
    <w:p w14:paraId="36166B7C" w14:textId="77777777" w:rsidR="00EF4F3B" w:rsidRPr="00B76E3E" w:rsidRDefault="00EF4F3B" w:rsidP="00EF4F3B">
      <w:pPr>
        <w:pStyle w:val="ListParagraph"/>
        <w:ind w:left="1440" w:hanging="720"/>
        <w:jc w:val="both"/>
        <w:rPr>
          <w:rFonts w:ascii="Arial" w:hAnsi="Arial" w:cs="Arial"/>
          <w:sz w:val="22"/>
          <w:szCs w:val="22"/>
        </w:rPr>
      </w:pPr>
    </w:p>
    <w:p w14:paraId="15263550" w14:textId="77777777" w:rsidR="00EF4F3B" w:rsidRPr="00B76E3E" w:rsidRDefault="00EF4F3B" w:rsidP="00EF4F3B">
      <w:pPr>
        <w:pStyle w:val="ListParagraph"/>
        <w:numPr>
          <w:ilvl w:val="1"/>
          <w:numId w:val="37"/>
        </w:numPr>
        <w:ind w:left="1440"/>
        <w:contextualSpacing w:val="0"/>
        <w:jc w:val="both"/>
        <w:rPr>
          <w:rFonts w:ascii="Arial" w:hAnsi="Arial" w:cs="Arial"/>
          <w:sz w:val="22"/>
          <w:szCs w:val="22"/>
        </w:rPr>
      </w:pPr>
      <w:r>
        <w:rPr>
          <w:rFonts w:ascii="Arial" w:hAnsi="Arial" w:cs="Arial"/>
          <w:sz w:val="22"/>
          <w:szCs w:val="22"/>
        </w:rPr>
        <w:t>Business Associate agrees to be bound by and comply with all applicable Federal and State of Texas licensing authorities’ laws, rules, and regulations regarding records and governmental records, including the HIPAA Privacy and Security Requirements.  Compliance with this paragraph is at Business Associate’s own expense.</w:t>
      </w:r>
    </w:p>
    <w:p w14:paraId="75D7F98D" w14:textId="77777777" w:rsidR="00EF4F3B" w:rsidRPr="00B76E3E" w:rsidRDefault="00EF4F3B" w:rsidP="00EF4F3B">
      <w:pPr>
        <w:pStyle w:val="ListParagraph"/>
        <w:rPr>
          <w:rFonts w:ascii="Arial" w:hAnsi="Arial" w:cs="Arial"/>
          <w:sz w:val="22"/>
          <w:szCs w:val="22"/>
        </w:rPr>
      </w:pPr>
    </w:p>
    <w:p w14:paraId="798D9EF7" w14:textId="77777777" w:rsidR="00EF4F3B" w:rsidRPr="00B76E3E" w:rsidRDefault="00EF4F3B" w:rsidP="00EF4F3B">
      <w:pPr>
        <w:pStyle w:val="ListParagraph"/>
        <w:numPr>
          <w:ilvl w:val="1"/>
          <w:numId w:val="37"/>
        </w:numPr>
        <w:ind w:left="1440"/>
        <w:contextualSpacing w:val="0"/>
        <w:jc w:val="both"/>
        <w:rPr>
          <w:rFonts w:ascii="Arial" w:hAnsi="Arial" w:cs="Arial"/>
          <w:sz w:val="22"/>
          <w:szCs w:val="22"/>
        </w:rPr>
      </w:pPr>
      <w:r>
        <w:rPr>
          <w:rFonts w:ascii="Arial" w:hAnsi="Arial" w:cs="Arial"/>
          <w:sz w:val="22"/>
          <w:szCs w:val="22"/>
        </w:rPr>
        <w:t xml:space="preserve">Business Associate agrees to cooperate with state and federal agencies and to make appropriate personnel available for interviews, consultation, grand jury proceedings, pre-trial conferences, hearings, trials, and any other process, </w:t>
      </w:r>
      <w:r>
        <w:rPr>
          <w:rFonts w:ascii="Arial" w:hAnsi="Arial" w:cs="Arial"/>
          <w:sz w:val="22"/>
          <w:szCs w:val="22"/>
        </w:rPr>
        <w:lastRenderedPageBreak/>
        <w:t xml:space="preserve">including investigations, required </w:t>
      </w:r>
      <w:proofErr w:type="gramStart"/>
      <w:r>
        <w:rPr>
          <w:rFonts w:ascii="Arial" w:hAnsi="Arial" w:cs="Arial"/>
          <w:sz w:val="22"/>
          <w:szCs w:val="22"/>
        </w:rPr>
        <w:t>as a result of</w:t>
      </w:r>
      <w:proofErr w:type="gramEnd"/>
      <w:r>
        <w:rPr>
          <w:rFonts w:ascii="Arial" w:hAnsi="Arial" w:cs="Arial"/>
          <w:sz w:val="22"/>
          <w:szCs w:val="22"/>
        </w:rPr>
        <w:t xml:space="preserve"> Business Associate’s services to the Covered Entity.  Compliance with this paragraph is at Business Associate’s own expense.</w:t>
      </w:r>
    </w:p>
    <w:p w14:paraId="4918569A" w14:textId="77777777" w:rsidR="00EF4F3B" w:rsidRPr="00B76E3E" w:rsidRDefault="00EF4F3B" w:rsidP="00EF4F3B">
      <w:pPr>
        <w:pStyle w:val="ListParagraph"/>
        <w:rPr>
          <w:rFonts w:ascii="Arial" w:hAnsi="Arial" w:cs="Arial"/>
          <w:sz w:val="22"/>
          <w:szCs w:val="22"/>
        </w:rPr>
      </w:pPr>
    </w:p>
    <w:p w14:paraId="45BF28F0" w14:textId="77777777" w:rsidR="00EF4F3B" w:rsidRPr="00B76E3E" w:rsidRDefault="00EF4F3B" w:rsidP="00EF4F3B">
      <w:pPr>
        <w:pStyle w:val="ListParagraph"/>
        <w:numPr>
          <w:ilvl w:val="1"/>
          <w:numId w:val="37"/>
        </w:numPr>
        <w:ind w:left="1440"/>
        <w:contextualSpacing w:val="0"/>
        <w:jc w:val="both"/>
        <w:rPr>
          <w:rFonts w:ascii="Arial" w:hAnsi="Arial" w:cs="Arial"/>
          <w:sz w:val="22"/>
          <w:szCs w:val="22"/>
        </w:rPr>
      </w:pPr>
      <w:r>
        <w:rPr>
          <w:rFonts w:ascii="Arial" w:hAnsi="Arial" w:cs="Arial"/>
          <w:sz w:val="22"/>
          <w:szCs w:val="22"/>
        </w:rPr>
        <w:t>The terms used in this BAA shall have the same meaning as those terms in the HIPAA Privacy and Security Requirements.</w:t>
      </w:r>
    </w:p>
    <w:p w14:paraId="5192549B" w14:textId="77777777" w:rsidR="00EF4F3B" w:rsidRPr="00F353D5" w:rsidRDefault="00EF4F3B" w:rsidP="00EF4F3B">
      <w:pPr>
        <w:rPr>
          <w:rFonts w:ascii="Arial" w:hAnsi="Arial" w:cs="Arial"/>
          <w:sz w:val="22"/>
          <w:szCs w:val="22"/>
          <w:u w:val="single"/>
        </w:rPr>
      </w:pPr>
    </w:p>
    <w:p w14:paraId="75C49AD8" w14:textId="77777777" w:rsidR="00EF4F3B" w:rsidRPr="00B76E3E" w:rsidRDefault="00EF4F3B" w:rsidP="00EF4F3B">
      <w:pPr>
        <w:pStyle w:val="ListParagraph"/>
        <w:numPr>
          <w:ilvl w:val="0"/>
          <w:numId w:val="37"/>
        </w:numPr>
        <w:contextualSpacing w:val="0"/>
        <w:jc w:val="both"/>
        <w:rPr>
          <w:rFonts w:ascii="Arial" w:hAnsi="Arial" w:cs="Arial"/>
          <w:sz w:val="22"/>
          <w:szCs w:val="22"/>
        </w:rPr>
      </w:pPr>
      <w:r>
        <w:rPr>
          <w:rFonts w:ascii="Arial" w:hAnsi="Arial" w:cs="Arial"/>
          <w:sz w:val="22"/>
          <w:szCs w:val="22"/>
          <w:u w:val="single"/>
        </w:rPr>
        <w:t>Representation</w:t>
      </w:r>
      <w:r>
        <w:rPr>
          <w:rFonts w:ascii="Arial" w:hAnsi="Arial" w:cs="Arial"/>
          <w:sz w:val="22"/>
          <w:szCs w:val="22"/>
        </w:rPr>
        <w:t xml:space="preserve">.  Business Associate represents that it is familiar with and </w:t>
      </w:r>
      <w:proofErr w:type="gramStart"/>
      <w:r>
        <w:rPr>
          <w:rFonts w:ascii="Arial" w:hAnsi="Arial" w:cs="Arial"/>
          <w:sz w:val="22"/>
          <w:szCs w:val="22"/>
        </w:rPr>
        <w:t>is in compliance with</w:t>
      </w:r>
      <w:proofErr w:type="gramEnd"/>
      <w:r>
        <w:rPr>
          <w:rFonts w:ascii="Arial" w:hAnsi="Arial" w:cs="Arial"/>
          <w:sz w:val="22"/>
          <w:szCs w:val="22"/>
        </w:rPr>
        <w:t xml:space="preserve"> the HIPAA Privacy and Security Requirements, which include Federal and State of Texas requirements governing PHI and EPHI relating to the functions, services or activities Business Associate shall perform on behalf of Covered Entity. </w:t>
      </w:r>
    </w:p>
    <w:p w14:paraId="127536D3" w14:textId="77777777" w:rsidR="00EF4F3B" w:rsidRPr="00B76E3E" w:rsidRDefault="00EF4F3B" w:rsidP="00EF4F3B">
      <w:pPr>
        <w:pStyle w:val="ListParagraph"/>
        <w:ind w:left="360"/>
        <w:jc w:val="both"/>
        <w:rPr>
          <w:rFonts w:ascii="Arial" w:hAnsi="Arial" w:cs="Arial"/>
          <w:sz w:val="22"/>
          <w:szCs w:val="22"/>
        </w:rPr>
      </w:pPr>
    </w:p>
    <w:p w14:paraId="35C4F4ED" w14:textId="77777777" w:rsidR="00EF4F3B" w:rsidRPr="00B76E3E" w:rsidRDefault="00EF4F3B" w:rsidP="00EF4F3B">
      <w:pPr>
        <w:pStyle w:val="ListParagraph"/>
        <w:numPr>
          <w:ilvl w:val="0"/>
          <w:numId w:val="37"/>
        </w:numPr>
        <w:contextualSpacing w:val="0"/>
        <w:jc w:val="both"/>
        <w:rPr>
          <w:rFonts w:ascii="Arial" w:hAnsi="Arial" w:cs="Arial"/>
          <w:sz w:val="22"/>
          <w:szCs w:val="22"/>
        </w:rPr>
      </w:pPr>
      <w:r>
        <w:rPr>
          <w:rFonts w:ascii="Arial" w:hAnsi="Arial" w:cs="Arial"/>
          <w:sz w:val="22"/>
          <w:szCs w:val="22"/>
          <w:u w:val="single"/>
        </w:rPr>
        <w:t>Business Associate</w:t>
      </w:r>
      <w:r>
        <w:rPr>
          <w:rFonts w:ascii="Arial" w:hAnsi="Arial" w:cs="Arial"/>
          <w:sz w:val="22"/>
          <w:szCs w:val="22"/>
        </w:rPr>
        <w:t>.  Business Associate specifically agrees to abide by all requirements of the HIPAA Privacy and Security Requirements as if Business Associate were a covered entity under the HIPAA Privacy and Security Requirements.</w:t>
      </w:r>
    </w:p>
    <w:p w14:paraId="5FF4EB62" w14:textId="77777777" w:rsidR="00EF4F3B" w:rsidRPr="00B76E3E" w:rsidRDefault="00EF4F3B" w:rsidP="00EF4F3B">
      <w:pPr>
        <w:pStyle w:val="ListParagraph"/>
        <w:rPr>
          <w:rFonts w:ascii="Arial" w:hAnsi="Arial" w:cs="Arial"/>
          <w:i/>
          <w:sz w:val="22"/>
          <w:szCs w:val="22"/>
        </w:rPr>
      </w:pPr>
    </w:p>
    <w:p w14:paraId="51F6ECC9" w14:textId="77777777" w:rsidR="00EF4F3B" w:rsidRPr="00B76E3E" w:rsidRDefault="00EF4F3B" w:rsidP="00EF4F3B">
      <w:pPr>
        <w:pStyle w:val="ListParagraph"/>
        <w:numPr>
          <w:ilvl w:val="1"/>
          <w:numId w:val="37"/>
        </w:numPr>
        <w:contextualSpacing w:val="0"/>
        <w:jc w:val="both"/>
        <w:rPr>
          <w:rFonts w:ascii="Arial" w:hAnsi="Arial" w:cs="Arial"/>
          <w:sz w:val="22"/>
          <w:szCs w:val="22"/>
        </w:rPr>
      </w:pPr>
      <w:r>
        <w:rPr>
          <w:rFonts w:ascii="Arial" w:hAnsi="Arial" w:cs="Arial"/>
          <w:i/>
          <w:sz w:val="22"/>
          <w:szCs w:val="22"/>
        </w:rPr>
        <w:t>Nondisclosure of PHI and EPHI</w:t>
      </w:r>
      <w:r>
        <w:rPr>
          <w:rFonts w:ascii="Arial" w:hAnsi="Arial" w:cs="Arial"/>
          <w:sz w:val="22"/>
          <w:szCs w:val="22"/>
        </w:rPr>
        <w:t>.  Business Associate agrees not to use or disclose PHI and EPHI received from or on behalf of the Covered Entity or created, compiled, or used by Business Associate pursuant to this BAA other than as permitted or required by this BAA, or as otherwise required by law.</w:t>
      </w:r>
    </w:p>
    <w:p w14:paraId="08E6C13A" w14:textId="77777777" w:rsidR="00EF4F3B" w:rsidRPr="00B76E3E" w:rsidRDefault="00EF4F3B" w:rsidP="00EF4F3B">
      <w:pPr>
        <w:pStyle w:val="ListParagraph"/>
        <w:ind w:left="1800"/>
        <w:jc w:val="both"/>
        <w:rPr>
          <w:rFonts w:ascii="Arial" w:hAnsi="Arial" w:cs="Arial"/>
          <w:sz w:val="22"/>
          <w:szCs w:val="22"/>
        </w:rPr>
      </w:pPr>
    </w:p>
    <w:p w14:paraId="178F7842" w14:textId="77777777" w:rsidR="00EF4F3B" w:rsidRPr="00B76E3E" w:rsidRDefault="00EF4F3B" w:rsidP="00EF4F3B">
      <w:pPr>
        <w:pStyle w:val="ListParagraph"/>
        <w:numPr>
          <w:ilvl w:val="1"/>
          <w:numId w:val="37"/>
        </w:numPr>
        <w:contextualSpacing w:val="0"/>
        <w:jc w:val="both"/>
        <w:rPr>
          <w:rFonts w:ascii="Arial" w:hAnsi="Arial" w:cs="Arial"/>
          <w:sz w:val="22"/>
          <w:szCs w:val="22"/>
        </w:rPr>
      </w:pPr>
      <w:r>
        <w:rPr>
          <w:rFonts w:ascii="Arial" w:hAnsi="Arial" w:cs="Arial"/>
          <w:i/>
          <w:sz w:val="22"/>
          <w:szCs w:val="22"/>
        </w:rPr>
        <w:t>Limitation on Further Use or Disclosure</w:t>
      </w:r>
      <w:r>
        <w:rPr>
          <w:rFonts w:ascii="Arial" w:hAnsi="Arial" w:cs="Arial"/>
          <w:sz w:val="22"/>
          <w:szCs w:val="22"/>
        </w:rPr>
        <w:t>. Business Associate agrees not to further use or disclose PHI or EPHI received from or on behalf of the Covered Entity or created, compiled, or used by Business Associate pursuant to this BAA in a manner that would be prohibited by the HIPAA Privacy and Security Requirements if disclosure was made by the Covered Entity, or if either Business Associate or the Covered Entity is otherwise prohibited from making such disclosure by any present or future State or Federal law, regulation, or rule.</w:t>
      </w:r>
    </w:p>
    <w:p w14:paraId="76053991" w14:textId="77777777" w:rsidR="00EF4F3B" w:rsidRPr="00B76E3E" w:rsidRDefault="00EF4F3B" w:rsidP="00EF4F3B">
      <w:pPr>
        <w:pStyle w:val="ListParagraph"/>
        <w:rPr>
          <w:rFonts w:ascii="Arial" w:hAnsi="Arial" w:cs="Arial"/>
          <w:i/>
          <w:color w:val="000000"/>
          <w:sz w:val="22"/>
          <w:szCs w:val="22"/>
        </w:rPr>
      </w:pPr>
    </w:p>
    <w:p w14:paraId="417E555B" w14:textId="77777777" w:rsidR="00EF4F3B" w:rsidRPr="00B76E3E" w:rsidRDefault="00EF4F3B" w:rsidP="00EF4F3B">
      <w:pPr>
        <w:pStyle w:val="ListParagraph"/>
        <w:numPr>
          <w:ilvl w:val="1"/>
          <w:numId w:val="37"/>
        </w:numPr>
        <w:contextualSpacing w:val="0"/>
        <w:jc w:val="both"/>
        <w:rPr>
          <w:rFonts w:ascii="Arial" w:hAnsi="Arial" w:cs="Arial"/>
          <w:sz w:val="22"/>
          <w:szCs w:val="22"/>
        </w:rPr>
      </w:pPr>
      <w:r>
        <w:rPr>
          <w:rFonts w:ascii="Arial" w:hAnsi="Arial" w:cs="Arial"/>
          <w:i/>
          <w:color w:val="000000"/>
          <w:sz w:val="22"/>
          <w:szCs w:val="22"/>
        </w:rPr>
        <w:t>Reciprocal Disclosures</w:t>
      </w:r>
      <w:r>
        <w:rPr>
          <w:rFonts w:ascii="Arial" w:hAnsi="Arial" w:cs="Arial"/>
          <w:color w:val="000000"/>
          <w:sz w:val="22"/>
          <w:szCs w:val="22"/>
        </w:rPr>
        <w:t xml:space="preserve">.  The Parties agree that the Parties may reciprocally disclose and use PHI or EPHI for initial and continuing eligibility and compliance determinations related to the provision of benefits, for auditing and legal compliance purposes, and for compliance with laws, regulations, and rules </w:t>
      </w:r>
      <w:r>
        <w:rPr>
          <w:rFonts w:ascii="Arial" w:hAnsi="Arial" w:cs="Arial"/>
          <w:sz w:val="22"/>
          <w:szCs w:val="22"/>
        </w:rPr>
        <w:t xml:space="preserve">relating to the functions, services or activities Business Associate shall perform on behalf of Covered Entity.  Business Associate agrees: </w:t>
      </w:r>
    </w:p>
    <w:p w14:paraId="269D4A45" w14:textId="77777777" w:rsidR="00EF4F3B" w:rsidRPr="00B76E3E" w:rsidRDefault="00EF4F3B" w:rsidP="00EF4F3B">
      <w:pPr>
        <w:pStyle w:val="ListParagraph"/>
        <w:rPr>
          <w:rFonts w:ascii="Arial" w:hAnsi="Arial" w:cs="Arial"/>
          <w:color w:val="000000"/>
          <w:sz w:val="22"/>
          <w:szCs w:val="22"/>
        </w:rPr>
      </w:pPr>
    </w:p>
    <w:p w14:paraId="7B36F41B" w14:textId="77777777" w:rsidR="00EF4F3B" w:rsidRPr="00B76E3E" w:rsidRDefault="00EF4F3B" w:rsidP="00EF4F3B">
      <w:pPr>
        <w:pStyle w:val="ListParagraph"/>
        <w:numPr>
          <w:ilvl w:val="2"/>
          <w:numId w:val="37"/>
        </w:numPr>
        <w:contextualSpacing w:val="0"/>
        <w:jc w:val="both"/>
        <w:rPr>
          <w:rFonts w:ascii="Arial" w:hAnsi="Arial" w:cs="Arial"/>
          <w:sz w:val="22"/>
          <w:szCs w:val="22"/>
        </w:rPr>
      </w:pPr>
      <w:r>
        <w:rPr>
          <w:rFonts w:ascii="Arial" w:hAnsi="Arial" w:cs="Arial"/>
          <w:color w:val="000000"/>
          <w:sz w:val="22"/>
          <w:szCs w:val="22"/>
        </w:rPr>
        <w:t xml:space="preserve">to be bound by these provisions </w:t>
      </w:r>
      <w:proofErr w:type="gramStart"/>
      <w:r>
        <w:rPr>
          <w:rFonts w:ascii="Arial" w:hAnsi="Arial" w:cs="Arial"/>
          <w:color w:val="000000"/>
          <w:sz w:val="22"/>
          <w:szCs w:val="22"/>
        </w:rPr>
        <w:t>with regard to</w:t>
      </w:r>
      <w:proofErr w:type="gramEnd"/>
      <w:r>
        <w:rPr>
          <w:rFonts w:ascii="Arial" w:hAnsi="Arial" w:cs="Arial"/>
          <w:color w:val="000000"/>
          <w:sz w:val="22"/>
          <w:szCs w:val="22"/>
        </w:rPr>
        <w:t xml:space="preserve"> PHI or EPHI received from or on behalf of the Covered Entity; and </w:t>
      </w:r>
    </w:p>
    <w:p w14:paraId="063FB51C" w14:textId="77777777" w:rsidR="00EF4F3B" w:rsidRPr="00B76E3E" w:rsidRDefault="00EF4F3B" w:rsidP="00EF4F3B">
      <w:pPr>
        <w:pStyle w:val="ListParagraph"/>
        <w:ind w:left="2880"/>
        <w:jc w:val="both"/>
        <w:rPr>
          <w:rFonts w:ascii="Arial" w:hAnsi="Arial" w:cs="Arial"/>
          <w:sz w:val="22"/>
          <w:szCs w:val="22"/>
        </w:rPr>
      </w:pPr>
    </w:p>
    <w:p w14:paraId="5513AC0B" w14:textId="77777777" w:rsidR="00EF4F3B" w:rsidRPr="00B76E3E" w:rsidRDefault="00EF4F3B" w:rsidP="00EF4F3B">
      <w:pPr>
        <w:pStyle w:val="ListParagraph"/>
        <w:numPr>
          <w:ilvl w:val="2"/>
          <w:numId w:val="37"/>
        </w:numPr>
        <w:contextualSpacing w:val="0"/>
        <w:jc w:val="both"/>
        <w:rPr>
          <w:rFonts w:ascii="Arial" w:hAnsi="Arial" w:cs="Arial"/>
          <w:sz w:val="22"/>
          <w:szCs w:val="22"/>
        </w:rPr>
      </w:pPr>
      <w:r>
        <w:rPr>
          <w:rFonts w:ascii="Arial" w:hAnsi="Arial" w:cs="Arial"/>
          <w:color w:val="000000"/>
          <w:sz w:val="22"/>
          <w:szCs w:val="22"/>
        </w:rPr>
        <w:t xml:space="preserve">to take disciplinary action against any employee whose willful act violates these provisions and results in </w:t>
      </w:r>
      <w:proofErr w:type="gramStart"/>
      <w:r>
        <w:rPr>
          <w:rFonts w:ascii="Arial" w:hAnsi="Arial" w:cs="Arial"/>
          <w:color w:val="000000"/>
          <w:sz w:val="22"/>
          <w:szCs w:val="22"/>
        </w:rPr>
        <w:t>an unlawful</w:t>
      </w:r>
      <w:proofErr w:type="gramEnd"/>
      <w:r>
        <w:rPr>
          <w:rFonts w:ascii="Arial" w:hAnsi="Arial" w:cs="Arial"/>
          <w:color w:val="000000"/>
          <w:sz w:val="22"/>
          <w:szCs w:val="22"/>
        </w:rPr>
        <w:t xml:space="preserve"> disclosure of PHI or EPHI.</w:t>
      </w:r>
    </w:p>
    <w:p w14:paraId="6EBBF6AA" w14:textId="77777777" w:rsidR="00EF4F3B" w:rsidRPr="00B76E3E" w:rsidRDefault="00EF4F3B" w:rsidP="00EF4F3B">
      <w:pPr>
        <w:pStyle w:val="ListParagraph"/>
        <w:rPr>
          <w:rFonts w:ascii="Arial" w:hAnsi="Arial" w:cs="Arial"/>
          <w:i/>
          <w:sz w:val="22"/>
          <w:szCs w:val="22"/>
        </w:rPr>
      </w:pPr>
    </w:p>
    <w:p w14:paraId="3BF2BB57" w14:textId="77777777" w:rsidR="00EF4F3B" w:rsidRPr="00B76E3E" w:rsidRDefault="00EF4F3B" w:rsidP="00EF4F3B">
      <w:pPr>
        <w:pStyle w:val="ListParagraph"/>
        <w:numPr>
          <w:ilvl w:val="1"/>
          <w:numId w:val="37"/>
        </w:numPr>
        <w:contextualSpacing w:val="0"/>
        <w:jc w:val="both"/>
        <w:rPr>
          <w:rFonts w:ascii="Arial" w:hAnsi="Arial" w:cs="Arial"/>
          <w:sz w:val="22"/>
          <w:szCs w:val="22"/>
        </w:rPr>
      </w:pPr>
      <w:r>
        <w:rPr>
          <w:rFonts w:ascii="Arial" w:hAnsi="Arial" w:cs="Arial"/>
          <w:i/>
          <w:sz w:val="22"/>
          <w:szCs w:val="22"/>
        </w:rPr>
        <w:t>Safeguarding PHI</w:t>
      </w:r>
      <w:r>
        <w:rPr>
          <w:rFonts w:ascii="Arial" w:hAnsi="Arial" w:cs="Arial"/>
          <w:sz w:val="22"/>
          <w:szCs w:val="22"/>
        </w:rPr>
        <w:t xml:space="preserve">. Business Associate agrees to use appropriate safeguards to prevent use or disclosure of PHI other than as provided for by this BAA or as required by State or Federal law, regulation, or rule.  Business Associate agrees to take reasonable steps, including providing adequate training to its employees to ensure compliance with this BAA and to ensure that the actions </w:t>
      </w:r>
      <w:r>
        <w:rPr>
          <w:rFonts w:ascii="Arial" w:hAnsi="Arial" w:cs="Arial"/>
          <w:sz w:val="22"/>
          <w:szCs w:val="22"/>
        </w:rPr>
        <w:lastRenderedPageBreak/>
        <w:t>or omissions of its employees or agent do not cause Business Associate to breach the terms of this BAA.</w:t>
      </w:r>
    </w:p>
    <w:p w14:paraId="6A09BB84" w14:textId="77777777" w:rsidR="00EF4F3B" w:rsidRPr="00B76E3E" w:rsidRDefault="00EF4F3B" w:rsidP="00EF4F3B">
      <w:pPr>
        <w:pStyle w:val="ListParagraph"/>
        <w:rPr>
          <w:rFonts w:ascii="Arial" w:hAnsi="Arial" w:cs="Arial"/>
          <w:i/>
          <w:sz w:val="22"/>
          <w:szCs w:val="22"/>
        </w:rPr>
      </w:pPr>
    </w:p>
    <w:p w14:paraId="126B98AA" w14:textId="77777777" w:rsidR="00EF4F3B" w:rsidRPr="00B76E3E" w:rsidRDefault="00EF4F3B" w:rsidP="00EF4F3B">
      <w:pPr>
        <w:pStyle w:val="ListParagraph"/>
        <w:numPr>
          <w:ilvl w:val="1"/>
          <w:numId w:val="37"/>
        </w:numPr>
        <w:contextualSpacing w:val="0"/>
        <w:jc w:val="both"/>
        <w:rPr>
          <w:rFonts w:ascii="Arial" w:hAnsi="Arial" w:cs="Arial"/>
          <w:sz w:val="22"/>
          <w:szCs w:val="22"/>
        </w:rPr>
      </w:pPr>
      <w:r>
        <w:rPr>
          <w:rFonts w:ascii="Arial" w:hAnsi="Arial" w:cs="Arial"/>
          <w:i/>
          <w:sz w:val="22"/>
          <w:szCs w:val="22"/>
        </w:rPr>
        <w:t>Safeguarding EPHI</w:t>
      </w:r>
      <w:r>
        <w:rPr>
          <w:rFonts w:ascii="Arial" w:hAnsi="Arial" w:cs="Arial"/>
          <w:sz w:val="22"/>
          <w:szCs w:val="22"/>
        </w:rPr>
        <w:t xml:space="preserve">.  Business Associate agrees to implement and use administrative, physical, and technical safeguards that reasonably and appropriately protect the confidentiality, integrity, and availability of EPHI </w:t>
      </w:r>
      <w:proofErr w:type="gramStart"/>
      <w:r>
        <w:rPr>
          <w:rFonts w:ascii="Arial" w:hAnsi="Arial" w:cs="Arial"/>
          <w:sz w:val="22"/>
          <w:szCs w:val="22"/>
        </w:rPr>
        <w:t>that it</w:t>
      </w:r>
      <w:proofErr w:type="gramEnd"/>
      <w:r>
        <w:rPr>
          <w:rFonts w:ascii="Arial" w:hAnsi="Arial" w:cs="Arial"/>
          <w:sz w:val="22"/>
          <w:szCs w:val="22"/>
        </w:rPr>
        <w:t xml:space="preserve"> creates, receives, maintains, or transmits on behalf of the Covered Entity in compliance with Subpart C of 45 C.F.R. Part 164.  </w:t>
      </w:r>
      <w:r>
        <w:rPr>
          <w:rFonts w:ascii="Arial" w:hAnsi="Arial" w:cs="Arial"/>
          <w:color w:val="000000"/>
          <w:sz w:val="22"/>
          <w:szCs w:val="22"/>
        </w:rPr>
        <w:t xml:space="preserve">These safeguards </w:t>
      </w:r>
      <w:proofErr w:type="gramStart"/>
      <w:r>
        <w:rPr>
          <w:rFonts w:ascii="Arial" w:hAnsi="Arial" w:cs="Arial"/>
          <w:color w:val="000000"/>
          <w:sz w:val="22"/>
          <w:szCs w:val="22"/>
        </w:rPr>
        <w:t>shall</w:t>
      </w:r>
      <w:proofErr w:type="gramEnd"/>
      <w:r>
        <w:rPr>
          <w:rFonts w:ascii="Arial" w:hAnsi="Arial" w:cs="Arial"/>
          <w:color w:val="000000"/>
          <w:sz w:val="22"/>
          <w:szCs w:val="22"/>
        </w:rPr>
        <w:t xml:space="preserve"> include, but </w:t>
      </w:r>
      <w:proofErr w:type="gramStart"/>
      <w:r>
        <w:rPr>
          <w:rFonts w:ascii="Arial" w:hAnsi="Arial" w:cs="Arial"/>
          <w:color w:val="000000"/>
          <w:sz w:val="22"/>
          <w:szCs w:val="22"/>
        </w:rPr>
        <w:t>is</w:t>
      </w:r>
      <w:proofErr w:type="gramEnd"/>
      <w:r>
        <w:rPr>
          <w:rFonts w:ascii="Arial" w:hAnsi="Arial" w:cs="Arial"/>
          <w:color w:val="000000"/>
          <w:sz w:val="22"/>
          <w:szCs w:val="22"/>
        </w:rPr>
        <w:t xml:space="preserve"> not limited to, the following:</w:t>
      </w:r>
    </w:p>
    <w:p w14:paraId="44CC5FD7" w14:textId="77777777" w:rsidR="00EF4F3B" w:rsidRPr="00B76E3E" w:rsidRDefault="00EF4F3B" w:rsidP="00EF4F3B">
      <w:pPr>
        <w:pStyle w:val="ListParagraph"/>
        <w:rPr>
          <w:rFonts w:ascii="Arial" w:hAnsi="Arial" w:cs="Arial"/>
          <w:color w:val="000000"/>
          <w:sz w:val="22"/>
          <w:szCs w:val="22"/>
        </w:rPr>
      </w:pPr>
    </w:p>
    <w:p w14:paraId="6F8589C7" w14:textId="77777777" w:rsidR="00EF4F3B" w:rsidRPr="00B76E3E" w:rsidRDefault="00EF4F3B" w:rsidP="00EF4F3B">
      <w:pPr>
        <w:pStyle w:val="ListParagraph"/>
        <w:numPr>
          <w:ilvl w:val="2"/>
          <w:numId w:val="37"/>
        </w:numPr>
        <w:contextualSpacing w:val="0"/>
        <w:jc w:val="both"/>
        <w:rPr>
          <w:rFonts w:ascii="Arial" w:hAnsi="Arial" w:cs="Arial"/>
          <w:sz w:val="22"/>
          <w:szCs w:val="22"/>
        </w:rPr>
      </w:pPr>
      <w:r>
        <w:rPr>
          <w:rFonts w:ascii="Arial" w:hAnsi="Arial" w:cs="Arial"/>
          <w:color w:val="000000"/>
          <w:sz w:val="22"/>
          <w:szCs w:val="22"/>
        </w:rPr>
        <w:t xml:space="preserve">Encryption of EPHI that Business Associate stores and </w:t>
      </w:r>
      <w:proofErr w:type="gramStart"/>
      <w:r>
        <w:rPr>
          <w:rFonts w:ascii="Arial" w:hAnsi="Arial" w:cs="Arial"/>
          <w:color w:val="000000"/>
          <w:sz w:val="22"/>
          <w:szCs w:val="22"/>
        </w:rPr>
        <w:t>transmits;</w:t>
      </w:r>
      <w:proofErr w:type="gramEnd"/>
    </w:p>
    <w:p w14:paraId="71038CDA" w14:textId="77777777" w:rsidR="00EF4F3B" w:rsidRPr="00B76E3E" w:rsidRDefault="00EF4F3B" w:rsidP="00EF4F3B">
      <w:pPr>
        <w:pStyle w:val="ListParagraph"/>
        <w:ind w:left="2880"/>
        <w:jc w:val="both"/>
        <w:rPr>
          <w:rFonts w:ascii="Arial" w:hAnsi="Arial" w:cs="Arial"/>
          <w:sz w:val="22"/>
          <w:szCs w:val="22"/>
        </w:rPr>
      </w:pPr>
    </w:p>
    <w:p w14:paraId="303F8740" w14:textId="77777777" w:rsidR="00EF4F3B" w:rsidRPr="00B76E3E" w:rsidRDefault="00EF4F3B" w:rsidP="00EF4F3B">
      <w:pPr>
        <w:pStyle w:val="ListParagraph"/>
        <w:numPr>
          <w:ilvl w:val="2"/>
          <w:numId w:val="37"/>
        </w:numPr>
        <w:contextualSpacing w:val="0"/>
        <w:jc w:val="both"/>
        <w:rPr>
          <w:rFonts w:ascii="Arial" w:hAnsi="Arial" w:cs="Arial"/>
          <w:sz w:val="22"/>
          <w:szCs w:val="22"/>
        </w:rPr>
      </w:pPr>
      <w:r>
        <w:rPr>
          <w:rFonts w:ascii="Arial" w:hAnsi="Arial" w:cs="Arial"/>
          <w:color w:val="000000"/>
          <w:sz w:val="22"/>
          <w:szCs w:val="22"/>
        </w:rPr>
        <w:t xml:space="preserve">Implementation of strong access controls, including physical locks, firewalls, and strong </w:t>
      </w:r>
      <w:proofErr w:type="gramStart"/>
      <w:r>
        <w:rPr>
          <w:rFonts w:ascii="Arial" w:hAnsi="Arial" w:cs="Arial"/>
          <w:color w:val="000000"/>
          <w:sz w:val="22"/>
          <w:szCs w:val="22"/>
        </w:rPr>
        <w:t>passwords;</w:t>
      </w:r>
      <w:proofErr w:type="gramEnd"/>
    </w:p>
    <w:p w14:paraId="10346610" w14:textId="77777777" w:rsidR="00EF4F3B" w:rsidRPr="00B76E3E" w:rsidRDefault="00EF4F3B" w:rsidP="00EF4F3B">
      <w:pPr>
        <w:pStyle w:val="ListParagraph"/>
        <w:rPr>
          <w:rFonts w:ascii="Arial" w:hAnsi="Arial" w:cs="Arial"/>
          <w:color w:val="000000"/>
          <w:sz w:val="22"/>
          <w:szCs w:val="22"/>
        </w:rPr>
      </w:pPr>
    </w:p>
    <w:p w14:paraId="453C360D" w14:textId="77777777" w:rsidR="00EF4F3B" w:rsidRPr="00B76E3E" w:rsidRDefault="00EF4F3B" w:rsidP="00EF4F3B">
      <w:pPr>
        <w:pStyle w:val="ListParagraph"/>
        <w:numPr>
          <w:ilvl w:val="2"/>
          <w:numId w:val="37"/>
        </w:numPr>
        <w:contextualSpacing w:val="0"/>
        <w:jc w:val="both"/>
        <w:rPr>
          <w:rFonts w:ascii="Arial" w:hAnsi="Arial" w:cs="Arial"/>
          <w:sz w:val="22"/>
          <w:szCs w:val="22"/>
        </w:rPr>
      </w:pPr>
      <w:r>
        <w:rPr>
          <w:rFonts w:ascii="Arial" w:hAnsi="Arial" w:cs="Arial"/>
          <w:color w:val="000000"/>
          <w:sz w:val="22"/>
          <w:szCs w:val="22"/>
        </w:rPr>
        <w:t xml:space="preserve">Use of updated antivirus </w:t>
      </w:r>
      <w:proofErr w:type="gramStart"/>
      <w:r>
        <w:rPr>
          <w:rFonts w:ascii="Arial" w:hAnsi="Arial" w:cs="Arial"/>
          <w:color w:val="000000"/>
          <w:sz w:val="22"/>
          <w:szCs w:val="22"/>
        </w:rPr>
        <w:t>software;</w:t>
      </w:r>
      <w:proofErr w:type="gramEnd"/>
    </w:p>
    <w:p w14:paraId="31F25A14" w14:textId="77777777" w:rsidR="00EF4F3B" w:rsidRPr="00B76E3E" w:rsidRDefault="00EF4F3B" w:rsidP="00EF4F3B">
      <w:pPr>
        <w:pStyle w:val="ListParagraph"/>
        <w:rPr>
          <w:rFonts w:ascii="Arial" w:hAnsi="Arial" w:cs="Arial"/>
          <w:color w:val="000000"/>
          <w:sz w:val="22"/>
          <w:szCs w:val="22"/>
        </w:rPr>
      </w:pPr>
    </w:p>
    <w:p w14:paraId="39768470" w14:textId="77777777" w:rsidR="00EF4F3B" w:rsidRPr="00B76E3E" w:rsidRDefault="00EF4F3B" w:rsidP="00EF4F3B">
      <w:pPr>
        <w:pStyle w:val="ListParagraph"/>
        <w:numPr>
          <w:ilvl w:val="2"/>
          <w:numId w:val="37"/>
        </w:numPr>
        <w:contextualSpacing w:val="0"/>
        <w:jc w:val="both"/>
        <w:rPr>
          <w:rFonts w:ascii="Arial" w:hAnsi="Arial" w:cs="Arial"/>
          <w:sz w:val="22"/>
          <w:szCs w:val="22"/>
        </w:rPr>
      </w:pPr>
      <w:r>
        <w:rPr>
          <w:rFonts w:ascii="Arial" w:hAnsi="Arial" w:cs="Arial"/>
          <w:color w:val="000000"/>
          <w:sz w:val="22"/>
          <w:szCs w:val="22"/>
        </w:rPr>
        <w:t>Adoption of contingency planning policies and procedures, including data backup and disaster recovery plans; and</w:t>
      </w:r>
    </w:p>
    <w:p w14:paraId="12C387FE" w14:textId="77777777" w:rsidR="00EF4F3B" w:rsidRPr="00B76E3E" w:rsidRDefault="00EF4F3B" w:rsidP="00EF4F3B">
      <w:pPr>
        <w:pStyle w:val="ListParagraph"/>
        <w:rPr>
          <w:rFonts w:ascii="Arial" w:hAnsi="Arial" w:cs="Arial"/>
          <w:color w:val="000000"/>
          <w:sz w:val="22"/>
          <w:szCs w:val="22"/>
        </w:rPr>
      </w:pPr>
    </w:p>
    <w:p w14:paraId="7244E3CD" w14:textId="77777777" w:rsidR="00EF4F3B" w:rsidRPr="00B76E3E" w:rsidRDefault="00EF4F3B" w:rsidP="00EF4F3B">
      <w:pPr>
        <w:pStyle w:val="ListParagraph"/>
        <w:numPr>
          <w:ilvl w:val="2"/>
          <w:numId w:val="37"/>
        </w:numPr>
        <w:contextualSpacing w:val="0"/>
        <w:jc w:val="both"/>
        <w:rPr>
          <w:rFonts w:ascii="Arial" w:hAnsi="Arial" w:cs="Arial"/>
          <w:sz w:val="22"/>
          <w:szCs w:val="22"/>
        </w:rPr>
      </w:pPr>
      <w:r>
        <w:rPr>
          <w:rFonts w:ascii="Arial" w:hAnsi="Arial" w:cs="Arial"/>
          <w:color w:val="000000"/>
          <w:sz w:val="22"/>
          <w:szCs w:val="22"/>
        </w:rPr>
        <w:t xml:space="preserve">Conduct of periodic security training to Business Associate’s employees </w:t>
      </w:r>
      <w:r>
        <w:rPr>
          <w:rFonts w:ascii="Arial" w:hAnsi="Arial" w:cs="Arial"/>
          <w:sz w:val="22"/>
          <w:szCs w:val="22"/>
        </w:rPr>
        <w:t>to ensure compliance with this BAA and to ensure that the actions or omissions of its employees or agent do not cause Business Associate to breach the terms of this BAA.</w:t>
      </w:r>
    </w:p>
    <w:p w14:paraId="57E42915" w14:textId="77777777" w:rsidR="00EF4F3B" w:rsidRPr="00B76E3E" w:rsidRDefault="00EF4F3B" w:rsidP="00EF4F3B">
      <w:pPr>
        <w:pStyle w:val="ListParagraph"/>
        <w:rPr>
          <w:rFonts w:ascii="Arial" w:hAnsi="Arial" w:cs="Arial"/>
          <w:i/>
          <w:sz w:val="22"/>
          <w:szCs w:val="22"/>
        </w:rPr>
      </w:pPr>
    </w:p>
    <w:p w14:paraId="6708DCF9" w14:textId="77777777" w:rsidR="00EF4F3B" w:rsidRPr="00B76E3E" w:rsidRDefault="00EF4F3B" w:rsidP="00EF4F3B">
      <w:pPr>
        <w:pStyle w:val="ListParagraph"/>
        <w:keepNext/>
        <w:numPr>
          <w:ilvl w:val="1"/>
          <w:numId w:val="37"/>
        </w:numPr>
        <w:contextualSpacing w:val="0"/>
        <w:jc w:val="both"/>
        <w:rPr>
          <w:rFonts w:ascii="Arial" w:hAnsi="Arial" w:cs="Arial"/>
          <w:sz w:val="22"/>
          <w:szCs w:val="22"/>
        </w:rPr>
      </w:pPr>
      <w:r>
        <w:rPr>
          <w:rFonts w:ascii="Arial" w:hAnsi="Arial" w:cs="Arial"/>
          <w:i/>
          <w:sz w:val="22"/>
          <w:szCs w:val="22"/>
        </w:rPr>
        <w:t>Reporting Security Incidents</w:t>
      </w:r>
      <w:r>
        <w:rPr>
          <w:rFonts w:ascii="Arial" w:hAnsi="Arial" w:cs="Arial"/>
          <w:sz w:val="22"/>
          <w:szCs w:val="22"/>
        </w:rPr>
        <w:t xml:space="preserve">.  </w:t>
      </w:r>
    </w:p>
    <w:p w14:paraId="5A122E32" w14:textId="77777777" w:rsidR="00EF4F3B" w:rsidRPr="00B76E3E" w:rsidRDefault="00EF4F3B" w:rsidP="00EF4F3B">
      <w:pPr>
        <w:pStyle w:val="ListParagraph"/>
        <w:keepNext/>
        <w:ind w:left="1800"/>
        <w:jc w:val="both"/>
        <w:rPr>
          <w:rFonts w:ascii="Arial" w:hAnsi="Arial" w:cs="Arial"/>
          <w:sz w:val="22"/>
          <w:szCs w:val="22"/>
        </w:rPr>
      </w:pPr>
    </w:p>
    <w:p w14:paraId="06832A08" w14:textId="77777777" w:rsidR="00EF4F3B" w:rsidRPr="00B76E3E" w:rsidRDefault="00EF4F3B" w:rsidP="00EF4F3B">
      <w:pPr>
        <w:pStyle w:val="ListParagraph"/>
        <w:keepNext/>
        <w:numPr>
          <w:ilvl w:val="2"/>
          <w:numId w:val="37"/>
        </w:numPr>
        <w:contextualSpacing w:val="0"/>
        <w:jc w:val="both"/>
        <w:rPr>
          <w:rFonts w:ascii="Arial" w:hAnsi="Arial" w:cs="Arial"/>
          <w:sz w:val="22"/>
          <w:szCs w:val="22"/>
        </w:rPr>
      </w:pPr>
      <w:r>
        <w:rPr>
          <w:rFonts w:ascii="Arial" w:hAnsi="Arial" w:cs="Arial"/>
          <w:sz w:val="22"/>
          <w:szCs w:val="22"/>
        </w:rPr>
        <w:t xml:space="preserve">Business Associate agrees to report to the Covered Entity any Security Incident </w:t>
      </w:r>
      <w:r>
        <w:rPr>
          <w:rFonts w:ascii="Arial" w:hAnsi="Arial" w:cs="Arial"/>
          <w:b/>
          <w:sz w:val="22"/>
          <w:szCs w:val="22"/>
          <w:u w:val="single"/>
        </w:rPr>
        <w:t>immediately</w:t>
      </w:r>
      <w:r>
        <w:rPr>
          <w:rFonts w:ascii="Arial" w:hAnsi="Arial" w:cs="Arial"/>
          <w:sz w:val="22"/>
          <w:szCs w:val="22"/>
        </w:rPr>
        <w:t xml:space="preserve"> upon becoming aware of such.  Business Associate further agrees to provide the Covered Entity with the following information regarding the Security Incident as soon as possible, but in any instance no later than 24 hours after becoming aware of the Security Incident: (1) a brief description of what happened, including the dates the Security Incident occurred and was discovered; (2) a reproduction of the PHI or EPHI involved in the Security Incident; and (3) a description of whether and how the PHI or EPHI involved in the Security Incident was rendered unusable, unreadable, or indecipherable to unauthorized individuals either by encryption or otherwise destroying the PHI or EPHI prior to disposal.  If Business Associate determines that it is infeasible to reproduce the PHI or EPHI involved in the Security Incident, the Business Associate agrees to notify the Covered Entity in writing of the conditions that make reproduction infeasible and any information the Business Associate has regarding the PHI or EPHI involved.  </w:t>
      </w:r>
    </w:p>
    <w:p w14:paraId="70F01DAA" w14:textId="77777777" w:rsidR="00EF4F3B" w:rsidRPr="00B76E3E" w:rsidRDefault="00EF4F3B" w:rsidP="00EF4F3B">
      <w:pPr>
        <w:pStyle w:val="ListParagraph"/>
        <w:ind w:left="1800"/>
        <w:jc w:val="both"/>
        <w:rPr>
          <w:rFonts w:ascii="Arial" w:hAnsi="Arial" w:cs="Arial"/>
          <w:sz w:val="22"/>
          <w:szCs w:val="22"/>
        </w:rPr>
      </w:pPr>
    </w:p>
    <w:p w14:paraId="46AEFBC4" w14:textId="77777777" w:rsidR="00EF4F3B" w:rsidRPr="00B76E3E" w:rsidRDefault="00EF4F3B" w:rsidP="00EF4F3B">
      <w:pPr>
        <w:pStyle w:val="ListParagraph"/>
        <w:numPr>
          <w:ilvl w:val="2"/>
          <w:numId w:val="37"/>
        </w:numPr>
        <w:contextualSpacing w:val="0"/>
        <w:jc w:val="both"/>
        <w:rPr>
          <w:rFonts w:ascii="Arial" w:hAnsi="Arial" w:cs="Arial"/>
          <w:sz w:val="22"/>
          <w:szCs w:val="22"/>
        </w:rPr>
      </w:pPr>
      <w:r>
        <w:rPr>
          <w:rFonts w:ascii="Arial" w:hAnsi="Arial" w:cs="Arial"/>
          <w:sz w:val="22"/>
          <w:szCs w:val="22"/>
        </w:rPr>
        <w:t xml:space="preserve">Business Associate agrees to cooperate in a timely fashion with the Covered Entity regarding all Security Incidents reported to the Covered Entity.  </w:t>
      </w:r>
    </w:p>
    <w:p w14:paraId="41FD7588" w14:textId="77777777" w:rsidR="00EF4F3B" w:rsidRPr="00B76E3E" w:rsidRDefault="00EF4F3B" w:rsidP="00EF4F3B">
      <w:pPr>
        <w:pStyle w:val="ListParagraph"/>
        <w:rPr>
          <w:rFonts w:ascii="Arial" w:hAnsi="Arial" w:cs="Arial"/>
          <w:sz w:val="22"/>
          <w:szCs w:val="22"/>
        </w:rPr>
      </w:pPr>
    </w:p>
    <w:p w14:paraId="3392A864" w14:textId="77777777" w:rsidR="00EF4F3B" w:rsidRPr="00B76E3E" w:rsidRDefault="00EF4F3B" w:rsidP="00EF4F3B">
      <w:pPr>
        <w:pStyle w:val="ListParagraph"/>
        <w:numPr>
          <w:ilvl w:val="2"/>
          <w:numId w:val="37"/>
        </w:numPr>
        <w:contextualSpacing w:val="0"/>
        <w:jc w:val="both"/>
        <w:rPr>
          <w:rFonts w:ascii="Arial" w:hAnsi="Arial" w:cs="Arial"/>
          <w:sz w:val="22"/>
          <w:szCs w:val="22"/>
        </w:rPr>
      </w:pPr>
      <w:r>
        <w:rPr>
          <w:rFonts w:ascii="Arial" w:hAnsi="Arial" w:cs="Arial"/>
          <w:sz w:val="22"/>
          <w:szCs w:val="22"/>
        </w:rPr>
        <w:lastRenderedPageBreak/>
        <w:t xml:space="preserve">The Covered Entity will review all Security Incidents reported by Business Associate. </w:t>
      </w:r>
    </w:p>
    <w:p w14:paraId="1C52D0D5" w14:textId="77777777" w:rsidR="00EF4F3B" w:rsidRPr="00B76E3E" w:rsidRDefault="00EF4F3B" w:rsidP="00EF4F3B">
      <w:pPr>
        <w:pStyle w:val="ListParagraph"/>
        <w:rPr>
          <w:rFonts w:ascii="Arial" w:hAnsi="Arial" w:cs="Arial"/>
          <w:sz w:val="22"/>
          <w:szCs w:val="22"/>
        </w:rPr>
      </w:pPr>
    </w:p>
    <w:p w14:paraId="30224050" w14:textId="77777777" w:rsidR="00EF4F3B" w:rsidRPr="00B76E3E" w:rsidRDefault="00EF4F3B" w:rsidP="00EF4F3B">
      <w:pPr>
        <w:pStyle w:val="ListParagraph"/>
        <w:numPr>
          <w:ilvl w:val="2"/>
          <w:numId w:val="37"/>
        </w:numPr>
        <w:contextualSpacing w:val="0"/>
        <w:jc w:val="both"/>
        <w:rPr>
          <w:rFonts w:ascii="Arial" w:hAnsi="Arial" w:cs="Arial"/>
          <w:sz w:val="22"/>
          <w:szCs w:val="22"/>
        </w:rPr>
      </w:pPr>
      <w:r>
        <w:rPr>
          <w:rFonts w:ascii="Arial" w:hAnsi="Arial" w:cs="Arial"/>
          <w:sz w:val="22"/>
          <w:szCs w:val="22"/>
        </w:rPr>
        <w:t xml:space="preserve">Business Associate will take the following steps in response, to the extent necessary or required by law, including, but not limited to: (1) notifying the individual(s) whose PHI or EPHI was involved in the Security Incident, either in writing, via telephone, through the media, or by posting a notice on the Covered Entity’s website, or through a combination of those methods, of the Security Incident; and (2) providing the individual(s) whose PHI or EPHI was involved in the Security Incident with credit monitoring services for a period of time to be determined by the Covered Entity, at no cost to the individuals. </w:t>
      </w:r>
    </w:p>
    <w:p w14:paraId="2D0A1B19" w14:textId="77777777" w:rsidR="00EF4F3B" w:rsidRPr="00B76E3E" w:rsidRDefault="00EF4F3B" w:rsidP="00EF4F3B">
      <w:pPr>
        <w:pStyle w:val="ListParagraph"/>
        <w:rPr>
          <w:rFonts w:ascii="Arial" w:hAnsi="Arial" w:cs="Arial"/>
          <w:sz w:val="22"/>
          <w:szCs w:val="22"/>
        </w:rPr>
      </w:pPr>
    </w:p>
    <w:p w14:paraId="77BE6658" w14:textId="77777777" w:rsidR="00EF4F3B" w:rsidRPr="00B76E3E" w:rsidRDefault="00EF4F3B" w:rsidP="00EF4F3B">
      <w:pPr>
        <w:pStyle w:val="ListParagraph"/>
        <w:numPr>
          <w:ilvl w:val="2"/>
          <w:numId w:val="37"/>
        </w:numPr>
        <w:contextualSpacing w:val="0"/>
        <w:jc w:val="both"/>
        <w:rPr>
          <w:rFonts w:ascii="Arial" w:hAnsi="Arial" w:cs="Arial"/>
          <w:sz w:val="22"/>
          <w:szCs w:val="22"/>
        </w:rPr>
      </w:pPr>
      <w:r>
        <w:rPr>
          <w:rFonts w:ascii="Arial" w:hAnsi="Arial" w:cs="Arial"/>
          <w:sz w:val="22"/>
          <w:szCs w:val="22"/>
        </w:rPr>
        <w:t xml:space="preserve">The Covered Entity, to the extent necessary or required by law, will provide notice of the Security Incident, as required by law, to the Secretary of the HHS.  </w:t>
      </w:r>
    </w:p>
    <w:p w14:paraId="5E693D1F" w14:textId="77777777" w:rsidR="00EF4F3B" w:rsidRPr="00B76E3E" w:rsidRDefault="00EF4F3B" w:rsidP="00EF4F3B">
      <w:pPr>
        <w:pStyle w:val="ListParagraph"/>
        <w:rPr>
          <w:rFonts w:ascii="Arial" w:hAnsi="Arial" w:cs="Arial"/>
          <w:sz w:val="22"/>
          <w:szCs w:val="22"/>
        </w:rPr>
      </w:pPr>
    </w:p>
    <w:p w14:paraId="065AB18C" w14:textId="77777777" w:rsidR="00EF4F3B" w:rsidRPr="00B76E3E" w:rsidRDefault="00EF4F3B" w:rsidP="00EF4F3B">
      <w:pPr>
        <w:pStyle w:val="ListParagraph"/>
        <w:rPr>
          <w:rFonts w:ascii="Arial" w:hAnsi="Arial" w:cs="Arial"/>
          <w:i/>
          <w:sz w:val="22"/>
          <w:szCs w:val="22"/>
        </w:rPr>
      </w:pPr>
    </w:p>
    <w:p w14:paraId="6059EED2" w14:textId="77777777" w:rsidR="00EF4F3B" w:rsidRPr="00B76E3E" w:rsidRDefault="00EF4F3B" w:rsidP="00EF4F3B">
      <w:pPr>
        <w:pStyle w:val="ListParagraph"/>
        <w:numPr>
          <w:ilvl w:val="1"/>
          <w:numId w:val="37"/>
        </w:numPr>
        <w:contextualSpacing w:val="0"/>
        <w:jc w:val="both"/>
        <w:rPr>
          <w:rFonts w:ascii="Arial" w:hAnsi="Arial" w:cs="Arial"/>
          <w:sz w:val="22"/>
          <w:szCs w:val="22"/>
        </w:rPr>
      </w:pPr>
      <w:r>
        <w:rPr>
          <w:rFonts w:ascii="Arial" w:hAnsi="Arial" w:cs="Arial"/>
          <w:i/>
          <w:sz w:val="22"/>
          <w:szCs w:val="22"/>
        </w:rPr>
        <w:t xml:space="preserve">Reporting Security Incidents of Unsecured PHI.  </w:t>
      </w:r>
      <w:r>
        <w:rPr>
          <w:rFonts w:ascii="Arial" w:hAnsi="Arial" w:cs="Arial"/>
          <w:sz w:val="22"/>
          <w:szCs w:val="22"/>
        </w:rPr>
        <w:t xml:space="preserve">Business Associate agrees to report to the Covered Entity any Security Incident </w:t>
      </w:r>
      <w:r>
        <w:rPr>
          <w:rFonts w:ascii="Arial" w:hAnsi="Arial" w:cs="Arial"/>
          <w:b/>
          <w:sz w:val="22"/>
          <w:szCs w:val="22"/>
          <w:u w:val="single"/>
        </w:rPr>
        <w:t>immediately</w:t>
      </w:r>
      <w:r>
        <w:rPr>
          <w:rFonts w:ascii="Arial" w:hAnsi="Arial" w:cs="Arial"/>
          <w:sz w:val="22"/>
          <w:szCs w:val="22"/>
        </w:rPr>
        <w:t xml:space="preserve"> upon becoming aware of such, but in any instance no more than 24 hours after becoming aware of the Security Incident. Business Associate agrees to reimburse the Covered Entity for any costs incurred by the Covered Entity in complying with the requirements of Subpart D of 45 C.F.R. Part 164 that are imposed on the Covered Entity </w:t>
      </w:r>
      <w:proofErr w:type="gramStart"/>
      <w:r>
        <w:rPr>
          <w:rFonts w:ascii="Arial" w:hAnsi="Arial" w:cs="Arial"/>
          <w:sz w:val="22"/>
          <w:szCs w:val="22"/>
        </w:rPr>
        <w:t>as a result of</w:t>
      </w:r>
      <w:proofErr w:type="gramEnd"/>
      <w:r>
        <w:rPr>
          <w:rFonts w:ascii="Arial" w:hAnsi="Arial" w:cs="Arial"/>
          <w:sz w:val="22"/>
          <w:szCs w:val="22"/>
        </w:rPr>
        <w:t xml:space="preserve"> a Security Incident committed by Business Associate.</w:t>
      </w:r>
    </w:p>
    <w:p w14:paraId="752BD982" w14:textId="77777777" w:rsidR="00EF4F3B" w:rsidRPr="00B76E3E" w:rsidRDefault="00EF4F3B" w:rsidP="00EF4F3B">
      <w:pPr>
        <w:pStyle w:val="ListParagraph"/>
        <w:ind w:left="1800"/>
        <w:jc w:val="both"/>
        <w:rPr>
          <w:rFonts w:ascii="Arial" w:hAnsi="Arial" w:cs="Arial"/>
          <w:sz w:val="22"/>
          <w:szCs w:val="22"/>
        </w:rPr>
      </w:pPr>
    </w:p>
    <w:p w14:paraId="2E444DA8" w14:textId="77777777" w:rsidR="00EF4F3B" w:rsidRPr="00B76E3E" w:rsidRDefault="00EF4F3B" w:rsidP="00EF4F3B">
      <w:pPr>
        <w:pStyle w:val="ListParagraph"/>
        <w:numPr>
          <w:ilvl w:val="1"/>
          <w:numId w:val="37"/>
        </w:numPr>
        <w:contextualSpacing w:val="0"/>
        <w:jc w:val="both"/>
        <w:rPr>
          <w:rFonts w:ascii="Arial" w:hAnsi="Arial" w:cs="Arial"/>
          <w:sz w:val="22"/>
          <w:szCs w:val="22"/>
        </w:rPr>
      </w:pPr>
      <w:r>
        <w:rPr>
          <w:rFonts w:ascii="Arial" w:hAnsi="Arial" w:cs="Arial"/>
          <w:i/>
          <w:sz w:val="22"/>
          <w:szCs w:val="22"/>
        </w:rPr>
        <w:t>Mitigation</w:t>
      </w:r>
      <w:r>
        <w:rPr>
          <w:rFonts w:ascii="Arial" w:hAnsi="Arial" w:cs="Arial"/>
          <w:sz w:val="22"/>
          <w:szCs w:val="22"/>
        </w:rPr>
        <w:t xml:space="preserve">.  Business Associate agrees to mitigate, to the extent practicable, any harmful effect that is known to Business Associate of a use or disclosure of PHI or EPHI by Business Associate, or by a subcontractor or agent of Business Associate, resulting from a violation of this BAA, including violations of the HIPAA Privacy and Security Requirements stated herein.  Business Associate also agrees to inform the Covered Entity in advance of its actual mitigation and of the details of its mitigation plan, unless doing so </w:t>
      </w:r>
      <w:proofErr w:type="gramStart"/>
      <w:r>
        <w:rPr>
          <w:rFonts w:ascii="Arial" w:hAnsi="Arial" w:cs="Arial"/>
          <w:sz w:val="22"/>
          <w:szCs w:val="22"/>
        </w:rPr>
        <w:t>would cause</w:t>
      </w:r>
      <w:proofErr w:type="gramEnd"/>
      <w:r>
        <w:rPr>
          <w:rFonts w:ascii="Arial" w:hAnsi="Arial" w:cs="Arial"/>
          <w:sz w:val="22"/>
          <w:szCs w:val="22"/>
        </w:rPr>
        <w:t xml:space="preserve"> additional harm.</w:t>
      </w:r>
    </w:p>
    <w:p w14:paraId="0D640292" w14:textId="77777777" w:rsidR="00EF4F3B" w:rsidRPr="00B76E3E" w:rsidRDefault="00EF4F3B" w:rsidP="00EF4F3B">
      <w:pPr>
        <w:pStyle w:val="ListParagraph"/>
        <w:ind w:left="1800"/>
        <w:jc w:val="both"/>
        <w:rPr>
          <w:rFonts w:ascii="Arial" w:hAnsi="Arial" w:cs="Arial"/>
          <w:sz w:val="22"/>
          <w:szCs w:val="22"/>
        </w:rPr>
      </w:pPr>
    </w:p>
    <w:p w14:paraId="50C35B07" w14:textId="77777777" w:rsidR="00EF4F3B" w:rsidRPr="00B76E3E" w:rsidRDefault="00EF4F3B" w:rsidP="00EF4F3B">
      <w:pPr>
        <w:pStyle w:val="ListParagraph"/>
        <w:numPr>
          <w:ilvl w:val="1"/>
          <w:numId w:val="37"/>
        </w:numPr>
        <w:contextualSpacing w:val="0"/>
        <w:jc w:val="both"/>
        <w:rPr>
          <w:rFonts w:ascii="Arial" w:hAnsi="Arial" w:cs="Arial"/>
          <w:sz w:val="22"/>
          <w:szCs w:val="22"/>
        </w:rPr>
      </w:pPr>
      <w:r>
        <w:rPr>
          <w:rFonts w:ascii="Arial" w:hAnsi="Arial" w:cs="Arial"/>
          <w:i/>
          <w:sz w:val="22"/>
          <w:szCs w:val="22"/>
        </w:rPr>
        <w:t>Subcontractors and Agents</w:t>
      </w:r>
      <w:r>
        <w:rPr>
          <w:rFonts w:ascii="Arial" w:hAnsi="Arial" w:cs="Arial"/>
          <w:sz w:val="22"/>
          <w:szCs w:val="22"/>
        </w:rPr>
        <w:t xml:space="preserve">. Business Associate may not assign or subcontract rights or obligations under this BAA without the express written consent of the Director.  Business Associate shall require any subcontractor or agent to whom Business Associate provides PHI or EPHI received from or on behalf of the Covered Entity or created, compiled, or used by Business Associate pursuant to this BAA, to agree in writing to the same restrictions and conditions that apply to Business Associate with respect to such PHI and EPHI and agree to implement reasonable and appropriate safeguards to protect any EPHI that it creates, receives, maintains or transmits on behalf of Business Associate, or through the Business Associate or the Covered Entity.  Business Associate shall notify the Director of all subcontracts and agreements relating to this BAA, where the subcontractor or agent receives PHI or EPHI as described in this BAA.  Such notification shall occur within 30 calendar days of the execution of the subcontract.  </w:t>
      </w:r>
      <w:r>
        <w:rPr>
          <w:rFonts w:ascii="Arial" w:hAnsi="Arial" w:cs="Arial"/>
          <w:color w:val="000000"/>
          <w:sz w:val="22"/>
          <w:szCs w:val="22"/>
        </w:rPr>
        <w:t xml:space="preserve">Further, </w:t>
      </w:r>
      <w:r>
        <w:rPr>
          <w:rFonts w:ascii="Arial" w:hAnsi="Arial" w:cs="Arial"/>
          <w:sz w:val="22"/>
          <w:szCs w:val="22"/>
        </w:rPr>
        <w:t>Business Associate</w:t>
      </w:r>
      <w:r>
        <w:rPr>
          <w:rFonts w:ascii="Arial" w:hAnsi="Arial" w:cs="Arial"/>
          <w:color w:val="000000"/>
          <w:sz w:val="22"/>
          <w:szCs w:val="22"/>
        </w:rPr>
        <w:t xml:space="preserve"> agrees to give the Director at </w:t>
      </w:r>
      <w:r>
        <w:rPr>
          <w:rFonts w:ascii="Arial" w:hAnsi="Arial" w:cs="Arial"/>
          <w:color w:val="000000"/>
          <w:sz w:val="22"/>
          <w:szCs w:val="22"/>
        </w:rPr>
        <w:lastRenderedPageBreak/>
        <w:t>least sixty (60) days advance notice of its intent to provide PHI or EPHI to an agent located outside of the United States.</w:t>
      </w:r>
    </w:p>
    <w:p w14:paraId="7187FA06" w14:textId="77777777" w:rsidR="00EF4F3B" w:rsidRPr="00B76E3E" w:rsidRDefault="00EF4F3B" w:rsidP="00EF4F3B">
      <w:pPr>
        <w:pStyle w:val="ListParagraph"/>
        <w:rPr>
          <w:rFonts w:ascii="Arial" w:hAnsi="Arial" w:cs="Arial"/>
          <w:i/>
          <w:sz w:val="22"/>
          <w:szCs w:val="22"/>
        </w:rPr>
      </w:pPr>
    </w:p>
    <w:p w14:paraId="088FBA42" w14:textId="77777777" w:rsidR="00EF4F3B" w:rsidRPr="00B76E3E" w:rsidRDefault="00EF4F3B" w:rsidP="00EF4F3B">
      <w:pPr>
        <w:pStyle w:val="ListParagraph"/>
        <w:numPr>
          <w:ilvl w:val="1"/>
          <w:numId w:val="37"/>
        </w:numPr>
        <w:contextualSpacing w:val="0"/>
        <w:jc w:val="both"/>
        <w:rPr>
          <w:rFonts w:ascii="Arial" w:hAnsi="Arial" w:cs="Arial"/>
          <w:sz w:val="22"/>
          <w:szCs w:val="22"/>
        </w:rPr>
      </w:pPr>
      <w:r>
        <w:rPr>
          <w:rFonts w:ascii="Arial" w:hAnsi="Arial" w:cs="Arial"/>
          <w:i/>
          <w:sz w:val="22"/>
          <w:szCs w:val="22"/>
        </w:rPr>
        <w:t>Notice – Access by Individual</w:t>
      </w:r>
      <w:r>
        <w:rPr>
          <w:rFonts w:ascii="Arial" w:hAnsi="Arial" w:cs="Arial"/>
          <w:sz w:val="22"/>
          <w:szCs w:val="22"/>
        </w:rPr>
        <w:t>. Business Associate agrees to notify the Director in writing within three (3) business days of any request by an individual for access to the individual’s PHI or EPHI and, upon receipt of such request, direct the individual to contact the Covered Entity to obtain access to the individual’s PHI.  Upon request by the Covered Entity, Business Associate agrees to make available PHI and EPHI to the Covered Entity or, as directed by the Covered Entity, to an individual in accordance with 45 C.F.R. § 164.524.</w:t>
      </w:r>
    </w:p>
    <w:p w14:paraId="0CE9360B" w14:textId="77777777" w:rsidR="00EF4F3B" w:rsidRPr="00B76E3E" w:rsidRDefault="00EF4F3B" w:rsidP="00EF4F3B">
      <w:pPr>
        <w:pStyle w:val="ListParagraph"/>
        <w:rPr>
          <w:rFonts w:ascii="Arial" w:hAnsi="Arial" w:cs="Arial"/>
          <w:i/>
          <w:sz w:val="22"/>
          <w:szCs w:val="22"/>
        </w:rPr>
      </w:pPr>
    </w:p>
    <w:p w14:paraId="69CB0315" w14:textId="77777777" w:rsidR="00EF4F3B" w:rsidRPr="00B76E3E" w:rsidRDefault="00EF4F3B" w:rsidP="00EF4F3B">
      <w:pPr>
        <w:pStyle w:val="ListParagraph"/>
        <w:numPr>
          <w:ilvl w:val="1"/>
          <w:numId w:val="37"/>
        </w:numPr>
        <w:contextualSpacing w:val="0"/>
        <w:jc w:val="both"/>
        <w:rPr>
          <w:rFonts w:ascii="Arial" w:hAnsi="Arial" w:cs="Arial"/>
          <w:sz w:val="22"/>
          <w:szCs w:val="22"/>
        </w:rPr>
      </w:pPr>
      <w:r>
        <w:rPr>
          <w:rFonts w:ascii="Arial" w:hAnsi="Arial" w:cs="Arial"/>
          <w:i/>
          <w:sz w:val="22"/>
          <w:szCs w:val="22"/>
        </w:rPr>
        <w:t>Notice – Request for Amendment</w:t>
      </w:r>
      <w:r>
        <w:rPr>
          <w:rFonts w:ascii="Arial" w:hAnsi="Arial" w:cs="Arial"/>
          <w:sz w:val="22"/>
          <w:szCs w:val="22"/>
        </w:rPr>
        <w:t>. Business Associate agrees to notify the Director in writing within three (3) business days of any request by an individual for an amendment to the individual’s PHI or EPHI and, upon receipt of such request from the individual, direct the individual to the Covered Entity to request an amendment of the individual’s PHI or EPHI.  Business Associate agrees to make available upon request PHI and EPHI for amendment and to incorporate any amendments to PHI and EPHI agreed to or directed by the Covered Entity in accordance with 45 C.F.R. § 164.526.</w:t>
      </w:r>
    </w:p>
    <w:p w14:paraId="2C423A96" w14:textId="77777777" w:rsidR="00EF4F3B" w:rsidRPr="00B76E3E" w:rsidRDefault="00EF4F3B" w:rsidP="00EF4F3B">
      <w:pPr>
        <w:pStyle w:val="ListParagraph"/>
        <w:rPr>
          <w:rFonts w:ascii="Arial" w:hAnsi="Arial" w:cs="Arial"/>
          <w:i/>
          <w:sz w:val="22"/>
          <w:szCs w:val="22"/>
        </w:rPr>
      </w:pPr>
    </w:p>
    <w:p w14:paraId="03CE4CEF" w14:textId="77777777" w:rsidR="00EF4F3B" w:rsidRPr="00B76E3E" w:rsidRDefault="00EF4F3B" w:rsidP="00EF4F3B">
      <w:pPr>
        <w:pStyle w:val="ListParagraph"/>
        <w:numPr>
          <w:ilvl w:val="1"/>
          <w:numId w:val="37"/>
        </w:numPr>
        <w:contextualSpacing w:val="0"/>
        <w:jc w:val="both"/>
        <w:rPr>
          <w:rFonts w:ascii="Arial" w:hAnsi="Arial" w:cs="Arial"/>
          <w:sz w:val="22"/>
          <w:szCs w:val="22"/>
        </w:rPr>
      </w:pPr>
      <w:r>
        <w:rPr>
          <w:rFonts w:ascii="Arial" w:hAnsi="Arial" w:cs="Arial"/>
          <w:i/>
          <w:sz w:val="22"/>
          <w:szCs w:val="22"/>
        </w:rPr>
        <w:t>Notice – Request for Accounting</w:t>
      </w:r>
      <w:r>
        <w:rPr>
          <w:rFonts w:ascii="Arial" w:hAnsi="Arial" w:cs="Arial"/>
          <w:sz w:val="22"/>
          <w:szCs w:val="22"/>
        </w:rPr>
        <w:t>. Upon receipt of any request from an individual for an accounting of disclosures made of the individual’s PHI or EPHI, Business Associate agrees to notify the Director in writing within three (3) business days of any such request, and upon receipt of such request from the individual, direct the individual to the Covered Entity for an accounting of the disclosures of the individual’s PHI or EPHI.  Business Associate agrees to make available upon request the information required to provide an accounting of disclosures in accordance with 45 C.F.R. § 164.528.  Pursuant to 45 C.F.R. § 164.528(a), an individual has a right to receive an accounting of certain disclosures of PHI or EPHI in the six (6) years prior to the date on which the accounting is requested.</w:t>
      </w:r>
    </w:p>
    <w:p w14:paraId="1C6A2865" w14:textId="77777777" w:rsidR="00EF4F3B" w:rsidRPr="00B76E3E" w:rsidRDefault="00EF4F3B" w:rsidP="00EF4F3B">
      <w:pPr>
        <w:pStyle w:val="ListParagraph"/>
        <w:rPr>
          <w:rFonts w:ascii="Arial" w:hAnsi="Arial" w:cs="Arial"/>
          <w:i/>
          <w:sz w:val="22"/>
          <w:szCs w:val="22"/>
        </w:rPr>
      </w:pPr>
    </w:p>
    <w:p w14:paraId="2F9C6DAE" w14:textId="77777777" w:rsidR="00EF4F3B" w:rsidRPr="00B76E3E" w:rsidRDefault="00EF4F3B" w:rsidP="00EF4F3B">
      <w:pPr>
        <w:pStyle w:val="ListParagraph"/>
        <w:numPr>
          <w:ilvl w:val="1"/>
          <w:numId w:val="37"/>
        </w:numPr>
        <w:contextualSpacing w:val="0"/>
        <w:jc w:val="both"/>
        <w:rPr>
          <w:rFonts w:ascii="Arial" w:hAnsi="Arial" w:cs="Arial"/>
          <w:sz w:val="22"/>
          <w:szCs w:val="22"/>
        </w:rPr>
      </w:pPr>
      <w:r>
        <w:rPr>
          <w:rFonts w:ascii="Arial" w:hAnsi="Arial" w:cs="Arial"/>
          <w:i/>
          <w:sz w:val="22"/>
          <w:szCs w:val="22"/>
        </w:rPr>
        <w:t>Governmental Agency Inspection</w:t>
      </w:r>
      <w:r>
        <w:rPr>
          <w:rFonts w:ascii="Arial" w:hAnsi="Arial" w:cs="Arial"/>
          <w:sz w:val="22"/>
          <w:szCs w:val="22"/>
        </w:rPr>
        <w:t>.  Upon written request, Business Associate agrees to make available to HHS or its designee, the Texas Department of Health and Human Services or its designee (collectively for purposes of this Section 4.13., “Governmental Agencies”), Business Associate’s internal practices, books, and records relating to the use and disclosure of PHI and EPHI received from, or created or received on behalf of the Covered Entity in a time or manner designated by the Governmental Agencies for purposes of the Governmental Agencies determining the Covered Entity’s compliance with the HIPAA Privacy and Security Requirements.</w:t>
      </w:r>
    </w:p>
    <w:p w14:paraId="1F286E86" w14:textId="77777777" w:rsidR="00EF4F3B" w:rsidRPr="00B76E3E" w:rsidRDefault="00EF4F3B" w:rsidP="00EF4F3B">
      <w:pPr>
        <w:pStyle w:val="ListParagraph"/>
        <w:rPr>
          <w:rFonts w:ascii="Arial" w:hAnsi="Arial" w:cs="Arial"/>
          <w:i/>
          <w:sz w:val="22"/>
          <w:szCs w:val="22"/>
        </w:rPr>
      </w:pPr>
    </w:p>
    <w:p w14:paraId="6D24DB00" w14:textId="77777777" w:rsidR="00EF4F3B" w:rsidRPr="00B76E3E" w:rsidRDefault="00EF4F3B" w:rsidP="00EF4F3B">
      <w:pPr>
        <w:pStyle w:val="ListParagraph"/>
        <w:numPr>
          <w:ilvl w:val="1"/>
          <w:numId w:val="37"/>
        </w:numPr>
        <w:contextualSpacing w:val="0"/>
        <w:jc w:val="both"/>
        <w:rPr>
          <w:rFonts w:ascii="Arial" w:hAnsi="Arial" w:cs="Arial"/>
          <w:sz w:val="22"/>
          <w:szCs w:val="22"/>
        </w:rPr>
      </w:pPr>
      <w:r>
        <w:rPr>
          <w:rFonts w:ascii="Arial" w:hAnsi="Arial" w:cs="Arial"/>
          <w:i/>
          <w:sz w:val="22"/>
          <w:szCs w:val="22"/>
        </w:rPr>
        <w:t>Covered Entity Inspection</w:t>
      </w:r>
      <w:r>
        <w:rPr>
          <w:rFonts w:ascii="Arial" w:hAnsi="Arial" w:cs="Arial"/>
          <w:sz w:val="22"/>
          <w:szCs w:val="22"/>
        </w:rPr>
        <w:t xml:space="preserve">.  Upon written request, Business Associate agrees to make available to the Covered Entity and its duly authorized representatives during normal business hours Business Associate’s internal practices, books, records and documents relating to the use and disclosure of confidential information, including, but not limited to, PHI and EPHI received from, or created or received on behalf of, the Covered Entity in a time and manner designated by the Covered Entity for the purposes of the Covered Entity determining compliance with the HIPAA Privacy and Security </w:t>
      </w:r>
      <w:r>
        <w:rPr>
          <w:rFonts w:ascii="Arial" w:hAnsi="Arial" w:cs="Arial"/>
          <w:sz w:val="22"/>
          <w:szCs w:val="22"/>
        </w:rPr>
        <w:lastRenderedPageBreak/>
        <w:t>Requirements.  Business Associate agrees to allow such access until the expiration of seven (7) years after the services are furnished under the contract or subcontract or until the completion of any audit or audit period, whichever is later.  Business Associate agrees to allow similar access to books, records, and documents related to contracts between Business Associate and organizations related to or subcontracted by Business Associate to whom Business Associate provides confidential information, including, but not limited to, PHI and EPHI received from, or created or received on behalf of, the Covered Entity.</w:t>
      </w:r>
      <w:r>
        <w:rPr>
          <w:rFonts w:ascii="Arial" w:hAnsi="Arial" w:cs="Arial"/>
          <w:color w:val="008000"/>
          <w:sz w:val="22"/>
          <w:szCs w:val="22"/>
        </w:rPr>
        <w:t> </w:t>
      </w:r>
    </w:p>
    <w:p w14:paraId="39F2846A" w14:textId="77777777" w:rsidR="00EF4F3B" w:rsidRPr="00B76E3E" w:rsidRDefault="00EF4F3B" w:rsidP="00EF4F3B">
      <w:pPr>
        <w:pStyle w:val="ListParagraph"/>
        <w:ind w:left="1800"/>
        <w:jc w:val="both"/>
        <w:rPr>
          <w:rFonts w:ascii="Arial" w:hAnsi="Arial" w:cs="Arial"/>
          <w:sz w:val="22"/>
          <w:szCs w:val="22"/>
        </w:rPr>
      </w:pPr>
    </w:p>
    <w:p w14:paraId="27CEA243" w14:textId="77777777" w:rsidR="00EF4F3B" w:rsidRPr="00B76E3E" w:rsidRDefault="00EF4F3B" w:rsidP="00EF4F3B">
      <w:pPr>
        <w:pStyle w:val="ListParagraph"/>
        <w:keepNext/>
        <w:numPr>
          <w:ilvl w:val="1"/>
          <w:numId w:val="37"/>
        </w:numPr>
        <w:contextualSpacing w:val="0"/>
        <w:jc w:val="both"/>
        <w:rPr>
          <w:rFonts w:ascii="Arial" w:hAnsi="Arial" w:cs="Arial"/>
          <w:sz w:val="22"/>
          <w:szCs w:val="22"/>
        </w:rPr>
      </w:pPr>
      <w:r>
        <w:rPr>
          <w:rFonts w:ascii="Arial" w:hAnsi="Arial" w:cs="Arial"/>
          <w:i/>
          <w:sz w:val="22"/>
          <w:szCs w:val="22"/>
        </w:rPr>
        <w:t>PHI or EPHI Amendment</w:t>
      </w:r>
      <w:r>
        <w:rPr>
          <w:rFonts w:ascii="Arial" w:hAnsi="Arial" w:cs="Arial"/>
          <w:sz w:val="22"/>
          <w:szCs w:val="22"/>
        </w:rPr>
        <w:t xml:space="preserve">. </w:t>
      </w:r>
    </w:p>
    <w:p w14:paraId="3D33B051" w14:textId="77777777" w:rsidR="00EF4F3B" w:rsidRPr="00B76E3E" w:rsidRDefault="00EF4F3B" w:rsidP="00EF4F3B">
      <w:pPr>
        <w:pStyle w:val="ListParagraph"/>
        <w:rPr>
          <w:rFonts w:ascii="Arial" w:hAnsi="Arial" w:cs="Arial"/>
          <w:sz w:val="22"/>
          <w:szCs w:val="22"/>
        </w:rPr>
      </w:pPr>
    </w:p>
    <w:p w14:paraId="02FFF450" w14:textId="77777777" w:rsidR="00EF4F3B" w:rsidRPr="00B76E3E" w:rsidRDefault="00EF4F3B" w:rsidP="00EF4F3B">
      <w:pPr>
        <w:pStyle w:val="ListParagraph"/>
        <w:keepNext/>
        <w:numPr>
          <w:ilvl w:val="2"/>
          <w:numId w:val="37"/>
        </w:numPr>
        <w:contextualSpacing w:val="0"/>
        <w:jc w:val="both"/>
        <w:rPr>
          <w:rFonts w:ascii="Arial" w:hAnsi="Arial" w:cs="Arial"/>
          <w:sz w:val="22"/>
          <w:szCs w:val="22"/>
        </w:rPr>
      </w:pPr>
      <w:r>
        <w:rPr>
          <w:rFonts w:ascii="Arial" w:hAnsi="Arial" w:cs="Arial"/>
          <w:sz w:val="22"/>
          <w:szCs w:val="22"/>
        </w:rPr>
        <w:t>Business Associate agrees to incorporate any amendments, corrections, or additions to the PHI or EPHI received from or created, compiled, or used by the Covered Entity pursuant to this BAA when notified by the Covered Entity that the PHI or EPHI is inaccurate or incomplete, or that other documents are to be added as required or allowed by the HIPAA Privacy and Security Requirements. Business Associate shall complete any request by the Covered Entity to amend such information within 15 business days of Covered Entity’s request.</w:t>
      </w:r>
    </w:p>
    <w:p w14:paraId="304C4F38" w14:textId="77777777" w:rsidR="00EF4F3B" w:rsidRPr="00B76E3E" w:rsidRDefault="00EF4F3B" w:rsidP="00EF4F3B">
      <w:pPr>
        <w:pStyle w:val="ListParagraph"/>
        <w:keepNext/>
        <w:ind w:left="2880"/>
        <w:jc w:val="both"/>
        <w:rPr>
          <w:rFonts w:ascii="Arial" w:hAnsi="Arial" w:cs="Arial"/>
          <w:sz w:val="22"/>
          <w:szCs w:val="22"/>
        </w:rPr>
      </w:pPr>
    </w:p>
    <w:p w14:paraId="7A87ECFC" w14:textId="77777777" w:rsidR="00EF4F3B" w:rsidRPr="00B76E3E" w:rsidRDefault="00EF4F3B" w:rsidP="00EF4F3B">
      <w:pPr>
        <w:pStyle w:val="ListParagraph"/>
        <w:keepNext/>
        <w:numPr>
          <w:ilvl w:val="2"/>
          <w:numId w:val="37"/>
        </w:numPr>
        <w:contextualSpacing w:val="0"/>
        <w:jc w:val="both"/>
        <w:rPr>
          <w:rFonts w:ascii="Arial" w:hAnsi="Arial" w:cs="Arial"/>
          <w:sz w:val="22"/>
          <w:szCs w:val="22"/>
        </w:rPr>
      </w:pPr>
      <w:r>
        <w:rPr>
          <w:rFonts w:ascii="Arial" w:hAnsi="Arial" w:cs="Arial"/>
          <w:sz w:val="22"/>
          <w:szCs w:val="22"/>
        </w:rPr>
        <w:t xml:space="preserve">In the </w:t>
      </w:r>
      <w:proofErr w:type="gramStart"/>
      <w:r>
        <w:rPr>
          <w:rFonts w:ascii="Arial" w:hAnsi="Arial" w:cs="Arial"/>
          <w:sz w:val="22"/>
          <w:szCs w:val="22"/>
        </w:rPr>
        <w:t>event</w:t>
      </w:r>
      <w:proofErr w:type="gramEnd"/>
      <w:r>
        <w:rPr>
          <w:rFonts w:ascii="Arial" w:hAnsi="Arial" w:cs="Arial"/>
          <w:sz w:val="22"/>
          <w:szCs w:val="22"/>
        </w:rPr>
        <w:t xml:space="preserve"> any individual requests the Business Associate </w:t>
      </w:r>
      <w:proofErr w:type="gramStart"/>
      <w:r>
        <w:rPr>
          <w:rFonts w:ascii="Arial" w:hAnsi="Arial" w:cs="Arial"/>
          <w:sz w:val="22"/>
          <w:szCs w:val="22"/>
        </w:rPr>
        <w:t>amend</w:t>
      </w:r>
      <w:proofErr w:type="gramEnd"/>
      <w:r>
        <w:rPr>
          <w:rFonts w:ascii="Arial" w:hAnsi="Arial" w:cs="Arial"/>
          <w:sz w:val="22"/>
          <w:szCs w:val="22"/>
        </w:rPr>
        <w:t xml:space="preserve"> such individual’s PHI or EPHI, Business Associate shall forward such request to the Director within 10 business days of such request.  Any amendment of, or decision not to amend, the PHI or EPHI as requested by an individual </w:t>
      </w:r>
      <w:proofErr w:type="gramStart"/>
      <w:r>
        <w:rPr>
          <w:rFonts w:ascii="Arial" w:hAnsi="Arial" w:cs="Arial"/>
          <w:sz w:val="22"/>
          <w:szCs w:val="22"/>
        </w:rPr>
        <w:t>an</w:t>
      </w:r>
      <w:proofErr w:type="gramEnd"/>
      <w:r>
        <w:rPr>
          <w:rFonts w:ascii="Arial" w:hAnsi="Arial" w:cs="Arial"/>
          <w:sz w:val="22"/>
          <w:szCs w:val="22"/>
        </w:rPr>
        <w:t xml:space="preserve"> compliance with the requirements applicable to an individual’s right to request an amendment of PHI or EPHI will be the sole responsibility of the Covered Entity.</w:t>
      </w:r>
    </w:p>
    <w:p w14:paraId="4B9B87FE" w14:textId="77777777" w:rsidR="00EF4F3B" w:rsidRPr="00B76E3E" w:rsidRDefault="00EF4F3B" w:rsidP="00EF4F3B">
      <w:pPr>
        <w:pStyle w:val="ListParagraph"/>
        <w:rPr>
          <w:rFonts w:ascii="Arial" w:hAnsi="Arial" w:cs="Arial"/>
          <w:i/>
          <w:sz w:val="22"/>
          <w:szCs w:val="22"/>
        </w:rPr>
      </w:pPr>
    </w:p>
    <w:p w14:paraId="28BCEC46" w14:textId="77777777" w:rsidR="00EF4F3B" w:rsidRPr="00B76E3E" w:rsidRDefault="00EF4F3B" w:rsidP="00EF4F3B">
      <w:pPr>
        <w:pStyle w:val="ListParagraph"/>
        <w:keepNext/>
        <w:numPr>
          <w:ilvl w:val="1"/>
          <w:numId w:val="37"/>
        </w:numPr>
        <w:contextualSpacing w:val="0"/>
        <w:jc w:val="both"/>
        <w:rPr>
          <w:rFonts w:ascii="Arial" w:hAnsi="Arial" w:cs="Arial"/>
          <w:sz w:val="22"/>
          <w:szCs w:val="22"/>
        </w:rPr>
      </w:pPr>
      <w:r>
        <w:rPr>
          <w:rFonts w:ascii="Arial" w:hAnsi="Arial" w:cs="Arial"/>
          <w:i/>
          <w:sz w:val="22"/>
          <w:szCs w:val="22"/>
        </w:rPr>
        <w:t>Documentation of Disclosures</w:t>
      </w:r>
      <w:r>
        <w:rPr>
          <w:rFonts w:ascii="Arial" w:hAnsi="Arial" w:cs="Arial"/>
          <w:sz w:val="22"/>
          <w:szCs w:val="22"/>
        </w:rPr>
        <w:t xml:space="preserve">. Business Associate agrees to document </w:t>
      </w:r>
      <w:proofErr w:type="gramStart"/>
      <w:r>
        <w:rPr>
          <w:rFonts w:ascii="Arial" w:hAnsi="Arial" w:cs="Arial"/>
          <w:sz w:val="22"/>
          <w:szCs w:val="22"/>
        </w:rPr>
        <w:t>disclosure</w:t>
      </w:r>
      <w:proofErr w:type="gramEnd"/>
      <w:r>
        <w:rPr>
          <w:rFonts w:ascii="Arial" w:hAnsi="Arial" w:cs="Arial"/>
          <w:sz w:val="22"/>
          <w:szCs w:val="22"/>
        </w:rPr>
        <w:t xml:space="preserve"> of PHI or EPHI and information related to such disclosures as is necessary for the Covered Entity to respond to a request by an individual for an accounting of disclosures of PHI or EPHI in accordance with 45 C.F.R. § 164.528, as amended. At a minimum, Business Associate will furnish the Director the following with respect to any covered disclosures by Business Associate: (i) the date of disclosure of PHI or EPHI; (ii) the name of the entity or person who received PHI or EPHI, and, if known, the address of such entity or person; (iii) a brief description of the PHI or EPHI disclosed; and (iv) a brief statement of the purpose of the disclosure which includes the basis for such disclosure.</w:t>
      </w:r>
    </w:p>
    <w:p w14:paraId="72C0FA77" w14:textId="77777777" w:rsidR="00EF4F3B" w:rsidRPr="00B76E3E" w:rsidRDefault="00EF4F3B" w:rsidP="00EF4F3B">
      <w:pPr>
        <w:pStyle w:val="ListParagraph"/>
        <w:keepNext/>
        <w:ind w:left="1800"/>
        <w:jc w:val="both"/>
        <w:rPr>
          <w:rFonts w:ascii="Arial" w:hAnsi="Arial" w:cs="Arial"/>
          <w:sz w:val="22"/>
          <w:szCs w:val="22"/>
        </w:rPr>
      </w:pPr>
    </w:p>
    <w:p w14:paraId="70559A8B" w14:textId="77777777" w:rsidR="00EF4F3B" w:rsidRPr="00B76E3E" w:rsidRDefault="00EF4F3B" w:rsidP="00EF4F3B">
      <w:pPr>
        <w:pStyle w:val="ListParagraph"/>
        <w:keepNext/>
        <w:numPr>
          <w:ilvl w:val="1"/>
          <w:numId w:val="37"/>
        </w:numPr>
        <w:contextualSpacing w:val="0"/>
        <w:jc w:val="both"/>
        <w:rPr>
          <w:rFonts w:ascii="Arial" w:hAnsi="Arial" w:cs="Arial"/>
          <w:sz w:val="22"/>
          <w:szCs w:val="22"/>
        </w:rPr>
      </w:pPr>
      <w:r>
        <w:rPr>
          <w:rFonts w:ascii="Arial" w:hAnsi="Arial" w:cs="Arial"/>
          <w:i/>
          <w:sz w:val="22"/>
          <w:szCs w:val="22"/>
        </w:rPr>
        <w:t>Termination Procedures</w:t>
      </w:r>
      <w:r>
        <w:rPr>
          <w:rFonts w:ascii="Arial" w:hAnsi="Arial" w:cs="Arial"/>
          <w:sz w:val="22"/>
          <w:szCs w:val="22"/>
        </w:rPr>
        <w:t xml:space="preserve">.  Upon termination of this BAA for any reason, Business Associate agrees to deliver all PHI or EPHI received from the Covered Entity or created, compiled, or used by Business Associate pursuant to this BAA within thirty (30) days from the date of termination, or, if specially requested to do so by the Covered Entity in writing, to destroy all PHI or EPHI within the time frame determined by the Covered Entity, which will be no less than thirty (30) days from the date of the notice of termination.  This provision </w:t>
      </w:r>
      <w:r>
        <w:rPr>
          <w:rFonts w:ascii="Arial" w:hAnsi="Arial" w:cs="Arial"/>
          <w:sz w:val="22"/>
          <w:szCs w:val="22"/>
        </w:rPr>
        <w:lastRenderedPageBreak/>
        <w:t>applies when Business Associate maintains PHI or EPHI from the Covered Entity in any form.  If Business Associate determines that transferring or destroying the PHI or EPHI is infeasible, Business Associate agrees:</w:t>
      </w:r>
    </w:p>
    <w:p w14:paraId="1F16B551" w14:textId="77777777" w:rsidR="00EF4F3B" w:rsidRPr="00B76E3E" w:rsidRDefault="00EF4F3B" w:rsidP="00EF4F3B">
      <w:pPr>
        <w:pStyle w:val="ListParagraph"/>
        <w:rPr>
          <w:rFonts w:ascii="Arial" w:hAnsi="Arial" w:cs="Arial"/>
          <w:sz w:val="22"/>
          <w:szCs w:val="22"/>
        </w:rPr>
      </w:pPr>
    </w:p>
    <w:p w14:paraId="4536B0C7" w14:textId="77777777" w:rsidR="00EF4F3B" w:rsidRPr="00B76E3E" w:rsidRDefault="00EF4F3B" w:rsidP="00EF4F3B">
      <w:pPr>
        <w:pStyle w:val="ListParagraph"/>
        <w:keepNext/>
        <w:numPr>
          <w:ilvl w:val="2"/>
          <w:numId w:val="37"/>
        </w:numPr>
        <w:contextualSpacing w:val="0"/>
        <w:jc w:val="both"/>
        <w:rPr>
          <w:rFonts w:ascii="Arial" w:hAnsi="Arial" w:cs="Arial"/>
          <w:sz w:val="22"/>
          <w:szCs w:val="22"/>
        </w:rPr>
      </w:pPr>
      <w:r>
        <w:rPr>
          <w:rFonts w:ascii="Arial" w:hAnsi="Arial" w:cs="Arial"/>
          <w:sz w:val="22"/>
          <w:szCs w:val="22"/>
        </w:rPr>
        <w:t xml:space="preserve">to notify the Director of the conditions that make transfer or destruction </w:t>
      </w:r>
      <w:proofErr w:type="gramStart"/>
      <w:r>
        <w:rPr>
          <w:rFonts w:ascii="Arial" w:hAnsi="Arial" w:cs="Arial"/>
          <w:sz w:val="22"/>
          <w:szCs w:val="22"/>
        </w:rPr>
        <w:t>infeasible;</w:t>
      </w:r>
      <w:proofErr w:type="gramEnd"/>
      <w:r>
        <w:rPr>
          <w:rFonts w:ascii="Arial" w:hAnsi="Arial" w:cs="Arial"/>
          <w:sz w:val="22"/>
          <w:szCs w:val="22"/>
        </w:rPr>
        <w:t xml:space="preserve"> </w:t>
      </w:r>
    </w:p>
    <w:p w14:paraId="5E289FA7" w14:textId="77777777" w:rsidR="00EF4F3B" w:rsidRPr="00B76E3E" w:rsidRDefault="00EF4F3B" w:rsidP="00EF4F3B">
      <w:pPr>
        <w:pStyle w:val="ListParagraph"/>
        <w:keepNext/>
        <w:ind w:left="2880"/>
        <w:jc w:val="both"/>
        <w:rPr>
          <w:rFonts w:ascii="Arial" w:hAnsi="Arial" w:cs="Arial"/>
          <w:sz w:val="22"/>
          <w:szCs w:val="22"/>
        </w:rPr>
      </w:pPr>
    </w:p>
    <w:p w14:paraId="5781AFF2" w14:textId="77777777" w:rsidR="00EF4F3B" w:rsidRPr="00B76E3E" w:rsidRDefault="00EF4F3B" w:rsidP="00EF4F3B">
      <w:pPr>
        <w:pStyle w:val="ListParagraph"/>
        <w:keepNext/>
        <w:numPr>
          <w:ilvl w:val="2"/>
          <w:numId w:val="37"/>
        </w:numPr>
        <w:contextualSpacing w:val="0"/>
        <w:jc w:val="both"/>
        <w:rPr>
          <w:rFonts w:ascii="Arial" w:hAnsi="Arial" w:cs="Arial"/>
          <w:sz w:val="22"/>
          <w:szCs w:val="22"/>
        </w:rPr>
      </w:pPr>
      <w:r>
        <w:rPr>
          <w:rFonts w:ascii="Arial" w:hAnsi="Arial" w:cs="Arial"/>
          <w:sz w:val="22"/>
          <w:szCs w:val="22"/>
        </w:rPr>
        <w:t xml:space="preserve">to extend the </w:t>
      </w:r>
      <w:proofErr w:type="gramStart"/>
      <w:r>
        <w:rPr>
          <w:rFonts w:ascii="Arial" w:hAnsi="Arial" w:cs="Arial"/>
          <w:sz w:val="22"/>
          <w:szCs w:val="22"/>
        </w:rPr>
        <w:t>protections</w:t>
      </w:r>
      <w:proofErr w:type="gramEnd"/>
      <w:r>
        <w:rPr>
          <w:rFonts w:ascii="Arial" w:hAnsi="Arial" w:cs="Arial"/>
          <w:sz w:val="22"/>
          <w:szCs w:val="22"/>
        </w:rPr>
        <w:t xml:space="preserve"> of this BAA to such PHI or EPHI; and</w:t>
      </w:r>
    </w:p>
    <w:p w14:paraId="2547AE6F" w14:textId="77777777" w:rsidR="00EF4F3B" w:rsidRPr="00B76E3E" w:rsidRDefault="00EF4F3B" w:rsidP="00EF4F3B">
      <w:pPr>
        <w:keepNext/>
        <w:jc w:val="both"/>
        <w:rPr>
          <w:rFonts w:ascii="Arial" w:hAnsi="Arial" w:cs="Arial"/>
          <w:sz w:val="22"/>
          <w:szCs w:val="22"/>
        </w:rPr>
      </w:pPr>
    </w:p>
    <w:p w14:paraId="49FB91CB" w14:textId="77777777" w:rsidR="00EF4F3B" w:rsidRDefault="00EF4F3B" w:rsidP="00EF4F3B">
      <w:pPr>
        <w:pStyle w:val="ListParagraph"/>
        <w:keepNext/>
        <w:numPr>
          <w:ilvl w:val="2"/>
          <w:numId w:val="37"/>
        </w:numPr>
        <w:contextualSpacing w:val="0"/>
        <w:jc w:val="both"/>
        <w:rPr>
          <w:rFonts w:ascii="Arial" w:hAnsi="Arial" w:cs="Arial"/>
          <w:sz w:val="22"/>
          <w:szCs w:val="22"/>
        </w:rPr>
      </w:pPr>
      <w:r>
        <w:rPr>
          <w:rFonts w:ascii="Arial" w:hAnsi="Arial" w:cs="Arial"/>
          <w:sz w:val="22"/>
          <w:szCs w:val="22"/>
        </w:rPr>
        <w:t>to limit any further uses and disclosures of such PHI or EPHI to those purposes that make the return, or transfer to the Covered Entity, or destruction infeasible.</w:t>
      </w:r>
    </w:p>
    <w:p w14:paraId="5314FECC" w14:textId="77777777" w:rsidR="00EF4F3B" w:rsidRPr="00B76E3E" w:rsidRDefault="00EF4F3B" w:rsidP="00EF4F3B">
      <w:pPr>
        <w:pStyle w:val="ListParagraph"/>
        <w:rPr>
          <w:rFonts w:ascii="Arial" w:hAnsi="Arial" w:cs="Arial"/>
          <w:sz w:val="22"/>
          <w:szCs w:val="22"/>
        </w:rPr>
      </w:pPr>
    </w:p>
    <w:p w14:paraId="677FC115" w14:textId="77777777" w:rsidR="00EF4F3B" w:rsidRPr="00B76E3E" w:rsidRDefault="00EF4F3B" w:rsidP="00EF4F3B">
      <w:pPr>
        <w:keepNext/>
        <w:ind w:left="1800"/>
        <w:jc w:val="both"/>
        <w:rPr>
          <w:rFonts w:ascii="Arial" w:hAnsi="Arial" w:cs="Arial"/>
          <w:sz w:val="22"/>
          <w:szCs w:val="22"/>
        </w:rPr>
      </w:pPr>
      <w:r>
        <w:rPr>
          <w:rFonts w:ascii="Arial" w:hAnsi="Arial" w:cs="Arial"/>
          <w:sz w:val="22"/>
          <w:szCs w:val="22"/>
        </w:rPr>
        <w:t>Business Associate agrees that this Section 4.17 survives any termination of this BAA.</w:t>
      </w:r>
    </w:p>
    <w:p w14:paraId="2B1F2ED4" w14:textId="77777777" w:rsidR="00EF4F3B" w:rsidRPr="00B76E3E" w:rsidRDefault="00EF4F3B" w:rsidP="00EF4F3B">
      <w:pPr>
        <w:pStyle w:val="ListParagraph"/>
        <w:rPr>
          <w:rFonts w:ascii="Arial" w:hAnsi="Arial" w:cs="Arial"/>
          <w:i/>
          <w:sz w:val="22"/>
          <w:szCs w:val="22"/>
        </w:rPr>
      </w:pPr>
    </w:p>
    <w:p w14:paraId="66543994" w14:textId="77777777" w:rsidR="00EF4F3B" w:rsidRPr="00B76E3E" w:rsidRDefault="00EF4F3B" w:rsidP="00EF4F3B">
      <w:pPr>
        <w:pStyle w:val="ListParagraph"/>
        <w:keepNext/>
        <w:numPr>
          <w:ilvl w:val="1"/>
          <w:numId w:val="37"/>
        </w:numPr>
        <w:contextualSpacing w:val="0"/>
        <w:jc w:val="both"/>
        <w:rPr>
          <w:rFonts w:ascii="Arial" w:hAnsi="Arial" w:cs="Arial"/>
          <w:sz w:val="22"/>
          <w:szCs w:val="22"/>
        </w:rPr>
      </w:pPr>
      <w:r>
        <w:rPr>
          <w:rFonts w:ascii="Arial" w:hAnsi="Arial" w:cs="Arial"/>
          <w:i/>
          <w:sz w:val="22"/>
          <w:szCs w:val="22"/>
        </w:rPr>
        <w:t>Notice-Termination</w:t>
      </w:r>
      <w:r>
        <w:rPr>
          <w:rFonts w:ascii="Arial" w:hAnsi="Arial" w:cs="Arial"/>
          <w:sz w:val="22"/>
          <w:szCs w:val="22"/>
        </w:rPr>
        <w:t xml:space="preserve">.  Upon written notice to Business Associate, the Covered Entity may immediately terminate any portion of the Agreement under which Business Associate maintains, compiles, or has access to PHI or EPHI.  </w:t>
      </w:r>
    </w:p>
    <w:p w14:paraId="4831D64E" w14:textId="77777777" w:rsidR="00EF4F3B" w:rsidRPr="00B76E3E" w:rsidRDefault="00EF4F3B" w:rsidP="00EF4F3B">
      <w:pPr>
        <w:pStyle w:val="ListParagraph"/>
        <w:keepNext/>
        <w:ind w:left="360"/>
        <w:jc w:val="both"/>
        <w:rPr>
          <w:rFonts w:ascii="Arial" w:hAnsi="Arial" w:cs="Arial"/>
          <w:sz w:val="22"/>
          <w:szCs w:val="22"/>
        </w:rPr>
      </w:pPr>
    </w:p>
    <w:p w14:paraId="3AF74B9F" w14:textId="77777777" w:rsidR="00EF4F3B" w:rsidRPr="00B76E3E" w:rsidRDefault="00EF4F3B" w:rsidP="00EF4F3B">
      <w:pPr>
        <w:pStyle w:val="ListParagraph"/>
        <w:keepNext/>
        <w:numPr>
          <w:ilvl w:val="0"/>
          <w:numId w:val="37"/>
        </w:numPr>
        <w:ind w:left="720" w:hanging="720"/>
        <w:contextualSpacing w:val="0"/>
        <w:jc w:val="both"/>
        <w:rPr>
          <w:rFonts w:ascii="Arial" w:hAnsi="Arial" w:cs="Arial"/>
          <w:sz w:val="22"/>
          <w:szCs w:val="22"/>
        </w:rPr>
      </w:pPr>
      <w:r>
        <w:rPr>
          <w:rFonts w:ascii="Arial" w:hAnsi="Arial" w:cs="Arial"/>
          <w:sz w:val="22"/>
          <w:szCs w:val="22"/>
          <w:u w:val="single"/>
        </w:rPr>
        <w:t>Data Ownership.</w:t>
      </w:r>
      <w:r>
        <w:rPr>
          <w:rFonts w:ascii="Arial" w:hAnsi="Arial" w:cs="Arial"/>
          <w:sz w:val="22"/>
          <w:szCs w:val="22"/>
        </w:rPr>
        <w:t xml:space="preserve">  Business Associate’s data stewardship as provided under this BAA does not confer data ownership rights on Business Associate with respect to any Confidential Information, including PHI and EPHI, shared with it under this BAA, including </w:t>
      </w:r>
      <w:proofErr w:type="gramStart"/>
      <w:r>
        <w:rPr>
          <w:rFonts w:ascii="Arial" w:hAnsi="Arial" w:cs="Arial"/>
          <w:sz w:val="22"/>
          <w:szCs w:val="22"/>
        </w:rPr>
        <w:t>any and all</w:t>
      </w:r>
      <w:proofErr w:type="gramEnd"/>
      <w:r>
        <w:rPr>
          <w:rFonts w:ascii="Arial" w:hAnsi="Arial" w:cs="Arial"/>
          <w:sz w:val="22"/>
          <w:szCs w:val="22"/>
        </w:rPr>
        <w:t xml:space="preserve"> forms for such Confidential Information.</w:t>
      </w:r>
    </w:p>
    <w:p w14:paraId="3C1CF212" w14:textId="77777777" w:rsidR="00EF4F3B" w:rsidRPr="00B76E3E" w:rsidRDefault="00EF4F3B" w:rsidP="00EF4F3B">
      <w:pPr>
        <w:pStyle w:val="ListParagraph"/>
        <w:keepNext/>
        <w:jc w:val="both"/>
        <w:rPr>
          <w:rFonts w:ascii="Arial" w:hAnsi="Arial" w:cs="Arial"/>
          <w:sz w:val="22"/>
          <w:szCs w:val="22"/>
        </w:rPr>
      </w:pPr>
    </w:p>
    <w:p w14:paraId="3D7F782D" w14:textId="77777777" w:rsidR="00EF4F3B" w:rsidRPr="00B76E3E" w:rsidRDefault="00EF4F3B" w:rsidP="00EF4F3B">
      <w:pPr>
        <w:pStyle w:val="ListParagraph"/>
        <w:keepNext/>
        <w:numPr>
          <w:ilvl w:val="0"/>
          <w:numId w:val="37"/>
        </w:numPr>
        <w:ind w:left="720" w:hanging="720"/>
        <w:contextualSpacing w:val="0"/>
        <w:jc w:val="both"/>
        <w:rPr>
          <w:rFonts w:ascii="Arial" w:hAnsi="Arial" w:cs="Arial"/>
          <w:sz w:val="22"/>
          <w:szCs w:val="22"/>
        </w:rPr>
      </w:pPr>
      <w:r>
        <w:rPr>
          <w:rFonts w:ascii="Arial" w:hAnsi="Arial" w:cs="Arial"/>
          <w:sz w:val="22"/>
          <w:szCs w:val="22"/>
          <w:u w:val="single"/>
        </w:rPr>
        <w:t>Survival of Privacy Provisions</w:t>
      </w:r>
      <w:r>
        <w:rPr>
          <w:rFonts w:ascii="Arial" w:hAnsi="Arial" w:cs="Arial"/>
          <w:sz w:val="22"/>
          <w:szCs w:val="22"/>
        </w:rPr>
        <w:t xml:space="preserve">.  Business Associate’s obligations </w:t>
      </w:r>
      <w:proofErr w:type="gramStart"/>
      <w:r>
        <w:rPr>
          <w:rFonts w:ascii="Arial" w:hAnsi="Arial" w:cs="Arial"/>
          <w:sz w:val="22"/>
          <w:szCs w:val="22"/>
        </w:rPr>
        <w:t>with regard to</w:t>
      </w:r>
      <w:proofErr w:type="gramEnd"/>
      <w:r>
        <w:rPr>
          <w:rFonts w:ascii="Arial" w:hAnsi="Arial" w:cs="Arial"/>
          <w:sz w:val="22"/>
          <w:szCs w:val="22"/>
        </w:rPr>
        <w:t xml:space="preserve"> PHI and EPHI shall survive the termination or expiration of this BAA and the Agreement.</w:t>
      </w:r>
    </w:p>
    <w:p w14:paraId="5E3235CE" w14:textId="77777777" w:rsidR="00EF4F3B" w:rsidRPr="00B76E3E" w:rsidRDefault="00EF4F3B" w:rsidP="00EF4F3B">
      <w:pPr>
        <w:pStyle w:val="ListParagraph"/>
        <w:keepNext/>
        <w:ind w:hanging="720"/>
        <w:jc w:val="both"/>
        <w:rPr>
          <w:rFonts w:ascii="Arial" w:hAnsi="Arial" w:cs="Arial"/>
          <w:sz w:val="22"/>
          <w:szCs w:val="22"/>
        </w:rPr>
      </w:pPr>
    </w:p>
    <w:p w14:paraId="47470969" w14:textId="77777777" w:rsidR="00EF4F3B" w:rsidRPr="00B76E3E" w:rsidRDefault="00EF4F3B" w:rsidP="00EF4F3B">
      <w:pPr>
        <w:pStyle w:val="ListParagraph"/>
        <w:keepNext/>
        <w:numPr>
          <w:ilvl w:val="0"/>
          <w:numId w:val="37"/>
        </w:numPr>
        <w:ind w:left="720" w:hanging="720"/>
        <w:contextualSpacing w:val="0"/>
        <w:jc w:val="both"/>
        <w:rPr>
          <w:rFonts w:ascii="Arial" w:hAnsi="Arial" w:cs="Arial"/>
          <w:sz w:val="22"/>
          <w:szCs w:val="22"/>
        </w:rPr>
      </w:pPr>
      <w:r>
        <w:rPr>
          <w:rFonts w:ascii="Arial" w:hAnsi="Arial" w:cs="Arial"/>
          <w:sz w:val="22"/>
          <w:szCs w:val="22"/>
          <w:u w:val="single"/>
        </w:rPr>
        <w:t>Amendment Related to Privacy and Security Requirements</w:t>
      </w:r>
      <w:r>
        <w:rPr>
          <w:rFonts w:ascii="Arial" w:hAnsi="Arial" w:cs="Arial"/>
          <w:sz w:val="22"/>
          <w:szCs w:val="22"/>
        </w:rPr>
        <w:t xml:space="preserve">.  The Parties agree to take such action as is necessary to amend this BAA if the Covered Entity, in its reasonable discretion, determines that amendment is necessary for the Covered Entity to comply with the HIPAA Privacy and Security Requirements or any other law or regulation affecting the use or disclosure of PHI or EPHI.  Any ambiguity in this BAA shall be resolved to permit the Covered Entity to comply with the HIPAA Privacy and Security Requirements.  </w:t>
      </w:r>
    </w:p>
    <w:p w14:paraId="0B40D85D" w14:textId="77777777" w:rsidR="00EF4F3B" w:rsidRPr="00B76E3E" w:rsidRDefault="00EF4F3B" w:rsidP="00EF4F3B">
      <w:pPr>
        <w:pStyle w:val="ListParagraph"/>
        <w:keepNext/>
        <w:ind w:left="1800"/>
        <w:jc w:val="both"/>
        <w:rPr>
          <w:rFonts w:ascii="Arial" w:hAnsi="Arial" w:cs="Arial"/>
          <w:b/>
          <w:caps/>
          <w:sz w:val="22"/>
          <w:szCs w:val="22"/>
        </w:rPr>
      </w:pPr>
    </w:p>
    <w:p w14:paraId="51B92BBF" w14:textId="77777777" w:rsidR="00EF4F3B" w:rsidRPr="00B76E3E" w:rsidRDefault="00EF4F3B" w:rsidP="00EF4F3B">
      <w:pPr>
        <w:pStyle w:val="ListParagraph"/>
        <w:keepNext/>
        <w:numPr>
          <w:ilvl w:val="0"/>
          <w:numId w:val="37"/>
        </w:numPr>
        <w:ind w:left="720" w:hanging="720"/>
        <w:contextualSpacing w:val="0"/>
        <w:jc w:val="both"/>
        <w:rPr>
          <w:rFonts w:ascii="Arial" w:hAnsi="Arial" w:cs="Arial"/>
          <w:b/>
          <w:caps/>
          <w:sz w:val="22"/>
          <w:szCs w:val="22"/>
        </w:rPr>
      </w:pPr>
      <w:r>
        <w:rPr>
          <w:rFonts w:ascii="Arial" w:hAnsi="Arial" w:cs="Arial"/>
          <w:sz w:val="22"/>
          <w:szCs w:val="22"/>
          <w:u w:val="single"/>
        </w:rPr>
        <w:t>Electronic Mail Addresses.</w:t>
      </w:r>
      <w:r>
        <w:rPr>
          <w:rFonts w:ascii="Arial" w:hAnsi="Arial" w:cs="Arial"/>
          <w:sz w:val="22"/>
          <w:szCs w:val="22"/>
        </w:rPr>
        <w:t xml:space="preserve"> Business Associate affirmatively consents to the disclosure of its e-mail addresses that are provided to the Covered Entity, including any agency or department of the Covered Entity.  This consent is intended to comply with the requirements of the Texas Public Information Act, TEX. GOV’T CODE ANN. § 552.137 </w:t>
      </w:r>
      <w:r>
        <w:rPr>
          <w:rFonts w:ascii="Arial" w:hAnsi="Arial" w:cs="Arial"/>
          <w:i/>
          <w:sz w:val="22"/>
          <w:szCs w:val="22"/>
        </w:rPr>
        <w:t>et seq</w:t>
      </w:r>
      <w:r>
        <w:rPr>
          <w:rFonts w:ascii="Arial" w:hAnsi="Arial" w:cs="Arial"/>
          <w:sz w:val="22"/>
          <w:szCs w:val="22"/>
        </w:rPr>
        <w:t>., as amended, and shall survive termination or expiration of this BAA.  This consent shall apply to e-mail addresses provided by Business Associate and agents acting on behalf of Business Associate and shall apply to any e-mail address provided in any form for any reason whether related to this BAA or otherwise.</w:t>
      </w:r>
    </w:p>
    <w:p w14:paraId="47D00E8F" w14:textId="77777777" w:rsidR="00EF4F3B" w:rsidRPr="00B76E3E" w:rsidRDefault="00EF4F3B" w:rsidP="00EF4F3B">
      <w:pPr>
        <w:pStyle w:val="ListParagraph"/>
        <w:keepNext/>
        <w:ind w:hanging="720"/>
        <w:jc w:val="both"/>
        <w:rPr>
          <w:rFonts w:ascii="Arial" w:hAnsi="Arial" w:cs="Arial"/>
          <w:b/>
          <w:caps/>
          <w:sz w:val="22"/>
          <w:szCs w:val="22"/>
        </w:rPr>
      </w:pPr>
    </w:p>
    <w:p w14:paraId="13CB6B6E" w14:textId="77777777" w:rsidR="00EF4F3B" w:rsidRPr="00B76E3E" w:rsidRDefault="00EF4F3B" w:rsidP="00EF4F3B">
      <w:pPr>
        <w:pStyle w:val="ListParagraph"/>
        <w:keepNext/>
        <w:numPr>
          <w:ilvl w:val="0"/>
          <w:numId w:val="37"/>
        </w:numPr>
        <w:ind w:left="720" w:hanging="720"/>
        <w:contextualSpacing w:val="0"/>
        <w:jc w:val="both"/>
        <w:rPr>
          <w:rFonts w:ascii="Arial" w:hAnsi="Arial" w:cs="Arial"/>
          <w:b/>
          <w:caps/>
          <w:sz w:val="22"/>
          <w:szCs w:val="22"/>
        </w:rPr>
      </w:pPr>
      <w:r>
        <w:rPr>
          <w:rFonts w:ascii="Arial" w:hAnsi="Arial" w:cs="Arial"/>
          <w:color w:val="000000"/>
          <w:sz w:val="22"/>
          <w:szCs w:val="22"/>
        </w:rPr>
        <w:t xml:space="preserve"> </w:t>
      </w:r>
      <w:r>
        <w:rPr>
          <w:rFonts w:ascii="Arial" w:hAnsi="Arial" w:cs="Arial"/>
          <w:color w:val="000000"/>
          <w:sz w:val="22"/>
          <w:szCs w:val="22"/>
          <w:u w:val="single"/>
        </w:rPr>
        <w:t>Term.</w:t>
      </w:r>
      <w:r>
        <w:rPr>
          <w:rFonts w:ascii="Arial" w:hAnsi="Arial" w:cs="Arial"/>
          <w:color w:val="000000"/>
          <w:sz w:val="22"/>
          <w:szCs w:val="22"/>
        </w:rPr>
        <w:t xml:space="preserve">  This BAA becomes effective on the Countersignature Date and will continue in effect until all obligations of the Parties have been met under the BAA. Specifically, this BAA survives the termination of the Underlying Agreement and expires when </w:t>
      </w:r>
      <w:proofErr w:type="gramStart"/>
      <w:r>
        <w:rPr>
          <w:rFonts w:ascii="Arial" w:hAnsi="Arial" w:cs="Arial"/>
          <w:color w:val="000000"/>
          <w:sz w:val="22"/>
          <w:szCs w:val="22"/>
        </w:rPr>
        <w:t>all of</w:t>
      </w:r>
      <w:proofErr w:type="gramEnd"/>
      <w:r>
        <w:rPr>
          <w:rFonts w:ascii="Arial" w:hAnsi="Arial" w:cs="Arial"/>
          <w:color w:val="000000"/>
          <w:sz w:val="22"/>
          <w:szCs w:val="22"/>
        </w:rPr>
        <w:t xml:space="preserve"> the PHI or EPHI provided by the Covered Entity to Business Associate is destroyed or returned to the Covered Entity.</w:t>
      </w:r>
    </w:p>
    <w:p w14:paraId="7DE50884" w14:textId="77777777" w:rsidR="00EF4F3B" w:rsidRPr="00B76E3E" w:rsidRDefault="00EF4F3B" w:rsidP="00EF4F3B">
      <w:pPr>
        <w:pStyle w:val="ListParagraph"/>
        <w:ind w:hanging="720"/>
        <w:rPr>
          <w:rFonts w:ascii="Arial" w:hAnsi="Arial" w:cs="Arial"/>
          <w:b/>
          <w:caps/>
          <w:sz w:val="22"/>
          <w:szCs w:val="22"/>
        </w:rPr>
      </w:pPr>
    </w:p>
    <w:p w14:paraId="56849A93" w14:textId="77777777" w:rsidR="00EF4F3B" w:rsidRDefault="00EF4F3B" w:rsidP="00EF4F3B">
      <w:pPr>
        <w:pStyle w:val="ListParagraph"/>
        <w:keepNext/>
        <w:numPr>
          <w:ilvl w:val="0"/>
          <w:numId w:val="37"/>
        </w:numPr>
        <w:ind w:left="720" w:hanging="720"/>
        <w:contextualSpacing w:val="0"/>
        <w:jc w:val="both"/>
        <w:rPr>
          <w:rFonts w:ascii="Arial" w:hAnsi="Arial" w:cs="Arial"/>
          <w:bCs/>
          <w:sz w:val="22"/>
          <w:szCs w:val="22"/>
        </w:rPr>
      </w:pPr>
      <w:r>
        <w:rPr>
          <w:rFonts w:ascii="Arial" w:hAnsi="Arial" w:cs="Arial"/>
          <w:bCs/>
          <w:sz w:val="22"/>
          <w:szCs w:val="22"/>
          <w:u w:val="single"/>
        </w:rPr>
        <w:lastRenderedPageBreak/>
        <w:t>Amendments</w:t>
      </w:r>
      <w:r>
        <w:rPr>
          <w:rFonts w:ascii="Arial" w:hAnsi="Arial" w:cs="Arial"/>
          <w:bCs/>
          <w:sz w:val="22"/>
          <w:szCs w:val="22"/>
        </w:rPr>
        <w:t>. Unless otherwise specified elsewhere in this Agreement, this Agreement may be amended only by written instrument executed on behalf of the Covered Entity and Business Associate.  The Director is only authorized to perform the functions specifically delegated to him or her in this Agreement.</w:t>
      </w:r>
    </w:p>
    <w:p w14:paraId="382AE586" w14:textId="77777777" w:rsidR="00EF4F3B" w:rsidRPr="00B76E3E" w:rsidRDefault="00EF4F3B" w:rsidP="00EF4F3B">
      <w:pPr>
        <w:pStyle w:val="ListParagraph"/>
        <w:rPr>
          <w:rFonts w:ascii="Arial" w:hAnsi="Arial" w:cs="Arial"/>
          <w:sz w:val="22"/>
          <w:szCs w:val="22"/>
        </w:rPr>
      </w:pPr>
    </w:p>
    <w:p w14:paraId="60B423A3" w14:textId="77777777" w:rsidR="00EF4F3B" w:rsidRDefault="00EF4F3B" w:rsidP="00EF4F3B">
      <w:pPr>
        <w:pStyle w:val="ListParagraph"/>
        <w:keepNext/>
        <w:numPr>
          <w:ilvl w:val="0"/>
          <w:numId w:val="37"/>
        </w:numPr>
        <w:contextualSpacing w:val="0"/>
        <w:rPr>
          <w:rFonts w:ascii="Arial" w:hAnsi="Arial" w:cs="Arial"/>
          <w:sz w:val="22"/>
          <w:szCs w:val="22"/>
        </w:rPr>
      </w:pPr>
      <w:r>
        <w:rPr>
          <w:rFonts w:ascii="Arial" w:hAnsi="Arial" w:cs="Arial"/>
          <w:sz w:val="22"/>
          <w:szCs w:val="22"/>
          <w:u w:val="single"/>
        </w:rPr>
        <w:t>Non-Waiver</w:t>
      </w:r>
      <w:r>
        <w:rPr>
          <w:rFonts w:ascii="Arial" w:hAnsi="Arial" w:cs="Arial"/>
          <w:sz w:val="22"/>
          <w:szCs w:val="22"/>
        </w:rPr>
        <w:t xml:space="preserve">.  </w:t>
      </w:r>
    </w:p>
    <w:p w14:paraId="79C81BDF" w14:textId="77777777" w:rsidR="00EF4F3B" w:rsidRPr="008D2A6A" w:rsidRDefault="00EF4F3B" w:rsidP="00EF4F3B">
      <w:pPr>
        <w:pStyle w:val="ListParagraph"/>
        <w:rPr>
          <w:rFonts w:ascii="Arial" w:hAnsi="Arial" w:cs="Arial"/>
          <w:sz w:val="22"/>
          <w:szCs w:val="22"/>
        </w:rPr>
      </w:pPr>
    </w:p>
    <w:p w14:paraId="0CE23D4A" w14:textId="77777777" w:rsidR="00EF4F3B" w:rsidRDefault="00EF4F3B" w:rsidP="00EF4F3B">
      <w:pPr>
        <w:pStyle w:val="ListParagraph"/>
        <w:keepNext/>
        <w:numPr>
          <w:ilvl w:val="1"/>
          <w:numId w:val="37"/>
        </w:numPr>
        <w:ind w:left="1440"/>
        <w:contextualSpacing w:val="0"/>
        <w:jc w:val="both"/>
        <w:rPr>
          <w:rFonts w:ascii="Arial" w:hAnsi="Arial" w:cs="Arial"/>
          <w:sz w:val="22"/>
          <w:szCs w:val="22"/>
        </w:rPr>
      </w:pPr>
      <w:r>
        <w:rPr>
          <w:rFonts w:ascii="Arial" w:hAnsi="Arial" w:cs="Arial"/>
          <w:sz w:val="22"/>
          <w:szCs w:val="22"/>
        </w:rPr>
        <w:t>If either party fails to require the other to perform a term of this Agreement, that failure does not prevent the party from later enforcing that term and all other terms.  If either party waives the other’s breach of a term, that waiver does not waive a later breach of this Agreement.</w:t>
      </w:r>
    </w:p>
    <w:p w14:paraId="5E55FC59" w14:textId="77777777" w:rsidR="00EF4F3B" w:rsidRDefault="00EF4F3B" w:rsidP="00EF4F3B">
      <w:pPr>
        <w:pStyle w:val="ListParagraph"/>
        <w:keepNext/>
        <w:ind w:left="1440" w:hanging="720"/>
        <w:jc w:val="both"/>
        <w:rPr>
          <w:rFonts w:ascii="Arial" w:hAnsi="Arial" w:cs="Arial"/>
          <w:sz w:val="22"/>
          <w:szCs w:val="22"/>
        </w:rPr>
      </w:pPr>
    </w:p>
    <w:p w14:paraId="23BED294" w14:textId="77777777" w:rsidR="00EF4F3B" w:rsidRPr="00FD3EF1" w:rsidRDefault="00EF4F3B" w:rsidP="00EF4F3B">
      <w:pPr>
        <w:pStyle w:val="ListParagraph"/>
        <w:rPr>
          <w:rFonts w:ascii="Arial" w:hAnsi="Arial" w:cs="Arial"/>
          <w:sz w:val="22"/>
          <w:szCs w:val="22"/>
        </w:rPr>
      </w:pPr>
    </w:p>
    <w:p w14:paraId="6AA12EFC" w14:textId="77777777" w:rsidR="00EF4F3B" w:rsidRPr="00415E24" w:rsidRDefault="00EF4F3B" w:rsidP="00EF4F3B">
      <w:pPr>
        <w:pStyle w:val="ListParagraph"/>
        <w:keepNext/>
        <w:numPr>
          <w:ilvl w:val="0"/>
          <w:numId w:val="37"/>
        </w:numPr>
        <w:ind w:left="720" w:hanging="720"/>
        <w:contextualSpacing w:val="0"/>
        <w:jc w:val="both"/>
        <w:rPr>
          <w:rFonts w:ascii="Arial" w:hAnsi="Arial" w:cs="Arial"/>
          <w:sz w:val="22"/>
          <w:szCs w:val="22"/>
        </w:rPr>
      </w:pPr>
      <w:r>
        <w:rPr>
          <w:rFonts w:ascii="Arial" w:hAnsi="Arial" w:cs="Arial"/>
          <w:sz w:val="22"/>
          <w:szCs w:val="22"/>
          <w:u w:val="single"/>
        </w:rPr>
        <w:t>Severability.</w:t>
      </w:r>
      <w:r>
        <w:rPr>
          <w:rFonts w:ascii="Arial" w:hAnsi="Arial" w:cs="Arial"/>
          <w:sz w:val="22"/>
          <w:szCs w:val="22"/>
        </w:rPr>
        <w:t xml:space="preserve">  If any part of this Agreement is for any reason found to be unenforceable, all other parts remain enforceable unless the result materially prejudices either party.</w:t>
      </w:r>
    </w:p>
    <w:p w14:paraId="449474BB" w14:textId="77777777" w:rsidR="00EF4F3B" w:rsidRPr="00415E24" w:rsidRDefault="00EF4F3B" w:rsidP="00EF4F3B">
      <w:pPr>
        <w:pStyle w:val="ListParagraph"/>
        <w:keepNext/>
        <w:jc w:val="both"/>
        <w:rPr>
          <w:rFonts w:ascii="Arial" w:hAnsi="Arial" w:cs="Arial"/>
          <w:b/>
          <w:caps/>
          <w:sz w:val="22"/>
          <w:szCs w:val="22"/>
        </w:rPr>
      </w:pPr>
    </w:p>
    <w:p w14:paraId="0E4EF517" w14:textId="77777777" w:rsidR="00EF4F3B" w:rsidRPr="00FD3EF1" w:rsidRDefault="00EF4F3B" w:rsidP="00EF4F3B">
      <w:pPr>
        <w:pStyle w:val="ListParagraph"/>
        <w:keepNext/>
        <w:numPr>
          <w:ilvl w:val="0"/>
          <w:numId w:val="37"/>
        </w:numPr>
        <w:ind w:left="720" w:hanging="720"/>
        <w:contextualSpacing w:val="0"/>
        <w:jc w:val="both"/>
        <w:rPr>
          <w:rFonts w:ascii="Arial" w:hAnsi="Arial" w:cs="Arial"/>
          <w:b/>
          <w:caps/>
          <w:sz w:val="22"/>
          <w:szCs w:val="22"/>
        </w:rPr>
      </w:pPr>
      <w:r>
        <w:rPr>
          <w:rFonts w:ascii="Arial" w:hAnsi="Arial" w:cs="Arial"/>
          <w:sz w:val="22"/>
          <w:szCs w:val="22"/>
          <w:u w:val="single"/>
        </w:rPr>
        <w:t>Governing Law and Venue.</w:t>
      </w:r>
      <w:r>
        <w:rPr>
          <w:rFonts w:ascii="Arial" w:hAnsi="Arial" w:cs="Arial"/>
          <w:sz w:val="22"/>
          <w:szCs w:val="22"/>
        </w:rPr>
        <w:t xml:space="preserve">  To the extent not preempted by federal law, this BAA shall be construed and interpreted in accordance with the applicable laws of the State of Texas and City of Houston. Venue for any disputes relating in any way to this Agreement shall lie exclusively in Harris County, Texas.</w:t>
      </w:r>
    </w:p>
    <w:p w14:paraId="061D2DF4" w14:textId="77777777" w:rsidR="00EF4F3B" w:rsidRPr="00B76E3E" w:rsidRDefault="00EF4F3B" w:rsidP="00EF4F3B">
      <w:pPr>
        <w:pStyle w:val="ListParagraph"/>
        <w:rPr>
          <w:rFonts w:ascii="Arial" w:hAnsi="Arial" w:cs="Arial"/>
          <w:sz w:val="22"/>
          <w:szCs w:val="22"/>
          <w:u w:val="single"/>
        </w:rPr>
      </w:pPr>
    </w:p>
    <w:p w14:paraId="28789EC4" w14:textId="77777777" w:rsidR="00EF4F3B" w:rsidRPr="00415E24" w:rsidRDefault="00EF4F3B" w:rsidP="00EF4F3B">
      <w:pPr>
        <w:pStyle w:val="ListParagraph"/>
        <w:keepNext/>
        <w:numPr>
          <w:ilvl w:val="0"/>
          <w:numId w:val="37"/>
        </w:numPr>
        <w:ind w:left="720" w:hanging="720"/>
        <w:contextualSpacing w:val="0"/>
        <w:jc w:val="both"/>
        <w:rPr>
          <w:rFonts w:ascii="Arial" w:hAnsi="Arial" w:cs="Arial"/>
          <w:b/>
          <w:caps/>
          <w:sz w:val="22"/>
          <w:szCs w:val="22"/>
        </w:rPr>
      </w:pPr>
      <w:r>
        <w:rPr>
          <w:rFonts w:ascii="Arial" w:hAnsi="Arial" w:cs="Arial"/>
          <w:sz w:val="22"/>
          <w:szCs w:val="22"/>
          <w:u w:val="single"/>
        </w:rPr>
        <w:t>Notices.</w:t>
      </w:r>
      <w:r>
        <w:rPr>
          <w:rFonts w:ascii="Arial" w:hAnsi="Arial" w:cs="Arial"/>
          <w:sz w:val="22"/>
          <w:szCs w:val="22"/>
        </w:rPr>
        <w:t xml:space="preserve"> All notices to either party to the BAA must be in writing and must be delivered by hand, facsimile, United States registered or certified mail, return receipt requested, United States Express Mail, Federal Express, Airborne Express, UPS or any other national overnight express delivery service.  The notice must be addressed to the party to whom the notice is given at its address set out below or other address the receiving party has designated previously by proper notice to the sending party.  Postage or delivery charges must be paid by the party giving the notice.</w:t>
      </w:r>
    </w:p>
    <w:p w14:paraId="366F96BA" w14:textId="77777777" w:rsidR="00EF4F3B" w:rsidRPr="00415E24" w:rsidRDefault="00EF4F3B" w:rsidP="00EF4F3B">
      <w:pPr>
        <w:keepNext/>
        <w:jc w:val="both"/>
        <w:rPr>
          <w:rFonts w:ascii="Arial" w:hAnsi="Arial" w:cs="Arial"/>
          <w:b/>
          <w:caps/>
          <w:sz w:val="22"/>
          <w:szCs w:val="22"/>
        </w:rPr>
      </w:pPr>
    </w:p>
    <w:tbl>
      <w:tblPr>
        <w:tblStyle w:val="TableGrid"/>
        <w:tblW w:w="8015" w:type="dxa"/>
        <w:tblInd w:w="710" w:type="dxa"/>
        <w:tblLook w:val="04A0" w:firstRow="1" w:lastRow="0" w:firstColumn="1" w:lastColumn="0" w:noHBand="0" w:noVBand="1"/>
      </w:tblPr>
      <w:tblGrid>
        <w:gridCol w:w="4055"/>
        <w:gridCol w:w="3960"/>
      </w:tblGrid>
      <w:tr w:rsidR="00EF4F3B" w:rsidRPr="00B76E3E" w14:paraId="46962875" w14:textId="77777777" w:rsidTr="00065172">
        <w:tc>
          <w:tcPr>
            <w:tcW w:w="4055" w:type="dxa"/>
          </w:tcPr>
          <w:p w14:paraId="71F62905" w14:textId="77777777" w:rsidR="00EF4F3B" w:rsidRPr="002B25C4" w:rsidRDefault="00EF4F3B" w:rsidP="00065172">
            <w:pPr>
              <w:jc w:val="both"/>
              <w:rPr>
                <w:rFonts w:ascii="Arial" w:hAnsi="Arial" w:cs="Arial"/>
                <w:sz w:val="22"/>
                <w:szCs w:val="22"/>
              </w:rPr>
            </w:pPr>
            <w:r>
              <w:rPr>
                <w:rFonts w:ascii="Arial" w:hAnsi="Arial" w:cs="Arial"/>
                <w:sz w:val="22"/>
                <w:szCs w:val="22"/>
              </w:rPr>
              <w:t xml:space="preserve">Covered Entity: </w:t>
            </w:r>
          </w:p>
        </w:tc>
        <w:tc>
          <w:tcPr>
            <w:tcW w:w="3960" w:type="dxa"/>
          </w:tcPr>
          <w:p w14:paraId="0B90A1A7" w14:textId="77777777" w:rsidR="00EF4F3B" w:rsidRPr="002B25C4" w:rsidRDefault="00EF4F3B" w:rsidP="00065172">
            <w:pPr>
              <w:jc w:val="both"/>
              <w:rPr>
                <w:rFonts w:ascii="Arial" w:hAnsi="Arial" w:cs="Arial"/>
                <w:sz w:val="22"/>
                <w:szCs w:val="22"/>
              </w:rPr>
            </w:pPr>
            <w:r>
              <w:rPr>
                <w:rFonts w:ascii="Arial" w:hAnsi="Arial" w:cs="Arial"/>
                <w:sz w:val="22"/>
                <w:szCs w:val="22"/>
              </w:rPr>
              <w:t>Business Associate:</w:t>
            </w:r>
          </w:p>
        </w:tc>
      </w:tr>
      <w:tr w:rsidR="00EF4F3B" w:rsidRPr="00B76E3E" w14:paraId="788DCFE1" w14:textId="77777777" w:rsidTr="00065172">
        <w:tc>
          <w:tcPr>
            <w:tcW w:w="4055" w:type="dxa"/>
          </w:tcPr>
          <w:p w14:paraId="099AF177" w14:textId="77777777" w:rsidR="00EF4F3B" w:rsidRPr="002B25C4" w:rsidRDefault="00EF4F3B" w:rsidP="00065172">
            <w:pPr>
              <w:tabs>
                <w:tab w:val="left" w:pos="-1440"/>
                <w:tab w:val="left" w:pos="-720"/>
                <w:tab w:val="left" w:pos="16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firstLine="162"/>
              <w:jc w:val="both"/>
              <w:rPr>
                <w:rFonts w:ascii="Arial" w:hAnsi="Arial" w:cs="Arial"/>
                <w:sz w:val="22"/>
                <w:szCs w:val="22"/>
              </w:rPr>
            </w:pPr>
            <w:r>
              <w:rPr>
                <w:rFonts w:ascii="Arial" w:hAnsi="Arial" w:cs="Arial"/>
                <w:sz w:val="22"/>
                <w:szCs w:val="22"/>
              </w:rPr>
              <w:t>CATCH</w:t>
            </w:r>
          </w:p>
          <w:p w14:paraId="182E175B" w14:textId="77777777" w:rsidR="00D23850" w:rsidRPr="002B25C4" w:rsidRDefault="00EF4F3B" w:rsidP="00065172">
            <w:pPr>
              <w:tabs>
                <w:tab w:val="left" w:pos="-1440"/>
                <w:tab w:val="left" w:pos="-720"/>
                <w:tab w:val="left" w:pos="16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162"/>
              <w:jc w:val="both"/>
              <w:rPr>
                <w:rFonts w:ascii="Arial" w:hAnsi="Arial" w:cs="Arial"/>
                <w:sz w:val="22"/>
                <w:szCs w:val="22"/>
              </w:rPr>
            </w:pPr>
            <w:r>
              <w:rPr>
                <w:rFonts w:ascii="Arial" w:hAnsi="Arial" w:cs="Arial"/>
                <w:sz w:val="22"/>
                <w:szCs w:val="22"/>
              </w:rPr>
              <w:t>Attention: Janice Sparks</w:t>
            </w:r>
          </w:p>
          <w:p w14:paraId="3B42CF95" w14:textId="77777777" w:rsidR="00EF4F3B" w:rsidRPr="002B25C4" w:rsidRDefault="00EF4F3B" w:rsidP="00065172">
            <w:pPr>
              <w:tabs>
                <w:tab w:val="left" w:pos="-1440"/>
                <w:tab w:val="left" w:pos="-720"/>
                <w:tab w:val="left" w:pos="16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162"/>
              <w:jc w:val="both"/>
              <w:rPr>
                <w:rFonts w:ascii="Arial" w:hAnsi="Arial" w:cs="Arial"/>
                <w:sz w:val="22"/>
                <w:szCs w:val="22"/>
              </w:rPr>
            </w:pPr>
            <w:r>
              <w:rPr>
                <w:rFonts w:ascii="Arial" w:hAnsi="Arial" w:cs="Arial"/>
                <w:sz w:val="22"/>
                <w:szCs w:val="22"/>
              </w:rPr>
              <w:t xml:space="preserve">Director, CATCH or Designee </w:t>
            </w:r>
          </w:p>
          <w:p w14:paraId="0D225296" w14:textId="65318747" w:rsidR="00EF4F3B" w:rsidRPr="002B25C4" w:rsidRDefault="00E93BE9" w:rsidP="00E93BE9">
            <w:pPr>
              <w:tabs>
                <w:tab w:val="left" w:pos="-1440"/>
                <w:tab w:val="left" w:pos="-720"/>
                <w:tab w:val="left" w:pos="16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162"/>
              <w:jc w:val="both"/>
              <w:rPr>
                <w:rFonts w:ascii="Arial" w:hAnsi="Arial" w:cs="Arial"/>
                <w:sz w:val="22"/>
                <w:szCs w:val="22"/>
              </w:rPr>
            </w:pPr>
            <w:r>
              <w:rPr>
                <w:rFonts w:ascii="Arial" w:hAnsi="Arial" w:cs="Arial"/>
                <w:sz w:val="22"/>
                <w:szCs w:val="22"/>
              </w:rPr>
              <w:t>1</w:t>
            </w:r>
            <w:r w:rsidR="00506DCF">
              <w:rPr>
                <w:rFonts w:ascii="Arial" w:hAnsi="Arial" w:cs="Arial"/>
                <w:sz w:val="22"/>
                <w:szCs w:val="22"/>
              </w:rPr>
              <w:t>9</w:t>
            </w:r>
            <w:r>
              <w:rPr>
                <w:rFonts w:ascii="Arial" w:hAnsi="Arial" w:cs="Arial"/>
                <w:sz w:val="22"/>
                <w:szCs w:val="22"/>
              </w:rPr>
              <w:t>0 Heights Boulevard</w:t>
            </w:r>
          </w:p>
          <w:p w14:paraId="78C6F498" w14:textId="77777777" w:rsidR="00E93BE9" w:rsidRPr="002B25C4" w:rsidRDefault="00E93BE9" w:rsidP="00E93BE9">
            <w:pPr>
              <w:tabs>
                <w:tab w:val="left" w:pos="-1440"/>
                <w:tab w:val="left" w:pos="-720"/>
                <w:tab w:val="left" w:pos="16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162"/>
              <w:jc w:val="both"/>
              <w:rPr>
                <w:rFonts w:ascii="Arial" w:hAnsi="Arial" w:cs="Arial"/>
                <w:sz w:val="22"/>
                <w:szCs w:val="22"/>
              </w:rPr>
            </w:pPr>
            <w:r>
              <w:rPr>
                <w:rFonts w:ascii="Arial" w:hAnsi="Arial" w:cs="Arial"/>
                <w:sz w:val="22"/>
                <w:szCs w:val="22"/>
              </w:rPr>
              <w:t>Houston, TX 77007</w:t>
            </w:r>
          </w:p>
        </w:tc>
        <w:tc>
          <w:tcPr>
            <w:tcW w:w="3960" w:type="dxa"/>
          </w:tcPr>
          <w:p w14:paraId="03A25C97" w14:textId="77777777" w:rsidR="00D23850" w:rsidRPr="002B25C4" w:rsidRDefault="00D23850" w:rsidP="00065172">
            <w:pPr>
              <w:rPr>
                <w:rFonts w:ascii="Arial" w:hAnsi="Arial" w:cs="Arial"/>
                <w:sz w:val="22"/>
                <w:szCs w:val="22"/>
              </w:rPr>
            </w:pPr>
            <w:r>
              <w:rPr>
                <w:rFonts w:ascii="Arial" w:hAnsi="Arial" w:cs="Arial"/>
                <w:sz w:val="22"/>
                <w:szCs w:val="22"/>
              </w:rPr>
              <w:t>Houston Health Department</w:t>
            </w:r>
          </w:p>
          <w:p w14:paraId="06C6B997" w14:textId="77777777" w:rsidR="00EF4F3B" w:rsidRPr="002B25C4" w:rsidRDefault="00EF4F3B" w:rsidP="00065172">
            <w:pPr>
              <w:rPr>
                <w:rFonts w:ascii="Arial" w:hAnsi="Arial" w:cs="Arial"/>
                <w:sz w:val="22"/>
                <w:szCs w:val="22"/>
              </w:rPr>
            </w:pPr>
            <w:r>
              <w:rPr>
                <w:rFonts w:ascii="Arial" w:hAnsi="Arial" w:cs="Arial"/>
                <w:sz w:val="22"/>
                <w:szCs w:val="22"/>
              </w:rPr>
              <w:t xml:space="preserve">Attention: Stephen Williams  </w:t>
            </w:r>
          </w:p>
          <w:p w14:paraId="10CA9A31" w14:textId="77777777" w:rsidR="00F80461" w:rsidRPr="002B25C4" w:rsidRDefault="00F80461" w:rsidP="00065172">
            <w:pPr>
              <w:rPr>
                <w:rFonts w:ascii="Arial" w:hAnsi="Arial" w:cs="Arial"/>
                <w:sz w:val="22"/>
                <w:szCs w:val="22"/>
              </w:rPr>
            </w:pPr>
            <w:r>
              <w:rPr>
                <w:rFonts w:ascii="Arial" w:hAnsi="Arial" w:cs="Arial"/>
                <w:sz w:val="22"/>
                <w:szCs w:val="22"/>
              </w:rPr>
              <w:t>Director, Houston Health Department</w:t>
            </w:r>
          </w:p>
          <w:p w14:paraId="478A1674" w14:textId="77777777" w:rsidR="00EF4F3B" w:rsidRPr="002B25C4" w:rsidRDefault="00F80461" w:rsidP="00F80461">
            <w:pPr>
              <w:rPr>
                <w:rFonts w:ascii="Arial" w:hAnsi="Arial" w:cs="Arial"/>
                <w:sz w:val="22"/>
                <w:szCs w:val="22"/>
              </w:rPr>
            </w:pPr>
            <w:r>
              <w:rPr>
                <w:rFonts w:ascii="Arial" w:hAnsi="Arial" w:cs="Arial"/>
                <w:sz w:val="22"/>
                <w:szCs w:val="22"/>
              </w:rPr>
              <w:t>8000 N. Stadium Dr.</w:t>
            </w:r>
          </w:p>
          <w:p w14:paraId="178C3304" w14:textId="77777777" w:rsidR="00F80461" w:rsidRPr="002B25C4" w:rsidRDefault="00F80461" w:rsidP="00F80461">
            <w:pPr>
              <w:rPr>
                <w:rFonts w:ascii="Arial" w:hAnsi="Arial" w:cs="Arial"/>
                <w:sz w:val="22"/>
                <w:szCs w:val="22"/>
              </w:rPr>
            </w:pPr>
            <w:r>
              <w:rPr>
                <w:rFonts w:ascii="Arial" w:hAnsi="Arial" w:cs="Arial"/>
                <w:sz w:val="22"/>
                <w:szCs w:val="22"/>
              </w:rPr>
              <w:t>Houston, TX 77054</w:t>
            </w:r>
          </w:p>
        </w:tc>
      </w:tr>
      <w:tr w:rsidR="00EF4F3B" w:rsidRPr="00B76E3E" w14:paraId="5D003F7A" w14:textId="77777777" w:rsidTr="00065172">
        <w:tc>
          <w:tcPr>
            <w:tcW w:w="4055" w:type="dxa"/>
          </w:tcPr>
          <w:p w14:paraId="736CEA1D" w14:textId="77777777" w:rsidR="00EF4F3B" w:rsidRPr="00E6370B" w:rsidRDefault="00EF4F3B" w:rsidP="00065172">
            <w:pPr>
              <w:ind w:left="72"/>
              <w:rPr>
                <w:rFonts w:ascii="Arial" w:hAnsi="Arial" w:cs="Arial"/>
                <w:sz w:val="22"/>
                <w:szCs w:val="22"/>
              </w:rPr>
            </w:pPr>
            <w:r>
              <w:rPr>
                <w:rFonts w:ascii="Arial" w:hAnsi="Arial" w:cs="Arial"/>
                <w:sz w:val="22"/>
                <w:szCs w:val="22"/>
              </w:rPr>
              <w:t>With a copy to: N/A</w:t>
            </w:r>
          </w:p>
          <w:p w14:paraId="345E52A5" w14:textId="77777777" w:rsidR="00EF4F3B" w:rsidRPr="00E6370B" w:rsidRDefault="00EF4F3B" w:rsidP="00065172">
            <w:pPr>
              <w:ind w:left="72"/>
              <w:rPr>
                <w:rFonts w:ascii="Arial" w:hAnsi="Arial" w:cs="Arial"/>
                <w:sz w:val="22"/>
                <w:szCs w:val="22"/>
              </w:rPr>
            </w:pPr>
            <w:r>
              <w:rPr>
                <w:rFonts w:ascii="Arial" w:hAnsi="Arial" w:cs="Arial"/>
                <w:sz w:val="22"/>
                <w:szCs w:val="22"/>
              </w:rPr>
              <w:tab/>
            </w:r>
          </w:p>
          <w:p w14:paraId="21956460" w14:textId="77777777" w:rsidR="00F80461" w:rsidRPr="00E6370B" w:rsidRDefault="00EF4F3B" w:rsidP="00F80461">
            <w:pPr>
              <w:ind w:left="72"/>
              <w:rPr>
                <w:rFonts w:ascii="Arial" w:hAnsi="Arial" w:cs="Arial"/>
                <w:sz w:val="22"/>
                <w:szCs w:val="22"/>
              </w:rPr>
            </w:pPr>
            <w:r>
              <w:rPr>
                <w:rFonts w:ascii="Arial" w:hAnsi="Arial" w:cs="Arial"/>
                <w:sz w:val="22"/>
                <w:szCs w:val="22"/>
              </w:rPr>
              <w:t xml:space="preserve"> </w:t>
            </w:r>
          </w:p>
          <w:p w14:paraId="7B3887F2" w14:textId="77777777" w:rsidR="00EF4F3B" w:rsidRPr="00E6370B" w:rsidRDefault="00EF4F3B" w:rsidP="00065172">
            <w:pPr>
              <w:jc w:val="both"/>
              <w:rPr>
                <w:rFonts w:ascii="Arial" w:hAnsi="Arial" w:cs="Arial"/>
                <w:sz w:val="22"/>
                <w:szCs w:val="22"/>
              </w:rPr>
            </w:pPr>
          </w:p>
        </w:tc>
        <w:tc>
          <w:tcPr>
            <w:tcW w:w="3960" w:type="dxa"/>
          </w:tcPr>
          <w:p w14:paraId="42C43D49" w14:textId="77777777" w:rsidR="00EF4F3B" w:rsidRPr="00E6370B" w:rsidRDefault="00EF4F3B" w:rsidP="00065172">
            <w:pPr>
              <w:jc w:val="both"/>
              <w:rPr>
                <w:rFonts w:ascii="Arial" w:hAnsi="Arial" w:cs="Arial"/>
                <w:sz w:val="22"/>
                <w:szCs w:val="22"/>
              </w:rPr>
            </w:pPr>
            <w:r>
              <w:rPr>
                <w:rFonts w:ascii="Arial" w:hAnsi="Arial" w:cs="Arial"/>
                <w:sz w:val="22"/>
                <w:szCs w:val="22"/>
              </w:rPr>
              <w:t>With a copy to:</w:t>
            </w:r>
          </w:p>
          <w:p w14:paraId="7D6FE26C" w14:textId="77777777" w:rsidR="00252B1E" w:rsidRPr="00E6370B" w:rsidRDefault="00252B1E" w:rsidP="00252B1E">
            <w:pPr>
              <w:rPr>
                <w:rFonts w:ascii="Arial" w:hAnsi="Arial" w:cs="Arial"/>
                <w:sz w:val="22"/>
                <w:szCs w:val="22"/>
              </w:rPr>
            </w:pPr>
            <w:r>
              <w:rPr>
                <w:rFonts w:ascii="Arial" w:hAnsi="Arial" w:cs="Arial"/>
                <w:sz w:val="22"/>
                <w:szCs w:val="22"/>
              </w:rPr>
              <w:t>Houston Health Department</w:t>
            </w:r>
          </w:p>
          <w:p w14:paraId="484E3F52" w14:textId="77777777" w:rsidR="00252B1E" w:rsidRPr="00E6370B" w:rsidRDefault="00252B1E" w:rsidP="00252B1E">
            <w:pPr>
              <w:rPr>
                <w:rFonts w:ascii="Arial" w:hAnsi="Arial" w:cs="Arial"/>
                <w:sz w:val="22"/>
                <w:szCs w:val="22"/>
              </w:rPr>
            </w:pPr>
            <w:r>
              <w:rPr>
                <w:rFonts w:ascii="Arial" w:hAnsi="Arial" w:cs="Arial"/>
                <w:sz w:val="22"/>
                <w:szCs w:val="22"/>
              </w:rPr>
              <w:t xml:space="preserve">Attention: Carol Smith  </w:t>
            </w:r>
          </w:p>
          <w:p w14:paraId="7CE010D1" w14:textId="77777777" w:rsidR="00252B1E" w:rsidRPr="00E6370B" w:rsidRDefault="00252B1E" w:rsidP="00252B1E">
            <w:pPr>
              <w:rPr>
                <w:rFonts w:ascii="Arial" w:hAnsi="Arial" w:cs="Arial"/>
                <w:sz w:val="22"/>
                <w:szCs w:val="22"/>
              </w:rPr>
            </w:pPr>
            <w:r>
              <w:rPr>
                <w:rFonts w:ascii="Arial" w:hAnsi="Arial" w:cs="Arial"/>
                <w:sz w:val="22"/>
                <w:szCs w:val="22"/>
              </w:rPr>
              <w:t>Privacy Officer, Houston Health Department</w:t>
            </w:r>
          </w:p>
          <w:p w14:paraId="3AF20E93" w14:textId="77777777" w:rsidR="00252B1E" w:rsidRPr="00E6370B" w:rsidRDefault="00252B1E" w:rsidP="00252B1E">
            <w:pPr>
              <w:rPr>
                <w:rFonts w:ascii="Arial" w:hAnsi="Arial" w:cs="Arial"/>
                <w:sz w:val="22"/>
                <w:szCs w:val="22"/>
              </w:rPr>
            </w:pPr>
            <w:r>
              <w:rPr>
                <w:rFonts w:ascii="Arial" w:hAnsi="Arial" w:cs="Arial"/>
                <w:sz w:val="22"/>
                <w:szCs w:val="22"/>
              </w:rPr>
              <w:t>8000 N. Stadium Dr.</w:t>
            </w:r>
          </w:p>
          <w:p w14:paraId="7325DF90" w14:textId="77777777" w:rsidR="00EF4F3B" w:rsidRPr="00E6370B" w:rsidRDefault="00252B1E" w:rsidP="00252B1E">
            <w:pPr>
              <w:rPr>
                <w:rFonts w:ascii="Arial" w:hAnsi="Arial" w:cs="Arial"/>
                <w:sz w:val="22"/>
                <w:szCs w:val="22"/>
              </w:rPr>
            </w:pPr>
            <w:r>
              <w:rPr>
                <w:rFonts w:ascii="Arial" w:hAnsi="Arial" w:cs="Arial"/>
                <w:sz w:val="22"/>
                <w:szCs w:val="22"/>
              </w:rPr>
              <w:t>Houston, TX 77054</w:t>
            </w:r>
          </w:p>
          <w:p w14:paraId="0EFE8011" w14:textId="77777777" w:rsidR="00EF4F3B" w:rsidRPr="00E6370B" w:rsidRDefault="00EF4F3B" w:rsidP="00065172">
            <w:pPr>
              <w:jc w:val="both"/>
              <w:rPr>
                <w:rFonts w:ascii="Arial" w:hAnsi="Arial" w:cs="Arial"/>
                <w:sz w:val="22"/>
                <w:szCs w:val="22"/>
              </w:rPr>
            </w:pPr>
          </w:p>
          <w:p w14:paraId="5483BD41" w14:textId="77777777" w:rsidR="00EF4F3B" w:rsidRPr="00E6370B" w:rsidRDefault="00EF4F3B" w:rsidP="00065172">
            <w:pPr>
              <w:jc w:val="both"/>
              <w:rPr>
                <w:rFonts w:ascii="Arial" w:hAnsi="Arial" w:cs="Arial"/>
                <w:sz w:val="22"/>
                <w:szCs w:val="22"/>
              </w:rPr>
            </w:pPr>
          </w:p>
        </w:tc>
      </w:tr>
    </w:tbl>
    <w:p w14:paraId="6D90157E" w14:textId="77777777" w:rsidR="00EF4F3B" w:rsidRDefault="00EF4F3B" w:rsidP="00EF4F3B">
      <w:pPr>
        <w:pStyle w:val="ListParagraph"/>
        <w:rPr>
          <w:rFonts w:ascii="Arial" w:hAnsi="Arial" w:cs="Arial"/>
          <w:b/>
          <w:caps/>
          <w:sz w:val="22"/>
          <w:szCs w:val="22"/>
        </w:rPr>
      </w:pPr>
    </w:p>
    <w:p w14:paraId="4B956B5F" w14:textId="77777777" w:rsidR="00EF4F3B" w:rsidRPr="00FD3EF1" w:rsidRDefault="00EF4F3B" w:rsidP="00EF4F3B">
      <w:pPr>
        <w:pStyle w:val="ListParagraph"/>
        <w:rPr>
          <w:rFonts w:ascii="Arial" w:hAnsi="Arial" w:cs="Arial"/>
          <w:b/>
          <w:caps/>
          <w:sz w:val="22"/>
          <w:szCs w:val="22"/>
        </w:rPr>
      </w:pPr>
    </w:p>
    <w:p w14:paraId="3E450B3B" w14:textId="77777777" w:rsidR="00EF4F3B" w:rsidRPr="00415E24" w:rsidRDefault="00EF4F3B" w:rsidP="00EF4F3B">
      <w:pPr>
        <w:pStyle w:val="ListParagraph"/>
        <w:keepNext/>
        <w:numPr>
          <w:ilvl w:val="0"/>
          <w:numId w:val="37"/>
        </w:numPr>
        <w:ind w:left="720" w:hanging="720"/>
        <w:contextualSpacing w:val="0"/>
        <w:jc w:val="both"/>
        <w:rPr>
          <w:rFonts w:ascii="Arial" w:hAnsi="Arial" w:cs="Arial"/>
          <w:b/>
          <w:caps/>
          <w:sz w:val="22"/>
          <w:szCs w:val="22"/>
        </w:rPr>
      </w:pPr>
      <w:r>
        <w:rPr>
          <w:rFonts w:ascii="Arial" w:hAnsi="Arial" w:cs="Arial"/>
          <w:sz w:val="22"/>
          <w:szCs w:val="22"/>
          <w:u w:val="single"/>
        </w:rPr>
        <w:lastRenderedPageBreak/>
        <w:t>Parties in Interest</w:t>
      </w:r>
      <w:r>
        <w:rPr>
          <w:rFonts w:ascii="Arial" w:hAnsi="Arial" w:cs="Arial"/>
          <w:sz w:val="22"/>
          <w:szCs w:val="22"/>
        </w:rPr>
        <w:t xml:space="preserve">.  This BAA does not bestow any rights upon any third </w:t>
      </w:r>
      <w:proofErr w:type="gramStart"/>
      <w:r>
        <w:rPr>
          <w:rFonts w:ascii="Arial" w:hAnsi="Arial" w:cs="Arial"/>
          <w:sz w:val="22"/>
          <w:szCs w:val="22"/>
        </w:rPr>
        <w:t>party, but</w:t>
      </w:r>
      <w:proofErr w:type="gramEnd"/>
      <w:r>
        <w:rPr>
          <w:rFonts w:ascii="Arial" w:hAnsi="Arial" w:cs="Arial"/>
          <w:sz w:val="22"/>
          <w:szCs w:val="22"/>
        </w:rPr>
        <w:t xml:space="preserve"> binds and benefits the Covered Entity and Business Associate only.  </w:t>
      </w:r>
    </w:p>
    <w:p w14:paraId="79CCA99A" w14:textId="77777777" w:rsidR="00EF4F3B" w:rsidRPr="00415E24" w:rsidRDefault="00EF4F3B" w:rsidP="00EF4F3B">
      <w:pPr>
        <w:pStyle w:val="ListParagraph"/>
        <w:keepNext/>
        <w:jc w:val="both"/>
        <w:rPr>
          <w:rFonts w:ascii="Arial" w:hAnsi="Arial" w:cs="Arial"/>
          <w:b/>
          <w:caps/>
          <w:sz w:val="22"/>
          <w:szCs w:val="22"/>
        </w:rPr>
      </w:pPr>
    </w:p>
    <w:p w14:paraId="3B936A9D" w14:textId="77777777" w:rsidR="00EF4F3B" w:rsidRPr="00415E24" w:rsidRDefault="00EF4F3B" w:rsidP="00EF4F3B">
      <w:pPr>
        <w:pStyle w:val="ListParagraph"/>
        <w:keepNext/>
        <w:numPr>
          <w:ilvl w:val="0"/>
          <w:numId w:val="37"/>
        </w:numPr>
        <w:ind w:left="720" w:hanging="720"/>
        <w:contextualSpacing w:val="0"/>
        <w:jc w:val="both"/>
        <w:rPr>
          <w:rFonts w:ascii="Arial" w:hAnsi="Arial" w:cs="Arial"/>
          <w:b/>
          <w:caps/>
          <w:sz w:val="22"/>
          <w:szCs w:val="22"/>
        </w:rPr>
      </w:pPr>
      <w:r>
        <w:rPr>
          <w:rFonts w:ascii="Arial" w:hAnsi="Arial" w:cs="Arial"/>
          <w:sz w:val="22"/>
          <w:szCs w:val="22"/>
          <w:u w:val="single"/>
        </w:rPr>
        <w:t>Independent Business Associate</w:t>
      </w:r>
      <w:r>
        <w:rPr>
          <w:rFonts w:ascii="Arial" w:hAnsi="Arial" w:cs="Arial"/>
          <w:bCs/>
          <w:caps/>
          <w:sz w:val="22"/>
          <w:szCs w:val="22"/>
          <w:u w:val="single"/>
        </w:rPr>
        <w:t>.</w:t>
      </w:r>
      <w:r>
        <w:rPr>
          <w:rFonts w:ascii="Arial" w:hAnsi="Arial" w:cs="Arial"/>
          <w:bCs/>
          <w:caps/>
          <w:sz w:val="22"/>
          <w:szCs w:val="22"/>
        </w:rPr>
        <w:t xml:space="preserve"> </w:t>
      </w:r>
      <w:r>
        <w:rPr>
          <w:rFonts w:ascii="Arial" w:hAnsi="Arial" w:cs="Arial"/>
          <w:bCs/>
          <w:sz w:val="22"/>
          <w:szCs w:val="22"/>
        </w:rPr>
        <w:t>Business Associate shall perform its obligations under this Agreement as an independent and not as an employee of the Covered Entity.</w:t>
      </w:r>
    </w:p>
    <w:p w14:paraId="216DD1A5" w14:textId="77777777" w:rsidR="00EF4F3B" w:rsidRPr="00415E24" w:rsidRDefault="00EF4F3B" w:rsidP="00EF4F3B">
      <w:pPr>
        <w:pStyle w:val="ListParagraph"/>
        <w:rPr>
          <w:rFonts w:ascii="Arial" w:hAnsi="Arial" w:cs="Arial"/>
          <w:b/>
          <w:caps/>
          <w:sz w:val="22"/>
          <w:szCs w:val="22"/>
        </w:rPr>
      </w:pPr>
    </w:p>
    <w:p w14:paraId="0D105ACC" w14:textId="77777777" w:rsidR="00EF4F3B" w:rsidRDefault="00EF4F3B" w:rsidP="00EF4F3B">
      <w:pPr>
        <w:keepNext/>
        <w:jc w:val="center"/>
        <w:rPr>
          <w:rFonts w:ascii="Arial" w:hAnsi="Arial" w:cs="Arial"/>
          <w:b/>
          <w:caps/>
          <w:sz w:val="22"/>
          <w:szCs w:val="22"/>
        </w:rPr>
      </w:pPr>
    </w:p>
    <w:p w14:paraId="4777EBE5" w14:textId="77777777" w:rsidR="00EF4F3B" w:rsidRDefault="00EF4F3B" w:rsidP="00EF4F3B">
      <w:pPr>
        <w:keepNext/>
        <w:jc w:val="center"/>
        <w:rPr>
          <w:rFonts w:ascii="Arial" w:hAnsi="Arial" w:cs="Arial"/>
          <w:b/>
          <w:caps/>
          <w:sz w:val="22"/>
          <w:szCs w:val="22"/>
        </w:rPr>
      </w:pPr>
    </w:p>
    <w:p w14:paraId="5EA19B56" w14:textId="77777777" w:rsidR="00EF4F3B" w:rsidRDefault="00EF4F3B" w:rsidP="00EF4F3B">
      <w:pPr>
        <w:widowControl w:val="0"/>
        <w:jc w:val="center"/>
        <w:rPr>
          <w:rFonts w:ascii="Arial" w:hAnsi="Arial" w:cs="Arial"/>
          <w:b/>
          <w:caps/>
          <w:sz w:val="22"/>
          <w:szCs w:val="22"/>
        </w:rPr>
      </w:pPr>
    </w:p>
    <w:p w14:paraId="78D128B3" w14:textId="77777777" w:rsidR="00EF4F3B" w:rsidRPr="00415E24" w:rsidRDefault="00EF4F3B" w:rsidP="00EF4F3B">
      <w:pPr>
        <w:widowControl w:val="0"/>
        <w:jc w:val="center"/>
        <w:rPr>
          <w:rFonts w:ascii="Arial" w:hAnsi="Arial" w:cs="Arial"/>
          <w:b/>
          <w:caps/>
          <w:sz w:val="22"/>
          <w:szCs w:val="22"/>
        </w:rPr>
      </w:pPr>
      <w:r>
        <w:rPr>
          <w:rFonts w:ascii="Arial" w:hAnsi="Arial" w:cs="Arial"/>
          <w:b/>
          <w:caps/>
          <w:sz w:val="22"/>
          <w:szCs w:val="22"/>
        </w:rPr>
        <w:t>{SIGNATURES FOLLOW}</w:t>
      </w:r>
    </w:p>
    <w:p w14:paraId="0B1361E7" w14:textId="77777777" w:rsidR="00EF4F3B" w:rsidRPr="00FD3EF1" w:rsidRDefault="00EF4F3B" w:rsidP="00EF4F3B">
      <w:pPr>
        <w:pStyle w:val="ListParagraph"/>
        <w:widowControl w:val="0"/>
        <w:jc w:val="both"/>
        <w:rPr>
          <w:rFonts w:ascii="Arial" w:hAnsi="Arial" w:cs="Arial"/>
          <w:b/>
          <w:caps/>
          <w:sz w:val="22"/>
          <w:szCs w:val="22"/>
        </w:rPr>
      </w:pPr>
    </w:p>
    <w:p w14:paraId="019F8C99" w14:textId="77777777" w:rsidR="00EF4F3B" w:rsidRPr="00B76E3E" w:rsidRDefault="00EF4F3B" w:rsidP="00EF4F3B">
      <w:pPr>
        <w:keepNext/>
        <w:keepLines/>
        <w:jc w:val="both"/>
        <w:rPr>
          <w:rFonts w:ascii="Arial" w:hAnsi="Arial" w:cs="Arial"/>
          <w:b/>
          <w:bCs/>
          <w:caps/>
          <w:sz w:val="22"/>
          <w:szCs w:val="22"/>
          <w:u w:val="single"/>
        </w:rPr>
      </w:pPr>
      <w:r>
        <w:rPr>
          <w:rFonts w:ascii="Arial" w:hAnsi="Arial" w:cs="Arial"/>
          <w:b/>
          <w:bCs/>
          <w:caps/>
          <w:sz w:val="22"/>
          <w:szCs w:val="22"/>
          <w:u w:val="single"/>
        </w:rPr>
        <w:t>Signatures</w:t>
      </w:r>
    </w:p>
    <w:p w14:paraId="60E18D77" w14:textId="77777777" w:rsidR="00EF4F3B" w:rsidRDefault="00EF4F3B" w:rsidP="00EF4F3B">
      <w:pPr>
        <w:keepNext/>
        <w:keepLines/>
        <w:jc w:val="both"/>
        <w:rPr>
          <w:rFonts w:ascii="Arial" w:hAnsi="Arial" w:cs="Arial"/>
          <w:sz w:val="22"/>
          <w:szCs w:val="22"/>
        </w:rPr>
      </w:pPr>
      <w:r>
        <w:rPr>
          <w:rFonts w:ascii="Arial" w:hAnsi="Arial" w:cs="Arial"/>
          <w:sz w:val="22"/>
          <w:szCs w:val="22"/>
        </w:rPr>
        <w:t xml:space="preserve">The Parties have executed this BAA in multiple copies, each of which is </w:t>
      </w:r>
      <w:proofErr w:type="gramStart"/>
      <w:r>
        <w:rPr>
          <w:rFonts w:ascii="Arial" w:hAnsi="Arial" w:cs="Arial"/>
          <w:sz w:val="22"/>
          <w:szCs w:val="22"/>
        </w:rPr>
        <w:t>an original</w:t>
      </w:r>
      <w:proofErr w:type="gramEnd"/>
      <w:r>
        <w:rPr>
          <w:rFonts w:ascii="Arial" w:hAnsi="Arial" w:cs="Arial"/>
          <w:sz w:val="22"/>
          <w:szCs w:val="22"/>
        </w:rPr>
        <w:t>.</w:t>
      </w:r>
    </w:p>
    <w:p w14:paraId="47FCFDCD" w14:textId="77777777" w:rsidR="00EF4F3B" w:rsidRPr="00B76E3E" w:rsidRDefault="00EF4F3B" w:rsidP="00EF4F3B">
      <w:pPr>
        <w:keepNext/>
        <w:keepLines/>
        <w:jc w:val="both"/>
        <w:rPr>
          <w:rFonts w:ascii="Arial" w:hAnsi="Arial" w:cs="Arial"/>
          <w:sz w:val="22"/>
          <w:szCs w:val="22"/>
        </w:rPr>
      </w:pPr>
    </w:p>
    <w:p w14:paraId="4FA1722B" w14:textId="77777777" w:rsidR="00EF4F3B" w:rsidRDefault="00D21838" w:rsidP="00EF4F3B">
      <w:pPr>
        <w:keepNext/>
        <w:keepLines/>
        <w:jc w:val="both"/>
        <w:rPr>
          <w:rFonts w:ascii="Arial" w:hAnsi="Arial" w:cs="Arial"/>
          <w:b/>
          <w:w w:val="105"/>
        </w:rPr>
      </w:pPr>
      <w:r>
        <w:rPr>
          <w:rFonts w:ascii="Arial" w:hAnsi="Arial" w:cs="Arial"/>
          <w:b/>
          <w:w w:val="105"/>
        </w:rPr>
        <w:t>Community Assistance and Transition Care of Houston (CATCH) Greater Houston</w:t>
      </w:r>
    </w:p>
    <w:p w14:paraId="7FA5CD82" w14:textId="77777777" w:rsidR="00EF4F3B" w:rsidRPr="00B76E3E" w:rsidRDefault="00EF4F3B" w:rsidP="00EF4F3B">
      <w:pPr>
        <w:keepNext/>
        <w:keepLines/>
        <w:jc w:val="both"/>
        <w:rPr>
          <w:rFonts w:ascii="Arial" w:hAnsi="Arial" w:cs="Arial"/>
          <w:sz w:val="22"/>
          <w:szCs w:val="22"/>
        </w:rPr>
      </w:pPr>
    </w:p>
    <w:p w14:paraId="16C9F807" w14:textId="77777777" w:rsidR="00EF4F3B" w:rsidRPr="00B76E3E" w:rsidRDefault="00EF4F3B" w:rsidP="00EF4F3B">
      <w:pPr>
        <w:keepNext/>
        <w:keepLines/>
        <w:tabs>
          <w:tab w:val="left" w:pos="-1440"/>
        </w:tabs>
        <w:ind w:left="4320" w:hanging="4320"/>
        <w:jc w:val="both"/>
        <w:rPr>
          <w:rFonts w:ascii="Arial" w:hAnsi="Arial" w:cs="Arial"/>
          <w:sz w:val="22"/>
          <w:szCs w:val="22"/>
        </w:rPr>
      </w:pPr>
      <w:proofErr w:type="gramStart"/>
      <w:r>
        <w:rPr>
          <w:rFonts w:ascii="Arial" w:hAnsi="Arial" w:cs="Arial"/>
          <w:sz w:val="22"/>
          <w:szCs w:val="22"/>
        </w:rPr>
        <w:t>By:_</w:t>
      </w:r>
      <w:proofErr w:type="gramEnd"/>
      <w:r>
        <w:rPr>
          <w:rFonts w:ascii="Arial" w:hAnsi="Arial" w:cs="Arial"/>
          <w:sz w:val="22"/>
          <w:szCs w:val="22"/>
        </w:rPr>
        <w:t>__________________________</w:t>
      </w:r>
    </w:p>
    <w:p w14:paraId="5D3CEB80" w14:textId="2613E45E" w:rsidR="00EF4F3B" w:rsidRPr="00B76E3E" w:rsidRDefault="00EF4F3B" w:rsidP="00EF4F3B">
      <w:pPr>
        <w:keepNext/>
        <w:keepLines/>
        <w:jc w:val="both"/>
        <w:rPr>
          <w:rFonts w:ascii="Arial" w:hAnsi="Arial" w:cs="Arial"/>
          <w:sz w:val="22"/>
          <w:szCs w:val="22"/>
        </w:rPr>
      </w:pPr>
      <w:r>
        <w:rPr>
          <w:rFonts w:ascii="Arial" w:hAnsi="Arial" w:cs="Arial"/>
          <w:sz w:val="22"/>
          <w:szCs w:val="22"/>
        </w:rPr>
        <w:t>Name:</w:t>
      </w:r>
      <w:r>
        <w:rPr>
          <w:rFonts w:ascii="Arial" w:hAnsi="Arial" w:cs="Arial"/>
          <w:sz w:val="22"/>
          <w:szCs w:val="22"/>
        </w:rPr>
        <w:tab/>
      </w:r>
      <w:r w:rsidR="00DE36A5">
        <w:rPr>
          <w:rFonts w:ascii="Arial" w:hAnsi="Arial" w:cs="Arial"/>
          <w:sz w:val="22"/>
          <w:szCs w:val="22"/>
        </w:rPr>
        <w:t>Janice Sparks</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p>
    <w:p w14:paraId="052367DE" w14:textId="72679632" w:rsidR="00EF4F3B" w:rsidRPr="00B76E3E" w:rsidRDefault="00EF4F3B" w:rsidP="00EF4F3B">
      <w:pPr>
        <w:keepNext/>
        <w:keepLines/>
        <w:jc w:val="both"/>
        <w:rPr>
          <w:rFonts w:ascii="Arial" w:hAnsi="Arial" w:cs="Arial"/>
          <w:sz w:val="22"/>
          <w:szCs w:val="22"/>
        </w:rPr>
      </w:pPr>
      <w:r>
        <w:rPr>
          <w:rFonts w:ascii="Arial" w:hAnsi="Arial" w:cs="Arial"/>
          <w:sz w:val="22"/>
          <w:szCs w:val="22"/>
        </w:rPr>
        <w:t>Title:</w:t>
      </w:r>
      <w:r>
        <w:rPr>
          <w:rFonts w:ascii="Arial" w:hAnsi="Arial" w:cs="Arial"/>
          <w:sz w:val="22"/>
          <w:szCs w:val="22"/>
        </w:rPr>
        <w:tab/>
      </w:r>
      <w:r w:rsidR="00DE36A5">
        <w:rPr>
          <w:rFonts w:ascii="Arial" w:hAnsi="Arial" w:cs="Arial"/>
          <w:sz w:val="22"/>
          <w:szCs w:val="22"/>
        </w:rPr>
        <w:t>Executive Director</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p>
    <w:p w14:paraId="3A54655F" w14:textId="26C70D5D" w:rsidR="00EF4F3B" w:rsidRDefault="00EF4F3B" w:rsidP="00EF4F3B">
      <w:pPr>
        <w:keepNext/>
        <w:keepLines/>
        <w:ind w:left="720" w:hanging="720"/>
        <w:rPr>
          <w:rFonts w:ascii="Arial" w:hAnsi="Arial" w:cs="Arial"/>
          <w:sz w:val="22"/>
          <w:szCs w:val="22"/>
        </w:rPr>
      </w:pPr>
      <w:r>
        <w:rPr>
          <w:rFonts w:ascii="Arial" w:hAnsi="Arial" w:cs="Arial"/>
          <w:sz w:val="22"/>
          <w:szCs w:val="22"/>
        </w:rPr>
        <w:t>Tax Identification No.</w:t>
      </w:r>
      <w:r w:rsidR="00744BA6">
        <w:rPr>
          <w:rFonts w:ascii="Arial" w:hAnsi="Arial" w:cs="Arial"/>
          <w:sz w:val="22"/>
          <w:szCs w:val="22"/>
        </w:rPr>
        <w:t>: 33-2968256</w:t>
      </w:r>
    </w:p>
    <w:p w14:paraId="52C1D06B" w14:textId="77777777" w:rsidR="00EF4F3B" w:rsidRDefault="00EF4F3B" w:rsidP="00EF4F3B">
      <w:pPr>
        <w:keepNext/>
        <w:keepLines/>
        <w:ind w:left="720" w:hanging="720"/>
        <w:rPr>
          <w:rFonts w:ascii="Arial" w:hAnsi="Arial" w:cs="Arial"/>
          <w:sz w:val="22"/>
          <w:szCs w:val="22"/>
        </w:rPr>
      </w:pPr>
    </w:p>
    <w:p w14:paraId="706569B7" w14:textId="77777777" w:rsidR="00EF4F3B" w:rsidRPr="00B76E3E" w:rsidRDefault="00EF4F3B" w:rsidP="00EF4F3B">
      <w:pPr>
        <w:keepNext/>
        <w:keepLines/>
        <w:jc w:val="both"/>
        <w:rPr>
          <w:rFonts w:ascii="Arial" w:hAnsi="Arial" w:cs="Arial"/>
          <w:sz w:val="22"/>
          <w:szCs w:val="22"/>
        </w:rPr>
      </w:pPr>
    </w:p>
    <w:p w14:paraId="7D95914E" w14:textId="77777777" w:rsidR="00EF4F3B" w:rsidRPr="00B76E3E" w:rsidRDefault="00EF4F3B" w:rsidP="00EF4F3B">
      <w:pPr>
        <w:keepNext/>
        <w:keepLines/>
        <w:jc w:val="both"/>
        <w:rPr>
          <w:rFonts w:ascii="Arial" w:hAnsi="Arial" w:cs="Arial"/>
          <w:b/>
          <w:bCs/>
          <w:sz w:val="22"/>
          <w:szCs w:val="22"/>
        </w:rPr>
      </w:pPr>
      <w:r>
        <w:rPr>
          <w:rFonts w:ascii="Arial" w:hAnsi="Arial" w:cs="Arial"/>
          <w:sz w:val="22"/>
          <w:szCs w:val="22"/>
        </w:rPr>
        <w:t>ATTEST/SEAL:</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b/>
          <w:bCs/>
          <w:sz w:val="22"/>
          <w:szCs w:val="22"/>
        </w:rPr>
        <w:t>CITY OF HOUSTON, TEXAS</w:t>
      </w:r>
    </w:p>
    <w:p w14:paraId="6DF4590A" w14:textId="77777777" w:rsidR="00EF4F3B" w:rsidRPr="00B76E3E" w:rsidRDefault="00EF4F3B" w:rsidP="00EF4F3B">
      <w:pPr>
        <w:keepNext/>
        <w:keepLines/>
        <w:ind w:left="720" w:firstLine="4320"/>
        <w:jc w:val="both"/>
        <w:rPr>
          <w:rFonts w:ascii="Arial" w:hAnsi="Arial" w:cs="Arial"/>
          <w:sz w:val="22"/>
          <w:szCs w:val="22"/>
        </w:rPr>
      </w:pPr>
      <w:r>
        <w:rPr>
          <w:rFonts w:ascii="Arial" w:hAnsi="Arial" w:cs="Arial"/>
          <w:sz w:val="22"/>
          <w:szCs w:val="22"/>
        </w:rPr>
        <w:t>Signed by:</w:t>
      </w:r>
    </w:p>
    <w:p w14:paraId="5208D0A3" w14:textId="77777777" w:rsidR="00EF4F3B" w:rsidRDefault="00EF4F3B" w:rsidP="00EF4F3B">
      <w:pPr>
        <w:keepNext/>
        <w:keepLines/>
        <w:jc w:val="both"/>
        <w:rPr>
          <w:rFonts w:ascii="Arial" w:hAnsi="Arial" w:cs="Arial"/>
          <w:sz w:val="22"/>
          <w:szCs w:val="22"/>
        </w:rPr>
      </w:pPr>
    </w:p>
    <w:p w14:paraId="3738EEBB" w14:textId="77777777" w:rsidR="00EF4F3B" w:rsidRPr="00B76E3E" w:rsidRDefault="00EF4F3B" w:rsidP="00EF4F3B">
      <w:pPr>
        <w:keepNext/>
        <w:keepLines/>
        <w:jc w:val="both"/>
        <w:rPr>
          <w:rFonts w:ascii="Arial" w:hAnsi="Arial" w:cs="Arial"/>
          <w:sz w:val="22"/>
          <w:szCs w:val="22"/>
        </w:rPr>
      </w:pPr>
    </w:p>
    <w:p w14:paraId="1E2B5CE5" w14:textId="77777777" w:rsidR="00EF4F3B" w:rsidRPr="00B76E3E" w:rsidRDefault="00EF4F3B" w:rsidP="00EF4F3B">
      <w:pPr>
        <w:keepNext/>
        <w:keepLines/>
        <w:tabs>
          <w:tab w:val="left" w:pos="-1440"/>
        </w:tabs>
        <w:ind w:left="4320" w:hanging="4320"/>
        <w:jc w:val="both"/>
        <w:rPr>
          <w:rFonts w:ascii="Arial" w:hAnsi="Arial" w:cs="Arial"/>
          <w:sz w:val="22"/>
          <w:szCs w:val="22"/>
        </w:rPr>
      </w:pPr>
      <w:proofErr w:type="gramStart"/>
      <w:r>
        <w:rPr>
          <w:rFonts w:ascii="Arial" w:hAnsi="Arial" w:cs="Arial"/>
          <w:sz w:val="22"/>
          <w:szCs w:val="22"/>
        </w:rPr>
        <w:t>_____________________________</w:t>
      </w:r>
      <w:r>
        <w:rPr>
          <w:rFonts w:ascii="Arial" w:hAnsi="Arial" w:cs="Arial"/>
          <w:sz w:val="22"/>
          <w:szCs w:val="22"/>
        </w:rPr>
        <w:tab/>
      </w:r>
      <w:r>
        <w:rPr>
          <w:rFonts w:ascii="Arial" w:hAnsi="Arial" w:cs="Arial"/>
          <w:sz w:val="22"/>
          <w:szCs w:val="22"/>
        </w:rPr>
        <w:tab/>
      </w:r>
      <w:proofErr w:type="gramEnd"/>
      <w:r>
        <w:rPr>
          <w:rFonts w:ascii="Arial" w:hAnsi="Arial" w:cs="Arial"/>
          <w:sz w:val="22"/>
          <w:szCs w:val="22"/>
        </w:rPr>
        <w:t>_____________________________</w:t>
      </w:r>
    </w:p>
    <w:p w14:paraId="00977252" w14:textId="77777777" w:rsidR="00EF4F3B" w:rsidRPr="00B76E3E" w:rsidRDefault="00EF4F3B" w:rsidP="00EF4F3B">
      <w:pPr>
        <w:keepNext/>
        <w:keepLines/>
        <w:jc w:val="both"/>
        <w:rPr>
          <w:rFonts w:ascii="Arial" w:hAnsi="Arial" w:cs="Arial"/>
          <w:sz w:val="22"/>
          <w:szCs w:val="22"/>
        </w:rPr>
      </w:pPr>
      <w:proofErr w:type="gramStart"/>
      <w:r>
        <w:rPr>
          <w:rFonts w:ascii="Arial" w:hAnsi="Arial" w:cs="Arial"/>
          <w:sz w:val="22"/>
          <w:szCs w:val="22"/>
        </w:rPr>
        <w:t>City Secretary</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Mayor</w:t>
      </w:r>
      <w:proofErr w:type="gramEnd"/>
    </w:p>
    <w:p w14:paraId="4D095EF3" w14:textId="77777777" w:rsidR="00EF4F3B" w:rsidRPr="00B76E3E" w:rsidRDefault="00EF4F3B" w:rsidP="00EF4F3B">
      <w:pPr>
        <w:keepNext/>
        <w:keepLines/>
        <w:jc w:val="both"/>
        <w:rPr>
          <w:rFonts w:ascii="Arial" w:hAnsi="Arial" w:cs="Arial"/>
          <w:sz w:val="22"/>
          <w:szCs w:val="22"/>
        </w:rPr>
      </w:pPr>
    </w:p>
    <w:p w14:paraId="7B8C5BBA" w14:textId="77777777" w:rsidR="00EF4F3B" w:rsidRPr="00B76E3E" w:rsidRDefault="00EF4F3B" w:rsidP="00EF4F3B">
      <w:pPr>
        <w:keepNext/>
        <w:keepLines/>
        <w:jc w:val="both"/>
        <w:rPr>
          <w:rFonts w:ascii="Arial" w:hAnsi="Arial" w:cs="Arial"/>
          <w:sz w:val="22"/>
          <w:szCs w:val="22"/>
        </w:rPr>
      </w:pPr>
    </w:p>
    <w:p w14:paraId="52A7F6DD" w14:textId="77777777" w:rsidR="00EF4F3B" w:rsidRPr="00B76E3E" w:rsidRDefault="00EF4F3B" w:rsidP="00EF4F3B">
      <w:pPr>
        <w:keepNext/>
        <w:keepLines/>
        <w:jc w:val="both"/>
        <w:rPr>
          <w:rFonts w:ascii="Arial" w:hAnsi="Arial" w:cs="Arial"/>
          <w:sz w:val="22"/>
          <w:szCs w:val="22"/>
        </w:rPr>
      </w:pPr>
      <w:r>
        <w:rPr>
          <w:rFonts w:ascii="Arial" w:hAnsi="Arial" w:cs="Arial"/>
          <w:sz w:val="22"/>
          <w:szCs w:val="22"/>
        </w:rPr>
        <w:t>APPROVED:</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COUNTERSIGNED BY:</w:t>
      </w:r>
    </w:p>
    <w:p w14:paraId="10B665B6" w14:textId="77777777" w:rsidR="00EF4F3B" w:rsidRPr="00B76E3E" w:rsidRDefault="00EF4F3B" w:rsidP="00EF4F3B">
      <w:pPr>
        <w:keepNext/>
        <w:keepLines/>
        <w:jc w:val="both"/>
        <w:rPr>
          <w:rFonts w:ascii="Arial" w:hAnsi="Arial" w:cs="Arial"/>
          <w:sz w:val="22"/>
          <w:szCs w:val="22"/>
        </w:rPr>
      </w:pPr>
    </w:p>
    <w:p w14:paraId="4068C066" w14:textId="77777777" w:rsidR="00EF4F3B" w:rsidRPr="00B76E3E" w:rsidRDefault="00EF4F3B" w:rsidP="00EF4F3B">
      <w:pPr>
        <w:keepNext/>
        <w:keepLines/>
        <w:jc w:val="both"/>
        <w:rPr>
          <w:rFonts w:ascii="Arial" w:hAnsi="Arial" w:cs="Arial"/>
          <w:sz w:val="22"/>
          <w:szCs w:val="22"/>
        </w:rPr>
      </w:pPr>
    </w:p>
    <w:p w14:paraId="0DA9D543" w14:textId="77777777" w:rsidR="00EF4F3B" w:rsidRPr="00B76E3E" w:rsidRDefault="00EF4F3B" w:rsidP="00EF4F3B">
      <w:pPr>
        <w:keepNext/>
        <w:keepLines/>
        <w:jc w:val="both"/>
        <w:rPr>
          <w:rFonts w:ascii="Arial" w:hAnsi="Arial" w:cs="Arial"/>
          <w:sz w:val="22"/>
          <w:szCs w:val="22"/>
        </w:rPr>
      </w:pPr>
      <w:proofErr w:type="gramStart"/>
      <w:r>
        <w:rPr>
          <w:rFonts w:ascii="Arial" w:hAnsi="Arial" w:cs="Arial"/>
          <w:sz w:val="22"/>
          <w:szCs w:val="22"/>
        </w:rPr>
        <w:t>_____________________________</w:t>
      </w:r>
      <w:r>
        <w:rPr>
          <w:rFonts w:ascii="Arial" w:hAnsi="Arial" w:cs="Arial"/>
          <w:sz w:val="22"/>
          <w:szCs w:val="22"/>
        </w:rPr>
        <w:tab/>
      </w:r>
      <w:r>
        <w:rPr>
          <w:rFonts w:ascii="Arial" w:hAnsi="Arial" w:cs="Arial"/>
          <w:sz w:val="22"/>
          <w:szCs w:val="22"/>
        </w:rPr>
        <w:tab/>
      </w:r>
      <w:r>
        <w:rPr>
          <w:rFonts w:ascii="Arial" w:hAnsi="Arial" w:cs="Arial"/>
          <w:sz w:val="22"/>
          <w:szCs w:val="22"/>
        </w:rPr>
        <w:tab/>
      </w:r>
      <w:proofErr w:type="gramEnd"/>
      <w:r>
        <w:rPr>
          <w:rFonts w:ascii="Arial" w:hAnsi="Arial" w:cs="Arial"/>
          <w:sz w:val="22"/>
          <w:szCs w:val="22"/>
        </w:rPr>
        <w:t>_____________________________</w:t>
      </w:r>
    </w:p>
    <w:p w14:paraId="47671467" w14:textId="77777777" w:rsidR="00EF4F3B" w:rsidRPr="00B76E3E" w:rsidRDefault="00EF4F3B" w:rsidP="00EF4F3B">
      <w:pPr>
        <w:keepNext/>
        <w:keepLines/>
        <w:jc w:val="both"/>
        <w:rPr>
          <w:rFonts w:ascii="Arial" w:hAnsi="Arial" w:cs="Arial"/>
          <w:sz w:val="22"/>
          <w:szCs w:val="22"/>
        </w:rPr>
      </w:pPr>
      <w:r>
        <w:rPr>
          <w:rFonts w:ascii="Arial" w:hAnsi="Arial" w:cs="Arial"/>
          <w:sz w:val="22"/>
          <w:szCs w:val="22"/>
        </w:rPr>
        <w:t>Director, Houston Health Department</w:t>
      </w:r>
      <w:r>
        <w:rPr>
          <w:rFonts w:ascii="Arial" w:hAnsi="Arial" w:cs="Arial"/>
          <w:sz w:val="22"/>
          <w:szCs w:val="22"/>
        </w:rPr>
        <w:tab/>
      </w:r>
      <w:r>
        <w:rPr>
          <w:rFonts w:ascii="Arial" w:hAnsi="Arial" w:cs="Arial"/>
          <w:sz w:val="22"/>
          <w:szCs w:val="22"/>
        </w:rPr>
        <w:tab/>
      </w:r>
      <w:r>
        <w:rPr>
          <w:rFonts w:ascii="Arial" w:hAnsi="Arial" w:cs="Arial"/>
          <w:sz w:val="22"/>
          <w:szCs w:val="22"/>
        </w:rPr>
        <w:tab/>
        <w:t>City Controller</w:t>
      </w:r>
    </w:p>
    <w:p w14:paraId="58867B93" w14:textId="77777777" w:rsidR="00EF4F3B" w:rsidRPr="00B76E3E" w:rsidRDefault="00EF4F3B" w:rsidP="00EF4F3B">
      <w:pPr>
        <w:keepNext/>
        <w:keepLines/>
        <w:jc w:val="both"/>
        <w:rPr>
          <w:rFonts w:ascii="Arial" w:hAnsi="Arial" w:cs="Arial"/>
          <w:sz w:val="22"/>
          <w:szCs w:val="22"/>
        </w:rPr>
      </w:pPr>
    </w:p>
    <w:p w14:paraId="3A3F8D2C" w14:textId="77777777" w:rsidR="00EF4F3B" w:rsidRDefault="00EF4F3B" w:rsidP="00EF4F3B">
      <w:pPr>
        <w:keepNext/>
        <w:keepLines/>
        <w:jc w:val="both"/>
        <w:rPr>
          <w:rFonts w:ascii="Arial" w:hAnsi="Arial" w:cs="Arial"/>
          <w:sz w:val="22"/>
          <w:szCs w:val="22"/>
        </w:rPr>
      </w:pPr>
    </w:p>
    <w:p w14:paraId="33179180" w14:textId="77777777" w:rsidR="00EF4F3B" w:rsidRDefault="00EF4F3B" w:rsidP="00EF4F3B">
      <w:pPr>
        <w:keepNext/>
        <w:keepLines/>
        <w:jc w:val="both"/>
        <w:rPr>
          <w:rFonts w:ascii="Arial" w:hAnsi="Arial" w:cs="Arial"/>
          <w:sz w:val="22"/>
          <w:szCs w:val="22"/>
        </w:rPr>
      </w:pPr>
    </w:p>
    <w:p w14:paraId="2A359E0A" w14:textId="77777777" w:rsidR="00EF4F3B" w:rsidRPr="00B76E3E" w:rsidRDefault="00EF4F3B" w:rsidP="00EF4F3B">
      <w:pPr>
        <w:keepNext/>
        <w:keepLines/>
        <w:jc w:val="both"/>
        <w:rPr>
          <w:rFonts w:ascii="Arial" w:hAnsi="Arial" w:cs="Arial"/>
          <w:sz w:val="22"/>
          <w:szCs w:val="22"/>
        </w:rPr>
      </w:pPr>
    </w:p>
    <w:p w14:paraId="65FCA47F" w14:textId="77777777" w:rsidR="00EF4F3B" w:rsidRPr="00B76E3E" w:rsidRDefault="00EF4F3B" w:rsidP="00EF4F3B">
      <w:pPr>
        <w:keepNext/>
        <w:keepLines/>
        <w:jc w:val="both"/>
        <w:rPr>
          <w:rFonts w:ascii="Arial" w:hAnsi="Arial" w:cs="Arial"/>
          <w:sz w:val="22"/>
          <w:szCs w:val="22"/>
        </w:rPr>
      </w:pPr>
    </w:p>
    <w:p w14:paraId="283F8530" w14:textId="77777777" w:rsidR="00EF4F3B" w:rsidRPr="00B76E3E" w:rsidRDefault="00EF4F3B" w:rsidP="00EF4F3B">
      <w:pPr>
        <w:keepNext/>
        <w:keepLines/>
        <w:jc w:val="both"/>
        <w:rPr>
          <w:rFonts w:ascii="Arial" w:hAnsi="Arial" w:cs="Arial"/>
          <w:sz w:val="22"/>
          <w:szCs w:val="22"/>
        </w:rPr>
      </w:pPr>
      <w:r>
        <w:rPr>
          <w:rFonts w:ascii="Arial" w:hAnsi="Arial" w:cs="Arial"/>
          <w:sz w:val="22"/>
          <w:szCs w:val="22"/>
        </w:rPr>
        <w:t>APPROVED AS TO FORM:</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DATE COUNTERSIGNED:</w:t>
      </w:r>
    </w:p>
    <w:p w14:paraId="27E54F3E" w14:textId="77777777" w:rsidR="00EF4F3B" w:rsidRPr="00B76E3E" w:rsidRDefault="00EF4F3B" w:rsidP="00EF4F3B">
      <w:pPr>
        <w:keepNext/>
        <w:keepLines/>
        <w:jc w:val="both"/>
        <w:rPr>
          <w:rFonts w:ascii="Arial" w:hAnsi="Arial" w:cs="Arial"/>
          <w:sz w:val="22"/>
          <w:szCs w:val="22"/>
        </w:rPr>
      </w:pPr>
    </w:p>
    <w:p w14:paraId="231DB7F8" w14:textId="77777777" w:rsidR="00EF4F3B" w:rsidRPr="00B76E3E" w:rsidRDefault="00EF4F3B" w:rsidP="00EF4F3B">
      <w:pPr>
        <w:keepNext/>
        <w:keepLines/>
        <w:jc w:val="both"/>
        <w:rPr>
          <w:rFonts w:ascii="Arial" w:hAnsi="Arial" w:cs="Arial"/>
          <w:sz w:val="22"/>
          <w:szCs w:val="22"/>
        </w:rPr>
      </w:pPr>
    </w:p>
    <w:p w14:paraId="462772A5" w14:textId="77777777" w:rsidR="00EF4F3B" w:rsidRPr="00B76E3E" w:rsidRDefault="00EF4F3B" w:rsidP="00EF4F3B">
      <w:pPr>
        <w:keepNext/>
        <w:keepLines/>
        <w:jc w:val="both"/>
        <w:rPr>
          <w:rFonts w:ascii="Arial" w:hAnsi="Arial" w:cs="Arial"/>
          <w:sz w:val="22"/>
          <w:szCs w:val="22"/>
        </w:rPr>
      </w:pPr>
      <w:proofErr w:type="gramStart"/>
      <w:r>
        <w:rPr>
          <w:rFonts w:ascii="Arial" w:hAnsi="Arial" w:cs="Arial"/>
          <w:sz w:val="22"/>
          <w:szCs w:val="22"/>
        </w:rPr>
        <w:t>____________________________</w:t>
      </w:r>
      <w:r>
        <w:rPr>
          <w:rFonts w:ascii="Arial" w:hAnsi="Arial" w:cs="Arial"/>
          <w:sz w:val="22"/>
          <w:szCs w:val="22"/>
        </w:rPr>
        <w:tab/>
      </w:r>
      <w:r>
        <w:rPr>
          <w:rFonts w:ascii="Arial" w:hAnsi="Arial" w:cs="Arial"/>
          <w:sz w:val="22"/>
          <w:szCs w:val="22"/>
        </w:rPr>
        <w:tab/>
        <w:t xml:space="preserve"> </w:t>
      </w:r>
      <w:r>
        <w:rPr>
          <w:rFonts w:ascii="Arial" w:hAnsi="Arial" w:cs="Arial"/>
          <w:sz w:val="22"/>
          <w:szCs w:val="22"/>
        </w:rPr>
        <w:tab/>
      </w:r>
      <w:proofErr w:type="gramEnd"/>
      <w:r>
        <w:rPr>
          <w:rFonts w:ascii="Arial" w:hAnsi="Arial" w:cs="Arial"/>
          <w:sz w:val="22"/>
          <w:szCs w:val="22"/>
        </w:rPr>
        <w:t>___________________________</w:t>
      </w:r>
    </w:p>
    <w:p w14:paraId="7265FDB4" w14:textId="77777777" w:rsidR="00EF4F3B" w:rsidRPr="00B76E3E" w:rsidRDefault="00EF4F3B" w:rsidP="00EF4F3B">
      <w:pPr>
        <w:keepNext/>
        <w:keepLines/>
        <w:jc w:val="both"/>
        <w:rPr>
          <w:rFonts w:ascii="Arial" w:hAnsi="Arial" w:cs="Arial"/>
          <w:sz w:val="22"/>
          <w:szCs w:val="22"/>
        </w:rPr>
      </w:pPr>
      <w:r>
        <w:rPr>
          <w:rFonts w:ascii="Arial" w:hAnsi="Arial" w:cs="Arial"/>
          <w:sz w:val="22"/>
          <w:szCs w:val="22"/>
        </w:rPr>
        <w:t>Senior Assistant City Attorney</w:t>
      </w:r>
      <w:r>
        <w:rPr>
          <w:rFonts w:ascii="Arial" w:hAnsi="Arial" w:cs="Arial"/>
          <w:sz w:val="22"/>
          <w:szCs w:val="22"/>
        </w:rPr>
        <w:tab/>
      </w:r>
    </w:p>
    <w:p w14:paraId="4DC2D375" w14:textId="77777777" w:rsidR="00EF4F3B" w:rsidRPr="003B5D7D" w:rsidRDefault="00EF4F3B" w:rsidP="00EF4F3B">
      <w:pPr>
        <w:keepNext/>
        <w:keepLines/>
        <w:jc w:val="both"/>
        <w:rPr>
          <w:rFonts w:ascii="Arial" w:hAnsi="Arial" w:cs="Arial"/>
          <w:sz w:val="22"/>
          <w:szCs w:val="22"/>
          <w:u w:val="single"/>
        </w:rPr>
      </w:pPr>
      <w:r>
        <w:rPr>
          <w:rFonts w:ascii="Arial" w:hAnsi="Arial" w:cs="Arial"/>
          <w:sz w:val="22"/>
          <w:szCs w:val="22"/>
        </w:rPr>
        <w:t>L.D. File No.</w:t>
      </w:r>
    </w:p>
    <w:p w14:paraId="46370D17" w14:textId="77777777" w:rsidR="00913B68" w:rsidRPr="00356E12" w:rsidRDefault="00913B68" w:rsidP="00EF4F3B">
      <w:pPr>
        <w:rPr>
          <w:rStyle w:val="CharacterStyle6"/>
          <w:rFonts w:ascii="Aptos" w:eastAsiaTheme="majorEastAsia" w:hAnsi="Aptos" w:cstheme="minorHAnsi"/>
          <w:b/>
          <w:w w:val="0"/>
          <w:sz w:val="24"/>
        </w:rPr>
      </w:pPr>
    </w:p>
    <w:p w14:paraId="48FE002D" w14:textId="77777777" w:rsidR="00913B68" w:rsidRDefault="00913B68" w:rsidP="00913B68">
      <w:pPr>
        <w:jc w:val="center"/>
        <w:rPr>
          <w:rStyle w:val="CharacterStyle6"/>
          <w:rFonts w:ascii="Aptos" w:eastAsiaTheme="majorEastAsia" w:hAnsi="Aptos" w:cstheme="minorHAnsi"/>
          <w:b/>
          <w:w w:val="0"/>
          <w:sz w:val="24"/>
        </w:rPr>
      </w:pPr>
    </w:p>
    <w:p w14:paraId="2640146B" w14:textId="77777777" w:rsidR="008A1F1F" w:rsidRPr="008A1F1F" w:rsidRDefault="008A1F1F" w:rsidP="004A69E2">
      <w:pPr>
        <w:rPr>
          <w:rFonts w:ascii="Aptos" w:eastAsiaTheme="majorEastAsia" w:hAnsi="Aptos" w:cstheme="minorHAnsi"/>
          <w:b/>
          <w:w w:val="0"/>
        </w:rPr>
      </w:pPr>
    </w:p>
    <w:p w14:paraId="035C0A3E" w14:textId="77777777" w:rsidR="00196129" w:rsidRPr="001172ED" w:rsidRDefault="00196129" w:rsidP="00566C3F">
      <w:pPr>
        <w:jc w:val="center"/>
        <w:rPr>
          <w:rFonts w:ascii="Aptos" w:eastAsiaTheme="majorEastAsia" w:hAnsi="Aptos" w:cstheme="minorHAnsi"/>
          <w:b/>
          <w:w w:val="0"/>
          <w:u w:val="single"/>
        </w:rPr>
      </w:pPr>
      <w:r>
        <w:rPr>
          <w:rFonts w:ascii="Aptos" w:eastAsiaTheme="majorEastAsia" w:hAnsi="Aptos" w:cstheme="minorHAnsi"/>
          <w:b/>
          <w:w w:val="0"/>
          <w:u w:val="single"/>
        </w:rPr>
        <w:lastRenderedPageBreak/>
        <w:t>EXHIBIT E</w:t>
      </w:r>
    </w:p>
    <w:p w14:paraId="7D0196EE" w14:textId="77777777" w:rsidR="008A1F1F" w:rsidRPr="008A1F1F" w:rsidRDefault="008A1F1F" w:rsidP="00566C3F">
      <w:pPr>
        <w:jc w:val="center"/>
        <w:rPr>
          <w:rFonts w:ascii="Aptos" w:eastAsiaTheme="majorEastAsia" w:hAnsi="Aptos" w:cstheme="minorHAnsi"/>
          <w:b/>
          <w:w w:val="0"/>
        </w:rPr>
      </w:pPr>
    </w:p>
    <w:p w14:paraId="41082152" w14:textId="77777777" w:rsidR="008A1F1F" w:rsidRPr="008A1F1F" w:rsidRDefault="008A1F1F" w:rsidP="00566C3F">
      <w:pPr>
        <w:jc w:val="center"/>
        <w:rPr>
          <w:rFonts w:ascii="Aptos" w:eastAsiaTheme="majorEastAsia" w:hAnsi="Aptos" w:cstheme="minorHAnsi"/>
          <w:b/>
          <w:w w:val="0"/>
        </w:rPr>
      </w:pPr>
      <w:r>
        <w:rPr>
          <w:rFonts w:ascii="Aptos" w:eastAsiaTheme="majorEastAsia" w:hAnsi="Aptos" w:cstheme="minorHAnsi"/>
          <w:b/>
          <w:w w:val="0"/>
        </w:rPr>
        <w:t>DATA USE AGREEMENT</w:t>
      </w:r>
    </w:p>
    <w:p w14:paraId="6FF3202D" w14:textId="77777777" w:rsidR="004A69E2" w:rsidRPr="00566C3F" w:rsidRDefault="004A69E2" w:rsidP="00566C3F">
      <w:pPr>
        <w:jc w:val="center"/>
        <w:rPr>
          <w:rFonts w:ascii="Aptos" w:eastAsiaTheme="majorEastAsia" w:hAnsi="Aptos" w:cstheme="minorHAnsi"/>
          <w:bCs/>
          <w:w w:val="0"/>
        </w:rPr>
      </w:pPr>
    </w:p>
    <w:p w14:paraId="5D2652EF" w14:textId="425BE092" w:rsidR="000D1E6E" w:rsidRDefault="008A1F1F" w:rsidP="00E6370B">
      <w:pPr>
        <w:jc w:val="both"/>
        <w:rPr>
          <w:rFonts w:ascii="Aptos" w:eastAsiaTheme="majorEastAsia" w:hAnsi="Aptos" w:cstheme="minorHAnsi"/>
          <w:bCs/>
          <w:w w:val="0"/>
        </w:rPr>
      </w:pPr>
      <w:r>
        <w:rPr>
          <w:rFonts w:ascii="Aptos" w:eastAsiaTheme="majorEastAsia" w:hAnsi="Aptos" w:cstheme="minorHAnsi"/>
          <w:bCs/>
          <w:w w:val="0"/>
        </w:rPr>
        <w:t>1.1 This Data Use Agreement (“Agreement”) is entered into on the date last signed below (“Effective Date”) by and between the City of Houston, a home-rule municipality, acting on behalf of its Houston Health Department (HHD), with offices located at 8000 N. Stadium Drive Houston, TX 77054  and Community Assistance and Transition Care of Houston (CATCH) , with offices located at 1</w:t>
      </w:r>
      <w:r w:rsidR="002C6623">
        <w:rPr>
          <w:rFonts w:ascii="Aptos" w:eastAsiaTheme="majorEastAsia" w:hAnsi="Aptos" w:cstheme="minorHAnsi"/>
          <w:bCs/>
          <w:w w:val="0"/>
        </w:rPr>
        <w:t>9</w:t>
      </w:r>
      <w:r>
        <w:rPr>
          <w:rFonts w:ascii="Aptos" w:eastAsiaTheme="majorEastAsia" w:hAnsi="Aptos" w:cstheme="minorHAnsi"/>
          <w:bCs/>
          <w:w w:val="0"/>
        </w:rPr>
        <w:t>0 Heights Boulevard, Houston, TX 77007 each a “Party”, and collectively, “Parties”</w:t>
      </w:r>
    </w:p>
    <w:p w14:paraId="22488CF1" w14:textId="77777777" w:rsidR="008A1F1F" w:rsidRPr="008A1F1F" w:rsidRDefault="008A1F1F" w:rsidP="00E6370B">
      <w:pPr>
        <w:jc w:val="both"/>
        <w:rPr>
          <w:rFonts w:ascii="Aptos" w:eastAsiaTheme="majorEastAsia" w:hAnsi="Aptos" w:cstheme="minorHAnsi"/>
          <w:bCs/>
          <w:w w:val="0"/>
        </w:rPr>
      </w:pPr>
      <w:r>
        <w:rPr>
          <w:rFonts w:ascii="Aptos" w:eastAsiaTheme="majorEastAsia" w:hAnsi="Aptos" w:cstheme="minorHAnsi"/>
          <w:bCs/>
          <w:w w:val="0"/>
        </w:rPr>
        <w:t xml:space="preserve"> </w:t>
      </w:r>
    </w:p>
    <w:p w14:paraId="5453C587" w14:textId="77777777" w:rsidR="007D5377" w:rsidRDefault="008A1F1F" w:rsidP="00E6370B">
      <w:pPr>
        <w:jc w:val="both"/>
        <w:rPr>
          <w:rFonts w:ascii="Aptos" w:eastAsiaTheme="majorEastAsia" w:hAnsi="Aptos" w:cstheme="minorHAnsi"/>
          <w:bCs/>
          <w:w w:val="0"/>
        </w:rPr>
      </w:pPr>
      <w:r>
        <w:rPr>
          <w:rFonts w:ascii="Aptos" w:eastAsiaTheme="majorEastAsia" w:hAnsi="Aptos" w:cstheme="minorHAnsi"/>
          <w:bCs/>
          <w:w w:val="0"/>
        </w:rPr>
        <w:t>1.2 CATCH is a Texas nonprofit organization that focuses on addressing non-medical drivers of health. CATCH supports older adults, individuals with disabilities, and caregivers through a collaborative network of public health organizations and community-based entities.</w:t>
      </w:r>
    </w:p>
    <w:p w14:paraId="2CCDACED" w14:textId="77777777" w:rsidR="00FF3A95" w:rsidRDefault="00FF3A95" w:rsidP="00E6370B">
      <w:pPr>
        <w:jc w:val="both"/>
        <w:rPr>
          <w:rFonts w:ascii="Aptos" w:eastAsiaTheme="majorEastAsia" w:hAnsi="Aptos" w:cstheme="minorHAnsi"/>
          <w:bCs/>
          <w:w w:val="0"/>
        </w:rPr>
      </w:pPr>
    </w:p>
    <w:p w14:paraId="696FD49D" w14:textId="77777777" w:rsidR="00AD4B48" w:rsidRPr="00AD4B48" w:rsidRDefault="00FF3A95" w:rsidP="00E6370B">
      <w:pPr>
        <w:jc w:val="both"/>
        <w:rPr>
          <w:rFonts w:ascii="Aptos" w:eastAsiaTheme="majorEastAsia" w:hAnsi="Aptos" w:cstheme="minorHAnsi"/>
          <w:bCs/>
          <w:w w:val="0"/>
        </w:rPr>
      </w:pPr>
      <w:r>
        <w:rPr>
          <w:rFonts w:ascii="Aptos" w:eastAsiaTheme="majorEastAsia" w:hAnsi="Aptos" w:cstheme="minorHAnsi"/>
          <w:bCs/>
          <w:w w:val="0"/>
        </w:rPr>
        <w:t xml:space="preserve">1.3 HHD is a full-service health department that performs many enhanced functions that impact overall health. Their services benefit all Houston </w:t>
      </w:r>
      <w:proofErr w:type="gramStart"/>
      <w:r>
        <w:rPr>
          <w:rFonts w:ascii="Aptos" w:eastAsiaTheme="majorEastAsia" w:hAnsi="Aptos" w:cstheme="minorHAnsi"/>
          <w:bCs/>
          <w:w w:val="0"/>
        </w:rPr>
        <w:t>residents, but</w:t>
      </w:r>
      <w:proofErr w:type="gramEnd"/>
      <w:r>
        <w:rPr>
          <w:rFonts w:ascii="Aptos" w:eastAsiaTheme="majorEastAsia" w:hAnsi="Aptos" w:cstheme="minorHAnsi"/>
          <w:bCs/>
          <w:w w:val="0"/>
        </w:rPr>
        <w:t xml:space="preserve"> take additional steps to support those most in need, such as low-income mothers and children, older adults, and populations in need of additional support.</w:t>
      </w:r>
    </w:p>
    <w:p w14:paraId="023C870C" w14:textId="77777777" w:rsidR="00913B68" w:rsidRPr="00356E12" w:rsidRDefault="00913B68" w:rsidP="00E6370B">
      <w:pPr>
        <w:jc w:val="both"/>
        <w:rPr>
          <w:rStyle w:val="CharacterStyle6"/>
          <w:rFonts w:ascii="Aptos" w:eastAsiaTheme="majorEastAsia" w:hAnsi="Aptos" w:cstheme="minorHAnsi"/>
          <w:b/>
          <w:w w:val="0"/>
          <w:sz w:val="24"/>
        </w:rPr>
      </w:pPr>
    </w:p>
    <w:p w14:paraId="67157C12" w14:textId="77777777" w:rsidR="00BA198A" w:rsidRDefault="00BA198A" w:rsidP="00E6370B">
      <w:pPr>
        <w:jc w:val="both"/>
        <w:rPr>
          <w:rFonts w:ascii="Aptos" w:eastAsiaTheme="majorEastAsia" w:hAnsi="Aptos" w:cstheme="minorHAnsi"/>
          <w:bCs/>
          <w:w w:val="0"/>
        </w:rPr>
      </w:pPr>
      <w:r>
        <w:rPr>
          <w:rFonts w:ascii="Aptos" w:eastAsiaTheme="majorEastAsia" w:hAnsi="Aptos" w:cstheme="minorHAnsi"/>
          <w:bCs/>
          <w:w w:val="0"/>
        </w:rPr>
        <w:t>1.4 As a partner with CATCH, HHD will share data with CATCH as more particularly described as Data Collection.</w:t>
      </w:r>
    </w:p>
    <w:p w14:paraId="3E45BEE5" w14:textId="77777777" w:rsidR="00DA5436" w:rsidRPr="00BA198A" w:rsidRDefault="00DA5436" w:rsidP="00E6370B">
      <w:pPr>
        <w:jc w:val="both"/>
        <w:rPr>
          <w:rFonts w:ascii="Aptos" w:eastAsiaTheme="majorEastAsia" w:hAnsi="Aptos" w:cstheme="minorHAnsi"/>
          <w:bCs/>
          <w:w w:val="0"/>
        </w:rPr>
      </w:pPr>
    </w:p>
    <w:p w14:paraId="14B92771" w14:textId="77777777" w:rsidR="000A1DEF" w:rsidRPr="00BA198A" w:rsidRDefault="00BA198A" w:rsidP="00E6370B">
      <w:pPr>
        <w:jc w:val="both"/>
        <w:rPr>
          <w:rFonts w:ascii="Aptos" w:eastAsiaTheme="majorEastAsia" w:hAnsi="Aptos" w:cstheme="minorHAnsi"/>
          <w:bCs/>
          <w:w w:val="0"/>
        </w:rPr>
      </w:pPr>
      <w:r>
        <w:rPr>
          <w:rFonts w:ascii="Aptos" w:eastAsiaTheme="majorEastAsia" w:hAnsi="Aptos" w:cstheme="minorHAnsi"/>
          <w:bCs/>
          <w:w w:val="0"/>
        </w:rPr>
        <w:t xml:space="preserve">1.5 The Agreement sets forth the terms, conditions, and safeguards under which CATCH will share Project Data with HHD in connection with this agreement. </w:t>
      </w:r>
    </w:p>
    <w:p w14:paraId="1E2AE222" w14:textId="77777777" w:rsidR="000A1DEF" w:rsidRPr="008A1F1F" w:rsidRDefault="000A1DEF" w:rsidP="00E6370B">
      <w:pPr>
        <w:jc w:val="both"/>
        <w:rPr>
          <w:rFonts w:ascii="Aptos" w:eastAsiaTheme="majorEastAsia" w:hAnsi="Aptos" w:cstheme="minorHAnsi"/>
          <w:bCs/>
          <w:w w:val="0"/>
        </w:rPr>
      </w:pPr>
    </w:p>
    <w:p w14:paraId="6E320226" w14:textId="77777777" w:rsidR="000A1DEF" w:rsidRDefault="000A1DEF" w:rsidP="00E6370B">
      <w:pPr>
        <w:jc w:val="both"/>
        <w:rPr>
          <w:rFonts w:ascii="Aptos" w:eastAsiaTheme="majorEastAsia" w:hAnsi="Aptos" w:cstheme="minorHAnsi"/>
          <w:bCs/>
          <w:w w:val="0"/>
        </w:rPr>
      </w:pPr>
      <w:r>
        <w:rPr>
          <w:rFonts w:ascii="Aptos" w:eastAsiaTheme="majorEastAsia" w:hAnsi="Aptos" w:cstheme="minorHAnsi"/>
          <w:b/>
          <w:w w:val="0"/>
        </w:rPr>
        <w:t>ARTICLE 2</w:t>
      </w:r>
      <w:r>
        <w:rPr>
          <w:rFonts w:ascii="Aptos" w:eastAsiaTheme="majorEastAsia" w:hAnsi="Aptos" w:cstheme="minorHAnsi"/>
          <w:bCs/>
          <w:w w:val="0"/>
        </w:rPr>
        <w:tab/>
      </w:r>
      <w:r>
        <w:rPr>
          <w:rFonts w:ascii="Aptos" w:eastAsiaTheme="majorEastAsia" w:hAnsi="Aptos" w:cstheme="minorHAnsi"/>
          <w:b/>
          <w:w w:val="0"/>
        </w:rPr>
        <w:t>DATA COLLECTION</w:t>
      </w:r>
      <w:r>
        <w:rPr>
          <w:rFonts w:ascii="Aptos" w:eastAsiaTheme="majorEastAsia" w:hAnsi="Aptos" w:cstheme="minorHAnsi"/>
          <w:bCs/>
          <w:w w:val="0"/>
        </w:rPr>
        <w:t xml:space="preserve"> </w:t>
      </w:r>
    </w:p>
    <w:p w14:paraId="0F8956CE" w14:textId="77777777" w:rsidR="000A1DEF" w:rsidRPr="008A1F1F" w:rsidRDefault="000A1DEF" w:rsidP="00E6370B">
      <w:pPr>
        <w:jc w:val="both"/>
        <w:rPr>
          <w:rFonts w:ascii="Aptos" w:eastAsiaTheme="majorEastAsia" w:hAnsi="Aptos" w:cstheme="minorHAnsi"/>
          <w:bCs/>
          <w:w w:val="0"/>
        </w:rPr>
      </w:pPr>
    </w:p>
    <w:p w14:paraId="22D3DF00" w14:textId="77777777" w:rsidR="000A1DEF" w:rsidRPr="008A1F1F" w:rsidRDefault="000A1DEF" w:rsidP="00E6370B">
      <w:pPr>
        <w:jc w:val="both"/>
        <w:rPr>
          <w:rFonts w:ascii="Aptos" w:eastAsiaTheme="majorEastAsia" w:hAnsi="Aptos" w:cstheme="minorHAnsi"/>
          <w:bCs/>
          <w:w w:val="0"/>
        </w:rPr>
      </w:pPr>
      <w:r>
        <w:rPr>
          <w:rFonts w:ascii="Aptos" w:eastAsiaTheme="majorEastAsia" w:hAnsi="Aptos" w:cstheme="minorHAnsi"/>
          <w:bCs/>
          <w:w w:val="0"/>
        </w:rPr>
        <w:t>2.1 The Goals of the Partnership</w:t>
      </w:r>
    </w:p>
    <w:p w14:paraId="351EC563" w14:textId="77777777" w:rsidR="000A1DEF" w:rsidRDefault="000A1DEF" w:rsidP="00E6370B">
      <w:pPr>
        <w:jc w:val="both"/>
        <w:rPr>
          <w:rFonts w:ascii="Aptos" w:eastAsiaTheme="majorEastAsia" w:hAnsi="Aptos" w:cstheme="minorHAnsi"/>
          <w:bCs/>
          <w:w w:val="0"/>
        </w:rPr>
      </w:pPr>
      <w:r>
        <w:rPr>
          <w:rFonts w:ascii="Aptos" w:eastAsiaTheme="majorEastAsia" w:hAnsi="Aptos" w:cstheme="minorHAnsi"/>
          <w:bCs/>
          <w:w w:val="0"/>
        </w:rPr>
        <w:t xml:space="preserve">2.1.1 The purpose of the partnership is for the Parties to share related to clients who are referred </w:t>
      </w:r>
      <w:proofErr w:type="gramStart"/>
      <w:r>
        <w:rPr>
          <w:rFonts w:ascii="Aptos" w:eastAsiaTheme="majorEastAsia" w:hAnsi="Aptos" w:cstheme="minorHAnsi"/>
          <w:bCs/>
          <w:w w:val="0"/>
        </w:rPr>
        <w:t>to  CATCH</w:t>
      </w:r>
      <w:proofErr w:type="gramEnd"/>
      <w:r>
        <w:rPr>
          <w:rFonts w:ascii="Aptos" w:eastAsiaTheme="majorEastAsia" w:hAnsi="Aptos" w:cstheme="minorHAnsi"/>
          <w:bCs/>
          <w:w w:val="0"/>
        </w:rPr>
        <w:t xml:space="preserve"> to receive services. The purpose for data sharing includes evaluating data to understand how, why, and where clients use services, </w:t>
      </w:r>
      <w:proofErr w:type="gramStart"/>
      <w:r>
        <w:rPr>
          <w:rFonts w:ascii="Aptos" w:eastAsiaTheme="majorEastAsia" w:hAnsi="Aptos" w:cstheme="minorHAnsi"/>
          <w:bCs/>
          <w:w w:val="0"/>
        </w:rPr>
        <w:t>make</w:t>
      </w:r>
      <w:proofErr w:type="gramEnd"/>
      <w:r>
        <w:rPr>
          <w:rFonts w:ascii="Aptos" w:eastAsiaTheme="majorEastAsia" w:hAnsi="Aptos" w:cstheme="minorHAnsi"/>
          <w:bCs/>
          <w:w w:val="0"/>
        </w:rPr>
        <w:t xml:space="preserve"> business cases for CATCH, </w:t>
      </w:r>
      <w:proofErr w:type="gramStart"/>
      <w:r>
        <w:rPr>
          <w:rFonts w:ascii="Aptos" w:eastAsiaTheme="majorEastAsia" w:hAnsi="Aptos" w:cstheme="minorHAnsi"/>
          <w:bCs/>
          <w:w w:val="0"/>
        </w:rPr>
        <w:t>develop</w:t>
      </w:r>
      <w:proofErr w:type="gramEnd"/>
      <w:r>
        <w:rPr>
          <w:rFonts w:ascii="Aptos" w:eastAsiaTheme="majorEastAsia" w:hAnsi="Aptos" w:cstheme="minorHAnsi"/>
          <w:bCs/>
          <w:w w:val="0"/>
        </w:rPr>
        <w:t xml:space="preserve"> and disseminate reports, conduct quality improvement activities, and conduct return on investment analyses. Such support will provide continuous real-time capacity for CATCH to provide quick-turnaround analyses, submit claims for billing and reimbursement, as well as </w:t>
      </w:r>
      <w:proofErr w:type="gramStart"/>
      <w:r>
        <w:rPr>
          <w:rFonts w:ascii="Aptos" w:eastAsiaTheme="majorEastAsia" w:hAnsi="Aptos" w:cstheme="minorHAnsi"/>
          <w:bCs/>
          <w:w w:val="0"/>
        </w:rPr>
        <w:t>to conduct</w:t>
      </w:r>
      <w:proofErr w:type="gramEnd"/>
      <w:r>
        <w:rPr>
          <w:rFonts w:ascii="Aptos" w:eastAsiaTheme="majorEastAsia" w:hAnsi="Aptos" w:cstheme="minorHAnsi"/>
          <w:bCs/>
          <w:w w:val="0"/>
        </w:rPr>
        <w:t xml:space="preserve"> long-term research projects and analyses.</w:t>
      </w:r>
    </w:p>
    <w:p w14:paraId="78873E41" w14:textId="77777777" w:rsidR="00DA5436" w:rsidRPr="008A1F1F" w:rsidRDefault="00DA5436" w:rsidP="00E6370B">
      <w:pPr>
        <w:jc w:val="both"/>
        <w:rPr>
          <w:rFonts w:ascii="Aptos" w:eastAsiaTheme="majorEastAsia" w:hAnsi="Aptos" w:cstheme="minorHAnsi"/>
          <w:bCs/>
          <w:w w:val="0"/>
        </w:rPr>
      </w:pPr>
    </w:p>
    <w:p w14:paraId="776C34E7" w14:textId="77777777" w:rsidR="000A1DEF" w:rsidRPr="008A1F1F" w:rsidRDefault="000A1DEF" w:rsidP="00E6370B">
      <w:pPr>
        <w:jc w:val="both"/>
        <w:rPr>
          <w:rFonts w:ascii="Aptos" w:eastAsiaTheme="majorEastAsia" w:hAnsi="Aptos" w:cstheme="minorHAnsi"/>
          <w:bCs/>
          <w:w w:val="0"/>
        </w:rPr>
      </w:pPr>
      <w:r>
        <w:rPr>
          <w:rFonts w:ascii="Aptos" w:eastAsiaTheme="majorEastAsia" w:hAnsi="Aptos" w:cstheme="minorHAnsi"/>
          <w:bCs/>
          <w:w w:val="0"/>
        </w:rPr>
        <w:t xml:space="preserve">2.2 Description of Data to Be Collected/Shared </w:t>
      </w:r>
    </w:p>
    <w:p w14:paraId="0D367456" w14:textId="77777777" w:rsidR="000A1DEF" w:rsidRDefault="000A1DEF" w:rsidP="00E6370B">
      <w:pPr>
        <w:jc w:val="both"/>
        <w:rPr>
          <w:rFonts w:ascii="Aptos" w:eastAsiaTheme="majorEastAsia" w:hAnsi="Aptos" w:cstheme="minorHAnsi"/>
          <w:bCs/>
          <w:w w:val="0"/>
        </w:rPr>
      </w:pPr>
      <w:r>
        <w:rPr>
          <w:rFonts w:ascii="Aptos" w:eastAsiaTheme="majorEastAsia" w:hAnsi="Aptos" w:cstheme="minorHAnsi"/>
          <w:bCs/>
          <w:w w:val="0"/>
        </w:rPr>
        <w:t>2.2.1 CATCH Project Data. CATCH will exchange data files consisting of various data points such as patients’ Medical Beneficiary Identifiers, names, dates of birth, sex, address, medical and non-medical needs, zip codes, cities, and service dates.”).</w:t>
      </w:r>
    </w:p>
    <w:p w14:paraId="7D19C8CD" w14:textId="77777777" w:rsidR="00BA198A" w:rsidRPr="008A1F1F" w:rsidRDefault="00BA198A" w:rsidP="00E6370B">
      <w:pPr>
        <w:jc w:val="both"/>
        <w:rPr>
          <w:rFonts w:ascii="Aptos" w:eastAsiaTheme="majorEastAsia" w:hAnsi="Aptos" w:cstheme="minorHAnsi"/>
          <w:bCs/>
          <w:w w:val="0"/>
        </w:rPr>
      </w:pPr>
    </w:p>
    <w:p w14:paraId="61395E33" w14:textId="77777777" w:rsidR="000A1DEF" w:rsidRPr="000015FF" w:rsidRDefault="000A1DEF" w:rsidP="00E6370B">
      <w:pPr>
        <w:jc w:val="both"/>
        <w:rPr>
          <w:rFonts w:ascii="Aptos" w:eastAsiaTheme="majorEastAsia" w:hAnsi="Aptos" w:cstheme="minorHAnsi"/>
          <w:b/>
          <w:w w:val="0"/>
        </w:rPr>
      </w:pPr>
      <w:r>
        <w:rPr>
          <w:rFonts w:ascii="Aptos" w:eastAsiaTheme="majorEastAsia" w:hAnsi="Aptos" w:cstheme="minorHAnsi"/>
          <w:b/>
          <w:w w:val="0"/>
        </w:rPr>
        <w:t>ARTICLE 3</w:t>
      </w:r>
      <w:r>
        <w:rPr>
          <w:rFonts w:ascii="Aptos" w:eastAsiaTheme="majorEastAsia" w:hAnsi="Aptos" w:cstheme="minorHAnsi"/>
          <w:b/>
          <w:w w:val="0"/>
        </w:rPr>
        <w:tab/>
        <w:t xml:space="preserve">SECURITY PROCEDURES </w:t>
      </w:r>
    </w:p>
    <w:p w14:paraId="70DFC2EF" w14:textId="77777777" w:rsidR="000A1DEF" w:rsidRPr="008A1F1F" w:rsidRDefault="000A1DEF" w:rsidP="00E6370B">
      <w:pPr>
        <w:jc w:val="both"/>
        <w:rPr>
          <w:rFonts w:ascii="Aptos" w:eastAsiaTheme="majorEastAsia" w:hAnsi="Aptos" w:cstheme="minorHAnsi"/>
          <w:bCs/>
          <w:w w:val="0"/>
        </w:rPr>
      </w:pPr>
    </w:p>
    <w:p w14:paraId="5346470E" w14:textId="77777777" w:rsidR="000A1DEF" w:rsidRPr="008A1F1F" w:rsidRDefault="000A1DEF" w:rsidP="00E6370B">
      <w:pPr>
        <w:jc w:val="both"/>
        <w:rPr>
          <w:rFonts w:ascii="Aptos" w:eastAsiaTheme="majorEastAsia" w:hAnsi="Aptos" w:cstheme="minorHAnsi"/>
          <w:bCs/>
          <w:w w:val="0"/>
        </w:rPr>
      </w:pPr>
      <w:r>
        <w:rPr>
          <w:rFonts w:ascii="Aptos" w:eastAsiaTheme="majorEastAsia" w:hAnsi="Aptos" w:cstheme="minorHAnsi"/>
          <w:bCs/>
          <w:w w:val="0"/>
        </w:rPr>
        <w:t xml:space="preserve">3.1 With respect to the collection, sharing and storage of Project Data, the Parties will comply with applicable requirements of the Federal Information Security Management Act (FISMA), 44 U.S.C. Chapter 35, Subchapter II, as amended by the Federal Information Security Modernization Act of 2014 (Pub. L. 113-283); related Office of Management and Budget (OMB) circulars and memoranda, such as Circular A-130, Managing Information as a Strategic Resource (July 28, 2016) and Memorandum M-17-12 Preparing for and Responding to a Breach of Personally Identifiable Information (January 3, 2017); National Institute of Standards and Technology (NIST) directives; and the Federal Acquisition Regulations, including any applicable amendments published after the effective date of this Agreement. These laws, directives, and regulations include requirements for safeguarding Federal information systems and personally identifiable information (PII) used in Federal agency business processes, as well as related reporting requirements. The Parties recognize, and will implement, the laws, regulations, NIST standards, and OMB directives including those published </w:t>
      </w:r>
      <w:proofErr w:type="gramStart"/>
      <w:r>
        <w:rPr>
          <w:rFonts w:ascii="Aptos" w:eastAsiaTheme="majorEastAsia" w:hAnsi="Aptos" w:cstheme="minorHAnsi"/>
          <w:bCs/>
          <w:w w:val="0"/>
        </w:rPr>
        <w:t>subsequent to</w:t>
      </w:r>
      <w:proofErr w:type="gramEnd"/>
      <w:r>
        <w:rPr>
          <w:rFonts w:ascii="Aptos" w:eastAsiaTheme="majorEastAsia" w:hAnsi="Aptos" w:cstheme="minorHAnsi"/>
          <w:bCs/>
          <w:w w:val="0"/>
        </w:rPr>
        <w:t xml:space="preserve"> the effective date of this Agreement. </w:t>
      </w:r>
    </w:p>
    <w:p w14:paraId="4A20C438" w14:textId="77777777" w:rsidR="000A1DEF" w:rsidRPr="008A1F1F" w:rsidRDefault="000A1DEF" w:rsidP="00E6370B">
      <w:pPr>
        <w:jc w:val="both"/>
        <w:rPr>
          <w:rFonts w:ascii="Aptos" w:eastAsiaTheme="majorEastAsia" w:hAnsi="Aptos" w:cstheme="minorHAnsi"/>
          <w:bCs/>
          <w:w w:val="0"/>
        </w:rPr>
      </w:pPr>
      <w:r>
        <w:rPr>
          <w:rFonts w:ascii="Aptos" w:eastAsiaTheme="majorEastAsia" w:hAnsi="Aptos" w:cstheme="minorHAnsi"/>
          <w:bCs/>
          <w:w w:val="0"/>
        </w:rPr>
        <w:t xml:space="preserve">3.2 The Parties will comply with all applicable state and federal data privacy laws, including but not limited to, the Health Insurance Portability and Accountability Act (HIPAA) of 1996, Pub. L. 104-191. 110 Stat. 1936, the Gramm-Leach-Bliley Act (GLBA), 15 U.S.C. 6801-6809, 16 C.F.R. pts. 313-314, the Privacy Act of 1974, Pub Law No. 93-579, 88 Stat 1896 (Dec. 31, 1974), codified at 5 U.S.C. § 552a (2018), and the Children's Online Privacy Protection Act (COPPA) of 1998, 15 U.S.C. 6501, et seq. </w:t>
      </w:r>
    </w:p>
    <w:p w14:paraId="661473E7" w14:textId="77777777" w:rsidR="000A1DEF" w:rsidRPr="008A1F1F" w:rsidRDefault="000A1DEF" w:rsidP="00E6370B">
      <w:pPr>
        <w:jc w:val="both"/>
        <w:rPr>
          <w:rFonts w:ascii="Aptos" w:eastAsiaTheme="majorEastAsia" w:hAnsi="Aptos" w:cstheme="minorHAnsi"/>
          <w:bCs/>
          <w:w w:val="0"/>
        </w:rPr>
      </w:pPr>
      <w:r>
        <w:rPr>
          <w:rFonts w:ascii="Aptos" w:eastAsiaTheme="majorEastAsia" w:hAnsi="Aptos" w:cstheme="minorHAnsi"/>
          <w:bCs/>
          <w:w w:val="0"/>
        </w:rPr>
        <w:t xml:space="preserve">3.3 Loss or Breach Reporting </w:t>
      </w:r>
    </w:p>
    <w:p w14:paraId="39AF63C6" w14:textId="77777777" w:rsidR="000A1DEF" w:rsidRPr="008A1F1F" w:rsidRDefault="000A1DEF" w:rsidP="00E6370B">
      <w:pPr>
        <w:jc w:val="both"/>
        <w:rPr>
          <w:rFonts w:ascii="Aptos" w:eastAsiaTheme="majorEastAsia" w:hAnsi="Aptos" w:cstheme="minorHAnsi"/>
          <w:bCs/>
          <w:w w:val="0"/>
        </w:rPr>
      </w:pPr>
      <w:r>
        <w:rPr>
          <w:rFonts w:ascii="Aptos" w:eastAsiaTheme="majorEastAsia" w:hAnsi="Aptos" w:cstheme="minorHAnsi"/>
          <w:bCs/>
          <w:w w:val="0"/>
        </w:rPr>
        <w:t xml:space="preserve">3.3.1 If HHD experiences a loss or breach event involving the loss or breach of Project Data, it will follow the reporting guidelines as required under this Master Serviced Agreement, or as otherwise in accordance with applicable memoranda issued by CATCH. </w:t>
      </w:r>
    </w:p>
    <w:p w14:paraId="18936A44" w14:textId="77777777" w:rsidR="000A1DEF" w:rsidRPr="008A1F1F" w:rsidRDefault="000A1DEF" w:rsidP="00E6370B">
      <w:pPr>
        <w:jc w:val="both"/>
        <w:rPr>
          <w:rFonts w:ascii="Aptos" w:eastAsiaTheme="majorEastAsia" w:hAnsi="Aptos" w:cstheme="minorHAnsi"/>
          <w:bCs/>
          <w:w w:val="0"/>
        </w:rPr>
      </w:pPr>
      <w:r>
        <w:rPr>
          <w:rFonts w:ascii="Aptos" w:eastAsiaTheme="majorEastAsia" w:hAnsi="Aptos" w:cstheme="minorHAnsi"/>
          <w:bCs/>
          <w:w w:val="0"/>
        </w:rPr>
        <w:t xml:space="preserve">3.4 Administrative Safeguards </w:t>
      </w:r>
    </w:p>
    <w:p w14:paraId="6A60632E" w14:textId="77777777" w:rsidR="000A1DEF" w:rsidRPr="008A1F1F" w:rsidRDefault="000A1DEF" w:rsidP="00E6370B">
      <w:pPr>
        <w:jc w:val="both"/>
        <w:rPr>
          <w:rFonts w:ascii="Aptos" w:eastAsiaTheme="majorEastAsia" w:hAnsi="Aptos" w:cstheme="minorHAnsi"/>
          <w:bCs/>
          <w:w w:val="0"/>
        </w:rPr>
      </w:pPr>
      <w:r>
        <w:rPr>
          <w:rFonts w:ascii="Aptos" w:eastAsiaTheme="majorEastAsia" w:hAnsi="Aptos" w:cstheme="minorHAnsi"/>
          <w:bCs/>
          <w:w w:val="0"/>
        </w:rPr>
        <w:t xml:space="preserve">The Parties will restrict access to the Project Data exchanged and to any data created by the exchange to authorized employees and contractors who need it to perform their official duties in connection with the Project. Further, the Parties will advise all personnel who have access to the data exchanged and to any data created by the exchange of the confidential nature of the data, the safeguards required to protect the data, and the civil and criminal sanctions for noncompliance contained in the applicable Federal laws. </w:t>
      </w:r>
    </w:p>
    <w:p w14:paraId="0EC9C98F" w14:textId="77777777" w:rsidR="000A1DEF" w:rsidRPr="008A1F1F" w:rsidRDefault="000A1DEF" w:rsidP="00E6370B">
      <w:pPr>
        <w:jc w:val="both"/>
        <w:rPr>
          <w:rFonts w:ascii="Aptos" w:eastAsiaTheme="majorEastAsia" w:hAnsi="Aptos" w:cstheme="minorHAnsi"/>
          <w:bCs/>
          <w:w w:val="0"/>
        </w:rPr>
      </w:pPr>
      <w:r>
        <w:rPr>
          <w:rFonts w:ascii="Aptos" w:eastAsiaTheme="majorEastAsia" w:hAnsi="Aptos" w:cstheme="minorHAnsi"/>
          <w:bCs/>
          <w:w w:val="0"/>
        </w:rPr>
        <w:t xml:space="preserve">3.5 Physical Safeguards </w:t>
      </w:r>
    </w:p>
    <w:p w14:paraId="6E46315D" w14:textId="77777777" w:rsidR="000A1DEF" w:rsidRPr="008A1F1F" w:rsidRDefault="000A1DEF" w:rsidP="00E6370B">
      <w:pPr>
        <w:jc w:val="both"/>
        <w:rPr>
          <w:rFonts w:ascii="Aptos" w:eastAsiaTheme="majorEastAsia" w:hAnsi="Aptos" w:cstheme="minorHAnsi"/>
          <w:bCs/>
          <w:w w:val="0"/>
        </w:rPr>
      </w:pPr>
      <w:r>
        <w:rPr>
          <w:rFonts w:ascii="Aptos" w:eastAsiaTheme="majorEastAsia" w:hAnsi="Aptos" w:cstheme="minorHAnsi"/>
          <w:bCs/>
          <w:w w:val="0"/>
        </w:rPr>
        <w:t xml:space="preserve">The Parties will store the Project Data exchanged and any data created by the exchange in an area that </w:t>
      </w:r>
      <w:proofErr w:type="gramStart"/>
      <w:r>
        <w:rPr>
          <w:rFonts w:ascii="Aptos" w:eastAsiaTheme="majorEastAsia" w:hAnsi="Aptos" w:cstheme="minorHAnsi"/>
          <w:bCs/>
          <w:w w:val="0"/>
        </w:rPr>
        <w:t>is physically and technologically secure from access by unauthorized persons at all times</w:t>
      </w:r>
      <w:proofErr w:type="gramEnd"/>
      <w:r>
        <w:rPr>
          <w:rFonts w:ascii="Aptos" w:eastAsiaTheme="majorEastAsia" w:hAnsi="Aptos" w:cstheme="minorHAnsi"/>
          <w:bCs/>
          <w:w w:val="0"/>
        </w:rPr>
        <w:t xml:space="preserve"> (e.g., door locks, card keys, biometric identifiers, etc.). Only authorized personnel will transport the Project Data exchanged and any data created by the exchange. The Parties will establish appropriate safeguards for such data, as determined by a risk-based assessment of the circumstances involved. </w:t>
      </w:r>
    </w:p>
    <w:p w14:paraId="15E0A264" w14:textId="77777777" w:rsidR="000A1DEF" w:rsidRPr="008A1F1F" w:rsidRDefault="000A1DEF" w:rsidP="00E6370B">
      <w:pPr>
        <w:jc w:val="both"/>
        <w:rPr>
          <w:rFonts w:ascii="Aptos" w:eastAsiaTheme="majorEastAsia" w:hAnsi="Aptos" w:cstheme="minorHAnsi"/>
          <w:bCs/>
          <w:w w:val="0"/>
        </w:rPr>
      </w:pPr>
      <w:r>
        <w:rPr>
          <w:rFonts w:ascii="Aptos" w:eastAsiaTheme="majorEastAsia" w:hAnsi="Aptos" w:cstheme="minorHAnsi"/>
          <w:bCs/>
          <w:w w:val="0"/>
        </w:rPr>
        <w:t xml:space="preserve">3.6 Technical Safeguards </w:t>
      </w:r>
    </w:p>
    <w:p w14:paraId="65C2957E" w14:textId="77777777" w:rsidR="000A1DEF" w:rsidRPr="008A1F1F" w:rsidRDefault="000A1DEF" w:rsidP="00E6370B">
      <w:pPr>
        <w:jc w:val="both"/>
        <w:rPr>
          <w:rFonts w:ascii="Aptos" w:eastAsiaTheme="majorEastAsia" w:hAnsi="Aptos" w:cstheme="minorHAnsi"/>
          <w:bCs/>
          <w:w w:val="0"/>
        </w:rPr>
      </w:pPr>
      <w:r>
        <w:rPr>
          <w:rFonts w:ascii="Aptos" w:eastAsiaTheme="majorEastAsia" w:hAnsi="Aptos" w:cstheme="minorHAnsi"/>
          <w:bCs/>
          <w:w w:val="0"/>
        </w:rPr>
        <w:t xml:space="preserve">The Parties will process the Project Data exchanged and any data created by the exchange under the immediate supervision and control of authorized personnel in a manner that will protect the confidentiality of the Project Data, so that unauthorized persons cannot retrieve </w:t>
      </w:r>
      <w:r>
        <w:rPr>
          <w:rFonts w:ascii="Aptos" w:eastAsiaTheme="majorEastAsia" w:hAnsi="Aptos" w:cstheme="minorHAnsi"/>
          <w:bCs/>
          <w:w w:val="0"/>
        </w:rPr>
        <w:lastRenderedPageBreak/>
        <w:t xml:space="preserve">any Project Data by computer, remote terminal, or other means. Systems personnel must enter personal identification numbers when accessing Project Data at rest or in transit. The Parties will strictly limit authorization to those electronic data areas necessary for the authorized analysts to perform their official duties. </w:t>
      </w:r>
    </w:p>
    <w:p w14:paraId="74EDE154" w14:textId="77777777" w:rsidR="000A1DEF" w:rsidRPr="008A1F1F" w:rsidRDefault="000A1DEF" w:rsidP="00E6370B">
      <w:pPr>
        <w:jc w:val="both"/>
        <w:rPr>
          <w:rFonts w:ascii="Aptos" w:eastAsiaTheme="majorEastAsia" w:hAnsi="Aptos" w:cstheme="minorHAnsi"/>
          <w:bCs/>
          <w:w w:val="0"/>
        </w:rPr>
      </w:pPr>
      <w:r>
        <w:rPr>
          <w:rFonts w:ascii="Aptos" w:eastAsiaTheme="majorEastAsia" w:hAnsi="Aptos" w:cstheme="minorHAnsi"/>
          <w:bCs/>
          <w:w w:val="0"/>
        </w:rPr>
        <w:t xml:space="preserve">3.7 Application of Policy and Procedures </w:t>
      </w:r>
    </w:p>
    <w:p w14:paraId="64EA5C8F" w14:textId="77777777" w:rsidR="000A1DEF" w:rsidRPr="008A1F1F" w:rsidRDefault="000A1DEF" w:rsidP="00E6370B">
      <w:pPr>
        <w:jc w:val="both"/>
        <w:rPr>
          <w:rFonts w:ascii="Aptos" w:eastAsiaTheme="majorEastAsia" w:hAnsi="Aptos" w:cstheme="minorHAnsi"/>
          <w:bCs/>
          <w:w w:val="0"/>
        </w:rPr>
      </w:pPr>
      <w:r>
        <w:rPr>
          <w:rFonts w:ascii="Aptos" w:eastAsiaTheme="majorEastAsia" w:hAnsi="Aptos" w:cstheme="minorHAnsi"/>
          <w:bCs/>
          <w:w w:val="0"/>
        </w:rPr>
        <w:t xml:space="preserve">If they already have not done so, the Parties will adopt policies and procedures to ensure each uses the information obtained under this Agreement solely as provided in this Agreement. The Parties will comply with these guidelines and any subsequent revisions. </w:t>
      </w:r>
    </w:p>
    <w:p w14:paraId="0DEDBC55" w14:textId="77777777" w:rsidR="000A1DEF" w:rsidRPr="008A1F1F" w:rsidRDefault="000A1DEF" w:rsidP="00E6370B">
      <w:pPr>
        <w:jc w:val="both"/>
        <w:rPr>
          <w:rFonts w:ascii="Aptos" w:eastAsiaTheme="majorEastAsia" w:hAnsi="Aptos" w:cstheme="minorHAnsi"/>
          <w:bCs/>
          <w:w w:val="0"/>
        </w:rPr>
      </w:pPr>
      <w:r>
        <w:rPr>
          <w:rFonts w:ascii="Aptos" w:eastAsiaTheme="majorEastAsia" w:hAnsi="Aptos" w:cstheme="minorHAnsi"/>
          <w:bCs/>
          <w:w w:val="0"/>
        </w:rPr>
        <w:t xml:space="preserve">3.8 Survival </w:t>
      </w:r>
    </w:p>
    <w:p w14:paraId="745ECF4F" w14:textId="77777777" w:rsidR="000A1DEF" w:rsidRDefault="000A1DEF" w:rsidP="00E6370B">
      <w:pPr>
        <w:jc w:val="both"/>
        <w:rPr>
          <w:rFonts w:ascii="Aptos" w:eastAsiaTheme="majorEastAsia" w:hAnsi="Aptos" w:cstheme="minorHAnsi"/>
          <w:bCs/>
          <w:w w:val="0"/>
        </w:rPr>
      </w:pPr>
      <w:r>
        <w:rPr>
          <w:rFonts w:ascii="Aptos" w:eastAsiaTheme="majorEastAsia" w:hAnsi="Aptos" w:cstheme="minorHAnsi"/>
          <w:bCs/>
          <w:w w:val="0"/>
        </w:rPr>
        <w:t xml:space="preserve">All provisions relating to data security and safeguards under this Article 3 shall remain in effect </w:t>
      </w:r>
      <w:proofErr w:type="gramStart"/>
      <w:r>
        <w:rPr>
          <w:rFonts w:ascii="Aptos" w:eastAsiaTheme="majorEastAsia" w:hAnsi="Aptos" w:cstheme="minorHAnsi"/>
          <w:bCs/>
          <w:w w:val="0"/>
        </w:rPr>
        <w:t>with regard to</w:t>
      </w:r>
      <w:proofErr w:type="gramEnd"/>
      <w:r>
        <w:rPr>
          <w:rFonts w:ascii="Aptos" w:eastAsiaTheme="majorEastAsia" w:hAnsi="Aptos" w:cstheme="minorHAnsi"/>
          <w:bCs/>
          <w:w w:val="0"/>
        </w:rPr>
        <w:t xml:space="preserve"> all Project Data disclosed under this Agreement for as long as a Party retains possession of Project Data. </w:t>
      </w:r>
    </w:p>
    <w:p w14:paraId="74440002" w14:textId="77777777" w:rsidR="000A1DEF" w:rsidRPr="008A1F1F" w:rsidRDefault="000A1DEF" w:rsidP="00E6370B">
      <w:pPr>
        <w:jc w:val="both"/>
        <w:rPr>
          <w:rFonts w:ascii="Aptos" w:eastAsiaTheme="majorEastAsia" w:hAnsi="Aptos" w:cstheme="minorHAnsi"/>
          <w:bCs/>
          <w:w w:val="0"/>
        </w:rPr>
      </w:pPr>
    </w:p>
    <w:p w14:paraId="6FC145BC" w14:textId="77777777" w:rsidR="000A1DEF" w:rsidRPr="000015FF" w:rsidRDefault="000A1DEF" w:rsidP="00E6370B">
      <w:pPr>
        <w:jc w:val="both"/>
        <w:rPr>
          <w:rFonts w:ascii="Aptos" w:eastAsiaTheme="majorEastAsia" w:hAnsi="Aptos" w:cstheme="minorHAnsi"/>
          <w:b/>
          <w:w w:val="0"/>
        </w:rPr>
      </w:pPr>
      <w:r>
        <w:rPr>
          <w:rFonts w:ascii="Aptos" w:eastAsiaTheme="majorEastAsia" w:hAnsi="Aptos" w:cstheme="minorHAnsi"/>
          <w:b/>
          <w:w w:val="0"/>
        </w:rPr>
        <w:t>ARTICLE 4</w:t>
      </w:r>
      <w:r>
        <w:rPr>
          <w:rFonts w:ascii="Aptos" w:eastAsiaTheme="majorEastAsia" w:hAnsi="Aptos" w:cstheme="minorHAnsi"/>
          <w:b/>
          <w:w w:val="0"/>
        </w:rPr>
        <w:tab/>
        <w:t xml:space="preserve">CONFIDENTIALITY AND USE OF PROJECT DATA </w:t>
      </w:r>
    </w:p>
    <w:p w14:paraId="649D249F" w14:textId="77777777" w:rsidR="000A1DEF" w:rsidRPr="008A1F1F" w:rsidRDefault="000A1DEF" w:rsidP="00E6370B">
      <w:pPr>
        <w:jc w:val="both"/>
        <w:rPr>
          <w:rFonts w:ascii="Aptos" w:eastAsiaTheme="majorEastAsia" w:hAnsi="Aptos" w:cstheme="minorHAnsi"/>
          <w:bCs/>
          <w:w w:val="0"/>
        </w:rPr>
      </w:pPr>
    </w:p>
    <w:p w14:paraId="7B92D42E" w14:textId="77777777" w:rsidR="000A1DEF" w:rsidRPr="008A1F1F" w:rsidRDefault="000A1DEF" w:rsidP="00E6370B">
      <w:pPr>
        <w:jc w:val="both"/>
        <w:rPr>
          <w:rFonts w:ascii="Aptos" w:eastAsiaTheme="majorEastAsia" w:hAnsi="Aptos" w:cstheme="minorHAnsi"/>
          <w:bCs/>
          <w:w w:val="0"/>
        </w:rPr>
      </w:pPr>
      <w:r>
        <w:rPr>
          <w:rFonts w:ascii="Aptos" w:eastAsiaTheme="majorEastAsia" w:hAnsi="Aptos" w:cstheme="minorHAnsi"/>
          <w:bCs/>
          <w:w w:val="0"/>
        </w:rPr>
        <w:t xml:space="preserve">4.1 The Parties will use and maintain Project Data in strict confidence and shall only use, access or disclose the Project Data as described in this Agreement. </w:t>
      </w:r>
    </w:p>
    <w:p w14:paraId="4AE2E28B" w14:textId="77777777" w:rsidR="000A1DEF" w:rsidRPr="008A1F1F" w:rsidRDefault="000A1DEF" w:rsidP="00E6370B">
      <w:pPr>
        <w:jc w:val="both"/>
        <w:rPr>
          <w:rFonts w:ascii="Aptos" w:eastAsiaTheme="majorEastAsia" w:hAnsi="Aptos" w:cstheme="minorHAnsi"/>
          <w:bCs/>
          <w:w w:val="0"/>
        </w:rPr>
      </w:pPr>
      <w:r>
        <w:rPr>
          <w:rFonts w:ascii="Aptos" w:eastAsiaTheme="majorEastAsia" w:hAnsi="Aptos" w:cstheme="minorHAnsi"/>
          <w:bCs/>
          <w:w w:val="0"/>
        </w:rPr>
        <w:t xml:space="preserve">4.2 The Parties may disclose Project Data to those employees, agents, consultants, subcontractors, and/or collaborators who need access to the information </w:t>
      </w:r>
      <w:proofErr w:type="gramStart"/>
      <w:r>
        <w:rPr>
          <w:rFonts w:ascii="Aptos" w:eastAsiaTheme="majorEastAsia" w:hAnsi="Aptos" w:cstheme="minorHAnsi"/>
          <w:bCs/>
          <w:w w:val="0"/>
        </w:rPr>
        <w:t>in order to</w:t>
      </w:r>
      <w:proofErr w:type="gramEnd"/>
      <w:r>
        <w:rPr>
          <w:rFonts w:ascii="Aptos" w:eastAsiaTheme="majorEastAsia" w:hAnsi="Aptos" w:cstheme="minorHAnsi"/>
          <w:bCs/>
          <w:w w:val="0"/>
        </w:rPr>
        <w:t xml:space="preserve"> perform the requirements of this Agreement and the Project and who are bound by obligations of confidentiality consistent with those set forth in this Agreement. </w:t>
      </w:r>
    </w:p>
    <w:p w14:paraId="7D19D5D2" w14:textId="77777777" w:rsidR="000A1DEF" w:rsidRPr="008A1F1F" w:rsidRDefault="000A1DEF" w:rsidP="00E6370B">
      <w:pPr>
        <w:jc w:val="both"/>
        <w:rPr>
          <w:rFonts w:ascii="Aptos" w:eastAsiaTheme="majorEastAsia" w:hAnsi="Aptos" w:cstheme="minorHAnsi"/>
          <w:bCs/>
          <w:w w:val="0"/>
        </w:rPr>
      </w:pPr>
      <w:r>
        <w:rPr>
          <w:rFonts w:ascii="Aptos" w:eastAsiaTheme="majorEastAsia" w:hAnsi="Aptos" w:cstheme="minorHAnsi"/>
          <w:bCs/>
          <w:w w:val="0"/>
        </w:rPr>
        <w:t xml:space="preserve">4.3 The Parties will use appropriate administrative, technical, and physical safeguards to protect the Project Data from any unauthorized use or disclosure not provided for in this Agreement. These confidentiality and nondisclosure obligations shall not apply to information that is or becomes public through no breach of this Agreement, that is received from a third party, or that is required by law to be disclosed. In the event a Party is required to disclose any part of or all Project Data under applicable law or regulation, or pursuant to a subpoena or court order, the disclosing Party will promptly notify the other Party. </w:t>
      </w:r>
    </w:p>
    <w:p w14:paraId="632CC5A2" w14:textId="77777777" w:rsidR="000A1DEF" w:rsidRPr="008A1F1F" w:rsidRDefault="000A1DEF" w:rsidP="00E6370B">
      <w:pPr>
        <w:jc w:val="both"/>
        <w:rPr>
          <w:rFonts w:ascii="Aptos" w:eastAsiaTheme="majorEastAsia" w:hAnsi="Aptos" w:cstheme="minorHAnsi"/>
          <w:bCs/>
          <w:w w:val="0"/>
        </w:rPr>
      </w:pPr>
      <w:r>
        <w:rPr>
          <w:rFonts w:ascii="Aptos" w:eastAsiaTheme="majorEastAsia" w:hAnsi="Aptos" w:cstheme="minorHAnsi"/>
          <w:bCs/>
          <w:w w:val="0"/>
        </w:rPr>
        <w:t xml:space="preserve">4.4 The Parties will protect the confidentiality of the Project Data in accordance with applicable provisions of federal, state, and local laws, rules and regulations, including applicable requirements under contacts with healthcare organizations. The Parties will: </w:t>
      </w:r>
    </w:p>
    <w:p w14:paraId="47A6CADE" w14:textId="77777777" w:rsidR="000A1DEF" w:rsidRPr="008A1F1F" w:rsidRDefault="000A1DEF" w:rsidP="00E6370B">
      <w:pPr>
        <w:jc w:val="both"/>
        <w:rPr>
          <w:rFonts w:ascii="Aptos" w:eastAsiaTheme="majorEastAsia" w:hAnsi="Aptos" w:cstheme="minorHAnsi"/>
          <w:bCs/>
          <w:w w:val="0"/>
        </w:rPr>
      </w:pPr>
      <w:r>
        <w:rPr>
          <w:rFonts w:ascii="Aptos" w:eastAsiaTheme="majorEastAsia" w:hAnsi="Aptos" w:cstheme="minorHAnsi"/>
          <w:bCs/>
          <w:w w:val="0"/>
        </w:rPr>
        <w:t xml:space="preserve">4.4.1 Use the Project Data only for the specific purpose requested in this </w:t>
      </w:r>
      <w:proofErr w:type="gramStart"/>
      <w:r>
        <w:rPr>
          <w:rFonts w:ascii="Aptos" w:eastAsiaTheme="majorEastAsia" w:hAnsi="Aptos" w:cstheme="minorHAnsi"/>
          <w:bCs/>
          <w:w w:val="0"/>
        </w:rPr>
        <w:t>Agreement, and</w:t>
      </w:r>
      <w:proofErr w:type="gramEnd"/>
      <w:r>
        <w:rPr>
          <w:rFonts w:ascii="Aptos" w:eastAsiaTheme="majorEastAsia" w:hAnsi="Aptos" w:cstheme="minorHAnsi"/>
          <w:bCs/>
          <w:w w:val="0"/>
        </w:rPr>
        <w:t xml:space="preserve"> not re-disclose the Project Data for any other purpose, except those required by law. </w:t>
      </w:r>
    </w:p>
    <w:p w14:paraId="64C17984" w14:textId="77777777" w:rsidR="000A1DEF" w:rsidRPr="008A1F1F" w:rsidRDefault="000A1DEF" w:rsidP="00E6370B">
      <w:pPr>
        <w:jc w:val="both"/>
        <w:rPr>
          <w:rFonts w:ascii="Aptos" w:eastAsiaTheme="majorEastAsia" w:hAnsi="Aptos" w:cstheme="minorHAnsi"/>
          <w:bCs/>
          <w:w w:val="0"/>
        </w:rPr>
      </w:pPr>
      <w:r>
        <w:rPr>
          <w:rFonts w:ascii="Aptos" w:eastAsiaTheme="majorEastAsia" w:hAnsi="Aptos" w:cstheme="minorHAnsi"/>
          <w:bCs/>
          <w:w w:val="0"/>
        </w:rPr>
        <w:t xml:space="preserve">4.4.2 Store the Project Data in a place physically secure from access by unauthorized persons. </w:t>
      </w:r>
    </w:p>
    <w:p w14:paraId="6D5FB91B" w14:textId="77777777" w:rsidR="000A1DEF" w:rsidRPr="008A1F1F" w:rsidRDefault="000A1DEF" w:rsidP="00E6370B">
      <w:pPr>
        <w:jc w:val="both"/>
        <w:rPr>
          <w:rFonts w:ascii="Aptos" w:eastAsiaTheme="majorEastAsia" w:hAnsi="Aptos" w:cstheme="minorHAnsi"/>
          <w:bCs/>
          <w:w w:val="0"/>
        </w:rPr>
      </w:pPr>
      <w:r>
        <w:rPr>
          <w:rFonts w:ascii="Aptos" w:eastAsiaTheme="majorEastAsia" w:hAnsi="Aptos" w:cstheme="minorHAnsi"/>
          <w:bCs/>
          <w:w w:val="0"/>
        </w:rPr>
        <w:t xml:space="preserve">4.4.3 Store and process the Project Data in an electronic format that is secure from access by unauthorized persons. </w:t>
      </w:r>
    </w:p>
    <w:p w14:paraId="0C4D4031" w14:textId="77777777" w:rsidR="000A1DEF" w:rsidRPr="008A1F1F" w:rsidRDefault="000A1DEF" w:rsidP="00E6370B">
      <w:pPr>
        <w:jc w:val="both"/>
        <w:rPr>
          <w:rFonts w:ascii="Aptos" w:eastAsiaTheme="majorEastAsia" w:hAnsi="Aptos" w:cstheme="minorHAnsi"/>
          <w:bCs/>
          <w:w w:val="0"/>
        </w:rPr>
      </w:pPr>
      <w:r>
        <w:rPr>
          <w:rFonts w:ascii="Aptos" w:eastAsiaTheme="majorEastAsia" w:hAnsi="Aptos" w:cstheme="minorHAnsi"/>
          <w:bCs/>
          <w:w w:val="0"/>
        </w:rPr>
        <w:t xml:space="preserve">4.4.4 Take precautions to ensure that only authorized personnel have access to the computer systems in which the Project Data are stored. </w:t>
      </w:r>
    </w:p>
    <w:p w14:paraId="0AA44330" w14:textId="77777777" w:rsidR="000A1DEF" w:rsidRPr="008A1F1F" w:rsidRDefault="000A1DEF" w:rsidP="00E6370B">
      <w:pPr>
        <w:jc w:val="both"/>
        <w:rPr>
          <w:rFonts w:ascii="Aptos" w:eastAsiaTheme="majorEastAsia" w:hAnsi="Aptos" w:cstheme="minorHAnsi"/>
          <w:bCs/>
          <w:w w:val="0"/>
        </w:rPr>
      </w:pPr>
      <w:r>
        <w:rPr>
          <w:rFonts w:ascii="Aptos" w:eastAsiaTheme="majorEastAsia" w:hAnsi="Aptos" w:cstheme="minorHAnsi"/>
          <w:bCs/>
          <w:w w:val="0"/>
        </w:rPr>
        <w:t xml:space="preserve">4.4.5 Make the Project Data accessible only to those authorized representatives who require the data in the official performance of their job duties. All Project Data will be kept in the strictest confidence and will be made available to Project staff on a "need-to-know" basis. </w:t>
      </w:r>
    </w:p>
    <w:p w14:paraId="5AB2426E" w14:textId="77777777" w:rsidR="000A1DEF" w:rsidRPr="008A1F1F" w:rsidRDefault="000A1DEF" w:rsidP="00E6370B">
      <w:pPr>
        <w:jc w:val="both"/>
        <w:rPr>
          <w:rFonts w:ascii="Aptos" w:eastAsiaTheme="majorEastAsia" w:hAnsi="Aptos" w:cstheme="minorHAnsi"/>
          <w:bCs/>
          <w:w w:val="0"/>
        </w:rPr>
      </w:pPr>
      <w:r>
        <w:rPr>
          <w:rFonts w:ascii="Aptos" w:eastAsiaTheme="majorEastAsia" w:hAnsi="Aptos" w:cstheme="minorHAnsi"/>
          <w:bCs/>
          <w:w w:val="0"/>
        </w:rPr>
        <w:lastRenderedPageBreak/>
        <w:t xml:space="preserve">4.4.6 Instruct all Project staff with access to the Project Data on the confidentiality requirements of this Agreement, the applicable Federal and State confidentiality requirements, and the sanctions specified by applicable laws for unauthorized disclosure of Project Data. </w:t>
      </w:r>
    </w:p>
    <w:p w14:paraId="03AB666F" w14:textId="77777777" w:rsidR="000A1DEF" w:rsidRPr="008A1F1F" w:rsidRDefault="000A1DEF" w:rsidP="00E6370B">
      <w:pPr>
        <w:jc w:val="both"/>
        <w:rPr>
          <w:rFonts w:ascii="Aptos" w:eastAsiaTheme="majorEastAsia" w:hAnsi="Aptos" w:cstheme="minorHAnsi"/>
          <w:bCs/>
          <w:w w:val="0"/>
        </w:rPr>
      </w:pPr>
      <w:r>
        <w:rPr>
          <w:rFonts w:ascii="Aptos" w:eastAsiaTheme="majorEastAsia" w:hAnsi="Aptos" w:cstheme="minorHAnsi"/>
          <w:bCs/>
          <w:w w:val="0"/>
        </w:rPr>
        <w:t xml:space="preserve">4.4.7 Transmit the Project Data by a secure method and encrypt all Project Data during receipt, transmission, storage, maintenance, and use. </w:t>
      </w:r>
    </w:p>
    <w:p w14:paraId="61855616" w14:textId="77777777" w:rsidR="000A1DEF" w:rsidRPr="008A1F1F" w:rsidRDefault="000A1DEF" w:rsidP="00E6370B">
      <w:pPr>
        <w:jc w:val="both"/>
        <w:rPr>
          <w:rFonts w:ascii="Aptos" w:eastAsiaTheme="majorEastAsia" w:hAnsi="Aptos" w:cstheme="minorHAnsi"/>
          <w:bCs/>
          <w:w w:val="0"/>
        </w:rPr>
      </w:pPr>
      <w:r>
        <w:rPr>
          <w:rFonts w:ascii="Aptos" w:eastAsiaTheme="majorEastAsia" w:hAnsi="Aptos" w:cstheme="minorHAnsi"/>
          <w:bCs/>
          <w:w w:val="0"/>
        </w:rPr>
        <w:t xml:space="preserve">4.4.8 Report any loss or unauthorized access of the Project Data in accordance with this Agreement. </w:t>
      </w:r>
    </w:p>
    <w:p w14:paraId="534478CF" w14:textId="77777777" w:rsidR="000A1DEF" w:rsidRPr="008A1F1F" w:rsidRDefault="000A1DEF" w:rsidP="00E6370B">
      <w:pPr>
        <w:jc w:val="both"/>
        <w:rPr>
          <w:rFonts w:ascii="Aptos" w:eastAsiaTheme="majorEastAsia" w:hAnsi="Aptos" w:cstheme="minorHAnsi"/>
          <w:bCs/>
          <w:w w:val="0"/>
        </w:rPr>
      </w:pPr>
      <w:r>
        <w:rPr>
          <w:rFonts w:ascii="Aptos" w:eastAsiaTheme="majorEastAsia" w:hAnsi="Aptos" w:cstheme="minorHAnsi"/>
          <w:bCs/>
          <w:w w:val="0"/>
        </w:rPr>
        <w:t xml:space="preserve">4.5 In the event that the ICH provides PHI as part of the Project Data under this Agreement, the Parties will abide by the Business Associate BAA (BAA) annexed as EXHBIT D, hereto, and incorporated herein by reference. </w:t>
      </w:r>
    </w:p>
    <w:p w14:paraId="04DB8FD8" w14:textId="77777777" w:rsidR="000A1DEF" w:rsidRPr="008A1F1F" w:rsidRDefault="000A1DEF" w:rsidP="00E6370B">
      <w:pPr>
        <w:jc w:val="both"/>
        <w:rPr>
          <w:rFonts w:ascii="Aptos" w:eastAsiaTheme="majorEastAsia" w:hAnsi="Aptos" w:cstheme="minorHAnsi"/>
          <w:bCs/>
          <w:w w:val="0"/>
        </w:rPr>
      </w:pPr>
      <w:r>
        <w:rPr>
          <w:rFonts w:ascii="Aptos" w:eastAsiaTheme="majorEastAsia" w:hAnsi="Aptos" w:cstheme="minorHAnsi"/>
          <w:bCs/>
          <w:w w:val="0"/>
        </w:rPr>
        <w:t xml:space="preserve">4.6 Release of Results/Publication </w:t>
      </w:r>
    </w:p>
    <w:p w14:paraId="762A017F" w14:textId="77777777" w:rsidR="000A1DEF" w:rsidRDefault="000A1DEF" w:rsidP="00E6370B">
      <w:pPr>
        <w:jc w:val="both"/>
        <w:rPr>
          <w:rFonts w:ascii="Aptos" w:eastAsiaTheme="majorEastAsia" w:hAnsi="Aptos" w:cstheme="minorHAnsi"/>
          <w:bCs/>
          <w:w w:val="0"/>
        </w:rPr>
      </w:pPr>
      <w:r>
        <w:rPr>
          <w:rFonts w:ascii="Aptos" w:eastAsiaTheme="majorEastAsia" w:hAnsi="Aptos" w:cstheme="minorHAnsi"/>
          <w:bCs/>
          <w:w w:val="0"/>
        </w:rPr>
        <w:t xml:space="preserve">CATCH may release analyses of the Project Data under this Agreement in a variety of published reports and presentations. The reports will not contain any PHI or PII of any program participant or information that could reasonably lead to the identification of any individual. </w:t>
      </w:r>
    </w:p>
    <w:p w14:paraId="44884F89" w14:textId="77777777" w:rsidR="000A1DEF" w:rsidRPr="008A1F1F" w:rsidRDefault="000A1DEF" w:rsidP="00E6370B">
      <w:pPr>
        <w:jc w:val="both"/>
        <w:rPr>
          <w:rFonts w:ascii="Aptos" w:eastAsiaTheme="majorEastAsia" w:hAnsi="Aptos" w:cstheme="minorHAnsi"/>
          <w:bCs/>
          <w:w w:val="0"/>
        </w:rPr>
      </w:pPr>
    </w:p>
    <w:p w14:paraId="3C6011E9" w14:textId="77777777" w:rsidR="000A1DEF" w:rsidRPr="00A70B14" w:rsidRDefault="000A1DEF" w:rsidP="00E6370B">
      <w:pPr>
        <w:jc w:val="both"/>
        <w:rPr>
          <w:rFonts w:ascii="Aptos" w:eastAsiaTheme="majorEastAsia" w:hAnsi="Aptos" w:cstheme="minorHAnsi"/>
          <w:b/>
          <w:w w:val="0"/>
        </w:rPr>
      </w:pPr>
      <w:r>
        <w:rPr>
          <w:rFonts w:ascii="Aptos" w:eastAsiaTheme="majorEastAsia" w:hAnsi="Aptos" w:cstheme="minorHAnsi"/>
          <w:b/>
          <w:w w:val="0"/>
        </w:rPr>
        <w:t>ARTICLE 5</w:t>
      </w:r>
      <w:r>
        <w:rPr>
          <w:rFonts w:ascii="Aptos" w:eastAsiaTheme="majorEastAsia" w:hAnsi="Aptos" w:cstheme="minorHAnsi"/>
          <w:b/>
          <w:w w:val="0"/>
        </w:rPr>
        <w:tab/>
        <w:t xml:space="preserve">OWNERSHIP OF PROJECT DATA AND RESULTS </w:t>
      </w:r>
    </w:p>
    <w:p w14:paraId="4C9BFB00" w14:textId="77777777" w:rsidR="000A1DEF" w:rsidRPr="008A1F1F" w:rsidRDefault="000A1DEF" w:rsidP="00E6370B">
      <w:pPr>
        <w:jc w:val="both"/>
        <w:rPr>
          <w:rFonts w:ascii="Aptos" w:eastAsiaTheme="majorEastAsia" w:hAnsi="Aptos" w:cstheme="minorHAnsi"/>
          <w:bCs/>
          <w:w w:val="0"/>
        </w:rPr>
      </w:pPr>
    </w:p>
    <w:p w14:paraId="16F9034C" w14:textId="77777777" w:rsidR="000A1DEF" w:rsidRDefault="000A1DEF" w:rsidP="00E6370B">
      <w:pPr>
        <w:jc w:val="both"/>
        <w:rPr>
          <w:rFonts w:ascii="Aptos" w:eastAsiaTheme="majorEastAsia" w:hAnsi="Aptos" w:cstheme="minorHAnsi"/>
          <w:bCs/>
          <w:w w:val="0"/>
        </w:rPr>
      </w:pPr>
      <w:r>
        <w:rPr>
          <w:rFonts w:ascii="Aptos" w:eastAsiaTheme="majorEastAsia" w:hAnsi="Aptos" w:cstheme="minorHAnsi"/>
          <w:bCs/>
          <w:w w:val="0"/>
        </w:rPr>
        <w:t xml:space="preserve">As between the Parties to this Agreement, CATCH or other partners with which CATCH has a data use agreement are the owners of the Project Data in its original form, and this Agreement does not transfer title to or ownership of the Project Data to HHD. </w:t>
      </w:r>
    </w:p>
    <w:p w14:paraId="6A003B58" w14:textId="77777777" w:rsidR="000A1DEF" w:rsidRPr="008A1F1F" w:rsidRDefault="000A1DEF" w:rsidP="00E6370B">
      <w:pPr>
        <w:jc w:val="both"/>
        <w:rPr>
          <w:rFonts w:ascii="Aptos" w:eastAsiaTheme="majorEastAsia" w:hAnsi="Aptos" w:cstheme="minorHAnsi"/>
          <w:bCs/>
          <w:w w:val="0"/>
        </w:rPr>
      </w:pPr>
    </w:p>
    <w:p w14:paraId="25F19CC6" w14:textId="77777777" w:rsidR="000A1DEF" w:rsidRPr="00A95332" w:rsidRDefault="000A1DEF" w:rsidP="00E6370B">
      <w:pPr>
        <w:jc w:val="both"/>
        <w:rPr>
          <w:rFonts w:ascii="Aptos" w:eastAsiaTheme="majorEastAsia" w:hAnsi="Aptos" w:cstheme="minorHAnsi"/>
          <w:b/>
          <w:w w:val="0"/>
        </w:rPr>
      </w:pPr>
      <w:r>
        <w:rPr>
          <w:rFonts w:ascii="Aptos" w:eastAsiaTheme="majorEastAsia" w:hAnsi="Aptos" w:cstheme="minorHAnsi"/>
          <w:b/>
          <w:w w:val="0"/>
        </w:rPr>
        <w:t>ARTICLE 6</w:t>
      </w:r>
      <w:r>
        <w:rPr>
          <w:rFonts w:ascii="Aptos" w:eastAsiaTheme="majorEastAsia" w:hAnsi="Aptos" w:cstheme="minorHAnsi"/>
          <w:b/>
          <w:w w:val="0"/>
        </w:rPr>
        <w:tab/>
        <w:t xml:space="preserve">TERM AND TERMINATION </w:t>
      </w:r>
    </w:p>
    <w:p w14:paraId="411830CB" w14:textId="77777777" w:rsidR="000A1DEF" w:rsidRPr="008A1F1F" w:rsidRDefault="000A1DEF" w:rsidP="00E6370B">
      <w:pPr>
        <w:jc w:val="both"/>
        <w:rPr>
          <w:rFonts w:ascii="Aptos" w:eastAsiaTheme="majorEastAsia" w:hAnsi="Aptos" w:cstheme="minorHAnsi"/>
          <w:bCs/>
          <w:w w:val="0"/>
        </w:rPr>
      </w:pPr>
    </w:p>
    <w:p w14:paraId="5814C5EB" w14:textId="77777777" w:rsidR="000A1DEF" w:rsidRDefault="000A1DEF" w:rsidP="00E6370B">
      <w:pPr>
        <w:jc w:val="both"/>
        <w:rPr>
          <w:rFonts w:ascii="Aptos" w:eastAsiaTheme="majorEastAsia" w:hAnsi="Aptos" w:cstheme="minorHAnsi"/>
          <w:bCs/>
          <w:w w:val="0"/>
        </w:rPr>
      </w:pPr>
      <w:r>
        <w:rPr>
          <w:rFonts w:ascii="Aptos" w:eastAsiaTheme="majorEastAsia" w:hAnsi="Aptos" w:cstheme="minorHAnsi"/>
          <w:bCs/>
          <w:w w:val="0"/>
        </w:rPr>
        <w:t xml:space="preserve">6.1 Term. This Agreement will commence on the Effective </w:t>
      </w:r>
      <w:proofErr w:type="gramStart"/>
      <w:r>
        <w:rPr>
          <w:rFonts w:ascii="Aptos" w:eastAsiaTheme="majorEastAsia" w:hAnsi="Aptos" w:cstheme="minorHAnsi"/>
          <w:bCs/>
          <w:w w:val="0"/>
        </w:rPr>
        <w:t>Date, and</w:t>
      </w:r>
      <w:proofErr w:type="gramEnd"/>
      <w:r>
        <w:rPr>
          <w:rFonts w:ascii="Aptos" w:eastAsiaTheme="majorEastAsia" w:hAnsi="Aptos" w:cstheme="minorHAnsi"/>
          <w:bCs/>
          <w:w w:val="0"/>
        </w:rPr>
        <w:t xml:space="preserve"> will continue until either party terminates the agreement under section 6.2 or 6.3 below, or extended by way of amendment under Article 10. </w:t>
      </w:r>
    </w:p>
    <w:p w14:paraId="2FF9B0F9" w14:textId="77777777" w:rsidR="000A1DEF" w:rsidRPr="00750468" w:rsidRDefault="000A1DEF" w:rsidP="00E6370B">
      <w:pPr>
        <w:jc w:val="both"/>
        <w:rPr>
          <w:rFonts w:ascii="Aptos" w:eastAsiaTheme="majorEastAsia" w:hAnsi="Aptos" w:cstheme="minorHAnsi"/>
          <w:bCs/>
          <w:w w:val="0"/>
        </w:rPr>
      </w:pPr>
      <w:r>
        <w:rPr>
          <w:rFonts w:ascii="Aptos" w:eastAsiaTheme="majorEastAsia" w:hAnsi="Aptos" w:cstheme="minorHAnsi"/>
          <w:bCs/>
          <w:w w:val="0"/>
        </w:rPr>
        <w:t xml:space="preserve">Termination. </w:t>
      </w:r>
    </w:p>
    <w:p w14:paraId="190709D1" w14:textId="77777777" w:rsidR="000A1DEF" w:rsidRPr="008A1F1F" w:rsidRDefault="000A1DEF" w:rsidP="00E6370B">
      <w:pPr>
        <w:jc w:val="both"/>
        <w:rPr>
          <w:rFonts w:ascii="Aptos" w:eastAsiaTheme="majorEastAsia" w:hAnsi="Aptos" w:cstheme="minorHAnsi"/>
          <w:bCs/>
          <w:w w:val="0"/>
        </w:rPr>
      </w:pPr>
      <w:r>
        <w:rPr>
          <w:rFonts w:ascii="Aptos" w:eastAsiaTheme="majorEastAsia" w:hAnsi="Aptos" w:cstheme="minorHAnsi"/>
          <w:bCs/>
          <w:w w:val="0"/>
        </w:rPr>
        <w:t xml:space="preserve">6.2. CATCH may terminate this Agreement immediately if after thirty (30) days from service of notice by HHD of breach of its obligations under this Agreement, HHD has failed to cure the alleged breach; or if any of CATCH’s contracts are terminated for any reason or funding for the Project has been reduced such that the work under this Agreement cannot continue. For any reason in CATCH’s discretion with thirty (30) days prior written notice to HHD, in which case HHD will cease all work upon receipt of a notice. </w:t>
      </w:r>
    </w:p>
    <w:p w14:paraId="3E1043BC" w14:textId="77777777" w:rsidR="000A1DEF" w:rsidRDefault="000A1DEF" w:rsidP="00E6370B">
      <w:pPr>
        <w:jc w:val="both"/>
        <w:rPr>
          <w:rFonts w:ascii="Aptos" w:eastAsiaTheme="majorEastAsia" w:hAnsi="Aptos" w:cstheme="minorHAnsi"/>
          <w:bCs/>
          <w:w w:val="0"/>
        </w:rPr>
      </w:pPr>
      <w:r>
        <w:rPr>
          <w:rFonts w:ascii="Aptos" w:eastAsiaTheme="majorEastAsia" w:hAnsi="Aptos" w:cstheme="minorHAnsi"/>
          <w:bCs/>
          <w:w w:val="0"/>
        </w:rPr>
        <w:t xml:space="preserve">6.3 Either Party may terminate this Agreement immediately upon confirmation that the other Party has misused Project Data or otherwise breached the terms of Article 3, Confidentiality and Use of Project Data. </w:t>
      </w:r>
    </w:p>
    <w:p w14:paraId="11034E9A" w14:textId="77777777" w:rsidR="000A1DEF" w:rsidRDefault="000A1DEF" w:rsidP="00E6370B">
      <w:pPr>
        <w:jc w:val="both"/>
        <w:rPr>
          <w:rFonts w:ascii="Aptos" w:eastAsiaTheme="majorEastAsia" w:hAnsi="Aptos" w:cstheme="minorHAnsi"/>
          <w:bCs/>
          <w:w w:val="0"/>
        </w:rPr>
      </w:pPr>
    </w:p>
    <w:p w14:paraId="46EB327A" w14:textId="77777777" w:rsidR="000A1DEF" w:rsidRPr="008A1F1F" w:rsidRDefault="000A1DEF" w:rsidP="00E6370B">
      <w:pPr>
        <w:jc w:val="both"/>
        <w:rPr>
          <w:rFonts w:ascii="Aptos" w:eastAsiaTheme="majorEastAsia" w:hAnsi="Aptos" w:cstheme="minorHAnsi"/>
          <w:bCs/>
          <w:w w:val="0"/>
        </w:rPr>
      </w:pPr>
    </w:p>
    <w:p w14:paraId="47FC4591" w14:textId="77777777" w:rsidR="000A1DEF" w:rsidRPr="008A1F1F" w:rsidRDefault="000A1DEF" w:rsidP="00E6370B">
      <w:pPr>
        <w:jc w:val="both"/>
        <w:rPr>
          <w:rFonts w:ascii="Aptos" w:eastAsiaTheme="majorEastAsia" w:hAnsi="Aptos" w:cstheme="minorHAnsi"/>
          <w:b/>
          <w:w w:val="0"/>
        </w:rPr>
      </w:pPr>
      <w:r>
        <w:rPr>
          <w:rFonts w:ascii="Aptos" w:eastAsiaTheme="majorEastAsia" w:hAnsi="Aptos" w:cstheme="minorHAnsi"/>
          <w:b/>
          <w:w w:val="0"/>
        </w:rPr>
        <w:t xml:space="preserve">ARTICLE 7 COMPENSATION </w:t>
      </w:r>
    </w:p>
    <w:p w14:paraId="34059DF3" w14:textId="77777777" w:rsidR="000A1DEF" w:rsidRPr="008A1F1F" w:rsidRDefault="000A1DEF" w:rsidP="00E6370B">
      <w:pPr>
        <w:jc w:val="both"/>
        <w:rPr>
          <w:rFonts w:ascii="Aptos" w:eastAsiaTheme="majorEastAsia" w:hAnsi="Aptos" w:cstheme="minorHAnsi"/>
          <w:bCs/>
          <w:w w:val="0"/>
        </w:rPr>
      </w:pPr>
      <w:r>
        <w:rPr>
          <w:rFonts w:ascii="Aptos" w:eastAsiaTheme="majorEastAsia" w:hAnsi="Aptos" w:cstheme="minorHAnsi"/>
          <w:bCs/>
          <w:w w:val="0"/>
        </w:rPr>
        <w:t xml:space="preserve">Neither Party will compensate the other Party for their respective performances and provision of data under this Agreement. </w:t>
      </w:r>
    </w:p>
    <w:p w14:paraId="568937B0" w14:textId="77777777" w:rsidR="000A1DEF" w:rsidRPr="00D94247" w:rsidRDefault="000A1DEF" w:rsidP="00E6370B">
      <w:pPr>
        <w:pStyle w:val="Style3"/>
        <w:spacing w:before="216" w:line="211" w:lineRule="auto"/>
        <w:jc w:val="both"/>
        <w:rPr>
          <w:rFonts w:ascii="Aptos" w:hAnsi="Aptos"/>
          <w:b/>
          <w:bCs/>
          <w:iCs/>
          <w:w w:val="0"/>
          <w:sz w:val="24"/>
          <w:szCs w:val="24"/>
        </w:rPr>
      </w:pPr>
      <w:r>
        <w:rPr>
          <w:rFonts w:ascii="Aptos" w:hAnsi="Aptos"/>
          <w:b/>
          <w:bCs/>
          <w:iCs/>
          <w:w w:val="0"/>
          <w:sz w:val="24"/>
          <w:szCs w:val="24"/>
        </w:rPr>
        <w:lastRenderedPageBreak/>
        <w:t xml:space="preserve">ARTICLE 8 POINTS OF CONTACT </w:t>
      </w:r>
    </w:p>
    <w:p w14:paraId="692A2E8E" w14:textId="77777777" w:rsidR="000A1DEF" w:rsidRPr="00D94247" w:rsidRDefault="000A1DEF" w:rsidP="00E6370B">
      <w:pPr>
        <w:pStyle w:val="Style3"/>
        <w:spacing w:before="216" w:line="211" w:lineRule="auto"/>
        <w:jc w:val="both"/>
        <w:rPr>
          <w:rFonts w:ascii="Aptos" w:hAnsi="Aptos"/>
          <w:iCs/>
          <w:w w:val="0"/>
          <w:sz w:val="24"/>
          <w:szCs w:val="24"/>
        </w:rPr>
      </w:pPr>
      <w:r>
        <w:rPr>
          <w:rFonts w:ascii="Aptos" w:hAnsi="Aptos"/>
          <w:bCs/>
          <w:iCs/>
          <w:w w:val="0"/>
          <w:sz w:val="24"/>
          <w:szCs w:val="24"/>
        </w:rPr>
        <w:t xml:space="preserve">Each Party hereby designates in writing one or more individuals within its organization as its point of contact responsible for managing performance of the Party’s necessary functions and responsibilities under this Agreement: </w:t>
      </w:r>
    </w:p>
    <w:p w14:paraId="1248F2B4" w14:textId="77777777" w:rsidR="000A1DEF" w:rsidRPr="00CE7A40" w:rsidRDefault="000A1DEF" w:rsidP="00E6370B">
      <w:pPr>
        <w:pStyle w:val="Style3"/>
        <w:spacing w:before="216" w:line="211" w:lineRule="auto"/>
        <w:jc w:val="both"/>
        <w:rPr>
          <w:rFonts w:ascii="Aptos" w:hAnsi="Aptos"/>
          <w:iCs/>
          <w:w w:val="0"/>
          <w:sz w:val="24"/>
          <w:szCs w:val="24"/>
        </w:rPr>
      </w:pP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3168"/>
        <w:gridCol w:w="4945"/>
      </w:tblGrid>
      <w:tr w:rsidR="000A1DEF" w:rsidRPr="00CE7A40" w14:paraId="22E646AA" w14:textId="77777777" w:rsidTr="00065172">
        <w:trPr>
          <w:trHeight w:val="917"/>
        </w:trPr>
        <w:tc>
          <w:tcPr>
            <w:tcW w:w="3168" w:type="dxa"/>
            <w:tcBorders>
              <w:top w:val="none" w:sz="6" w:space="0" w:color="auto"/>
              <w:bottom w:val="none" w:sz="6" w:space="0" w:color="auto"/>
              <w:right w:val="none" w:sz="6" w:space="0" w:color="auto"/>
            </w:tcBorders>
          </w:tcPr>
          <w:p w14:paraId="13939333" w14:textId="77777777" w:rsidR="000A1DEF" w:rsidRPr="00CE7A40" w:rsidRDefault="000A1DEF" w:rsidP="00065172">
            <w:pPr>
              <w:pStyle w:val="Style3"/>
              <w:spacing w:before="216" w:line="211" w:lineRule="auto"/>
              <w:rPr>
                <w:rFonts w:ascii="Aptos" w:hAnsi="Aptos"/>
                <w:bCs/>
                <w:iCs/>
                <w:w w:val="0"/>
              </w:rPr>
            </w:pPr>
            <w:r>
              <w:rPr>
                <w:rFonts w:ascii="Aptos" w:hAnsi="Aptos"/>
                <w:b/>
                <w:bCs/>
                <w:iCs/>
                <w:w w:val="0"/>
              </w:rPr>
              <w:t xml:space="preserve">For CATCH: </w:t>
            </w:r>
          </w:p>
        </w:tc>
        <w:tc>
          <w:tcPr>
            <w:tcW w:w="4945" w:type="dxa"/>
            <w:tcBorders>
              <w:top w:val="none" w:sz="6" w:space="0" w:color="auto"/>
              <w:left w:val="none" w:sz="6" w:space="0" w:color="auto"/>
              <w:bottom w:val="none" w:sz="6" w:space="0" w:color="auto"/>
            </w:tcBorders>
          </w:tcPr>
          <w:p w14:paraId="1F82BAA9" w14:textId="77777777" w:rsidR="000A1DEF" w:rsidRDefault="000A1DEF" w:rsidP="00065172">
            <w:pPr>
              <w:pStyle w:val="Style3"/>
              <w:spacing w:line="211" w:lineRule="auto"/>
              <w:rPr>
                <w:rFonts w:ascii="Aptos" w:hAnsi="Aptos"/>
                <w:bCs/>
                <w:iCs/>
                <w:w w:val="0"/>
              </w:rPr>
            </w:pPr>
            <w:r>
              <w:rPr>
                <w:rFonts w:ascii="Aptos" w:hAnsi="Aptos"/>
                <w:bCs/>
                <w:iCs/>
                <w:w w:val="0"/>
              </w:rPr>
              <w:t>Janice Sparks</w:t>
            </w:r>
          </w:p>
          <w:p w14:paraId="753FA288" w14:textId="77777777" w:rsidR="000A1DEF" w:rsidRDefault="000A1DEF" w:rsidP="00065172">
            <w:pPr>
              <w:pStyle w:val="Style3"/>
              <w:spacing w:line="211" w:lineRule="auto"/>
              <w:rPr>
                <w:rFonts w:ascii="Aptos" w:hAnsi="Aptos"/>
                <w:bCs/>
                <w:iCs/>
                <w:w w:val="0"/>
              </w:rPr>
            </w:pPr>
            <w:r>
              <w:rPr>
                <w:rFonts w:ascii="Aptos" w:hAnsi="Aptos"/>
                <w:bCs/>
                <w:iCs/>
                <w:w w:val="0"/>
              </w:rPr>
              <w:t>Director</w:t>
            </w:r>
          </w:p>
          <w:p w14:paraId="254B4401" w14:textId="77777777" w:rsidR="000A1DEF" w:rsidRDefault="000A1DEF" w:rsidP="00065172">
            <w:pPr>
              <w:pStyle w:val="Style3"/>
              <w:spacing w:line="211" w:lineRule="auto"/>
              <w:rPr>
                <w:rFonts w:ascii="Aptos" w:hAnsi="Aptos"/>
                <w:bCs/>
                <w:iCs/>
                <w:w w:val="0"/>
              </w:rPr>
            </w:pPr>
            <w:r>
              <w:rPr>
                <w:rFonts w:ascii="Aptos" w:hAnsi="Aptos"/>
                <w:bCs/>
                <w:iCs/>
                <w:w w:val="0"/>
              </w:rPr>
              <w:t>CATCH Greater Houston</w:t>
            </w:r>
          </w:p>
          <w:p w14:paraId="537C92EF" w14:textId="381FA807" w:rsidR="000A1DEF" w:rsidRDefault="000A1DEF" w:rsidP="00065172">
            <w:pPr>
              <w:pStyle w:val="Style3"/>
              <w:spacing w:line="211" w:lineRule="auto"/>
              <w:rPr>
                <w:rFonts w:ascii="Aptos" w:hAnsi="Aptos"/>
                <w:bCs/>
                <w:iCs/>
                <w:w w:val="0"/>
              </w:rPr>
            </w:pPr>
            <w:r>
              <w:rPr>
                <w:rFonts w:ascii="Aptos" w:hAnsi="Aptos"/>
                <w:bCs/>
                <w:iCs/>
                <w:w w:val="0"/>
              </w:rPr>
              <w:t>1</w:t>
            </w:r>
            <w:r w:rsidR="00506DCF">
              <w:rPr>
                <w:rFonts w:ascii="Aptos" w:hAnsi="Aptos"/>
                <w:bCs/>
                <w:iCs/>
                <w:w w:val="0"/>
              </w:rPr>
              <w:t>9</w:t>
            </w:r>
            <w:r>
              <w:rPr>
                <w:rFonts w:ascii="Aptos" w:hAnsi="Aptos"/>
                <w:bCs/>
                <w:iCs/>
                <w:w w:val="0"/>
              </w:rPr>
              <w:t>0 Heights Boulevard</w:t>
            </w:r>
          </w:p>
          <w:p w14:paraId="6D1DB9FB" w14:textId="77777777" w:rsidR="000A1DEF" w:rsidRDefault="000A1DEF" w:rsidP="00065172">
            <w:pPr>
              <w:pStyle w:val="Style3"/>
              <w:spacing w:line="211" w:lineRule="auto"/>
              <w:rPr>
                <w:rFonts w:ascii="Aptos" w:hAnsi="Aptos"/>
                <w:bCs/>
                <w:iCs/>
                <w:w w:val="0"/>
              </w:rPr>
            </w:pPr>
            <w:r>
              <w:rPr>
                <w:rFonts w:ascii="Aptos" w:hAnsi="Aptos"/>
                <w:bCs/>
                <w:iCs/>
                <w:w w:val="0"/>
              </w:rPr>
              <w:t>Houston, TX 77007</w:t>
            </w:r>
          </w:p>
          <w:p w14:paraId="2874C640" w14:textId="77777777" w:rsidR="008620F6" w:rsidRPr="00CE7A40" w:rsidRDefault="008620F6" w:rsidP="00065172">
            <w:pPr>
              <w:pStyle w:val="Style3"/>
              <w:spacing w:line="211" w:lineRule="auto"/>
              <w:rPr>
                <w:rFonts w:ascii="Aptos" w:hAnsi="Aptos"/>
                <w:bCs/>
                <w:iCs/>
                <w:w w:val="0"/>
              </w:rPr>
            </w:pPr>
          </w:p>
        </w:tc>
      </w:tr>
      <w:tr w:rsidR="000A1DEF" w:rsidRPr="00CE7A40" w14:paraId="49870498" w14:textId="77777777" w:rsidTr="00065172">
        <w:trPr>
          <w:trHeight w:val="917"/>
        </w:trPr>
        <w:tc>
          <w:tcPr>
            <w:tcW w:w="3168" w:type="dxa"/>
            <w:tcBorders>
              <w:top w:val="none" w:sz="6" w:space="0" w:color="auto"/>
              <w:bottom w:val="none" w:sz="6" w:space="0" w:color="auto"/>
              <w:right w:val="none" w:sz="6" w:space="0" w:color="auto"/>
            </w:tcBorders>
          </w:tcPr>
          <w:p w14:paraId="7731B12F" w14:textId="77777777" w:rsidR="000A1DEF" w:rsidRPr="00CE7A40" w:rsidRDefault="000A1DEF" w:rsidP="00065172">
            <w:pPr>
              <w:pStyle w:val="Style3"/>
              <w:spacing w:before="216" w:line="211" w:lineRule="auto"/>
              <w:rPr>
                <w:rFonts w:ascii="Aptos" w:hAnsi="Aptos"/>
                <w:b/>
                <w:bCs/>
                <w:iCs/>
                <w:w w:val="0"/>
              </w:rPr>
            </w:pPr>
            <w:r>
              <w:rPr>
                <w:rFonts w:ascii="Aptos" w:hAnsi="Aptos"/>
                <w:b/>
                <w:bCs/>
                <w:iCs/>
                <w:w w:val="0"/>
              </w:rPr>
              <w:t>For the City:</w:t>
            </w:r>
          </w:p>
        </w:tc>
        <w:tc>
          <w:tcPr>
            <w:tcW w:w="4945" w:type="dxa"/>
            <w:tcBorders>
              <w:top w:val="none" w:sz="6" w:space="0" w:color="auto"/>
              <w:left w:val="none" w:sz="6" w:space="0" w:color="auto"/>
              <w:bottom w:val="none" w:sz="6" w:space="0" w:color="auto"/>
            </w:tcBorders>
          </w:tcPr>
          <w:p w14:paraId="48675893" w14:textId="77777777" w:rsidR="000A1DEF" w:rsidRDefault="008620F6" w:rsidP="00065172">
            <w:pPr>
              <w:pStyle w:val="Style3"/>
              <w:spacing w:line="211" w:lineRule="auto"/>
              <w:rPr>
                <w:rFonts w:ascii="Aptos" w:hAnsi="Aptos"/>
                <w:bCs/>
                <w:iCs/>
                <w:w w:val="0"/>
              </w:rPr>
            </w:pPr>
            <w:r>
              <w:rPr>
                <w:rFonts w:ascii="Aptos" w:hAnsi="Aptos"/>
                <w:bCs/>
                <w:iCs/>
                <w:w w:val="0"/>
              </w:rPr>
              <w:t>Stephen Williams</w:t>
            </w:r>
          </w:p>
          <w:p w14:paraId="3FBDED06" w14:textId="77777777" w:rsidR="000A1DEF" w:rsidRDefault="008620F6" w:rsidP="00065172">
            <w:pPr>
              <w:pStyle w:val="Style3"/>
              <w:spacing w:line="211" w:lineRule="auto"/>
              <w:rPr>
                <w:rFonts w:ascii="Aptos" w:hAnsi="Aptos"/>
                <w:bCs/>
                <w:iCs/>
                <w:w w:val="0"/>
              </w:rPr>
            </w:pPr>
            <w:r>
              <w:rPr>
                <w:rFonts w:ascii="Aptos" w:hAnsi="Aptos"/>
                <w:bCs/>
                <w:iCs/>
                <w:w w:val="0"/>
              </w:rPr>
              <w:t>Director</w:t>
            </w:r>
          </w:p>
          <w:p w14:paraId="743ACF0D" w14:textId="77777777" w:rsidR="008620F6" w:rsidRDefault="008620F6" w:rsidP="00065172">
            <w:pPr>
              <w:pStyle w:val="Style3"/>
              <w:spacing w:line="211" w:lineRule="auto"/>
              <w:rPr>
                <w:rFonts w:ascii="Aptos" w:hAnsi="Aptos"/>
                <w:bCs/>
                <w:iCs/>
                <w:w w:val="0"/>
              </w:rPr>
            </w:pPr>
            <w:r>
              <w:rPr>
                <w:rFonts w:ascii="Aptos" w:hAnsi="Aptos"/>
                <w:bCs/>
                <w:iCs/>
                <w:w w:val="0"/>
              </w:rPr>
              <w:t>Houston Health Department</w:t>
            </w:r>
          </w:p>
          <w:p w14:paraId="0F2617B1" w14:textId="77777777" w:rsidR="008620F6" w:rsidRDefault="008620F6" w:rsidP="00065172">
            <w:pPr>
              <w:pStyle w:val="Style3"/>
              <w:spacing w:line="211" w:lineRule="auto"/>
              <w:rPr>
                <w:rFonts w:ascii="Aptos" w:hAnsi="Aptos"/>
                <w:bCs/>
                <w:iCs/>
                <w:w w:val="0"/>
              </w:rPr>
            </w:pPr>
            <w:r>
              <w:rPr>
                <w:rFonts w:ascii="Aptos" w:hAnsi="Aptos"/>
                <w:bCs/>
                <w:iCs/>
                <w:w w:val="0"/>
              </w:rPr>
              <w:t>8000 N. Stadium Dr.</w:t>
            </w:r>
          </w:p>
          <w:p w14:paraId="43679F6B" w14:textId="77777777" w:rsidR="000A1DEF" w:rsidRDefault="000A1DEF" w:rsidP="00065172">
            <w:pPr>
              <w:pStyle w:val="Style3"/>
              <w:spacing w:line="211" w:lineRule="auto"/>
              <w:rPr>
                <w:rFonts w:ascii="Aptos" w:hAnsi="Aptos"/>
                <w:bCs/>
                <w:iCs/>
                <w:w w:val="0"/>
              </w:rPr>
            </w:pPr>
            <w:r>
              <w:rPr>
                <w:rFonts w:ascii="Aptos" w:hAnsi="Aptos"/>
                <w:bCs/>
                <w:iCs/>
                <w:w w:val="0"/>
              </w:rPr>
              <w:t>Houston, TX 77054</w:t>
            </w:r>
          </w:p>
          <w:p w14:paraId="795B9599" w14:textId="77777777" w:rsidR="000A1DEF" w:rsidRPr="00CE7A40" w:rsidRDefault="000A1DEF" w:rsidP="00065172">
            <w:pPr>
              <w:pStyle w:val="Style3"/>
              <w:spacing w:before="216" w:line="211" w:lineRule="auto"/>
              <w:rPr>
                <w:rFonts w:ascii="Aptos" w:hAnsi="Aptos"/>
                <w:bCs/>
                <w:iCs/>
                <w:w w:val="0"/>
              </w:rPr>
            </w:pPr>
          </w:p>
        </w:tc>
      </w:tr>
    </w:tbl>
    <w:p w14:paraId="5BC8185A" w14:textId="77777777" w:rsidR="000A1DEF" w:rsidRPr="002E000C" w:rsidRDefault="000A1DEF" w:rsidP="000A1DEF">
      <w:pPr>
        <w:pStyle w:val="Style3"/>
        <w:spacing w:before="216" w:line="211" w:lineRule="auto"/>
        <w:rPr>
          <w:rFonts w:ascii="Aptos" w:hAnsi="Aptos"/>
          <w:bCs/>
          <w:iCs/>
          <w:w w:val="0"/>
          <w:sz w:val="24"/>
          <w:szCs w:val="24"/>
        </w:rPr>
      </w:pPr>
      <w:r>
        <w:rPr>
          <w:rFonts w:ascii="Aptos" w:hAnsi="Aptos"/>
          <w:bCs/>
          <w:iCs/>
          <w:w w:val="0"/>
          <w:sz w:val="24"/>
          <w:szCs w:val="24"/>
        </w:rPr>
        <w:t xml:space="preserve"> </w:t>
      </w:r>
    </w:p>
    <w:p w14:paraId="265B2C6F" w14:textId="77777777" w:rsidR="000A1DEF" w:rsidRPr="002E000C" w:rsidRDefault="000A1DEF" w:rsidP="000A1DEF">
      <w:pPr>
        <w:pStyle w:val="Style3"/>
        <w:spacing w:before="216" w:line="211" w:lineRule="auto"/>
        <w:rPr>
          <w:rFonts w:ascii="Aptos" w:hAnsi="Aptos"/>
          <w:bCs/>
          <w:iCs/>
          <w:w w:val="0"/>
          <w:sz w:val="24"/>
          <w:szCs w:val="24"/>
        </w:rPr>
      </w:pPr>
      <w:r>
        <w:rPr>
          <w:rFonts w:ascii="Aptos" w:hAnsi="Aptos"/>
          <w:b/>
          <w:bCs/>
          <w:iCs/>
          <w:w w:val="0"/>
          <w:sz w:val="24"/>
          <w:szCs w:val="24"/>
        </w:rPr>
        <w:t xml:space="preserve">ARTICLE 10 MODIFICATION </w:t>
      </w:r>
    </w:p>
    <w:p w14:paraId="12C45BD8" w14:textId="77777777" w:rsidR="000A1DEF" w:rsidRDefault="000A1DEF" w:rsidP="00E6370B">
      <w:pPr>
        <w:pStyle w:val="Style3"/>
        <w:spacing w:before="216" w:line="211" w:lineRule="auto"/>
        <w:jc w:val="both"/>
        <w:rPr>
          <w:rFonts w:ascii="Aptos" w:hAnsi="Aptos"/>
          <w:bCs/>
          <w:iCs/>
          <w:w w:val="0"/>
          <w:sz w:val="24"/>
          <w:szCs w:val="24"/>
        </w:rPr>
      </w:pPr>
      <w:r>
        <w:rPr>
          <w:rFonts w:ascii="Aptos" w:hAnsi="Aptos"/>
          <w:bCs/>
          <w:iCs/>
          <w:w w:val="0"/>
          <w:sz w:val="24"/>
          <w:szCs w:val="24"/>
        </w:rPr>
        <w:t xml:space="preserve">This Agreement may be modified at any time by mutual consent of the Parties. All modifications shall be in writing and signed by both Parties. The Agreement may not be altered, modified, rescinded or extended orally. Notwithstanding the foregoing, the Parties may modify programmatic issues (e.g. scheduling issues, minor revisions to incentives or data elements or collection) by way of email notification under Article 6 unless one Party requests a formal written amendment. </w:t>
      </w:r>
    </w:p>
    <w:p w14:paraId="120425D1" w14:textId="77777777" w:rsidR="000A1DEF" w:rsidRPr="002E000C" w:rsidRDefault="000A1DEF" w:rsidP="00E6370B">
      <w:pPr>
        <w:pStyle w:val="Style3"/>
        <w:spacing w:before="216" w:line="211" w:lineRule="auto"/>
        <w:jc w:val="both"/>
        <w:rPr>
          <w:rFonts w:ascii="Aptos" w:hAnsi="Aptos"/>
          <w:bCs/>
          <w:iCs/>
          <w:w w:val="0"/>
          <w:sz w:val="24"/>
          <w:szCs w:val="24"/>
        </w:rPr>
      </w:pPr>
    </w:p>
    <w:p w14:paraId="442B8D2E" w14:textId="77777777" w:rsidR="000A1DEF" w:rsidRPr="002E000C" w:rsidRDefault="000A1DEF" w:rsidP="00E6370B">
      <w:pPr>
        <w:pStyle w:val="Style3"/>
        <w:spacing w:before="216" w:line="211" w:lineRule="auto"/>
        <w:jc w:val="both"/>
        <w:rPr>
          <w:rFonts w:ascii="Aptos" w:hAnsi="Aptos"/>
          <w:bCs/>
          <w:iCs/>
          <w:w w:val="0"/>
          <w:sz w:val="24"/>
          <w:szCs w:val="24"/>
        </w:rPr>
      </w:pPr>
      <w:r>
        <w:rPr>
          <w:rFonts w:ascii="Aptos" w:hAnsi="Aptos"/>
          <w:b/>
          <w:bCs/>
          <w:iCs/>
          <w:w w:val="0"/>
          <w:sz w:val="24"/>
          <w:szCs w:val="24"/>
        </w:rPr>
        <w:t xml:space="preserve">ARTICLE 11 MERGER CLAUSE </w:t>
      </w:r>
    </w:p>
    <w:p w14:paraId="55D3F7C6" w14:textId="77777777" w:rsidR="000A1DEF" w:rsidRPr="002E000C" w:rsidRDefault="000A1DEF" w:rsidP="00E6370B">
      <w:pPr>
        <w:pStyle w:val="Style3"/>
        <w:spacing w:before="216" w:line="211" w:lineRule="auto"/>
        <w:jc w:val="both"/>
        <w:rPr>
          <w:rFonts w:ascii="Aptos" w:hAnsi="Aptos"/>
          <w:bCs/>
          <w:iCs/>
          <w:w w:val="0"/>
          <w:sz w:val="24"/>
          <w:szCs w:val="24"/>
        </w:rPr>
      </w:pPr>
      <w:r>
        <w:rPr>
          <w:rFonts w:ascii="Aptos" w:hAnsi="Aptos"/>
          <w:bCs/>
          <w:iCs/>
          <w:w w:val="0"/>
          <w:sz w:val="24"/>
          <w:szCs w:val="24"/>
        </w:rPr>
        <w:t xml:space="preserve">This Agreement, including all Appendices and attachments, constitutes the entire understanding of the Parties regarding the subject matter(s) described herein and merges all prior discussions, agreements, or understandings into it. Immediately and automatically upon full execution of this Agreement any unexpired prior agreement, oral or otherwise, regarding the subject matter(s) of this Agreement shall be terminated, of no force and effect deemed to exist or to bind the Parties. </w:t>
      </w:r>
    </w:p>
    <w:p w14:paraId="3FD54D82" w14:textId="77777777" w:rsidR="000A1DEF" w:rsidRPr="002E000C" w:rsidRDefault="000A1DEF" w:rsidP="00E6370B">
      <w:pPr>
        <w:pStyle w:val="Style3"/>
        <w:spacing w:before="216" w:line="211" w:lineRule="auto"/>
        <w:jc w:val="both"/>
        <w:rPr>
          <w:rFonts w:ascii="Aptos" w:hAnsi="Aptos"/>
          <w:bCs/>
          <w:iCs/>
          <w:w w:val="0"/>
          <w:sz w:val="24"/>
          <w:szCs w:val="24"/>
        </w:rPr>
      </w:pPr>
      <w:r>
        <w:rPr>
          <w:rFonts w:ascii="Aptos" w:hAnsi="Aptos"/>
          <w:b/>
          <w:bCs/>
          <w:iCs/>
          <w:w w:val="0"/>
          <w:sz w:val="24"/>
          <w:szCs w:val="24"/>
        </w:rPr>
        <w:t xml:space="preserve">ARTICLE 12 NON-ASSIGNMENT CLAUSE </w:t>
      </w:r>
    </w:p>
    <w:p w14:paraId="750B4140" w14:textId="77777777" w:rsidR="000A1DEF" w:rsidRPr="002E000C" w:rsidRDefault="000A1DEF" w:rsidP="00E6370B">
      <w:pPr>
        <w:pStyle w:val="Style3"/>
        <w:spacing w:before="216" w:line="211" w:lineRule="auto"/>
        <w:jc w:val="both"/>
        <w:rPr>
          <w:rFonts w:ascii="Aptos" w:hAnsi="Aptos"/>
          <w:bCs/>
          <w:iCs/>
          <w:w w:val="0"/>
          <w:sz w:val="24"/>
          <w:szCs w:val="24"/>
        </w:rPr>
      </w:pPr>
      <w:r>
        <w:rPr>
          <w:rFonts w:ascii="Aptos" w:hAnsi="Aptos"/>
          <w:bCs/>
          <w:iCs/>
          <w:w w:val="0"/>
          <w:sz w:val="24"/>
          <w:szCs w:val="24"/>
        </w:rPr>
        <w:t xml:space="preserve">Neither Party may assign, transfer, convey or otherwise dispose of its obligations under this Agreement except by operation of law, without the prior written consent of the other Party. </w:t>
      </w:r>
    </w:p>
    <w:p w14:paraId="4BD329F6" w14:textId="77777777" w:rsidR="000A1DEF" w:rsidRPr="002E000C" w:rsidRDefault="000A1DEF" w:rsidP="00E6370B">
      <w:pPr>
        <w:pStyle w:val="Style3"/>
        <w:spacing w:before="216" w:line="211" w:lineRule="auto"/>
        <w:jc w:val="both"/>
        <w:rPr>
          <w:rFonts w:ascii="Aptos" w:hAnsi="Aptos"/>
          <w:bCs/>
          <w:iCs/>
          <w:w w:val="0"/>
          <w:sz w:val="24"/>
          <w:szCs w:val="24"/>
        </w:rPr>
      </w:pPr>
      <w:r>
        <w:rPr>
          <w:rFonts w:ascii="Aptos" w:hAnsi="Aptos"/>
          <w:b/>
          <w:bCs/>
          <w:iCs/>
          <w:w w:val="0"/>
          <w:sz w:val="24"/>
          <w:szCs w:val="24"/>
        </w:rPr>
        <w:t xml:space="preserve">ARTICLE 13 COUNTERPARTS/ELECTRONIC SIGNATURES </w:t>
      </w:r>
    </w:p>
    <w:p w14:paraId="7EFDA9FD" w14:textId="77777777" w:rsidR="000A1DEF" w:rsidRDefault="000A1DEF" w:rsidP="00E6370B">
      <w:pPr>
        <w:pStyle w:val="Style3"/>
        <w:spacing w:before="216" w:line="211" w:lineRule="auto"/>
        <w:jc w:val="both"/>
        <w:rPr>
          <w:rFonts w:ascii="Aptos" w:hAnsi="Aptos"/>
          <w:bCs/>
          <w:iCs/>
          <w:w w:val="0"/>
          <w:sz w:val="24"/>
          <w:szCs w:val="24"/>
        </w:rPr>
      </w:pPr>
      <w:r>
        <w:rPr>
          <w:rFonts w:ascii="Aptos" w:hAnsi="Aptos"/>
          <w:bCs/>
          <w:iCs/>
          <w:w w:val="0"/>
          <w:sz w:val="24"/>
          <w:szCs w:val="24"/>
        </w:rPr>
        <w:t xml:space="preserve">This Agreement may be signed manually or electronically in one or more counterparts, each of which shall be treated as an original. Any electronic signatures appearing on this Agreement and any documents to be delivered in connection with this Agreement are the </w:t>
      </w:r>
      <w:r>
        <w:rPr>
          <w:rFonts w:ascii="Aptos" w:hAnsi="Aptos"/>
          <w:bCs/>
          <w:iCs/>
          <w:w w:val="0"/>
          <w:sz w:val="24"/>
          <w:szCs w:val="24"/>
        </w:rPr>
        <w:lastRenderedPageBreak/>
        <w:t>same as handwritten signatures for the purposes of validity, enforceability, and admissibility. A signed copy of this Agreement or any other related document transmitted by facsimile, email or other means of electronic transmission shall be deemed to have the same legal effect for all purposes as delivery of an original executed copy of this Agreement or other documents to be delivered in connection with this Agreement.</w:t>
      </w:r>
    </w:p>
    <w:p w14:paraId="646F5721" w14:textId="77777777" w:rsidR="000A1DEF" w:rsidRPr="00731066" w:rsidRDefault="000A1DEF" w:rsidP="00E6370B">
      <w:pPr>
        <w:pStyle w:val="Style3"/>
        <w:spacing w:before="216" w:line="211" w:lineRule="auto"/>
        <w:jc w:val="both"/>
        <w:rPr>
          <w:rFonts w:ascii="Aptos" w:hAnsi="Aptos"/>
          <w:b/>
          <w:bCs/>
          <w:iCs/>
          <w:w w:val="0"/>
          <w:sz w:val="24"/>
          <w:szCs w:val="24"/>
        </w:rPr>
      </w:pPr>
      <w:r>
        <w:rPr>
          <w:rFonts w:ascii="Aptos" w:hAnsi="Aptos"/>
          <w:b/>
          <w:bCs/>
          <w:iCs/>
          <w:w w:val="0"/>
          <w:sz w:val="24"/>
          <w:szCs w:val="24"/>
        </w:rPr>
        <w:t xml:space="preserve">ARTICLE 14 AGREEMENT TO PROCEED/SIGNATURES </w:t>
      </w:r>
    </w:p>
    <w:p w14:paraId="1E6E6F85" w14:textId="77777777" w:rsidR="000A1DEF" w:rsidRPr="003855EB" w:rsidRDefault="00BA198A" w:rsidP="00E6370B">
      <w:pPr>
        <w:pStyle w:val="Style3"/>
        <w:spacing w:before="216" w:line="211" w:lineRule="auto"/>
        <w:jc w:val="both"/>
        <w:rPr>
          <w:rFonts w:ascii="Aptos" w:hAnsi="Aptos"/>
          <w:b/>
          <w:bCs/>
          <w:iCs/>
          <w:w w:val="0"/>
          <w:sz w:val="24"/>
          <w:szCs w:val="24"/>
        </w:rPr>
      </w:pPr>
      <w:r>
        <w:rPr>
          <w:rFonts w:ascii="Aptos" w:hAnsi="Aptos"/>
          <w:bCs/>
          <w:iCs/>
          <w:w w:val="0"/>
          <w:sz w:val="24"/>
          <w:szCs w:val="24"/>
        </w:rPr>
        <w:t>CATCH and HHD agree to proceed with the collection and sharing Project Data as described herein and affirm their intention to provide timely communications and reasonable accommodation of the interests of the other Party within the context of the Project and any subsequent modifications. The Parties hereto have demonstrated their agreement to this Data Sharing and Licensed Instrument Use Agreement by and through the signatures of their duly authorized representatives as of the dates indicated below. The below signatories verify that each is authorized to sign this Agreement on behalf of the below listed entity on the dates indicated below.</w:t>
      </w:r>
    </w:p>
    <w:p w14:paraId="0DB915B0" w14:textId="77777777" w:rsidR="000A1DEF" w:rsidRPr="00B84EA9" w:rsidRDefault="000A1DEF" w:rsidP="00E6370B">
      <w:pPr>
        <w:pStyle w:val="Style3"/>
        <w:spacing w:before="216" w:line="211" w:lineRule="auto"/>
        <w:jc w:val="both"/>
        <w:rPr>
          <w:rFonts w:ascii="Aptos" w:hAnsi="Aptos"/>
          <w:bCs/>
          <w:iCs/>
          <w:w w:val="0"/>
        </w:rPr>
      </w:pP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4579"/>
        <w:gridCol w:w="4579"/>
      </w:tblGrid>
      <w:tr w:rsidR="000A1DEF" w:rsidRPr="00B84EA9" w14:paraId="7D2EC7F8" w14:textId="77777777" w:rsidTr="00065172">
        <w:trPr>
          <w:trHeight w:val="1185"/>
        </w:trPr>
        <w:tc>
          <w:tcPr>
            <w:tcW w:w="4579" w:type="dxa"/>
            <w:tcBorders>
              <w:top w:val="none" w:sz="6" w:space="0" w:color="auto"/>
              <w:bottom w:val="none" w:sz="6" w:space="0" w:color="auto"/>
              <w:right w:val="none" w:sz="6" w:space="0" w:color="auto"/>
            </w:tcBorders>
          </w:tcPr>
          <w:p w14:paraId="1081C8A6" w14:textId="77777777" w:rsidR="000A1DEF" w:rsidRPr="00B84EA9" w:rsidRDefault="000A1DEF" w:rsidP="00065172">
            <w:pPr>
              <w:pStyle w:val="Style3"/>
              <w:spacing w:before="216" w:line="211" w:lineRule="auto"/>
              <w:rPr>
                <w:rFonts w:ascii="Aptos" w:hAnsi="Aptos"/>
                <w:bCs/>
                <w:iCs/>
                <w:w w:val="0"/>
              </w:rPr>
            </w:pPr>
            <w:r>
              <w:rPr>
                <w:rFonts w:ascii="Aptos" w:hAnsi="Aptos"/>
                <w:b/>
                <w:bCs/>
                <w:iCs/>
                <w:w w:val="0"/>
              </w:rPr>
              <w:t>FOR CATCH</w:t>
            </w:r>
          </w:p>
          <w:p w14:paraId="5DFB3543" w14:textId="77777777" w:rsidR="000A1DEF" w:rsidRDefault="000A1DEF" w:rsidP="00065172">
            <w:pPr>
              <w:pStyle w:val="Style3"/>
              <w:spacing w:before="216" w:line="211" w:lineRule="auto"/>
              <w:rPr>
                <w:rFonts w:ascii="Aptos" w:hAnsi="Aptos"/>
                <w:bCs/>
                <w:iCs/>
                <w:w w:val="0"/>
              </w:rPr>
            </w:pPr>
            <w:proofErr w:type="gramStart"/>
            <w:r>
              <w:rPr>
                <w:rFonts w:ascii="Aptos" w:hAnsi="Aptos"/>
                <w:b/>
                <w:bCs/>
                <w:iCs/>
                <w:w w:val="0"/>
              </w:rPr>
              <w:t>By</w:t>
            </w:r>
            <w:proofErr w:type="gramEnd"/>
            <w:r>
              <w:rPr>
                <w:rFonts w:ascii="Aptos" w:hAnsi="Aptos"/>
                <w:b/>
                <w:bCs/>
                <w:iCs/>
                <w:w w:val="0"/>
              </w:rPr>
              <w:t>: ___________________________________________</w:t>
            </w:r>
          </w:p>
          <w:p w14:paraId="09372495" w14:textId="77777777" w:rsidR="000A1DEF" w:rsidRPr="00B84EA9" w:rsidRDefault="000A1DEF" w:rsidP="00065172">
            <w:pPr>
              <w:pStyle w:val="Style3"/>
              <w:spacing w:line="211" w:lineRule="auto"/>
              <w:rPr>
                <w:rFonts w:ascii="Aptos" w:hAnsi="Aptos"/>
                <w:bCs/>
                <w:iCs/>
                <w:w w:val="0"/>
              </w:rPr>
            </w:pPr>
            <w:r>
              <w:rPr>
                <w:rFonts w:ascii="Aptos" w:hAnsi="Aptos"/>
                <w:b/>
                <w:bCs/>
                <w:iCs/>
                <w:w w:val="0"/>
              </w:rPr>
              <w:t>Janice Sparks</w:t>
            </w:r>
          </w:p>
          <w:p w14:paraId="2383286B" w14:textId="77777777" w:rsidR="000A1DEF" w:rsidRPr="00B84EA9" w:rsidRDefault="000A1DEF" w:rsidP="00065172">
            <w:pPr>
              <w:pStyle w:val="Style3"/>
              <w:spacing w:line="211" w:lineRule="auto"/>
              <w:rPr>
                <w:rFonts w:ascii="Aptos" w:hAnsi="Aptos"/>
                <w:bCs/>
                <w:iCs/>
                <w:w w:val="0"/>
              </w:rPr>
            </w:pPr>
            <w:r>
              <w:rPr>
                <w:rFonts w:ascii="Aptos" w:hAnsi="Aptos"/>
                <w:b/>
                <w:bCs/>
                <w:iCs/>
                <w:w w:val="0"/>
              </w:rPr>
              <w:t xml:space="preserve">CATCH Director </w:t>
            </w:r>
          </w:p>
          <w:p w14:paraId="79B264DD" w14:textId="77777777" w:rsidR="000A1DEF" w:rsidRPr="00B84EA9" w:rsidRDefault="000A1DEF" w:rsidP="00065172">
            <w:pPr>
              <w:pStyle w:val="Style3"/>
              <w:spacing w:line="211" w:lineRule="auto"/>
              <w:rPr>
                <w:rFonts w:ascii="Aptos" w:hAnsi="Aptos"/>
                <w:bCs/>
                <w:iCs/>
                <w:w w:val="0"/>
              </w:rPr>
            </w:pPr>
            <w:r>
              <w:rPr>
                <w:rFonts w:ascii="Aptos" w:hAnsi="Aptos"/>
                <w:b/>
                <w:bCs/>
                <w:iCs/>
                <w:w w:val="0"/>
              </w:rPr>
              <w:t>Date: ________________________________________</w:t>
            </w:r>
          </w:p>
        </w:tc>
        <w:tc>
          <w:tcPr>
            <w:tcW w:w="4579" w:type="dxa"/>
            <w:tcBorders>
              <w:top w:val="none" w:sz="6" w:space="0" w:color="auto"/>
              <w:left w:val="none" w:sz="6" w:space="0" w:color="auto"/>
              <w:bottom w:val="none" w:sz="6" w:space="0" w:color="auto"/>
            </w:tcBorders>
          </w:tcPr>
          <w:p w14:paraId="4BD463E0" w14:textId="77777777" w:rsidR="000A1DEF" w:rsidRPr="00B84EA9" w:rsidRDefault="000A1DEF" w:rsidP="00065172">
            <w:pPr>
              <w:pStyle w:val="Style3"/>
              <w:spacing w:before="216" w:line="211" w:lineRule="auto"/>
              <w:rPr>
                <w:rFonts w:ascii="Aptos" w:hAnsi="Aptos"/>
                <w:bCs/>
                <w:iCs/>
                <w:w w:val="0"/>
              </w:rPr>
            </w:pPr>
            <w:r>
              <w:rPr>
                <w:rFonts w:ascii="Aptos" w:hAnsi="Aptos"/>
                <w:b/>
                <w:bCs/>
                <w:iCs/>
                <w:w w:val="0"/>
              </w:rPr>
              <w:t>FOR the City of Houston</w:t>
            </w:r>
          </w:p>
          <w:p w14:paraId="2E08704D" w14:textId="77777777" w:rsidR="000A1DEF" w:rsidRPr="00B84EA9" w:rsidRDefault="000A1DEF" w:rsidP="00065172">
            <w:pPr>
              <w:pStyle w:val="Style3"/>
              <w:spacing w:before="216" w:line="211" w:lineRule="auto"/>
              <w:rPr>
                <w:rFonts w:ascii="Aptos" w:hAnsi="Aptos"/>
                <w:bCs/>
                <w:iCs/>
                <w:w w:val="0"/>
              </w:rPr>
            </w:pPr>
            <w:proofErr w:type="gramStart"/>
            <w:r>
              <w:rPr>
                <w:rFonts w:ascii="Aptos" w:hAnsi="Aptos"/>
                <w:b/>
                <w:bCs/>
                <w:iCs/>
                <w:w w:val="0"/>
              </w:rPr>
              <w:t>By</w:t>
            </w:r>
            <w:proofErr w:type="gramEnd"/>
            <w:r>
              <w:rPr>
                <w:rFonts w:ascii="Aptos" w:hAnsi="Aptos"/>
                <w:b/>
                <w:bCs/>
                <w:iCs/>
                <w:w w:val="0"/>
              </w:rPr>
              <w:t>: ___________________________________________</w:t>
            </w:r>
          </w:p>
          <w:p w14:paraId="14C91158" w14:textId="77777777" w:rsidR="000A1DEF" w:rsidRPr="00B84EA9" w:rsidRDefault="00BA198A" w:rsidP="00065172">
            <w:pPr>
              <w:pStyle w:val="Style3"/>
              <w:spacing w:line="211" w:lineRule="auto"/>
              <w:rPr>
                <w:rFonts w:ascii="Aptos" w:hAnsi="Aptos"/>
                <w:bCs/>
                <w:iCs/>
                <w:w w:val="0"/>
              </w:rPr>
            </w:pPr>
            <w:r>
              <w:rPr>
                <w:rFonts w:ascii="Aptos" w:hAnsi="Aptos"/>
                <w:b/>
                <w:bCs/>
                <w:iCs/>
                <w:w w:val="0"/>
              </w:rPr>
              <w:t>Stephen Williams</w:t>
            </w:r>
          </w:p>
          <w:p w14:paraId="00AB0882" w14:textId="77777777" w:rsidR="000A1DEF" w:rsidRPr="00B84EA9" w:rsidRDefault="00BA198A" w:rsidP="00065172">
            <w:pPr>
              <w:pStyle w:val="Style3"/>
              <w:spacing w:line="211" w:lineRule="auto"/>
              <w:rPr>
                <w:rFonts w:ascii="Aptos" w:hAnsi="Aptos"/>
                <w:bCs/>
                <w:iCs/>
                <w:w w:val="0"/>
              </w:rPr>
            </w:pPr>
            <w:r>
              <w:rPr>
                <w:rFonts w:ascii="Aptos" w:hAnsi="Aptos"/>
                <w:b/>
                <w:bCs/>
                <w:iCs/>
                <w:w w:val="0"/>
              </w:rPr>
              <w:t>HHD Director</w:t>
            </w:r>
          </w:p>
          <w:p w14:paraId="3C7204CC" w14:textId="77777777" w:rsidR="000A1DEF" w:rsidRPr="00B84EA9" w:rsidRDefault="000A1DEF" w:rsidP="00065172">
            <w:pPr>
              <w:pStyle w:val="Style3"/>
              <w:spacing w:line="211" w:lineRule="auto"/>
              <w:rPr>
                <w:rFonts w:ascii="Aptos" w:hAnsi="Aptos"/>
                <w:bCs/>
                <w:iCs/>
                <w:w w:val="0"/>
              </w:rPr>
            </w:pPr>
            <w:proofErr w:type="gramStart"/>
            <w:r>
              <w:rPr>
                <w:rFonts w:ascii="Aptos" w:hAnsi="Aptos"/>
                <w:b/>
                <w:bCs/>
                <w:iCs/>
                <w:w w:val="0"/>
              </w:rPr>
              <w:t>Date:_</w:t>
            </w:r>
            <w:proofErr w:type="gramEnd"/>
            <w:r>
              <w:rPr>
                <w:rFonts w:ascii="Aptos" w:hAnsi="Aptos"/>
                <w:b/>
                <w:bCs/>
                <w:iCs/>
                <w:w w:val="0"/>
              </w:rPr>
              <w:t xml:space="preserve">_________________________________________ </w:t>
            </w:r>
          </w:p>
        </w:tc>
      </w:tr>
    </w:tbl>
    <w:p w14:paraId="06BA73CD" w14:textId="77777777" w:rsidR="000A1DEF" w:rsidRDefault="000A1DEF" w:rsidP="000A1DEF">
      <w:pPr>
        <w:pStyle w:val="Style3"/>
        <w:spacing w:before="216" w:line="211" w:lineRule="auto"/>
        <w:rPr>
          <w:rFonts w:ascii="Aptos" w:hAnsi="Aptos"/>
          <w:b/>
          <w:bCs/>
          <w:iCs/>
          <w:w w:val="0"/>
        </w:rPr>
      </w:pPr>
    </w:p>
    <w:p w14:paraId="39F938F1" w14:textId="77777777" w:rsidR="000A1DEF" w:rsidRDefault="000A1DEF" w:rsidP="000A1DEF">
      <w:pPr>
        <w:pStyle w:val="Style3"/>
        <w:spacing w:before="216" w:line="211" w:lineRule="auto"/>
        <w:rPr>
          <w:rFonts w:ascii="Aptos" w:hAnsi="Aptos"/>
          <w:b/>
          <w:bCs/>
          <w:iCs/>
          <w:w w:val="0"/>
        </w:rPr>
      </w:pPr>
    </w:p>
    <w:p w14:paraId="290A5B9B" w14:textId="77777777" w:rsidR="000A1DEF" w:rsidRDefault="000A1DEF" w:rsidP="000A1DEF">
      <w:pPr>
        <w:pStyle w:val="Style3"/>
        <w:spacing w:before="216" w:line="211" w:lineRule="auto"/>
        <w:rPr>
          <w:rFonts w:ascii="Aptos" w:hAnsi="Aptos"/>
          <w:b/>
          <w:bCs/>
          <w:iCs/>
          <w:w w:val="0"/>
        </w:rPr>
      </w:pPr>
    </w:p>
    <w:p w14:paraId="0D690BEC" w14:textId="77777777" w:rsidR="00913B68" w:rsidRPr="00356E12" w:rsidRDefault="00913B68" w:rsidP="000A1DEF">
      <w:pPr>
        <w:rPr>
          <w:rStyle w:val="CharacterStyle6"/>
          <w:rFonts w:ascii="Aptos" w:eastAsiaTheme="majorEastAsia" w:hAnsi="Aptos" w:cstheme="minorHAnsi"/>
          <w:b/>
          <w:w w:val="0"/>
          <w:sz w:val="24"/>
        </w:rPr>
      </w:pPr>
    </w:p>
    <w:p w14:paraId="11FB2292" w14:textId="77777777" w:rsidR="00913B68" w:rsidRPr="008E3C9E" w:rsidRDefault="00913B68" w:rsidP="00BA198A">
      <w:pPr>
        <w:rPr>
          <w:rFonts w:ascii="Aptos" w:hAnsi="Aptos"/>
          <w:b/>
          <w:bCs/>
          <w:color w:val="000000" w:themeColor="text1"/>
          <w:sz w:val="28"/>
          <w:szCs w:val="28"/>
        </w:rPr>
      </w:pPr>
    </w:p>
    <w:p w14:paraId="6A69F99A" w14:textId="77777777" w:rsidR="004C785D" w:rsidRDefault="004C785D">
      <w:pPr>
        <w:rPr>
          <w:sz w:val="28"/>
        </w:rPr>
      </w:pPr>
    </w:p>
    <w:p w14:paraId="7E997C7B" w14:textId="77777777" w:rsidR="004C785D" w:rsidRDefault="004C785D">
      <w:pPr>
        <w:rPr>
          <w:sz w:val="28"/>
        </w:rPr>
      </w:pPr>
    </w:p>
    <w:sectPr w:rsidR="004C785D">
      <w:headerReference w:type="even" r:id="rId41"/>
      <w:headerReference w:type="default" r:id="rId42"/>
      <w:footerReference w:type="even" r:id="rId43"/>
      <w:footerReference w:type="default" r:id="rId44"/>
      <w:headerReference w:type="first" r:id="rId45"/>
      <w:footerReference w:type="first" r:id="rId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7FDFB" w14:textId="77777777" w:rsidR="00B3125D" w:rsidRDefault="00B3125D" w:rsidP="00913B68">
      <w:r>
        <w:separator/>
      </w:r>
    </w:p>
  </w:endnote>
  <w:endnote w:type="continuationSeparator" w:id="0">
    <w:p w14:paraId="72E395B9" w14:textId="77777777" w:rsidR="00B3125D" w:rsidRDefault="00B3125D" w:rsidP="00913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7A962" w14:textId="77777777" w:rsidR="00686F2C" w:rsidRDefault="00686F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A6155" w14:textId="77777777" w:rsidR="00D06105" w:rsidRPr="009710CE" w:rsidRDefault="00BA198A" w:rsidP="009710CE">
    <w:pPr>
      <w:pStyle w:val="Footer"/>
      <w:widowControl/>
      <w:jc w:val="center"/>
      <w:rPr>
        <w:b/>
      </w:rPr>
    </w:pPr>
    <w:r>
      <w:rPr>
        <w:b/>
      </w:rPr>
      <w:t xml:space="preserve">Page </w:t>
    </w:r>
    <w:r>
      <w:rPr>
        <w:b/>
      </w:rPr>
      <w:fldChar w:fldCharType="begin"/>
    </w:r>
    <w:r>
      <w:rPr>
        <w:b/>
      </w:rPr>
      <w:instrText xml:space="preserve"> PAGE </w:instrText>
    </w:r>
    <w:r>
      <w:rPr>
        <w:b/>
      </w:rPr>
      <w:fldChar w:fldCharType="separate"/>
    </w:r>
    <w:r>
      <w:rPr>
        <w:b/>
        <w:noProof/>
      </w:rPr>
      <w:t>11</w:t>
    </w:r>
    <w:r>
      <w:rPr>
        <w:b/>
      </w:rPr>
      <w:fldChar w:fldCharType="end"/>
    </w:r>
    <w:r>
      <w:rPr>
        <w:b/>
      </w:rPr>
      <w:t xml:space="preserve"> of </w:t>
    </w:r>
    <w:r>
      <w:rPr>
        <w:b/>
      </w:rPr>
      <w:fldChar w:fldCharType="begin"/>
    </w:r>
    <w:r>
      <w:rPr>
        <w:b/>
      </w:rPr>
      <w:instrText xml:space="preserve"> NUMPAGES </w:instrText>
    </w:r>
    <w:r>
      <w:rPr>
        <w:b/>
      </w:rPr>
      <w:fldChar w:fldCharType="separate"/>
    </w:r>
    <w:r>
      <w:rPr>
        <w:b/>
        <w:noProof/>
      </w:rPr>
      <w:t>25</w:t>
    </w:r>
    <w:r>
      <w:rPr>
        <w: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339A8" w14:textId="77777777" w:rsidR="00D06105" w:rsidRPr="009710CE" w:rsidRDefault="00BA198A" w:rsidP="002E5706">
    <w:pPr>
      <w:pStyle w:val="Footer"/>
      <w:widowControl/>
      <w:jc w:val="center"/>
      <w:rPr>
        <w:b/>
      </w:rPr>
    </w:pPr>
    <w:r>
      <w:rPr>
        <w:rStyle w:val="DeltaViewInsertion"/>
      </w:rPr>
      <w:t xml:space="preserve">Page </w:t>
    </w:r>
    <w:r>
      <w:rPr>
        <w:rStyle w:val="DeltaViewInsertion"/>
        <w:b/>
      </w:rPr>
      <w:fldChar w:fldCharType="begin"/>
    </w:r>
    <w:r>
      <w:rPr>
        <w:rStyle w:val="DeltaViewInsertion"/>
      </w:rPr>
      <w:instrText xml:space="preserve"> PAGE </w:instrText>
    </w:r>
    <w:r>
      <w:rPr>
        <w:rStyle w:val="DeltaViewInsertion"/>
        <w:b/>
      </w:rPr>
      <w:fldChar w:fldCharType="separate"/>
    </w:r>
    <w:r>
      <w:rPr>
        <w:rStyle w:val="DeltaViewInsertion"/>
        <w:noProof/>
      </w:rPr>
      <w:t>1</w:t>
    </w:r>
    <w:r>
      <w:rPr>
        <w:rStyle w:val="DeltaViewInsertion"/>
        <w:b/>
      </w:rPr>
      <w:fldChar w:fldCharType="end"/>
    </w:r>
    <w:r>
      <w:rPr>
        <w:rStyle w:val="DeltaViewInsertion"/>
      </w:rPr>
      <w:t xml:space="preserve"> of </w:t>
    </w:r>
    <w:r>
      <w:rPr>
        <w:rStyle w:val="DeltaViewInsertion"/>
        <w:b/>
      </w:rPr>
      <w:fldChar w:fldCharType="begin"/>
    </w:r>
    <w:r>
      <w:rPr>
        <w:rStyle w:val="DeltaViewInsertion"/>
      </w:rPr>
      <w:instrText xml:space="preserve"> NUMPAGES </w:instrText>
    </w:r>
    <w:r>
      <w:rPr>
        <w:rStyle w:val="DeltaViewInsertion"/>
        <w:b/>
      </w:rPr>
      <w:fldChar w:fldCharType="separate"/>
    </w:r>
    <w:r>
      <w:rPr>
        <w:rStyle w:val="DeltaViewInsertion"/>
        <w:noProof/>
      </w:rPr>
      <w:t>25</w:t>
    </w:r>
    <w:r>
      <w:rPr>
        <w:rStyle w:val="DeltaViewInsertion"/>
        <w:b/>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3D434" w14:textId="77777777" w:rsidR="00686F2C" w:rsidRDefault="00686F2C">
    <w:pPr>
      <w:pStyle w:val="Footer1"/>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7717390"/>
      <w:docPartObj>
        <w:docPartGallery w:val="Page Numbers (Bottom of Page)"/>
        <w:docPartUnique/>
      </w:docPartObj>
    </w:sdtPr>
    <w:sdtEndPr>
      <w:rPr>
        <w:noProof/>
      </w:rPr>
    </w:sdtEndPr>
    <w:sdtContent>
      <w:p w14:paraId="5AE377DC" w14:textId="77777777" w:rsidR="00D06105" w:rsidRDefault="00D06105">
        <w:pPr>
          <w:pStyle w:val="Footer"/>
          <w:jc w:val="center"/>
        </w:pPr>
      </w:p>
      <w:p w14:paraId="637A2842" w14:textId="77777777" w:rsidR="00D06105" w:rsidRDefault="00BA198A">
        <w:pPr>
          <w:pStyle w:val="Footer"/>
          <w:jc w:val="center"/>
        </w:pPr>
        <w:r>
          <w:fldChar w:fldCharType="begin"/>
        </w:r>
        <w:r>
          <w:instrText>PAGE    \* MERGEFORMAT</w:instrText>
        </w:r>
        <w:r>
          <w:fldChar w:fldCharType="separate"/>
        </w:r>
        <w:r>
          <w:rPr>
            <w:noProof/>
          </w:rPr>
          <w:t>12</w:t>
        </w:r>
        <w:r>
          <w:rPr>
            <w:noProof/>
          </w:rPr>
          <w:fldChar w:fldCharType="end"/>
        </w:r>
      </w:p>
    </w:sdtContent>
  </w:sdt>
  <w:p w14:paraId="6067570C" w14:textId="77777777" w:rsidR="00D06105" w:rsidRDefault="00D0610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FC412" w14:textId="77777777" w:rsidR="00D06105" w:rsidRPr="009710CE" w:rsidRDefault="00BA198A" w:rsidP="002E5706">
    <w:pPr>
      <w:pStyle w:val="Footer1"/>
      <w:widowControl/>
      <w:jc w:val="center"/>
      <w:rPr>
        <w:b/>
      </w:rPr>
    </w:pPr>
    <w:r>
      <w:rPr>
        <w:rStyle w:val="DeltaViewInsertion"/>
      </w:rPr>
      <w:t xml:space="preserve">Page </w:t>
    </w:r>
    <w:r>
      <w:rPr>
        <w:rStyle w:val="DeltaViewInsertion"/>
        <w:b/>
      </w:rPr>
      <w:fldChar w:fldCharType="begin"/>
    </w:r>
    <w:r>
      <w:rPr>
        <w:rStyle w:val="DeltaViewInsertion"/>
      </w:rPr>
      <w:instrText xml:space="preserve"> PAGE </w:instrText>
    </w:r>
    <w:r>
      <w:rPr>
        <w:rStyle w:val="DeltaViewInsertion"/>
        <w:b/>
      </w:rPr>
      <w:fldChar w:fldCharType="separate"/>
    </w:r>
    <w:r>
      <w:rPr>
        <w:rStyle w:val="DeltaViewInsertion"/>
        <w:noProof/>
      </w:rPr>
      <w:t>1</w:t>
    </w:r>
    <w:r>
      <w:rPr>
        <w:rStyle w:val="DeltaViewInsertion"/>
        <w:b/>
      </w:rPr>
      <w:fldChar w:fldCharType="end"/>
    </w:r>
    <w:r>
      <w:rPr>
        <w:rStyle w:val="DeltaViewInsertion"/>
      </w:rPr>
      <w:t xml:space="preserve"> of </w:t>
    </w:r>
    <w:r>
      <w:rPr>
        <w:rStyle w:val="DeltaViewInsertion"/>
        <w:b/>
      </w:rPr>
      <w:fldChar w:fldCharType="begin"/>
    </w:r>
    <w:r>
      <w:rPr>
        <w:rStyle w:val="DeltaViewInsertion"/>
      </w:rPr>
      <w:instrText xml:space="preserve"> NUMPAGES </w:instrText>
    </w:r>
    <w:r>
      <w:rPr>
        <w:rStyle w:val="DeltaViewInsertion"/>
        <w:b/>
      </w:rPr>
      <w:fldChar w:fldCharType="separate"/>
    </w:r>
    <w:r>
      <w:rPr>
        <w:rStyle w:val="DeltaViewInsertion"/>
        <w:noProof/>
      </w:rPr>
      <w:t>25</w:t>
    </w:r>
    <w:r>
      <w:rPr>
        <w:rStyle w:val="DeltaViewInsertion"/>
        <w:b/>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3B4B6" w14:textId="77777777" w:rsidR="00686F2C" w:rsidRDefault="00686F2C">
    <w:pPr>
      <w:pStyle w:val="Footer1"/>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8BC2F" w14:textId="77777777" w:rsidR="00D06105" w:rsidRDefault="00D06105">
    <w:pPr>
      <w:pStyle w:val="Footer1"/>
      <w:jc w:val="center"/>
    </w:pPr>
  </w:p>
  <w:p w14:paraId="49A83449" w14:textId="77777777" w:rsidR="00D06105" w:rsidRDefault="00BA198A">
    <w:pPr>
      <w:pStyle w:val="Footer1"/>
      <w:jc w:val="center"/>
    </w:pPr>
    <w:r>
      <w:fldChar w:fldCharType="begin"/>
    </w:r>
    <w:r>
      <w:instrText>PAGE    \* MERGEFORMAT</w:instrText>
    </w:r>
    <w:r>
      <w:fldChar w:fldCharType="separate"/>
    </w:r>
    <w:r>
      <w:rPr>
        <w:noProof/>
      </w:rPr>
      <w:t>12</w:t>
    </w:r>
    <w:r>
      <w:rPr>
        <w:noProof/>
      </w:rPr>
      <w:fldChar w:fldCharType="end"/>
    </w:r>
  </w:p>
  <w:p w14:paraId="54EAACDC" w14:textId="77777777" w:rsidR="00D06105" w:rsidRDefault="00D06105">
    <w:pPr>
      <w:pStyle w:val="Footer1"/>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2D86D" w14:textId="77777777" w:rsidR="00D06105" w:rsidRPr="009710CE" w:rsidRDefault="00BA198A" w:rsidP="002E5706">
    <w:pPr>
      <w:pStyle w:val="Footer1"/>
      <w:widowControl/>
      <w:jc w:val="center"/>
      <w:rPr>
        <w:b/>
      </w:rPr>
    </w:pPr>
    <w:r>
      <w:rPr>
        <w:rStyle w:val="DeltaViewInsertion"/>
      </w:rPr>
      <w:t xml:space="preserve">Page </w:t>
    </w:r>
    <w:r>
      <w:rPr>
        <w:rStyle w:val="DeltaViewInsertion"/>
        <w:b/>
      </w:rPr>
      <w:fldChar w:fldCharType="begin"/>
    </w:r>
    <w:r>
      <w:rPr>
        <w:rStyle w:val="DeltaViewInsertion"/>
      </w:rPr>
      <w:instrText xml:space="preserve"> PAGE </w:instrText>
    </w:r>
    <w:r>
      <w:rPr>
        <w:rStyle w:val="DeltaViewInsertion"/>
        <w:b/>
      </w:rPr>
      <w:fldChar w:fldCharType="separate"/>
    </w:r>
    <w:r>
      <w:rPr>
        <w:rStyle w:val="DeltaViewInsertion"/>
        <w:noProof/>
      </w:rPr>
      <w:t>1</w:t>
    </w:r>
    <w:r>
      <w:rPr>
        <w:rStyle w:val="DeltaViewInsertion"/>
        <w:b/>
      </w:rPr>
      <w:fldChar w:fldCharType="end"/>
    </w:r>
    <w:r>
      <w:rPr>
        <w:rStyle w:val="DeltaViewInsertion"/>
      </w:rPr>
      <w:t xml:space="preserve"> of </w:t>
    </w:r>
    <w:r>
      <w:rPr>
        <w:rStyle w:val="DeltaViewInsertion"/>
        <w:b/>
      </w:rPr>
      <w:fldChar w:fldCharType="begin"/>
    </w:r>
    <w:r>
      <w:rPr>
        <w:rStyle w:val="DeltaViewInsertion"/>
      </w:rPr>
      <w:instrText xml:space="preserve"> NUMPAGES </w:instrText>
    </w:r>
    <w:r>
      <w:rPr>
        <w:rStyle w:val="DeltaViewInsertion"/>
        <w:b/>
      </w:rPr>
      <w:fldChar w:fldCharType="separate"/>
    </w:r>
    <w:r>
      <w:rPr>
        <w:rStyle w:val="DeltaViewInsertion"/>
        <w:noProof/>
      </w:rPr>
      <w:t>25</w:t>
    </w:r>
    <w:r>
      <w:rPr>
        <w:rStyle w:val="DeltaViewInsertion"/>
        <w:b/>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1B0F8" w14:textId="77777777" w:rsidR="00686F2C" w:rsidRDefault="00686F2C">
    <w:pPr>
      <w:pStyle w:val="Footer1"/>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14085" w14:textId="77777777" w:rsidR="00D06105" w:rsidRDefault="00D06105">
    <w:pPr>
      <w:pStyle w:val="Footer1"/>
      <w:jc w:val="center"/>
    </w:pPr>
  </w:p>
  <w:p w14:paraId="67F4E5FC" w14:textId="77777777" w:rsidR="00D06105" w:rsidRDefault="00BA198A">
    <w:pPr>
      <w:pStyle w:val="Footer1"/>
      <w:jc w:val="center"/>
    </w:pPr>
    <w:r>
      <w:fldChar w:fldCharType="begin"/>
    </w:r>
    <w:r>
      <w:instrText>PAGE    \* MERGEFORMAT</w:instrText>
    </w:r>
    <w:r>
      <w:fldChar w:fldCharType="separate"/>
    </w:r>
    <w:r>
      <w:rPr>
        <w:noProof/>
      </w:rPr>
      <w:t>12</w:t>
    </w:r>
    <w:r>
      <w:rPr>
        <w:noProof/>
      </w:rPr>
      <w:fldChar w:fldCharType="end"/>
    </w:r>
  </w:p>
  <w:p w14:paraId="3927F32E" w14:textId="77777777" w:rsidR="00D06105" w:rsidRDefault="00D06105">
    <w:pPr>
      <w:pStyle w:val="Footer1"/>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EE2F3" w14:textId="77777777" w:rsidR="00D06105" w:rsidRPr="009710CE" w:rsidRDefault="00BA198A" w:rsidP="002E5706">
    <w:pPr>
      <w:pStyle w:val="Footer1"/>
      <w:widowControl/>
      <w:jc w:val="center"/>
      <w:rPr>
        <w:b/>
      </w:rPr>
    </w:pPr>
    <w:r>
      <w:rPr>
        <w:rStyle w:val="DeltaViewInsertion"/>
      </w:rPr>
      <w:t xml:space="preserve">Page </w:t>
    </w:r>
    <w:r>
      <w:rPr>
        <w:rStyle w:val="DeltaViewInsertion"/>
        <w:b/>
      </w:rPr>
      <w:fldChar w:fldCharType="begin"/>
    </w:r>
    <w:r>
      <w:rPr>
        <w:rStyle w:val="DeltaViewInsertion"/>
      </w:rPr>
      <w:instrText xml:space="preserve"> PAGE </w:instrText>
    </w:r>
    <w:r>
      <w:rPr>
        <w:rStyle w:val="DeltaViewInsertion"/>
        <w:b/>
      </w:rPr>
      <w:fldChar w:fldCharType="separate"/>
    </w:r>
    <w:r>
      <w:rPr>
        <w:rStyle w:val="DeltaViewInsertion"/>
        <w:noProof/>
      </w:rPr>
      <w:t>1</w:t>
    </w:r>
    <w:r>
      <w:rPr>
        <w:rStyle w:val="DeltaViewInsertion"/>
        <w:b/>
      </w:rPr>
      <w:fldChar w:fldCharType="end"/>
    </w:r>
    <w:r>
      <w:rPr>
        <w:rStyle w:val="DeltaViewInsertion"/>
      </w:rPr>
      <w:t xml:space="preserve"> of </w:t>
    </w:r>
    <w:r>
      <w:rPr>
        <w:rStyle w:val="DeltaViewInsertion"/>
        <w:b/>
      </w:rPr>
      <w:fldChar w:fldCharType="begin"/>
    </w:r>
    <w:r>
      <w:rPr>
        <w:rStyle w:val="DeltaViewInsertion"/>
      </w:rPr>
      <w:instrText xml:space="preserve"> NUMPAGES </w:instrText>
    </w:r>
    <w:r>
      <w:rPr>
        <w:rStyle w:val="DeltaViewInsertion"/>
        <w:b/>
      </w:rPr>
      <w:fldChar w:fldCharType="separate"/>
    </w:r>
    <w:r>
      <w:rPr>
        <w:rStyle w:val="DeltaViewInsertion"/>
        <w:noProof/>
      </w:rPr>
      <w:t>25</w:t>
    </w:r>
    <w:r>
      <w:rPr>
        <w:rStyle w:val="DeltaViewInsertion"/>
        <w:b/>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BB65B" w14:textId="77777777" w:rsidR="00686F2C" w:rsidRDefault="00686F2C">
    <w:pPr>
      <w:pStyle w:val="Footer1"/>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AB158" w14:textId="77777777" w:rsidR="00D06105" w:rsidRDefault="00D06105">
    <w:pPr>
      <w:pStyle w:val="Footer1"/>
      <w:jc w:val="center"/>
    </w:pPr>
  </w:p>
  <w:p w14:paraId="4A423E28" w14:textId="77777777" w:rsidR="00D06105" w:rsidRDefault="00BA198A">
    <w:pPr>
      <w:pStyle w:val="Footer1"/>
      <w:jc w:val="center"/>
    </w:pPr>
    <w:r>
      <w:fldChar w:fldCharType="begin"/>
    </w:r>
    <w:r>
      <w:instrText>PAGE    \* MERGEFORMAT</w:instrText>
    </w:r>
    <w:r>
      <w:fldChar w:fldCharType="separate"/>
    </w:r>
    <w:r>
      <w:rPr>
        <w:noProof/>
      </w:rPr>
      <w:t>12</w:t>
    </w:r>
    <w:r>
      <w:rPr>
        <w:noProof/>
      </w:rPr>
      <w:fldChar w:fldCharType="end"/>
    </w:r>
  </w:p>
  <w:p w14:paraId="6A575F6B" w14:textId="77777777" w:rsidR="00D06105" w:rsidRDefault="00D06105">
    <w:pPr>
      <w:pStyle w:val="Footer1"/>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C5A6C" w14:textId="77777777" w:rsidR="00D06105" w:rsidRPr="009710CE" w:rsidRDefault="00BA198A" w:rsidP="002E5706">
    <w:pPr>
      <w:pStyle w:val="Footer1"/>
      <w:widowControl/>
      <w:jc w:val="center"/>
      <w:rPr>
        <w:b/>
      </w:rPr>
    </w:pPr>
    <w:r>
      <w:rPr>
        <w:rStyle w:val="DeltaViewInsertion"/>
      </w:rPr>
      <w:t xml:space="preserve">Page </w:t>
    </w:r>
    <w:r>
      <w:rPr>
        <w:rStyle w:val="DeltaViewInsertion"/>
        <w:b/>
      </w:rPr>
      <w:fldChar w:fldCharType="begin"/>
    </w:r>
    <w:r>
      <w:rPr>
        <w:rStyle w:val="DeltaViewInsertion"/>
      </w:rPr>
      <w:instrText xml:space="preserve"> PAGE </w:instrText>
    </w:r>
    <w:r>
      <w:rPr>
        <w:rStyle w:val="DeltaViewInsertion"/>
        <w:b/>
      </w:rPr>
      <w:fldChar w:fldCharType="separate"/>
    </w:r>
    <w:r>
      <w:rPr>
        <w:rStyle w:val="DeltaViewInsertion"/>
        <w:noProof/>
      </w:rPr>
      <w:t>1</w:t>
    </w:r>
    <w:r>
      <w:rPr>
        <w:rStyle w:val="DeltaViewInsertion"/>
        <w:b/>
      </w:rPr>
      <w:fldChar w:fldCharType="end"/>
    </w:r>
    <w:r>
      <w:rPr>
        <w:rStyle w:val="DeltaViewInsertion"/>
      </w:rPr>
      <w:t xml:space="preserve"> of </w:t>
    </w:r>
    <w:r>
      <w:rPr>
        <w:rStyle w:val="DeltaViewInsertion"/>
        <w:b/>
      </w:rPr>
      <w:fldChar w:fldCharType="begin"/>
    </w:r>
    <w:r>
      <w:rPr>
        <w:rStyle w:val="DeltaViewInsertion"/>
      </w:rPr>
      <w:instrText xml:space="preserve"> NUMPAGES </w:instrText>
    </w:r>
    <w:r>
      <w:rPr>
        <w:rStyle w:val="DeltaViewInsertion"/>
        <w:b/>
      </w:rPr>
      <w:fldChar w:fldCharType="separate"/>
    </w:r>
    <w:r>
      <w:rPr>
        <w:rStyle w:val="DeltaViewInsertion"/>
        <w:noProof/>
      </w:rPr>
      <w:t>25</w:t>
    </w:r>
    <w:r>
      <w:rPr>
        <w:rStyle w:val="DeltaViewInsertion"/>
        <w:b/>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D470A" w14:textId="77777777" w:rsidR="00686F2C" w:rsidRDefault="00686F2C">
    <w:pPr>
      <w:pStyle w:val="Footer1"/>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5FE35" w14:textId="77777777" w:rsidR="00D06105" w:rsidRDefault="00D06105">
    <w:pPr>
      <w:pStyle w:val="Footer1"/>
      <w:jc w:val="center"/>
    </w:pPr>
  </w:p>
  <w:p w14:paraId="6BC60284" w14:textId="77777777" w:rsidR="00D06105" w:rsidRDefault="00BA198A">
    <w:pPr>
      <w:pStyle w:val="Footer1"/>
      <w:jc w:val="center"/>
    </w:pPr>
    <w:r>
      <w:fldChar w:fldCharType="begin"/>
    </w:r>
    <w:r>
      <w:instrText>PAGE    \* MERGEFORMAT</w:instrText>
    </w:r>
    <w:r>
      <w:fldChar w:fldCharType="separate"/>
    </w:r>
    <w:r>
      <w:rPr>
        <w:noProof/>
      </w:rPr>
      <w:t>12</w:t>
    </w:r>
    <w:r>
      <w:rPr>
        <w:noProof/>
      </w:rPr>
      <w:fldChar w:fldCharType="end"/>
    </w:r>
  </w:p>
  <w:p w14:paraId="265B8095" w14:textId="77777777" w:rsidR="00D06105" w:rsidRDefault="00D06105">
    <w:pPr>
      <w:pStyle w:val="Footer1"/>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E9F02" w14:textId="77777777" w:rsidR="00D06105" w:rsidRPr="009710CE" w:rsidRDefault="00BA198A" w:rsidP="002E5706">
    <w:pPr>
      <w:pStyle w:val="Footer1"/>
      <w:widowControl/>
      <w:jc w:val="center"/>
      <w:rPr>
        <w:b/>
      </w:rPr>
    </w:pPr>
    <w:r>
      <w:rPr>
        <w:rStyle w:val="DeltaViewInsertion"/>
      </w:rPr>
      <w:t xml:space="preserve">Page </w:t>
    </w:r>
    <w:r>
      <w:rPr>
        <w:rStyle w:val="DeltaViewInsertion"/>
        <w:b/>
      </w:rPr>
      <w:fldChar w:fldCharType="begin"/>
    </w:r>
    <w:r>
      <w:rPr>
        <w:rStyle w:val="DeltaViewInsertion"/>
      </w:rPr>
      <w:instrText xml:space="preserve"> PAGE </w:instrText>
    </w:r>
    <w:r>
      <w:rPr>
        <w:rStyle w:val="DeltaViewInsertion"/>
        <w:b/>
      </w:rPr>
      <w:fldChar w:fldCharType="separate"/>
    </w:r>
    <w:r>
      <w:rPr>
        <w:rStyle w:val="DeltaViewInsertion"/>
        <w:noProof/>
      </w:rPr>
      <w:t>1</w:t>
    </w:r>
    <w:r>
      <w:rPr>
        <w:rStyle w:val="DeltaViewInsertion"/>
        <w:b/>
      </w:rPr>
      <w:fldChar w:fldCharType="end"/>
    </w:r>
    <w:r>
      <w:rPr>
        <w:rStyle w:val="DeltaViewInsertion"/>
      </w:rPr>
      <w:t xml:space="preserve"> of </w:t>
    </w:r>
    <w:r>
      <w:rPr>
        <w:rStyle w:val="DeltaViewInsertion"/>
        <w:b/>
      </w:rPr>
      <w:fldChar w:fldCharType="begin"/>
    </w:r>
    <w:r>
      <w:rPr>
        <w:rStyle w:val="DeltaViewInsertion"/>
      </w:rPr>
      <w:instrText xml:space="preserve"> NUMPAGES </w:instrText>
    </w:r>
    <w:r>
      <w:rPr>
        <w:rStyle w:val="DeltaViewInsertion"/>
        <w:b/>
      </w:rPr>
      <w:fldChar w:fldCharType="separate"/>
    </w:r>
    <w:r>
      <w:rPr>
        <w:rStyle w:val="DeltaViewInsertion"/>
        <w:noProof/>
      </w:rPr>
      <w:t>25</w:t>
    </w:r>
    <w:r>
      <w:rPr>
        <w:rStyle w:val="DeltaViewInsertion"/>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B087D" w14:textId="77777777" w:rsidR="00B3125D" w:rsidRDefault="00B3125D" w:rsidP="00913B68">
      <w:r>
        <w:separator/>
      </w:r>
    </w:p>
  </w:footnote>
  <w:footnote w:type="continuationSeparator" w:id="0">
    <w:p w14:paraId="19255AAA" w14:textId="77777777" w:rsidR="00B3125D" w:rsidRDefault="00B3125D" w:rsidP="00913B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A2F2F" w14:textId="3D6F0FAA" w:rsidR="00D06105" w:rsidRDefault="00D061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E914A" w14:textId="68B8D475" w:rsidR="00D06105" w:rsidRDefault="00AC1B54" w:rsidP="00A373DF">
    <w:pPr>
      <w:pStyle w:val="Header"/>
      <w:jc w:val="right"/>
    </w:pPr>
    <w:r>
      <w:t>Confidential</w:t>
    </w:r>
  </w:p>
  <w:p w14:paraId="55E8B2B3" w14:textId="77777777" w:rsidR="00D06105" w:rsidRDefault="00D0610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F773A" w14:textId="4A125C63" w:rsidR="00D06105" w:rsidRDefault="00D06105">
    <w:pPr>
      <w:pStyle w:val="Header"/>
      <w:widowControl/>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AC00D" w14:textId="5390F5C6" w:rsidR="00D06105" w:rsidRDefault="00D0610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F6D62" w14:textId="7B319A19" w:rsidR="00D06105" w:rsidRDefault="00D061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7CDD4" w14:textId="15BB7555" w:rsidR="00D06105" w:rsidRDefault="00D0610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89D62" w14:textId="29288658" w:rsidR="00D06105" w:rsidRDefault="00D06105">
    <w:pPr>
      <w:pStyle w:val="Footer1"/>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BBD45" w14:textId="12B699C4" w:rsidR="00D06105" w:rsidRDefault="00D06105">
    <w:pPr>
      <w:pStyle w:val="Footer1"/>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5194C" w14:textId="38F1A3DF" w:rsidR="00D06105" w:rsidRDefault="00D06105">
    <w:pPr>
      <w:pStyle w:val="Footer1"/>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5CC4A" w14:textId="5F23D33E" w:rsidR="00D06105" w:rsidRDefault="00D06105">
    <w:pPr>
      <w:pStyle w:val="Footer1"/>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EC43" w14:textId="7C6BE955" w:rsidR="00D06105" w:rsidRDefault="00D06105">
    <w:pPr>
      <w:pStyle w:val="Footer1"/>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14038" w14:textId="0235A5BC" w:rsidR="00D06105" w:rsidRDefault="00D06105">
    <w:pPr>
      <w:pStyle w:val="Footer1"/>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46808" w14:textId="7875CE87" w:rsidR="00D06105" w:rsidRDefault="00D06105">
    <w:pPr>
      <w:pStyle w:val="Footer1"/>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B36CF" w14:textId="5A8109D3" w:rsidR="00D06105" w:rsidRDefault="00D06105">
    <w:pPr>
      <w:pStyle w:val="Footer1"/>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492EF" w14:textId="52E363BB" w:rsidR="00D06105" w:rsidRDefault="00D06105">
    <w:pPr>
      <w:pStyle w:val="Footer1"/>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5F1B0" w14:textId="22ACA72A" w:rsidR="00D06105" w:rsidRDefault="00D06105">
    <w:pPr>
      <w:pStyle w:val="Footer1"/>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8D758" w14:textId="5495C5C1" w:rsidR="00D06105" w:rsidRDefault="00D06105">
    <w:pPr>
      <w:pStyle w:val="Footer1"/>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C5651" w14:textId="2362DC5D" w:rsidR="00D06105" w:rsidRDefault="00D06105">
    <w:pPr>
      <w:pStyle w:val="Footer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BC8616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9"/>
    <w:multiLevelType w:val="multilevel"/>
    <w:tmpl w:val="F768E6CA"/>
    <w:lvl w:ilvl="0">
      <w:start w:val="1"/>
      <w:numFmt w:val="decimal"/>
      <w:lvlText w:val="%1."/>
      <w:lvlJc w:val="left"/>
      <w:pPr>
        <w:tabs>
          <w:tab w:val="num" w:pos="360"/>
        </w:tabs>
        <w:ind w:left="72"/>
      </w:pPr>
      <w:rPr>
        <w:rFonts w:ascii="Times New Roman" w:hAnsi="Times New Roman" w:cs="Times New Roman"/>
        <w:b w:val="0"/>
        <w:bCs w:val="0"/>
        <w:i w:val="0"/>
        <w:iCs w:val="0"/>
        <w:spacing w:val="10"/>
        <w:sz w:val="24"/>
        <w:szCs w:val="24"/>
      </w:rPr>
    </w:lvl>
    <w:lvl w:ilvl="1">
      <w:start w:val="1"/>
      <w:numFmt w:val="bullet"/>
      <w:lvlText w:val="o"/>
      <w:lvlJc w:val="left"/>
      <w:pPr>
        <w:ind w:left="1512" w:hanging="360"/>
      </w:pPr>
      <w:rPr>
        <w:rFonts w:ascii="Courier New" w:hAnsi="Courier New" w:cs="Courier New" w:hint="default"/>
      </w:rPr>
    </w:lvl>
    <w:lvl w:ilvl="2" w:tentative="1">
      <w:start w:val="1"/>
      <w:numFmt w:val="bullet"/>
      <w:lvlText w:val=""/>
      <w:lvlJc w:val="left"/>
      <w:pPr>
        <w:ind w:left="2232" w:hanging="360"/>
      </w:pPr>
      <w:rPr>
        <w:rFonts w:ascii="Wingdings" w:hAnsi="Wingdings" w:hint="default"/>
      </w:rPr>
    </w:lvl>
    <w:lvl w:ilvl="3" w:tentative="1">
      <w:start w:val="1"/>
      <w:numFmt w:val="bullet"/>
      <w:lvlText w:val=""/>
      <w:lvlJc w:val="left"/>
      <w:pPr>
        <w:ind w:left="2952" w:hanging="360"/>
      </w:pPr>
      <w:rPr>
        <w:rFonts w:ascii="Symbol" w:hAnsi="Symbol" w:hint="default"/>
      </w:rPr>
    </w:lvl>
    <w:lvl w:ilvl="4" w:tentative="1">
      <w:start w:val="1"/>
      <w:numFmt w:val="bullet"/>
      <w:lvlText w:val="o"/>
      <w:lvlJc w:val="left"/>
      <w:pPr>
        <w:ind w:left="3672" w:hanging="360"/>
      </w:pPr>
      <w:rPr>
        <w:rFonts w:ascii="Courier New" w:hAnsi="Courier New" w:cs="Courier New" w:hint="default"/>
      </w:rPr>
    </w:lvl>
    <w:lvl w:ilvl="5" w:tentative="1">
      <w:start w:val="1"/>
      <w:numFmt w:val="bullet"/>
      <w:lvlText w:val=""/>
      <w:lvlJc w:val="left"/>
      <w:pPr>
        <w:ind w:left="4392" w:hanging="360"/>
      </w:pPr>
      <w:rPr>
        <w:rFonts w:ascii="Wingdings" w:hAnsi="Wingdings" w:hint="default"/>
      </w:rPr>
    </w:lvl>
    <w:lvl w:ilvl="6" w:tentative="1">
      <w:start w:val="1"/>
      <w:numFmt w:val="bullet"/>
      <w:lvlText w:val=""/>
      <w:lvlJc w:val="left"/>
      <w:pPr>
        <w:ind w:left="5112" w:hanging="360"/>
      </w:pPr>
      <w:rPr>
        <w:rFonts w:ascii="Symbol" w:hAnsi="Symbol" w:hint="default"/>
      </w:rPr>
    </w:lvl>
    <w:lvl w:ilvl="7" w:tentative="1">
      <w:start w:val="1"/>
      <w:numFmt w:val="bullet"/>
      <w:lvlText w:val="o"/>
      <w:lvlJc w:val="left"/>
      <w:pPr>
        <w:ind w:left="5832" w:hanging="360"/>
      </w:pPr>
      <w:rPr>
        <w:rFonts w:ascii="Courier New" w:hAnsi="Courier New" w:cs="Courier New" w:hint="default"/>
      </w:rPr>
    </w:lvl>
    <w:lvl w:ilvl="8" w:tentative="1">
      <w:start w:val="1"/>
      <w:numFmt w:val="bullet"/>
      <w:lvlText w:val=""/>
      <w:lvlJc w:val="left"/>
      <w:pPr>
        <w:ind w:left="6552" w:hanging="360"/>
      </w:pPr>
      <w:rPr>
        <w:rFonts w:ascii="Wingdings" w:hAnsi="Wingdings" w:hint="default"/>
      </w:rPr>
    </w:lvl>
  </w:abstractNum>
  <w:abstractNum w:abstractNumId="2" w15:restartNumberingAfterBreak="0">
    <w:nsid w:val="01B36C1B"/>
    <w:multiLevelType w:val="singleLevel"/>
    <w:tmpl w:val="1A60152C"/>
    <w:lvl w:ilvl="0">
      <w:start w:val="1"/>
      <w:numFmt w:val="lowerLetter"/>
      <w:lvlText w:val="%1."/>
      <w:lvlJc w:val="left"/>
      <w:pPr>
        <w:tabs>
          <w:tab w:val="num" w:pos="2520"/>
        </w:tabs>
        <w:ind w:left="2520" w:hanging="720"/>
      </w:pPr>
      <w:rPr>
        <w:rFonts w:cs="Times New Roman" w:hint="default"/>
      </w:rPr>
    </w:lvl>
  </w:abstractNum>
  <w:abstractNum w:abstractNumId="3" w15:restartNumberingAfterBreak="0">
    <w:nsid w:val="05263EA9"/>
    <w:multiLevelType w:val="hybridMultilevel"/>
    <w:tmpl w:val="D730EA5A"/>
    <w:lvl w:ilvl="0" w:tplc="0E564822">
      <w:start w:val="1"/>
      <w:numFmt w:val="lowerLetter"/>
      <w:lvlText w:val="%1)"/>
      <w:lvlJc w:val="left"/>
      <w:pPr>
        <w:ind w:left="720" w:hanging="360"/>
      </w:pPr>
      <w:rPr>
        <w:rFonts w:cs="Times New Roman"/>
        <w:b/>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09244A59"/>
    <w:multiLevelType w:val="hybridMultilevel"/>
    <w:tmpl w:val="E3B89168"/>
    <w:lvl w:ilvl="0" w:tplc="0E564822">
      <w:start w:val="1"/>
      <w:numFmt w:val="lowerLetter"/>
      <w:lvlText w:val="%1)"/>
      <w:lvlJc w:val="left"/>
      <w:pPr>
        <w:ind w:left="1800" w:hanging="360"/>
      </w:pPr>
      <w:rPr>
        <w:rFonts w:cs="Times New Roman" w:hint="default"/>
        <w:b/>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0AF1A233"/>
    <w:multiLevelType w:val="multilevel"/>
    <w:tmpl w:val="2BDA9BA2"/>
    <w:lvl w:ilvl="0">
      <w:start w:val="1"/>
      <w:numFmt w:val="decimal"/>
      <w:lvlRestart w:val="0"/>
      <w:lvlText w:val="%1."/>
      <w:lvlJc w:val="left"/>
      <w:pPr>
        <w:tabs>
          <w:tab w:val="num" w:pos="1440"/>
        </w:tabs>
        <w:ind w:left="0" w:firstLine="720"/>
      </w:pPr>
      <w:rPr>
        <w:b/>
        <w:i w:val="0"/>
        <w:u w:val="none"/>
      </w:rPr>
    </w:lvl>
    <w:lvl w:ilvl="1">
      <w:start w:val="1"/>
      <w:numFmt w:val="decimal"/>
      <w:isLgl/>
      <w:lvlText w:val="%1.%2"/>
      <w:lvlJc w:val="left"/>
      <w:pPr>
        <w:tabs>
          <w:tab w:val="num" w:pos="6480"/>
        </w:tabs>
        <w:ind w:left="4320" w:firstLine="1440"/>
      </w:pPr>
      <w:rPr>
        <w:b/>
        <w:i w:val="0"/>
        <w:u w:val="none"/>
      </w:rPr>
    </w:lvl>
    <w:lvl w:ilvl="2">
      <w:start w:val="1"/>
      <w:numFmt w:val="lowerLetter"/>
      <w:lvlText w:val="(%3)"/>
      <w:lvlJc w:val="left"/>
      <w:pPr>
        <w:tabs>
          <w:tab w:val="num" w:pos="2880"/>
        </w:tabs>
        <w:ind w:left="0" w:firstLine="2160"/>
      </w:pPr>
      <w:rPr>
        <w:b/>
        <w:i w:val="0"/>
        <w:caps w:val="0"/>
        <w:u w:val="none"/>
      </w:rPr>
    </w:lvl>
    <w:lvl w:ilvl="3">
      <w:start w:val="1"/>
      <w:numFmt w:val="decimal"/>
      <w:lvlText w:val="(%4)"/>
      <w:lvlJc w:val="left"/>
      <w:pPr>
        <w:tabs>
          <w:tab w:val="num" w:pos="3600"/>
        </w:tabs>
        <w:ind w:left="0" w:firstLine="2880"/>
      </w:pPr>
      <w:rPr>
        <w:b/>
        <w:i w:val="0"/>
        <w:caps w:val="0"/>
        <w:u w:val="none"/>
      </w:rPr>
    </w:lvl>
    <w:lvl w:ilvl="4">
      <w:start w:val="1"/>
      <w:numFmt w:val="upperLetter"/>
      <w:lvlText w:val="(%5)"/>
      <w:lvlJc w:val="left"/>
      <w:pPr>
        <w:tabs>
          <w:tab w:val="num" w:pos="4320"/>
        </w:tabs>
        <w:ind w:left="0" w:firstLine="3600"/>
      </w:pPr>
      <w:rPr>
        <w:b/>
        <w:i w:val="0"/>
        <w:caps/>
        <w:smallCaps w:val="0"/>
        <w:u w:val="none"/>
      </w:rPr>
    </w:lvl>
    <w:lvl w:ilvl="5">
      <w:start w:val="1"/>
      <w:numFmt w:val="upperLetter"/>
      <w:lvlText w:val="(%6)"/>
      <w:lvlJc w:val="left"/>
      <w:pPr>
        <w:tabs>
          <w:tab w:val="num" w:pos="5040"/>
        </w:tabs>
        <w:ind w:left="0" w:firstLine="4320"/>
      </w:pPr>
      <w:rPr>
        <w:b/>
        <w:i w:val="0"/>
        <w:u w:val="none"/>
      </w:rPr>
    </w:lvl>
    <w:lvl w:ilvl="6">
      <w:start w:val="1"/>
      <w:numFmt w:val="lowerLetter"/>
      <w:lvlText w:val="%7)"/>
      <w:lvlJc w:val="left"/>
      <w:pPr>
        <w:tabs>
          <w:tab w:val="num" w:pos="5760"/>
        </w:tabs>
        <w:ind w:left="0" w:firstLine="5040"/>
      </w:pPr>
      <w:rPr>
        <w:b/>
        <w:i w:val="0"/>
        <w:u w:val="none"/>
      </w:rPr>
    </w:lvl>
    <w:lvl w:ilvl="7">
      <w:start w:val="1"/>
      <w:numFmt w:val="lowerRoman"/>
      <w:lvlText w:val="%8)"/>
      <w:lvlJc w:val="left"/>
      <w:pPr>
        <w:tabs>
          <w:tab w:val="num" w:pos="6480"/>
        </w:tabs>
        <w:ind w:left="0" w:firstLine="5760"/>
      </w:pPr>
      <w:rPr>
        <w:b w:val="0"/>
        <w:i w:val="0"/>
        <w:u w:val="none"/>
      </w:rPr>
    </w:lvl>
    <w:lvl w:ilvl="8">
      <w:start w:val="1"/>
      <w:numFmt w:val="decimal"/>
      <w:lvlText w:val="%9)"/>
      <w:lvlJc w:val="left"/>
      <w:pPr>
        <w:tabs>
          <w:tab w:val="num" w:pos="7200"/>
        </w:tabs>
        <w:ind w:left="0" w:firstLine="6480"/>
      </w:pPr>
      <w:rPr>
        <w:b w:val="0"/>
        <w:i w:val="0"/>
        <w:color w:val="000000"/>
        <w:u w:val="none"/>
      </w:rPr>
    </w:lvl>
  </w:abstractNum>
  <w:abstractNum w:abstractNumId="6" w15:restartNumberingAfterBreak="0">
    <w:nsid w:val="0AF1A243"/>
    <w:multiLevelType w:val="multilevel"/>
    <w:tmpl w:val="FB6635EE"/>
    <w:lvl w:ilvl="0">
      <w:start w:val="2"/>
      <w:numFmt w:val="decimal"/>
      <w:lvlRestart w:val="0"/>
      <w:lvlText w:val="%1."/>
      <w:lvlJc w:val="left"/>
      <w:pPr>
        <w:tabs>
          <w:tab w:val="num" w:pos="1440"/>
        </w:tabs>
        <w:ind w:left="0" w:firstLine="720"/>
      </w:pPr>
      <w:rPr>
        <w:b/>
        <w:i w:val="0"/>
        <w:u w:val="none"/>
      </w:rPr>
    </w:lvl>
    <w:lvl w:ilvl="1">
      <w:start w:val="1"/>
      <w:numFmt w:val="decimal"/>
      <w:isLgl/>
      <w:lvlText w:val="%1.%2"/>
      <w:lvlJc w:val="left"/>
      <w:pPr>
        <w:tabs>
          <w:tab w:val="num" w:pos="6480"/>
        </w:tabs>
        <w:ind w:left="4320" w:firstLine="1440"/>
      </w:pPr>
      <w:rPr>
        <w:b/>
        <w:i w:val="0"/>
        <w:u w:val="none"/>
      </w:rPr>
    </w:lvl>
    <w:lvl w:ilvl="2">
      <w:start w:val="1"/>
      <w:numFmt w:val="lowerLetter"/>
      <w:lvlText w:val="(%3)"/>
      <w:lvlJc w:val="left"/>
      <w:pPr>
        <w:tabs>
          <w:tab w:val="num" w:pos="2880"/>
        </w:tabs>
        <w:ind w:left="0" w:firstLine="2160"/>
      </w:pPr>
      <w:rPr>
        <w:b/>
        <w:i w:val="0"/>
        <w:caps w:val="0"/>
        <w:u w:val="none"/>
      </w:rPr>
    </w:lvl>
    <w:lvl w:ilvl="3">
      <w:start w:val="1"/>
      <w:numFmt w:val="decimal"/>
      <w:lvlText w:val="(%4)"/>
      <w:lvlJc w:val="left"/>
      <w:pPr>
        <w:tabs>
          <w:tab w:val="num" w:pos="3600"/>
        </w:tabs>
        <w:ind w:left="0" w:firstLine="2880"/>
      </w:pPr>
      <w:rPr>
        <w:b/>
        <w:i w:val="0"/>
        <w:caps w:val="0"/>
        <w:u w:val="none"/>
      </w:rPr>
    </w:lvl>
    <w:lvl w:ilvl="4">
      <w:start w:val="1"/>
      <w:numFmt w:val="upperLetter"/>
      <w:lvlText w:val="(%5)"/>
      <w:lvlJc w:val="left"/>
      <w:pPr>
        <w:tabs>
          <w:tab w:val="num" w:pos="4320"/>
        </w:tabs>
        <w:ind w:left="0" w:firstLine="3600"/>
      </w:pPr>
      <w:rPr>
        <w:b/>
        <w:i w:val="0"/>
        <w:caps/>
        <w:smallCaps w:val="0"/>
        <w:u w:val="none"/>
      </w:rPr>
    </w:lvl>
    <w:lvl w:ilvl="5">
      <w:start w:val="1"/>
      <w:numFmt w:val="upperLetter"/>
      <w:lvlText w:val="(%6)"/>
      <w:lvlJc w:val="left"/>
      <w:pPr>
        <w:tabs>
          <w:tab w:val="num" w:pos="5040"/>
        </w:tabs>
        <w:ind w:left="0" w:firstLine="4320"/>
      </w:pPr>
      <w:rPr>
        <w:b/>
        <w:i w:val="0"/>
        <w:u w:val="none"/>
      </w:rPr>
    </w:lvl>
    <w:lvl w:ilvl="6">
      <w:start w:val="1"/>
      <w:numFmt w:val="lowerLetter"/>
      <w:lvlText w:val="%7)"/>
      <w:lvlJc w:val="left"/>
      <w:pPr>
        <w:tabs>
          <w:tab w:val="num" w:pos="5760"/>
        </w:tabs>
        <w:ind w:left="0" w:firstLine="5040"/>
      </w:pPr>
      <w:rPr>
        <w:b/>
        <w:i w:val="0"/>
        <w:u w:val="none"/>
      </w:rPr>
    </w:lvl>
    <w:lvl w:ilvl="7">
      <w:start w:val="1"/>
      <w:numFmt w:val="lowerRoman"/>
      <w:lvlText w:val="%8)"/>
      <w:lvlJc w:val="left"/>
      <w:pPr>
        <w:tabs>
          <w:tab w:val="num" w:pos="6480"/>
        </w:tabs>
        <w:ind w:left="0" w:firstLine="5760"/>
      </w:pPr>
      <w:rPr>
        <w:b w:val="0"/>
        <w:i w:val="0"/>
        <w:u w:val="none"/>
      </w:rPr>
    </w:lvl>
    <w:lvl w:ilvl="8">
      <w:start w:val="1"/>
      <w:numFmt w:val="decimal"/>
      <w:lvlText w:val="%9)"/>
      <w:lvlJc w:val="left"/>
      <w:pPr>
        <w:tabs>
          <w:tab w:val="num" w:pos="7200"/>
        </w:tabs>
        <w:ind w:left="0" w:firstLine="6480"/>
      </w:pPr>
      <w:rPr>
        <w:b w:val="0"/>
        <w:i w:val="0"/>
        <w:color w:val="000000"/>
        <w:u w:val="none"/>
      </w:rPr>
    </w:lvl>
  </w:abstractNum>
  <w:abstractNum w:abstractNumId="7" w15:restartNumberingAfterBreak="0">
    <w:nsid w:val="0DBD4D99"/>
    <w:multiLevelType w:val="hybridMultilevel"/>
    <w:tmpl w:val="C3E01308"/>
    <w:lvl w:ilvl="0" w:tplc="8E8620A4">
      <w:start w:val="1"/>
      <w:numFmt w:val="lowerLetter"/>
      <w:lvlText w:val="%1."/>
      <w:lvlJc w:val="left"/>
      <w:pPr>
        <w:ind w:hanging="360"/>
      </w:pPr>
      <w:rPr>
        <w:rFonts w:asciiTheme="minorHAnsi" w:hAnsiTheme="minorHAnsi" w:cs="Palatino Linotype" w:hint="default"/>
        <w:b w:val="0"/>
        <w:i w:val="0"/>
        <w:caps w:val="0"/>
        <w:strike w:val="0"/>
        <w:dstrike w:val="0"/>
        <w:color w:val="auto"/>
        <w:sz w:val="22"/>
        <w:rtl w:val="0"/>
      </w:rPr>
    </w:lvl>
    <w:lvl w:ilvl="1" w:tplc="AC48F67C">
      <w:start w:val="1"/>
      <w:numFmt w:val="lowerRoman"/>
      <w:lvlText w:val="%2."/>
      <w:lvlJc w:val="right"/>
      <w:pPr>
        <w:ind w:hanging="360"/>
      </w:pPr>
      <w:rPr>
        <w:b w:val="0"/>
        <w:strike w:val="0"/>
        <w:dstrike w:val="0"/>
      </w:rPr>
    </w:lvl>
    <w:lvl w:ilvl="2" w:tplc="80FA6B78">
      <w:start w:val="1"/>
      <w:numFmt w:val="lowerRoman"/>
      <w:lvlText w:val="%3."/>
      <w:lvlJc w:val="right"/>
      <w:pPr>
        <w:ind w:hanging="180"/>
      </w:pPr>
      <w:rPr>
        <w:rFonts w:cs="Calibri" w:hint="cs"/>
        <w:strike w:val="0"/>
        <w:dstrike w:val="0"/>
        <w:rtl w:val="0"/>
      </w:rPr>
    </w:lvl>
    <w:lvl w:ilvl="3" w:tplc="6288544A">
      <w:start w:val="1"/>
      <w:numFmt w:val="decimal"/>
      <w:lvlText w:val="%4."/>
      <w:lvlJc w:val="left"/>
      <w:pPr>
        <w:ind w:hanging="360"/>
      </w:pPr>
      <w:rPr>
        <w:rFonts w:cs="Calibri" w:hint="cs"/>
        <w:strike w:val="0"/>
        <w:dstrike w:val="0"/>
        <w:rtl w:val="0"/>
      </w:rPr>
    </w:lvl>
    <w:lvl w:ilvl="4" w:tplc="0332D31A">
      <w:start w:val="1"/>
      <w:numFmt w:val="lowerLetter"/>
      <w:lvlText w:val="%5."/>
      <w:lvlJc w:val="left"/>
      <w:pPr>
        <w:ind w:hanging="360"/>
      </w:pPr>
      <w:rPr>
        <w:rFonts w:cs="Calibri" w:hint="cs"/>
        <w:strike w:val="0"/>
        <w:dstrike w:val="0"/>
        <w:rtl w:val="0"/>
      </w:rPr>
    </w:lvl>
    <w:lvl w:ilvl="5" w:tplc="02F6F318">
      <w:start w:val="1"/>
      <w:numFmt w:val="lowerRoman"/>
      <w:lvlText w:val="%6."/>
      <w:lvlJc w:val="right"/>
      <w:pPr>
        <w:ind w:hanging="180"/>
      </w:pPr>
      <w:rPr>
        <w:rFonts w:cs="Calibri" w:hint="cs"/>
        <w:strike w:val="0"/>
        <w:dstrike w:val="0"/>
        <w:rtl w:val="0"/>
      </w:rPr>
    </w:lvl>
    <w:lvl w:ilvl="6" w:tplc="6A940772">
      <w:start w:val="1"/>
      <w:numFmt w:val="decimal"/>
      <w:lvlText w:val="%7."/>
      <w:lvlJc w:val="left"/>
      <w:pPr>
        <w:ind w:hanging="360"/>
      </w:pPr>
      <w:rPr>
        <w:rFonts w:cs="Calibri" w:hint="cs"/>
        <w:strike w:val="0"/>
        <w:dstrike w:val="0"/>
        <w:rtl w:val="0"/>
      </w:rPr>
    </w:lvl>
    <w:lvl w:ilvl="7" w:tplc="162A9A72">
      <w:start w:val="1"/>
      <w:numFmt w:val="lowerLetter"/>
      <w:lvlText w:val="%8."/>
      <w:lvlJc w:val="left"/>
      <w:pPr>
        <w:ind w:hanging="360"/>
      </w:pPr>
      <w:rPr>
        <w:rFonts w:cs="Calibri" w:hint="cs"/>
        <w:strike w:val="0"/>
        <w:dstrike w:val="0"/>
        <w:rtl w:val="0"/>
      </w:rPr>
    </w:lvl>
    <w:lvl w:ilvl="8" w:tplc="AC56FC72">
      <w:start w:val="1"/>
      <w:numFmt w:val="lowerRoman"/>
      <w:lvlText w:val="%9."/>
      <w:lvlJc w:val="right"/>
      <w:pPr>
        <w:ind w:hanging="180"/>
      </w:pPr>
      <w:rPr>
        <w:rFonts w:cs="Calibri" w:hint="cs"/>
        <w:strike w:val="0"/>
        <w:dstrike w:val="0"/>
        <w:rtl w:val="0"/>
      </w:rPr>
    </w:lvl>
  </w:abstractNum>
  <w:abstractNum w:abstractNumId="8" w15:restartNumberingAfterBreak="0">
    <w:nsid w:val="0EE22234"/>
    <w:multiLevelType w:val="hybridMultilevel"/>
    <w:tmpl w:val="83167728"/>
    <w:lvl w:ilvl="0" w:tplc="9990B0CE">
      <w:start w:val="1"/>
      <w:numFmt w:val="lowerLetter"/>
      <w:lvlText w:val="%1)"/>
      <w:lvlJc w:val="left"/>
      <w:pPr>
        <w:ind w:left="2160" w:hanging="360"/>
      </w:pPr>
      <w:rPr>
        <w:rFonts w:cs="Times New Roman"/>
        <w:b/>
      </w:rPr>
    </w:lvl>
    <w:lvl w:ilvl="1" w:tplc="04090019" w:tentative="1">
      <w:start w:val="1"/>
      <w:numFmt w:val="lowerLetter"/>
      <w:lvlText w:val="%2."/>
      <w:lvlJc w:val="left"/>
      <w:pPr>
        <w:ind w:left="2880" w:hanging="360"/>
      </w:pPr>
      <w:rPr>
        <w:rFonts w:cs="Times New Roman"/>
      </w:rPr>
    </w:lvl>
    <w:lvl w:ilvl="2" w:tplc="0409001B" w:tentative="1">
      <w:start w:val="1"/>
      <w:numFmt w:val="lowerRoman"/>
      <w:lvlText w:val="%3."/>
      <w:lvlJc w:val="right"/>
      <w:pPr>
        <w:ind w:left="3600" w:hanging="180"/>
      </w:pPr>
      <w:rPr>
        <w:rFonts w:cs="Times New Roman"/>
      </w:rPr>
    </w:lvl>
    <w:lvl w:ilvl="3" w:tplc="0409000F" w:tentative="1">
      <w:start w:val="1"/>
      <w:numFmt w:val="decimal"/>
      <w:lvlText w:val="%4."/>
      <w:lvlJc w:val="left"/>
      <w:pPr>
        <w:ind w:left="4320" w:hanging="360"/>
      </w:pPr>
      <w:rPr>
        <w:rFonts w:cs="Times New Roman"/>
      </w:rPr>
    </w:lvl>
    <w:lvl w:ilvl="4" w:tplc="04090019" w:tentative="1">
      <w:start w:val="1"/>
      <w:numFmt w:val="lowerLetter"/>
      <w:lvlText w:val="%5."/>
      <w:lvlJc w:val="left"/>
      <w:pPr>
        <w:ind w:left="5040" w:hanging="360"/>
      </w:pPr>
      <w:rPr>
        <w:rFonts w:cs="Times New Roman"/>
      </w:rPr>
    </w:lvl>
    <w:lvl w:ilvl="5" w:tplc="0409001B" w:tentative="1">
      <w:start w:val="1"/>
      <w:numFmt w:val="lowerRoman"/>
      <w:lvlText w:val="%6."/>
      <w:lvlJc w:val="right"/>
      <w:pPr>
        <w:ind w:left="5760" w:hanging="180"/>
      </w:pPr>
      <w:rPr>
        <w:rFonts w:cs="Times New Roman"/>
      </w:rPr>
    </w:lvl>
    <w:lvl w:ilvl="6" w:tplc="0409000F" w:tentative="1">
      <w:start w:val="1"/>
      <w:numFmt w:val="decimal"/>
      <w:lvlText w:val="%7."/>
      <w:lvlJc w:val="left"/>
      <w:pPr>
        <w:ind w:left="6480" w:hanging="360"/>
      </w:pPr>
      <w:rPr>
        <w:rFonts w:cs="Times New Roman"/>
      </w:rPr>
    </w:lvl>
    <w:lvl w:ilvl="7" w:tplc="04090019" w:tentative="1">
      <w:start w:val="1"/>
      <w:numFmt w:val="lowerLetter"/>
      <w:lvlText w:val="%8."/>
      <w:lvlJc w:val="left"/>
      <w:pPr>
        <w:ind w:left="7200" w:hanging="360"/>
      </w:pPr>
      <w:rPr>
        <w:rFonts w:cs="Times New Roman"/>
      </w:rPr>
    </w:lvl>
    <w:lvl w:ilvl="8" w:tplc="0409001B" w:tentative="1">
      <w:start w:val="1"/>
      <w:numFmt w:val="lowerRoman"/>
      <w:lvlText w:val="%9."/>
      <w:lvlJc w:val="right"/>
      <w:pPr>
        <w:ind w:left="7920" w:hanging="180"/>
      </w:pPr>
      <w:rPr>
        <w:rFonts w:cs="Times New Roman"/>
      </w:rPr>
    </w:lvl>
  </w:abstractNum>
  <w:abstractNum w:abstractNumId="9" w15:restartNumberingAfterBreak="0">
    <w:nsid w:val="0EF46423"/>
    <w:multiLevelType w:val="hybridMultilevel"/>
    <w:tmpl w:val="DDD0090E"/>
    <w:lvl w:ilvl="0" w:tplc="04090019">
      <w:start w:val="1"/>
      <w:numFmt w:val="lowerLetter"/>
      <w:lvlText w:val="%1."/>
      <w:lvlJc w:val="left"/>
      <w:pPr>
        <w:ind w:left="1800" w:hanging="360"/>
      </w:pPr>
      <w:rPr>
        <w:rFonts w:cs="Times New Roman"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3500CDB"/>
    <w:multiLevelType w:val="singleLevel"/>
    <w:tmpl w:val="0409000F"/>
    <w:lvl w:ilvl="0">
      <w:start w:val="1"/>
      <w:numFmt w:val="decimal"/>
      <w:lvlText w:val="%1."/>
      <w:lvlJc w:val="left"/>
      <w:pPr>
        <w:tabs>
          <w:tab w:val="num" w:pos="1080"/>
        </w:tabs>
        <w:ind w:left="1080" w:hanging="360"/>
      </w:pPr>
      <w:rPr>
        <w:rFonts w:cs="Times New Roman" w:hint="default"/>
        <w:b/>
      </w:rPr>
    </w:lvl>
  </w:abstractNum>
  <w:abstractNum w:abstractNumId="11" w15:restartNumberingAfterBreak="0">
    <w:nsid w:val="1F066008"/>
    <w:multiLevelType w:val="multilevel"/>
    <w:tmpl w:val="E88CF8CE"/>
    <w:lvl w:ilvl="0">
      <w:start w:val="1"/>
      <w:numFmt w:val="decimal"/>
      <w:lvlRestart w:val="0"/>
      <w:pStyle w:val="Level1"/>
      <w:lvlText w:val="%1."/>
      <w:lvlJc w:val="left"/>
      <w:pPr>
        <w:tabs>
          <w:tab w:val="num" w:pos="1440"/>
        </w:tabs>
        <w:ind w:left="0" w:firstLine="720"/>
      </w:pPr>
      <w:rPr>
        <w:b/>
        <w:i w:val="0"/>
        <w:u w:val="none"/>
      </w:rPr>
    </w:lvl>
    <w:lvl w:ilvl="1">
      <w:start w:val="1"/>
      <w:numFmt w:val="decimal"/>
      <w:pStyle w:val="Level2"/>
      <w:isLgl/>
      <w:lvlText w:val="%1.%2"/>
      <w:lvlJc w:val="left"/>
      <w:pPr>
        <w:tabs>
          <w:tab w:val="num" w:pos="6480"/>
        </w:tabs>
        <w:ind w:left="4320" w:firstLine="1440"/>
      </w:pPr>
      <w:rPr>
        <w:b/>
        <w:i w:val="0"/>
        <w:u w:val="none"/>
      </w:rPr>
    </w:lvl>
    <w:lvl w:ilvl="2">
      <w:start w:val="1"/>
      <w:numFmt w:val="lowerLetter"/>
      <w:pStyle w:val="Level3"/>
      <w:lvlText w:val="(%3)"/>
      <w:lvlJc w:val="left"/>
      <w:pPr>
        <w:tabs>
          <w:tab w:val="num" w:pos="2880"/>
        </w:tabs>
        <w:ind w:left="0" w:firstLine="2160"/>
      </w:pPr>
      <w:rPr>
        <w:b/>
        <w:i w:val="0"/>
        <w:caps w:val="0"/>
        <w:u w:val="none"/>
      </w:rPr>
    </w:lvl>
    <w:lvl w:ilvl="3">
      <w:start w:val="1"/>
      <w:numFmt w:val="decimal"/>
      <w:pStyle w:val="Level4"/>
      <w:lvlText w:val="(%4)"/>
      <w:lvlJc w:val="left"/>
      <w:pPr>
        <w:tabs>
          <w:tab w:val="num" w:pos="3600"/>
        </w:tabs>
        <w:ind w:left="0" w:firstLine="2880"/>
      </w:pPr>
      <w:rPr>
        <w:b/>
        <w:i w:val="0"/>
        <w:caps w:val="0"/>
        <w:u w:val="none"/>
      </w:rPr>
    </w:lvl>
    <w:lvl w:ilvl="4">
      <w:start w:val="1"/>
      <w:numFmt w:val="upperLetter"/>
      <w:pStyle w:val="Level5"/>
      <w:lvlText w:val="(%5)"/>
      <w:lvlJc w:val="left"/>
      <w:pPr>
        <w:tabs>
          <w:tab w:val="num" w:pos="4320"/>
        </w:tabs>
        <w:ind w:left="0" w:firstLine="3600"/>
      </w:pPr>
      <w:rPr>
        <w:b/>
        <w:i w:val="0"/>
        <w:caps/>
        <w:smallCaps w:val="0"/>
        <w:u w:val="none"/>
      </w:rPr>
    </w:lvl>
    <w:lvl w:ilvl="5">
      <w:start w:val="1"/>
      <w:numFmt w:val="upperLetter"/>
      <w:pStyle w:val="Level6"/>
      <w:lvlText w:val="(%6)"/>
      <w:lvlJc w:val="left"/>
      <w:pPr>
        <w:tabs>
          <w:tab w:val="num" w:pos="5040"/>
        </w:tabs>
        <w:ind w:left="0" w:firstLine="4320"/>
      </w:pPr>
      <w:rPr>
        <w:b/>
        <w:i w:val="0"/>
        <w:u w:val="none"/>
      </w:rPr>
    </w:lvl>
    <w:lvl w:ilvl="6">
      <w:start w:val="1"/>
      <w:numFmt w:val="lowerLetter"/>
      <w:pStyle w:val="Level7"/>
      <w:lvlText w:val="%7)"/>
      <w:lvlJc w:val="left"/>
      <w:pPr>
        <w:tabs>
          <w:tab w:val="num" w:pos="5760"/>
        </w:tabs>
        <w:ind w:left="0" w:firstLine="5040"/>
      </w:pPr>
      <w:rPr>
        <w:b/>
        <w:i w:val="0"/>
        <w:u w:val="none"/>
      </w:rPr>
    </w:lvl>
    <w:lvl w:ilvl="7">
      <w:start w:val="1"/>
      <w:numFmt w:val="lowerRoman"/>
      <w:pStyle w:val="Level8"/>
      <w:lvlText w:val="%8)"/>
      <w:lvlJc w:val="left"/>
      <w:pPr>
        <w:tabs>
          <w:tab w:val="num" w:pos="6480"/>
        </w:tabs>
        <w:ind w:left="0" w:firstLine="5760"/>
      </w:pPr>
      <w:rPr>
        <w:b w:val="0"/>
        <w:i w:val="0"/>
        <w:u w:val="none"/>
      </w:rPr>
    </w:lvl>
    <w:lvl w:ilvl="8">
      <w:start w:val="1"/>
      <w:numFmt w:val="decimal"/>
      <w:pStyle w:val="Level9"/>
      <w:lvlText w:val="%9)"/>
      <w:lvlJc w:val="left"/>
      <w:pPr>
        <w:tabs>
          <w:tab w:val="num" w:pos="7200"/>
        </w:tabs>
        <w:ind w:left="0" w:firstLine="6480"/>
      </w:pPr>
      <w:rPr>
        <w:b w:val="0"/>
        <w:i w:val="0"/>
        <w:color w:val="000000"/>
        <w:u w:val="none"/>
      </w:rPr>
    </w:lvl>
  </w:abstractNum>
  <w:abstractNum w:abstractNumId="12" w15:restartNumberingAfterBreak="0">
    <w:nsid w:val="243D7604"/>
    <w:multiLevelType w:val="hybridMultilevel"/>
    <w:tmpl w:val="84088B92"/>
    <w:lvl w:ilvl="0" w:tplc="C8B8C0F4">
      <w:start w:val="1"/>
      <w:numFmt w:val="bullet"/>
      <w:lvlText w:val="•"/>
      <w:lvlJc w:val="left"/>
      <w:pPr>
        <w:tabs>
          <w:tab w:val="num" w:pos="720"/>
        </w:tabs>
        <w:ind w:left="720" w:hanging="360"/>
      </w:pPr>
      <w:rPr>
        <w:rFonts w:ascii="Arial" w:hAnsi="Arial" w:hint="default"/>
      </w:rPr>
    </w:lvl>
    <w:lvl w:ilvl="1" w:tplc="C7826E76">
      <w:start w:val="1"/>
      <w:numFmt w:val="bullet"/>
      <w:lvlText w:val="•"/>
      <w:lvlJc w:val="left"/>
      <w:pPr>
        <w:tabs>
          <w:tab w:val="num" w:pos="1440"/>
        </w:tabs>
        <w:ind w:left="1440" w:hanging="360"/>
      </w:pPr>
      <w:rPr>
        <w:rFonts w:ascii="Arial" w:hAnsi="Arial" w:hint="default"/>
      </w:rPr>
    </w:lvl>
    <w:lvl w:ilvl="2" w:tplc="47D66718">
      <w:numFmt w:val="bullet"/>
      <w:lvlText w:val="•"/>
      <w:lvlJc w:val="left"/>
      <w:pPr>
        <w:tabs>
          <w:tab w:val="num" w:pos="2160"/>
        </w:tabs>
        <w:ind w:left="2160" w:hanging="360"/>
      </w:pPr>
      <w:rPr>
        <w:rFonts w:ascii="Arial" w:hAnsi="Arial" w:hint="default"/>
      </w:rPr>
    </w:lvl>
    <w:lvl w:ilvl="3" w:tplc="67AE1032" w:tentative="1">
      <w:start w:val="1"/>
      <w:numFmt w:val="bullet"/>
      <w:lvlText w:val="•"/>
      <w:lvlJc w:val="left"/>
      <w:pPr>
        <w:tabs>
          <w:tab w:val="num" w:pos="2880"/>
        </w:tabs>
        <w:ind w:left="2880" w:hanging="360"/>
      </w:pPr>
      <w:rPr>
        <w:rFonts w:ascii="Arial" w:hAnsi="Arial" w:hint="default"/>
      </w:rPr>
    </w:lvl>
    <w:lvl w:ilvl="4" w:tplc="9D74F6CC" w:tentative="1">
      <w:start w:val="1"/>
      <w:numFmt w:val="bullet"/>
      <w:lvlText w:val="•"/>
      <w:lvlJc w:val="left"/>
      <w:pPr>
        <w:tabs>
          <w:tab w:val="num" w:pos="3600"/>
        </w:tabs>
        <w:ind w:left="3600" w:hanging="360"/>
      </w:pPr>
      <w:rPr>
        <w:rFonts w:ascii="Arial" w:hAnsi="Arial" w:hint="default"/>
      </w:rPr>
    </w:lvl>
    <w:lvl w:ilvl="5" w:tplc="8298A37A" w:tentative="1">
      <w:start w:val="1"/>
      <w:numFmt w:val="bullet"/>
      <w:lvlText w:val="•"/>
      <w:lvlJc w:val="left"/>
      <w:pPr>
        <w:tabs>
          <w:tab w:val="num" w:pos="4320"/>
        </w:tabs>
        <w:ind w:left="4320" w:hanging="360"/>
      </w:pPr>
      <w:rPr>
        <w:rFonts w:ascii="Arial" w:hAnsi="Arial" w:hint="default"/>
      </w:rPr>
    </w:lvl>
    <w:lvl w:ilvl="6" w:tplc="0E6CC2CC" w:tentative="1">
      <w:start w:val="1"/>
      <w:numFmt w:val="bullet"/>
      <w:lvlText w:val="•"/>
      <w:lvlJc w:val="left"/>
      <w:pPr>
        <w:tabs>
          <w:tab w:val="num" w:pos="5040"/>
        </w:tabs>
        <w:ind w:left="5040" w:hanging="360"/>
      </w:pPr>
      <w:rPr>
        <w:rFonts w:ascii="Arial" w:hAnsi="Arial" w:hint="default"/>
      </w:rPr>
    </w:lvl>
    <w:lvl w:ilvl="7" w:tplc="95F4251A" w:tentative="1">
      <w:start w:val="1"/>
      <w:numFmt w:val="bullet"/>
      <w:lvlText w:val="•"/>
      <w:lvlJc w:val="left"/>
      <w:pPr>
        <w:tabs>
          <w:tab w:val="num" w:pos="5760"/>
        </w:tabs>
        <w:ind w:left="5760" w:hanging="360"/>
      </w:pPr>
      <w:rPr>
        <w:rFonts w:ascii="Arial" w:hAnsi="Arial" w:hint="default"/>
      </w:rPr>
    </w:lvl>
    <w:lvl w:ilvl="8" w:tplc="BF7694B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8A62D4B"/>
    <w:multiLevelType w:val="multilevel"/>
    <w:tmpl w:val="E2903F1A"/>
    <w:lvl w:ilvl="0">
      <w:start w:val="1"/>
      <w:numFmt w:val="lowerRoman"/>
      <w:lvlText w:val="(%1)"/>
      <w:lvlJc w:val="left"/>
      <w:pPr>
        <w:tabs>
          <w:tab w:val="num" w:pos="2880"/>
        </w:tabs>
        <w:ind w:left="2880" w:hanging="720"/>
      </w:pPr>
      <w:rPr>
        <w:rFonts w:cs="Times New Roman" w:hint="default"/>
        <w:b/>
      </w:rPr>
    </w:lvl>
    <w:lvl w:ilvl="1">
      <w:start w:val="1"/>
      <w:numFmt w:val="lowerLetter"/>
      <w:lvlText w:val="%2)"/>
      <w:lvlJc w:val="left"/>
      <w:pPr>
        <w:tabs>
          <w:tab w:val="num" w:pos="1080"/>
        </w:tabs>
        <w:ind w:left="720"/>
      </w:pPr>
      <w:rPr>
        <w:rFonts w:cs="Times New Roman"/>
      </w:rPr>
    </w:lvl>
    <w:lvl w:ilvl="2">
      <w:start w:val="1"/>
      <w:numFmt w:val="lowerRoman"/>
      <w:lvlText w:val="%3)"/>
      <w:lvlJc w:val="left"/>
      <w:pPr>
        <w:tabs>
          <w:tab w:val="num" w:pos="2160"/>
        </w:tabs>
        <w:ind w:left="1440"/>
      </w:pPr>
      <w:rPr>
        <w:rFonts w:cs="Times New Roman"/>
      </w:rPr>
    </w:lvl>
    <w:lvl w:ilvl="3">
      <w:start w:val="1"/>
      <w:numFmt w:val="upperLetter"/>
      <w:lvlText w:val="%4)"/>
      <w:lvlJc w:val="left"/>
      <w:pPr>
        <w:tabs>
          <w:tab w:val="num" w:pos="2520"/>
        </w:tabs>
        <w:ind w:left="2160"/>
      </w:pPr>
      <w:rPr>
        <w:rFonts w:cs="Times New Roman"/>
      </w:rPr>
    </w:lvl>
    <w:lvl w:ilvl="4">
      <w:start w:val="1"/>
      <w:numFmt w:val="decimal"/>
      <w:lvlText w:val="%5)"/>
      <w:lvlJc w:val="left"/>
      <w:pPr>
        <w:tabs>
          <w:tab w:val="num" w:pos="3240"/>
        </w:tabs>
        <w:ind w:left="2880"/>
      </w:pPr>
      <w:rPr>
        <w:rFonts w:cs="Times New Roman"/>
      </w:rPr>
    </w:lvl>
    <w:lvl w:ilvl="5">
      <w:start w:val="1"/>
      <w:numFmt w:val="lowerLetter"/>
      <w:lvlText w:val="(%6)"/>
      <w:lvlJc w:val="left"/>
      <w:pPr>
        <w:tabs>
          <w:tab w:val="num" w:pos="3960"/>
        </w:tabs>
        <w:ind w:left="3600"/>
      </w:pPr>
      <w:rPr>
        <w:rFonts w:cs="Times New Roman"/>
      </w:rPr>
    </w:lvl>
    <w:lvl w:ilvl="6">
      <w:start w:val="1"/>
      <w:numFmt w:val="lowerRoman"/>
      <w:lvlText w:val="(%7)"/>
      <w:lvlJc w:val="left"/>
      <w:pPr>
        <w:tabs>
          <w:tab w:val="num" w:pos="5040"/>
        </w:tabs>
        <w:ind w:left="432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600"/>
        </w:tabs>
        <w:ind w:left="3240" w:hanging="360"/>
      </w:pPr>
      <w:rPr>
        <w:rFonts w:cs="Times New Roman"/>
      </w:rPr>
    </w:lvl>
  </w:abstractNum>
  <w:abstractNum w:abstractNumId="14" w15:restartNumberingAfterBreak="0">
    <w:nsid w:val="32BD45F4"/>
    <w:multiLevelType w:val="multilevel"/>
    <w:tmpl w:val="C64CD48C"/>
    <w:lvl w:ilvl="0">
      <w:start w:val="4"/>
      <w:numFmt w:val="decimal"/>
      <w:lvlText w:val="%1."/>
      <w:lvlJc w:val="left"/>
      <w:pPr>
        <w:ind w:left="720" w:hanging="72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2160" w:hanging="720"/>
      </w:pPr>
      <w:rPr>
        <w:rFonts w:ascii="Times New Roman" w:hAnsi="Times New Roman" w:cs="Times New Roman" w:hint="default"/>
      </w:rPr>
    </w:lvl>
    <w:lvl w:ilvl="4">
      <w:start w:val="1"/>
      <w:numFmt w:val="decimal"/>
      <w:lvlText w:val="%1.%2.%3.%4.%5."/>
      <w:lvlJc w:val="left"/>
      <w:pPr>
        <w:ind w:left="306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32B34A7"/>
    <w:multiLevelType w:val="hybridMultilevel"/>
    <w:tmpl w:val="DF78A8E6"/>
    <w:lvl w:ilvl="0" w:tplc="F0E4ED0E">
      <w:start w:val="1"/>
      <w:numFmt w:val="decimal"/>
      <w:lvlText w:val="%1."/>
      <w:lvlJc w:val="left"/>
      <w:pPr>
        <w:ind w:left="1800" w:hanging="360"/>
      </w:pPr>
      <w:rPr>
        <w:rFonts w:cs="Times New Roman" w:hint="default"/>
        <w:b/>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3A516D41"/>
    <w:multiLevelType w:val="hybridMultilevel"/>
    <w:tmpl w:val="3BC8B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B16656"/>
    <w:multiLevelType w:val="multilevel"/>
    <w:tmpl w:val="89CC0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E9774A1"/>
    <w:multiLevelType w:val="hybridMultilevel"/>
    <w:tmpl w:val="AE5C7D6C"/>
    <w:lvl w:ilvl="0" w:tplc="03481DEC">
      <w:start w:val="1"/>
      <w:numFmt w:val="decimal"/>
      <w:lvlText w:val="%1."/>
      <w:lvlJc w:val="left"/>
      <w:pPr>
        <w:ind w:left="720" w:hanging="360"/>
      </w:pPr>
      <w:rPr>
        <w:rFonts w:hint="default"/>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9112A2"/>
    <w:multiLevelType w:val="singleLevel"/>
    <w:tmpl w:val="040A681A"/>
    <w:lvl w:ilvl="0">
      <w:start w:val="1"/>
      <w:numFmt w:val="upperLetter"/>
      <w:lvlText w:val="%1."/>
      <w:lvlJc w:val="left"/>
      <w:pPr>
        <w:tabs>
          <w:tab w:val="num" w:pos="720"/>
        </w:tabs>
        <w:ind w:left="720" w:hanging="720"/>
      </w:pPr>
      <w:rPr>
        <w:rFonts w:cs="Times New Roman" w:hint="default"/>
      </w:rPr>
    </w:lvl>
  </w:abstractNum>
  <w:abstractNum w:abstractNumId="20" w15:restartNumberingAfterBreak="0">
    <w:nsid w:val="439204F9"/>
    <w:multiLevelType w:val="singleLevel"/>
    <w:tmpl w:val="80C0DE96"/>
    <w:lvl w:ilvl="0">
      <w:start w:val="2"/>
      <w:numFmt w:val="lowerRoman"/>
      <w:lvlText w:val="(%1)"/>
      <w:lvlJc w:val="left"/>
      <w:pPr>
        <w:tabs>
          <w:tab w:val="num" w:pos="2880"/>
        </w:tabs>
        <w:ind w:left="2880" w:hanging="720"/>
      </w:pPr>
      <w:rPr>
        <w:rFonts w:cs="Times New Roman" w:hint="default"/>
      </w:rPr>
    </w:lvl>
  </w:abstractNum>
  <w:abstractNum w:abstractNumId="21" w15:restartNumberingAfterBreak="0">
    <w:nsid w:val="43CD59CB"/>
    <w:multiLevelType w:val="hybridMultilevel"/>
    <w:tmpl w:val="F6769D6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B31CBF"/>
    <w:multiLevelType w:val="hybridMultilevel"/>
    <w:tmpl w:val="7FB490AC"/>
    <w:lvl w:ilvl="0" w:tplc="D03AFB04">
      <w:start w:val="1"/>
      <w:numFmt w:val="lowerRoman"/>
      <w:lvlText w:val="(%1)"/>
      <w:lvlJc w:val="left"/>
      <w:pPr>
        <w:tabs>
          <w:tab w:val="num" w:pos="2160"/>
        </w:tabs>
        <w:ind w:left="2160" w:hanging="720"/>
      </w:pPr>
      <w:rPr>
        <w:rFonts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0557A8"/>
    <w:multiLevelType w:val="multilevel"/>
    <w:tmpl w:val="00286F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B6C2CD9"/>
    <w:multiLevelType w:val="hybridMultilevel"/>
    <w:tmpl w:val="6A6085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C162416"/>
    <w:multiLevelType w:val="hybridMultilevel"/>
    <w:tmpl w:val="B85C45F0"/>
    <w:lvl w:ilvl="0" w:tplc="04090001">
      <w:start w:val="1"/>
      <w:numFmt w:val="bullet"/>
      <w:lvlText w:val=""/>
      <w:lvlJc w:val="left"/>
      <w:pPr>
        <w:ind w:left="792" w:hanging="360"/>
      </w:pPr>
      <w:rPr>
        <w:rFonts w:ascii="Symbol" w:hAnsi="Symbol" w:hint="default"/>
      </w:rPr>
    </w:lvl>
    <w:lvl w:ilvl="1" w:tplc="FFFFFFFF" w:tentative="1">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26" w15:restartNumberingAfterBreak="0">
    <w:nsid w:val="4E9A3329"/>
    <w:multiLevelType w:val="singleLevel"/>
    <w:tmpl w:val="D0C6DF02"/>
    <w:lvl w:ilvl="0">
      <w:start w:val="1"/>
      <w:numFmt w:val="decimal"/>
      <w:lvlText w:val="%1."/>
      <w:lvlJc w:val="left"/>
      <w:pPr>
        <w:tabs>
          <w:tab w:val="num" w:pos="1800"/>
        </w:tabs>
        <w:ind w:left="1800" w:hanging="720"/>
      </w:pPr>
      <w:rPr>
        <w:rFonts w:cs="Times New Roman" w:hint="default"/>
        <w:b/>
      </w:rPr>
    </w:lvl>
  </w:abstractNum>
  <w:abstractNum w:abstractNumId="27" w15:restartNumberingAfterBreak="0">
    <w:nsid w:val="51B71E6D"/>
    <w:multiLevelType w:val="hybridMultilevel"/>
    <w:tmpl w:val="21122DAC"/>
    <w:lvl w:ilvl="0" w:tplc="1986A088">
      <w:start w:val="1"/>
      <w:numFmt w:val="decimal"/>
      <w:lvlText w:val="%1."/>
      <w:lvlJc w:val="left"/>
      <w:pPr>
        <w:ind w:left="720" w:hanging="360"/>
      </w:pPr>
      <w:rPr>
        <w:rFonts w:ascii="Calibri" w:hAnsi="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2A5654"/>
    <w:multiLevelType w:val="singleLevel"/>
    <w:tmpl w:val="44224C5E"/>
    <w:lvl w:ilvl="0">
      <w:start w:val="1"/>
      <w:numFmt w:val="lowerRoman"/>
      <w:lvlText w:val="(%1)"/>
      <w:lvlJc w:val="left"/>
      <w:pPr>
        <w:tabs>
          <w:tab w:val="num" w:pos="2160"/>
        </w:tabs>
        <w:ind w:left="2160" w:hanging="720"/>
      </w:pPr>
      <w:rPr>
        <w:rFonts w:cs="Times New Roman" w:hint="default"/>
        <w:b/>
      </w:rPr>
    </w:lvl>
  </w:abstractNum>
  <w:abstractNum w:abstractNumId="29" w15:restartNumberingAfterBreak="0">
    <w:nsid w:val="524B5BCE"/>
    <w:multiLevelType w:val="hybridMultilevel"/>
    <w:tmpl w:val="66C05E18"/>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0" w15:restartNumberingAfterBreak="0">
    <w:nsid w:val="56973406"/>
    <w:multiLevelType w:val="singleLevel"/>
    <w:tmpl w:val="68840550"/>
    <w:lvl w:ilvl="0">
      <w:start w:val="1"/>
      <w:numFmt w:val="decimal"/>
      <w:lvlText w:val="%1."/>
      <w:lvlJc w:val="left"/>
      <w:pPr>
        <w:tabs>
          <w:tab w:val="num" w:pos="1440"/>
        </w:tabs>
        <w:ind w:left="1440" w:hanging="720"/>
      </w:pPr>
      <w:rPr>
        <w:rFonts w:cs="Times New Roman" w:hint="default"/>
        <w:b/>
      </w:rPr>
    </w:lvl>
  </w:abstractNum>
  <w:abstractNum w:abstractNumId="31" w15:restartNumberingAfterBreak="0">
    <w:nsid w:val="5C8E0121"/>
    <w:multiLevelType w:val="multilevel"/>
    <w:tmpl w:val="E17253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D7476A0"/>
    <w:multiLevelType w:val="hybridMultilevel"/>
    <w:tmpl w:val="37869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E730F1"/>
    <w:multiLevelType w:val="multilevel"/>
    <w:tmpl w:val="87DECBE6"/>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5C05253"/>
    <w:multiLevelType w:val="hybridMultilevel"/>
    <w:tmpl w:val="EA94E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690378"/>
    <w:multiLevelType w:val="hybridMultilevel"/>
    <w:tmpl w:val="727216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E60353E"/>
    <w:multiLevelType w:val="hybridMultilevel"/>
    <w:tmpl w:val="9CB67B24"/>
    <w:lvl w:ilvl="0" w:tplc="04090017">
      <w:start w:val="1"/>
      <w:numFmt w:val="low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7" w15:restartNumberingAfterBreak="0">
    <w:nsid w:val="70E425E2"/>
    <w:multiLevelType w:val="multilevel"/>
    <w:tmpl w:val="A78AF328"/>
    <w:lvl w:ilvl="0">
      <w:start w:val="1"/>
      <w:numFmt w:val="decimal"/>
      <w:lvlText w:val="%1."/>
      <w:lvlJc w:val="left"/>
      <w:pPr>
        <w:ind w:left="360" w:hanging="360"/>
      </w:pPr>
      <w:rPr>
        <w:rFonts w:hint="default"/>
        <w:b w:val="0"/>
        <w:bCs/>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8" w15:restartNumberingAfterBreak="0">
    <w:nsid w:val="764B7050"/>
    <w:multiLevelType w:val="multilevel"/>
    <w:tmpl w:val="F8D47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79440CD"/>
    <w:multiLevelType w:val="multilevel"/>
    <w:tmpl w:val="6DF0FF6E"/>
    <w:styleLink w:val="CurrentList1"/>
    <w:lvl w:ilvl="0">
      <w:start w:val="5"/>
      <w:numFmt w:val="decimal"/>
      <w:lvlText w:val="%1."/>
      <w:lvlJc w:val="left"/>
      <w:pPr>
        <w:tabs>
          <w:tab w:val="num" w:pos="1800"/>
        </w:tabs>
        <w:ind w:left="1800" w:hanging="360"/>
      </w:pPr>
      <w:rPr>
        <w:rFonts w:ascii="Times New Roman" w:hAnsi="Times New Roman" w:cs="Times New Roman"/>
        <w:b w:val="0"/>
        <w:bCs w:val="0"/>
        <w:i w:val="0"/>
        <w:iCs w:val="0"/>
        <w:sz w:val="24"/>
        <w:szCs w:val="24"/>
      </w:rPr>
    </w:lvl>
    <w:lvl w:ilvl="1">
      <w:start w:val="1"/>
      <w:numFmt w:val="lowerLetter"/>
      <w:lvlText w:val="%2."/>
      <w:lvlJc w:val="left"/>
      <w:pPr>
        <w:tabs>
          <w:tab w:val="num" w:pos="1440"/>
        </w:tabs>
        <w:ind w:left="1440" w:hanging="360"/>
      </w:pPr>
      <w:rPr>
        <w:rFonts w:ascii="Times New Roman" w:hAnsi="Times New Roman" w:cs="Times New Roman"/>
        <w:sz w:val="24"/>
        <w:szCs w:val="24"/>
      </w:rPr>
    </w:lvl>
    <w:lvl w:ilvl="2">
      <w:start w:val="1"/>
      <w:numFmt w:val="lowerRoman"/>
      <w:lvlText w:val="%3."/>
      <w:lvlJc w:val="right"/>
      <w:pPr>
        <w:tabs>
          <w:tab w:val="num" w:pos="2160"/>
        </w:tabs>
        <w:ind w:left="2160" w:hanging="180"/>
      </w:pPr>
      <w:rPr>
        <w:rFonts w:ascii="Times New Roman" w:hAnsi="Times New Roman" w:cs="Times New Roman"/>
        <w:sz w:val="24"/>
        <w:szCs w:val="24"/>
      </w:rPr>
    </w:lvl>
    <w:lvl w:ilvl="3">
      <w:start w:val="1"/>
      <w:numFmt w:val="decimal"/>
      <w:lvlText w:val="%4."/>
      <w:lvlJc w:val="left"/>
      <w:pPr>
        <w:tabs>
          <w:tab w:val="num" w:pos="2880"/>
        </w:tabs>
        <w:ind w:left="2880" w:hanging="360"/>
      </w:pPr>
      <w:rPr>
        <w:rFonts w:ascii="Times New Roman" w:hAnsi="Times New Roman" w:cs="Times New Roman"/>
        <w:sz w:val="24"/>
        <w:szCs w:val="24"/>
      </w:rPr>
    </w:lvl>
    <w:lvl w:ilvl="4">
      <w:start w:val="1"/>
      <w:numFmt w:val="lowerLetter"/>
      <w:lvlText w:val="%5."/>
      <w:lvlJc w:val="left"/>
      <w:pPr>
        <w:tabs>
          <w:tab w:val="num" w:pos="3600"/>
        </w:tabs>
        <w:ind w:left="3600" w:hanging="360"/>
      </w:pPr>
      <w:rPr>
        <w:rFonts w:ascii="Times New Roman" w:hAnsi="Times New Roman" w:cs="Times New Roman"/>
        <w:sz w:val="24"/>
        <w:szCs w:val="24"/>
      </w:rPr>
    </w:lvl>
    <w:lvl w:ilvl="5">
      <w:start w:val="1"/>
      <w:numFmt w:val="lowerRoman"/>
      <w:lvlText w:val="%6."/>
      <w:lvlJc w:val="right"/>
      <w:pPr>
        <w:tabs>
          <w:tab w:val="num" w:pos="4320"/>
        </w:tabs>
        <w:ind w:left="4320" w:hanging="180"/>
      </w:pPr>
      <w:rPr>
        <w:rFonts w:ascii="Times New Roman" w:hAnsi="Times New Roman" w:cs="Times New Roman"/>
        <w:sz w:val="24"/>
        <w:szCs w:val="24"/>
      </w:rPr>
    </w:lvl>
    <w:lvl w:ilvl="6">
      <w:start w:val="1"/>
      <w:numFmt w:val="decimal"/>
      <w:lvlText w:val="%7."/>
      <w:lvlJc w:val="left"/>
      <w:pPr>
        <w:tabs>
          <w:tab w:val="num" w:pos="5040"/>
        </w:tabs>
        <w:ind w:left="5040" w:hanging="360"/>
      </w:pPr>
      <w:rPr>
        <w:rFonts w:ascii="Times New Roman" w:hAnsi="Times New Roman" w:cs="Times New Roman"/>
        <w:sz w:val="24"/>
        <w:szCs w:val="24"/>
      </w:rPr>
    </w:lvl>
    <w:lvl w:ilvl="7">
      <w:start w:val="1"/>
      <w:numFmt w:val="lowerLetter"/>
      <w:lvlText w:val="%8."/>
      <w:lvlJc w:val="left"/>
      <w:pPr>
        <w:tabs>
          <w:tab w:val="num" w:pos="5760"/>
        </w:tabs>
        <w:ind w:left="5760" w:hanging="360"/>
      </w:pPr>
      <w:rPr>
        <w:rFonts w:ascii="Times New Roman" w:hAnsi="Times New Roman" w:cs="Times New Roman"/>
        <w:sz w:val="24"/>
        <w:szCs w:val="24"/>
      </w:rPr>
    </w:lvl>
    <w:lvl w:ilvl="8">
      <w:start w:val="1"/>
      <w:numFmt w:val="lowerRoman"/>
      <w:lvlText w:val="%9."/>
      <w:lvlJc w:val="right"/>
      <w:pPr>
        <w:tabs>
          <w:tab w:val="num" w:pos="6480"/>
        </w:tabs>
        <w:ind w:left="6480" w:hanging="180"/>
      </w:pPr>
      <w:rPr>
        <w:rFonts w:ascii="Times New Roman" w:hAnsi="Times New Roman" w:cs="Times New Roman"/>
        <w:sz w:val="24"/>
        <w:szCs w:val="24"/>
      </w:rPr>
    </w:lvl>
  </w:abstractNum>
  <w:abstractNum w:abstractNumId="40" w15:restartNumberingAfterBreak="0">
    <w:nsid w:val="77C8790B"/>
    <w:multiLevelType w:val="multilevel"/>
    <w:tmpl w:val="DC82E9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7F262063"/>
    <w:multiLevelType w:val="singleLevel"/>
    <w:tmpl w:val="5D502394"/>
    <w:lvl w:ilvl="0">
      <w:start w:val="1"/>
      <w:numFmt w:val="decimal"/>
      <w:lvlText w:val="%1."/>
      <w:lvlJc w:val="left"/>
      <w:pPr>
        <w:tabs>
          <w:tab w:val="num" w:pos="1440"/>
        </w:tabs>
        <w:ind w:left="1440" w:hanging="720"/>
      </w:pPr>
      <w:rPr>
        <w:rFonts w:cs="Times New Roman" w:hint="default"/>
        <w:b/>
      </w:rPr>
    </w:lvl>
  </w:abstractNum>
  <w:num w:numId="1" w16cid:durableId="24135398">
    <w:abstractNumId w:val="16"/>
  </w:num>
  <w:num w:numId="2" w16cid:durableId="936716058">
    <w:abstractNumId w:val="31"/>
  </w:num>
  <w:num w:numId="3" w16cid:durableId="1321273141">
    <w:abstractNumId w:val="17"/>
  </w:num>
  <w:num w:numId="4" w16cid:durableId="192035049">
    <w:abstractNumId w:val="34"/>
  </w:num>
  <w:num w:numId="5" w16cid:durableId="1437598641">
    <w:abstractNumId w:val="35"/>
  </w:num>
  <w:num w:numId="6" w16cid:durableId="1875073501">
    <w:abstractNumId w:val="23"/>
  </w:num>
  <w:num w:numId="7" w16cid:durableId="1422994894">
    <w:abstractNumId w:val="38"/>
  </w:num>
  <w:num w:numId="8" w16cid:durableId="302545356">
    <w:abstractNumId w:val="40"/>
  </w:num>
  <w:num w:numId="9" w16cid:durableId="898515150">
    <w:abstractNumId w:val="1"/>
  </w:num>
  <w:num w:numId="10" w16cid:durableId="1843861197">
    <w:abstractNumId w:val="19"/>
  </w:num>
  <w:num w:numId="11" w16cid:durableId="1837919491">
    <w:abstractNumId w:val="10"/>
  </w:num>
  <w:num w:numId="12" w16cid:durableId="1294749859">
    <w:abstractNumId w:val="13"/>
  </w:num>
  <w:num w:numId="13" w16cid:durableId="880480825">
    <w:abstractNumId w:val="2"/>
  </w:num>
  <w:num w:numId="14" w16cid:durableId="386805661">
    <w:abstractNumId w:val="30"/>
  </w:num>
  <w:num w:numId="15" w16cid:durableId="1291740370">
    <w:abstractNumId w:val="41"/>
  </w:num>
  <w:num w:numId="16" w16cid:durableId="474640606">
    <w:abstractNumId w:val="20"/>
  </w:num>
  <w:num w:numId="17" w16cid:durableId="1940722321">
    <w:abstractNumId w:val="26"/>
  </w:num>
  <w:num w:numId="18" w16cid:durableId="309134600">
    <w:abstractNumId w:val="28"/>
  </w:num>
  <w:num w:numId="19" w16cid:durableId="1000961635">
    <w:abstractNumId w:val="3"/>
  </w:num>
  <w:num w:numId="20" w16cid:durableId="146097643">
    <w:abstractNumId w:val="15"/>
  </w:num>
  <w:num w:numId="21" w16cid:durableId="534119264">
    <w:abstractNumId w:val="8"/>
  </w:num>
  <w:num w:numId="22" w16cid:durableId="1292401811">
    <w:abstractNumId w:val="27"/>
  </w:num>
  <w:num w:numId="23" w16cid:durableId="1954945637">
    <w:abstractNumId w:val="22"/>
  </w:num>
  <w:num w:numId="24" w16cid:durableId="240414537">
    <w:abstractNumId w:val="9"/>
  </w:num>
  <w:num w:numId="25" w16cid:durableId="951520947">
    <w:abstractNumId w:val="4"/>
  </w:num>
  <w:num w:numId="26" w16cid:durableId="64185096">
    <w:abstractNumId w:val="21"/>
  </w:num>
  <w:num w:numId="27" w16cid:durableId="1900440959">
    <w:abstractNumId w:val="32"/>
  </w:num>
  <w:num w:numId="28" w16cid:durableId="1856185321">
    <w:abstractNumId w:val="39"/>
  </w:num>
  <w:num w:numId="29" w16cid:durableId="1588658590">
    <w:abstractNumId w:val="11"/>
  </w:num>
  <w:num w:numId="30" w16cid:durableId="1648313971">
    <w:abstractNumId w:val="0"/>
  </w:num>
  <w:num w:numId="31" w16cid:durableId="1771117306">
    <w:abstractNumId w:val="12"/>
  </w:num>
  <w:num w:numId="32" w16cid:durableId="157305650">
    <w:abstractNumId w:val="36"/>
  </w:num>
  <w:num w:numId="33" w16cid:durableId="1342898663">
    <w:abstractNumId w:val="25"/>
  </w:num>
  <w:num w:numId="34" w16cid:durableId="1585844622">
    <w:abstractNumId w:val="24"/>
  </w:num>
  <w:num w:numId="35" w16cid:durableId="316152333">
    <w:abstractNumId w:val="29"/>
  </w:num>
  <w:num w:numId="36" w16cid:durableId="1805805776">
    <w:abstractNumId w:val="18"/>
  </w:num>
  <w:num w:numId="37" w16cid:durableId="1830974794">
    <w:abstractNumId w:val="37"/>
  </w:num>
  <w:num w:numId="38" w16cid:durableId="362563330">
    <w:abstractNumId w:val="33"/>
  </w:num>
  <w:num w:numId="39" w16cid:durableId="44450028">
    <w:abstractNumId w:val="7"/>
  </w:num>
  <w:num w:numId="40" w16cid:durableId="1625695690">
    <w:abstractNumId w:val="7"/>
    <w:lvlOverride w:ilvl="0">
      <w:startOverride w:val="1"/>
    </w:lvlOverride>
  </w:num>
  <w:num w:numId="41" w16cid:durableId="779683293">
    <w:abstractNumId w:val="14"/>
  </w:num>
  <w:num w:numId="42" w16cid:durableId="757561100">
    <w:abstractNumId w:val="5"/>
  </w:num>
  <w:num w:numId="43" w16cid:durableId="17774802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B68"/>
    <w:rsid w:val="0000175F"/>
    <w:rsid w:val="000031B3"/>
    <w:rsid w:val="00030E8F"/>
    <w:rsid w:val="000326B7"/>
    <w:rsid w:val="00070223"/>
    <w:rsid w:val="000756BF"/>
    <w:rsid w:val="00077F2E"/>
    <w:rsid w:val="00082C0B"/>
    <w:rsid w:val="000907D9"/>
    <w:rsid w:val="0009514D"/>
    <w:rsid w:val="000A0BA1"/>
    <w:rsid w:val="000A1A8B"/>
    <w:rsid w:val="000A1DEF"/>
    <w:rsid w:val="000B028D"/>
    <w:rsid w:val="000B1454"/>
    <w:rsid w:val="000B6081"/>
    <w:rsid w:val="000C44B2"/>
    <w:rsid w:val="000D1372"/>
    <w:rsid w:val="000D1E6E"/>
    <w:rsid w:val="000D26D6"/>
    <w:rsid w:val="000D694D"/>
    <w:rsid w:val="000E796E"/>
    <w:rsid w:val="000F099E"/>
    <w:rsid w:val="000F79D5"/>
    <w:rsid w:val="0010053C"/>
    <w:rsid w:val="00107508"/>
    <w:rsid w:val="00112520"/>
    <w:rsid w:val="0011535C"/>
    <w:rsid w:val="001172B6"/>
    <w:rsid w:val="001172ED"/>
    <w:rsid w:val="00130219"/>
    <w:rsid w:val="00134EDF"/>
    <w:rsid w:val="00151FD4"/>
    <w:rsid w:val="0015330D"/>
    <w:rsid w:val="0016041D"/>
    <w:rsid w:val="00166940"/>
    <w:rsid w:val="00167789"/>
    <w:rsid w:val="0017078F"/>
    <w:rsid w:val="00180CB0"/>
    <w:rsid w:val="0018187A"/>
    <w:rsid w:val="0018495E"/>
    <w:rsid w:val="00185964"/>
    <w:rsid w:val="00187239"/>
    <w:rsid w:val="00196129"/>
    <w:rsid w:val="00197541"/>
    <w:rsid w:val="001B34E7"/>
    <w:rsid w:val="001C5F3F"/>
    <w:rsid w:val="001D23BC"/>
    <w:rsid w:val="001D45C6"/>
    <w:rsid w:val="001E1A36"/>
    <w:rsid w:val="001E419F"/>
    <w:rsid w:val="001E5984"/>
    <w:rsid w:val="001F0A98"/>
    <w:rsid w:val="001F2DC6"/>
    <w:rsid w:val="001F6FD7"/>
    <w:rsid w:val="00211362"/>
    <w:rsid w:val="0022377E"/>
    <w:rsid w:val="00242490"/>
    <w:rsid w:val="0024715D"/>
    <w:rsid w:val="00252B1E"/>
    <w:rsid w:val="00253B9B"/>
    <w:rsid w:val="0025568C"/>
    <w:rsid w:val="00274DAC"/>
    <w:rsid w:val="00274F37"/>
    <w:rsid w:val="002860A4"/>
    <w:rsid w:val="00287835"/>
    <w:rsid w:val="00290744"/>
    <w:rsid w:val="00294DE8"/>
    <w:rsid w:val="00297011"/>
    <w:rsid w:val="00297D67"/>
    <w:rsid w:val="002A542B"/>
    <w:rsid w:val="002B0FBB"/>
    <w:rsid w:val="002B25C4"/>
    <w:rsid w:val="002C2783"/>
    <w:rsid w:val="002C6623"/>
    <w:rsid w:val="002E1930"/>
    <w:rsid w:val="002E2CE2"/>
    <w:rsid w:val="002E4FCB"/>
    <w:rsid w:val="002E796D"/>
    <w:rsid w:val="002F3075"/>
    <w:rsid w:val="003007DB"/>
    <w:rsid w:val="003048DB"/>
    <w:rsid w:val="003129B4"/>
    <w:rsid w:val="00313150"/>
    <w:rsid w:val="003200EC"/>
    <w:rsid w:val="00327099"/>
    <w:rsid w:val="00340099"/>
    <w:rsid w:val="003401F1"/>
    <w:rsid w:val="00340E27"/>
    <w:rsid w:val="00371D1E"/>
    <w:rsid w:val="00373863"/>
    <w:rsid w:val="00373C21"/>
    <w:rsid w:val="00376EB8"/>
    <w:rsid w:val="0037722E"/>
    <w:rsid w:val="00377D12"/>
    <w:rsid w:val="00390189"/>
    <w:rsid w:val="003924AB"/>
    <w:rsid w:val="0039286E"/>
    <w:rsid w:val="00395BE3"/>
    <w:rsid w:val="003A539F"/>
    <w:rsid w:val="003A78D0"/>
    <w:rsid w:val="003B1D1F"/>
    <w:rsid w:val="003B679A"/>
    <w:rsid w:val="003B6A2B"/>
    <w:rsid w:val="003B7BFB"/>
    <w:rsid w:val="003C413E"/>
    <w:rsid w:val="003D0B6A"/>
    <w:rsid w:val="003E1F7F"/>
    <w:rsid w:val="003E319B"/>
    <w:rsid w:val="003E4D4D"/>
    <w:rsid w:val="003F7057"/>
    <w:rsid w:val="00415807"/>
    <w:rsid w:val="00416D52"/>
    <w:rsid w:val="00422754"/>
    <w:rsid w:val="00422DE1"/>
    <w:rsid w:val="00425832"/>
    <w:rsid w:val="00436CDA"/>
    <w:rsid w:val="0044424B"/>
    <w:rsid w:val="00446F7E"/>
    <w:rsid w:val="00447583"/>
    <w:rsid w:val="00451384"/>
    <w:rsid w:val="00456592"/>
    <w:rsid w:val="0046397B"/>
    <w:rsid w:val="004708C5"/>
    <w:rsid w:val="00474141"/>
    <w:rsid w:val="0048714B"/>
    <w:rsid w:val="00490BAA"/>
    <w:rsid w:val="004A4D80"/>
    <w:rsid w:val="004A58F1"/>
    <w:rsid w:val="004A69E2"/>
    <w:rsid w:val="004B5DE8"/>
    <w:rsid w:val="004B7D93"/>
    <w:rsid w:val="004C57C0"/>
    <w:rsid w:val="004C785D"/>
    <w:rsid w:val="004D29A3"/>
    <w:rsid w:val="004D31C2"/>
    <w:rsid w:val="004E4A99"/>
    <w:rsid w:val="004F5AD5"/>
    <w:rsid w:val="00506DCF"/>
    <w:rsid w:val="0051070C"/>
    <w:rsid w:val="00522173"/>
    <w:rsid w:val="005248E5"/>
    <w:rsid w:val="00526D6B"/>
    <w:rsid w:val="005313C9"/>
    <w:rsid w:val="00531840"/>
    <w:rsid w:val="0054170A"/>
    <w:rsid w:val="00563CAD"/>
    <w:rsid w:val="00566C3F"/>
    <w:rsid w:val="0057240A"/>
    <w:rsid w:val="00582802"/>
    <w:rsid w:val="0058585F"/>
    <w:rsid w:val="00585E70"/>
    <w:rsid w:val="005901F9"/>
    <w:rsid w:val="005A2F9D"/>
    <w:rsid w:val="005A7E69"/>
    <w:rsid w:val="005B1823"/>
    <w:rsid w:val="005B2740"/>
    <w:rsid w:val="005B35E3"/>
    <w:rsid w:val="005C3290"/>
    <w:rsid w:val="005D04F4"/>
    <w:rsid w:val="005D6AC3"/>
    <w:rsid w:val="005D7DC7"/>
    <w:rsid w:val="005E2ACE"/>
    <w:rsid w:val="006014B4"/>
    <w:rsid w:val="00606C6C"/>
    <w:rsid w:val="00613642"/>
    <w:rsid w:val="00614053"/>
    <w:rsid w:val="00622828"/>
    <w:rsid w:val="00672595"/>
    <w:rsid w:val="00673C39"/>
    <w:rsid w:val="006748F9"/>
    <w:rsid w:val="006771AF"/>
    <w:rsid w:val="00681417"/>
    <w:rsid w:val="00682BDA"/>
    <w:rsid w:val="00684838"/>
    <w:rsid w:val="00685264"/>
    <w:rsid w:val="00686F2C"/>
    <w:rsid w:val="00692CDB"/>
    <w:rsid w:val="006953B7"/>
    <w:rsid w:val="006974A1"/>
    <w:rsid w:val="006A0098"/>
    <w:rsid w:val="006A10ED"/>
    <w:rsid w:val="006A4C99"/>
    <w:rsid w:val="006B0197"/>
    <w:rsid w:val="006B33D0"/>
    <w:rsid w:val="006C264B"/>
    <w:rsid w:val="006E38D7"/>
    <w:rsid w:val="006E77AD"/>
    <w:rsid w:val="006F25E6"/>
    <w:rsid w:val="00711CD5"/>
    <w:rsid w:val="007341E6"/>
    <w:rsid w:val="00743768"/>
    <w:rsid w:val="00744BA6"/>
    <w:rsid w:val="00745157"/>
    <w:rsid w:val="00745457"/>
    <w:rsid w:val="00756A60"/>
    <w:rsid w:val="00757083"/>
    <w:rsid w:val="0076690B"/>
    <w:rsid w:val="007677DA"/>
    <w:rsid w:val="007703D9"/>
    <w:rsid w:val="00772F9C"/>
    <w:rsid w:val="00783D32"/>
    <w:rsid w:val="0079146A"/>
    <w:rsid w:val="007934A7"/>
    <w:rsid w:val="00796D7A"/>
    <w:rsid w:val="00796D91"/>
    <w:rsid w:val="007B488E"/>
    <w:rsid w:val="007D5377"/>
    <w:rsid w:val="007E047E"/>
    <w:rsid w:val="007E30AF"/>
    <w:rsid w:val="007F1BA7"/>
    <w:rsid w:val="008159C3"/>
    <w:rsid w:val="0081660F"/>
    <w:rsid w:val="00821B48"/>
    <w:rsid w:val="00835A96"/>
    <w:rsid w:val="00837A88"/>
    <w:rsid w:val="0085174F"/>
    <w:rsid w:val="008620F6"/>
    <w:rsid w:val="00862810"/>
    <w:rsid w:val="0086566A"/>
    <w:rsid w:val="008759C3"/>
    <w:rsid w:val="00877EEF"/>
    <w:rsid w:val="008848A6"/>
    <w:rsid w:val="0089124F"/>
    <w:rsid w:val="00897D0E"/>
    <w:rsid w:val="008A0850"/>
    <w:rsid w:val="008A1F1F"/>
    <w:rsid w:val="008A445D"/>
    <w:rsid w:val="008B1670"/>
    <w:rsid w:val="008B436A"/>
    <w:rsid w:val="008C60C6"/>
    <w:rsid w:val="008C79C8"/>
    <w:rsid w:val="008D7474"/>
    <w:rsid w:val="008E5397"/>
    <w:rsid w:val="008F3A3E"/>
    <w:rsid w:val="00906C68"/>
    <w:rsid w:val="00913B68"/>
    <w:rsid w:val="00916D84"/>
    <w:rsid w:val="00923F7F"/>
    <w:rsid w:val="00924928"/>
    <w:rsid w:val="00930208"/>
    <w:rsid w:val="00943D2F"/>
    <w:rsid w:val="009553A4"/>
    <w:rsid w:val="00970371"/>
    <w:rsid w:val="00972EC2"/>
    <w:rsid w:val="009A49C8"/>
    <w:rsid w:val="009B1536"/>
    <w:rsid w:val="009B3171"/>
    <w:rsid w:val="009C6EC6"/>
    <w:rsid w:val="009D0A76"/>
    <w:rsid w:val="009D0E8D"/>
    <w:rsid w:val="009D4A12"/>
    <w:rsid w:val="009E2325"/>
    <w:rsid w:val="00A05FF3"/>
    <w:rsid w:val="00A07288"/>
    <w:rsid w:val="00A41410"/>
    <w:rsid w:val="00A479BB"/>
    <w:rsid w:val="00A514E2"/>
    <w:rsid w:val="00A7165E"/>
    <w:rsid w:val="00A8353E"/>
    <w:rsid w:val="00A949B4"/>
    <w:rsid w:val="00AC1B54"/>
    <w:rsid w:val="00AD07EC"/>
    <w:rsid w:val="00AD087F"/>
    <w:rsid w:val="00AD09CD"/>
    <w:rsid w:val="00AD2B33"/>
    <w:rsid w:val="00AD2FD4"/>
    <w:rsid w:val="00AD4B48"/>
    <w:rsid w:val="00AD4D9C"/>
    <w:rsid w:val="00AE0587"/>
    <w:rsid w:val="00AE0B56"/>
    <w:rsid w:val="00B05EE3"/>
    <w:rsid w:val="00B1671E"/>
    <w:rsid w:val="00B20C5C"/>
    <w:rsid w:val="00B23A06"/>
    <w:rsid w:val="00B26E77"/>
    <w:rsid w:val="00B3125D"/>
    <w:rsid w:val="00B379E7"/>
    <w:rsid w:val="00B41B0D"/>
    <w:rsid w:val="00B630F5"/>
    <w:rsid w:val="00B672BE"/>
    <w:rsid w:val="00B96997"/>
    <w:rsid w:val="00BA198A"/>
    <w:rsid w:val="00BB4806"/>
    <w:rsid w:val="00BC5FF1"/>
    <w:rsid w:val="00BE5AC7"/>
    <w:rsid w:val="00BE7356"/>
    <w:rsid w:val="00BF0472"/>
    <w:rsid w:val="00C02BC2"/>
    <w:rsid w:val="00C21298"/>
    <w:rsid w:val="00C214F1"/>
    <w:rsid w:val="00C22567"/>
    <w:rsid w:val="00C43757"/>
    <w:rsid w:val="00C47899"/>
    <w:rsid w:val="00C52A14"/>
    <w:rsid w:val="00C52AA5"/>
    <w:rsid w:val="00C53188"/>
    <w:rsid w:val="00C5318E"/>
    <w:rsid w:val="00C539D5"/>
    <w:rsid w:val="00C55D7B"/>
    <w:rsid w:val="00C57F1C"/>
    <w:rsid w:val="00C6606B"/>
    <w:rsid w:val="00CA4045"/>
    <w:rsid w:val="00CA416B"/>
    <w:rsid w:val="00CA51AE"/>
    <w:rsid w:val="00CC423B"/>
    <w:rsid w:val="00CD1DDF"/>
    <w:rsid w:val="00CE2E49"/>
    <w:rsid w:val="00CE4CA0"/>
    <w:rsid w:val="00D06105"/>
    <w:rsid w:val="00D12D90"/>
    <w:rsid w:val="00D21838"/>
    <w:rsid w:val="00D23850"/>
    <w:rsid w:val="00D262B9"/>
    <w:rsid w:val="00D41A16"/>
    <w:rsid w:val="00D55B50"/>
    <w:rsid w:val="00D739B4"/>
    <w:rsid w:val="00D754EB"/>
    <w:rsid w:val="00D75A76"/>
    <w:rsid w:val="00D817F7"/>
    <w:rsid w:val="00D850E9"/>
    <w:rsid w:val="00DA5436"/>
    <w:rsid w:val="00DB207D"/>
    <w:rsid w:val="00DB3946"/>
    <w:rsid w:val="00DB7E6E"/>
    <w:rsid w:val="00DC390D"/>
    <w:rsid w:val="00DD392F"/>
    <w:rsid w:val="00DE009D"/>
    <w:rsid w:val="00DE36A5"/>
    <w:rsid w:val="00DE475E"/>
    <w:rsid w:val="00DE7423"/>
    <w:rsid w:val="00DF0221"/>
    <w:rsid w:val="00E07102"/>
    <w:rsid w:val="00E154A0"/>
    <w:rsid w:val="00E23CA2"/>
    <w:rsid w:val="00E24A88"/>
    <w:rsid w:val="00E27038"/>
    <w:rsid w:val="00E33202"/>
    <w:rsid w:val="00E336AD"/>
    <w:rsid w:val="00E440A9"/>
    <w:rsid w:val="00E629A4"/>
    <w:rsid w:val="00E6370B"/>
    <w:rsid w:val="00E64CA2"/>
    <w:rsid w:val="00E743CC"/>
    <w:rsid w:val="00E90F15"/>
    <w:rsid w:val="00E91CC1"/>
    <w:rsid w:val="00E93BE9"/>
    <w:rsid w:val="00EB1E70"/>
    <w:rsid w:val="00EB1F44"/>
    <w:rsid w:val="00EC0D55"/>
    <w:rsid w:val="00EC4E04"/>
    <w:rsid w:val="00ED63A0"/>
    <w:rsid w:val="00ED7D81"/>
    <w:rsid w:val="00EE2C65"/>
    <w:rsid w:val="00EF17E4"/>
    <w:rsid w:val="00EF40BD"/>
    <w:rsid w:val="00EF4F3B"/>
    <w:rsid w:val="00F03FD8"/>
    <w:rsid w:val="00F043A4"/>
    <w:rsid w:val="00F24622"/>
    <w:rsid w:val="00F30FD4"/>
    <w:rsid w:val="00F40E2E"/>
    <w:rsid w:val="00F42B86"/>
    <w:rsid w:val="00F46397"/>
    <w:rsid w:val="00F464C4"/>
    <w:rsid w:val="00F61EC6"/>
    <w:rsid w:val="00F621D0"/>
    <w:rsid w:val="00F76C20"/>
    <w:rsid w:val="00F77FE0"/>
    <w:rsid w:val="00F80461"/>
    <w:rsid w:val="00F83735"/>
    <w:rsid w:val="00F87EFB"/>
    <w:rsid w:val="00F87FD4"/>
    <w:rsid w:val="00F93798"/>
    <w:rsid w:val="00F950F6"/>
    <w:rsid w:val="00FA21BC"/>
    <w:rsid w:val="00FA37A3"/>
    <w:rsid w:val="00FB026F"/>
    <w:rsid w:val="00FB2003"/>
    <w:rsid w:val="00FB712B"/>
    <w:rsid w:val="00FD0DC2"/>
    <w:rsid w:val="00FD1717"/>
    <w:rsid w:val="00FF3A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C37270"/>
  <w15:chartTrackingRefBased/>
  <w15:docId w15:val="{4348336D-FF56-4ECA-B42F-FB72CA5FB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B6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9"/>
    <w:qFormat/>
    <w:rsid w:val="00913B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1"/>
    <w:unhideWhenUsed/>
    <w:qFormat/>
    <w:rsid w:val="00913B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3B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3B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3B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3B6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B6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B6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B6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racterStyle5">
    <w:name w:val="Character Style 5"/>
    <w:uiPriority w:val="99"/>
    <w:rsid w:val="00913B68"/>
    <w:rPr>
      <w:rFonts w:ascii="Times New Roman" w:hAnsi="Times New Roman"/>
      <w:b/>
      <w:sz w:val="27"/>
      <w:lang w:val="en-US"/>
    </w:rPr>
  </w:style>
  <w:style w:type="character" w:customStyle="1" w:styleId="Heading3Char">
    <w:name w:val="Heading 3 Char"/>
    <w:basedOn w:val="DefaultParagraphFont"/>
    <w:link w:val="Heading3"/>
    <w:uiPriority w:val="9"/>
    <w:semiHidden/>
    <w:rsid w:val="00913B68"/>
    <w:rPr>
      <w:rFonts w:eastAsiaTheme="majorEastAsia" w:cstheme="majorBidi"/>
      <w:color w:val="0F4761" w:themeColor="accent1" w:themeShade="BF"/>
      <w:sz w:val="28"/>
      <w:szCs w:val="28"/>
    </w:rPr>
  </w:style>
  <w:style w:type="character" w:customStyle="1" w:styleId="DeltaViewDeletion">
    <w:name w:val="DeltaView Deletion"/>
    <w:uiPriority w:val="99"/>
    <w:rsid w:val="00913B68"/>
    <w:rPr>
      <w:strike/>
    </w:rPr>
  </w:style>
  <w:style w:type="character" w:customStyle="1" w:styleId="Heading9Char">
    <w:name w:val="Heading 9 Char"/>
    <w:basedOn w:val="DefaultParagraphFont"/>
    <w:link w:val="Heading9"/>
    <w:uiPriority w:val="9"/>
    <w:semiHidden/>
    <w:rsid w:val="00913B68"/>
    <w:rPr>
      <w:rFonts w:eastAsiaTheme="majorEastAsia" w:cstheme="majorBidi"/>
      <w:color w:val="272727" w:themeColor="text1" w:themeTint="D8"/>
    </w:rPr>
  </w:style>
  <w:style w:type="character" w:customStyle="1" w:styleId="DeltaViewMoveSource">
    <w:name w:val="DeltaView Move Source"/>
    <w:uiPriority w:val="99"/>
    <w:rsid w:val="00913B68"/>
    <w:rPr>
      <w:strike/>
    </w:rPr>
  </w:style>
  <w:style w:type="character" w:customStyle="1" w:styleId="BodyTextChar">
    <w:name w:val="Body Text Char"/>
    <w:basedOn w:val="DefaultParagraphFont"/>
    <w:link w:val="BodyText"/>
    <w:uiPriority w:val="99"/>
    <w:rsid w:val="00913B68"/>
    <w:rPr>
      <w:rFonts w:ascii="Arial" w:eastAsia="Times New Roman" w:hAnsi="Arial" w:cs="Arial"/>
      <w:kern w:val="0"/>
      <w14:ligatures w14:val="none"/>
    </w:rPr>
  </w:style>
  <w:style w:type="character" w:styleId="IntenseReference">
    <w:name w:val="Intense Reference"/>
    <w:basedOn w:val="DefaultParagraphFont"/>
    <w:uiPriority w:val="32"/>
    <w:qFormat/>
    <w:rsid w:val="00913B68"/>
    <w:rPr>
      <w:b/>
      <w:bCs/>
      <w:smallCaps/>
      <w:color w:val="0F4761" w:themeColor="accent1" w:themeShade="BF"/>
      <w:spacing w:val="5"/>
    </w:rPr>
  </w:style>
  <w:style w:type="character" w:styleId="IntenseEmphasis">
    <w:name w:val="Intense Emphasis"/>
    <w:basedOn w:val="DefaultParagraphFont"/>
    <w:uiPriority w:val="21"/>
    <w:qFormat/>
    <w:rsid w:val="00913B68"/>
    <w:rPr>
      <w:i/>
      <w:iCs/>
      <w:color w:val="0F4761" w:themeColor="accent1" w:themeShade="BF"/>
    </w:rPr>
  </w:style>
  <w:style w:type="character" w:customStyle="1" w:styleId="CharacterStyle6">
    <w:name w:val="Character Style 6"/>
    <w:uiPriority w:val="99"/>
    <w:rsid w:val="00913B68"/>
    <w:rPr>
      <w:rFonts w:ascii="Times New Roman" w:hAnsi="Times New Roman"/>
      <w:sz w:val="20"/>
      <w:lang w:val="en-US"/>
    </w:rPr>
  </w:style>
  <w:style w:type="character" w:customStyle="1" w:styleId="Heading6Char">
    <w:name w:val="Heading 6 Char"/>
    <w:basedOn w:val="DefaultParagraphFont"/>
    <w:link w:val="Heading6"/>
    <w:uiPriority w:val="9"/>
    <w:semiHidden/>
    <w:rsid w:val="00913B68"/>
    <w:rPr>
      <w:rFonts w:eastAsiaTheme="majorEastAsia" w:cstheme="majorBidi"/>
      <w:i/>
      <w:iCs/>
      <w:color w:val="595959" w:themeColor="text1" w:themeTint="A6"/>
    </w:rPr>
  </w:style>
  <w:style w:type="character" w:customStyle="1" w:styleId="Heading1Char">
    <w:name w:val="Heading 1 Char"/>
    <w:basedOn w:val="DefaultParagraphFont"/>
    <w:link w:val="Heading1"/>
    <w:uiPriority w:val="9"/>
    <w:rsid w:val="00913B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semiHidden/>
    <w:rsid w:val="00913B68"/>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913B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B68"/>
    <w:rPr>
      <w:rFonts w:eastAsiaTheme="majorEastAsia" w:cstheme="majorBidi"/>
      <w:color w:val="0F4761" w:themeColor="accent1" w:themeShade="BF"/>
    </w:rPr>
  </w:style>
  <w:style w:type="character" w:customStyle="1" w:styleId="CharacterStyle1">
    <w:name w:val="Character Style 1"/>
    <w:uiPriority w:val="99"/>
    <w:rsid w:val="00913B68"/>
    <w:rPr>
      <w:rFonts w:ascii="Times New Roman" w:hAnsi="Times New Roman"/>
      <w:b/>
      <w:sz w:val="26"/>
      <w:lang w:val="en-US"/>
    </w:rPr>
  </w:style>
  <w:style w:type="character" w:customStyle="1" w:styleId="Heading7Char">
    <w:name w:val="Heading 7 Char"/>
    <w:basedOn w:val="DefaultParagraphFont"/>
    <w:link w:val="Heading7"/>
    <w:uiPriority w:val="9"/>
    <w:semiHidden/>
    <w:rsid w:val="00913B68"/>
    <w:rPr>
      <w:rFonts w:eastAsiaTheme="majorEastAsia" w:cstheme="majorBidi"/>
      <w:color w:val="595959" w:themeColor="text1" w:themeTint="A6"/>
    </w:rPr>
  </w:style>
  <w:style w:type="character" w:customStyle="1" w:styleId="BalloonTextChar">
    <w:name w:val="Balloon Text Char"/>
    <w:basedOn w:val="DefaultParagraphFont"/>
    <w:link w:val="BalloonText"/>
    <w:uiPriority w:val="99"/>
    <w:rsid w:val="00913B68"/>
    <w:rPr>
      <w:rFonts w:ascii="Tahoma" w:eastAsia="Times New Roman" w:hAnsi="Tahoma" w:cs="Times New Roman"/>
      <w:kern w:val="0"/>
      <w:sz w:val="16"/>
      <w:szCs w:val="16"/>
      <w14:ligatures w14:val="none"/>
    </w:rPr>
  </w:style>
  <w:style w:type="paragraph" w:styleId="Title">
    <w:name w:val="Title"/>
    <w:basedOn w:val="Normal"/>
    <w:next w:val="Normal"/>
    <w:link w:val="TitleChar"/>
    <w:uiPriority w:val="10"/>
    <w:qFormat/>
    <w:rsid w:val="00913B68"/>
    <w:pPr>
      <w:spacing w:after="80"/>
      <w:contextualSpacing/>
    </w:pPr>
    <w:rPr>
      <w:rFonts w:asciiTheme="majorHAnsi" w:eastAsiaTheme="majorEastAsia" w:hAnsiTheme="majorHAnsi" w:cstheme="majorBidi"/>
      <w:spacing w:val="-10"/>
      <w:kern w:val="28"/>
      <w:sz w:val="56"/>
      <w:szCs w:val="56"/>
    </w:rPr>
  </w:style>
  <w:style w:type="character" w:customStyle="1" w:styleId="Heading8Char">
    <w:name w:val="Heading 8 Char"/>
    <w:basedOn w:val="DefaultParagraphFont"/>
    <w:link w:val="Heading8"/>
    <w:uiPriority w:val="9"/>
    <w:semiHidden/>
    <w:rsid w:val="00913B68"/>
    <w:rPr>
      <w:rFonts w:eastAsiaTheme="majorEastAsia" w:cstheme="majorBidi"/>
      <w:i/>
      <w:iCs/>
      <w:color w:val="272727" w:themeColor="text1" w:themeTint="D8"/>
    </w:rPr>
  </w:style>
  <w:style w:type="character" w:styleId="PageNumber">
    <w:name w:val="page number"/>
    <w:basedOn w:val="DefaultParagraphFont"/>
    <w:uiPriority w:val="99"/>
    <w:rsid w:val="00913B68"/>
    <w:rPr>
      <w:rFonts w:ascii="Times New Roman" w:hAnsi="Times New Roman" w:cs="Times New Roman"/>
      <w:sz w:val="24"/>
      <w:lang w:val="en-US"/>
    </w:rPr>
  </w:style>
  <w:style w:type="paragraph" w:styleId="NoSpacing">
    <w:name w:val="No Spacing"/>
    <w:uiPriority w:val="1"/>
    <w:qFormat/>
    <w:rsid w:val="00913B68"/>
    <w:pPr>
      <w:spacing w:after="0" w:line="240" w:lineRule="auto"/>
    </w:pPr>
    <w:rPr>
      <w:rFonts w:ascii="Calibri" w:eastAsia="Calibri" w:hAnsi="Calibri" w:cs="Times New Roman"/>
      <w:kern w:val="0"/>
      <w:sz w:val="22"/>
      <w:szCs w:val="22"/>
      <w14:ligatures w14:val="none"/>
    </w:rPr>
  </w:style>
  <w:style w:type="character" w:customStyle="1" w:styleId="TitleChar">
    <w:name w:val="Title Char"/>
    <w:basedOn w:val="DefaultParagraphFont"/>
    <w:link w:val="Title"/>
    <w:uiPriority w:val="10"/>
    <w:rsid w:val="00913B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B68"/>
    <w:pPr>
      <w:numPr>
        <w:ilvl w:val="1"/>
      </w:numPr>
    </w:pPr>
    <w:rPr>
      <w:rFonts w:eastAsiaTheme="majorEastAsia" w:cstheme="majorBidi"/>
      <w:color w:val="595959" w:themeColor="text1" w:themeTint="A6"/>
      <w:spacing w:val="15"/>
      <w:sz w:val="28"/>
      <w:szCs w:val="28"/>
    </w:rPr>
  </w:style>
  <w:style w:type="character" w:customStyle="1" w:styleId="ListParagraphChar">
    <w:name w:val="List Paragraph Char"/>
    <w:aliases w:val="Bullet List Char,numbered Char,FooterText Char"/>
    <w:link w:val="ListParagraph"/>
    <w:uiPriority w:val="1"/>
    <w:locked/>
    <w:rsid w:val="00913B68"/>
  </w:style>
  <w:style w:type="character" w:customStyle="1" w:styleId="IntenseQuoteChar">
    <w:name w:val="Intense Quote Char"/>
    <w:basedOn w:val="DefaultParagraphFont"/>
    <w:link w:val="IntenseQuote"/>
    <w:uiPriority w:val="30"/>
    <w:rsid w:val="00913B68"/>
    <w:rPr>
      <w:i/>
      <w:iCs/>
      <w:color w:val="0F4761" w:themeColor="accent1" w:themeShade="BF"/>
    </w:rPr>
  </w:style>
  <w:style w:type="paragraph" w:customStyle="1" w:styleId="Style3">
    <w:name w:val="Style 3"/>
    <w:basedOn w:val="Normal"/>
    <w:uiPriority w:val="99"/>
    <w:rsid w:val="00913B68"/>
    <w:pPr>
      <w:widowControl w:val="0"/>
      <w:autoSpaceDE w:val="0"/>
      <w:autoSpaceDN w:val="0"/>
      <w:adjustRightInd w:val="0"/>
    </w:pPr>
    <w:rPr>
      <w:sz w:val="20"/>
      <w:szCs w:val="20"/>
    </w:rPr>
  </w:style>
  <w:style w:type="character" w:customStyle="1" w:styleId="SubtitleChar">
    <w:name w:val="Subtitle Char"/>
    <w:basedOn w:val="DefaultParagraphFont"/>
    <w:link w:val="Subtitle"/>
    <w:uiPriority w:val="11"/>
    <w:rsid w:val="00913B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B68"/>
    <w:pPr>
      <w:spacing w:before="160"/>
      <w:jc w:val="center"/>
    </w:pPr>
    <w:rPr>
      <w:i/>
      <w:iCs/>
      <w:color w:val="404040" w:themeColor="text1" w:themeTint="BF"/>
    </w:rPr>
  </w:style>
  <w:style w:type="character" w:customStyle="1" w:styleId="QuoteChar">
    <w:name w:val="Quote Char"/>
    <w:basedOn w:val="DefaultParagraphFont"/>
    <w:link w:val="Quote"/>
    <w:uiPriority w:val="29"/>
    <w:rsid w:val="00913B68"/>
    <w:rPr>
      <w:i/>
      <w:iCs/>
      <w:color w:val="404040" w:themeColor="text1" w:themeTint="BF"/>
    </w:rPr>
  </w:style>
  <w:style w:type="paragraph" w:styleId="IntenseQuote">
    <w:name w:val="Intense Quote"/>
    <w:basedOn w:val="Normal"/>
    <w:next w:val="Normal"/>
    <w:link w:val="IntenseQuoteChar"/>
    <w:uiPriority w:val="30"/>
    <w:qFormat/>
    <w:rsid w:val="00913B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ListParagraph">
    <w:name w:val="List Paragraph"/>
    <w:aliases w:val="Bullet List,numbered,FooterText"/>
    <w:basedOn w:val="Normal"/>
    <w:link w:val="ListParagraphChar"/>
    <w:uiPriority w:val="1"/>
    <w:qFormat/>
    <w:rsid w:val="00913B68"/>
    <w:pPr>
      <w:ind w:left="720"/>
      <w:contextualSpacing/>
    </w:pPr>
  </w:style>
  <w:style w:type="paragraph" w:customStyle="1" w:styleId="DeltaViewTableBody">
    <w:name w:val="DeltaView Table Body"/>
    <w:basedOn w:val="Normal"/>
    <w:uiPriority w:val="99"/>
    <w:rsid w:val="00913B68"/>
    <w:pPr>
      <w:autoSpaceDE w:val="0"/>
      <w:autoSpaceDN w:val="0"/>
      <w:adjustRightInd w:val="0"/>
    </w:pPr>
    <w:rPr>
      <w:rFonts w:ascii="Arial" w:hAnsi="Arial" w:cs="Arial"/>
    </w:rPr>
  </w:style>
  <w:style w:type="paragraph" w:customStyle="1" w:styleId="DeltaViewTableHeading">
    <w:name w:val="DeltaView Table Heading"/>
    <w:basedOn w:val="Normal"/>
    <w:uiPriority w:val="99"/>
    <w:rsid w:val="00913B68"/>
    <w:pPr>
      <w:autoSpaceDE w:val="0"/>
      <w:autoSpaceDN w:val="0"/>
      <w:adjustRightInd w:val="0"/>
      <w:spacing w:after="120"/>
    </w:pPr>
    <w:rPr>
      <w:rFonts w:ascii="Arial" w:hAnsi="Arial" w:cs="Arial"/>
      <w:b/>
      <w:bCs/>
    </w:rPr>
  </w:style>
  <w:style w:type="character" w:styleId="Strong">
    <w:name w:val="Strong"/>
    <w:basedOn w:val="DefaultParagraphFont"/>
    <w:uiPriority w:val="22"/>
    <w:qFormat/>
    <w:rsid w:val="00913B68"/>
    <w:rPr>
      <w:b/>
      <w:bCs/>
    </w:rPr>
  </w:style>
  <w:style w:type="table" w:styleId="TableGrid">
    <w:name w:val="Table Grid"/>
    <w:basedOn w:val="TableNormal"/>
    <w:rsid w:val="00913B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ltaViewAnnounce">
    <w:name w:val="DeltaView Announce"/>
    <w:uiPriority w:val="99"/>
    <w:rsid w:val="00913B68"/>
    <w:pPr>
      <w:autoSpaceDE w:val="0"/>
      <w:autoSpaceDN w:val="0"/>
      <w:adjustRightInd w:val="0"/>
      <w:spacing w:before="100" w:beforeAutospacing="1" w:after="100" w:afterAutospacing="1" w:line="240" w:lineRule="auto"/>
    </w:pPr>
    <w:rPr>
      <w:rFonts w:ascii="Arial" w:eastAsia="Times New Roman" w:hAnsi="Arial" w:cs="Arial"/>
      <w:kern w:val="0"/>
      <w:lang w:val="en-GB"/>
      <w14:ligatures w14:val="none"/>
    </w:rPr>
  </w:style>
  <w:style w:type="paragraph" w:styleId="BodyText">
    <w:name w:val="Body Text"/>
    <w:basedOn w:val="Normal"/>
    <w:link w:val="BodyTextChar"/>
    <w:uiPriority w:val="99"/>
    <w:rsid w:val="00913B68"/>
    <w:rPr>
      <w:rFonts w:ascii="Arial" w:hAnsi="Arial" w:cs="Arial"/>
    </w:rPr>
  </w:style>
  <w:style w:type="character" w:customStyle="1" w:styleId="FooterChar">
    <w:name w:val="Footer Char"/>
    <w:basedOn w:val="DefaultParagraphFont"/>
    <w:link w:val="Footer"/>
    <w:uiPriority w:val="99"/>
    <w:rsid w:val="00913B68"/>
    <w:rPr>
      <w:rFonts w:ascii="Times New Roman" w:eastAsia="Times New Roman" w:hAnsi="Times New Roman" w:cs="Times New Roman"/>
      <w:kern w:val="0"/>
      <w14:ligatures w14:val="none"/>
    </w:rPr>
  </w:style>
  <w:style w:type="paragraph" w:customStyle="1" w:styleId="Style2">
    <w:name w:val="Style 2"/>
    <w:basedOn w:val="Normal"/>
    <w:uiPriority w:val="99"/>
    <w:rsid w:val="00913B68"/>
    <w:pPr>
      <w:widowControl w:val="0"/>
      <w:autoSpaceDE w:val="0"/>
      <w:autoSpaceDN w:val="0"/>
      <w:adjustRightInd w:val="0"/>
      <w:spacing w:before="252"/>
      <w:ind w:right="144" w:firstLine="720"/>
    </w:pPr>
    <w:rPr>
      <w:b/>
      <w:bCs/>
      <w:sz w:val="26"/>
      <w:szCs w:val="26"/>
    </w:rPr>
  </w:style>
  <w:style w:type="paragraph" w:customStyle="1" w:styleId="Style1">
    <w:name w:val="Style 1"/>
    <w:basedOn w:val="Normal"/>
    <w:uiPriority w:val="99"/>
    <w:rsid w:val="00913B68"/>
    <w:pPr>
      <w:widowControl w:val="0"/>
      <w:autoSpaceDE w:val="0"/>
      <w:autoSpaceDN w:val="0"/>
      <w:adjustRightInd w:val="0"/>
    </w:pPr>
  </w:style>
  <w:style w:type="paragraph" w:customStyle="1" w:styleId="Style5">
    <w:name w:val="Style 5"/>
    <w:basedOn w:val="Normal"/>
    <w:uiPriority w:val="99"/>
    <w:rsid w:val="00913B68"/>
    <w:pPr>
      <w:widowControl w:val="0"/>
      <w:autoSpaceDE w:val="0"/>
      <w:autoSpaceDN w:val="0"/>
      <w:adjustRightInd w:val="0"/>
      <w:spacing w:before="144"/>
      <w:ind w:firstLine="1152"/>
      <w:jc w:val="both"/>
    </w:pPr>
  </w:style>
  <w:style w:type="paragraph" w:customStyle="1" w:styleId="Style6">
    <w:name w:val="Style 6"/>
    <w:basedOn w:val="Normal"/>
    <w:uiPriority w:val="99"/>
    <w:rsid w:val="00913B68"/>
    <w:pPr>
      <w:widowControl w:val="0"/>
      <w:autoSpaceDE w:val="0"/>
      <w:autoSpaceDN w:val="0"/>
      <w:adjustRightInd w:val="0"/>
      <w:spacing w:line="208" w:lineRule="auto"/>
      <w:ind w:left="72"/>
    </w:pPr>
  </w:style>
  <w:style w:type="paragraph" w:customStyle="1" w:styleId="Style4">
    <w:name w:val="Style 4"/>
    <w:basedOn w:val="Normal"/>
    <w:uiPriority w:val="99"/>
    <w:rsid w:val="00913B68"/>
    <w:pPr>
      <w:widowControl w:val="0"/>
      <w:autoSpaceDE w:val="0"/>
      <w:autoSpaceDN w:val="0"/>
      <w:adjustRightInd w:val="0"/>
      <w:ind w:left="1584"/>
    </w:pPr>
  </w:style>
  <w:style w:type="paragraph" w:styleId="CommentText">
    <w:name w:val="annotation text"/>
    <w:basedOn w:val="Normal"/>
    <w:link w:val="CommentTextChar"/>
    <w:uiPriority w:val="99"/>
    <w:rsid w:val="00913B68"/>
    <w:pPr>
      <w:autoSpaceDE w:val="0"/>
      <w:autoSpaceDN w:val="0"/>
      <w:adjustRightInd w:val="0"/>
    </w:pPr>
    <w:rPr>
      <w:sz w:val="20"/>
      <w:szCs w:val="20"/>
    </w:rPr>
  </w:style>
  <w:style w:type="paragraph" w:customStyle="1" w:styleId="Style9">
    <w:name w:val="Style 9"/>
    <w:basedOn w:val="Normal"/>
    <w:uiPriority w:val="99"/>
    <w:rsid w:val="00913B68"/>
    <w:pPr>
      <w:widowControl w:val="0"/>
      <w:autoSpaceDE w:val="0"/>
      <w:autoSpaceDN w:val="0"/>
      <w:adjustRightInd w:val="0"/>
      <w:spacing w:line="211" w:lineRule="auto"/>
      <w:ind w:left="1224" w:hanging="432"/>
      <w:jc w:val="both"/>
    </w:pPr>
    <w:rPr>
      <w:b/>
      <w:bCs/>
      <w:sz w:val="27"/>
      <w:szCs w:val="27"/>
    </w:rPr>
  </w:style>
  <w:style w:type="paragraph" w:customStyle="1" w:styleId="Style7">
    <w:name w:val="Style 7"/>
    <w:basedOn w:val="Normal"/>
    <w:uiPriority w:val="99"/>
    <w:rsid w:val="00913B68"/>
    <w:pPr>
      <w:widowControl w:val="0"/>
      <w:autoSpaceDE w:val="0"/>
      <w:autoSpaceDN w:val="0"/>
      <w:adjustRightInd w:val="0"/>
      <w:spacing w:line="223" w:lineRule="auto"/>
      <w:ind w:left="792" w:hanging="360"/>
      <w:jc w:val="both"/>
    </w:pPr>
  </w:style>
  <w:style w:type="paragraph" w:customStyle="1" w:styleId="Style8">
    <w:name w:val="Style 8"/>
    <w:basedOn w:val="Normal"/>
    <w:uiPriority w:val="99"/>
    <w:rsid w:val="00913B68"/>
    <w:pPr>
      <w:widowControl w:val="0"/>
      <w:autoSpaceDE w:val="0"/>
      <w:autoSpaceDN w:val="0"/>
      <w:adjustRightInd w:val="0"/>
      <w:spacing w:before="288" w:line="208" w:lineRule="auto"/>
      <w:ind w:left="72"/>
    </w:pPr>
    <w:rPr>
      <w:b/>
      <w:bCs/>
      <w:sz w:val="27"/>
      <w:szCs w:val="27"/>
    </w:rPr>
  </w:style>
  <w:style w:type="paragraph" w:styleId="Footer">
    <w:name w:val="footer"/>
    <w:basedOn w:val="Normal"/>
    <w:link w:val="FooterChar"/>
    <w:uiPriority w:val="99"/>
    <w:rsid w:val="00913B68"/>
    <w:pPr>
      <w:widowControl w:val="0"/>
      <w:tabs>
        <w:tab w:val="center" w:pos="4320"/>
        <w:tab w:val="right" w:pos="8640"/>
      </w:tabs>
      <w:autoSpaceDE w:val="0"/>
      <w:autoSpaceDN w:val="0"/>
      <w:adjustRightInd w:val="0"/>
    </w:pPr>
  </w:style>
  <w:style w:type="paragraph" w:styleId="Header">
    <w:name w:val="header"/>
    <w:basedOn w:val="Normal"/>
    <w:link w:val="HeaderChar"/>
    <w:uiPriority w:val="99"/>
    <w:rsid w:val="00913B68"/>
    <w:pPr>
      <w:widowControl w:val="0"/>
      <w:tabs>
        <w:tab w:val="center" w:pos="4320"/>
        <w:tab w:val="right" w:pos="8640"/>
      </w:tabs>
      <w:autoSpaceDE w:val="0"/>
      <w:autoSpaceDN w:val="0"/>
      <w:adjustRightInd w:val="0"/>
    </w:pPr>
  </w:style>
  <w:style w:type="character" w:customStyle="1" w:styleId="HeaderChar">
    <w:name w:val="Header Char"/>
    <w:basedOn w:val="DefaultParagraphFont"/>
    <w:link w:val="Header"/>
    <w:uiPriority w:val="99"/>
    <w:rsid w:val="00913B68"/>
    <w:rPr>
      <w:rFonts w:ascii="Times New Roman" w:eastAsia="Times New Roman" w:hAnsi="Times New Roman" w:cs="Times New Roman"/>
      <w:kern w:val="0"/>
      <w14:ligatures w14:val="none"/>
    </w:rPr>
  </w:style>
  <w:style w:type="paragraph" w:customStyle="1" w:styleId="Style0">
    <w:name w:val="Style0"/>
    <w:uiPriority w:val="99"/>
    <w:rsid w:val="00913B68"/>
    <w:pPr>
      <w:widowControl w:val="0"/>
      <w:autoSpaceDE w:val="0"/>
      <w:autoSpaceDN w:val="0"/>
      <w:adjustRightInd w:val="0"/>
      <w:spacing w:after="0" w:line="240" w:lineRule="auto"/>
    </w:pPr>
    <w:rPr>
      <w:rFonts w:ascii="Arial" w:eastAsia="Times New Roman" w:hAnsi="Arial" w:cs="Arial"/>
      <w:kern w:val="0"/>
      <w14:ligatures w14:val="none"/>
    </w:rPr>
  </w:style>
  <w:style w:type="character" w:customStyle="1" w:styleId="DeltaViewInsertion">
    <w:name w:val="DeltaView Insertion"/>
    <w:uiPriority w:val="99"/>
    <w:rsid w:val="00913B68"/>
    <w:rPr>
      <w:u w:val="double"/>
    </w:rPr>
  </w:style>
  <w:style w:type="character" w:styleId="CommentReference">
    <w:name w:val="annotation reference"/>
    <w:basedOn w:val="DefaultParagraphFont"/>
    <w:uiPriority w:val="99"/>
    <w:rsid w:val="00913B68"/>
    <w:rPr>
      <w:rFonts w:cs="Times New Roman"/>
      <w:sz w:val="16"/>
    </w:rPr>
  </w:style>
  <w:style w:type="character" w:customStyle="1" w:styleId="DeltaViewMoveDestination">
    <w:name w:val="DeltaView Move Destination"/>
    <w:uiPriority w:val="99"/>
    <w:rsid w:val="00913B68"/>
    <w:rPr>
      <w:u w:val="double"/>
    </w:rPr>
  </w:style>
  <w:style w:type="character" w:customStyle="1" w:styleId="CommentTextChar">
    <w:name w:val="Comment Text Char"/>
    <w:basedOn w:val="DefaultParagraphFont"/>
    <w:link w:val="CommentText"/>
    <w:uiPriority w:val="99"/>
    <w:rsid w:val="00913B68"/>
    <w:rPr>
      <w:rFonts w:ascii="Times New Roman" w:eastAsia="Times New Roman" w:hAnsi="Times New Roman" w:cs="Times New Roman"/>
      <w:kern w:val="0"/>
      <w:sz w:val="20"/>
      <w:szCs w:val="20"/>
      <w14:ligatures w14:val="none"/>
    </w:rPr>
  </w:style>
  <w:style w:type="character" w:customStyle="1" w:styleId="DeltaViewChangeNumber">
    <w:name w:val="DeltaView Change Number"/>
    <w:uiPriority w:val="99"/>
    <w:rsid w:val="00913B68"/>
    <w:rPr>
      <w:color w:val="000000"/>
      <w:vertAlign w:val="superscript"/>
    </w:rPr>
  </w:style>
  <w:style w:type="table" w:customStyle="1" w:styleId="TableGrid1">
    <w:name w:val="TableGrid_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eltaViewDelimiter">
    <w:name w:val="DeltaView Delimiter"/>
    <w:uiPriority w:val="99"/>
    <w:rsid w:val="00913B68"/>
  </w:style>
  <w:style w:type="paragraph" w:styleId="DocumentMap">
    <w:name w:val="Document Map"/>
    <w:basedOn w:val="Normal"/>
    <w:next w:val="Footer"/>
    <w:link w:val="DocumentMapChar"/>
    <w:uiPriority w:val="99"/>
    <w:rsid w:val="00913B68"/>
    <w:pPr>
      <w:shd w:val="clear" w:color="auto" w:fill="000080"/>
      <w:autoSpaceDE w:val="0"/>
      <w:autoSpaceDN w:val="0"/>
      <w:adjustRightInd w:val="0"/>
    </w:pPr>
    <w:rPr>
      <w:rFonts w:ascii="Tahoma" w:hAnsi="Tahoma" w:cs="Tahoma"/>
    </w:rPr>
  </w:style>
  <w:style w:type="character" w:customStyle="1" w:styleId="DocumentMapChar">
    <w:name w:val="Document Map Char"/>
    <w:basedOn w:val="DefaultParagraphFont"/>
    <w:link w:val="DocumentMap"/>
    <w:uiPriority w:val="99"/>
    <w:rsid w:val="00913B68"/>
    <w:rPr>
      <w:rFonts w:ascii="Tahoma" w:eastAsia="Times New Roman" w:hAnsi="Tahoma" w:cs="Tahoma"/>
      <w:kern w:val="0"/>
      <w:shd w:val="clear" w:color="auto" w:fill="000080"/>
      <w14:ligatures w14:val="none"/>
    </w:rPr>
  </w:style>
  <w:style w:type="character" w:customStyle="1" w:styleId="DeltaViewFormatChange">
    <w:name w:val="DeltaView Format Change"/>
    <w:uiPriority w:val="99"/>
    <w:rsid w:val="00913B68"/>
    <w:rPr>
      <w:color w:val="000000"/>
    </w:rPr>
  </w:style>
  <w:style w:type="character" w:customStyle="1" w:styleId="DeltaViewMovedDeletion">
    <w:name w:val="DeltaView Moved Deletion"/>
    <w:uiPriority w:val="99"/>
    <w:rsid w:val="00913B68"/>
    <w:rPr>
      <w:strike/>
      <w:color w:val="C08080"/>
    </w:rPr>
  </w:style>
  <w:style w:type="character" w:customStyle="1" w:styleId="DeltaViewComment">
    <w:name w:val="DeltaView Comment"/>
    <w:uiPriority w:val="99"/>
    <w:rsid w:val="00913B68"/>
    <w:rPr>
      <w:color w:val="000000"/>
    </w:rPr>
  </w:style>
  <w:style w:type="character" w:customStyle="1" w:styleId="DeltaViewStyleChangeText">
    <w:name w:val="DeltaView Style Change Text"/>
    <w:uiPriority w:val="99"/>
    <w:rsid w:val="00913B68"/>
    <w:rPr>
      <w:color w:val="000000"/>
      <w:u w:val="double"/>
    </w:rPr>
  </w:style>
  <w:style w:type="character" w:customStyle="1" w:styleId="DeltaViewStyleChangeLabel">
    <w:name w:val="DeltaView Style Change Label"/>
    <w:uiPriority w:val="99"/>
    <w:rsid w:val="00913B68"/>
    <w:rPr>
      <w:color w:val="000000"/>
    </w:rPr>
  </w:style>
  <w:style w:type="character" w:customStyle="1" w:styleId="DeltaViewInsertedComment">
    <w:name w:val="DeltaView Inserted Comment"/>
    <w:uiPriority w:val="99"/>
    <w:rsid w:val="00913B68"/>
    <w:rPr>
      <w:color w:val="0000FF"/>
      <w:u w:val="double"/>
    </w:rPr>
  </w:style>
  <w:style w:type="character" w:customStyle="1" w:styleId="DeltaViewDeletedComment">
    <w:name w:val="DeltaView Deleted Comment"/>
    <w:uiPriority w:val="99"/>
    <w:rsid w:val="00913B68"/>
    <w:rPr>
      <w:strike/>
      <w:color w:val="FF0000"/>
    </w:rPr>
  </w:style>
  <w:style w:type="paragraph" w:styleId="BalloonText">
    <w:name w:val="Balloon Text"/>
    <w:basedOn w:val="Normal"/>
    <w:link w:val="BalloonTextChar"/>
    <w:uiPriority w:val="99"/>
    <w:rsid w:val="00913B68"/>
    <w:pPr>
      <w:widowControl w:val="0"/>
      <w:autoSpaceDE w:val="0"/>
      <w:autoSpaceDN w:val="0"/>
      <w:adjustRightInd w:val="0"/>
    </w:pPr>
    <w:rPr>
      <w:rFonts w:ascii="Tahoma" w:hAnsi="Tahoma"/>
      <w:sz w:val="16"/>
      <w:szCs w:val="16"/>
    </w:rPr>
  </w:style>
  <w:style w:type="paragraph" w:styleId="CommentSubject">
    <w:name w:val="annotation subject"/>
    <w:basedOn w:val="CommentText"/>
    <w:next w:val="CommentText"/>
    <w:link w:val="CommentSubjectChar"/>
    <w:uiPriority w:val="99"/>
    <w:rsid w:val="00913B68"/>
    <w:pPr>
      <w:widowControl w:val="0"/>
    </w:pPr>
    <w:rPr>
      <w:b/>
      <w:bCs/>
    </w:rPr>
  </w:style>
  <w:style w:type="character" w:customStyle="1" w:styleId="CommentSubjectChar">
    <w:name w:val="Comment Subject Char"/>
    <w:basedOn w:val="CommentTextChar"/>
    <w:link w:val="CommentSubject"/>
    <w:uiPriority w:val="99"/>
    <w:rsid w:val="00913B68"/>
    <w:rPr>
      <w:rFonts w:ascii="Times New Roman" w:eastAsia="Times New Roman" w:hAnsi="Times New Roman" w:cs="Times New Roman"/>
      <w:b/>
      <w:bCs/>
      <w:kern w:val="0"/>
      <w:sz w:val="20"/>
      <w:szCs w:val="20"/>
      <w14:ligatures w14:val="none"/>
    </w:rPr>
  </w:style>
  <w:style w:type="paragraph" w:styleId="Revision">
    <w:name w:val="Revision"/>
    <w:hidden/>
    <w:uiPriority w:val="99"/>
    <w:rsid w:val="00913B68"/>
    <w:pPr>
      <w:spacing w:after="0"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rsid w:val="00913B68"/>
    <w:rPr>
      <w:rFonts w:cs="Times New Roman"/>
      <w:color w:val="0000FF"/>
      <w:u w:val="single"/>
    </w:rPr>
  </w:style>
  <w:style w:type="paragraph" w:styleId="NormalWeb">
    <w:name w:val="Normal (Web)"/>
    <w:basedOn w:val="Normal"/>
    <w:uiPriority w:val="99"/>
    <w:semiHidden/>
    <w:unhideWhenUsed/>
    <w:rsid w:val="00913B68"/>
    <w:pPr>
      <w:spacing w:before="100" w:beforeAutospacing="1" w:after="100" w:afterAutospacing="1"/>
    </w:pPr>
    <w:rPr>
      <w:rFonts w:eastAsiaTheme="minorEastAsia"/>
    </w:rPr>
  </w:style>
  <w:style w:type="paragraph" w:styleId="BodyTextIndent2">
    <w:name w:val="Body Text Indent 2"/>
    <w:basedOn w:val="Normal"/>
    <w:link w:val="BodyTextIndent2Char"/>
    <w:uiPriority w:val="99"/>
    <w:unhideWhenUsed/>
    <w:rsid w:val="00913B68"/>
    <w:pPr>
      <w:widowControl w:val="0"/>
      <w:spacing w:after="120" w:line="480" w:lineRule="auto"/>
      <w:ind w:left="360"/>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913B68"/>
    <w:rPr>
      <w:kern w:val="0"/>
      <w:sz w:val="22"/>
      <w:szCs w:val="22"/>
      <w14:ligatures w14:val="none"/>
    </w:rPr>
  </w:style>
  <w:style w:type="paragraph" w:customStyle="1" w:styleId="TableParagraph">
    <w:name w:val="Table Paragraph"/>
    <w:basedOn w:val="Normal"/>
    <w:uiPriority w:val="1"/>
    <w:qFormat/>
    <w:rsid w:val="00913B68"/>
    <w:pPr>
      <w:widowControl w:val="0"/>
    </w:pPr>
    <w:rPr>
      <w:rFonts w:asciiTheme="minorHAnsi" w:eastAsiaTheme="minorHAnsi" w:hAnsiTheme="minorHAnsi" w:cstheme="minorBidi"/>
      <w:sz w:val="22"/>
      <w:szCs w:val="22"/>
    </w:rPr>
  </w:style>
  <w:style w:type="paragraph" w:customStyle="1" w:styleId="Default">
    <w:name w:val="Default"/>
    <w:rsid w:val="00913B68"/>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Level1">
    <w:name w:val="Level 1"/>
    <w:basedOn w:val="Normal"/>
    <w:rsid w:val="00913B68"/>
    <w:pPr>
      <w:numPr>
        <w:numId w:val="29"/>
      </w:numPr>
      <w:tabs>
        <w:tab w:val="left" w:pos="0"/>
      </w:tabs>
      <w:suppressAutoHyphens/>
      <w:spacing w:after="240"/>
      <w:jc w:val="both"/>
      <w:outlineLvl w:val="0"/>
    </w:pPr>
    <w:rPr>
      <w:rFonts w:eastAsia="SimSun"/>
      <w:szCs w:val="20"/>
    </w:rPr>
  </w:style>
  <w:style w:type="paragraph" w:customStyle="1" w:styleId="Level2">
    <w:name w:val="Level 2"/>
    <w:basedOn w:val="Normal"/>
    <w:rsid w:val="00913B68"/>
    <w:pPr>
      <w:numPr>
        <w:ilvl w:val="1"/>
        <w:numId w:val="29"/>
      </w:numPr>
      <w:suppressAutoHyphens/>
      <w:spacing w:after="240"/>
      <w:jc w:val="both"/>
      <w:outlineLvl w:val="1"/>
    </w:pPr>
    <w:rPr>
      <w:rFonts w:eastAsia="SimSun"/>
      <w:szCs w:val="20"/>
    </w:rPr>
  </w:style>
  <w:style w:type="paragraph" w:customStyle="1" w:styleId="Level3">
    <w:name w:val="Level 3"/>
    <w:basedOn w:val="Normal"/>
    <w:rsid w:val="00913B68"/>
    <w:pPr>
      <w:numPr>
        <w:ilvl w:val="2"/>
        <w:numId w:val="29"/>
      </w:numPr>
      <w:suppressAutoHyphens/>
      <w:spacing w:after="240"/>
      <w:jc w:val="both"/>
      <w:outlineLvl w:val="2"/>
    </w:pPr>
    <w:rPr>
      <w:rFonts w:eastAsia="SimSun"/>
      <w:szCs w:val="20"/>
    </w:rPr>
  </w:style>
  <w:style w:type="paragraph" w:customStyle="1" w:styleId="Level4">
    <w:name w:val="Level 4"/>
    <w:basedOn w:val="Normal"/>
    <w:rsid w:val="00913B68"/>
    <w:pPr>
      <w:numPr>
        <w:ilvl w:val="3"/>
        <w:numId w:val="29"/>
      </w:numPr>
      <w:suppressAutoHyphens/>
      <w:spacing w:after="240"/>
      <w:jc w:val="both"/>
      <w:outlineLvl w:val="3"/>
    </w:pPr>
    <w:rPr>
      <w:rFonts w:eastAsia="SimSun"/>
      <w:szCs w:val="20"/>
    </w:rPr>
  </w:style>
  <w:style w:type="paragraph" w:customStyle="1" w:styleId="Level5">
    <w:name w:val="Level 5"/>
    <w:basedOn w:val="Normal"/>
    <w:rsid w:val="00913B68"/>
    <w:pPr>
      <w:numPr>
        <w:ilvl w:val="4"/>
        <w:numId w:val="29"/>
      </w:numPr>
      <w:suppressAutoHyphens/>
      <w:spacing w:after="240"/>
      <w:jc w:val="both"/>
      <w:outlineLvl w:val="4"/>
    </w:pPr>
    <w:rPr>
      <w:rFonts w:eastAsia="SimSun"/>
      <w:szCs w:val="20"/>
    </w:rPr>
  </w:style>
  <w:style w:type="paragraph" w:customStyle="1" w:styleId="Level6">
    <w:name w:val="Level 6"/>
    <w:basedOn w:val="Normal"/>
    <w:rsid w:val="00913B68"/>
    <w:pPr>
      <w:numPr>
        <w:ilvl w:val="5"/>
        <w:numId w:val="29"/>
      </w:numPr>
      <w:suppressAutoHyphens/>
      <w:spacing w:after="240"/>
      <w:jc w:val="both"/>
      <w:outlineLvl w:val="5"/>
    </w:pPr>
    <w:rPr>
      <w:rFonts w:eastAsia="SimSun"/>
      <w:szCs w:val="20"/>
    </w:rPr>
  </w:style>
  <w:style w:type="paragraph" w:customStyle="1" w:styleId="Level7">
    <w:name w:val="Level 7"/>
    <w:basedOn w:val="Normal"/>
    <w:rsid w:val="00913B68"/>
    <w:pPr>
      <w:numPr>
        <w:ilvl w:val="6"/>
        <w:numId w:val="29"/>
      </w:numPr>
      <w:suppressAutoHyphens/>
      <w:spacing w:after="240"/>
      <w:jc w:val="both"/>
      <w:outlineLvl w:val="6"/>
    </w:pPr>
    <w:rPr>
      <w:rFonts w:eastAsia="SimSun"/>
      <w:szCs w:val="20"/>
    </w:rPr>
  </w:style>
  <w:style w:type="paragraph" w:customStyle="1" w:styleId="Level8">
    <w:name w:val="Level 8"/>
    <w:basedOn w:val="Normal"/>
    <w:rsid w:val="00913B68"/>
    <w:pPr>
      <w:numPr>
        <w:ilvl w:val="7"/>
        <w:numId w:val="29"/>
      </w:numPr>
      <w:suppressAutoHyphens/>
      <w:spacing w:after="240"/>
      <w:jc w:val="both"/>
      <w:outlineLvl w:val="7"/>
    </w:pPr>
    <w:rPr>
      <w:rFonts w:eastAsia="SimSun"/>
      <w:szCs w:val="20"/>
    </w:rPr>
  </w:style>
  <w:style w:type="paragraph" w:customStyle="1" w:styleId="Level9">
    <w:name w:val="Level 9"/>
    <w:basedOn w:val="Normal"/>
    <w:rsid w:val="00913B68"/>
    <w:pPr>
      <w:numPr>
        <w:ilvl w:val="8"/>
        <w:numId w:val="29"/>
      </w:numPr>
      <w:suppressAutoHyphens/>
      <w:spacing w:after="240"/>
      <w:jc w:val="both"/>
      <w:outlineLvl w:val="8"/>
    </w:pPr>
    <w:rPr>
      <w:rFonts w:eastAsia="SimSun"/>
      <w:szCs w:val="20"/>
    </w:rPr>
  </w:style>
  <w:style w:type="numbering" w:customStyle="1" w:styleId="CurrentList1">
    <w:name w:val="Current List1"/>
    <w:uiPriority w:val="99"/>
    <w:rsid w:val="00913B68"/>
    <w:pPr>
      <w:numPr>
        <w:numId w:val="28"/>
      </w:numPr>
    </w:pPr>
  </w:style>
  <w:style w:type="paragraph" w:styleId="EndnoteText">
    <w:name w:val="endnote text"/>
    <w:basedOn w:val="Normal"/>
    <w:link w:val="EndnoteTextChar"/>
    <w:uiPriority w:val="99"/>
    <w:semiHidden/>
    <w:unhideWhenUsed/>
    <w:rsid w:val="0086566A"/>
    <w:rPr>
      <w:sz w:val="20"/>
      <w:szCs w:val="20"/>
    </w:rPr>
  </w:style>
  <w:style w:type="character" w:customStyle="1" w:styleId="EndnoteTextChar">
    <w:name w:val="Endnote Text Char"/>
    <w:basedOn w:val="DefaultParagraphFont"/>
    <w:link w:val="EndnoteText"/>
    <w:uiPriority w:val="99"/>
    <w:semiHidden/>
    <w:rsid w:val="0086566A"/>
    <w:rPr>
      <w:rFonts w:ascii="Times New Roman" w:eastAsia="Times New Roman" w:hAnsi="Times New Roman" w:cs="Times New Roman"/>
      <w:kern w:val="0"/>
      <w:sz w:val="20"/>
      <w:szCs w:val="20"/>
      <w14:ligatures w14:val="none"/>
    </w:rPr>
  </w:style>
  <w:style w:type="character" w:styleId="EndnoteReference">
    <w:name w:val="endnote reference"/>
    <w:basedOn w:val="DefaultParagraphFont"/>
    <w:uiPriority w:val="99"/>
    <w:semiHidden/>
    <w:unhideWhenUsed/>
    <w:rsid w:val="0086566A"/>
    <w:rPr>
      <w:vertAlign w:val="superscript"/>
    </w:rPr>
  </w:style>
  <w:style w:type="paragraph" w:customStyle="1" w:styleId="Footer1">
    <w:name w:val="Footer_1"/>
    <w:uiPriority w:val="99"/>
    <w:pPr>
      <w:widowControl w:val="0"/>
      <w:tabs>
        <w:tab w:val="center" w:pos="4320"/>
        <w:tab w:val="right" w:pos="8640"/>
      </w:tabs>
      <w:autoSpaceDE w:val="0"/>
      <w:autoSpaceDN w:val="0"/>
      <w:adjustRightInd w:val="0"/>
      <w:spacing w:after="0" w:line="240" w:lineRule="auto"/>
    </w:pPr>
    <w:rPr>
      <w:rFonts w:ascii="Times New Roman" w:eastAsia="Times New Roman" w:hAnsi="Times New Roman" w:cs="Times New Roman"/>
      <w:kern w:val="0"/>
      <w14:ligatures w14:val="none"/>
    </w:rPr>
  </w:style>
  <w:style w:type="paragraph" w:customStyle="1" w:styleId="Level21">
    <w:name w:val="Level2_1"/>
    <w:pPr>
      <w:tabs>
        <w:tab w:val="num" w:pos="6480"/>
      </w:tabs>
      <w:suppressAutoHyphens/>
      <w:spacing w:after="240" w:line="240" w:lineRule="auto"/>
      <w:ind w:firstLine="1440"/>
      <w:jc w:val="both"/>
      <w:outlineLvl w:val="1"/>
    </w:pPr>
    <w:rPr>
      <w:rFonts w:ascii="Times New Roman" w:eastAsia="SimSun" w:hAnsi="Times New Roman" w:cs="Times New Roman"/>
      <w:kern w:val="0"/>
      <w:szCs w:val="20"/>
      <w14:ligatures w14:val="none"/>
    </w:rPr>
  </w:style>
  <w:style w:type="paragraph" w:customStyle="1" w:styleId="Style21">
    <w:name w:val="Style2_1"/>
    <w:uiPriority w:val="99"/>
    <w:pPr>
      <w:widowControl w:val="0"/>
      <w:autoSpaceDE w:val="0"/>
      <w:autoSpaceDN w:val="0"/>
      <w:adjustRightInd w:val="0"/>
      <w:spacing w:before="252" w:after="0" w:line="240" w:lineRule="auto"/>
      <w:ind w:right="144" w:firstLine="720"/>
    </w:pPr>
    <w:rPr>
      <w:rFonts w:ascii="Times New Roman" w:eastAsia="Times New Roman" w:hAnsi="Times New Roman" w:cs="Times New Roman"/>
      <w:b/>
      <w:bCs/>
      <w:kern w:val="0"/>
      <w:sz w:val="26"/>
      <w:szCs w:val="26"/>
      <w14:ligatures w14:val="none"/>
    </w:rPr>
  </w:style>
  <w:style w:type="paragraph" w:customStyle="1" w:styleId="Style31">
    <w:name w:val="Style3_1"/>
    <w:uiPriority w:val="99"/>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Heading21">
    <w:name w:val="Heading2_1"/>
    <w:uiPriority w:val="1"/>
    <w:unhideWhenUsed/>
    <w:qFormat/>
    <w:pPr>
      <w:keepNext/>
      <w:keepLines/>
      <w:spacing w:before="160" w:after="80" w:line="240" w:lineRule="auto"/>
      <w:outlineLvl w:val="1"/>
    </w:pPr>
    <w:rPr>
      <w:rFonts w:asciiTheme="majorHAnsi" w:eastAsiaTheme="majorEastAsia" w:hAnsiTheme="majorHAnsi" w:cstheme="majorBidi"/>
      <w:color w:val="0F4761"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541885">
      <w:bodyDiv w:val="1"/>
      <w:marLeft w:val="0"/>
      <w:marRight w:val="0"/>
      <w:marTop w:val="0"/>
      <w:marBottom w:val="0"/>
      <w:divBdr>
        <w:top w:val="none" w:sz="0" w:space="0" w:color="auto"/>
        <w:left w:val="none" w:sz="0" w:space="0" w:color="auto"/>
        <w:bottom w:val="none" w:sz="0" w:space="0" w:color="auto"/>
        <w:right w:val="none" w:sz="0" w:space="0" w:color="auto"/>
      </w:divBdr>
    </w:div>
    <w:div w:id="892622483">
      <w:bodyDiv w:val="1"/>
      <w:marLeft w:val="0"/>
      <w:marRight w:val="0"/>
      <w:marTop w:val="0"/>
      <w:marBottom w:val="0"/>
      <w:divBdr>
        <w:top w:val="none" w:sz="0" w:space="0" w:color="auto"/>
        <w:left w:val="none" w:sz="0" w:space="0" w:color="auto"/>
        <w:bottom w:val="none" w:sz="0" w:space="0" w:color="auto"/>
        <w:right w:val="none" w:sz="0" w:space="0" w:color="auto"/>
      </w:divBdr>
    </w:div>
    <w:div w:id="983895372">
      <w:bodyDiv w:val="1"/>
      <w:marLeft w:val="0"/>
      <w:marRight w:val="0"/>
      <w:marTop w:val="0"/>
      <w:marBottom w:val="0"/>
      <w:divBdr>
        <w:top w:val="none" w:sz="0" w:space="0" w:color="auto"/>
        <w:left w:val="none" w:sz="0" w:space="0" w:color="auto"/>
        <w:bottom w:val="none" w:sz="0" w:space="0" w:color="auto"/>
        <w:right w:val="none" w:sz="0" w:space="0" w:color="auto"/>
      </w:divBdr>
    </w:div>
    <w:div w:id="1169755542">
      <w:bodyDiv w:val="1"/>
      <w:marLeft w:val="0"/>
      <w:marRight w:val="0"/>
      <w:marTop w:val="0"/>
      <w:marBottom w:val="0"/>
      <w:divBdr>
        <w:top w:val="none" w:sz="0" w:space="0" w:color="auto"/>
        <w:left w:val="none" w:sz="0" w:space="0" w:color="auto"/>
        <w:bottom w:val="none" w:sz="0" w:space="0" w:color="auto"/>
        <w:right w:val="none" w:sz="0" w:space="0" w:color="auto"/>
      </w:divBdr>
    </w:div>
    <w:div w:id="1356423545">
      <w:bodyDiv w:val="1"/>
      <w:marLeft w:val="0"/>
      <w:marRight w:val="0"/>
      <w:marTop w:val="0"/>
      <w:marBottom w:val="0"/>
      <w:divBdr>
        <w:top w:val="none" w:sz="0" w:space="0" w:color="auto"/>
        <w:left w:val="none" w:sz="0" w:space="0" w:color="auto"/>
        <w:bottom w:val="none" w:sz="0" w:space="0" w:color="auto"/>
        <w:right w:val="none" w:sz="0" w:space="0" w:color="auto"/>
      </w:divBdr>
    </w:div>
    <w:div w:id="1496871776">
      <w:bodyDiv w:val="1"/>
      <w:marLeft w:val="0"/>
      <w:marRight w:val="0"/>
      <w:marTop w:val="0"/>
      <w:marBottom w:val="0"/>
      <w:divBdr>
        <w:top w:val="none" w:sz="0" w:space="0" w:color="auto"/>
        <w:left w:val="none" w:sz="0" w:space="0" w:color="auto"/>
        <w:bottom w:val="none" w:sz="0" w:space="0" w:color="auto"/>
        <w:right w:val="none" w:sz="0" w:space="0" w:color="auto"/>
      </w:divBdr>
    </w:div>
    <w:div w:id="1583224900">
      <w:bodyDiv w:val="1"/>
      <w:marLeft w:val="0"/>
      <w:marRight w:val="0"/>
      <w:marTop w:val="0"/>
      <w:marBottom w:val="0"/>
      <w:divBdr>
        <w:top w:val="none" w:sz="0" w:space="0" w:color="auto"/>
        <w:left w:val="none" w:sz="0" w:space="0" w:color="auto"/>
        <w:bottom w:val="none" w:sz="0" w:space="0" w:color="auto"/>
        <w:right w:val="none" w:sz="0" w:space="0" w:color="auto"/>
      </w:divBdr>
    </w:div>
    <w:div w:id="1653171834">
      <w:bodyDiv w:val="1"/>
      <w:marLeft w:val="0"/>
      <w:marRight w:val="0"/>
      <w:marTop w:val="0"/>
      <w:marBottom w:val="0"/>
      <w:divBdr>
        <w:top w:val="none" w:sz="0" w:space="0" w:color="auto"/>
        <w:left w:val="none" w:sz="0" w:space="0" w:color="auto"/>
        <w:bottom w:val="none" w:sz="0" w:space="0" w:color="auto"/>
        <w:right w:val="none" w:sz="0" w:space="0" w:color="auto"/>
      </w:divBdr>
    </w:div>
    <w:div w:id="1673678746">
      <w:bodyDiv w:val="1"/>
      <w:marLeft w:val="0"/>
      <w:marRight w:val="0"/>
      <w:marTop w:val="0"/>
      <w:marBottom w:val="0"/>
      <w:divBdr>
        <w:top w:val="none" w:sz="0" w:space="0" w:color="auto"/>
        <w:left w:val="none" w:sz="0" w:space="0" w:color="auto"/>
        <w:bottom w:val="none" w:sz="0" w:space="0" w:color="auto"/>
        <w:right w:val="none" w:sz="0" w:space="0" w:color="auto"/>
      </w:divBdr>
      <w:divsChild>
        <w:div w:id="824660966">
          <w:marLeft w:val="1166"/>
          <w:marRight w:val="0"/>
          <w:marTop w:val="0"/>
          <w:marBottom w:val="0"/>
          <w:divBdr>
            <w:top w:val="none" w:sz="0" w:space="0" w:color="auto"/>
            <w:left w:val="none" w:sz="0" w:space="0" w:color="auto"/>
            <w:bottom w:val="none" w:sz="0" w:space="0" w:color="auto"/>
            <w:right w:val="none" w:sz="0" w:space="0" w:color="auto"/>
          </w:divBdr>
        </w:div>
        <w:div w:id="1434589153">
          <w:marLeft w:val="1886"/>
          <w:marRight w:val="0"/>
          <w:marTop w:val="0"/>
          <w:marBottom w:val="0"/>
          <w:divBdr>
            <w:top w:val="none" w:sz="0" w:space="0" w:color="auto"/>
            <w:left w:val="none" w:sz="0" w:space="0" w:color="auto"/>
            <w:bottom w:val="none" w:sz="0" w:space="0" w:color="auto"/>
            <w:right w:val="none" w:sz="0" w:space="0" w:color="auto"/>
          </w:divBdr>
        </w:div>
        <w:div w:id="898203601">
          <w:marLeft w:val="1886"/>
          <w:marRight w:val="0"/>
          <w:marTop w:val="0"/>
          <w:marBottom w:val="0"/>
          <w:divBdr>
            <w:top w:val="none" w:sz="0" w:space="0" w:color="auto"/>
            <w:left w:val="none" w:sz="0" w:space="0" w:color="auto"/>
            <w:bottom w:val="none" w:sz="0" w:space="0" w:color="auto"/>
            <w:right w:val="none" w:sz="0" w:space="0" w:color="auto"/>
          </w:divBdr>
        </w:div>
        <w:div w:id="337511218">
          <w:marLeft w:val="1886"/>
          <w:marRight w:val="0"/>
          <w:marTop w:val="0"/>
          <w:marBottom w:val="0"/>
          <w:divBdr>
            <w:top w:val="none" w:sz="0" w:space="0" w:color="auto"/>
            <w:left w:val="none" w:sz="0" w:space="0" w:color="auto"/>
            <w:bottom w:val="none" w:sz="0" w:space="0" w:color="auto"/>
            <w:right w:val="none" w:sz="0" w:space="0" w:color="auto"/>
          </w:divBdr>
        </w:div>
        <w:div w:id="2004308865">
          <w:marLeft w:val="1886"/>
          <w:marRight w:val="0"/>
          <w:marTop w:val="0"/>
          <w:marBottom w:val="0"/>
          <w:divBdr>
            <w:top w:val="none" w:sz="0" w:space="0" w:color="auto"/>
            <w:left w:val="none" w:sz="0" w:space="0" w:color="auto"/>
            <w:bottom w:val="none" w:sz="0" w:space="0" w:color="auto"/>
            <w:right w:val="none" w:sz="0" w:space="0" w:color="auto"/>
          </w:divBdr>
        </w:div>
        <w:div w:id="1180000888">
          <w:marLeft w:val="1886"/>
          <w:marRight w:val="0"/>
          <w:marTop w:val="0"/>
          <w:marBottom w:val="0"/>
          <w:divBdr>
            <w:top w:val="none" w:sz="0" w:space="0" w:color="auto"/>
            <w:left w:val="none" w:sz="0" w:space="0" w:color="auto"/>
            <w:bottom w:val="none" w:sz="0" w:space="0" w:color="auto"/>
            <w:right w:val="none" w:sz="0" w:space="0" w:color="auto"/>
          </w:divBdr>
        </w:div>
        <w:div w:id="1064523182">
          <w:marLeft w:val="1166"/>
          <w:marRight w:val="0"/>
          <w:marTop w:val="0"/>
          <w:marBottom w:val="0"/>
          <w:divBdr>
            <w:top w:val="none" w:sz="0" w:space="0" w:color="auto"/>
            <w:left w:val="none" w:sz="0" w:space="0" w:color="auto"/>
            <w:bottom w:val="none" w:sz="0" w:space="0" w:color="auto"/>
            <w:right w:val="none" w:sz="0" w:space="0" w:color="auto"/>
          </w:divBdr>
        </w:div>
        <w:div w:id="2046439448">
          <w:marLeft w:val="1886"/>
          <w:marRight w:val="0"/>
          <w:marTop w:val="0"/>
          <w:marBottom w:val="0"/>
          <w:divBdr>
            <w:top w:val="none" w:sz="0" w:space="0" w:color="auto"/>
            <w:left w:val="none" w:sz="0" w:space="0" w:color="auto"/>
            <w:bottom w:val="none" w:sz="0" w:space="0" w:color="auto"/>
            <w:right w:val="none" w:sz="0" w:space="0" w:color="auto"/>
          </w:divBdr>
        </w:div>
        <w:div w:id="466778792">
          <w:marLeft w:val="1166"/>
          <w:marRight w:val="0"/>
          <w:marTop w:val="0"/>
          <w:marBottom w:val="0"/>
          <w:divBdr>
            <w:top w:val="none" w:sz="0" w:space="0" w:color="auto"/>
            <w:left w:val="none" w:sz="0" w:space="0" w:color="auto"/>
            <w:bottom w:val="none" w:sz="0" w:space="0" w:color="auto"/>
            <w:right w:val="none" w:sz="0" w:space="0" w:color="auto"/>
          </w:divBdr>
        </w:div>
        <w:div w:id="1925452874">
          <w:marLeft w:val="1166"/>
          <w:marRight w:val="0"/>
          <w:marTop w:val="0"/>
          <w:marBottom w:val="0"/>
          <w:divBdr>
            <w:top w:val="none" w:sz="0" w:space="0" w:color="auto"/>
            <w:left w:val="none" w:sz="0" w:space="0" w:color="auto"/>
            <w:bottom w:val="none" w:sz="0" w:space="0" w:color="auto"/>
            <w:right w:val="none" w:sz="0" w:space="0" w:color="auto"/>
          </w:divBdr>
        </w:div>
        <w:div w:id="1115750936">
          <w:marLeft w:val="1166"/>
          <w:marRight w:val="0"/>
          <w:marTop w:val="0"/>
          <w:marBottom w:val="0"/>
          <w:divBdr>
            <w:top w:val="none" w:sz="0" w:space="0" w:color="auto"/>
            <w:left w:val="none" w:sz="0" w:space="0" w:color="auto"/>
            <w:bottom w:val="none" w:sz="0" w:space="0" w:color="auto"/>
            <w:right w:val="none" w:sz="0" w:space="0" w:color="auto"/>
          </w:divBdr>
        </w:div>
        <w:div w:id="704407548">
          <w:marLeft w:val="1166"/>
          <w:marRight w:val="0"/>
          <w:marTop w:val="0"/>
          <w:marBottom w:val="0"/>
          <w:divBdr>
            <w:top w:val="none" w:sz="0" w:space="0" w:color="auto"/>
            <w:left w:val="none" w:sz="0" w:space="0" w:color="auto"/>
            <w:bottom w:val="none" w:sz="0" w:space="0" w:color="auto"/>
            <w:right w:val="none" w:sz="0" w:space="0" w:color="auto"/>
          </w:divBdr>
        </w:div>
        <w:div w:id="1048261551">
          <w:marLeft w:val="1166"/>
          <w:marRight w:val="0"/>
          <w:marTop w:val="0"/>
          <w:marBottom w:val="0"/>
          <w:divBdr>
            <w:top w:val="none" w:sz="0" w:space="0" w:color="auto"/>
            <w:left w:val="none" w:sz="0" w:space="0" w:color="auto"/>
            <w:bottom w:val="none" w:sz="0" w:space="0" w:color="auto"/>
            <w:right w:val="none" w:sz="0" w:space="0" w:color="auto"/>
          </w:divBdr>
        </w:div>
        <w:div w:id="1955482127">
          <w:marLeft w:val="1886"/>
          <w:marRight w:val="0"/>
          <w:marTop w:val="0"/>
          <w:marBottom w:val="0"/>
          <w:divBdr>
            <w:top w:val="none" w:sz="0" w:space="0" w:color="auto"/>
            <w:left w:val="none" w:sz="0" w:space="0" w:color="auto"/>
            <w:bottom w:val="none" w:sz="0" w:space="0" w:color="auto"/>
            <w:right w:val="none" w:sz="0" w:space="0" w:color="auto"/>
          </w:divBdr>
        </w:div>
        <w:div w:id="2068793522">
          <w:marLeft w:val="1886"/>
          <w:marRight w:val="0"/>
          <w:marTop w:val="0"/>
          <w:marBottom w:val="0"/>
          <w:divBdr>
            <w:top w:val="none" w:sz="0" w:space="0" w:color="auto"/>
            <w:left w:val="none" w:sz="0" w:space="0" w:color="auto"/>
            <w:bottom w:val="none" w:sz="0" w:space="0" w:color="auto"/>
            <w:right w:val="none" w:sz="0" w:space="0" w:color="auto"/>
          </w:divBdr>
        </w:div>
      </w:divsChild>
    </w:div>
    <w:div w:id="1949119201">
      <w:bodyDiv w:val="1"/>
      <w:marLeft w:val="0"/>
      <w:marRight w:val="0"/>
      <w:marTop w:val="0"/>
      <w:marBottom w:val="0"/>
      <w:divBdr>
        <w:top w:val="none" w:sz="0" w:space="0" w:color="auto"/>
        <w:left w:val="none" w:sz="0" w:space="0" w:color="auto"/>
        <w:bottom w:val="none" w:sz="0" w:space="0" w:color="auto"/>
        <w:right w:val="none" w:sz="0" w:space="0" w:color="auto"/>
      </w:divBdr>
    </w:div>
    <w:div w:id="1979872959">
      <w:bodyDiv w:val="1"/>
      <w:marLeft w:val="0"/>
      <w:marRight w:val="0"/>
      <w:marTop w:val="0"/>
      <w:marBottom w:val="0"/>
      <w:divBdr>
        <w:top w:val="none" w:sz="0" w:space="0" w:color="auto"/>
        <w:left w:val="none" w:sz="0" w:space="0" w:color="auto"/>
        <w:bottom w:val="none" w:sz="0" w:space="0" w:color="auto"/>
        <w:right w:val="none" w:sz="0" w:space="0" w:color="auto"/>
      </w:divBdr>
    </w:div>
    <w:div w:id="2034838105">
      <w:bodyDiv w:val="1"/>
      <w:marLeft w:val="0"/>
      <w:marRight w:val="0"/>
      <w:marTop w:val="0"/>
      <w:marBottom w:val="0"/>
      <w:divBdr>
        <w:top w:val="none" w:sz="0" w:space="0" w:color="auto"/>
        <w:left w:val="none" w:sz="0" w:space="0" w:color="auto"/>
        <w:bottom w:val="none" w:sz="0" w:space="0" w:color="auto"/>
        <w:right w:val="none" w:sz="0" w:space="0" w:color="auto"/>
      </w:divBdr>
    </w:div>
    <w:div w:id="2133284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footer" Target="footer8.xml"/><Relationship Id="rId39" Type="http://schemas.openxmlformats.org/officeDocument/2006/relationships/header" Target="header15.xml"/><Relationship Id="rId21" Type="http://schemas.openxmlformats.org/officeDocument/2006/relationships/header" Target="header6.xml"/><Relationship Id="rId34" Type="http://schemas.openxmlformats.org/officeDocument/2006/relationships/footer" Target="footer12.xml"/><Relationship Id="rId42" Type="http://schemas.openxmlformats.org/officeDocument/2006/relationships/header" Target="header17.xm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8.xml"/><Relationship Id="rId32" Type="http://schemas.openxmlformats.org/officeDocument/2006/relationships/footer" Target="footer11.xml"/><Relationship Id="rId37" Type="http://schemas.openxmlformats.org/officeDocument/2006/relationships/footer" Target="footer13.xml"/><Relationship Id="rId40" Type="http://schemas.openxmlformats.org/officeDocument/2006/relationships/footer" Target="footer15.xml"/><Relationship Id="rId45" Type="http://schemas.openxmlformats.org/officeDocument/2006/relationships/header" Target="header18.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header" Target="header14.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footer" Target="footer10.xml"/><Relationship Id="rId44" Type="http://schemas.openxmlformats.org/officeDocument/2006/relationships/footer" Target="footer1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header" Target="header11.xml"/><Relationship Id="rId35" Type="http://schemas.openxmlformats.org/officeDocument/2006/relationships/header" Target="header13.xml"/><Relationship Id="rId43" Type="http://schemas.openxmlformats.org/officeDocument/2006/relationships/footer" Target="footer16.xm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header" Target="header12.xml"/><Relationship Id="rId38" Type="http://schemas.openxmlformats.org/officeDocument/2006/relationships/footer" Target="footer14.xml"/><Relationship Id="rId46" Type="http://schemas.openxmlformats.org/officeDocument/2006/relationships/footer" Target="footer18.xml"/><Relationship Id="rId20" Type="http://schemas.openxmlformats.org/officeDocument/2006/relationships/footer" Target="footer5.xml"/><Relationship Id="rId41" Type="http://schemas.openxmlformats.org/officeDocument/2006/relationships/header" Target="head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F868C34615EB45B2F110E99E6C0DCA" ma:contentTypeVersion="11" ma:contentTypeDescription="Create a new document." ma:contentTypeScope="" ma:versionID="6b68055882e075f927404859dab2a046">
  <xsd:schema xmlns:xsd="http://www.w3.org/2001/XMLSchema" xmlns:xs="http://www.w3.org/2001/XMLSchema" xmlns:p="http://schemas.microsoft.com/office/2006/metadata/properties" xmlns:ns3="aa249094-a4ab-4190-84aa-280fca004a75" targetNamespace="http://schemas.microsoft.com/office/2006/metadata/properties" ma:root="true" ma:fieldsID="917c008248d0625f958dcd23a9f7738c" ns3:_="">
    <xsd:import namespace="aa249094-a4ab-4190-84aa-280fca004a7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249094-a4ab-4190-84aa-280fca004a7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a249094-a4ab-4190-84aa-280fca004a7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D0B9F8-5453-4914-9988-7932F62E97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249094-a4ab-4190-84aa-280fca004a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F4D28E-B79D-47D2-B677-AB786B076E51}">
  <ds:schemaRefs>
    <ds:schemaRef ds:uri="http://schemas.microsoft.com/sharepoint/v3/contenttype/forms"/>
  </ds:schemaRefs>
</ds:datastoreItem>
</file>

<file path=customXml/itemProps3.xml><?xml version="1.0" encoding="utf-8"?>
<ds:datastoreItem xmlns:ds="http://schemas.openxmlformats.org/officeDocument/2006/customXml" ds:itemID="{A12F569E-CFD1-4882-B475-A3641E265257}">
  <ds:schemaRefs>
    <ds:schemaRef ds:uri="http://schemas.microsoft.com/office/2006/metadata/properties"/>
    <ds:schemaRef ds:uri="http://schemas.microsoft.com/office/infopath/2007/PartnerControls"/>
    <ds:schemaRef ds:uri="aa249094-a4ab-4190-84aa-280fca004a75"/>
  </ds:schemaRefs>
</ds:datastoreItem>
</file>

<file path=customXml/itemProps4.xml><?xml version="1.0" encoding="utf-8"?>
<ds:datastoreItem xmlns:ds="http://schemas.openxmlformats.org/officeDocument/2006/customXml" ds:itemID="{01BB6D6A-B4AA-4F90-9AC8-F1BE70677A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13202</Words>
  <Characters>75253</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PD CATCH</dc:creator>
  <cp:keywords/>
  <cp:lastModifiedBy>Smith, Brandi - HHD (Intern)</cp:lastModifiedBy>
  <cp:revision>2</cp:revision>
  <cp:lastPrinted>2025-07-22T02:17:00Z</cp:lastPrinted>
  <dcterms:created xsi:type="dcterms:W3CDTF">2026-03-10T17:54:00Z</dcterms:created>
  <dcterms:modified xsi:type="dcterms:W3CDTF">2026-03-10T17:54:00Z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0x01010055F868C34615EB45B2F110E99E6C0DCA</vt:lpwstr>
  </property>
  <property fmtid="{D5CDD505-2E9C-101B-9397-08002B2CF9AE}" pid="3" name="ndDocumentId">
    <vt:lpwstr>4918-4748-5273</vt:lpwstr>
  </property>
</Properties>
</file>