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373" w:rsidRDefault="00E74289">
      <w:pPr>
        <w:rPr>
          <w:b/>
        </w:rPr>
      </w:pPr>
      <w:r>
        <w:rPr>
          <w:b/>
        </w:rPr>
        <w:t>Estudo Observacional</w:t>
      </w:r>
    </w:p>
    <w:p w:rsidR="00012980" w:rsidRDefault="00D64D75">
      <w:pPr>
        <w:rPr>
          <w:b/>
        </w:rPr>
      </w:pPr>
      <w:r>
        <w:rPr>
          <w:b/>
        </w:rPr>
        <w:t>Instruções:</w:t>
      </w:r>
    </w:p>
    <w:p w:rsidR="00D64D75" w:rsidRDefault="00D64D75" w:rsidP="00D64D75">
      <w:r w:rsidRPr="00D64D75">
        <w:t>Este é um estudo de observação, por isso, sempre que possível, verbalize seus</w:t>
      </w:r>
      <w:r>
        <w:t xml:space="preserve"> </w:t>
      </w:r>
      <w:r w:rsidRPr="00D64D75">
        <w:t>pensamentos, para que o experimentador possa melhor avaliar os resultados obtidos.</w:t>
      </w:r>
      <w:r>
        <w:t xml:space="preserve"> </w:t>
      </w:r>
      <w:r w:rsidRPr="00D64D75">
        <w:t>Pergunte e comente tudo que achar necessário.</w:t>
      </w:r>
    </w:p>
    <w:p w:rsidR="00397F7B" w:rsidRPr="00D64D75" w:rsidRDefault="00397F7B" w:rsidP="00397F7B">
      <w:pPr>
        <w:rPr>
          <w:b/>
        </w:rPr>
      </w:pPr>
      <w:r>
        <w:rPr>
          <w:b/>
        </w:rPr>
        <w:t>Abordagem DyeVC</w:t>
      </w:r>
    </w:p>
    <w:p w:rsidR="00397F7B" w:rsidRDefault="00397F7B" w:rsidP="00397F7B">
      <w:r>
        <w:t>DyeVC é uma abordagem cujo objetivo é proporcionar a percepção de alterações (</w:t>
      </w:r>
      <w:proofErr w:type="spellStart"/>
      <w:r>
        <w:rPr>
          <w:i/>
        </w:rPr>
        <w:t>awareness</w:t>
      </w:r>
      <w:proofErr w:type="spellEnd"/>
      <w:r>
        <w:t xml:space="preserve">) realizadas em repositórios de controle de versão distribuídos (DVCS – </w:t>
      </w:r>
      <w:proofErr w:type="spellStart"/>
      <w:r>
        <w:rPr>
          <w:i/>
        </w:rPr>
        <w:t>Distributed</w:t>
      </w:r>
      <w:proofErr w:type="spellEnd"/>
      <w:r>
        <w:rPr>
          <w:i/>
        </w:rPr>
        <w:t xml:space="preserve"> </w:t>
      </w:r>
      <w:proofErr w:type="spellStart"/>
      <w:r>
        <w:rPr>
          <w:i/>
        </w:rPr>
        <w:t>Version</w:t>
      </w:r>
      <w:proofErr w:type="spellEnd"/>
      <w:r>
        <w:rPr>
          <w:i/>
        </w:rPr>
        <w:t xml:space="preserve"> </w:t>
      </w:r>
      <w:proofErr w:type="spellStart"/>
      <w:r>
        <w:rPr>
          <w:i/>
        </w:rPr>
        <w:t>Control</w:t>
      </w:r>
      <w:proofErr w:type="spellEnd"/>
      <w:r>
        <w:rPr>
          <w:i/>
        </w:rPr>
        <w:t xml:space="preserve"> Systems</w:t>
      </w:r>
      <w:r>
        <w:t>). A abordagem consiste em um conjunto de visualizações, em diferentes níveis de detalhe, que proporcionam que os envolvidos em projetos que utilizam DVCS possam:</w:t>
      </w:r>
    </w:p>
    <w:p w:rsidR="00397F7B" w:rsidRDefault="00397F7B" w:rsidP="00397F7B">
      <w:pPr>
        <w:pStyle w:val="PargrafodaLista"/>
        <w:numPr>
          <w:ilvl w:val="0"/>
          <w:numId w:val="22"/>
        </w:numPr>
      </w:pPr>
      <w:r>
        <w:t xml:space="preserve">Receber notificações na barra de tarefas, sempre que uma alteração ocorrer nos repositórios associados aos clones em que está trabalhando (i.e. repositórios para os quais faz </w:t>
      </w:r>
      <w:proofErr w:type="spellStart"/>
      <w:r>
        <w:t>push</w:t>
      </w:r>
      <w:proofErr w:type="spellEnd"/>
      <w:r>
        <w:t xml:space="preserve"> e dos quais faz </w:t>
      </w:r>
      <w:proofErr w:type="spellStart"/>
      <w:r>
        <w:t>pull</w:t>
      </w:r>
      <w:proofErr w:type="spellEnd"/>
      <w:r>
        <w:t>);</w:t>
      </w:r>
    </w:p>
    <w:p w:rsidR="00397F7B" w:rsidRDefault="00397F7B" w:rsidP="00397F7B">
      <w:pPr>
        <w:pStyle w:val="PargrafodaLista"/>
        <w:numPr>
          <w:ilvl w:val="0"/>
          <w:numId w:val="22"/>
        </w:numPr>
      </w:pPr>
      <w:r>
        <w:t>Visualizar os clones conhecidos de um projeto, e as dependências entre eles (i.e. quem se comunica com quem);</w:t>
      </w:r>
    </w:p>
    <w:p w:rsidR="00397F7B" w:rsidRDefault="00397F7B" w:rsidP="00397F7B">
      <w:pPr>
        <w:pStyle w:val="PargrafodaLista"/>
        <w:numPr>
          <w:ilvl w:val="0"/>
          <w:numId w:val="22"/>
        </w:numPr>
      </w:pPr>
      <w:r>
        <w:t>Visualizar informações sobre os ramos rastreados, bem como sua situação em relação aos ramos correspondentes no(s) repositório(s) de origem;</w:t>
      </w:r>
    </w:p>
    <w:p w:rsidR="00397F7B" w:rsidRDefault="00397F7B" w:rsidP="00397F7B">
      <w:pPr>
        <w:pStyle w:val="PargrafodaLista"/>
        <w:numPr>
          <w:ilvl w:val="0"/>
          <w:numId w:val="22"/>
        </w:numPr>
      </w:pPr>
      <w:r>
        <w:t>Visualizar o grafo de commits de toda a topologia, apresentando não só os commits existentes localmente, mas também aqueles commits que existam em outros repositórios (mesmo que não haja uma comunicação entre eles. Commits existentes em ramos não rastreados também são apresentados nessa visualização.</w:t>
      </w:r>
    </w:p>
    <w:p w:rsidR="00D64D75" w:rsidRPr="00F751B2" w:rsidRDefault="00D64D75" w:rsidP="00D64D75">
      <w:pPr>
        <w:rPr>
          <w:b/>
        </w:rPr>
      </w:pPr>
      <w:r>
        <w:rPr>
          <w:b/>
        </w:rPr>
        <w:t>Contextualização</w:t>
      </w:r>
    </w:p>
    <w:p w:rsidR="00D64D75" w:rsidRDefault="00D64D75" w:rsidP="00D64D75">
      <w:r>
        <w:t xml:space="preserve">Você trabalha em um projeto </w:t>
      </w:r>
      <w:r>
        <w:rPr>
          <w:i/>
        </w:rPr>
        <w:t xml:space="preserve">open </w:t>
      </w:r>
      <w:proofErr w:type="spellStart"/>
      <w:r>
        <w:rPr>
          <w:i/>
        </w:rPr>
        <w:t>source</w:t>
      </w:r>
      <w:proofErr w:type="spellEnd"/>
      <w:r>
        <w:rPr>
          <w:i/>
        </w:rPr>
        <w:t xml:space="preserve"> </w:t>
      </w:r>
      <w:r>
        <w:t xml:space="preserve">que recebe contribuições de desenvolvedores em todo o mundo. Por esse motivo, você não tem contato direto com as demais pessoas que contribuem para esse projeto. Você foi apresentado à abordagem DyeVC e decidiu utilizá-la no projeto. A </w:t>
      </w:r>
      <w:r>
        <w:fldChar w:fldCharType="begin"/>
      </w:r>
      <w:r>
        <w:instrText xml:space="preserve"> REF _Ref412537479 \h </w:instrText>
      </w:r>
      <w:r>
        <w:fldChar w:fldCharType="separate"/>
      </w:r>
      <w:r>
        <w:t xml:space="preserve">Fig. </w:t>
      </w:r>
      <w:r>
        <w:rPr>
          <w:noProof/>
        </w:rPr>
        <w:t>1</w:t>
      </w:r>
      <w:r>
        <w:fldChar w:fldCharType="end"/>
      </w:r>
      <w:r>
        <w:t xml:space="preserve"> e a </w:t>
      </w:r>
      <w:r>
        <w:fldChar w:fldCharType="begin"/>
      </w:r>
      <w:r>
        <w:instrText xml:space="preserve"> REF _Ref411173732 \h </w:instrText>
      </w:r>
      <w:r>
        <w:fldChar w:fldCharType="separate"/>
      </w:r>
      <w:r>
        <w:t xml:space="preserve">Fig. </w:t>
      </w:r>
      <w:r>
        <w:rPr>
          <w:noProof/>
        </w:rPr>
        <w:t>2</w:t>
      </w:r>
      <w:r>
        <w:fldChar w:fldCharType="end"/>
      </w:r>
      <w:r>
        <w:t xml:space="preserve"> apresentam os principais elementos da visualização de topologia do </w:t>
      </w:r>
      <w:proofErr w:type="spellStart"/>
      <w:r>
        <w:t>DyVC</w:t>
      </w:r>
      <w:proofErr w:type="spellEnd"/>
      <w:r>
        <w:t xml:space="preserve">. A </w:t>
      </w:r>
      <w:r>
        <w:fldChar w:fldCharType="begin"/>
      </w:r>
      <w:r>
        <w:instrText xml:space="preserve"> REF _Ref411173738 \h </w:instrText>
      </w:r>
      <w:r>
        <w:fldChar w:fldCharType="separate"/>
      </w:r>
      <w:r>
        <w:t xml:space="preserve">Fig. </w:t>
      </w:r>
      <w:r>
        <w:rPr>
          <w:noProof/>
        </w:rPr>
        <w:t>3</w:t>
      </w:r>
      <w:r>
        <w:fldChar w:fldCharType="end"/>
      </w:r>
      <w:r>
        <w:t xml:space="preserve"> apresenta os principais elementos da visualização de commits.</w:t>
      </w:r>
    </w:p>
    <w:p w:rsidR="00D64D75" w:rsidRDefault="00D64D75" w:rsidP="00D64D75">
      <w:pPr>
        <w:jc w:val="center"/>
      </w:pPr>
      <w:r>
        <w:rPr>
          <w:noProof/>
          <w:lang w:eastAsia="pt-BR"/>
        </w:rPr>
        <w:drawing>
          <wp:inline distT="0" distB="0" distL="0" distR="0" wp14:anchorId="6E9E9CE2" wp14:editId="55F5710D">
            <wp:extent cx="3847182" cy="2735681"/>
            <wp:effectExtent l="0" t="0" r="127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9243" cy="2737147"/>
                    </a:xfrm>
                    <a:prstGeom prst="rect">
                      <a:avLst/>
                    </a:prstGeom>
                    <a:noFill/>
                  </pic:spPr>
                </pic:pic>
              </a:graphicData>
            </a:graphic>
          </wp:inline>
        </w:drawing>
      </w:r>
    </w:p>
    <w:p w:rsidR="00D64D75" w:rsidRDefault="00D64D75" w:rsidP="00D64D75">
      <w:pPr>
        <w:pStyle w:val="Legenda"/>
      </w:pPr>
      <w:bookmarkStart w:id="0" w:name="_Ref412537479"/>
      <w:r>
        <w:t xml:space="preserve">Fig. </w:t>
      </w:r>
      <w:r w:rsidR="006D7069">
        <w:fldChar w:fldCharType="begin"/>
      </w:r>
      <w:r w:rsidR="006D7069">
        <w:instrText xml:space="preserve"> SEQ Fig. \* ARABIC </w:instrText>
      </w:r>
      <w:r w:rsidR="006D7069">
        <w:fldChar w:fldCharType="separate"/>
      </w:r>
      <w:r>
        <w:rPr>
          <w:noProof/>
        </w:rPr>
        <w:t>1</w:t>
      </w:r>
      <w:r w:rsidR="006D7069">
        <w:rPr>
          <w:noProof/>
        </w:rPr>
        <w:fldChar w:fldCharType="end"/>
      </w:r>
      <w:bookmarkEnd w:id="0"/>
      <w:r>
        <w:t xml:space="preserve"> – Elementos da visualização de topologia do DyeVC</w:t>
      </w:r>
    </w:p>
    <w:p w:rsidR="00D64D75" w:rsidRDefault="00D64D75" w:rsidP="00D64D75">
      <w:pPr>
        <w:jc w:val="center"/>
        <w:rPr>
          <w:i/>
        </w:rPr>
      </w:pPr>
      <w:r>
        <w:rPr>
          <w:i/>
          <w:noProof/>
          <w:lang w:eastAsia="pt-BR"/>
        </w:rPr>
        <w:lastRenderedPageBreak/>
        <w:drawing>
          <wp:inline distT="0" distB="0" distL="0" distR="0" wp14:anchorId="43FEEFBE" wp14:editId="264014B5">
            <wp:extent cx="4419600" cy="2418252"/>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4958" cy="2426656"/>
                    </a:xfrm>
                    <a:prstGeom prst="rect">
                      <a:avLst/>
                    </a:prstGeom>
                    <a:noFill/>
                  </pic:spPr>
                </pic:pic>
              </a:graphicData>
            </a:graphic>
          </wp:inline>
        </w:drawing>
      </w:r>
    </w:p>
    <w:p w:rsidR="00D64D75" w:rsidRDefault="00D64D75" w:rsidP="00D64D75">
      <w:pPr>
        <w:pStyle w:val="Legenda"/>
        <w:rPr>
          <w:i/>
        </w:rPr>
      </w:pPr>
      <w:bookmarkStart w:id="1" w:name="_Ref411173732"/>
      <w:r>
        <w:t xml:space="preserve">Fig. </w:t>
      </w:r>
      <w:r w:rsidR="006D7069">
        <w:fldChar w:fldCharType="begin"/>
      </w:r>
      <w:r w:rsidR="006D7069">
        <w:instrText xml:space="preserve"> SEQ Fig. \* ARABIC </w:instrText>
      </w:r>
      <w:r w:rsidR="006D7069">
        <w:fldChar w:fldCharType="separate"/>
      </w:r>
      <w:r>
        <w:rPr>
          <w:noProof/>
        </w:rPr>
        <w:t>2</w:t>
      </w:r>
      <w:r w:rsidR="006D7069">
        <w:rPr>
          <w:noProof/>
        </w:rPr>
        <w:fldChar w:fldCharType="end"/>
      </w:r>
      <w:bookmarkEnd w:id="1"/>
      <w:r>
        <w:t xml:space="preserve"> – Elementos da visualização de topologia do DyeVC</w:t>
      </w:r>
    </w:p>
    <w:p w:rsidR="00D64D75" w:rsidRDefault="00D64D75" w:rsidP="00D64D75">
      <w:pPr>
        <w:jc w:val="center"/>
        <w:rPr>
          <w:i/>
        </w:rPr>
      </w:pPr>
      <w:r>
        <w:rPr>
          <w:i/>
          <w:noProof/>
          <w:lang w:eastAsia="pt-BR"/>
        </w:rPr>
        <w:drawing>
          <wp:inline distT="0" distB="0" distL="0" distR="0" wp14:anchorId="03671E94" wp14:editId="260CB76F">
            <wp:extent cx="3834660" cy="2032581"/>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0029" cy="2035427"/>
                    </a:xfrm>
                    <a:prstGeom prst="rect">
                      <a:avLst/>
                    </a:prstGeom>
                    <a:noFill/>
                  </pic:spPr>
                </pic:pic>
              </a:graphicData>
            </a:graphic>
          </wp:inline>
        </w:drawing>
      </w:r>
    </w:p>
    <w:p w:rsidR="00D64D75" w:rsidRPr="00C4048D" w:rsidRDefault="00D64D75" w:rsidP="00D64D75">
      <w:pPr>
        <w:pStyle w:val="Legenda"/>
        <w:rPr>
          <w:i/>
        </w:rPr>
      </w:pPr>
      <w:bookmarkStart w:id="2" w:name="_Ref411173738"/>
      <w:r>
        <w:t xml:space="preserve">Fig. </w:t>
      </w:r>
      <w:r w:rsidR="006D7069">
        <w:fldChar w:fldCharType="begin"/>
      </w:r>
      <w:r w:rsidR="006D7069">
        <w:instrText xml:space="preserve"> SEQ Fig. \* ARABIC </w:instrText>
      </w:r>
      <w:r w:rsidR="006D7069">
        <w:fldChar w:fldCharType="separate"/>
      </w:r>
      <w:r>
        <w:rPr>
          <w:noProof/>
        </w:rPr>
        <w:t>3</w:t>
      </w:r>
      <w:r w:rsidR="006D7069">
        <w:rPr>
          <w:noProof/>
        </w:rPr>
        <w:fldChar w:fldCharType="end"/>
      </w:r>
      <w:bookmarkEnd w:id="2"/>
      <w:r>
        <w:t xml:space="preserve"> – Elementos da visualização de commits do DyeVC</w:t>
      </w:r>
    </w:p>
    <w:p w:rsidR="00203F6F" w:rsidRDefault="00203F6F">
      <w:pPr>
        <w:spacing w:after="160" w:line="259" w:lineRule="auto"/>
        <w:jc w:val="left"/>
        <w:rPr>
          <w:b/>
        </w:rPr>
      </w:pPr>
      <w:r>
        <w:rPr>
          <w:b/>
        </w:rPr>
        <w:br w:type="page"/>
      </w:r>
    </w:p>
    <w:p w:rsidR="00012980" w:rsidRDefault="00012980" w:rsidP="00F06D45">
      <w:pPr>
        <w:rPr>
          <w:i/>
        </w:rPr>
      </w:pPr>
      <w:bookmarkStart w:id="3" w:name="_GoBack"/>
      <w:bookmarkEnd w:id="3"/>
    </w:p>
    <w:p w:rsidR="00F06D45" w:rsidRDefault="00F06D45" w:rsidP="00F06D45">
      <w:r w:rsidRPr="00E92F36">
        <w:rPr>
          <w:noProof/>
          <w:lang w:eastAsia="pt-BR"/>
        </w:rPr>
        <w:drawing>
          <wp:inline distT="0" distB="0" distL="0" distR="0" wp14:anchorId="763279B7" wp14:editId="09746668">
            <wp:extent cx="2963735" cy="2240493"/>
            <wp:effectExtent l="0" t="0" r="8255" b="7620"/>
            <wp:docPr id="1984" name="Imagem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722" cy="2248799"/>
                    </a:xfrm>
                    <a:prstGeom prst="rect">
                      <a:avLst/>
                    </a:prstGeom>
                    <a:noFill/>
                    <a:ln>
                      <a:noFill/>
                    </a:ln>
                  </pic:spPr>
                </pic:pic>
              </a:graphicData>
            </a:graphic>
          </wp:inline>
        </w:drawing>
      </w:r>
    </w:p>
    <w:p w:rsidR="00F06D45" w:rsidRDefault="00F06D45" w:rsidP="00F06D45">
      <w:r w:rsidRPr="00E92F36">
        <w:rPr>
          <w:noProof/>
          <w:lang w:eastAsia="pt-BR"/>
        </w:rPr>
        <w:drawing>
          <wp:inline distT="0" distB="0" distL="0" distR="0" wp14:anchorId="641A53F6" wp14:editId="6113E818">
            <wp:extent cx="4994563" cy="981075"/>
            <wp:effectExtent l="0" t="0" r="0" b="0"/>
            <wp:docPr id="1985" name="Imagem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394" cy="994595"/>
                    </a:xfrm>
                    <a:prstGeom prst="rect">
                      <a:avLst/>
                    </a:prstGeom>
                    <a:noFill/>
                    <a:ln>
                      <a:noFill/>
                    </a:ln>
                  </pic:spPr>
                </pic:pic>
              </a:graphicData>
            </a:graphic>
          </wp:inline>
        </w:drawing>
      </w:r>
    </w:p>
    <w:p w:rsidR="00F06D45" w:rsidRDefault="00F06D45" w:rsidP="00F06D45">
      <w:r w:rsidRPr="00E92F36">
        <w:rPr>
          <w:noProof/>
          <w:lang w:eastAsia="pt-BR"/>
        </w:rPr>
        <w:drawing>
          <wp:inline distT="0" distB="0" distL="0" distR="0" wp14:anchorId="3DB8EC9B" wp14:editId="7A59B911">
            <wp:extent cx="4429127" cy="2695575"/>
            <wp:effectExtent l="0" t="0" r="9525" b="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4435" cy="2704891"/>
                    </a:xfrm>
                    <a:prstGeom prst="rect">
                      <a:avLst/>
                    </a:prstGeom>
                    <a:noFill/>
                    <a:ln>
                      <a:noFill/>
                    </a:ln>
                  </pic:spPr>
                </pic:pic>
              </a:graphicData>
            </a:graphic>
          </wp:inline>
        </w:drawing>
      </w:r>
    </w:p>
    <w:p w:rsidR="00F06D45" w:rsidRDefault="00F06D45" w:rsidP="00F06D45">
      <w:r w:rsidRPr="00E92F36">
        <w:rPr>
          <w:noProof/>
          <w:lang w:eastAsia="pt-BR"/>
        </w:rPr>
        <w:drawing>
          <wp:inline distT="0" distB="0" distL="0" distR="0" wp14:anchorId="057A7406" wp14:editId="45C1C30D">
            <wp:extent cx="4256869" cy="2714625"/>
            <wp:effectExtent l="0" t="0" r="0" b="0"/>
            <wp:docPr id="1987" name="Imagem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13014"/>
                    <a:stretch/>
                  </pic:blipFill>
                  <pic:spPr bwMode="auto">
                    <a:xfrm>
                      <a:off x="0" y="0"/>
                      <a:ext cx="4285205" cy="273269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rsidR="00F06D45" w:rsidRDefault="00F06D45" w:rsidP="00F06D45">
      <w:r w:rsidRPr="00E92F36">
        <w:rPr>
          <w:noProof/>
          <w:lang w:eastAsia="pt-BR"/>
        </w:rPr>
        <w:drawing>
          <wp:inline distT="0" distB="0" distL="0" distR="0" wp14:anchorId="34C436A7" wp14:editId="66716C86">
            <wp:extent cx="5400040" cy="2409039"/>
            <wp:effectExtent l="0" t="0"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409039"/>
                    </a:xfrm>
                    <a:prstGeom prst="rect">
                      <a:avLst/>
                    </a:prstGeom>
                    <a:noFill/>
                    <a:ln>
                      <a:noFill/>
                    </a:ln>
                  </pic:spPr>
                </pic:pic>
              </a:graphicData>
            </a:graphic>
          </wp:inline>
        </w:drawing>
      </w:r>
    </w:p>
    <w:p w:rsidR="00F06D45" w:rsidRDefault="00F06D45" w:rsidP="00F06D45">
      <w:r w:rsidRPr="00E92F36">
        <w:rPr>
          <w:noProof/>
          <w:lang w:eastAsia="pt-BR"/>
        </w:rPr>
        <w:drawing>
          <wp:inline distT="0" distB="0" distL="0" distR="0" wp14:anchorId="7B9D4E43" wp14:editId="5CD0687C">
            <wp:extent cx="5400040" cy="2233502"/>
            <wp:effectExtent l="0" t="0" r="0" b="0"/>
            <wp:docPr id="1988" name="Imagem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233502"/>
                    </a:xfrm>
                    <a:prstGeom prst="rect">
                      <a:avLst/>
                    </a:prstGeom>
                    <a:noFill/>
                    <a:ln>
                      <a:noFill/>
                    </a:ln>
                  </pic:spPr>
                </pic:pic>
              </a:graphicData>
            </a:graphic>
          </wp:inline>
        </w:drawing>
      </w:r>
    </w:p>
    <w:p w:rsidR="00F06D45" w:rsidRDefault="00F06D45" w:rsidP="00F06D45">
      <w:r w:rsidRPr="00E92F36">
        <w:rPr>
          <w:noProof/>
          <w:lang w:eastAsia="pt-BR"/>
        </w:rPr>
        <w:drawing>
          <wp:inline distT="0" distB="0" distL="0" distR="0" wp14:anchorId="6031A803" wp14:editId="6C076EB4">
            <wp:extent cx="4257675" cy="2350593"/>
            <wp:effectExtent l="0" t="0" r="0" b="0"/>
            <wp:docPr id="1989" name="Imagem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12892"/>
                    <a:stretch/>
                  </pic:blipFill>
                  <pic:spPr bwMode="auto">
                    <a:xfrm>
                      <a:off x="0" y="0"/>
                      <a:ext cx="4286477" cy="236649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sectPr w:rsidR="00F06D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56EF"/>
    <w:multiLevelType w:val="hybridMultilevel"/>
    <w:tmpl w:val="AB7E739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E156C36"/>
    <w:multiLevelType w:val="multilevel"/>
    <w:tmpl w:val="85A2FDDE"/>
    <w:styleLink w:val="FluxodeExceo"/>
    <w:lvl w:ilvl="0">
      <w:start w:val="1"/>
      <w:numFmt w:val="decimal"/>
      <w:suff w:val="space"/>
      <w:lvlText w:val="FE%1."/>
      <w:lvlJc w:val="left"/>
      <w:pPr>
        <w:ind w:left="360" w:hanging="360"/>
      </w:pPr>
      <w:rPr>
        <w:rFonts w:hint="default"/>
      </w:rPr>
    </w:lvl>
    <w:lvl w:ilvl="1">
      <w:start w:val="1"/>
      <w:numFmt w:val="decimal"/>
      <w:suff w:val="space"/>
      <w:lvlText w:val="FE%1.%2."/>
      <w:lvlJc w:val="left"/>
      <w:pPr>
        <w:ind w:left="792" w:hanging="432"/>
      </w:pPr>
      <w:rPr>
        <w:rFonts w:hint="default"/>
      </w:rPr>
    </w:lvl>
    <w:lvl w:ilvl="2">
      <w:start w:val="1"/>
      <w:numFmt w:val="decimal"/>
      <w:suff w:val="space"/>
      <w:lvlText w:val="FE%1.%2.%3."/>
      <w:lvlJc w:val="left"/>
      <w:pPr>
        <w:ind w:left="1224" w:hanging="504"/>
      </w:pPr>
      <w:rPr>
        <w:rFonts w:hint="default"/>
      </w:rPr>
    </w:lvl>
    <w:lvl w:ilvl="3">
      <w:start w:val="1"/>
      <w:numFmt w:val="decimal"/>
      <w:suff w:val="space"/>
      <w:lvlText w:val="FE%1.%2.%3.%4."/>
      <w:lvlJc w:val="left"/>
      <w:pPr>
        <w:ind w:left="1728" w:hanging="648"/>
      </w:pPr>
      <w:rPr>
        <w:rFonts w:hint="default"/>
      </w:rPr>
    </w:lvl>
    <w:lvl w:ilvl="4">
      <w:start w:val="1"/>
      <w:numFmt w:val="decimal"/>
      <w:suff w:val="space"/>
      <w:lvlText w:val="FE%1.%2.%3.%4.%5."/>
      <w:lvlJc w:val="left"/>
      <w:pPr>
        <w:ind w:left="2232" w:hanging="792"/>
      </w:pPr>
      <w:rPr>
        <w:rFonts w:hint="default"/>
      </w:rPr>
    </w:lvl>
    <w:lvl w:ilvl="5">
      <w:start w:val="1"/>
      <w:numFmt w:val="decimal"/>
      <w:suff w:val="space"/>
      <w:lvlText w:val="FE%1.%2.%3.%4.%5.%6."/>
      <w:lvlJc w:val="left"/>
      <w:pPr>
        <w:ind w:left="2736" w:hanging="936"/>
      </w:pPr>
      <w:rPr>
        <w:rFonts w:hint="default"/>
      </w:rPr>
    </w:lvl>
    <w:lvl w:ilvl="6">
      <w:start w:val="1"/>
      <w:numFmt w:val="decimal"/>
      <w:suff w:val="space"/>
      <w:lvlText w:val="FE%1.%2.%3.%4.%5.%6.%7."/>
      <w:lvlJc w:val="left"/>
      <w:pPr>
        <w:ind w:left="3240" w:hanging="1080"/>
      </w:pPr>
      <w:rPr>
        <w:rFonts w:hint="default"/>
      </w:rPr>
    </w:lvl>
    <w:lvl w:ilvl="7">
      <w:start w:val="1"/>
      <w:numFmt w:val="decimal"/>
      <w:suff w:val="space"/>
      <w:lvlText w:val="FE%1.%2.%3.%4.%5.%6.%7.%8."/>
      <w:lvlJc w:val="left"/>
      <w:pPr>
        <w:ind w:left="3744" w:hanging="1224"/>
      </w:pPr>
      <w:rPr>
        <w:rFonts w:hint="default"/>
      </w:rPr>
    </w:lvl>
    <w:lvl w:ilvl="8">
      <w:start w:val="1"/>
      <w:numFmt w:val="decimal"/>
      <w:suff w:val="space"/>
      <w:lvlText w:val="FE%1.%2.%3.%4.%5.%6.%7.%8.%9."/>
      <w:lvlJc w:val="left"/>
      <w:pPr>
        <w:ind w:left="4320" w:hanging="1440"/>
      </w:pPr>
      <w:rPr>
        <w:rFonts w:hint="default"/>
      </w:rPr>
    </w:lvl>
  </w:abstractNum>
  <w:abstractNum w:abstractNumId="2">
    <w:nsid w:val="1A1710F2"/>
    <w:multiLevelType w:val="multilevel"/>
    <w:tmpl w:val="80DE4626"/>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A9A233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C253967"/>
    <w:multiLevelType w:val="hybridMultilevel"/>
    <w:tmpl w:val="E1CE25A8"/>
    <w:lvl w:ilvl="0" w:tplc="F9BEAA78">
      <w:start w:val="1"/>
      <w:numFmt w:val="bullet"/>
      <w:pStyle w:val="ListacomMarcador"/>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nsid w:val="2E912035"/>
    <w:multiLevelType w:val="hybridMultilevel"/>
    <w:tmpl w:val="CFF8ED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12C19F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DC90C5F"/>
    <w:multiLevelType w:val="multilevel"/>
    <w:tmpl w:val="B3E25968"/>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4E52601C"/>
    <w:multiLevelType w:val="multilevel"/>
    <w:tmpl w:val="6C509FEC"/>
    <w:styleLink w:val="FluxoBsico"/>
    <w:lvl w:ilvl="0">
      <w:start w:val="1"/>
      <w:numFmt w:val="decimal"/>
      <w:suff w:val="space"/>
      <w:lvlText w:val="FB%1."/>
      <w:lvlJc w:val="left"/>
      <w:pPr>
        <w:ind w:left="360" w:hanging="360"/>
      </w:pPr>
      <w:rPr>
        <w:rFonts w:hint="default"/>
      </w:rPr>
    </w:lvl>
    <w:lvl w:ilvl="1">
      <w:start w:val="1"/>
      <w:numFmt w:val="decimal"/>
      <w:suff w:val="space"/>
      <w:lvlText w:val="FB%1.%2."/>
      <w:lvlJc w:val="left"/>
      <w:pPr>
        <w:ind w:left="792" w:hanging="432"/>
      </w:pPr>
      <w:rPr>
        <w:rFonts w:hint="default"/>
      </w:rPr>
    </w:lvl>
    <w:lvl w:ilvl="2">
      <w:start w:val="1"/>
      <w:numFmt w:val="decimal"/>
      <w:suff w:val="space"/>
      <w:lvlText w:val="FB%1.%2.%3."/>
      <w:lvlJc w:val="left"/>
      <w:pPr>
        <w:ind w:left="1224" w:hanging="504"/>
      </w:pPr>
      <w:rPr>
        <w:rFonts w:hint="default"/>
      </w:rPr>
    </w:lvl>
    <w:lvl w:ilvl="3">
      <w:start w:val="1"/>
      <w:numFmt w:val="decimal"/>
      <w:suff w:val="space"/>
      <w:lvlText w:val="FB%1.%2.%3.%4."/>
      <w:lvlJc w:val="left"/>
      <w:pPr>
        <w:ind w:left="1728" w:hanging="648"/>
      </w:pPr>
      <w:rPr>
        <w:rFonts w:hint="default"/>
      </w:rPr>
    </w:lvl>
    <w:lvl w:ilvl="4">
      <w:start w:val="1"/>
      <w:numFmt w:val="decimal"/>
      <w:suff w:val="space"/>
      <w:lvlText w:val="FB%1.%2.%3.%4.%5."/>
      <w:lvlJc w:val="left"/>
      <w:pPr>
        <w:ind w:left="2232" w:hanging="792"/>
      </w:pPr>
      <w:rPr>
        <w:rFonts w:hint="default"/>
      </w:rPr>
    </w:lvl>
    <w:lvl w:ilvl="5">
      <w:start w:val="1"/>
      <w:numFmt w:val="decimal"/>
      <w:suff w:val="space"/>
      <w:lvlText w:val="FB%1.%2.%3.%4.%5.%6."/>
      <w:lvlJc w:val="left"/>
      <w:pPr>
        <w:ind w:left="2736" w:hanging="936"/>
      </w:pPr>
      <w:rPr>
        <w:rFonts w:hint="default"/>
      </w:rPr>
    </w:lvl>
    <w:lvl w:ilvl="6">
      <w:start w:val="1"/>
      <w:numFmt w:val="decimal"/>
      <w:suff w:val="space"/>
      <w:lvlText w:val="FB%1.%2.%3.%4.%5.%6.%7."/>
      <w:lvlJc w:val="left"/>
      <w:pPr>
        <w:ind w:left="3240" w:hanging="1080"/>
      </w:pPr>
      <w:rPr>
        <w:rFonts w:hint="default"/>
      </w:rPr>
    </w:lvl>
    <w:lvl w:ilvl="7">
      <w:start w:val="1"/>
      <w:numFmt w:val="decimal"/>
      <w:suff w:val="space"/>
      <w:lvlText w:val="FB%1.%2.%3.%4.%5.%6.%7.%8."/>
      <w:lvlJc w:val="left"/>
      <w:pPr>
        <w:ind w:left="3744" w:hanging="1224"/>
      </w:pPr>
      <w:rPr>
        <w:rFonts w:hint="default"/>
      </w:rPr>
    </w:lvl>
    <w:lvl w:ilvl="8">
      <w:start w:val="1"/>
      <w:numFmt w:val="decimal"/>
      <w:suff w:val="space"/>
      <w:lvlText w:val="FB%1.%2.%3.%4.%5.%6.%7.%8.%9."/>
      <w:lvlJc w:val="left"/>
      <w:pPr>
        <w:ind w:left="4320" w:hanging="1440"/>
      </w:pPr>
      <w:rPr>
        <w:rFonts w:hint="default"/>
      </w:rPr>
    </w:lvl>
  </w:abstractNum>
  <w:abstractNum w:abstractNumId="9">
    <w:nsid w:val="54D23D13"/>
    <w:multiLevelType w:val="hybridMultilevel"/>
    <w:tmpl w:val="C930DE82"/>
    <w:lvl w:ilvl="0" w:tplc="8D186908">
      <w:start w:val="1"/>
      <w:numFmt w:val="decimal"/>
      <w:lvlText w:val="2.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BB33BCE"/>
    <w:multiLevelType w:val="multilevel"/>
    <w:tmpl w:val="2026B4C0"/>
    <w:lvl w:ilvl="0">
      <w:start w:val="1"/>
      <w:numFmt w:val="bullet"/>
      <w:pStyle w:val="ListaNormal"/>
      <w:lvlText w:val=""/>
      <w:lvlJc w:val="left"/>
      <w:pPr>
        <w:ind w:left="360" w:hanging="360"/>
      </w:pPr>
      <w:rPr>
        <w:rFonts w:ascii="Wingdings" w:hAnsi="Wingdings" w:hint="default"/>
      </w:rPr>
    </w:lvl>
    <w:lvl w:ilvl="1">
      <w:start w:val="1"/>
      <w:numFmt w:val="bullet"/>
      <w:lvlText w:val=""/>
      <w:lvlJc w:val="left"/>
      <w:pPr>
        <w:ind w:left="792" w:hanging="432"/>
      </w:pPr>
      <w:rPr>
        <w:rFonts w:ascii="Wingdings" w:hAnsi="Wingdings" w:hint="default"/>
      </w:rPr>
    </w:lvl>
    <w:lvl w:ilvl="2">
      <w:start w:val="1"/>
      <w:numFmt w:val="bullet"/>
      <w:lvlText w:val=""/>
      <w:lvlJc w:val="left"/>
      <w:pPr>
        <w:ind w:left="1247" w:hanging="453"/>
      </w:pPr>
      <w:rPr>
        <w:rFonts w:ascii="Wingdings" w:hAnsi="Wingdings" w:hint="default"/>
      </w:rPr>
    </w:lvl>
    <w:lvl w:ilvl="3">
      <w:start w:val="1"/>
      <w:numFmt w:val="bullet"/>
      <w:lvlText w:val=""/>
      <w:lvlJc w:val="left"/>
      <w:pPr>
        <w:ind w:left="1588" w:hanging="341"/>
      </w:pPr>
      <w:rPr>
        <w:rFonts w:ascii="Symbol" w:hAnsi="Symbol" w:hint="default"/>
      </w:rPr>
    </w:lvl>
    <w:lvl w:ilvl="4">
      <w:start w:val="1"/>
      <w:numFmt w:val="bullet"/>
      <w:lvlText w:val=""/>
      <w:lvlJc w:val="left"/>
      <w:pPr>
        <w:ind w:left="2041" w:hanging="453"/>
      </w:pPr>
      <w:rPr>
        <w:rFonts w:ascii="Symbol" w:hAnsi="Symbol" w:hint="default"/>
        <w:color w:val="auto"/>
      </w:rPr>
    </w:lvl>
    <w:lvl w:ilvl="5">
      <w:start w:val="1"/>
      <w:numFmt w:val="bullet"/>
      <w:lvlText w:val=""/>
      <w:lvlJc w:val="left"/>
      <w:pPr>
        <w:ind w:left="2381" w:hanging="340"/>
      </w:pPr>
      <w:rPr>
        <w:rFonts w:ascii="Symbol" w:hAnsi="Symbol" w:hint="default"/>
      </w:rPr>
    </w:lvl>
    <w:lvl w:ilvl="6">
      <w:start w:val="1"/>
      <w:numFmt w:val="bullet"/>
      <w:lvlText w:val=""/>
      <w:lvlJc w:val="left"/>
      <w:pPr>
        <w:ind w:left="2722" w:hanging="341"/>
      </w:pPr>
      <w:rPr>
        <w:rFonts w:ascii="Symbol" w:hAnsi="Symbol" w:hint="default"/>
      </w:rPr>
    </w:lvl>
    <w:lvl w:ilvl="7">
      <w:start w:val="1"/>
      <w:numFmt w:val="bullet"/>
      <w:lvlText w:val=""/>
      <w:lvlJc w:val="left"/>
      <w:pPr>
        <w:tabs>
          <w:tab w:val="num" w:pos="3062"/>
        </w:tabs>
        <w:ind w:left="3062" w:hanging="340"/>
      </w:pPr>
      <w:rPr>
        <w:rFonts w:ascii="Symbol" w:hAnsi="Symbol" w:hint="default"/>
      </w:rPr>
    </w:lvl>
    <w:lvl w:ilvl="8">
      <w:start w:val="1"/>
      <w:numFmt w:val="bullet"/>
      <w:lvlText w:val=""/>
      <w:lvlJc w:val="left"/>
      <w:pPr>
        <w:ind w:left="3402" w:hanging="340"/>
      </w:pPr>
      <w:rPr>
        <w:rFonts w:ascii="Symbol" w:hAnsi="Symbol" w:hint="default"/>
      </w:rPr>
    </w:lvl>
  </w:abstractNum>
  <w:abstractNum w:abstractNumId="11">
    <w:nsid w:val="6D2B5D0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D7042A6"/>
    <w:multiLevelType w:val="hybridMultilevel"/>
    <w:tmpl w:val="5B66D6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nsid w:val="708A2E3C"/>
    <w:multiLevelType w:val="multilevel"/>
    <w:tmpl w:val="BCC21534"/>
    <w:lvl w:ilvl="0">
      <w:start w:val="1"/>
      <w:numFmt w:val="decimal"/>
      <w:pStyle w:val="ListaNumerad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E84D05"/>
    <w:multiLevelType w:val="multilevel"/>
    <w:tmpl w:val="8370F6EA"/>
    <w:styleLink w:val="FluxoAlternativo"/>
    <w:lvl w:ilvl="0">
      <w:start w:val="1"/>
      <w:numFmt w:val="decimal"/>
      <w:suff w:val="space"/>
      <w:lvlText w:val="FA%1."/>
      <w:lvlJc w:val="left"/>
      <w:pPr>
        <w:ind w:left="360" w:hanging="360"/>
      </w:pPr>
      <w:rPr>
        <w:rFonts w:hint="default"/>
      </w:rPr>
    </w:lvl>
    <w:lvl w:ilvl="1">
      <w:start w:val="1"/>
      <w:numFmt w:val="decimal"/>
      <w:suff w:val="space"/>
      <w:lvlText w:val="FA%1.%2."/>
      <w:lvlJc w:val="left"/>
      <w:pPr>
        <w:ind w:left="792" w:hanging="432"/>
      </w:pPr>
      <w:rPr>
        <w:rFonts w:hint="default"/>
      </w:rPr>
    </w:lvl>
    <w:lvl w:ilvl="2">
      <w:start w:val="1"/>
      <w:numFmt w:val="decimal"/>
      <w:suff w:val="space"/>
      <w:lvlText w:val="FA%1.%2.%3."/>
      <w:lvlJc w:val="left"/>
      <w:pPr>
        <w:ind w:left="1224" w:hanging="504"/>
      </w:pPr>
      <w:rPr>
        <w:rFonts w:hint="default"/>
      </w:rPr>
    </w:lvl>
    <w:lvl w:ilvl="3">
      <w:start w:val="1"/>
      <w:numFmt w:val="decimal"/>
      <w:suff w:val="space"/>
      <w:lvlText w:val="FA%1.%2.%3.%4."/>
      <w:lvlJc w:val="left"/>
      <w:pPr>
        <w:ind w:left="1728" w:hanging="648"/>
      </w:pPr>
      <w:rPr>
        <w:rFonts w:hint="default"/>
      </w:rPr>
    </w:lvl>
    <w:lvl w:ilvl="4">
      <w:start w:val="1"/>
      <w:numFmt w:val="decimal"/>
      <w:suff w:val="space"/>
      <w:lvlText w:val="FA%1.%2.%3.%4.%5."/>
      <w:lvlJc w:val="left"/>
      <w:pPr>
        <w:ind w:left="2232" w:hanging="792"/>
      </w:pPr>
      <w:rPr>
        <w:rFonts w:hint="default"/>
      </w:rPr>
    </w:lvl>
    <w:lvl w:ilvl="5">
      <w:start w:val="1"/>
      <w:numFmt w:val="decimal"/>
      <w:suff w:val="space"/>
      <w:lvlText w:val="FA%1.%2.%3.%4.%5.%6."/>
      <w:lvlJc w:val="left"/>
      <w:pPr>
        <w:ind w:left="2736" w:hanging="936"/>
      </w:pPr>
      <w:rPr>
        <w:rFonts w:hint="default"/>
      </w:rPr>
    </w:lvl>
    <w:lvl w:ilvl="6">
      <w:start w:val="1"/>
      <w:numFmt w:val="decimal"/>
      <w:suff w:val="space"/>
      <w:lvlText w:val="FA%1.%2.%3.%4.%5.%6.%7."/>
      <w:lvlJc w:val="left"/>
      <w:pPr>
        <w:ind w:left="3240" w:hanging="1080"/>
      </w:pPr>
      <w:rPr>
        <w:rFonts w:hint="default"/>
      </w:rPr>
    </w:lvl>
    <w:lvl w:ilvl="7">
      <w:start w:val="1"/>
      <w:numFmt w:val="decimal"/>
      <w:suff w:val="space"/>
      <w:lvlText w:val="FA%1.%2.%3.%4.%5.%6.%7.%8."/>
      <w:lvlJc w:val="left"/>
      <w:pPr>
        <w:ind w:left="3744" w:hanging="1224"/>
      </w:pPr>
      <w:rPr>
        <w:rFonts w:hint="default"/>
      </w:rPr>
    </w:lvl>
    <w:lvl w:ilvl="8">
      <w:start w:val="1"/>
      <w:numFmt w:val="decimal"/>
      <w:suff w:val="space"/>
      <w:lvlText w:val="FA%1.%2.%3.%4.%5.%6.%7.%8.%9."/>
      <w:lvlJc w:val="left"/>
      <w:pPr>
        <w:ind w:left="4320" w:hanging="1440"/>
      </w:pPr>
      <w:rPr>
        <w:rFonts w:hint="default"/>
      </w:rPr>
    </w:lvl>
  </w:abstractNum>
  <w:num w:numId="1">
    <w:abstractNumId w:val="9"/>
  </w:num>
  <w:num w:numId="2">
    <w:abstractNumId w:val="10"/>
  </w:num>
  <w:num w:numId="3">
    <w:abstractNumId w:val="13"/>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14"/>
  </w:num>
  <w:num w:numId="14">
    <w:abstractNumId w:val="8"/>
  </w:num>
  <w:num w:numId="15">
    <w:abstractNumId w:val="1"/>
  </w:num>
  <w:num w:numId="16">
    <w:abstractNumId w:val="4"/>
  </w:num>
  <w:num w:numId="17">
    <w:abstractNumId w:val="7"/>
  </w:num>
  <w:num w:numId="18">
    <w:abstractNumId w:val="2"/>
  </w:num>
  <w:num w:numId="19">
    <w:abstractNumId w:val="6"/>
  </w:num>
  <w:num w:numId="20">
    <w:abstractNumId w:val="0"/>
  </w:num>
  <w:num w:numId="21">
    <w:abstractNumId w:val="3"/>
  </w:num>
  <w:num w:numId="22">
    <w:abstractNumId w:val="12"/>
  </w:num>
  <w:num w:numId="23">
    <w:abstractNumId w:val="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FC"/>
    <w:rsid w:val="00012980"/>
    <w:rsid w:val="000F53C0"/>
    <w:rsid w:val="001027A5"/>
    <w:rsid w:val="001D23F5"/>
    <w:rsid w:val="00203F6F"/>
    <w:rsid w:val="00307F13"/>
    <w:rsid w:val="00322EA1"/>
    <w:rsid w:val="00396CA5"/>
    <w:rsid w:val="00397F7B"/>
    <w:rsid w:val="003B44B4"/>
    <w:rsid w:val="00410972"/>
    <w:rsid w:val="00425380"/>
    <w:rsid w:val="00444906"/>
    <w:rsid w:val="00576373"/>
    <w:rsid w:val="00627363"/>
    <w:rsid w:val="006D7069"/>
    <w:rsid w:val="0073581C"/>
    <w:rsid w:val="0078002A"/>
    <w:rsid w:val="007F1D6B"/>
    <w:rsid w:val="008A0A03"/>
    <w:rsid w:val="009019FD"/>
    <w:rsid w:val="009950E2"/>
    <w:rsid w:val="009D0215"/>
    <w:rsid w:val="00A27234"/>
    <w:rsid w:val="00A4666F"/>
    <w:rsid w:val="00A7037B"/>
    <w:rsid w:val="00A75853"/>
    <w:rsid w:val="00AA0471"/>
    <w:rsid w:val="00AB045A"/>
    <w:rsid w:val="00B51DE6"/>
    <w:rsid w:val="00BB1453"/>
    <w:rsid w:val="00BB3FA8"/>
    <w:rsid w:val="00BC30BD"/>
    <w:rsid w:val="00C4048D"/>
    <w:rsid w:val="00CF5CFC"/>
    <w:rsid w:val="00D64D75"/>
    <w:rsid w:val="00DB7D55"/>
    <w:rsid w:val="00DC3985"/>
    <w:rsid w:val="00DC64C6"/>
    <w:rsid w:val="00E57C6D"/>
    <w:rsid w:val="00E74289"/>
    <w:rsid w:val="00EE590B"/>
    <w:rsid w:val="00F06D45"/>
    <w:rsid w:val="00F751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A74E7-A947-45D1-B8E6-540977D9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4"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66F"/>
    <w:pPr>
      <w:spacing w:after="200" w:line="276" w:lineRule="auto"/>
      <w:jc w:val="both"/>
    </w:pPr>
    <w:rPr>
      <w:rFonts w:ascii="Calibri" w:hAnsi="Calibri" w:cs="Times New Roman"/>
      <w:sz w:val="20"/>
    </w:rPr>
  </w:style>
  <w:style w:type="paragraph" w:styleId="Ttulo1">
    <w:name w:val="heading 1"/>
    <w:basedOn w:val="Normal"/>
    <w:next w:val="Normal"/>
    <w:link w:val="Ttulo1Char"/>
    <w:autoRedefine/>
    <w:uiPriority w:val="9"/>
    <w:qFormat/>
    <w:rsid w:val="007F1D6B"/>
    <w:pPr>
      <w:keepNext/>
      <w:keepLines/>
      <w:numPr>
        <w:numId w:val="17"/>
      </w:numPr>
      <w:spacing w:before="480" w:after="0"/>
      <w:outlineLvl w:val="0"/>
    </w:pPr>
    <w:rPr>
      <w:rFonts w:ascii="Cambria" w:eastAsiaTheme="majorEastAsia" w:hAnsi="Cambria" w:cstheme="majorBidi"/>
      <w:b/>
      <w:bCs/>
      <w:color w:val="2E74B5" w:themeColor="accent1" w:themeShade="BF"/>
      <w:sz w:val="28"/>
      <w:szCs w:val="28"/>
      <w:lang w:eastAsia="pt-BR" w:bidi="en-US"/>
    </w:rPr>
  </w:style>
  <w:style w:type="paragraph" w:styleId="Ttulo2">
    <w:name w:val="heading 2"/>
    <w:basedOn w:val="Normal"/>
    <w:next w:val="Normal"/>
    <w:link w:val="Ttulo2Char"/>
    <w:uiPriority w:val="9"/>
    <w:unhideWhenUsed/>
    <w:qFormat/>
    <w:rsid w:val="007F1D6B"/>
    <w:pPr>
      <w:keepNext/>
      <w:keepLines/>
      <w:numPr>
        <w:ilvl w:val="1"/>
        <w:numId w:val="18"/>
      </w:numPr>
      <w:spacing w:before="200" w:after="0"/>
      <w:ind w:left="576" w:hanging="576"/>
      <w:outlineLvl w:val="1"/>
    </w:pPr>
    <w:rPr>
      <w:rFonts w:ascii="Cambria" w:eastAsiaTheme="majorEastAsia" w:hAnsi="Cambria" w:cstheme="majorBidi"/>
      <w:b/>
      <w:bCs/>
      <w:color w:val="5B9BD5" w:themeColor="accent1"/>
      <w:sz w:val="26"/>
      <w:szCs w:val="26"/>
      <w:lang w:bidi="en-US"/>
    </w:rPr>
  </w:style>
  <w:style w:type="paragraph" w:styleId="Ttulo3">
    <w:name w:val="heading 3"/>
    <w:basedOn w:val="Normal"/>
    <w:next w:val="Normal"/>
    <w:link w:val="Ttulo3Char"/>
    <w:uiPriority w:val="9"/>
    <w:unhideWhenUsed/>
    <w:qFormat/>
    <w:rsid w:val="007F1D6B"/>
    <w:pPr>
      <w:keepNext/>
      <w:keepLines/>
      <w:numPr>
        <w:ilvl w:val="2"/>
        <w:numId w:val="17"/>
      </w:numPr>
      <w:spacing w:before="200" w:after="0"/>
      <w:outlineLvl w:val="2"/>
    </w:pPr>
    <w:rPr>
      <w:rFonts w:ascii="Cambria" w:eastAsiaTheme="majorEastAsia" w:hAnsi="Cambria" w:cstheme="majorBidi"/>
      <w:b/>
      <w:bCs/>
      <w:color w:val="5B9BD5" w:themeColor="accent1"/>
      <w:lang w:bidi="en-US"/>
    </w:rPr>
  </w:style>
  <w:style w:type="paragraph" w:styleId="Ttulo4">
    <w:name w:val="heading 4"/>
    <w:basedOn w:val="Normal"/>
    <w:next w:val="Normal"/>
    <w:link w:val="Ttulo4Char"/>
    <w:uiPriority w:val="9"/>
    <w:unhideWhenUsed/>
    <w:qFormat/>
    <w:rsid w:val="007F1D6B"/>
    <w:pPr>
      <w:keepNext/>
      <w:keepLines/>
      <w:numPr>
        <w:ilvl w:val="3"/>
        <w:numId w:val="17"/>
      </w:numPr>
      <w:spacing w:before="200" w:after="0"/>
      <w:outlineLvl w:val="3"/>
    </w:pPr>
    <w:rPr>
      <w:rFonts w:ascii="Cambria" w:eastAsiaTheme="majorEastAsia" w:hAnsi="Cambria" w:cstheme="majorBidi"/>
      <w:b/>
      <w:bCs/>
      <w:i/>
      <w:iCs/>
      <w:color w:val="5B9BD5" w:themeColor="accent1"/>
      <w:lang w:bidi="en-US"/>
    </w:rPr>
  </w:style>
  <w:style w:type="paragraph" w:styleId="Ttulo5">
    <w:name w:val="heading 5"/>
    <w:basedOn w:val="Normal"/>
    <w:next w:val="Normal"/>
    <w:link w:val="Ttulo5Char"/>
    <w:uiPriority w:val="9"/>
    <w:semiHidden/>
    <w:unhideWhenUsed/>
    <w:qFormat/>
    <w:rsid w:val="007F1D6B"/>
    <w:pPr>
      <w:keepNext/>
      <w:keepLines/>
      <w:numPr>
        <w:ilvl w:val="4"/>
        <w:numId w:val="17"/>
      </w:numPr>
      <w:spacing w:before="200" w:after="0"/>
      <w:outlineLvl w:val="4"/>
    </w:pPr>
    <w:rPr>
      <w:rFonts w:ascii="Cambria" w:eastAsia="Times New Roman" w:hAnsi="Cambria"/>
      <w:color w:val="243F60"/>
      <w:sz w:val="22"/>
    </w:rPr>
  </w:style>
  <w:style w:type="paragraph" w:styleId="Ttulo6">
    <w:name w:val="heading 6"/>
    <w:basedOn w:val="Normal"/>
    <w:next w:val="Normal"/>
    <w:link w:val="Ttulo6Char"/>
    <w:uiPriority w:val="9"/>
    <w:semiHidden/>
    <w:unhideWhenUsed/>
    <w:qFormat/>
    <w:rsid w:val="007F1D6B"/>
    <w:pPr>
      <w:keepNext/>
      <w:keepLines/>
      <w:numPr>
        <w:ilvl w:val="5"/>
        <w:numId w:val="17"/>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
    <w:semiHidden/>
    <w:unhideWhenUsed/>
    <w:qFormat/>
    <w:rsid w:val="007F1D6B"/>
    <w:pPr>
      <w:keepNext/>
      <w:keepLines/>
      <w:numPr>
        <w:ilvl w:val="6"/>
        <w:numId w:val="17"/>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
    <w:semiHidden/>
    <w:unhideWhenUsed/>
    <w:qFormat/>
    <w:rsid w:val="007F1D6B"/>
    <w:pPr>
      <w:keepNext/>
      <w:keepLines/>
      <w:numPr>
        <w:ilvl w:val="7"/>
        <w:numId w:val="17"/>
      </w:numPr>
      <w:spacing w:before="200" w:after="0"/>
      <w:outlineLvl w:val="7"/>
    </w:pPr>
    <w:rPr>
      <w:rFonts w:ascii="Cambria" w:eastAsia="Times New Roman" w:hAnsi="Cambria"/>
      <w:color w:val="404040"/>
      <w:szCs w:val="20"/>
    </w:rPr>
  </w:style>
  <w:style w:type="paragraph" w:styleId="Ttulo9">
    <w:name w:val="heading 9"/>
    <w:basedOn w:val="Normal"/>
    <w:next w:val="Normal"/>
    <w:link w:val="Ttulo9Char"/>
    <w:uiPriority w:val="9"/>
    <w:semiHidden/>
    <w:unhideWhenUsed/>
    <w:qFormat/>
    <w:rsid w:val="007F1D6B"/>
    <w:pPr>
      <w:keepNext/>
      <w:keepLines/>
      <w:numPr>
        <w:ilvl w:val="8"/>
        <w:numId w:val="17"/>
      </w:numPr>
      <w:spacing w:before="200" w:after="0"/>
      <w:outlineLvl w:val="8"/>
    </w:pPr>
    <w:rPr>
      <w:rFonts w:ascii="Cambria" w:eastAsia="Times New Roman" w:hAnsi="Cambria"/>
      <w:i/>
      <w:iCs/>
      <w:color w:val="40404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comentrio">
    <w:name w:val="annotation text"/>
    <w:basedOn w:val="Normal"/>
    <w:link w:val="TextodecomentrioChar"/>
    <w:uiPriority w:val="99"/>
    <w:semiHidden/>
    <w:unhideWhenUsed/>
    <w:rsid w:val="00BB3FA8"/>
    <w:pPr>
      <w:spacing w:line="240" w:lineRule="auto"/>
    </w:pPr>
    <w:rPr>
      <w:szCs w:val="20"/>
    </w:rPr>
  </w:style>
  <w:style w:type="character" w:customStyle="1" w:styleId="TextodecomentrioChar">
    <w:name w:val="Texto de comentário Char"/>
    <w:basedOn w:val="Fontepargpadro"/>
    <w:link w:val="Textodecomentrio"/>
    <w:uiPriority w:val="99"/>
    <w:semiHidden/>
    <w:rsid w:val="00BB3FA8"/>
    <w:rPr>
      <w:sz w:val="20"/>
      <w:szCs w:val="20"/>
    </w:rPr>
  </w:style>
  <w:style w:type="paragraph" w:styleId="Assuntodocomentrio">
    <w:name w:val="annotation subject"/>
    <w:basedOn w:val="Textodecomentrio"/>
    <w:next w:val="Textodecomentrio"/>
    <w:link w:val="AssuntodocomentrioChar"/>
    <w:uiPriority w:val="99"/>
    <w:semiHidden/>
    <w:unhideWhenUsed/>
    <w:rsid w:val="00BB3FA8"/>
    <w:rPr>
      <w:b/>
      <w:bCs/>
    </w:rPr>
  </w:style>
  <w:style w:type="character" w:customStyle="1" w:styleId="AssuntodocomentrioChar">
    <w:name w:val="Assunto do comentário Char"/>
    <w:basedOn w:val="TextodecomentrioChar"/>
    <w:link w:val="Assuntodocomentrio"/>
    <w:uiPriority w:val="99"/>
    <w:semiHidden/>
    <w:rsid w:val="00BB3FA8"/>
    <w:rPr>
      <w:rFonts w:ascii="Calibri" w:eastAsia="Calibri" w:hAnsi="Calibri" w:cs="Times New Roman"/>
      <w:b/>
      <w:bCs/>
      <w:sz w:val="20"/>
      <w:szCs w:val="20"/>
    </w:rPr>
  </w:style>
  <w:style w:type="paragraph" w:styleId="Cabealho">
    <w:name w:val="header"/>
    <w:basedOn w:val="Normal"/>
    <w:link w:val="CabealhoChar"/>
    <w:uiPriority w:val="99"/>
    <w:unhideWhenUsed/>
    <w:rsid w:val="00BB3FA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B3FA8"/>
    <w:rPr>
      <w:rFonts w:ascii="Calibri" w:eastAsia="Calibri" w:hAnsi="Calibri" w:cs="Times New Roman"/>
    </w:rPr>
  </w:style>
  <w:style w:type="character" w:customStyle="1" w:styleId="Ttulo1Char">
    <w:name w:val="Título 1 Char"/>
    <w:basedOn w:val="Fontepargpadro"/>
    <w:link w:val="Ttulo1"/>
    <w:uiPriority w:val="9"/>
    <w:rsid w:val="00307F13"/>
    <w:rPr>
      <w:rFonts w:ascii="Cambria" w:eastAsiaTheme="majorEastAsia" w:hAnsi="Cambria" w:cstheme="majorBidi"/>
      <w:b/>
      <w:bCs/>
      <w:color w:val="2E74B5" w:themeColor="accent1" w:themeShade="BF"/>
      <w:sz w:val="28"/>
      <w:szCs w:val="28"/>
      <w:lang w:eastAsia="pt-BR" w:bidi="en-US"/>
    </w:rPr>
  </w:style>
  <w:style w:type="paragraph" w:styleId="CabealhodoSumrio">
    <w:name w:val="TOC Heading"/>
    <w:basedOn w:val="Ttulo1"/>
    <w:next w:val="Normal"/>
    <w:link w:val="CabealhodoSumrioChar"/>
    <w:uiPriority w:val="39"/>
    <w:unhideWhenUsed/>
    <w:qFormat/>
    <w:rsid w:val="00322EA1"/>
    <w:pPr>
      <w:numPr>
        <w:numId w:val="0"/>
      </w:numPr>
      <w:jc w:val="center"/>
      <w:outlineLvl w:val="9"/>
    </w:pPr>
    <w:rPr>
      <w:rFonts w:cs="Times New Roman"/>
      <w:color w:val="2E74B5"/>
      <w:sz w:val="40"/>
      <w:szCs w:val="40"/>
    </w:rPr>
  </w:style>
  <w:style w:type="paragraph" w:customStyle="1" w:styleId="Codigo">
    <w:name w:val="Codigo"/>
    <w:basedOn w:val="Normal"/>
    <w:autoRedefine/>
    <w:rsid w:val="00BB3FA8"/>
    <w:pPr>
      <w:tabs>
        <w:tab w:val="left" w:pos="284"/>
        <w:tab w:val="left" w:pos="567"/>
        <w:tab w:val="left" w:pos="851"/>
        <w:tab w:val="left" w:pos="1134"/>
        <w:tab w:val="left" w:pos="1418"/>
        <w:tab w:val="left" w:pos="1701"/>
        <w:tab w:val="left" w:pos="1985"/>
        <w:tab w:val="left" w:pos="2268"/>
        <w:tab w:val="left" w:pos="2552"/>
        <w:tab w:val="left" w:pos="2835"/>
        <w:tab w:val="left" w:pos="3402"/>
        <w:tab w:val="left" w:pos="3969"/>
        <w:tab w:val="left" w:pos="4536"/>
        <w:tab w:val="left" w:pos="5103"/>
      </w:tabs>
      <w:spacing w:after="0" w:line="240" w:lineRule="auto"/>
      <w:jc w:val="left"/>
    </w:pPr>
    <w:rPr>
      <w:rFonts w:ascii="Courier New" w:eastAsia="Times New Roman" w:hAnsi="Courier New"/>
      <w:noProof/>
      <w:szCs w:val="20"/>
      <w:lang w:eastAsia="pt-BR"/>
    </w:rPr>
  </w:style>
  <w:style w:type="paragraph" w:styleId="ndicedeilustraes">
    <w:name w:val="table of figures"/>
    <w:basedOn w:val="Normal"/>
    <w:next w:val="Normal"/>
    <w:uiPriority w:val="99"/>
    <w:unhideWhenUsed/>
    <w:rsid w:val="00BB3FA8"/>
    <w:pPr>
      <w:spacing w:after="0"/>
    </w:pPr>
  </w:style>
  <w:style w:type="paragraph" w:styleId="Legenda">
    <w:name w:val="caption"/>
    <w:basedOn w:val="Normal"/>
    <w:next w:val="Normal"/>
    <w:uiPriority w:val="99"/>
    <w:unhideWhenUsed/>
    <w:qFormat/>
    <w:rsid w:val="0073581C"/>
    <w:pPr>
      <w:spacing w:line="240" w:lineRule="auto"/>
      <w:jc w:val="center"/>
    </w:pPr>
    <w:rPr>
      <w:b/>
      <w:bCs/>
      <w:color w:val="4F81BD"/>
      <w:sz w:val="18"/>
      <w:szCs w:val="18"/>
    </w:rPr>
  </w:style>
  <w:style w:type="character" w:styleId="Nmerodepgina">
    <w:name w:val="page number"/>
    <w:basedOn w:val="Fontepargpadro"/>
    <w:semiHidden/>
    <w:rsid w:val="00BB3FA8"/>
  </w:style>
  <w:style w:type="paragraph" w:styleId="PargrafodaLista">
    <w:name w:val="List Paragraph"/>
    <w:basedOn w:val="Normal"/>
    <w:uiPriority w:val="34"/>
    <w:qFormat/>
    <w:rsid w:val="00BB3FA8"/>
    <w:pPr>
      <w:ind w:left="720"/>
      <w:contextualSpacing/>
    </w:pPr>
  </w:style>
  <w:style w:type="paragraph" w:styleId="Rodap">
    <w:name w:val="footer"/>
    <w:basedOn w:val="Normal"/>
    <w:link w:val="RodapChar"/>
    <w:uiPriority w:val="99"/>
    <w:unhideWhenUsed/>
    <w:rsid w:val="00BB3FA8"/>
    <w:pPr>
      <w:tabs>
        <w:tab w:val="center" w:pos="4252"/>
        <w:tab w:val="right" w:pos="8504"/>
      </w:tabs>
      <w:spacing w:after="0" w:line="240" w:lineRule="auto"/>
    </w:pPr>
  </w:style>
  <w:style w:type="character" w:customStyle="1" w:styleId="RodapChar">
    <w:name w:val="Rodapé Char"/>
    <w:basedOn w:val="Fontepargpadro"/>
    <w:link w:val="Rodap"/>
    <w:uiPriority w:val="99"/>
    <w:rsid w:val="00BB3FA8"/>
    <w:rPr>
      <w:rFonts w:ascii="Calibri" w:eastAsia="Calibri" w:hAnsi="Calibri" w:cs="Times New Roman"/>
    </w:rPr>
  </w:style>
  <w:style w:type="character" w:customStyle="1" w:styleId="Ttulo2Char">
    <w:name w:val="Título 2 Char"/>
    <w:basedOn w:val="Fontepargpadro"/>
    <w:link w:val="Ttulo2"/>
    <w:uiPriority w:val="9"/>
    <w:rsid w:val="007F1D6B"/>
    <w:rPr>
      <w:rFonts w:ascii="Cambria" w:eastAsiaTheme="majorEastAsia" w:hAnsi="Cambria" w:cstheme="majorBidi"/>
      <w:b/>
      <w:bCs/>
      <w:color w:val="5B9BD5" w:themeColor="accent1"/>
      <w:sz w:val="26"/>
      <w:szCs w:val="26"/>
      <w:lang w:bidi="en-US"/>
    </w:rPr>
  </w:style>
  <w:style w:type="character" w:customStyle="1" w:styleId="Ttulo3Char">
    <w:name w:val="Título 3 Char"/>
    <w:basedOn w:val="Fontepargpadro"/>
    <w:link w:val="Ttulo3"/>
    <w:uiPriority w:val="9"/>
    <w:rsid w:val="00307F13"/>
    <w:rPr>
      <w:rFonts w:ascii="Cambria" w:eastAsiaTheme="majorEastAsia" w:hAnsi="Cambria" w:cstheme="majorBidi"/>
      <w:b/>
      <w:bCs/>
      <w:color w:val="5B9BD5" w:themeColor="accent1"/>
      <w:sz w:val="20"/>
      <w:lang w:bidi="en-US"/>
    </w:rPr>
  </w:style>
  <w:style w:type="character" w:customStyle="1" w:styleId="Ttulo4Char">
    <w:name w:val="Título 4 Char"/>
    <w:basedOn w:val="Fontepargpadro"/>
    <w:link w:val="Ttulo4"/>
    <w:uiPriority w:val="9"/>
    <w:rsid w:val="00307F13"/>
    <w:rPr>
      <w:rFonts w:ascii="Cambria" w:eastAsiaTheme="majorEastAsia" w:hAnsi="Cambria" w:cstheme="majorBidi"/>
      <w:b/>
      <w:bCs/>
      <w:i/>
      <w:iCs/>
      <w:color w:val="5B9BD5" w:themeColor="accent1"/>
      <w:sz w:val="20"/>
      <w:lang w:bidi="en-US"/>
    </w:rPr>
  </w:style>
  <w:style w:type="character" w:customStyle="1" w:styleId="Ttulo5Char">
    <w:name w:val="Título 5 Char"/>
    <w:basedOn w:val="Fontepargpadro"/>
    <w:link w:val="Ttulo5"/>
    <w:uiPriority w:val="9"/>
    <w:semiHidden/>
    <w:rsid w:val="00307F13"/>
    <w:rPr>
      <w:rFonts w:ascii="Cambria" w:eastAsia="Times New Roman" w:hAnsi="Cambria" w:cs="Times New Roman"/>
      <w:color w:val="243F60"/>
    </w:rPr>
  </w:style>
  <w:style w:type="character" w:customStyle="1" w:styleId="Ttulo6Char">
    <w:name w:val="Título 6 Char"/>
    <w:basedOn w:val="Fontepargpadro"/>
    <w:link w:val="Ttulo6"/>
    <w:uiPriority w:val="9"/>
    <w:semiHidden/>
    <w:rsid w:val="00BB3FA8"/>
    <w:rPr>
      <w:rFonts w:ascii="Cambria" w:eastAsia="Times New Roman" w:hAnsi="Cambria" w:cs="Times New Roman"/>
      <w:i/>
      <w:iCs/>
      <w:color w:val="243F60"/>
    </w:rPr>
  </w:style>
  <w:style w:type="character" w:customStyle="1" w:styleId="Ttulo7Char">
    <w:name w:val="Título 7 Char"/>
    <w:basedOn w:val="Fontepargpadro"/>
    <w:link w:val="Ttulo7"/>
    <w:uiPriority w:val="9"/>
    <w:semiHidden/>
    <w:rsid w:val="00BB3FA8"/>
    <w:rPr>
      <w:rFonts w:ascii="Cambria" w:eastAsia="Times New Roman" w:hAnsi="Cambria" w:cs="Times New Roman"/>
      <w:i/>
      <w:iCs/>
      <w:color w:val="404040"/>
    </w:rPr>
  </w:style>
  <w:style w:type="character" w:customStyle="1" w:styleId="Ttulo8Char">
    <w:name w:val="Título 8 Char"/>
    <w:basedOn w:val="Fontepargpadro"/>
    <w:link w:val="Ttulo8"/>
    <w:uiPriority w:val="9"/>
    <w:semiHidden/>
    <w:rsid w:val="00BB3FA8"/>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
    <w:semiHidden/>
    <w:rsid w:val="00BB3FA8"/>
    <w:rPr>
      <w:rFonts w:ascii="Cambria" w:eastAsia="Times New Roman" w:hAnsi="Cambria" w:cs="Times New Roman"/>
      <w:i/>
      <w:iCs/>
      <w:color w:val="404040"/>
      <w:sz w:val="20"/>
      <w:szCs w:val="20"/>
    </w:rPr>
  </w:style>
  <w:style w:type="paragraph" w:customStyle="1" w:styleId="ListaNormal">
    <w:name w:val="Lista Normal"/>
    <w:basedOn w:val="PargrafodaLista"/>
    <w:qFormat/>
    <w:rsid w:val="00B51DE6"/>
    <w:pPr>
      <w:numPr>
        <w:numId w:val="2"/>
      </w:numPr>
      <w:spacing w:after="120"/>
    </w:pPr>
    <w:rPr>
      <w:rFonts w:asciiTheme="minorHAnsi" w:eastAsiaTheme="minorHAnsi" w:hAnsiTheme="minorHAnsi" w:cstheme="minorBidi"/>
      <w:szCs w:val="20"/>
    </w:rPr>
  </w:style>
  <w:style w:type="paragraph" w:customStyle="1" w:styleId="ListaNumerada">
    <w:name w:val="Lista Numerada"/>
    <w:basedOn w:val="PargrafodaLista"/>
    <w:qFormat/>
    <w:rsid w:val="00B51DE6"/>
    <w:pPr>
      <w:numPr>
        <w:numId w:val="3"/>
      </w:numPr>
      <w:spacing w:after="120"/>
    </w:pPr>
    <w:rPr>
      <w:rFonts w:asciiTheme="minorHAnsi" w:eastAsiaTheme="minorHAnsi" w:hAnsiTheme="minorHAnsi" w:cstheme="minorBidi"/>
      <w:szCs w:val="20"/>
    </w:rPr>
  </w:style>
  <w:style w:type="paragraph" w:styleId="SemEspaamento">
    <w:name w:val="No Spacing"/>
    <w:basedOn w:val="Normal"/>
    <w:uiPriority w:val="1"/>
    <w:qFormat/>
    <w:rsid w:val="00A4666F"/>
    <w:pPr>
      <w:spacing w:after="0" w:line="240" w:lineRule="auto"/>
    </w:pPr>
  </w:style>
  <w:style w:type="character" w:customStyle="1" w:styleId="CabealhodoSumrioChar">
    <w:name w:val="Cabeçalho do Sumário Char"/>
    <w:basedOn w:val="Ttulo1Char"/>
    <w:link w:val="CabealhodoSumrio"/>
    <w:uiPriority w:val="39"/>
    <w:rsid w:val="00322EA1"/>
    <w:rPr>
      <w:rFonts w:ascii="Cambria" w:eastAsiaTheme="majorEastAsia" w:hAnsi="Cambria" w:cs="Times New Roman"/>
      <w:b/>
      <w:bCs/>
      <w:color w:val="2E74B5"/>
      <w:sz w:val="40"/>
      <w:szCs w:val="40"/>
      <w:lang w:eastAsia="pt-BR" w:bidi="en-US"/>
    </w:rPr>
  </w:style>
  <w:style w:type="numbering" w:customStyle="1" w:styleId="FluxoAlternativo">
    <w:name w:val="Fluxo Alternativo"/>
    <w:basedOn w:val="Semlista"/>
    <w:uiPriority w:val="99"/>
    <w:rsid w:val="00322EA1"/>
    <w:pPr>
      <w:numPr>
        <w:numId w:val="13"/>
      </w:numPr>
    </w:pPr>
  </w:style>
  <w:style w:type="numbering" w:customStyle="1" w:styleId="FluxoBsico">
    <w:name w:val="Fluxo Básico"/>
    <w:basedOn w:val="Semlista"/>
    <w:uiPriority w:val="99"/>
    <w:rsid w:val="00322EA1"/>
    <w:pPr>
      <w:numPr>
        <w:numId w:val="14"/>
      </w:numPr>
    </w:pPr>
  </w:style>
  <w:style w:type="numbering" w:customStyle="1" w:styleId="FluxodeExceo">
    <w:name w:val="Fluxo de Exceção"/>
    <w:basedOn w:val="Semlista"/>
    <w:uiPriority w:val="99"/>
    <w:rsid w:val="00322EA1"/>
    <w:pPr>
      <w:numPr>
        <w:numId w:val="15"/>
      </w:numPr>
    </w:pPr>
  </w:style>
  <w:style w:type="paragraph" w:customStyle="1" w:styleId="ListacomMarcador">
    <w:name w:val="Lista com Marcador"/>
    <w:basedOn w:val="PargrafodaLista"/>
    <w:link w:val="ListacomMarcadorChar"/>
    <w:qFormat/>
    <w:rsid w:val="00322EA1"/>
    <w:pPr>
      <w:numPr>
        <w:numId w:val="16"/>
      </w:numPr>
    </w:pPr>
  </w:style>
  <w:style w:type="character" w:customStyle="1" w:styleId="ListacomMarcadorChar">
    <w:name w:val="Lista com Marcador Char"/>
    <w:basedOn w:val="Fontepargpadro"/>
    <w:link w:val="ListacomMarcador"/>
    <w:rsid w:val="00322EA1"/>
    <w:rPr>
      <w:rFonts w:ascii="Calibri" w:hAnsi="Calibri" w:cs="Times New Roman"/>
      <w:sz w:val="20"/>
    </w:rPr>
  </w:style>
  <w:style w:type="paragraph" w:styleId="Sumrio1">
    <w:name w:val="toc 1"/>
    <w:basedOn w:val="Normal"/>
    <w:next w:val="Normal"/>
    <w:autoRedefine/>
    <w:uiPriority w:val="39"/>
    <w:unhideWhenUsed/>
    <w:rsid w:val="00EE590B"/>
    <w:pPr>
      <w:tabs>
        <w:tab w:val="left" w:pos="440"/>
        <w:tab w:val="right" w:leader="dot" w:pos="8494"/>
      </w:tabs>
      <w:spacing w:after="100"/>
    </w:pPr>
    <w:rPr>
      <w:noProof/>
    </w:rPr>
  </w:style>
  <w:style w:type="paragraph" w:styleId="Sumrio2">
    <w:name w:val="toc 2"/>
    <w:basedOn w:val="Normal"/>
    <w:next w:val="Normal"/>
    <w:autoRedefine/>
    <w:uiPriority w:val="39"/>
    <w:unhideWhenUsed/>
    <w:rsid w:val="00EE590B"/>
    <w:pPr>
      <w:spacing w:after="100"/>
      <w:ind w:left="220"/>
    </w:pPr>
  </w:style>
  <w:style w:type="paragraph" w:styleId="Sumrio3">
    <w:name w:val="toc 3"/>
    <w:basedOn w:val="Normal"/>
    <w:next w:val="Normal"/>
    <w:autoRedefine/>
    <w:uiPriority w:val="34"/>
    <w:unhideWhenUsed/>
    <w:rsid w:val="00EE59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D880D-B0CB-4166-AB9D-DEB6C3EB5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5</Pages>
  <Words>337</Words>
  <Characters>1826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Susep</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Machado Cesário</dc:creator>
  <cp:keywords/>
  <dc:description/>
  <cp:lastModifiedBy>Cristiano Cesario</cp:lastModifiedBy>
  <cp:revision>23</cp:revision>
  <dcterms:created xsi:type="dcterms:W3CDTF">2014-04-11T12:49:00Z</dcterms:created>
  <dcterms:modified xsi:type="dcterms:W3CDTF">2015-03-09T13:40:00Z</dcterms:modified>
</cp:coreProperties>
</file>