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55611F" w14:textId="545F8C65" w:rsidR="000D0CDE" w:rsidRDefault="005A17F6" w:rsidP="000D0CDE">
      <w:pPr>
        <w:ind w:firstLine="720"/>
      </w:pPr>
      <w:r>
        <w:t xml:space="preserve">The CMMC Fledge system will support organizations through the </w:t>
      </w:r>
      <w:r w:rsidR="0036243F">
        <w:t>ever-evolving</w:t>
      </w:r>
      <w:r>
        <w:t xml:space="preserve"> process of CMMC compliance.</w:t>
      </w:r>
      <w:r w:rsidR="0036243F">
        <w:t xml:space="preserve"> CMMC certifications </w:t>
      </w:r>
      <w:r w:rsidR="000A5A68">
        <w:t>have become</w:t>
      </w:r>
      <w:r w:rsidR="0036243F">
        <w:t xml:space="preserve"> even more important with the recent requirement changes to DoD contracts. The CMMC Fledge system will be able to provide </w:t>
      </w:r>
      <w:r w:rsidR="00E17955">
        <w:t>a</w:t>
      </w:r>
      <w:r w:rsidR="0036243F">
        <w:t xml:space="preserve"> free and easy </w:t>
      </w:r>
      <w:r w:rsidR="003D6793">
        <w:t>gap-like</w:t>
      </w:r>
      <w:r w:rsidR="0036243F">
        <w:t xml:space="preserve"> assessment to see where organizations stand within the</w:t>
      </w:r>
      <w:r w:rsidR="003D6793">
        <w:t>ir</w:t>
      </w:r>
      <w:r w:rsidR="0036243F">
        <w:t xml:space="preserve"> compliance journey.</w:t>
      </w:r>
      <w:r w:rsidR="003D6793">
        <w:t xml:space="preserve"> </w:t>
      </w:r>
      <w:r w:rsidR="000A5A68">
        <w:t xml:space="preserve"> This system fills the gap in the current market by combining free resources into an easy to use, all in one, assessment. During the CMMC Fledge assessment and throughout its pages the CMMC Fledge system will provide easy to understand definitions and explanations for all types of individuals. This is done to make CMMC compliance accessible to everyone, not just compliance specialists.</w:t>
      </w:r>
    </w:p>
    <w:p w14:paraId="18F42159" w14:textId="17312B87" w:rsidR="000D0CDE" w:rsidRDefault="00E17955" w:rsidP="000D0CDE">
      <w:pPr>
        <w:ind w:firstLine="720"/>
      </w:pPr>
      <w:r>
        <w:t xml:space="preserve">Progress made during the period leading up to this milestone has been extremely informative and helpful in laying the foundation for the rest of the CMMC Fledge System. The main goal that was achieved during this period was research into CMMC documentation and figuring </w:t>
      </w:r>
      <w:r w:rsidR="000A5A68">
        <w:t>out the</w:t>
      </w:r>
      <w:r>
        <w:t xml:space="preserve"> best </w:t>
      </w:r>
      <w:r w:rsidR="000A5A68">
        <w:t xml:space="preserve">way to </w:t>
      </w:r>
      <w:r>
        <w:t xml:space="preserve">support the customers of the CMMC Fledge System. By achieving a greater understanding of the process and some of its nuances, </w:t>
      </w:r>
      <w:r w:rsidR="000A5A68">
        <w:t>it is</w:t>
      </w:r>
      <w:r>
        <w:t xml:space="preserve"> believe</w:t>
      </w:r>
      <w:r w:rsidR="000A5A68">
        <w:t>d</w:t>
      </w:r>
      <w:r>
        <w:t xml:space="preserve"> that </w:t>
      </w:r>
      <w:r w:rsidR="000A5A68">
        <w:t>CMMC Fledge</w:t>
      </w:r>
      <w:r>
        <w:t xml:space="preserve"> can better support </w:t>
      </w:r>
      <w:r w:rsidR="000A5A68">
        <w:t>its</w:t>
      </w:r>
      <w:r>
        <w:t xml:space="preserve"> customer</w:t>
      </w:r>
      <w:r w:rsidR="000A5A68">
        <w:t>s. This is done by creating</w:t>
      </w:r>
      <w:r>
        <w:t xml:space="preserve"> </w:t>
      </w:r>
      <w:r w:rsidR="000A5A68">
        <w:t xml:space="preserve">carefully crafted </w:t>
      </w:r>
      <w:r>
        <w:t xml:space="preserve">questions through the CMMC Fledge assessment. One of the major </w:t>
      </w:r>
      <w:r w:rsidR="003D6793">
        <w:t>breakthroughs</w:t>
      </w:r>
      <w:r>
        <w:t xml:space="preserve"> in </w:t>
      </w:r>
      <w:r w:rsidR="000A5A68">
        <w:t>the</w:t>
      </w:r>
      <w:r>
        <w:t xml:space="preserve"> </w:t>
      </w:r>
      <w:r w:rsidR="003D6793">
        <w:t>research</w:t>
      </w:r>
      <w:r w:rsidR="000A5A68">
        <w:t xml:space="preserve"> phase</w:t>
      </w:r>
      <w:r w:rsidR="003D6793">
        <w:t xml:space="preserve"> was defining the levels of CMMC and what types of Federal Contract Information (FCI)/Controlled Unclassified Information (CUI) </w:t>
      </w:r>
      <w:r w:rsidR="000A5A68">
        <w:t>require each leve</w:t>
      </w:r>
      <w:r w:rsidR="000D0CDE">
        <w:t>l</w:t>
      </w:r>
      <w:r w:rsidR="003D6793">
        <w:t xml:space="preserve">. Based on these findings CMMC L3 was scoped out of the project due to its complexities that </w:t>
      </w:r>
      <w:r w:rsidR="000D0CDE">
        <w:t xml:space="preserve">the </w:t>
      </w:r>
      <w:r w:rsidR="003D6793">
        <w:t>CMMC Fledge</w:t>
      </w:r>
      <w:r w:rsidR="000D0CDE">
        <w:t xml:space="preserve"> System</w:t>
      </w:r>
      <w:r w:rsidR="003D6793">
        <w:t xml:space="preserve"> would not be able to account for.</w:t>
      </w:r>
    </w:p>
    <w:p w14:paraId="3A8979B3" w14:textId="1A7BB73C" w:rsidR="000D0CDE" w:rsidRDefault="00E17955" w:rsidP="000D0CDE">
      <w:pPr>
        <w:ind w:firstLine="720"/>
      </w:pPr>
      <w:r>
        <w:t>These concentrated questions and the surrounding system can be seen through the progress that was made on the storyboards and the supporting website documentation. Within these drawings/writeups a clearer picture of what the CMMC Fledge System exactly is can be seen.</w:t>
      </w:r>
      <w:r w:rsidR="003D6793">
        <w:t xml:space="preserve"> Though these are not fully completed, a large chunk of critical storyboards and information has been drafted. </w:t>
      </w:r>
    </w:p>
    <w:p w14:paraId="7898E983" w14:textId="7099DAED" w:rsidR="000D0CDE" w:rsidRDefault="003D6793" w:rsidP="000D0CDE">
      <w:pPr>
        <w:ind w:firstLine="720"/>
      </w:pPr>
      <w:r>
        <w:t>Additionally, system diagrams for the upcoming development environment have been drafted. This includes the ERD and a system diagram showing the tools that will be used within the development environment. A GitHub repository has been established to hold the documents drafted thus far and the</w:t>
      </w:r>
      <w:r w:rsidR="000D0CDE">
        <w:t xml:space="preserve"> future</w:t>
      </w:r>
      <w:r>
        <w:t xml:space="preserve"> implementation (code, files, etc.) of the CMC Fledge System itself.</w:t>
      </w:r>
    </w:p>
    <w:p w14:paraId="657504E3" w14:textId="2EFD6AD2" w:rsidR="005A17F6" w:rsidRDefault="0036243F">
      <w:r>
        <w:tab/>
        <w:t xml:space="preserve">This milestone set the foundation for the development of the CMMC Fledge System. This system mainly consist of a webpage and a database. Between </w:t>
      </w:r>
      <w:r w:rsidR="00F41760">
        <w:t xml:space="preserve">now and the next milestone the actual implementation will begin. By the Next milestone the development environment will be in a full working state. The development database will be fully </w:t>
      </w:r>
      <w:r w:rsidR="00E876D1">
        <w:t>constructed,</w:t>
      </w:r>
      <w:r w:rsidR="00F41760">
        <w:t xml:space="preserve"> and a functioning</w:t>
      </w:r>
      <w:r w:rsidR="00E876D1">
        <w:t xml:space="preserve"> locally hosted website will be developed. </w:t>
      </w:r>
      <w:r w:rsidR="00E17955">
        <w:t>Additionally,</w:t>
      </w:r>
      <w:r w:rsidR="00E876D1">
        <w:t xml:space="preserve"> the </w:t>
      </w:r>
      <w:r w:rsidR="00E876D1">
        <w:lastRenderedPageBreak/>
        <w:t>production environment that will house the final form of the CMMC Fledge System will be built.</w:t>
      </w:r>
    </w:p>
    <w:p w14:paraId="767EA74B" w14:textId="77777777" w:rsidR="005A491D" w:rsidRDefault="005A491D"/>
    <w:sectPr w:rsidR="005A491D">
      <w:headerReference w:type="default" r:id="rId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D09A8A" w14:textId="77777777" w:rsidR="006851D8" w:rsidRDefault="006851D8" w:rsidP="00D47052">
      <w:pPr>
        <w:spacing w:after="0" w:line="240" w:lineRule="auto"/>
      </w:pPr>
      <w:r>
        <w:separator/>
      </w:r>
    </w:p>
  </w:endnote>
  <w:endnote w:type="continuationSeparator" w:id="0">
    <w:p w14:paraId="021B892A" w14:textId="77777777" w:rsidR="006851D8" w:rsidRDefault="006851D8" w:rsidP="00D470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E26F75" w14:textId="77777777" w:rsidR="006851D8" w:rsidRDefault="006851D8" w:rsidP="00D47052">
      <w:pPr>
        <w:spacing w:after="0" w:line="240" w:lineRule="auto"/>
      </w:pPr>
      <w:r>
        <w:separator/>
      </w:r>
    </w:p>
  </w:footnote>
  <w:footnote w:type="continuationSeparator" w:id="0">
    <w:p w14:paraId="21E1F45C" w14:textId="77777777" w:rsidR="006851D8" w:rsidRDefault="006851D8" w:rsidP="00D470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01FA29" w14:textId="4DB0A48F" w:rsidR="00D47052" w:rsidRPr="00D47052" w:rsidRDefault="00D47052" w:rsidP="00563EC3">
    <w:pPr>
      <w:jc w:val="center"/>
    </w:pPr>
    <w:r w:rsidRPr="00D47052">
      <w:drawing>
        <wp:anchor distT="0" distB="0" distL="114300" distR="114300" simplePos="0" relativeHeight="251658240" behindDoc="0" locked="0" layoutInCell="1" allowOverlap="1" wp14:anchorId="31637098" wp14:editId="449A1A39">
          <wp:simplePos x="0" y="0"/>
          <wp:positionH relativeFrom="column">
            <wp:posOffset>-731520</wp:posOffset>
          </wp:positionH>
          <wp:positionV relativeFrom="page">
            <wp:posOffset>182880</wp:posOffset>
          </wp:positionV>
          <wp:extent cx="576072" cy="576072"/>
          <wp:effectExtent l="0" t="0" r="0" b="0"/>
          <wp:wrapSquare wrapText="bothSides"/>
          <wp:docPr id="912942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72" cy="5760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47052">
      <w:t>CMMC Fledge Milestone #1 Report</w:t>
    </w:r>
    <w:r w:rsidR="00563EC3">
      <w:t xml:space="preserve"> - 10/16/2025</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D6C"/>
    <w:rsid w:val="000A5A68"/>
    <w:rsid w:val="000D0CDE"/>
    <w:rsid w:val="00221584"/>
    <w:rsid w:val="0036243F"/>
    <w:rsid w:val="003D6793"/>
    <w:rsid w:val="003E6E04"/>
    <w:rsid w:val="004572CA"/>
    <w:rsid w:val="004B6D6C"/>
    <w:rsid w:val="00563EC3"/>
    <w:rsid w:val="005A17F6"/>
    <w:rsid w:val="005A491D"/>
    <w:rsid w:val="006851D8"/>
    <w:rsid w:val="00805753"/>
    <w:rsid w:val="008A4BCC"/>
    <w:rsid w:val="008A7D36"/>
    <w:rsid w:val="009E6455"/>
    <w:rsid w:val="00D47052"/>
    <w:rsid w:val="00E17955"/>
    <w:rsid w:val="00E876D1"/>
    <w:rsid w:val="00F417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D65253"/>
  <w15:chartTrackingRefBased/>
  <w15:docId w15:val="{65B2E625-AE29-4B34-B84E-8C8B4374A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6D6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B6D6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B6D6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B6D6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B6D6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B6D6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B6D6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B6D6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B6D6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6D6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B6D6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B6D6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B6D6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B6D6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B6D6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B6D6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B6D6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B6D6C"/>
    <w:rPr>
      <w:rFonts w:eastAsiaTheme="majorEastAsia" w:cstheme="majorBidi"/>
      <w:color w:val="272727" w:themeColor="text1" w:themeTint="D8"/>
    </w:rPr>
  </w:style>
  <w:style w:type="paragraph" w:styleId="Title">
    <w:name w:val="Title"/>
    <w:basedOn w:val="Normal"/>
    <w:next w:val="Normal"/>
    <w:link w:val="TitleChar"/>
    <w:uiPriority w:val="10"/>
    <w:qFormat/>
    <w:rsid w:val="004B6D6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6D6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B6D6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B6D6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B6D6C"/>
    <w:pPr>
      <w:spacing w:before="160"/>
      <w:jc w:val="center"/>
    </w:pPr>
    <w:rPr>
      <w:i/>
      <w:iCs/>
      <w:color w:val="404040" w:themeColor="text1" w:themeTint="BF"/>
    </w:rPr>
  </w:style>
  <w:style w:type="character" w:customStyle="1" w:styleId="QuoteChar">
    <w:name w:val="Quote Char"/>
    <w:basedOn w:val="DefaultParagraphFont"/>
    <w:link w:val="Quote"/>
    <w:uiPriority w:val="29"/>
    <w:rsid w:val="004B6D6C"/>
    <w:rPr>
      <w:i/>
      <w:iCs/>
      <w:color w:val="404040" w:themeColor="text1" w:themeTint="BF"/>
    </w:rPr>
  </w:style>
  <w:style w:type="paragraph" w:styleId="ListParagraph">
    <w:name w:val="List Paragraph"/>
    <w:basedOn w:val="Normal"/>
    <w:uiPriority w:val="34"/>
    <w:qFormat/>
    <w:rsid w:val="004B6D6C"/>
    <w:pPr>
      <w:ind w:left="720"/>
      <w:contextualSpacing/>
    </w:pPr>
  </w:style>
  <w:style w:type="character" w:styleId="IntenseEmphasis">
    <w:name w:val="Intense Emphasis"/>
    <w:basedOn w:val="DefaultParagraphFont"/>
    <w:uiPriority w:val="21"/>
    <w:qFormat/>
    <w:rsid w:val="004B6D6C"/>
    <w:rPr>
      <w:i/>
      <w:iCs/>
      <w:color w:val="0F4761" w:themeColor="accent1" w:themeShade="BF"/>
    </w:rPr>
  </w:style>
  <w:style w:type="paragraph" w:styleId="IntenseQuote">
    <w:name w:val="Intense Quote"/>
    <w:basedOn w:val="Normal"/>
    <w:next w:val="Normal"/>
    <w:link w:val="IntenseQuoteChar"/>
    <w:uiPriority w:val="30"/>
    <w:qFormat/>
    <w:rsid w:val="004B6D6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B6D6C"/>
    <w:rPr>
      <w:i/>
      <w:iCs/>
      <w:color w:val="0F4761" w:themeColor="accent1" w:themeShade="BF"/>
    </w:rPr>
  </w:style>
  <w:style w:type="character" w:styleId="IntenseReference">
    <w:name w:val="Intense Reference"/>
    <w:basedOn w:val="DefaultParagraphFont"/>
    <w:uiPriority w:val="32"/>
    <w:qFormat/>
    <w:rsid w:val="004B6D6C"/>
    <w:rPr>
      <w:b/>
      <w:bCs/>
      <w:smallCaps/>
      <w:color w:val="0F4761" w:themeColor="accent1" w:themeShade="BF"/>
      <w:spacing w:val="5"/>
    </w:rPr>
  </w:style>
  <w:style w:type="paragraph" w:styleId="Header">
    <w:name w:val="header"/>
    <w:basedOn w:val="Normal"/>
    <w:link w:val="HeaderChar"/>
    <w:uiPriority w:val="99"/>
    <w:unhideWhenUsed/>
    <w:rsid w:val="00D470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7052"/>
  </w:style>
  <w:style w:type="paragraph" w:styleId="Footer">
    <w:name w:val="footer"/>
    <w:basedOn w:val="Normal"/>
    <w:link w:val="FooterChar"/>
    <w:uiPriority w:val="99"/>
    <w:unhideWhenUsed/>
    <w:rsid w:val="00D470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70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5" Type="http://schemas.openxmlformats.org/officeDocument/2006/relationships/endnotes" Target="endnotes.xml"/><Relationship Id="rId4"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2</Pages>
  <Words>437</Words>
  <Characters>2497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Connor McFarren</dc:creator>
  <cp:keywords/>
  <dc:description/>
  <cp:lastModifiedBy>Connor McFarren</cp:lastModifiedBy>
  <cp:revision>3</cp:revision>
  <dcterms:created xsi:type="dcterms:W3CDTF">2025-10-16T03:58:00Z</dcterms:created>
  <dcterms:modified xsi:type="dcterms:W3CDTF">2025-10-16T05:37:00Z</dcterms:modified>
</cp:coreProperties>
</file>