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6173" w14:textId="5710A754" w:rsidR="00863A8A" w:rsidRDefault="00DA7905" w:rsidP="00863A8A">
      <w:pPr>
        <w:rPr>
          <w:rFonts w:ascii="Times New Roman" w:eastAsia="Times New Roman" w:hAnsi="Times New Roman" w:cs="Times New Roman"/>
          <w:color w:val="000000"/>
        </w:rPr>
      </w:pPr>
      <w:r>
        <w:rPr>
          <w:rFonts w:ascii="Times New Roman" w:eastAsia="Times New Roman" w:hAnsi="Times New Roman" w:cs="Times New Roman"/>
          <w:color w:val="000000"/>
        </w:rPr>
        <w:t>Contract Project 202</w:t>
      </w:r>
      <w:r w:rsidR="00385DA0">
        <w:rPr>
          <w:rFonts w:ascii="Times New Roman" w:eastAsia="Times New Roman" w:hAnsi="Times New Roman" w:cs="Times New Roman"/>
          <w:color w:val="000000"/>
        </w:rPr>
        <w:t>6</w:t>
      </w:r>
      <w:r>
        <w:rPr>
          <w:rFonts w:ascii="Times New Roman" w:eastAsia="Times New Roman" w:hAnsi="Times New Roman" w:cs="Times New Roman"/>
          <w:color w:val="000000"/>
        </w:rPr>
        <w:t xml:space="preserve"> – Seller’s Version</w:t>
      </w:r>
    </w:p>
    <w:p w14:paraId="797762CC" w14:textId="77777777" w:rsidR="00863A8A" w:rsidRDefault="00863A8A" w:rsidP="00863A8A">
      <w:pPr>
        <w:rPr>
          <w:rFonts w:ascii="Times New Roman" w:eastAsia="Times New Roman" w:hAnsi="Times New Roman" w:cs="Times New Roman"/>
          <w:color w:val="000000"/>
        </w:rPr>
      </w:pPr>
    </w:p>
    <w:p w14:paraId="74162D35"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Please see below for information regarding the project.  Please read this before tomorrow so that it can inform our discussion of the NDA we will send.  We represent the Seller in the transaction.</w:t>
      </w:r>
    </w:p>
    <w:p w14:paraId="11D14943" w14:textId="77777777" w:rsidR="00863A8A" w:rsidRDefault="00863A8A" w:rsidP="00863A8A">
      <w:pPr>
        <w:rPr>
          <w:rFonts w:ascii="Times New Roman" w:eastAsia="Times New Roman" w:hAnsi="Times New Roman" w:cs="Times New Roman"/>
          <w:color w:val="000000"/>
        </w:rPr>
      </w:pPr>
    </w:p>
    <w:p w14:paraId="24F43E52"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is not a graded component of the glass beyond participation (i.e., if you don't participate, it is the same as being unprepared in class).  </w:t>
      </w:r>
      <w:proofErr w:type="gramStart"/>
      <w:r>
        <w:rPr>
          <w:rFonts w:ascii="Times New Roman" w:eastAsia="Times New Roman" w:hAnsi="Times New Roman" w:cs="Times New Roman"/>
          <w:color w:val="000000"/>
        </w:rPr>
        <w:t>But,</w:t>
      </w:r>
      <w:proofErr w:type="gramEnd"/>
      <w:r>
        <w:rPr>
          <w:rFonts w:ascii="Times New Roman" w:eastAsia="Times New Roman" w:hAnsi="Times New Roman" w:cs="Times New Roman"/>
          <w:color w:val="000000"/>
        </w:rPr>
        <w:t xml:space="preserve"> it is a rare opportunity for a 1L course, and I think you should work hard on it. Also, it should not require too much time.</w:t>
      </w:r>
    </w:p>
    <w:p w14:paraId="4907A55B" w14:textId="77777777" w:rsidR="00863A8A" w:rsidRDefault="00863A8A" w:rsidP="00863A8A">
      <w:pPr>
        <w:rPr>
          <w:rFonts w:ascii="Times New Roman" w:eastAsia="Times New Roman" w:hAnsi="Times New Roman" w:cs="Times New Roman"/>
          <w:color w:val="000000"/>
        </w:rPr>
      </w:pPr>
    </w:p>
    <w:p w14:paraId="1252DC3F"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b/>
          <w:bCs/>
          <w:color w:val="000000"/>
        </w:rPr>
        <w:t>Information provided to all parties:</w:t>
      </w:r>
    </w:p>
    <w:p w14:paraId="0FD82233"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 Center LLC supports artificial intelligence by selling computational services to companies that offer AI.  Computer Supplies LLC is a retailer of computer parts servicing businesses with need </w:t>
      </w:r>
      <w:proofErr w:type="gramStart"/>
      <w:r>
        <w:rPr>
          <w:rFonts w:ascii="Times New Roman" w:eastAsia="Times New Roman" w:hAnsi="Times New Roman" w:cs="Times New Roman"/>
          <w:color w:val="000000"/>
        </w:rPr>
        <w:t>of</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large scale</w:t>
      </w:r>
      <w:proofErr w:type="gramEnd"/>
      <w:r>
        <w:rPr>
          <w:rFonts w:ascii="Times New Roman" w:eastAsia="Times New Roman" w:hAnsi="Times New Roman" w:cs="Times New Roman"/>
          <w:color w:val="000000"/>
        </w:rPr>
        <w:t xml:space="preserve"> purchases of parts.  Data Center LLC identified Computer Supplies LLC as a potential trading partner because Data Center LLC needs 80,000 new Graphics Processing Units (GPUs).  The parties have spoken at a high level and want to </w:t>
      </w:r>
      <w:proofErr w:type="gramStart"/>
      <w:r>
        <w:rPr>
          <w:rFonts w:ascii="Times New Roman" w:eastAsia="Times New Roman" w:hAnsi="Times New Roman" w:cs="Times New Roman"/>
          <w:color w:val="000000"/>
        </w:rPr>
        <w:t>do</w:t>
      </w:r>
      <w:proofErr w:type="gramEnd"/>
      <w:r>
        <w:rPr>
          <w:rFonts w:ascii="Times New Roman" w:eastAsia="Times New Roman" w:hAnsi="Times New Roman" w:cs="Times New Roman"/>
          <w:color w:val="000000"/>
        </w:rPr>
        <w:t xml:space="preserve"> a deal.  They’ve sent the transaction to their teams and have privately both told their teams the companies will be very disappointed if the teams don’t come to a deal.</w:t>
      </w:r>
    </w:p>
    <w:p w14:paraId="71A4B2AD"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566780DF"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b/>
          <w:bCs/>
          <w:color w:val="000000"/>
        </w:rPr>
        <w:t>To Buyer:</w:t>
      </w:r>
    </w:p>
    <w:p w14:paraId="5BC7C5C0"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[omitted] </w:t>
      </w:r>
    </w:p>
    <w:p w14:paraId="19FA2F51"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2DF604BA"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b/>
          <w:bCs/>
          <w:color w:val="000000"/>
        </w:rPr>
        <w:t>To Seller:</w:t>
      </w:r>
    </w:p>
    <w:p w14:paraId="5220264A"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Computer Supplies LLC (“Computer Supplies”) is a Delaware limited liability company based in Georgia at 2301 Tech Drive, Atlanta GA 30033.  It was founded in the mid-1990s by Alan Rusk, a former IBM engineer.  Today, Computer Supplies is the nation’s largest wholesaler of computer parts.    </w:t>
      </w:r>
    </w:p>
    <w:p w14:paraId="3669D31A"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14D46DB5"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2021, Rusk handed the CEO role to his son, Albert, who today remains in charge and has a majority ownership stake in the company.  Computer Supplies has had its ups-and-downs over the years, not only due to the up and down cycles of the computer parts market but also the tendency of the Rusk family to pursue continual growth, sometimes at significant cost.  Since taking the </w:t>
      </w:r>
      <w:proofErr w:type="spellStart"/>
      <w:r>
        <w:rPr>
          <w:rFonts w:ascii="Times New Roman" w:eastAsia="Times New Roman" w:hAnsi="Times New Roman" w:cs="Times New Roman"/>
          <w:color w:val="000000"/>
        </w:rPr>
        <w:t>reigns</w:t>
      </w:r>
      <w:proofErr w:type="spellEnd"/>
      <w:r>
        <w:rPr>
          <w:rFonts w:ascii="Times New Roman" w:eastAsia="Times New Roman" w:hAnsi="Times New Roman" w:cs="Times New Roman"/>
          <w:color w:val="000000"/>
        </w:rPr>
        <w:t xml:space="preserve"> from his father in 2021, Albert expanded the business from its heavy concentration in the southeast to a presence in all 50 states and even six foreign countries.  Computer Supplies also created a technical advisory group to assist its customers with the selection of the correct hardware.  The group is still small and there is concern among some, including the General Counsel, that the company may be taking on too much liability by providing technical </w:t>
      </w:r>
      <w:proofErr w:type="spellStart"/>
      <w:r>
        <w:rPr>
          <w:rFonts w:ascii="Times New Roman" w:eastAsia="Times New Roman" w:hAnsi="Times New Roman" w:cs="Times New Roman"/>
          <w:color w:val="000000"/>
        </w:rPr>
        <w:t>know how</w:t>
      </w:r>
      <w:proofErr w:type="spellEnd"/>
      <w:r>
        <w:rPr>
          <w:rFonts w:ascii="Times New Roman" w:eastAsia="Times New Roman" w:hAnsi="Times New Roman" w:cs="Times New Roman"/>
          <w:color w:val="000000"/>
        </w:rPr>
        <w:t xml:space="preserve"> in connection with its traditional “parts only” business model.  Besides some of these questionable decisions, Albert also has a history of drinking and was recently investigated by the Board of Directors for harassing a low-level employee.  Though cleared in that investigation, the company would prefer to avoid having Albert ever having to testify in court. </w:t>
      </w:r>
    </w:p>
    <w:p w14:paraId="34816364"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62CEB45D"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Although the long-term financial outlook for the company remains positive, its near-term liquidity is challenged </w:t>
      </w:r>
      <w:proofErr w:type="gramStart"/>
      <w:r>
        <w:rPr>
          <w:rFonts w:ascii="Times New Roman" w:eastAsia="Times New Roman" w:hAnsi="Times New Roman" w:cs="Times New Roman"/>
          <w:color w:val="000000"/>
        </w:rPr>
        <w:t>as a result of</w:t>
      </w:r>
      <w:proofErr w:type="gramEnd"/>
      <w:r>
        <w:rPr>
          <w:rFonts w:ascii="Times New Roman" w:eastAsia="Times New Roman" w:hAnsi="Times New Roman" w:cs="Times New Roman"/>
          <w:color w:val="000000"/>
        </w:rPr>
        <w:t xml:space="preserve"> Albert’s “growth at all costs” strategy.  In fact, the company had to recently jettison a planned IPO after its investment bank became nervous over the lack of cash.</w:t>
      </w:r>
    </w:p>
    <w:p w14:paraId="2EEA471A"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w:t>
      </w:r>
    </w:p>
    <w:p w14:paraId="6CB678D3"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One positive aspect of growth has been Computer Supplies’ early entry into the hardware market for AI technology.  Among its supplier relationships, Computer Supplies counts particularly strong relationships with the most reputable and largest three manufacturers of graphic processing units (GPUs): Nvidia, Intel, and AMD (collectively known as “the Big Three”).  Because none of the Big Three have elected to invest in a sales or distribution channel for GPUs, each of them </w:t>
      </w:r>
      <w:proofErr w:type="gramStart"/>
      <w:r>
        <w:rPr>
          <w:rFonts w:ascii="Times New Roman" w:eastAsia="Times New Roman" w:hAnsi="Times New Roman" w:cs="Times New Roman"/>
          <w:color w:val="000000"/>
        </w:rPr>
        <w:t>rely</w:t>
      </w:r>
      <w:proofErr w:type="gramEnd"/>
      <w:r>
        <w:rPr>
          <w:rFonts w:ascii="Times New Roman" w:eastAsia="Times New Roman" w:hAnsi="Times New Roman" w:cs="Times New Roman"/>
          <w:color w:val="000000"/>
        </w:rPr>
        <w:t xml:space="preserve"> upon wholesalers like Computer Supplies to sell to retail and service customers.  Typically, Computer Supplies receives discount pricing from the Big Three (</w:t>
      </w:r>
      <w:proofErr w:type="gramStart"/>
      <w:r>
        <w:rPr>
          <w:rFonts w:ascii="Times New Roman" w:eastAsia="Times New Roman" w:hAnsi="Times New Roman" w:cs="Times New Roman"/>
          <w:color w:val="000000"/>
        </w:rPr>
        <w:t>off of</w:t>
      </w:r>
      <w:proofErr w:type="gramEnd"/>
      <w:r>
        <w:rPr>
          <w:rFonts w:ascii="Times New Roman" w:eastAsia="Times New Roman" w:hAnsi="Times New Roman" w:cs="Times New Roman"/>
          <w:color w:val="000000"/>
        </w:rPr>
        <w:t xml:space="preserve"> published unit prices) for its bulk purchases of GPUs.  It will then mark up the prices when reselling to retail and service providers.</w:t>
      </w:r>
    </w:p>
    <w:p w14:paraId="2F462253"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309FA4BE"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is a major problem </w:t>
      </w:r>
      <w:proofErr w:type="gramStart"/>
      <w:r>
        <w:rPr>
          <w:rFonts w:ascii="Times New Roman" w:eastAsia="Times New Roman" w:hAnsi="Times New Roman" w:cs="Times New Roman"/>
          <w:color w:val="000000"/>
        </w:rPr>
        <w:t>at the moment</w:t>
      </w:r>
      <w:proofErr w:type="gramEnd"/>
      <w:r>
        <w:rPr>
          <w:rFonts w:ascii="Times New Roman" w:eastAsia="Times New Roman" w:hAnsi="Times New Roman" w:cs="Times New Roman"/>
          <w:color w:val="000000"/>
        </w:rPr>
        <w:t>.  Due to a global shortage of chips, including GPUs, that has persisted in the wake of the COVID-19 shutdown, the Big Three have rationed bulk sales to all wholesalers.  Lately, Computer Supplies has received several large GPU orders, but in a few cases has been unable to secure enough units from the Big Three, at least at prices that will allow it to sell to its customers at a profit.  This has forced Computer Supplies on a few occasions to purchase from other wholesalers with more inventory.  Computer Supplies does not want to do this, as doing so not only squeezes its profit margins but risks the company getting cut out of transactions by customers who will just obtain chips directly from the upstream wholesalers.  Indeed, Computer Supplies recently lost its largest customer, a services company specializing in large-scale AI clusters, after being unable to fulfill multiple large orders seeking an expensive type of Nvidia GPU.  The customer is now buying from a competing wholesaler.  This has only compounded Computer Supplies’ cash flow problems.</w:t>
      </w:r>
    </w:p>
    <w:p w14:paraId="777FD7A6"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7E80F835"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One of Computer Supplies’ top account managers recently received an inquiry from a company called Data Center about its interest in purchasing up to 80,000 GPUs.  Everyone, including Albert, is very excited about this opportunity.  During preliminary discussions, Data Center informed the account manager of the various types of GPUs that it requires.  Fortunately, between its current inventory and ability to buy </w:t>
      </w:r>
      <w:proofErr w:type="gramStart"/>
      <w:r>
        <w:rPr>
          <w:rFonts w:ascii="Times New Roman" w:eastAsia="Times New Roman" w:hAnsi="Times New Roman" w:cs="Times New Roman"/>
          <w:color w:val="000000"/>
        </w:rPr>
        <w:t>direct</w:t>
      </w:r>
      <w:proofErr w:type="gramEnd"/>
      <w:r>
        <w:rPr>
          <w:rFonts w:ascii="Times New Roman" w:eastAsia="Times New Roman" w:hAnsi="Times New Roman" w:cs="Times New Roman"/>
          <w:color w:val="000000"/>
        </w:rPr>
        <w:t xml:space="preserve"> from the Big Three, Computer Supplies can easily supply the first two types (Type A, Type B) of GPUs:</w:t>
      </w:r>
    </w:p>
    <w:p w14:paraId="34BF01AA"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1EAFACB4" w14:textId="5E4D6D5B"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u w:val="single"/>
        </w:rPr>
        <w:t>GPU Type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Appx. Number</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Cost for Computer Supplies                           </w:t>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r>
      <w:r>
        <w:rPr>
          <w:rFonts w:ascii="Times New Roman" w:eastAsia="Times New Roman" w:hAnsi="Times New Roman" w:cs="Times New Roman"/>
          <w:color w:val="000000"/>
          <w:u w:val="single"/>
        </w:rPr>
        <w:tab/>
        <w:t>to Acquire - Per Unit</w:t>
      </w:r>
    </w:p>
    <w:p w14:paraId="7C00A7AF" w14:textId="599E4280"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Type A                                    10,000                                     $800</w:t>
      </w:r>
    </w:p>
    <w:p w14:paraId="402DEC0B" w14:textId="340D6E7C"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Type B                                    35,000                                     $400</w:t>
      </w:r>
    </w:p>
    <w:p w14:paraId="3CC54B6C" w14:textId="62030545"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Type C                                    35,000                                     $600 </w:t>
      </w:r>
    </w:p>
    <w:p w14:paraId="77EB3783"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15BD8F28"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Type C units are in </w:t>
      </w:r>
      <w:proofErr w:type="gramStart"/>
      <w:r>
        <w:rPr>
          <w:rFonts w:ascii="Times New Roman" w:eastAsia="Times New Roman" w:hAnsi="Times New Roman" w:cs="Times New Roman"/>
          <w:color w:val="000000"/>
        </w:rPr>
        <w:t>extreme</w:t>
      </w:r>
      <w:proofErr w:type="gramEnd"/>
      <w:r>
        <w:rPr>
          <w:rFonts w:ascii="Times New Roman" w:eastAsia="Times New Roman" w:hAnsi="Times New Roman" w:cs="Times New Roman"/>
          <w:color w:val="000000"/>
        </w:rPr>
        <w:t xml:space="preserve"> short supply though and Computer Supplies knows even before further discussions that it will need to source these units from another wholesaler.  Computer Supplies knows of a China-based wholesaler, </w:t>
      </w:r>
      <w:proofErr w:type="spellStart"/>
      <w:r>
        <w:rPr>
          <w:rFonts w:ascii="Times New Roman" w:eastAsia="Times New Roman" w:hAnsi="Times New Roman" w:cs="Times New Roman"/>
          <w:color w:val="000000"/>
        </w:rPr>
        <w:t>PowerNow</w:t>
      </w:r>
      <w:proofErr w:type="spellEnd"/>
      <w:r>
        <w:rPr>
          <w:rFonts w:ascii="Times New Roman" w:eastAsia="Times New Roman" w:hAnsi="Times New Roman" w:cs="Times New Roman"/>
          <w:color w:val="000000"/>
        </w:rPr>
        <w:t xml:space="preserve">, that has </w:t>
      </w:r>
      <w:proofErr w:type="gramStart"/>
      <w:r>
        <w:rPr>
          <w:rFonts w:ascii="Times New Roman" w:eastAsia="Times New Roman" w:hAnsi="Times New Roman" w:cs="Times New Roman"/>
          <w:color w:val="000000"/>
        </w:rPr>
        <w:t>a sufficient number of</w:t>
      </w:r>
      <w:proofErr w:type="gramEnd"/>
      <w:r>
        <w:rPr>
          <w:rFonts w:ascii="Times New Roman" w:eastAsia="Times New Roman" w:hAnsi="Times New Roman" w:cs="Times New Roman"/>
          <w:color w:val="000000"/>
        </w:rPr>
        <w:t xml:space="preserve"> Type C units in inventory.  The bad news is that, with the scarcity, </w:t>
      </w:r>
      <w:proofErr w:type="spellStart"/>
      <w:r>
        <w:rPr>
          <w:rFonts w:ascii="Times New Roman" w:eastAsia="Times New Roman" w:hAnsi="Times New Roman" w:cs="Times New Roman"/>
          <w:color w:val="000000"/>
        </w:rPr>
        <w:t>PowerNow</w:t>
      </w:r>
      <w:proofErr w:type="spellEnd"/>
      <w:r>
        <w:rPr>
          <w:rFonts w:ascii="Times New Roman" w:eastAsia="Times New Roman" w:hAnsi="Times New Roman" w:cs="Times New Roman"/>
          <w:color w:val="000000"/>
        </w:rPr>
        <w:t xml:space="preserve"> is charging a minimum of $600 per unit –- an amount that is nearly double the usual cost to acquire Type C units.     </w:t>
      </w:r>
    </w:p>
    <w:p w14:paraId="2429C108"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70DF1F07"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Computer Supplies wants to avoid any possibility of Data Center cutting it out and dealing directly with </w:t>
      </w:r>
      <w:proofErr w:type="spellStart"/>
      <w:r>
        <w:rPr>
          <w:rFonts w:ascii="Times New Roman" w:eastAsia="Times New Roman" w:hAnsi="Times New Roman" w:cs="Times New Roman"/>
          <w:color w:val="000000"/>
        </w:rPr>
        <w:t>PowerNow</w:t>
      </w:r>
      <w:proofErr w:type="spellEnd"/>
      <w:r>
        <w:rPr>
          <w:rFonts w:ascii="Times New Roman" w:eastAsia="Times New Roman" w:hAnsi="Times New Roman" w:cs="Times New Roman"/>
          <w:color w:val="000000"/>
        </w:rPr>
        <w:t xml:space="preserve">.  One potential issue with the Type C units is that, if sourced through </w:t>
      </w:r>
      <w:proofErr w:type="spellStart"/>
      <w:r>
        <w:rPr>
          <w:rFonts w:ascii="Times New Roman" w:eastAsia="Times New Roman" w:hAnsi="Times New Roman" w:cs="Times New Roman"/>
          <w:color w:val="000000"/>
        </w:rPr>
        <w:t>PowerNow</w:t>
      </w:r>
      <w:proofErr w:type="spellEnd"/>
      <w:r>
        <w:rPr>
          <w:rFonts w:ascii="Times New Roman" w:eastAsia="Times New Roman" w:hAnsi="Times New Roman" w:cs="Times New Roman"/>
          <w:color w:val="000000"/>
        </w:rPr>
        <w:t xml:space="preserve">, none of the Big Three will provide their standard manufacturer’s warranty for these </w:t>
      </w:r>
      <w:r>
        <w:rPr>
          <w:rFonts w:ascii="Times New Roman" w:eastAsia="Times New Roman" w:hAnsi="Times New Roman" w:cs="Times New Roman"/>
          <w:color w:val="000000"/>
        </w:rPr>
        <w:lastRenderedPageBreak/>
        <w:t xml:space="preserve">units because of the wholesaler’s reputation and the fact that it </w:t>
      </w:r>
      <w:proofErr w:type="gramStart"/>
      <w:r>
        <w:rPr>
          <w:rFonts w:ascii="Times New Roman" w:eastAsia="Times New Roman" w:hAnsi="Times New Roman" w:cs="Times New Roman"/>
          <w:color w:val="000000"/>
        </w:rPr>
        <w:t>is located in</w:t>
      </w:r>
      <w:proofErr w:type="gramEnd"/>
      <w:r>
        <w:rPr>
          <w:rFonts w:ascii="Times New Roman" w:eastAsia="Times New Roman" w:hAnsi="Times New Roman" w:cs="Times New Roman"/>
          <w:color w:val="000000"/>
        </w:rPr>
        <w:t xml:space="preserve"> China.  If for some reason Data Center wants to return the Type C units, there will be no way for Computer Supplies to return the units to </w:t>
      </w:r>
      <w:proofErr w:type="spellStart"/>
      <w:r>
        <w:rPr>
          <w:rFonts w:ascii="Times New Roman" w:eastAsia="Times New Roman" w:hAnsi="Times New Roman" w:cs="Times New Roman"/>
          <w:color w:val="000000"/>
        </w:rPr>
        <w:t>PowerNow</w:t>
      </w:r>
      <w:proofErr w:type="spellEnd"/>
      <w:r>
        <w:rPr>
          <w:rFonts w:ascii="Times New Roman" w:eastAsia="Times New Roman" w:hAnsi="Times New Roman" w:cs="Times New Roman"/>
          <w:color w:val="000000"/>
        </w:rPr>
        <w:t>.  Computer Supplies does not want 35,000 Type C units sitting in its inventory.</w:t>
      </w:r>
    </w:p>
    <w:p w14:paraId="3AB6488E"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7E0A308C"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cash situation is growing worse for Computer Supplies.  On November 20, the company has an interest payment of $10MM due on one of its term loans.  Unless the company agrees to terms with Data Center and receives a sizable downpayment before November 20, it will not be able to make the debt payment and </w:t>
      </w:r>
      <w:proofErr w:type="gramStart"/>
      <w:r>
        <w:rPr>
          <w:rFonts w:ascii="Times New Roman" w:eastAsia="Times New Roman" w:hAnsi="Times New Roman" w:cs="Times New Roman"/>
          <w:color w:val="000000"/>
        </w:rPr>
        <w:t>would</w:t>
      </w:r>
      <w:proofErr w:type="gramEnd"/>
      <w:r>
        <w:rPr>
          <w:rFonts w:ascii="Times New Roman" w:eastAsia="Times New Roman" w:hAnsi="Times New Roman" w:cs="Times New Roman"/>
          <w:color w:val="000000"/>
        </w:rPr>
        <w:t xml:space="preserve"> face the possibility of default and a going </w:t>
      </w:r>
      <w:proofErr w:type="gramStart"/>
      <w:r>
        <w:rPr>
          <w:rFonts w:ascii="Times New Roman" w:eastAsia="Times New Roman" w:hAnsi="Times New Roman" w:cs="Times New Roman"/>
          <w:color w:val="000000"/>
        </w:rPr>
        <w:t>concern</w:t>
      </w:r>
      <w:proofErr w:type="gramEnd"/>
      <w:r>
        <w:rPr>
          <w:rFonts w:ascii="Times New Roman" w:eastAsia="Times New Roman" w:hAnsi="Times New Roman" w:cs="Times New Roman"/>
          <w:color w:val="000000"/>
        </w:rPr>
        <w:t xml:space="preserve"> opinion from its auditors.  By late November, assuming no default, Computer Supplies expects that it can draw sufficient cash from multiple revolvers that will enable it to purchase the GPUs required and deliver them by February 1.</w:t>
      </w:r>
    </w:p>
    <w:p w14:paraId="67F55734"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4A1F58E8"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Albert has made clear that, while the upfront cash generation is priority, Computer Supplies must generate an overall profit of at least $7MM on the sale. </w:t>
      </w:r>
    </w:p>
    <w:p w14:paraId="2FA28F27"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0A5AA0F7" w14:textId="77777777" w:rsidR="00863A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Computer Supplies is eager to progress discussions with Data Center.  Before this happens, Computer Supplies would like Data Center to sign its standard non-disclosure agreement. </w:t>
      </w:r>
    </w:p>
    <w:p w14:paraId="51DDD662" w14:textId="77777777" w:rsidR="00863A8A" w:rsidRPr="0012198A" w:rsidRDefault="00863A8A" w:rsidP="00863A8A">
      <w:pP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46763F59" w14:textId="77777777" w:rsidR="00863A8A" w:rsidRPr="0012198A" w:rsidRDefault="00863A8A" w:rsidP="00863A8A">
      <w:pPr>
        <w:rPr>
          <w:rFonts w:ascii="Times New Roman" w:eastAsia="Times New Roman" w:hAnsi="Times New Roman" w:cs="Times New Roman"/>
          <w:color w:val="000000"/>
        </w:rPr>
      </w:pPr>
      <w:r w:rsidRPr="0012198A">
        <w:rPr>
          <w:rFonts w:ascii="Times New Roman" w:eastAsia="Times New Roman" w:hAnsi="Times New Roman" w:cs="Times New Roman"/>
          <w:color w:val="000000"/>
        </w:rPr>
        <w:t> </w:t>
      </w:r>
    </w:p>
    <w:p w14:paraId="784E326F" w14:textId="1EFA0C36" w:rsidR="0089696D" w:rsidRPr="0012198A" w:rsidRDefault="0012198A">
      <w:pPr>
        <w:rPr>
          <w:rFonts w:ascii="Times New Roman" w:hAnsi="Times New Roman" w:cs="Times New Roman"/>
          <w:b/>
          <w:bCs/>
        </w:rPr>
      </w:pPr>
      <w:r w:rsidRPr="0012198A">
        <w:rPr>
          <w:rFonts w:ascii="Times New Roman" w:hAnsi="Times New Roman" w:cs="Times New Roman"/>
          <w:b/>
          <w:bCs/>
        </w:rPr>
        <w:t>Deadlines for this Project:</w:t>
      </w:r>
    </w:p>
    <w:p w14:paraId="6CBB29AD" w14:textId="4AEB0D7E" w:rsidR="0012198A" w:rsidRPr="0012198A" w:rsidRDefault="0012198A">
      <w:pPr>
        <w:rPr>
          <w:rFonts w:ascii="Times New Roman" w:hAnsi="Times New Roman" w:cs="Times New Roman"/>
        </w:rPr>
      </w:pPr>
      <w:r w:rsidRPr="0012198A">
        <w:rPr>
          <w:rFonts w:ascii="Times New Roman" w:hAnsi="Times New Roman" w:cs="Times New Roman"/>
        </w:rPr>
        <w:t>9/1 Tell professor your group of 3 students</w:t>
      </w:r>
    </w:p>
    <w:p w14:paraId="3CC3D7FB" w14:textId="051A33E3" w:rsidR="0012198A" w:rsidRPr="0012198A" w:rsidRDefault="0012198A">
      <w:pPr>
        <w:rPr>
          <w:rFonts w:ascii="Times New Roman" w:hAnsi="Times New Roman" w:cs="Times New Roman"/>
        </w:rPr>
      </w:pPr>
      <w:r w:rsidRPr="0012198A">
        <w:rPr>
          <w:rFonts w:ascii="Times New Roman" w:hAnsi="Times New Roman" w:cs="Times New Roman"/>
        </w:rPr>
        <w:t>9/2 Send Buyers the NDA</w:t>
      </w:r>
    </w:p>
    <w:p w14:paraId="52A8DCE9" w14:textId="460615CF" w:rsidR="0012198A" w:rsidRPr="0012198A" w:rsidRDefault="0012198A">
      <w:pPr>
        <w:rPr>
          <w:rFonts w:ascii="Times New Roman" w:hAnsi="Times New Roman" w:cs="Times New Roman"/>
        </w:rPr>
      </w:pPr>
      <w:r w:rsidRPr="0012198A">
        <w:rPr>
          <w:rFonts w:ascii="Times New Roman" w:hAnsi="Times New Roman" w:cs="Times New Roman"/>
        </w:rPr>
        <w:t>9/9-9/15 Meet with Buyers regarding NDA</w:t>
      </w:r>
    </w:p>
    <w:p w14:paraId="218AC3DB" w14:textId="5C871161" w:rsidR="0012198A" w:rsidRPr="0012198A" w:rsidRDefault="0012198A">
      <w:pPr>
        <w:rPr>
          <w:rFonts w:ascii="Times New Roman" w:hAnsi="Times New Roman" w:cs="Times New Roman"/>
        </w:rPr>
      </w:pPr>
      <w:r w:rsidRPr="0012198A">
        <w:rPr>
          <w:rFonts w:ascii="Times New Roman" w:hAnsi="Times New Roman" w:cs="Times New Roman"/>
        </w:rPr>
        <w:t>9/15 Turn in NDA to professor</w:t>
      </w:r>
    </w:p>
    <w:p w14:paraId="12B570C6" w14:textId="4D98C991" w:rsidR="0012198A" w:rsidRPr="0012198A" w:rsidRDefault="0012198A">
      <w:pPr>
        <w:rPr>
          <w:rFonts w:ascii="Times New Roman" w:hAnsi="Times New Roman" w:cs="Times New Roman"/>
        </w:rPr>
      </w:pPr>
      <w:r w:rsidRPr="0012198A">
        <w:rPr>
          <w:rFonts w:ascii="Times New Roman" w:hAnsi="Times New Roman" w:cs="Times New Roman"/>
        </w:rPr>
        <w:t>9/18 Send Buyers Sales Agreement</w:t>
      </w:r>
    </w:p>
    <w:p w14:paraId="4C674791" w14:textId="3926D000" w:rsidR="0012198A" w:rsidRPr="0012198A" w:rsidRDefault="0012198A">
      <w:pPr>
        <w:rPr>
          <w:rFonts w:ascii="Times New Roman" w:hAnsi="Times New Roman" w:cs="Times New Roman"/>
        </w:rPr>
      </w:pPr>
      <w:r w:rsidRPr="0012198A">
        <w:rPr>
          <w:rFonts w:ascii="Times New Roman" w:hAnsi="Times New Roman" w:cs="Times New Roman"/>
        </w:rPr>
        <w:t xml:space="preserve">9/29-10/3 Meet with Buyers regarding Sales Agreement </w:t>
      </w:r>
    </w:p>
    <w:p w14:paraId="0E8FE959" w14:textId="52ECFFD6" w:rsidR="0012198A" w:rsidRPr="0012198A" w:rsidRDefault="0012198A">
      <w:pPr>
        <w:rPr>
          <w:rFonts w:ascii="Times New Roman" w:hAnsi="Times New Roman" w:cs="Times New Roman"/>
        </w:rPr>
      </w:pPr>
      <w:r w:rsidRPr="0012198A">
        <w:rPr>
          <w:rFonts w:ascii="Times New Roman" w:hAnsi="Times New Roman" w:cs="Times New Roman"/>
        </w:rPr>
        <w:t>10/4 Turn in final Sales Agreement to professor</w:t>
      </w:r>
    </w:p>
    <w:sectPr w:rsidR="0012198A" w:rsidRPr="00121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8A"/>
    <w:rsid w:val="00071CE1"/>
    <w:rsid w:val="00081496"/>
    <w:rsid w:val="0012198A"/>
    <w:rsid w:val="00222DDA"/>
    <w:rsid w:val="00385DA0"/>
    <w:rsid w:val="00421C53"/>
    <w:rsid w:val="00481EFB"/>
    <w:rsid w:val="00703D0A"/>
    <w:rsid w:val="00863A8A"/>
    <w:rsid w:val="0089696D"/>
    <w:rsid w:val="009F0B89"/>
    <w:rsid w:val="00BC00BD"/>
    <w:rsid w:val="00C1206D"/>
    <w:rsid w:val="00DA7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4A83"/>
  <w15:chartTrackingRefBased/>
  <w15:docId w15:val="{F269B6FD-A070-4929-8C3C-60EE3F0D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A8A"/>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863A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3A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3A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3A8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63A8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63A8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63A8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63A8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63A8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8A"/>
    <w:rPr>
      <w:rFonts w:eastAsiaTheme="majorEastAsia" w:cstheme="majorBidi"/>
      <w:color w:val="272727" w:themeColor="text1" w:themeTint="D8"/>
    </w:rPr>
  </w:style>
  <w:style w:type="paragraph" w:styleId="Title">
    <w:name w:val="Title"/>
    <w:basedOn w:val="Normal"/>
    <w:next w:val="Normal"/>
    <w:link w:val="TitleChar"/>
    <w:uiPriority w:val="10"/>
    <w:qFormat/>
    <w:rsid w:val="00863A8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3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3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8A"/>
    <w:pPr>
      <w:spacing w:before="160" w:after="160" w:line="278"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63A8A"/>
    <w:rPr>
      <w:i/>
      <w:iCs/>
      <w:color w:val="404040" w:themeColor="text1" w:themeTint="BF"/>
    </w:rPr>
  </w:style>
  <w:style w:type="paragraph" w:styleId="ListParagraph">
    <w:name w:val="List Paragraph"/>
    <w:basedOn w:val="Normal"/>
    <w:uiPriority w:val="34"/>
    <w:qFormat/>
    <w:rsid w:val="00863A8A"/>
    <w:pPr>
      <w:spacing w:after="160" w:line="278"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863A8A"/>
    <w:rPr>
      <w:i/>
      <w:iCs/>
      <w:color w:val="0F4761" w:themeColor="accent1" w:themeShade="BF"/>
    </w:rPr>
  </w:style>
  <w:style w:type="paragraph" w:styleId="IntenseQuote">
    <w:name w:val="Intense Quote"/>
    <w:basedOn w:val="Normal"/>
    <w:next w:val="Normal"/>
    <w:link w:val="IntenseQuoteChar"/>
    <w:uiPriority w:val="30"/>
    <w:qFormat/>
    <w:rsid w:val="00863A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63A8A"/>
    <w:rPr>
      <w:i/>
      <w:iCs/>
      <w:color w:val="0F4761" w:themeColor="accent1" w:themeShade="BF"/>
    </w:rPr>
  </w:style>
  <w:style w:type="character" w:styleId="IntenseReference">
    <w:name w:val="Intense Reference"/>
    <w:basedOn w:val="DefaultParagraphFont"/>
    <w:uiPriority w:val="32"/>
    <w:qFormat/>
    <w:rsid w:val="00863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444051">
      <w:bodyDiv w:val="1"/>
      <w:marLeft w:val="0"/>
      <w:marRight w:val="0"/>
      <w:marTop w:val="0"/>
      <w:marBottom w:val="0"/>
      <w:divBdr>
        <w:top w:val="none" w:sz="0" w:space="0" w:color="auto"/>
        <w:left w:val="none" w:sz="0" w:space="0" w:color="auto"/>
        <w:bottom w:val="none" w:sz="0" w:space="0" w:color="auto"/>
        <w:right w:val="none" w:sz="0" w:space="0" w:color="auto"/>
      </w:divBdr>
    </w:div>
    <w:div w:id="1823308889">
      <w:bodyDiv w:val="1"/>
      <w:marLeft w:val="0"/>
      <w:marRight w:val="0"/>
      <w:marTop w:val="0"/>
      <w:marBottom w:val="0"/>
      <w:divBdr>
        <w:top w:val="none" w:sz="0" w:space="0" w:color="auto"/>
        <w:left w:val="none" w:sz="0" w:space="0" w:color="auto"/>
        <w:bottom w:val="none" w:sz="0" w:space="0" w:color="auto"/>
        <w:right w:val="none" w:sz="0" w:space="0" w:color="auto"/>
      </w:divBdr>
    </w:div>
    <w:div w:id="205588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R. Hawkins</dc:creator>
  <cp:keywords/>
  <dc:description/>
  <cp:lastModifiedBy>Hawkins, Jim</cp:lastModifiedBy>
  <cp:revision>4</cp:revision>
  <dcterms:created xsi:type="dcterms:W3CDTF">2025-07-17T22:46:00Z</dcterms:created>
  <dcterms:modified xsi:type="dcterms:W3CDTF">2026-08-05T23:50:00Z</dcterms:modified>
</cp:coreProperties>
</file>