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BF91" w14:textId="77777777" w:rsidR="008D5C50" w:rsidRDefault="008D5C50" w:rsidP="002D285C">
      <w:pPr>
        <w:spacing w:after="480" w:line="240" w:lineRule="auto"/>
        <w:jc w:val="center"/>
        <w:rPr>
          <w:b/>
          <w:bCs/>
          <w:sz w:val="40"/>
          <w:szCs w:val="40"/>
        </w:rPr>
      </w:pPr>
      <w:r w:rsidRPr="008D5C50">
        <w:rPr>
          <w:b/>
          <w:bCs/>
          <w:sz w:val="40"/>
          <w:szCs w:val="40"/>
        </w:rPr>
        <w:t>Citator Symbols</w:t>
      </w:r>
    </w:p>
    <w:p w14:paraId="6D529A09" w14:textId="682B59CC" w:rsidR="002D285C" w:rsidRPr="008D5C50" w:rsidRDefault="002D285C" w:rsidP="002D285C">
      <w:pPr>
        <w:spacing w:after="240" w:line="240" w:lineRule="auto"/>
        <w:rPr>
          <w:b/>
          <w:bCs/>
          <w:sz w:val="40"/>
          <w:szCs w:val="40"/>
        </w:rPr>
        <w:sectPr w:rsidR="002D285C" w:rsidRPr="008D5C50" w:rsidSect="008D5C5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94331B" w14:textId="56C8BAE6" w:rsidR="00A617F2" w:rsidRDefault="000D09E7" w:rsidP="008F0994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Statute</w:t>
      </w:r>
      <w:r w:rsidR="008D5C50">
        <w:rPr>
          <w:b/>
          <w:bCs/>
          <w:sz w:val="32"/>
          <w:szCs w:val="32"/>
        </w:rPr>
        <w:t>s</w:t>
      </w:r>
    </w:p>
    <w:p w14:paraId="3998740C" w14:textId="77777777" w:rsidR="008F0994" w:rsidRPr="00475BAC" w:rsidRDefault="008F0994" w:rsidP="008F0994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4"/>
        <w:gridCol w:w="3746"/>
      </w:tblGrid>
      <w:tr w:rsidR="00475BAC" w14:paraId="75E71BA0" w14:textId="77777777" w:rsidTr="008F0994">
        <w:trPr>
          <w:trHeight w:val="277"/>
        </w:trPr>
        <w:tc>
          <w:tcPr>
            <w:tcW w:w="5000" w:type="pct"/>
            <w:gridSpan w:val="2"/>
            <w:shd w:val="clear" w:color="auto" w:fill="F2F2F2" w:themeFill="background1" w:themeFillShade="F2"/>
          </w:tcPr>
          <w:p w14:paraId="352C0C78" w14:textId="1D9A5318" w:rsidR="00475BAC" w:rsidRPr="000D09E7" w:rsidRDefault="00475BAC" w:rsidP="00475BAC">
            <w:pPr>
              <w:jc w:val="center"/>
              <w:rPr>
                <w:b/>
                <w:bCs/>
              </w:rPr>
            </w:pPr>
            <w:r w:rsidRPr="000D09E7">
              <w:rPr>
                <w:b/>
                <w:bCs/>
              </w:rPr>
              <w:t>Westlaw</w:t>
            </w:r>
          </w:p>
        </w:tc>
      </w:tr>
      <w:tr w:rsidR="00503C65" w14:paraId="75109FA1" w14:textId="77777777" w:rsidTr="008F0994">
        <w:trPr>
          <w:trHeight w:val="550"/>
        </w:trPr>
        <w:tc>
          <w:tcPr>
            <w:tcW w:w="654" w:type="pct"/>
            <w:vAlign w:val="center"/>
          </w:tcPr>
          <w:p w14:paraId="3E1BC6A1" w14:textId="27FF7249" w:rsidR="00503C65" w:rsidRDefault="00F338C4" w:rsidP="008F09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A46441" wp14:editId="5C2A1A7F">
                  <wp:extent cx="175098" cy="182880"/>
                  <wp:effectExtent l="0" t="0" r="0" b="0"/>
                  <wp:docPr id="630693086" name="Picture 2" descr="KeyCite red flag indicating bad la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erence_9abe4012-b809-4d3f-b5c0-e99b36ba3394_image_4" descr="KeyCite red flag indicating bad la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098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pct"/>
          </w:tcPr>
          <w:p w14:paraId="4A9FF1EB" w14:textId="3B69C9FF" w:rsidR="00503C65" w:rsidRDefault="008F0994">
            <w:r>
              <w:t>I</w:t>
            </w:r>
            <w:r w:rsidR="00503C65" w:rsidRPr="00F338C4">
              <w:t xml:space="preserve">ndicates </w:t>
            </w:r>
            <w:r w:rsidR="00F338C4" w:rsidRPr="00F338C4">
              <w:t xml:space="preserve">the </w:t>
            </w:r>
            <w:r w:rsidR="00503C65" w:rsidRPr="00F338C4">
              <w:t>statute</w:t>
            </w:r>
            <w:r w:rsidR="00F338C4" w:rsidRPr="00F338C4">
              <w:t xml:space="preserve"> has</w:t>
            </w:r>
            <w:r w:rsidR="00503C65" w:rsidRPr="00F338C4">
              <w:t xml:space="preserve"> been amended, repealed, superseded, held unconstitutional</w:t>
            </w:r>
            <w:r w:rsidR="00CE7200">
              <w:t>,</w:t>
            </w:r>
            <w:r w:rsidR="00503C65" w:rsidRPr="00F338C4">
              <w:t xml:space="preserve"> or preempted</w:t>
            </w:r>
          </w:p>
        </w:tc>
      </w:tr>
      <w:tr w:rsidR="00503C65" w14:paraId="48495661" w14:textId="77777777" w:rsidTr="008F0994">
        <w:trPr>
          <w:trHeight w:val="832"/>
        </w:trPr>
        <w:tc>
          <w:tcPr>
            <w:tcW w:w="654" w:type="pct"/>
            <w:vAlign w:val="center"/>
          </w:tcPr>
          <w:p w14:paraId="19C8ECD6" w14:textId="636E7AF2" w:rsidR="00503C65" w:rsidRDefault="00F338C4" w:rsidP="008F09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232ECD" wp14:editId="0BB7D51D">
                  <wp:extent cx="175098" cy="182880"/>
                  <wp:effectExtent l="0" t="0" r="0" b="0"/>
                  <wp:docPr id="206081626" name="Picture 1" descr="KeyCite Yellow fla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erence_9abe4012-b809-4d3f-b5c0-e99b36ba3394_image_8" descr="KeyCite Yellow flag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098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pct"/>
          </w:tcPr>
          <w:p w14:paraId="4C327F45" w14:textId="07ECE049" w:rsidR="00503C65" w:rsidRPr="00503C65" w:rsidRDefault="008F0994">
            <w:pPr>
              <w:rPr>
                <w:rFonts w:ascii="Georgia" w:hAnsi="Georgia"/>
                <w:sz w:val="24"/>
                <w:szCs w:val="24"/>
              </w:rPr>
            </w:pPr>
            <w:r>
              <w:t>I</w:t>
            </w:r>
            <w:r w:rsidR="00503C65" w:rsidRPr="00F338C4">
              <w:t>ndicate</w:t>
            </w:r>
            <w:r w:rsidR="00CE7200">
              <w:t>s</w:t>
            </w:r>
            <w:r w:rsidR="00503C65" w:rsidRPr="00F338C4">
              <w:t xml:space="preserve"> the statute has</w:t>
            </w:r>
            <w:r w:rsidR="00CE7200">
              <w:t xml:space="preserve"> proposed legislation or has</w:t>
            </w:r>
            <w:r w:rsidR="00503C65" w:rsidRPr="00F338C4">
              <w:t xml:space="preserve"> been renumbered,</w:t>
            </w:r>
            <w:r w:rsidR="00CE7200">
              <w:t xml:space="preserve"> a prior version received negative treatment, or</w:t>
            </w:r>
            <w:r w:rsidR="00503C65" w:rsidRPr="00F338C4">
              <w:t xml:space="preserve"> the statut</w:t>
            </w:r>
            <w:r w:rsidR="00CE7200">
              <w:t>e’s validity has been called into doubt</w:t>
            </w:r>
          </w:p>
        </w:tc>
      </w:tr>
    </w:tbl>
    <w:p w14:paraId="5CC568F9" w14:textId="77777777" w:rsidR="00503C65" w:rsidRDefault="00503C65" w:rsidP="008F0994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5"/>
        <w:gridCol w:w="3725"/>
      </w:tblGrid>
      <w:tr w:rsidR="00475BAC" w14:paraId="1CC6DA19" w14:textId="77777777" w:rsidTr="008F0994">
        <w:trPr>
          <w:trHeight w:val="278"/>
        </w:trPr>
        <w:tc>
          <w:tcPr>
            <w:tcW w:w="5000" w:type="pct"/>
            <w:gridSpan w:val="2"/>
            <w:shd w:val="clear" w:color="auto" w:fill="F2F2F2" w:themeFill="background1" w:themeFillShade="F2"/>
          </w:tcPr>
          <w:p w14:paraId="2DF14A94" w14:textId="15606355" w:rsidR="00475BAC" w:rsidRPr="000D09E7" w:rsidRDefault="00475BAC" w:rsidP="00475BAC">
            <w:pPr>
              <w:jc w:val="center"/>
              <w:rPr>
                <w:b/>
                <w:bCs/>
              </w:rPr>
            </w:pPr>
            <w:r w:rsidRPr="000D09E7">
              <w:rPr>
                <w:b/>
                <w:bCs/>
              </w:rPr>
              <w:t>Lexis</w:t>
            </w:r>
          </w:p>
        </w:tc>
      </w:tr>
      <w:tr w:rsidR="00503C65" w14:paraId="709D09A7" w14:textId="77777777" w:rsidTr="008F0994">
        <w:trPr>
          <w:trHeight w:val="311"/>
        </w:trPr>
        <w:tc>
          <w:tcPr>
            <w:tcW w:w="679" w:type="pct"/>
            <w:vAlign w:val="center"/>
          </w:tcPr>
          <w:p w14:paraId="13A9ABC1" w14:textId="769C8FBD" w:rsidR="00503C65" w:rsidRDefault="007A7EAE" w:rsidP="008F0994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6F433261" wp14:editId="7FF0A2A7">
                  <wp:extent cx="182880" cy="182880"/>
                  <wp:effectExtent l="0" t="0" r="7620" b="7620"/>
                  <wp:docPr id="995190966" name="Picture 995190966" descr="A red and white circle with a cro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03076" name="Picture 1" descr="A red and white circle with a cross&#10;&#10;Description automatically generated"/>
                          <pic:cNvPicPr/>
                        </pic:nvPicPr>
                        <pic:blipFill rotWithShape="1">
                          <a:blip r:embed="rId6"/>
                          <a:srcRect l="27072" t="2911" r="11156" b="87592"/>
                          <a:stretch/>
                        </pic:blipFill>
                        <pic:spPr bwMode="auto">
                          <a:xfrm flipH="1"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6F2EC734" w14:textId="09C6E1BD" w:rsidR="00503C65" w:rsidRDefault="00D744F2">
            <w:r>
              <w:t>Indicates</w:t>
            </w:r>
            <w:r w:rsidR="007A7EAE">
              <w:t xml:space="preserve"> the statute has been treated positively by </w:t>
            </w:r>
            <w:r w:rsidR="00CE7200">
              <w:t>a case</w:t>
            </w:r>
          </w:p>
        </w:tc>
      </w:tr>
      <w:tr w:rsidR="00503C65" w14:paraId="6316B22B" w14:textId="77777777" w:rsidTr="008F0994">
        <w:trPr>
          <w:trHeight w:val="311"/>
        </w:trPr>
        <w:tc>
          <w:tcPr>
            <w:tcW w:w="679" w:type="pct"/>
            <w:vAlign w:val="center"/>
          </w:tcPr>
          <w:p w14:paraId="53883DEF" w14:textId="0752790A" w:rsidR="00503C65" w:rsidRDefault="007A7EAE" w:rsidP="008F0994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01FA30BB" wp14:editId="762C1CF8">
                  <wp:extent cx="182880" cy="182880"/>
                  <wp:effectExtent l="0" t="0" r="7620" b="7620"/>
                  <wp:docPr id="1626172935" name="Picture 1626172935" descr="A red and white circle with a cro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03076" name="Picture 1" descr="A red and white circle with a cross&#10;&#10;Description automatically generated"/>
                          <pic:cNvPicPr/>
                        </pic:nvPicPr>
                        <pic:blipFill rotWithShape="1">
                          <a:blip r:embed="rId6"/>
                          <a:srcRect l="28630" t="36359" r="17914" b="55423"/>
                          <a:stretch/>
                        </pic:blipFill>
                        <pic:spPr bwMode="auto">
                          <a:xfrm flipH="1"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2CBCD3D1" w14:textId="180D834A" w:rsidR="00503C65" w:rsidRDefault="00D744F2">
            <w:r>
              <w:t>Indicates the statute has been deemed unconstitutional, void, or invalid</w:t>
            </w:r>
          </w:p>
        </w:tc>
      </w:tr>
      <w:tr w:rsidR="00503C65" w14:paraId="6728315F" w14:textId="77777777" w:rsidTr="008F0994">
        <w:trPr>
          <w:trHeight w:val="311"/>
        </w:trPr>
        <w:tc>
          <w:tcPr>
            <w:tcW w:w="679" w:type="pct"/>
            <w:vAlign w:val="center"/>
          </w:tcPr>
          <w:p w14:paraId="78BE1321" w14:textId="20B557F8" w:rsidR="00503C65" w:rsidRDefault="007A7EAE" w:rsidP="008F0994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67FC94BE" wp14:editId="5FE31A15">
                  <wp:extent cx="184513" cy="184513"/>
                  <wp:effectExtent l="0" t="0" r="6350" b="6350"/>
                  <wp:docPr id="1250003076" name="Picture 1" descr="A red and white circle with a cro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03076" name="Picture 1" descr="A red and white circle with a cross&#10;&#10;Description automatically generated"/>
                          <pic:cNvPicPr/>
                        </pic:nvPicPr>
                        <pic:blipFill rotWithShape="1">
                          <a:blip r:embed="rId6"/>
                          <a:srcRect l="32180" t="80042" r="16842" b="12121"/>
                          <a:stretch/>
                        </pic:blipFill>
                        <pic:spPr bwMode="auto">
                          <a:xfrm flipH="1">
                            <a:off x="0" y="0"/>
                            <a:ext cx="187552" cy="187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2EF0CE54" w14:textId="51244C91" w:rsidR="00503C65" w:rsidRDefault="00D744F2">
            <w:r>
              <w:t>Indicates the statute’s been superseded by another authority</w:t>
            </w:r>
          </w:p>
        </w:tc>
      </w:tr>
      <w:tr w:rsidR="00503C65" w14:paraId="7676FA9A" w14:textId="77777777" w:rsidTr="008F0994">
        <w:trPr>
          <w:trHeight w:val="306"/>
        </w:trPr>
        <w:tc>
          <w:tcPr>
            <w:tcW w:w="679" w:type="pct"/>
            <w:vAlign w:val="center"/>
          </w:tcPr>
          <w:p w14:paraId="0BFB06F2" w14:textId="3AC14C3B" w:rsidR="00503C65" w:rsidRDefault="007A7EAE" w:rsidP="008F0994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249636B9" wp14:editId="31BE0F08">
                  <wp:extent cx="182880" cy="182880"/>
                  <wp:effectExtent l="0" t="0" r="7620" b="7620"/>
                  <wp:docPr id="2025554390" name="Picture 2025554390" descr="A yellow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13594" name="Picture 1" descr="A yellow triangle with black text&#10;&#10;Description automatically generated"/>
                          <pic:cNvPicPr/>
                        </pic:nvPicPr>
                        <pic:blipFill rotWithShape="1">
                          <a:blip r:embed="rId7"/>
                          <a:srcRect l="25707" t="43625" r="39245" b="48673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384627F0" w14:textId="6D05AE69" w:rsidR="00503C65" w:rsidRDefault="00D744F2">
            <w:r>
              <w:t xml:space="preserve">Indicates the statute has been criticized or distinguished by </w:t>
            </w:r>
            <w:r w:rsidR="00CE7200">
              <w:t>a case</w:t>
            </w:r>
          </w:p>
        </w:tc>
      </w:tr>
      <w:tr w:rsidR="00503C65" w14:paraId="6A838BC1" w14:textId="77777777" w:rsidTr="008F0994">
        <w:trPr>
          <w:trHeight w:val="311"/>
        </w:trPr>
        <w:tc>
          <w:tcPr>
            <w:tcW w:w="679" w:type="pct"/>
            <w:vAlign w:val="center"/>
          </w:tcPr>
          <w:p w14:paraId="4D78CCAC" w14:textId="73E03C4C" w:rsidR="00503C65" w:rsidRDefault="007A7EAE" w:rsidP="008F0994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7C7634C1" wp14:editId="5DD2C7C6">
                  <wp:extent cx="182880" cy="182880"/>
                  <wp:effectExtent l="0" t="0" r="7620" b="7620"/>
                  <wp:docPr id="1366913594" name="Picture 1" descr="A yellow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13594" name="Picture 1" descr="A yellow triangle with black text&#10;&#10;Description automatically generated"/>
                          <pic:cNvPicPr/>
                        </pic:nvPicPr>
                        <pic:blipFill rotWithShape="1">
                          <a:blip r:embed="rId7"/>
                          <a:srcRect l="25974" t="80952" r="39334" b="11425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2E50BD86" w14:textId="76D4F2B1" w:rsidR="00503C65" w:rsidRDefault="00D744F2">
            <w:r>
              <w:t xml:space="preserve">Indicates the statute has been analyzed, </w:t>
            </w:r>
            <w:r w:rsidR="00CE7200">
              <w:t>n</w:t>
            </w:r>
            <w:r>
              <w:t xml:space="preserve">either negatively nor positively, by </w:t>
            </w:r>
            <w:r w:rsidR="00CE7200">
              <w:t>a case</w:t>
            </w:r>
          </w:p>
        </w:tc>
      </w:tr>
      <w:tr w:rsidR="007A7EAE" w14:paraId="7BA75806" w14:textId="77777777" w:rsidTr="008F0994">
        <w:trPr>
          <w:trHeight w:val="311"/>
        </w:trPr>
        <w:tc>
          <w:tcPr>
            <w:tcW w:w="679" w:type="pct"/>
            <w:vAlign w:val="center"/>
          </w:tcPr>
          <w:p w14:paraId="531847F5" w14:textId="724164C3" w:rsidR="007A7EAE" w:rsidRPr="007A7EAE" w:rsidRDefault="007A7EAE" w:rsidP="008F0994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51C3900A" wp14:editId="5679AB92">
                  <wp:extent cx="182880" cy="182880"/>
                  <wp:effectExtent l="0" t="0" r="7620" b="7620"/>
                  <wp:docPr id="500677657" name="Picture 1" descr="A blue circle with white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77657" name="Picture 1" descr="A blue circle with white letters&#10;&#10;Description automatically generated"/>
                          <pic:cNvPicPr/>
                        </pic:nvPicPr>
                        <pic:blipFill rotWithShape="1">
                          <a:blip r:embed="rId8"/>
                          <a:srcRect l="37723" t="48799" r="35788" b="38392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658D5FF6" w14:textId="24119622" w:rsidR="007A7EAE" w:rsidRDefault="00D744F2">
            <w:r>
              <w:t>Indicates the statute has been cited to</w:t>
            </w:r>
          </w:p>
        </w:tc>
      </w:tr>
    </w:tbl>
    <w:p w14:paraId="2509A3ED" w14:textId="5651C869" w:rsidR="008F0994" w:rsidRDefault="008D5C50" w:rsidP="008D5C50">
      <w:pPr>
        <w:spacing w:after="0" w:line="240" w:lineRule="auto"/>
        <w:jc w:val="center"/>
        <w:rPr>
          <w:b/>
          <w:bCs/>
          <w:sz w:val="32"/>
          <w:szCs w:val="32"/>
        </w:rPr>
      </w:pPr>
      <w:r>
        <w:br w:type="column"/>
      </w:r>
      <w:r w:rsidRPr="008D5C50">
        <w:rPr>
          <w:b/>
          <w:bCs/>
          <w:sz w:val="32"/>
          <w:szCs w:val="32"/>
        </w:rPr>
        <w:t>Cases</w:t>
      </w:r>
    </w:p>
    <w:p w14:paraId="4B9B4848" w14:textId="77777777" w:rsidR="008D5C50" w:rsidRPr="00475BAC" w:rsidRDefault="008D5C50" w:rsidP="008D5C50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4"/>
        <w:gridCol w:w="3746"/>
      </w:tblGrid>
      <w:tr w:rsidR="008D5C50" w14:paraId="2E4564DA" w14:textId="77777777" w:rsidTr="00833056">
        <w:trPr>
          <w:trHeight w:val="277"/>
        </w:trPr>
        <w:tc>
          <w:tcPr>
            <w:tcW w:w="5000" w:type="pct"/>
            <w:gridSpan w:val="2"/>
            <w:shd w:val="clear" w:color="auto" w:fill="F2F2F2" w:themeFill="background1" w:themeFillShade="F2"/>
          </w:tcPr>
          <w:p w14:paraId="1F30CD6C" w14:textId="77777777" w:rsidR="008D5C50" w:rsidRPr="000D09E7" w:rsidRDefault="008D5C50" w:rsidP="00833056">
            <w:pPr>
              <w:jc w:val="center"/>
              <w:rPr>
                <w:b/>
                <w:bCs/>
              </w:rPr>
            </w:pPr>
            <w:r w:rsidRPr="000D09E7">
              <w:rPr>
                <w:b/>
                <w:bCs/>
              </w:rPr>
              <w:t>Westlaw</w:t>
            </w:r>
          </w:p>
        </w:tc>
      </w:tr>
      <w:tr w:rsidR="008D5C50" w14:paraId="1E8E6EE5" w14:textId="77777777" w:rsidTr="00833056">
        <w:trPr>
          <w:trHeight w:val="550"/>
        </w:trPr>
        <w:tc>
          <w:tcPr>
            <w:tcW w:w="654" w:type="pct"/>
            <w:vAlign w:val="center"/>
          </w:tcPr>
          <w:p w14:paraId="373AD703" w14:textId="77777777" w:rsidR="008D5C50" w:rsidRDefault="008D5C50" w:rsidP="008330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F2FF1C" wp14:editId="42BA2F59">
                  <wp:extent cx="182880" cy="182880"/>
                  <wp:effectExtent l="0" t="0" r="7620" b="7620"/>
                  <wp:docPr id="1111502586" name="Picture 1111502586" descr="KeyCite red flag indicating bad law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erence_9abe4012-b809-4d3f-b5c0-e99b36ba3394_image_4" descr="KeyCite red flag indicating bad la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pct"/>
          </w:tcPr>
          <w:p w14:paraId="6757636E" w14:textId="10B957DB" w:rsidR="008D5C50" w:rsidRDefault="008D5C50" w:rsidP="008D5C50">
            <w:r>
              <w:t>I</w:t>
            </w:r>
            <w:r w:rsidRPr="00F338C4">
              <w:t xml:space="preserve">ndicates </w:t>
            </w:r>
            <w:r>
              <w:t>the case is no longer good law for at least one of the points it contains</w:t>
            </w:r>
          </w:p>
        </w:tc>
      </w:tr>
      <w:tr w:rsidR="008D5C50" w14:paraId="608E6FDC" w14:textId="77777777" w:rsidTr="00833056">
        <w:trPr>
          <w:trHeight w:val="832"/>
        </w:trPr>
        <w:tc>
          <w:tcPr>
            <w:tcW w:w="654" w:type="pct"/>
            <w:vAlign w:val="center"/>
          </w:tcPr>
          <w:p w14:paraId="59410B4D" w14:textId="77777777" w:rsidR="008D5C50" w:rsidRDefault="008D5C50" w:rsidP="0083305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B72DDB" wp14:editId="38F0EC65">
                  <wp:extent cx="182880" cy="182880"/>
                  <wp:effectExtent l="0" t="0" r="7620" b="7620"/>
                  <wp:docPr id="387904540" name="Picture 387904540" descr="KeyCite Yellow flag ico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ference_9abe4012-b809-4d3f-b5c0-e99b36ba3394_image_8" descr="KeyCite Yellow flag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pct"/>
          </w:tcPr>
          <w:p w14:paraId="2F5B6715" w14:textId="36963252" w:rsidR="008D5C50" w:rsidRPr="00503C65" w:rsidRDefault="008D5C50" w:rsidP="008D5C50">
            <w:pPr>
              <w:rPr>
                <w:rFonts w:ascii="Georgia" w:hAnsi="Georgia"/>
                <w:sz w:val="24"/>
                <w:szCs w:val="24"/>
              </w:rPr>
            </w:pPr>
            <w:r>
              <w:t>I</w:t>
            </w:r>
            <w:r w:rsidRPr="00F338C4">
              <w:t>ndicate</w:t>
            </w:r>
            <w:r>
              <w:t>s</w:t>
            </w:r>
            <w:r w:rsidRPr="00F338C4">
              <w:t xml:space="preserve"> </w:t>
            </w:r>
            <w:r>
              <w:t>the case has some negative history, but has not been reversed or overruled</w:t>
            </w:r>
          </w:p>
        </w:tc>
      </w:tr>
      <w:tr w:rsidR="008D5C50" w14:paraId="5912DB0F" w14:textId="77777777" w:rsidTr="00833056">
        <w:trPr>
          <w:trHeight w:val="832"/>
        </w:trPr>
        <w:tc>
          <w:tcPr>
            <w:tcW w:w="654" w:type="pct"/>
            <w:vAlign w:val="center"/>
          </w:tcPr>
          <w:p w14:paraId="43AF0861" w14:textId="4E9486E2" w:rsidR="008D5C50" w:rsidRDefault="008D5C50" w:rsidP="0083305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A65420" wp14:editId="46A4F8A1">
                  <wp:extent cx="182880" cy="182880"/>
                  <wp:effectExtent l="0" t="0" r="7620" b="7620"/>
                  <wp:docPr id="1441418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47" t="15644" r="21671" b="25503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pct"/>
          </w:tcPr>
          <w:p w14:paraId="2CE144A3" w14:textId="3B154E4E" w:rsidR="008D5C50" w:rsidRDefault="008D5C50" w:rsidP="008D5C50">
            <w:r>
              <w:t>Indicates the case has been appealed to the U.S. Court of Appeals or the U.S. Supreme Court</w:t>
            </w:r>
          </w:p>
        </w:tc>
      </w:tr>
      <w:tr w:rsidR="008D5C50" w14:paraId="39EB7AFE" w14:textId="77777777" w:rsidTr="00833056">
        <w:trPr>
          <w:trHeight w:val="832"/>
        </w:trPr>
        <w:tc>
          <w:tcPr>
            <w:tcW w:w="654" w:type="pct"/>
            <w:vAlign w:val="center"/>
          </w:tcPr>
          <w:p w14:paraId="2C6566E2" w14:textId="442FD70F" w:rsidR="008D5C50" w:rsidRDefault="008D5C50" w:rsidP="00833056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EEBCF1" wp14:editId="20607D68">
                  <wp:extent cx="182880" cy="182880"/>
                  <wp:effectExtent l="0" t="0" r="7620" b="7620"/>
                  <wp:docPr id="7081489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10" t="17611" r="20126" b="20125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pct"/>
          </w:tcPr>
          <w:p w14:paraId="4928B66E" w14:textId="6B69E94F" w:rsidR="008D5C50" w:rsidRDefault="008D5C50" w:rsidP="008D5C50">
            <w:r>
              <w:t>Indicates the case may have been implicitly undermined due to its reliance on another case that has been overruled</w:t>
            </w:r>
          </w:p>
        </w:tc>
      </w:tr>
    </w:tbl>
    <w:p w14:paraId="536645F4" w14:textId="77777777" w:rsidR="008D5C50" w:rsidRDefault="008D5C50" w:rsidP="008D5C50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5"/>
        <w:gridCol w:w="3725"/>
      </w:tblGrid>
      <w:tr w:rsidR="008D5C50" w14:paraId="4A819E8B" w14:textId="77777777" w:rsidTr="00833056">
        <w:trPr>
          <w:trHeight w:val="278"/>
        </w:trPr>
        <w:tc>
          <w:tcPr>
            <w:tcW w:w="5000" w:type="pct"/>
            <w:gridSpan w:val="2"/>
            <w:shd w:val="clear" w:color="auto" w:fill="F2F2F2" w:themeFill="background1" w:themeFillShade="F2"/>
          </w:tcPr>
          <w:p w14:paraId="15968539" w14:textId="77777777" w:rsidR="008D5C50" w:rsidRPr="000D09E7" w:rsidRDefault="008D5C50" w:rsidP="00833056">
            <w:pPr>
              <w:jc w:val="center"/>
              <w:rPr>
                <w:b/>
                <w:bCs/>
              </w:rPr>
            </w:pPr>
            <w:r w:rsidRPr="000D09E7">
              <w:rPr>
                <w:b/>
                <w:bCs/>
              </w:rPr>
              <w:t>Lexis</w:t>
            </w:r>
          </w:p>
        </w:tc>
      </w:tr>
      <w:tr w:rsidR="008D5C50" w14:paraId="5E6AF915" w14:textId="77777777" w:rsidTr="00833056">
        <w:trPr>
          <w:trHeight w:val="311"/>
        </w:trPr>
        <w:tc>
          <w:tcPr>
            <w:tcW w:w="679" w:type="pct"/>
            <w:vAlign w:val="center"/>
          </w:tcPr>
          <w:p w14:paraId="69AC153B" w14:textId="77777777" w:rsidR="008D5C50" w:rsidRDefault="008D5C50" w:rsidP="00833056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5FEE806E" wp14:editId="5BC1D892">
                  <wp:extent cx="182880" cy="182880"/>
                  <wp:effectExtent l="0" t="0" r="7620" b="7620"/>
                  <wp:docPr id="1942516386" name="Picture 1942516386" descr="A red and white circle with a cro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03076" name="Picture 1" descr="A red and white circle with a cross&#10;&#10;Description automatically generated"/>
                          <pic:cNvPicPr/>
                        </pic:nvPicPr>
                        <pic:blipFill rotWithShape="1">
                          <a:blip r:embed="rId6"/>
                          <a:srcRect l="27072" t="2911" r="11156" b="87592"/>
                          <a:stretch/>
                        </pic:blipFill>
                        <pic:spPr bwMode="auto">
                          <a:xfrm flipH="1"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09B7775E" w14:textId="672B85AA" w:rsidR="008D5C50" w:rsidRDefault="008D5C50" w:rsidP="00833056">
            <w:r>
              <w:t>Indicates the case has been treated positively by a case</w:t>
            </w:r>
          </w:p>
        </w:tc>
      </w:tr>
      <w:tr w:rsidR="008D5C50" w14:paraId="1DD91380" w14:textId="77777777" w:rsidTr="00833056">
        <w:trPr>
          <w:trHeight w:val="311"/>
        </w:trPr>
        <w:tc>
          <w:tcPr>
            <w:tcW w:w="679" w:type="pct"/>
            <w:vAlign w:val="center"/>
          </w:tcPr>
          <w:p w14:paraId="48E293B6" w14:textId="7FF35A33" w:rsidR="008D5C50" w:rsidRDefault="008D5C50" w:rsidP="00833056">
            <w:pPr>
              <w:jc w:val="center"/>
            </w:pPr>
            <w:r w:rsidRPr="008D5C50">
              <w:rPr>
                <w:noProof/>
              </w:rPr>
              <w:drawing>
                <wp:inline distT="0" distB="0" distL="0" distR="0" wp14:anchorId="5A29A75E" wp14:editId="0D938401">
                  <wp:extent cx="182880" cy="182880"/>
                  <wp:effectExtent l="0" t="0" r="7620" b="7620"/>
                  <wp:docPr id="894512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512815" name=""/>
                          <pic:cNvPicPr/>
                        </pic:nvPicPr>
                        <pic:blipFill rotWithShape="1">
                          <a:blip r:embed="rId11"/>
                          <a:srcRect l="22378" t="17763" r="21400" b="23853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37499B56" w14:textId="2FDB0EC4" w:rsidR="008D5C50" w:rsidRDefault="008D5C50" w:rsidP="008D5C50">
            <w:r>
              <w:t>Indicates questions about the continuing validity or precedential value of the case because of intervening circumstances, including judicial or legislative overruling</w:t>
            </w:r>
          </w:p>
        </w:tc>
      </w:tr>
      <w:tr w:rsidR="008D5C50" w14:paraId="34ACE416" w14:textId="77777777" w:rsidTr="00833056">
        <w:trPr>
          <w:trHeight w:val="311"/>
        </w:trPr>
        <w:tc>
          <w:tcPr>
            <w:tcW w:w="679" w:type="pct"/>
            <w:vAlign w:val="center"/>
          </w:tcPr>
          <w:p w14:paraId="2BCDE680" w14:textId="77777777" w:rsidR="008D5C50" w:rsidRDefault="008D5C50" w:rsidP="00833056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5DFD281B" wp14:editId="53F876CA">
                  <wp:extent cx="184513" cy="184513"/>
                  <wp:effectExtent l="0" t="0" r="6350" b="6350"/>
                  <wp:docPr id="1598700138" name="Picture 1598700138" descr="A red and white circle with a cros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03076" name="Picture 1" descr="A red and white circle with a cross&#10;&#10;Description automatically generated"/>
                          <pic:cNvPicPr/>
                        </pic:nvPicPr>
                        <pic:blipFill rotWithShape="1">
                          <a:blip r:embed="rId6"/>
                          <a:srcRect l="32180" t="80042" r="16842" b="12121"/>
                          <a:stretch/>
                        </pic:blipFill>
                        <pic:spPr bwMode="auto">
                          <a:xfrm flipH="1">
                            <a:off x="0" y="0"/>
                            <a:ext cx="187552" cy="187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15107D8A" w14:textId="28DE2588" w:rsidR="008D5C50" w:rsidRDefault="008D5C50" w:rsidP="00833056">
            <w:r>
              <w:t>Indicates at least one part of the case has been overruled, abrogated, or superseded</w:t>
            </w:r>
          </w:p>
        </w:tc>
      </w:tr>
      <w:tr w:rsidR="008D5C50" w14:paraId="0BC59597" w14:textId="77777777" w:rsidTr="00833056">
        <w:trPr>
          <w:trHeight w:val="306"/>
        </w:trPr>
        <w:tc>
          <w:tcPr>
            <w:tcW w:w="679" w:type="pct"/>
            <w:vAlign w:val="center"/>
          </w:tcPr>
          <w:p w14:paraId="67B6E85F" w14:textId="77777777" w:rsidR="008D5C50" w:rsidRDefault="008D5C50" w:rsidP="00833056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7DF1FB32" wp14:editId="473EA8DF">
                  <wp:extent cx="182880" cy="182880"/>
                  <wp:effectExtent l="0" t="0" r="7620" b="7620"/>
                  <wp:docPr id="1085124753" name="Picture 1085124753" descr="A yellow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13594" name="Picture 1" descr="A yellow triangle with black text&#10;&#10;Description automatically generated"/>
                          <pic:cNvPicPr/>
                        </pic:nvPicPr>
                        <pic:blipFill rotWithShape="1">
                          <a:blip r:embed="rId7"/>
                          <a:srcRect l="25707" t="43625" r="39245" b="48673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6EFD702E" w14:textId="56D7D728" w:rsidR="008D5C50" w:rsidRDefault="008D5C50" w:rsidP="00833056">
            <w:r>
              <w:t>Indicates the case has been criticized or distinguished by a case</w:t>
            </w:r>
          </w:p>
        </w:tc>
      </w:tr>
      <w:tr w:rsidR="008D5C50" w14:paraId="3FECC5FF" w14:textId="77777777" w:rsidTr="00833056">
        <w:trPr>
          <w:trHeight w:val="311"/>
        </w:trPr>
        <w:tc>
          <w:tcPr>
            <w:tcW w:w="679" w:type="pct"/>
            <w:vAlign w:val="center"/>
          </w:tcPr>
          <w:p w14:paraId="36088584" w14:textId="77777777" w:rsidR="008D5C50" w:rsidRDefault="008D5C50" w:rsidP="00833056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49E148A8" wp14:editId="62AD201C">
                  <wp:extent cx="182880" cy="182880"/>
                  <wp:effectExtent l="0" t="0" r="7620" b="7620"/>
                  <wp:docPr id="817355550" name="Picture 817355550" descr="A yellow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13594" name="Picture 1" descr="A yellow triangle with black text&#10;&#10;Description automatically generated"/>
                          <pic:cNvPicPr/>
                        </pic:nvPicPr>
                        <pic:blipFill rotWithShape="1">
                          <a:blip r:embed="rId7"/>
                          <a:srcRect l="25974" t="80952" r="39334" b="11425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7FF6F39D" w14:textId="10E1B363" w:rsidR="008D5C50" w:rsidRDefault="008D5C50" w:rsidP="00833056">
            <w:r>
              <w:t>Indicates the case has been analyzed, neither negatively nor positively, by a case</w:t>
            </w:r>
          </w:p>
        </w:tc>
      </w:tr>
      <w:tr w:rsidR="008D5C50" w14:paraId="72AFDE60" w14:textId="77777777" w:rsidTr="00833056">
        <w:trPr>
          <w:trHeight w:val="311"/>
        </w:trPr>
        <w:tc>
          <w:tcPr>
            <w:tcW w:w="679" w:type="pct"/>
            <w:vAlign w:val="center"/>
          </w:tcPr>
          <w:p w14:paraId="79749A21" w14:textId="77777777" w:rsidR="008D5C50" w:rsidRPr="007A7EAE" w:rsidRDefault="008D5C50" w:rsidP="00833056">
            <w:pPr>
              <w:jc w:val="center"/>
            </w:pPr>
            <w:r w:rsidRPr="007A7EAE">
              <w:rPr>
                <w:noProof/>
              </w:rPr>
              <w:drawing>
                <wp:inline distT="0" distB="0" distL="0" distR="0" wp14:anchorId="26B5AC2A" wp14:editId="229A8081">
                  <wp:extent cx="182880" cy="182880"/>
                  <wp:effectExtent l="0" t="0" r="7620" b="7620"/>
                  <wp:docPr id="943810558" name="Picture 943810558" descr="A blue circle with white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77657" name="Picture 1" descr="A blue circle with white letters&#10;&#10;Description automatically generated"/>
                          <pic:cNvPicPr/>
                        </pic:nvPicPr>
                        <pic:blipFill rotWithShape="1">
                          <a:blip r:embed="rId8"/>
                          <a:srcRect l="37723" t="48799" r="35788" b="38392"/>
                          <a:stretch/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1" w:type="pct"/>
          </w:tcPr>
          <w:p w14:paraId="0949E3AB" w14:textId="2C9CC664" w:rsidR="008D5C50" w:rsidRDefault="008D5C50" w:rsidP="00833056">
            <w:r>
              <w:t>Indicates the case has been cited to</w:t>
            </w:r>
          </w:p>
        </w:tc>
      </w:tr>
    </w:tbl>
    <w:p w14:paraId="147EFC78" w14:textId="77777777" w:rsidR="008D5C50" w:rsidRDefault="008D5C50" w:rsidP="008D5C50">
      <w:pPr>
        <w:spacing w:after="0" w:line="240" w:lineRule="auto"/>
        <w:jc w:val="center"/>
      </w:pPr>
    </w:p>
    <w:sectPr w:rsidR="008D5C50" w:rsidSect="002B7DFA">
      <w:type w:val="continuous"/>
      <w:pgSz w:w="12240" w:h="15840"/>
      <w:pgMar w:top="1440" w:right="144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65"/>
    <w:rsid w:val="0001572C"/>
    <w:rsid w:val="000623BC"/>
    <w:rsid w:val="000D09E7"/>
    <w:rsid w:val="000D5FEC"/>
    <w:rsid w:val="00251FFB"/>
    <w:rsid w:val="002B7DFA"/>
    <w:rsid w:val="002D285C"/>
    <w:rsid w:val="003566F7"/>
    <w:rsid w:val="00475BAC"/>
    <w:rsid w:val="00503C65"/>
    <w:rsid w:val="00765F9E"/>
    <w:rsid w:val="007A7EAE"/>
    <w:rsid w:val="008D5C50"/>
    <w:rsid w:val="008F0994"/>
    <w:rsid w:val="00962893"/>
    <w:rsid w:val="009F4232"/>
    <w:rsid w:val="00A617F2"/>
    <w:rsid w:val="00A67EA6"/>
    <w:rsid w:val="00BF529F"/>
    <w:rsid w:val="00C82CEE"/>
    <w:rsid w:val="00CE7200"/>
    <w:rsid w:val="00D744F2"/>
    <w:rsid w:val="00DC254D"/>
    <w:rsid w:val="00E04E6F"/>
    <w:rsid w:val="00ED0943"/>
    <w:rsid w:val="00F3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76B6"/>
  <w15:docId w15:val="{917DD81A-CA72-4AC7-B443-6DB62F8A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C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3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Houston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Brownell, Rob</dc:creator>
  <cp:keywords/>
  <dc:description/>
  <cp:lastModifiedBy>Truskett, Harve A</cp:lastModifiedBy>
  <cp:revision>2</cp:revision>
  <dcterms:created xsi:type="dcterms:W3CDTF">2026-10-01T00:00:00Z</dcterms:created>
  <dcterms:modified xsi:type="dcterms:W3CDTF">2026-10-01T00:00:00Z</dcterms:modified>
</cp:coreProperties>
</file>