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CE" w:rsidRDefault="00C471B6">
      <w:r>
        <w:t xml:space="preserve">Overview of species abundance in </w:t>
      </w:r>
      <w:proofErr w:type="spellStart"/>
      <w:r>
        <w:t>thysanoptera</w:t>
      </w:r>
      <w:proofErr w:type="spellEnd"/>
      <w:r>
        <w:t xml:space="preserve"> order</w:t>
      </w:r>
      <w:r w:rsidR="00447604">
        <w:t>.</w:t>
      </w:r>
      <w:bookmarkStart w:id="0" w:name="_GoBack"/>
      <w:bookmarkEnd w:id="0"/>
    </w:p>
    <w:sectPr w:rsidR="00C4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0D"/>
    <w:rsid w:val="00447604"/>
    <w:rsid w:val="0056370D"/>
    <w:rsid w:val="00C44DCE"/>
    <w:rsid w:val="00C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B621B-6FFD-4A02-93B2-1656C489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matthey-doret</dc:creator>
  <cp:keywords/>
  <dc:description/>
  <cp:lastModifiedBy>cyril matthey-doret</cp:lastModifiedBy>
  <cp:revision>3</cp:revision>
  <dcterms:created xsi:type="dcterms:W3CDTF">2016-07-04T08:55:00Z</dcterms:created>
  <dcterms:modified xsi:type="dcterms:W3CDTF">2016-07-04T08:55:00Z</dcterms:modified>
</cp:coreProperties>
</file>