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DA8E" w14:textId="06201628" w:rsidR="00AD7379" w:rsidRDefault="00AD7379" w:rsidP="00AD7379">
      <w:pPr>
        <w:jc w:val="center"/>
        <w:rPr>
          <w:b/>
          <w:bCs/>
          <w:u w:val="single"/>
        </w:rPr>
      </w:pPr>
      <w:r w:rsidRPr="00AD7379">
        <w:rPr>
          <w:b/>
          <w:bCs/>
          <w:u w:val="single"/>
        </w:rPr>
        <w:t xml:space="preserve">CoalFire Terraform Project </w:t>
      </w:r>
    </w:p>
    <w:p w14:paraId="10E7C029" w14:textId="500CAD71" w:rsidR="00AD7379" w:rsidRDefault="00AD7379" w:rsidP="00AD7379">
      <w:pPr>
        <w:pStyle w:val="Heading1"/>
        <w:rPr>
          <w:sz w:val="32"/>
          <w:szCs w:val="32"/>
        </w:rPr>
      </w:pPr>
      <w:r w:rsidRPr="00AD7379">
        <w:rPr>
          <w:sz w:val="32"/>
          <w:szCs w:val="32"/>
        </w:rPr>
        <w:t>Resources Used</w:t>
      </w:r>
    </w:p>
    <w:p w14:paraId="6BD57B58" w14:textId="5344BBC7" w:rsidR="00AD7379" w:rsidRDefault="00AD7379" w:rsidP="00AD7379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 xml:space="preserve">Docs overview | </w:t>
        </w:r>
        <w:proofErr w:type="spellStart"/>
        <w:r>
          <w:rPr>
            <w:rStyle w:val="Hyperlink"/>
          </w:rPr>
          <w:t>hashicorp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azurerm</w:t>
        </w:r>
        <w:proofErr w:type="spellEnd"/>
        <w:r>
          <w:rPr>
            <w:rStyle w:val="Hyperlink"/>
          </w:rPr>
          <w:t xml:space="preserve"> | Terraform | Terraform Registry</w:t>
        </w:r>
      </w:hyperlink>
    </w:p>
    <w:p w14:paraId="756314D6" w14:textId="75D57D6B" w:rsidR="00AD7379" w:rsidRDefault="00AD7379" w:rsidP="00AD7379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Visual Studio &amp; VS Code Downloads for Windows, Mac, Linux</w:t>
        </w:r>
      </w:hyperlink>
    </w:p>
    <w:p w14:paraId="1E7FBE8A" w14:textId="2022D17B" w:rsidR="00AD7379" w:rsidRDefault="00AD7379" w:rsidP="00AD7379">
      <w:pPr>
        <w:pStyle w:val="ListParagraph"/>
        <w:numPr>
          <w:ilvl w:val="0"/>
          <w:numId w:val="1"/>
        </w:numPr>
      </w:pPr>
      <w:r>
        <w:t>PowerShell</w:t>
      </w:r>
    </w:p>
    <w:p w14:paraId="748FB85D" w14:textId="53D8B0BF" w:rsidR="00AD7379" w:rsidRDefault="00AD7379" w:rsidP="00AD7379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</w:p>
    <w:p w14:paraId="409EC2B3" w14:textId="7A8D427E" w:rsidR="00AD7379" w:rsidRDefault="00AD7379" w:rsidP="00AD7379">
      <w:pPr>
        <w:pStyle w:val="ListParagraph"/>
        <w:numPr>
          <w:ilvl w:val="0"/>
          <w:numId w:val="1"/>
        </w:numPr>
      </w:pPr>
      <w:r>
        <w:t>Azure Portal</w:t>
      </w:r>
    </w:p>
    <w:p w14:paraId="719EF9D6" w14:textId="4807A9CB" w:rsidR="00AD7379" w:rsidRDefault="00AD7379" w:rsidP="00AD7379">
      <w:pPr>
        <w:pStyle w:val="ListParagraph"/>
        <w:numPr>
          <w:ilvl w:val="0"/>
          <w:numId w:val="1"/>
        </w:numPr>
      </w:pPr>
      <w:r>
        <w:t xml:space="preserve">Cloud Services Azure Technical Challenge </w:t>
      </w:r>
    </w:p>
    <w:p w14:paraId="213FE281" w14:textId="53DC617F" w:rsidR="00AD7379" w:rsidRDefault="005C4E1D" w:rsidP="00AD7379">
      <w:pPr>
        <w:pStyle w:val="Heading2"/>
      </w:pPr>
      <w:r>
        <w:t>Why HashiCorp for this project?</w:t>
      </w:r>
    </w:p>
    <w:p w14:paraId="654DDCB9" w14:textId="6428D243" w:rsidR="00AD7379" w:rsidRDefault="007403EA" w:rsidP="007403EA">
      <w:pPr>
        <w:pStyle w:val="ListParagraph"/>
        <w:numPr>
          <w:ilvl w:val="0"/>
          <w:numId w:val="2"/>
        </w:numPr>
      </w:pPr>
      <w:r>
        <w:t xml:space="preserve">I used HashiCorp Configuration Language (HCL) for this project. Instead of choosing to go with </w:t>
      </w:r>
      <w:proofErr w:type="spellStart"/>
      <w:r>
        <w:t>CoalFires</w:t>
      </w:r>
      <w:proofErr w:type="spellEnd"/>
      <w:r>
        <w:t xml:space="preserve"> Open Source they provided, </w:t>
      </w:r>
      <w:r w:rsidR="005C4E1D">
        <w:t xml:space="preserve">since it has been some time working within Terraform, I decided to use </w:t>
      </w:r>
      <w:proofErr w:type="gramStart"/>
      <w:r w:rsidR="005C4E1D">
        <w:t>all of</w:t>
      </w:r>
      <w:proofErr w:type="gramEnd"/>
      <w:r w:rsidR="005C4E1D">
        <w:t xml:space="preserve"> the code provided directly </w:t>
      </w:r>
      <w:proofErr w:type="gramStart"/>
      <w:r w:rsidR="005C4E1D">
        <w:t>off of</w:t>
      </w:r>
      <w:proofErr w:type="gramEnd"/>
      <w:r w:rsidR="005C4E1D">
        <w:t xml:space="preserve"> the HashiCorp website. </w:t>
      </w:r>
    </w:p>
    <w:p w14:paraId="64A3159B" w14:textId="607F7373" w:rsidR="007403EA" w:rsidRPr="007403EA" w:rsidRDefault="007403EA" w:rsidP="007403EA">
      <w:pPr>
        <w:pStyle w:val="ListParagraph"/>
        <w:numPr>
          <w:ilvl w:val="0"/>
          <w:numId w:val="7"/>
        </w:numPr>
        <w:rPr>
          <w:b/>
          <w:bCs/>
        </w:rPr>
      </w:pPr>
      <w:r w:rsidRPr="007403EA">
        <w:rPr>
          <w:b/>
          <w:bCs/>
        </w:rPr>
        <w:t>Why I chose to use HCL for this project:</w:t>
      </w:r>
    </w:p>
    <w:p w14:paraId="00047B59" w14:textId="77777777" w:rsidR="007403EA" w:rsidRPr="007403EA" w:rsidRDefault="007403EA" w:rsidP="007403EA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Terraform uses </w:t>
      </w:r>
      <w:r w:rsidRPr="00740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HCL</w:t>
      </w:r>
      <w:r w:rsidRPr="0074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 declarative language designed for infrastructure as code</w:t>
      </w:r>
    </w:p>
    <w:p w14:paraId="7192FC66" w14:textId="3CFD302D" w:rsidR="007403EA" w:rsidRDefault="007403EA" w:rsidP="007403EA">
      <w:pPr>
        <w:pStyle w:val="ListParagraph"/>
        <w:numPr>
          <w:ilvl w:val="0"/>
          <w:numId w:val="3"/>
        </w:numPr>
      </w:pPr>
      <w:r w:rsidRPr="005C4E1D">
        <w:rPr>
          <w:b/>
          <w:bCs/>
        </w:rPr>
        <w:t>Benefits of HCL:</w:t>
      </w:r>
      <w:r>
        <w:t xml:space="preserve"> Human-Readable syntax- Easy to understand and maintain, Declarative approach- Focus on desired state rather than procedural steps, Extensible- Supports modules, variables, and reusable components, and works seamlessly across multiple cloud platforms. </w:t>
      </w:r>
    </w:p>
    <w:p w14:paraId="77399F69" w14:textId="560A6D54" w:rsidR="007403EA" w:rsidRDefault="007403EA" w:rsidP="007403EA">
      <w:pPr>
        <w:pStyle w:val="ListParagraph"/>
        <w:numPr>
          <w:ilvl w:val="0"/>
          <w:numId w:val="7"/>
        </w:numPr>
        <w:rPr>
          <w:b/>
          <w:bCs/>
        </w:rPr>
      </w:pPr>
      <w:r w:rsidRPr="007403EA">
        <w:rPr>
          <w:b/>
          <w:bCs/>
        </w:rPr>
        <w:t xml:space="preserve">Why is this a good resource? </w:t>
      </w:r>
    </w:p>
    <w:p w14:paraId="5D2868E5" w14:textId="2BDF42E8" w:rsidR="007403EA" w:rsidRPr="007403EA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Industry standard for </w:t>
      </w:r>
      <w:proofErr w:type="spellStart"/>
      <w:r>
        <w:t>IaC</w:t>
      </w:r>
      <w:proofErr w:type="spellEnd"/>
    </w:p>
    <w:p w14:paraId="0E4A2C4B" w14:textId="6A54D384" w:rsidR="007403EA" w:rsidRPr="007403EA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>Strong community support and documentation</w:t>
      </w:r>
    </w:p>
    <w:p w14:paraId="5C2BED4A" w14:textId="729AA9BF" w:rsidR="007403EA" w:rsidRPr="005C4E1D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Enables automation, consistency, and scalability in cloud deployments. </w:t>
      </w:r>
    </w:p>
    <w:p w14:paraId="449D4FB3" w14:textId="4BE36656" w:rsidR="005C4E1D" w:rsidRDefault="005C4E1D" w:rsidP="005C4E1D">
      <w:pPr>
        <w:pStyle w:val="Heading2"/>
      </w:pPr>
      <w:r>
        <w:lastRenderedPageBreak/>
        <w:t>Project Files Explained</w:t>
      </w:r>
    </w:p>
    <w:p w14:paraId="7C09356C" w14:textId="268FD2C2" w:rsidR="00022BDA" w:rsidRPr="00022BDA" w:rsidRDefault="00022BDA" w:rsidP="00022BDA">
      <w:r w:rsidRPr="00022BDA">
        <w:drawing>
          <wp:inline distT="0" distB="0" distL="0" distR="0" wp14:anchorId="76951A70" wp14:editId="7733204B">
            <wp:extent cx="2362530" cy="5287113"/>
            <wp:effectExtent l="0" t="0" r="0" b="0"/>
            <wp:docPr id="173449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936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9DBD" w14:textId="77777777" w:rsidR="005C4E1D" w:rsidRPr="005C4E1D" w:rsidRDefault="005C4E1D" w:rsidP="005C4E1D">
      <w:pPr>
        <w:rPr>
          <w:b/>
          <w:bCs/>
        </w:rPr>
      </w:pPr>
      <w:r w:rsidRPr="005C4E1D">
        <w:rPr>
          <w:b/>
          <w:bCs/>
        </w:rPr>
        <w:t>Core &amp; Environment Files</w:t>
      </w:r>
    </w:p>
    <w:p w14:paraId="28641B80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providers.tf</w:t>
      </w:r>
      <w:r w:rsidRPr="005C4E1D">
        <w:br/>
        <w:t xml:space="preserve">Declares the </w:t>
      </w:r>
      <w:proofErr w:type="spellStart"/>
      <w:r w:rsidRPr="005C4E1D">
        <w:rPr>
          <w:b/>
          <w:bCs/>
        </w:rPr>
        <w:t>AzureRM</w:t>
      </w:r>
      <w:proofErr w:type="spellEnd"/>
      <w:r w:rsidRPr="005C4E1D">
        <w:rPr>
          <w:b/>
          <w:bCs/>
        </w:rPr>
        <w:t xml:space="preserve"> provider</w:t>
      </w:r>
      <w:r w:rsidRPr="005C4E1D">
        <w:t xml:space="preserve"> (and any others), config settings (e.g., features block), and optionally provider version constraints.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Central place to control provider versions and authentication method (e.g., Azure CLI, Workload Identity, service principal).</w:t>
      </w:r>
    </w:p>
    <w:p w14:paraId="237FCE0D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variables.tf</w:t>
      </w:r>
      <w:r w:rsidRPr="005C4E1D">
        <w:br/>
        <w:t>Defines input variables (name, type, description, defaults) used by your configuration.</w:t>
      </w:r>
      <w:r w:rsidRPr="005C4E1D">
        <w:br/>
      </w:r>
      <w:r w:rsidRPr="005C4E1D">
        <w:rPr>
          <w:i/>
          <w:iCs/>
        </w:rPr>
        <w:lastRenderedPageBreak/>
        <w:t>Why:</w:t>
      </w:r>
      <w:r w:rsidRPr="005C4E1D">
        <w:t xml:space="preserve"> Makes your code configurable and reusable across environments (e.g., location, resource names, CIDRs).</w:t>
      </w:r>
    </w:p>
    <w:p w14:paraId="79108650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outputs.tf</w:t>
      </w:r>
      <w:r w:rsidRPr="005C4E1D">
        <w:br/>
        <w:t xml:space="preserve">Exposes useful values after </w:t>
      </w:r>
      <w:proofErr w:type="gramStart"/>
      <w:r w:rsidRPr="005C4E1D">
        <w:t>terraform</w:t>
      </w:r>
      <w:proofErr w:type="gramEnd"/>
      <w:r w:rsidRPr="005C4E1D">
        <w:t xml:space="preserve"> apply—like public IPs, resource IDs, or URLs.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Quick discovery and integration points for automation or documentation.</w:t>
      </w:r>
    </w:p>
    <w:p w14:paraId="09FD90BE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prod.tfvars</w:t>
      </w:r>
      <w:proofErr w:type="spellEnd"/>
      <w:proofErr w:type="gramEnd"/>
      <w:r w:rsidRPr="005C4E1D">
        <w:br/>
        <w:t xml:space="preserve">Your environment-specific </w:t>
      </w:r>
      <w:r w:rsidRPr="005C4E1D">
        <w:rPr>
          <w:b/>
          <w:bCs/>
        </w:rPr>
        <w:t>values</w:t>
      </w:r>
      <w:r w:rsidRPr="005C4E1D">
        <w:t xml:space="preserve"> for variables (e.g., resource group name, location, CIDRs, admin usernames, cloud-</w:t>
      </w:r>
      <w:proofErr w:type="spellStart"/>
      <w:r w:rsidRPr="005C4E1D">
        <w:t>init</w:t>
      </w:r>
      <w:proofErr w:type="spellEnd"/>
      <w:r w:rsidRPr="005C4E1D">
        <w:t xml:space="preserve"> path).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Keeps environment overrides separate from generic defaults—so you can run -var-file="</w:t>
      </w:r>
      <w:proofErr w:type="spellStart"/>
      <w:proofErr w:type="gramStart"/>
      <w:r w:rsidRPr="005C4E1D">
        <w:t>prod.tfvars</w:t>
      </w:r>
      <w:proofErr w:type="spellEnd"/>
      <w:proofErr w:type="gramEnd"/>
      <w:r w:rsidRPr="005C4E1D">
        <w:t>" to target “prod” cleanly.</w:t>
      </w:r>
    </w:p>
    <w:p w14:paraId="5FA68F3B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prod.tfplan</w:t>
      </w:r>
      <w:proofErr w:type="spellEnd"/>
      <w:proofErr w:type="gramEnd"/>
      <w:r w:rsidRPr="005C4E1D">
        <w:t xml:space="preserve"> </w:t>
      </w:r>
      <w:r w:rsidRPr="005C4E1D">
        <w:rPr>
          <w:i/>
          <w:iCs/>
        </w:rPr>
        <w:t>(optional binary/JSON plan you saved)</w:t>
      </w:r>
      <w:r w:rsidRPr="005C4E1D">
        <w:br/>
        <w:t>A serialized plan output from terraform plan -out=</w:t>
      </w:r>
      <w:proofErr w:type="spellStart"/>
      <w:proofErr w:type="gramStart"/>
      <w:r w:rsidRPr="005C4E1D">
        <w:t>prod.tfplan</w:t>
      </w:r>
      <w:proofErr w:type="spellEnd"/>
      <w:proofErr w:type="gramEnd"/>
      <w:r w:rsidRPr="005C4E1D">
        <w:t xml:space="preserve"> you can later apply with terraform apply </w:t>
      </w:r>
      <w:proofErr w:type="spellStart"/>
      <w:proofErr w:type="gramStart"/>
      <w:r w:rsidRPr="005C4E1D">
        <w:t>prod.tfplan</w:t>
      </w:r>
      <w:proofErr w:type="spellEnd"/>
      <w:proofErr w:type="gramEnd"/>
      <w:r w:rsidRPr="005C4E1D">
        <w:t>.</w:t>
      </w:r>
      <w:r w:rsidRPr="005C4E1D">
        <w:br/>
      </w:r>
      <w:r w:rsidRPr="005C4E1D">
        <w:rPr>
          <w:i/>
          <w:iCs/>
        </w:rPr>
        <w:t>Note:</w:t>
      </w:r>
      <w:r w:rsidRPr="005C4E1D">
        <w:t xml:space="preserve"> You typically </w:t>
      </w:r>
      <w:r w:rsidRPr="005C4E1D">
        <w:rPr>
          <w:b/>
          <w:bCs/>
        </w:rPr>
        <w:t>don’t commit</w:t>
      </w:r>
      <w:r w:rsidRPr="005C4E1D">
        <w:t xml:space="preserve"> plan files to Git—they’re ephemeral and environment-specific.</w:t>
      </w:r>
    </w:p>
    <w:p w14:paraId="13D1ABD8" w14:textId="77777777" w:rsidR="005C4E1D" w:rsidRP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</w:t>
      </w:r>
      <w:proofErr w:type="spellStart"/>
      <w:r w:rsidRPr="005C4E1D">
        <w:rPr>
          <w:b/>
          <w:bCs/>
        </w:rPr>
        <w:t>terraform.lock.hcl</w:t>
      </w:r>
      <w:proofErr w:type="spellEnd"/>
      <w:proofErr w:type="gramEnd"/>
      <w:r w:rsidRPr="005C4E1D">
        <w:br/>
        <w:t xml:space="preserve">The dependency lock file pinning exact provider versions used in your last </w:t>
      </w:r>
      <w:proofErr w:type="spellStart"/>
      <w:r w:rsidRPr="005C4E1D">
        <w:t>init.</w:t>
      </w:r>
      <w:proofErr w:type="spellEnd"/>
      <w:r w:rsidRPr="005C4E1D">
        <w:br/>
      </w:r>
      <w:r w:rsidRPr="005C4E1D">
        <w:rPr>
          <w:i/>
          <w:iCs/>
        </w:rPr>
        <w:t>Why:</w:t>
      </w:r>
      <w:r w:rsidRPr="005C4E1D">
        <w:t xml:space="preserve"> Ensures consistent provider versions across machines/CI runners (you </w:t>
      </w:r>
      <w:r w:rsidRPr="005C4E1D">
        <w:rPr>
          <w:b/>
          <w:bCs/>
        </w:rPr>
        <w:t>do</w:t>
      </w:r>
      <w:r w:rsidRPr="005C4E1D">
        <w:t xml:space="preserve"> commit this).</w:t>
      </w:r>
    </w:p>
    <w:p w14:paraId="6DBA360A" w14:textId="77777777" w:rsidR="005C4E1D" w:rsidRP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.terraform</w:t>
      </w:r>
      <w:proofErr w:type="gramEnd"/>
      <w:r w:rsidRPr="005C4E1D">
        <w:rPr>
          <w:b/>
          <w:bCs/>
        </w:rPr>
        <w:t>/ (folder) &amp; terraform.exe</w:t>
      </w:r>
      <w:r w:rsidRPr="005C4E1D">
        <w:br/>
        <w:t>Local working directory that holds downloaded providers &amp; state hooks; terraform.exe is the CLI binary.</w:t>
      </w:r>
      <w:r w:rsidRPr="005C4E1D">
        <w:br/>
      </w:r>
      <w:r w:rsidRPr="005C4E1D">
        <w:rPr>
          <w:i/>
          <w:iCs/>
        </w:rPr>
        <w:t>Best practice:</w:t>
      </w:r>
      <w:r w:rsidRPr="005C4E1D">
        <w:t xml:space="preserve"> Don’t </w:t>
      </w:r>
      <w:proofErr w:type="gramStart"/>
      <w:r w:rsidRPr="005C4E1D">
        <w:t>commit .terraform</w:t>
      </w:r>
      <w:proofErr w:type="gramEnd"/>
      <w:r w:rsidRPr="005C4E1D">
        <w:t xml:space="preserve">/ or the Terraform binary—add them </w:t>
      </w:r>
      <w:proofErr w:type="gramStart"/>
      <w:r w:rsidRPr="005C4E1D">
        <w:t>to .</w:t>
      </w:r>
      <w:proofErr w:type="spellStart"/>
      <w:r w:rsidRPr="005C4E1D">
        <w:t>gitignore</w:t>
      </w:r>
      <w:proofErr w:type="spellEnd"/>
      <w:proofErr w:type="gramEnd"/>
      <w:r w:rsidRPr="005C4E1D">
        <w:t>.</w:t>
      </w:r>
    </w:p>
    <w:p w14:paraId="1BB7FCCB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terraform.tfstate</w:t>
      </w:r>
      <w:proofErr w:type="spellEnd"/>
      <w:proofErr w:type="gramEnd"/>
      <w:r w:rsidRPr="005C4E1D">
        <w:rPr>
          <w:b/>
          <w:bCs/>
        </w:rPr>
        <w:t xml:space="preserve">, </w:t>
      </w:r>
      <w:proofErr w:type="spellStart"/>
      <w:proofErr w:type="gramStart"/>
      <w:r w:rsidRPr="005C4E1D">
        <w:rPr>
          <w:b/>
          <w:bCs/>
        </w:rPr>
        <w:t>terraform.tfstate</w:t>
      </w:r>
      <w:proofErr w:type="gramEnd"/>
      <w:r w:rsidRPr="005C4E1D">
        <w:rPr>
          <w:b/>
          <w:bCs/>
        </w:rPr>
        <w:t>.backup</w:t>
      </w:r>
      <w:proofErr w:type="spellEnd"/>
      <w:r w:rsidRPr="005C4E1D">
        <w:br/>
        <w:t xml:space="preserve">Local </w:t>
      </w:r>
      <w:r w:rsidRPr="005C4E1D">
        <w:rPr>
          <w:b/>
          <w:bCs/>
        </w:rPr>
        <w:t>state</w:t>
      </w:r>
      <w:r w:rsidRPr="005C4E1D">
        <w:t xml:space="preserve"> tracking real-world resources.</w:t>
      </w:r>
      <w:r w:rsidRPr="005C4E1D">
        <w:br/>
      </w:r>
      <w:r w:rsidRPr="005C4E1D">
        <w:rPr>
          <w:i/>
          <w:iCs/>
        </w:rPr>
        <w:t>Best practice:</w:t>
      </w:r>
      <w:r w:rsidRPr="005C4E1D">
        <w:t xml:space="preserve"> Do </w:t>
      </w:r>
      <w:r w:rsidRPr="005C4E1D">
        <w:rPr>
          <w:b/>
          <w:bCs/>
        </w:rPr>
        <w:t>not</w:t>
      </w:r>
      <w:r w:rsidRPr="005C4E1D">
        <w:t xml:space="preserve"> commit state. Prefer </w:t>
      </w:r>
      <w:r w:rsidRPr="005C4E1D">
        <w:rPr>
          <w:b/>
          <w:bCs/>
        </w:rPr>
        <w:t>remote state</w:t>
      </w:r>
      <w:r w:rsidRPr="005C4E1D">
        <w:t xml:space="preserve"> (e.g., Azure Storage) with state locking to avoid drift and conflicts.</w:t>
      </w:r>
    </w:p>
    <w:p w14:paraId="7C69C598" w14:textId="77777777" w:rsid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</w:t>
      </w:r>
      <w:proofErr w:type="spellStart"/>
      <w:r w:rsidRPr="005C4E1D">
        <w:rPr>
          <w:b/>
          <w:bCs/>
        </w:rPr>
        <w:t>gitignore</w:t>
      </w:r>
      <w:proofErr w:type="spellEnd"/>
      <w:proofErr w:type="gramEnd"/>
      <w:r w:rsidRPr="005C4E1D">
        <w:br/>
        <w:t xml:space="preserve">Ensures sensitive or generated files are excluded from Git (e.g., .terraform/, state, local </w:t>
      </w:r>
      <w:proofErr w:type="spellStart"/>
      <w:r w:rsidRPr="005C4E1D">
        <w:t>tfvars</w:t>
      </w:r>
      <w:proofErr w:type="spellEnd"/>
      <w:r w:rsidRPr="005C4E1D">
        <w:t xml:space="preserve"> with secrets, SSH keys, plan files).</w:t>
      </w:r>
    </w:p>
    <w:p w14:paraId="2015C621" w14:textId="77777777" w:rsidR="005C4E1D" w:rsidRDefault="005C4E1D" w:rsidP="005C4E1D">
      <w:pPr>
        <w:ind w:left="720"/>
      </w:pPr>
    </w:p>
    <w:p w14:paraId="3E741C7E" w14:textId="77777777" w:rsidR="00022BDA" w:rsidRPr="005C4E1D" w:rsidRDefault="00022BDA" w:rsidP="005C4E1D">
      <w:pPr>
        <w:ind w:left="720"/>
      </w:pPr>
    </w:p>
    <w:p w14:paraId="00CE4DDC" w14:textId="77777777" w:rsidR="005C4E1D" w:rsidRPr="005C4E1D" w:rsidRDefault="005C4E1D" w:rsidP="005C4E1D">
      <w:pPr>
        <w:rPr>
          <w:b/>
          <w:bCs/>
        </w:rPr>
      </w:pPr>
      <w:r w:rsidRPr="005C4E1D">
        <w:rPr>
          <w:b/>
          <w:bCs/>
        </w:rPr>
        <w:lastRenderedPageBreak/>
        <w:t>Network &amp; Infra Building Blocks</w:t>
      </w:r>
    </w:p>
    <w:p w14:paraId="058DAB4B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RG.tf</w:t>
      </w:r>
      <w:r w:rsidRPr="005C4E1D">
        <w:br/>
        <w:t xml:space="preserve">Creates the </w:t>
      </w:r>
      <w:r w:rsidRPr="005C4E1D">
        <w:rPr>
          <w:b/>
          <w:bCs/>
        </w:rPr>
        <w:t>Resource Group</w:t>
      </w:r>
      <w:r w:rsidRPr="005C4E1D">
        <w:t xml:space="preserve"> that holds all your Azure resources.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Single place to name and tag your deployment boundary.</w:t>
      </w:r>
    </w:p>
    <w:p w14:paraId="26F122D5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Vnet.tf</w:t>
      </w:r>
      <w:r w:rsidRPr="005C4E1D">
        <w:br/>
        <w:t xml:space="preserve">Defines the </w:t>
      </w:r>
      <w:r w:rsidRPr="005C4E1D">
        <w:rPr>
          <w:b/>
          <w:bCs/>
        </w:rPr>
        <w:t>Virtual Network (</w:t>
      </w:r>
      <w:proofErr w:type="spellStart"/>
      <w:r w:rsidRPr="005C4E1D">
        <w:rPr>
          <w:b/>
          <w:bCs/>
        </w:rPr>
        <w:t>VNet</w:t>
      </w:r>
      <w:proofErr w:type="spellEnd"/>
      <w:r w:rsidRPr="005C4E1D">
        <w:rPr>
          <w:b/>
          <w:bCs/>
        </w:rPr>
        <w:t>)</w:t>
      </w:r>
      <w:r w:rsidRPr="005C4E1D">
        <w:t>—address space, DNS settings if any.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Network backbone for subnets and security boundaries.</w:t>
      </w:r>
    </w:p>
    <w:p w14:paraId="0BD20867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subnets.tf</w:t>
      </w:r>
      <w:r w:rsidRPr="005C4E1D">
        <w:br/>
        <w:t xml:space="preserve">Declares </w:t>
      </w:r>
      <w:r w:rsidRPr="005C4E1D">
        <w:rPr>
          <w:b/>
          <w:bCs/>
        </w:rPr>
        <w:t>subnet(s)</w:t>
      </w:r>
      <w:r w:rsidRPr="005C4E1D">
        <w:t xml:space="preserve"> like </w:t>
      </w:r>
      <w:proofErr w:type="spellStart"/>
      <w:r w:rsidRPr="005C4E1D">
        <w:t>subnet_mgmt</w:t>
      </w:r>
      <w:proofErr w:type="spellEnd"/>
      <w:r w:rsidRPr="005C4E1D">
        <w:t xml:space="preserve"> and </w:t>
      </w:r>
      <w:proofErr w:type="spellStart"/>
      <w:r w:rsidRPr="005C4E1D">
        <w:t>subnet_web</w:t>
      </w:r>
      <w:proofErr w:type="spellEnd"/>
      <w:r w:rsidRPr="005C4E1D">
        <w:t>, with CIDR ranges and optional delegation/service endpoints.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Logical segmentation (</w:t>
      </w:r>
      <w:proofErr w:type="spellStart"/>
      <w:r w:rsidRPr="005C4E1D">
        <w:t>mgmt</w:t>
      </w:r>
      <w:proofErr w:type="spellEnd"/>
      <w:r w:rsidRPr="005C4E1D">
        <w:t xml:space="preserve"> vs web) and policy application via NSGs/UDRs.</w:t>
      </w:r>
    </w:p>
    <w:p w14:paraId="13990264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NSG.tf</w:t>
      </w:r>
      <w:r w:rsidRPr="005C4E1D">
        <w:br/>
        <w:t xml:space="preserve">Creates </w:t>
      </w:r>
      <w:r w:rsidRPr="005C4E1D">
        <w:rPr>
          <w:b/>
          <w:bCs/>
        </w:rPr>
        <w:t>Network Security Groups</w:t>
      </w:r>
      <w:r w:rsidRPr="005C4E1D">
        <w:t xml:space="preserve"> and </w:t>
      </w:r>
      <w:r w:rsidRPr="005C4E1D">
        <w:rPr>
          <w:b/>
          <w:bCs/>
        </w:rPr>
        <w:t>rules</w:t>
      </w:r>
      <w:r w:rsidRPr="005C4E1D">
        <w:t>:</w:t>
      </w:r>
    </w:p>
    <w:p w14:paraId="6FFD838A" w14:textId="77777777" w:rsidR="005C4E1D" w:rsidRPr="005C4E1D" w:rsidRDefault="005C4E1D" w:rsidP="005C4E1D">
      <w:pPr>
        <w:numPr>
          <w:ilvl w:val="1"/>
          <w:numId w:val="9"/>
        </w:numPr>
      </w:pPr>
      <w:proofErr w:type="spellStart"/>
      <w:r w:rsidRPr="005C4E1D">
        <w:t>Mgmt</w:t>
      </w:r>
      <w:proofErr w:type="spellEnd"/>
      <w:r w:rsidRPr="005C4E1D">
        <w:t xml:space="preserve"> NSG: allow SSH from trusted CIDR; deny all else.</w:t>
      </w:r>
    </w:p>
    <w:p w14:paraId="6BAC3915" w14:textId="77777777" w:rsidR="005C4E1D" w:rsidRPr="005C4E1D" w:rsidRDefault="005C4E1D" w:rsidP="005C4E1D">
      <w:pPr>
        <w:numPr>
          <w:ilvl w:val="1"/>
          <w:numId w:val="9"/>
        </w:numPr>
      </w:pPr>
      <w:r w:rsidRPr="005C4E1D">
        <w:t xml:space="preserve">Web NSG: allow HTTP from </w:t>
      </w:r>
      <w:proofErr w:type="spellStart"/>
      <w:r w:rsidRPr="005C4E1D">
        <w:t>AzureLoadBalancer</w:t>
      </w:r>
      <w:proofErr w:type="spellEnd"/>
      <w:r w:rsidRPr="005C4E1D">
        <w:t xml:space="preserve"> and SSH only from </w:t>
      </w:r>
      <w:proofErr w:type="spellStart"/>
      <w:r w:rsidRPr="005C4E1D">
        <w:t>mgmt</w:t>
      </w:r>
      <w:proofErr w:type="spellEnd"/>
      <w:r w:rsidRPr="005C4E1D">
        <w:t>; deny all else.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Enforces least privilege at subnet level.</w:t>
      </w:r>
    </w:p>
    <w:p w14:paraId="4916CB19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LB.tf</w:t>
      </w:r>
      <w:r w:rsidRPr="005C4E1D">
        <w:br/>
        <w:t xml:space="preserve">Defines </w:t>
      </w:r>
      <w:r w:rsidRPr="005C4E1D">
        <w:rPr>
          <w:b/>
          <w:bCs/>
        </w:rPr>
        <w:t>Load Balancer</w:t>
      </w:r>
      <w:r w:rsidRPr="005C4E1D">
        <w:t>, frontend IP, backend pool, health probes (HTTP/80), and LB rules.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Distribute traffic to web VMs; health probe is why the NSG allows </w:t>
      </w:r>
      <w:proofErr w:type="spellStart"/>
      <w:r w:rsidRPr="005C4E1D">
        <w:t>AzureLoadBalancer</w:t>
      </w:r>
      <w:proofErr w:type="spellEnd"/>
      <w:r w:rsidRPr="005C4E1D">
        <w:t xml:space="preserve"> on 80.</w:t>
      </w:r>
    </w:p>
    <w:p w14:paraId="0A7A4A4A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availset.tf</w:t>
      </w:r>
      <w:r w:rsidRPr="005C4E1D">
        <w:br/>
        <w:t xml:space="preserve">Creates an </w:t>
      </w:r>
      <w:r w:rsidRPr="005C4E1D">
        <w:rPr>
          <w:b/>
          <w:bCs/>
        </w:rPr>
        <w:t>Availability Set</w:t>
      </w:r>
      <w:r w:rsidRPr="005C4E1D">
        <w:t xml:space="preserve"> for VMs (fault/update domains).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Improves resilience against host failures when not using VMSS.</w:t>
      </w:r>
    </w:p>
    <w:p w14:paraId="1080A1F2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storage.tf</w:t>
      </w:r>
      <w:r w:rsidRPr="005C4E1D">
        <w:br/>
        <w:t xml:space="preserve">Any </w:t>
      </w:r>
      <w:r w:rsidRPr="005C4E1D">
        <w:rPr>
          <w:b/>
          <w:bCs/>
        </w:rPr>
        <w:t>Storage Account</w:t>
      </w:r>
      <w:r w:rsidRPr="005C4E1D">
        <w:t xml:space="preserve"> or disks you provision (possibly for boot diagnostics, logs, or data).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Centralized storage resource with proper SKU and access controls.</w:t>
      </w:r>
    </w:p>
    <w:p w14:paraId="31D18912" w14:textId="77777777" w:rsidR="005C4E1D" w:rsidRPr="005C4E1D" w:rsidRDefault="005C4E1D" w:rsidP="005C4E1D">
      <w:pPr>
        <w:rPr>
          <w:b/>
          <w:bCs/>
        </w:rPr>
      </w:pPr>
      <w:proofErr w:type="gramStart"/>
      <w:r w:rsidRPr="005C4E1D">
        <w:rPr>
          <w:b/>
          <w:bCs/>
        </w:rPr>
        <w:t>Compute</w:t>
      </w:r>
      <w:proofErr w:type="gramEnd"/>
    </w:p>
    <w:p w14:paraId="4E844E4E" w14:textId="77777777" w:rsidR="005C4E1D" w:rsidRP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vm-mgmt.tf</w:t>
      </w:r>
      <w:r w:rsidRPr="005C4E1D">
        <w:br/>
        <w:t xml:space="preserve">Provisions the </w:t>
      </w:r>
      <w:r w:rsidRPr="005C4E1D">
        <w:rPr>
          <w:b/>
          <w:bCs/>
        </w:rPr>
        <w:t>management VM</w:t>
      </w:r>
      <w:r w:rsidRPr="005C4E1D">
        <w:t xml:space="preserve"> (Ubuntu 22.04 per your SSH transcript).</w:t>
      </w:r>
    </w:p>
    <w:p w14:paraId="44BCED36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lastRenderedPageBreak/>
        <w:t xml:space="preserve">Injects </w:t>
      </w:r>
      <w:r w:rsidRPr="005C4E1D">
        <w:rPr>
          <w:b/>
          <w:bCs/>
        </w:rPr>
        <w:t>SSH public key</w:t>
      </w:r>
      <w:r w:rsidRPr="005C4E1D">
        <w:t xml:space="preserve">, sets </w:t>
      </w:r>
      <w:proofErr w:type="spellStart"/>
      <w:r w:rsidRPr="005C4E1D">
        <w:t>admin_username</w:t>
      </w:r>
      <w:proofErr w:type="spellEnd"/>
      <w:r w:rsidRPr="005C4E1D">
        <w:t>.</w:t>
      </w:r>
    </w:p>
    <w:p w14:paraId="1EE51985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t xml:space="preserve">Attaches NIC to </w:t>
      </w:r>
      <w:proofErr w:type="spellStart"/>
      <w:r w:rsidRPr="005C4E1D">
        <w:t>mgmt</w:t>
      </w:r>
      <w:proofErr w:type="spellEnd"/>
      <w:r w:rsidRPr="005C4E1D">
        <w:t xml:space="preserve"> subnet/NSG.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Secure admin box for operations and testing (and SSH jump host if needed).</w:t>
      </w:r>
    </w:p>
    <w:p w14:paraId="5610C22E" w14:textId="77777777" w:rsidR="005C4E1D" w:rsidRP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vm-web.tf</w:t>
      </w:r>
      <w:r w:rsidRPr="005C4E1D">
        <w:br/>
        <w:t xml:space="preserve">Provisions </w:t>
      </w:r>
      <w:r w:rsidRPr="005C4E1D">
        <w:rPr>
          <w:b/>
          <w:bCs/>
        </w:rPr>
        <w:t>web VM(s)</w:t>
      </w:r>
      <w:r w:rsidRPr="005C4E1D">
        <w:t xml:space="preserve"> and sets:</w:t>
      </w:r>
    </w:p>
    <w:p w14:paraId="5BF647C2" w14:textId="77777777" w:rsidR="005C4E1D" w:rsidRPr="005C4E1D" w:rsidRDefault="005C4E1D" w:rsidP="005C4E1D">
      <w:pPr>
        <w:numPr>
          <w:ilvl w:val="1"/>
          <w:numId w:val="10"/>
        </w:numPr>
      </w:pPr>
      <w:proofErr w:type="spellStart"/>
      <w:r w:rsidRPr="005C4E1D">
        <w:t>custom_data</w:t>
      </w:r>
      <w:proofErr w:type="spellEnd"/>
      <w:r w:rsidRPr="005C4E1D">
        <w:t xml:space="preserve"> = filebase64(</w:t>
      </w:r>
      <w:proofErr w:type="spellStart"/>
      <w:proofErr w:type="gramStart"/>
      <w:r w:rsidRPr="005C4E1D">
        <w:t>local.cloud</w:t>
      </w:r>
      <w:proofErr w:type="gramEnd"/>
      <w:r w:rsidRPr="005C4E1D">
        <w:t>_init_web_path</w:t>
      </w:r>
      <w:proofErr w:type="spellEnd"/>
      <w:r w:rsidRPr="005C4E1D">
        <w:t>)</w:t>
      </w:r>
    </w:p>
    <w:p w14:paraId="122BD0A5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t>NIC to web subnet/NSG &amp; LB backend pool.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Bootstraps Apache and a test page via </w:t>
      </w:r>
      <w:r w:rsidRPr="005C4E1D">
        <w:rPr>
          <w:b/>
          <w:bCs/>
        </w:rPr>
        <w:t>cloud-</w:t>
      </w:r>
      <w:proofErr w:type="spellStart"/>
      <w:r w:rsidRPr="005C4E1D">
        <w:rPr>
          <w:b/>
          <w:bCs/>
        </w:rPr>
        <w:t>init</w:t>
      </w:r>
      <w:proofErr w:type="spellEnd"/>
      <w:r w:rsidRPr="005C4E1D">
        <w:t xml:space="preserve"> and integrates with LB.</w:t>
      </w:r>
    </w:p>
    <w:p w14:paraId="35F00463" w14:textId="77777777" w:rsid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cloud-</w:t>
      </w:r>
      <w:proofErr w:type="spellStart"/>
      <w:r w:rsidRPr="005C4E1D">
        <w:rPr>
          <w:b/>
          <w:bCs/>
        </w:rPr>
        <w:t>init</w:t>
      </w:r>
      <w:proofErr w:type="spellEnd"/>
      <w:r w:rsidRPr="005C4E1D">
        <w:rPr>
          <w:b/>
          <w:bCs/>
        </w:rPr>
        <w:t>-</w:t>
      </w:r>
      <w:proofErr w:type="spellStart"/>
      <w:proofErr w:type="gramStart"/>
      <w:r w:rsidRPr="005C4E1D">
        <w:rPr>
          <w:b/>
          <w:bCs/>
        </w:rPr>
        <w:t>web.yaml</w:t>
      </w:r>
      <w:proofErr w:type="spellEnd"/>
      <w:proofErr w:type="gramEnd"/>
      <w:r w:rsidRPr="005C4E1D">
        <w:br/>
        <w:t>Cloud-</w:t>
      </w:r>
      <w:proofErr w:type="spellStart"/>
      <w:r w:rsidRPr="005C4E1D">
        <w:t>init</w:t>
      </w:r>
      <w:proofErr w:type="spellEnd"/>
      <w:r w:rsidRPr="005C4E1D">
        <w:t xml:space="preserve"> for web VMs to install Apache, enable service, and write a simple HTML page.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Idempotent first-boot configuration without manual SSH provisioning.</w:t>
      </w:r>
    </w:p>
    <w:p w14:paraId="0FE6EFE7" w14:textId="1B38A5B6" w:rsidR="005C4E1D" w:rsidRDefault="005C4E1D" w:rsidP="005C4E1D">
      <w:pPr>
        <w:pStyle w:val="Heading2"/>
      </w:pPr>
      <w:proofErr w:type="gramStart"/>
      <w:r>
        <w:t>.</w:t>
      </w:r>
      <w:proofErr w:type="spellStart"/>
      <w:r>
        <w:t>tfvars</w:t>
      </w:r>
      <w:proofErr w:type="spellEnd"/>
      <w:proofErr w:type="gramEnd"/>
      <w:r>
        <w:t xml:space="preserve"> Terraform file, explained</w:t>
      </w:r>
    </w:p>
    <w:p w14:paraId="28D13485" w14:textId="4931715B" w:rsidR="005C4E1D" w:rsidRPr="005C4E1D" w:rsidRDefault="005C4E1D" w:rsidP="005C4E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Why 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I used the </w:t>
      </w:r>
      <w:proofErr w:type="spellStart"/>
      <w:proofErr w:type="gram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file. </w:t>
      </w:r>
    </w:p>
    <w:p w14:paraId="7CD88D22" w14:textId="77777777" w:rsidR="005C4E1D" w:rsidRP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Separation of concerns: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Keeps environment-specific values out of generic defaults.</w:t>
      </w:r>
    </w:p>
    <w:p w14:paraId="1AAB41BF" w14:textId="208CD077" w:rsidR="005C4E1D" w:rsidRP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Reusability: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can run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the same codebase.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(For this project because of time, I chose to only include the </w:t>
      </w:r>
      <w:proofErr w:type="spellStart"/>
      <w:proofErr w:type="gramStart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 file) Other projects I would create the </w:t>
      </w:r>
      <w:proofErr w:type="spellStart"/>
      <w:proofErr w:type="gramStart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 file for testing purposes. </w:t>
      </w:r>
    </w:p>
    <w:p w14:paraId="3706018C" w14:textId="77777777" w:rsid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Repeatable workflows: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-var-file="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become standard ops.</w:t>
      </w:r>
    </w:p>
    <w:p w14:paraId="086753B0" w14:textId="299678E2" w:rsidR="00022BDA" w:rsidRPr="005C4E1D" w:rsidRDefault="00022BDA" w:rsidP="00022BDA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2B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CA82C34" wp14:editId="67C19D1A">
            <wp:extent cx="5943600" cy="5830570"/>
            <wp:effectExtent l="0" t="0" r="0" b="0"/>
            <wp:docPr id="1248076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626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246F" w14:textId="77777777" w:rsidR="005C4E1D" w:rsidRPr="005C4E1D" w:rsidRDefault="005C4E1D" w:rsidP="005C4E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Best Practices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for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tfvars</w:t>
      </w:r>
      <w:proofErr w:type="spellEnd"/>
      <w:proofErr w:type="gramEnd"/>
    </w:p>
    <w:p w14:paraId="295269F5" w14:textId="77777777" w:rsid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Environment-specific files</w:t>
      </w:r>
    </w:p>
    <w:p w14:paraId="5B60A897" w14:textId="2C78382B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could use these specific files and break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   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Never hardcode environment values in </w:t>
      </w:r>
      <w:r w:rsidRPr="005C4E1D">
        <w:rPr>
          <w:rFonts w:ascii="Courier New" w:eastAsia="Times New Roman" w:hAnsi="Courier New" w:cs="Courier New"/>
          <w:b/>
          <w:bCs/>
          <w:i/>
          <w:iCs/>
          <w:kern w:val="0"/>
          <w:sz w:val="20"/>
          <w:szCs w:val="20"/>
          <w14:ligatures w14:val="none"/>
        </w:rPr>
        <w:t>variables.tf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.</w:t>
      </w:r>
    </w:p>
    <w:p w14:paraId="263082D9" w14:textId="77777777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Secrets handling</w:t>
      </w:r>
    </w:p>
    <w:p w14:paraId="2E187814" w14:textId="77777777" w:rsidR="005C4E1D" w:rsidRPr="005C4E1D" w:rsidRDefault="005C4E1D" w:rsidP="005C4E1D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Prefer </w:t>
      </w: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 variables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TF_VAR_...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or a secrets manager (Azure Key Vault) over storing secrets </w:t>
      </w:r>
      <w:proofErr w:type="gramStart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C36869" w14:textId="77777777" w:rsidR="005C4E1D" w:rsidRPr="005C4E1D" w:rsidRDefault="005C4E1D" w:rsidP="005C4E1D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must store non-critical secrets locally, name the file something like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local.secrets</w:t>
      </w:r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  <w:proofErr w:type="spell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gitignore</w:t>
      </w:r>
      <w:proofErr w:type="spell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it.</w:t>
      </w:r>
    </w:p>
    <w:p w14:paraId="1A6EE120" w14:textId="77777777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Consistent naming &amp; tagging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Capture naming conventions (prefixes/suffixes) and tags </w:t>
      </w:r>
      <w:proofErr w:type="gramStart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consistent resource naming and governance.</w:t>
      </w:r>
    </w:p>
    <w:p w14:paraId="205A02E4" w14:textId="722452AF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Do not commit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sensitive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Add patterns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to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947BFAB" w14:textId="36A0AF70" w:rsidR="005C4E1D" w:rsidRPr="005C4E1D" w:rsidRDefault="00022BDA" w:rsidP="005C4E1D">
      <w:r w:rsidRPr="00022BDA">
        <w:drawing>
          <wp:inline distT="0" distB="0" distL="0" distR="0" wp14:anchorId="4D773D05" wp14:editId="512C9BEF">
            <wp:extent cx="5630061" cy="6201640"/>
            <wp:effectExtent l="0" t="0" r="8890" b="8890"/>
            <wp:docPr id="892586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623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6C4A" w14:textId="478BEB85" w:rsidR="007403EA" w:rsidRDefault="007403EA" w:rsidP="007403EA">
      <w:pPr>
        <w:pStyle w:val="ListParagraph"/>
        <w:ind w:left="1440"/>
        <w:rPr>
          <w:b/>
          <w:bCs/>
        </w:rPr>
      </w:pPr>
    </w:p>
    <w:p w14:paraId="50464F16" w14:textId="77777777" w:rsidR="00022BDA" w:rsidRDefault="00022BDA" w:rsidP="007403EA">
      <w:pPr>
        <w:pStyle w:val="ListParagraph"/>
        <w:ind w:left="1440"/>
        <w:rPr>
          <w:b/>
          <w:bCs/>
        </w:rPr>
      </w:pPr>
    </w:p>
    <w:p w14:paraId="3898D7D3" w14:textId="77777777" w:rsidR="00022BDA" w:rsidRDefault="00022BDA" w:rsidP="007403EA">
      <w:pPr>
        <w:pStyle w:val="ListParagraph"/>
        <w:ind w:left="1440"/>
        <w:rPr>
          <w:b/>
          <w:bCs/>
        </w:rPr>
      </w:pPr>
    </w:p>
    <w:p w14:paraId="7F322F0C" w14:textId="62FA1DD1" w:rsidR="00022BDA" w:rsidRDefault="00022BDA" w:rsidP="00022BDA">
      <w:pPr>
        <w:pStyle w:val="Heading2"/>
      </w:pPr>
      <w:r>
        <w:lastRenderedPageBreak/>
        <w:t>SSH Keys Explained</w:t>
      </w:r>
    </w:p>
    <w:p w14:paraId="345E2480" w14:textId="69F28CF7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t>Generated a 4096-bit RSA key locally (</w:t>
      </w:r>
      <w:proofErr w:type="spellStart"/>
      <w:r w:rsidRPr="00022BDA">
        <w:t>id_rsa</w:t>
      </w:r>
      <w:proofErr w:type="spellEnd"/>
      <w:r w:rsidRPr="00022BDA">
        <w:t xml:space="preserve"> + id_rsa.pub) via PowerShell. </w:t>
      </w:r>
    </w:p>
    <w:p w14:paraId="1AAB05F0" w14:textId="2354CD16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t xml:space="preserve">Configured Windows </w:t>
      </w:r>
      <w:r w:rsidRPr="00022BDA">
        <w:rPr>
          <w:b/>
          <w:bCs/>
        </w:rPr>
        <w:t>ssh-agent</w:t>
      </w:r>
      <w:r w:rsidRPr="00022BDA">
        <w:t xml:space="preserve"> and added the private key with ssh-add, so the key isn’t read from disk by Git processes. </w:t>
      </w:r>
    </w:p>
    <w:p w14:paraId="2E0F8DF2" w14:textId="1FC8BE6D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rPr>
          <w:b/>
          <w:bCs/>
        </w:rPr>
        <w:t>Only the public key</w:t>
      </w:r>
      <w:r w:rsidRPr="00022BDA">
        <w:t xml:space="preserve"> was referenced by Terraform (e.g., </w:t>
      </w:r>
      <w:proofErr w:type="spellStart"/>
      <w:r w:rsidRPr="00022BDA">
        <w:t>ssh_public_key</w:t>
      </w:r>
      <w:proofErr w:type="spellEnd"/>
      <w:r w:rsidRPr="00022BDA">
        <w:t xml:space="preserve"> = "~/.ssh/id_rsa.pub" in </w:t>
      </w:r>
      <w:proofErr w:type="gramStart"/>
      <w:r w:rsidRPr="00022BDA">
        <w:t>your .</w:t>
      </w:r>
      <w:proofErr w:type="spellStart"/>
      <w:r w:rsidRPr="00022BDA">
        <w:t>tfvars</w:t>
      </w:r>
      <w:proofErr w:type="spellEnd"/>
      <w:proofErr w:type="gramEnd"/>
      <w:r w:rsidRPr="00022BDA">
        <w:t xml:space="preserve"> or locals). </w:t>
      </w:r>
    </w:p>
    <w:p w14:paraId="25C55AE0" w14:textId="67D7A8FC" w:rsidR="00022BDA" w:rsidRDefault="00022BDA" w:rsidP="00022BDA">
      <w:pPr>
        <w:pStyle w:val="ListParagraph"/>
        <w:numPr>
          <w:ilvl w:val="0"/>
          <w:numId w:val="12"/>
        </w:numPr>
      </w:pPr>
      <w:r w:rsidRPr="00022BDA">
        <w:rPr>
          <w:b/>
          <w:bCs/>
        </w:rPr>
        <w:t>Did not</w:t>
      </w:r>
      <w:r w:rsidRPr="00022BDA">
        <w:t xml:space="preserve"> commit </w:t>
      </w:r>
      <w:proofErr w:type="spellStart"/>
      <w:r w:rsidRPr="00022BDA">
        <w:t>id_rsa</w:t>
      </w:r>
      <w:proofErr w:type="spellEnd"/>
      <w:r w:rsidRPr="00022BDA">
        <w:t xml:space="preserve"> or any private key file to GitHub—protected </w:t>
      </w:r>
      <w:proofErr w:type="gramStart"/>
      <w:r w:rsidRPr="00022BDA">
        <w:t>by .</w:t>
      </w:r>
      <w:proofErr w:type="spellStart"/>
      <w:r w:rsidRPr="00022BDA">
        <w:t>gitignore</w:t>
      </w:r>
      <w:proofErr w:type="spellEnd"/>
      <w:proofErr w:type="gramEnd"/>
      <w:r w:rsidRPr="00022BDA">
        <w:t xml:space="preserve"> patterns and good hygiene</w:t>
      </w:r>
      <w:r>
        <w:t xml:space="preserve"> (See screenshot above for </w:t>
      </w:r>
      <w:proofErr w:type="gramStart"/>
      <w:r>
        <w:t>my .</w:t>
      </w:r>
      <w:proofErr w:type="spellStart"/>
      <w:r>
        <w:t>gitignore</w:t>
      </w:r>
      <w:proofErr w:type="spellEnd"/>
      <w:proofErr w:type="gramEnd"/>
      <w:r>
        <w:t xml:space="preserve"> file. </w:t>
      </w:r>
    </w:p>
    <w:p w14:paraId="11C5FEB5" w14:textId="77777777" w:rsidR="003178E8" w:rsidRDefault="003178E8" w:rsidP="003178E8"/>
    <w:p w14:paraId="50D23F92" w14:textId="0741E42D" w:rsidR="003178E8" w:rsidRDefault="003178E8" w:rsidP="003178E8">
      <w:pPr>
        <w:pStyle w:val="ListParagraph"/>
      </w:pPr>
      <w:r w:rsidRPr="003178E8">
        <w:drawing>
          <wp:inline distT="0" distB="0" distL="0" distR="0" wp14:anchorId="05DB5616" wp14:editId="29A3838A">
            <wp:extent cx="5943600" cy="2286000"/>
            <wp:effectExtent l="0" t="0" r="0" b="0"/>
            <wp:docPr id="1263765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52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2AF2" w14:textId="77777777" w:rsidR="00AD5720" w:rsidRDefault="00AD5720" w:rsidP="003178E8">
      <w:pPr>
        <w:pStyle w:val="ListParagraph"/>
      </w:pPr>
    </w:p>
    <w:p w14:paraId="6C8D4E3C" w14:textId="77777777" w:rsidR="00AD5720" w:rsidRDefault="00AD5720" w:rsidP="003178E8">
      <w:pPr>
        <w:pStyle w:val="ListParagraph"/>
      </w:pPr>
    </w:p>
    <w:p w14:paraId="70724D5B" w14:textId="77777777" w:rsidR="00AD5720" w:rsidRDefault="00AD5720" w:rsidP="003178E8">
      <w:pPr>
        <w:pStyle w:val="ListParagraph"/>
      </w:pPr>
    </w:p>
    <w:p w14:paraId="03E1924E" w14:textId="77777777" w:rsidR="00AD5720" w:rsidRDefault="00AD5720" w:rsidP="003178E8">
      <w:pPr>
        <w:pStyle w:val="ListParagraph"/>
      </w:pPr>
    </w:p>
    <w:p w14:paraId="154C0E7A" w14:textId="77777777" w:rsidR="00AD5720" w:rsidRDefault="00AD5720" w:rsidP="003178E8">
      <w:pPr>
        <w:pStyle w:val="ListParagraph"/>
      </w:pPr>
    </w:p>
    <w:p w14:paraId="62E06C91" w14:textId="77777777" w:rsidR="00AD5720" w:rsidRDefault="00AD5720" w:rsidP="003178E8">
      <w:pPr>
        <w:pStyle w:val="ListParagraph"/>
      </w:pPr>
    </w:p>
    <w:p w14:paraId="03D4AD5D" w14:textId="77777777" w:rsidR="00AD5720" w:rsidRDefault="00AD5720" w:rsidP="003178E8">
      <w:pPr>
        <w:pStyle w:val="ListParagraph"/>
      </w:pPr>
    </w:p>
    <w:p w14:paraId="00436CAC" w14:textId="77777777" w:rsidR="00AD5720" w:rsidRDefault="00AD5720" w:rsidP="003178E8">
      <w:pPr>
        <w:pStyle w:val="ListParagraph"/>
      </w:pPr>
    </w:p>
    <w:p w14:paraId="3CF8B99C" w14:textId="77777777" w:rsidR="00AD5720" w:rsidRDefault="00AD5720" w:rsidP="003178E8">
      <w:pPr>
        <w:pStyle w:val="ListParagraph"/>
      </w:pPr>
    </w:p>
    <w:p w14:paraId="608FB191" w14:textId="77777777" w:rsidR="00AD5720" w:rsidRDefault="00AD5720" w:rsidP="003178E8">
      <w:pPr>
        <w:pStyle w:val="ListParagraph"/>
      </w:pPr>
    </w:p>
    <w:p w14:paraId="12C1E19B" w14:textId="77777777" w:rsidR="00AD5720" w:rsidRDefault="00AD5720" w:rsidP="003178E8">
      <w:pPr>
        <w:pStyle w:val="ListParagraph"/>
      </w:pPr>
    </w:p>
    <w:p w14:paraId="086C3651" w14:textId="77777777" w:rsidR="00AD5720" w:rsidRDefault="00AD5720" w:rsidP="003178E8">
      <w:pPr>
        <w:pStyle w:val="ListParagraph"/>
      </w:pPr>
    </w:p>
    <w:p w14:paraId="6DC7D3D9" w14:textId="77777777" w:rsidR="00AD5720" w:rsidRDefault="00AD5720" w:rsidP="003178E8">
      <w:pPr>
        <w:pStyle w:val="ListParagraph"/>
      </w:pPr>
    </w:p>
    <w:p w14:paraId="5D6C5BC8" w14:textId="77777777" w:rsidR="00AD5720" w:rsidRDefault="00AD5720" w:rsidP="003178E8">
      <w:pPr>
        <w:pStyle w:val="ListParagraph"/>
      </w:pPr>
    </w:p>
    <w:p w14:paraId="1319B6F1" w14:textId="77777777" w:rsidR="00AD5720" w:rsidRDefault="00AD5720" w:rsidP="003178E8">
      <w:pPr>
        <w:pStyle w:val="ListParagraph"/>
      </w:pPr>
    </w:p>
    <w:p w14:paraId="7FEA8AE0" w14:textId="77777777" w:rsidR="00AD5720" w:rsidRDefault="00AD5720" w:rsidP="003178E8">
      <w:pPr>
        <w:pStyle w:val="ListParagraph"/>
      </w:pPr>
    </w:p>
    <w:p w14:paraId="7006B8D2" w14:textId="77777777" w:rsidR="00AD5720" w:rsidRDefault="00AD5720" w:rsidP="003178E8">
      <w:pPr>
        <w:pStyle w:val="ListParagraph"/>
      </w:pPr>
    </w:p>
    <w:p w14:paraId="445304D5" w14:textId="00A26287" w:rsidR="00AD5720" w:rsidRPr="00022BDA" w:rsidRDefault="00AD5720" w:rsidP="00AD5720">
      <w:pPr>
        <w:pStyle w:val="Heading2"/>
      </w:pPr>
      <w:r>
        <w:t xml:space="preserve">Using SSH to log into the VMs. </w:t>
      </w:r>
    </w:p>
    <w:p w14:paraId="0DCB420E" w14:textId="6BF03404" w:rsidR="00022BDA" w:rsidRDefault="003178E8" w:rsidP="00022BDA">
      <w:r>
        <w:rPr>
          <w:noProof/>
        </w:rPr>
        <w:drawing>
          <wp:inline distT="0" distB="0" distL="0" distR="0" wp14:anchorId="3BA60590" wp14:editId="5E9A4E63">
            <wp:extent cx="5943600" cy="4626610"/>
            <wp:effectExtent l="0" t="0" r="0" b="2540"/>
            <wp:docPr id="13170013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136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C2DB" w14:textId="751FCFE6" w:rsidR="003178E8" w:rsidRDefault="003178E8" w:rsidP="00022BDA">
      <w:r>
        <w:rPr>
          <w:noProof/>
        </w:rPr>
        <w:lastRenderedPageBreak/>
        <w:drawing>
          <wp:inline distT="0" distB="0" distL="0" distR="0" wp14:anchorId="5D15FED1" wp14:editId="427ECB82">
            <wp:extent cx="5943600" cy="4935220"/>
            <wp:effectExtent l="0" t="0" r="0" b="0"/>
            <wp:docPr id="10016593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93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88D5" w14:textId="742C8A5F" w:rsidR="003178E8" w:rsidRDefault="003178E8" w:rsidP="00022BDA">
      <w:r w:rsidRPr="003178E8">
        <w:lastRenderedPageBreak/>
        <w:drawing>
          <wp:inline distT="0" distB="0" distL="0" distR="0" wp14:anchorId="6BC55EF0" wp14:editId="20CC95C4">
            <wp:extent cx="5943600" cy="3670300"/>
            <wp:effectExtent l="0" t="0" r="0" b="6350"/>
            <wp:docPr id="151486284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284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88E9" w14:textId="30ABEB96" w:rsidR="003178E8" w:rsidRDefault="003A6787" w:rsidP="003A6787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Azure Portal Environment/Resources</w:t>
      </w:r>
    </w:p>
    <w:p w14:paraId="285CE55E" w14:textId="3D5DAC07" w:rsidR="003A6787" w:rsidRPr="003A6787" w:rsidRDefault="003A6787" w:rsidP="003A6787">
      <w:pPr>
        <w:rPr>
          <w:b/>
          <w:bCs/>
        </w:rPr>
      </w:pPr>
      <w:r w:rsidRPr="003A6787">
        <w:rPr>
          <w:b/>
          <w:bCs/>
        </w:rPr>
        <w:t xml:space="preserve">Resource Group Name- </w:t>
      </w:r>
      <w:proofErr w:type="spellStart"/>
      <w:r w:rsidRPr="003A6787">
        <w:rPr>
          <w:b/>
          <w:bCs/>
        </w:rPr>
        <w:t>Coal_Fire_Project_CM</w:t>
      </w:r>
      <w:proofErr w:type="spellEnd"/>
    </w:p>
    <w:p w14:paraId="2CA563C7" w14:textId="049F4A9E" w:rsidR="003A6787" w:rsidRDefault="003A6787" w:rsidP="003A6787">
      <w:r w:rsidRPr="003A6787">
        <w:drawing>
          <wp:inline distT="0" distB="0" distL="0" distR="0" wp14:anchorId="6DFE40A0" wp14:editId="51EF0B7C">
            <wp:extent cx="5943600" cy="1733550"/>
            <wp:effectExtent l="0" t="0" r="0" b="0"/>
            <wp:docPr id="73985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62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F8C1" w14:textId="77777777" w:rsidR="003A6787" w:rsidRDefault="003A6787" w:rsidP="003A6787"/>
    <w:p w14:paraId="77A0F218" w14:textId="77777777" w:rsidR="003A6787" w:rsidRDefault="003A6787" w:rsidP="003A6787"/>
    <w:p w14:paraId="35848169" w14:textId="77777777" w:rsidR="003A6787" w:rsidRDefault="003A6787" w:rsidP="003A6787"/>
    <w:p w14:paraId="47979AA3" w14:textId="77777777" w:rsidR="003A6787" w:rsidRDefault="003A6787" w:rsidP="003A6787"/>
    <w:p w14:paraId="077EEF8A" w14:textId="77777777" w:rsidR="003A6787" w:rsidRDefault="003A6787" w:rsidP="003A6787"/>
    <w:p w14:paraId="26D1BDEF" w14:textId="2BB83835" w:rsidR="003A6787" w:rsidRPr="003A6787" w:rsidRDefault="003A6787" w:rsidP="003A6787">
      <w:pPr>
        <w:rPr>
          <w:b/>
          <w:bCs/>
        </w:rPr>
      </w:pPr>
      <w:r w:rsidRPr="003A6787">
        <w:rPr>
          <w:b/>
          <w:bCs/>
        </w:rPr>
        <w:lastRenderedPageBreak/>
        <w:t>Azure Resources</w:t>
      </w:r>
    </w:p>
    <w:p w14:paraId="3D4EA88A" w14:textId="44991B12" w:rsidR="003A6787" w:rsidRDefault="003A6787" w:rsidP="003A6787">
      <w:r w:rsidRPr="003A6787">
        <w:drawing>
          <wp:inline distT="0" distB="0" distL="0" distR="0" wp14:anchorId="40B06B90" wp14:editId="6631E614">
            <wp:extent cx="5943600" cy="4882515"/>
            <wp:effectExtent l="0" t="0" r="0" b="0"/>
            <wp:docPr id="970083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37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2C61" w14:textId="7755908C" w:rsidR="003A6787" w:rsidRDefault="003A6787" w:rsidP="003A6787">
      <w:r w:rsidRPr="003A6787">
        <w:drawing>
          <wp:inline distT="0" distB="0" distL="0" distR="0" wp14:anchorId="28974897" wp14:editId="03BDE9BE">
            <wp:extent cx="5943600" cy="1313180"/>
            <wp:effectExtent l="0" t="0" r="0" b="1270"/>
            <wp:docPr id="5051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35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0051" w14:textId="77777777" w:rsidR="003A6787" w:rsidRDefault="003A6787" w:rsidP="003A6787">
      <w:pPr>
        <w:rPr>
          <w:b/>
          <w:bCs/>
        </w:rPr>
      </w:pPr>
    </w:p>
    <w:p w14:paraId="5D329A9E" w14:textId="77777777" w:rsidR="003A6787" w:rsidRDefault="003A6787" w:rsidP="003A6787">
      <w:pPr>
        <w:rPr>
          <w:b/>
          <w:bCs/>
        </w:rPr>
      </w:pPr>
    </w:p>
    <w:p w14:paraId="76B2C116" w14:textId="77777777" w:rsidR="003A6787" w:rsidRDefault="003A6787" w:rsidP="003A6787">
      <w:pPr>
        <w:rPr>
          <w:b/>
          <w:bCs/>
        </w:rPr>
      </w:pPr>
    </w:p>
    <w:p w14:paraId="0566519B" w14:textId="77777777" w:rsidR="003A6787" w:rsidRDefault="003A6787" w:rsidP="003A6787">
      <w:pPr>
        <w:rPr>
          <w:b/>
          <w:bCs/>
        </w:rPr>
      </w:pPr>
    </w:p>
    <w:p w14:paraId="0AA498F5" w14:textId="20C7E4AC" w:rsidR="003A6787" w:rsidRDefault="003A6787" w:rsidP="003A6787">
      <w:pPr>
        <w:rPr>
          <w:b/>
          <w:bCs/>
        </w:rPr>
      </w:pPr>
      <w:r>
        <w:rPr>
          <w:b/>
          <w:bCs/>
        </w:rPr>
        <w:lastRenderedPageBreak/>
        <w:t>Virtual Machines</w:t>
      </w:r>
    </w:p>
    <w:p w14:paraId="28EDC48F" w14:textId="5F526EEB" w:rsidR="003A6787" w:rsidRDefault="003A6787" w:rsidP="003A6787">
      <w:pPr>
        <w:rPr>
          <w:b/>
          <w:bCs/>
        </w:rPr>
      </w:pPr>
      <w:r w:rsidRPr="003A6787">
        <w:rPr>
          <w:b/>
          <w:bCs/>
        </w:rPr>
        <w:drawing>
          <wp:inline distT="0" distB="0" distL="0" distR="0" wp14:anchorId="24ED32F8" wp14:editId="1A3ADD8F">
            <wp:extent cx="5943600" cy="1596390"/>
            <wp:effectExtent l="0" t="0" r="0" b="3810"/>
            <wp:docPr id="8447043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04376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111" w14:textId="357F0E7C" w:rsidR="001F19D8" w:rsidRDefault="001F19D8" w:rsidP="003A6787">
      <w:pPr>
        <w:rPr>
          <w:b/>
          <w:bCs/>
        </w:rPr>
      </w:pPr>
      <w:r>
        <w:rPr>
          <w:b/>
          <w:bCs/>
        </w:rPr>
        <w:t>Disks</w:t>
      </w:r>
    </w:p>
    <w:p w14:paraId="5E22DFDD" w14:textId="36A78AA6" w:rsidR="001F19D8" w:rsidRDefault="001F19D8" w:rsidP="003A6787">
      <w:pPr>
        <w:rPr>
          <w:b/>
          <w:bCs/>
        </w:rPr>
      </w:pPr>
      <w:r w:rsidRPr="001F19D8">
        <w:rPr>
          <w:b/>
          <w:bCs/>
        </w:rPr>
        <w:drawing>
          <wp:inline distT="0" distB="0" distL="0" distR="0" wp14:anchorId="547ED9AC" wp14:editId="7CA0D2C2">
            <wp:extent cx="5943600" cy="1991995"/>
            <wp:effectExtent l="0" t="0" r="0" b="8255"/>
            <wp:docPr id="1478813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1381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2308" w14:textId="1C349967" w:rsidR="003A6787" w:rsidRDefault="003A6787" w:rsidP="003A6787">
      <w:pPr>
        <w:rPr>
          <w:b/>
          <w:bCs/>
        </w:rPr>
      </w:pPr>
      <w:r w:rsidRPr="003A6787">
        <w:rPr>
          <w:b/>
          <w:bCs/>
        </w:rPr>
        <w:t>Availability Set</w:t>
      </w:r>
    </w:p>
    <w:p w14:paraId="3ABB6C35" w14:textId="5B91957F" w:rsidR="003A6787" w:rsidRDefault="003A6787" w:rsidP="003A6787">
      <w:pPr>
        <w:rPr>
          <w:b/>
          <w:bCs/>
        </w:rPr>
      </w:pPr>
      <w:r w:rsidRPr="003A6787">
        <w:rPr>
          <w:b/>
          <w:bCs/>
        </w:rPr>
        <w:drawing>
          <wp:inline distT="0" distB="0" distL="0" distR="0" wp14:anchorId="7B211FAC" wp14:editId="7305C52F">
            <wp:extent cx="5943600" cy="1056005"/>
            <wp:effectExtent l="0" t="0" r="0" b="0"/>
            <wp:docPr id="643800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091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E832" w14:textId="0A2EB046" w:rsidR="003A6787" w:rsidRDefault="00A73ED0" w:rsidP="003A6787">
      <w:pPr>
        <w:rPr>
          <w:b/>
          <w:bCs/>
        </w:rPr>
      </w:pPr>
      <w:r>
        <w:rPr>
          <w:b/>
          <w:bCs/>
        </w:rPr>
        <w:t>VNET/Subnets</w:t>
      </w:r>
    </w:p>
    <w:p w14:paraId="2BAD2670" w14:textId="58F768E6" w:rsidR="00A73ED0" w:rsidRDefault="00A73ED0" w:rsidP="003A6787">
      <w:pPr>
        <w:rPr>
          <w:b/>
          <w:bCs/>
        </w:rPr>
      </w:pPr>
      <w:r w:rsidRPr="00A73ED0">
        <w:rPr>
          <w:b/>
          <w:bCs/>
        </w:rPr>
        <w:lastRenderedPageBreak/>
        <w:drawing>
          <wp:inline distT="0" distB="0" distL="0" distR="0" wp14:anchorId="268021F0" wp14:editId="39C96ED8">
            <wp:extent cx="5943600" cy="3739515"/>
            <wp:effectExtent l="0" t="0" r="0" b="0"/>
            <wp:docPr id="21317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9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6EEC" w14:textId="77777777" w:rsidR="00A73ED0" w:rsidRDefault="00A73ED0" w:rsidP="003A6787">
      <w:pPr>
        <w:rPr>
          <w:b/>
          <w:bCs/>
        </w:rPr>
      </w:pPr>
    </w:p>
    <w:p w14:paraId="21BC80EF" w14:textId="7975BEED" w:rsidR="00A73ED0" w:rsidRDefault="00A73ED0" w:rsidP="003A6787">
      <w:pPr>
        <w:rPr>
          <w:b/>
          <w:bCs/>
        </w:rPr>
      </w:pPr>
      <w:r>
        <w:rPr>
          <w:b/>
          <w:bCs/>
        </w:rPr>
        <w:t>Load Balancer</w:t>
      </w:r>
    </w:p>
    <w:p w14:paraId="3C367BA7" w14:textId="52C4D837" w:rsidR="00A73ED0" w:rsidRDefault="00A73ED0" w:rsidP="003A6787">
      <w:pPr>
        <w:rPr>
          <w:b/>
          <w:bCs/>
        </w:rPr>
      </w:pPr>
      <w:r w:rsidRPr="00A73ED0">
        <w:rPr>
          <w:b/>
          <w:bCs/>
        </w:rPr>
        <w:drawing>
          <wp:inline distT="0" distB="0" distL="0" distR="0" wp14:anchorId="64A787F3" wp14:editId="76AF3CAA">
            <wp:extent cx="6645349" cy="1637908"/>
            <wp:effectExtent l="0" t="0" r="3175" b="635"/>
            <wp:docPr id="814111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113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0156" cy="16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C230" w14:textId="7C470395" w:rsidR="00A73ED0" w:rsidRDefault="00A73ED0" w:rsidP="003A6787">
      <w:pPr>
        <w:rPr>
          <w:b/>
          <w:bCs/>
        </w:rPr>
      </w:pPr>
      <w:r>
        <w:rPr>
          <w:b/>
          <w:bCs/>
        </w:rPr>
        <w:t>NSG’s</w:t>
      </w:r>
    </w:p>
    <w:p w14:paraId="6FDA4621" w14:textId="367E417F" w:rsidR="00A73ED0" w:rsidRDefault="00A73ED0" w:rsidP="003A6787">
      <w:pPr>
        <w:rPr>
          <w:b/>
          <w:bCs/>
        </w:rPr>
      </w:pPr>
      <w:r w:rsidRPr="00A73ED0">
        <w:rPr>
          <w:b/>
          <w:bCs/>
        </w:rPr>
        <w:drawing>
          <wp:inline distT="0" distB="0" distL="0" distR="0" wp14:anchorId="24A3801A" wp14:editId="5FE2060C">
            <wp:extent cx="5943600" cy="691515"/>
            <wp:effectExtent l="0" t="0" r="0" b="0"/>
            <wp:docPr id="20457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26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EB3A" w14:textId="4DFE3C9A" w:rsidR="00A73ED0" w:rsidRDefault="00A73ED0" w:rsidP="003A6787">
      <w:pPr>
        <w:rPr>
          <w:b/>
          <w:bCs/>
        </w:rPr>
      </w:pPr>
      <w:r>
        <w:rPr>
          <w:b/>
          <w:bCs/>
        </w:rPr>
        <w:t>Storage Account/Containers</w:t>
      </w:r>
    </w:p>
    <w:p w14:paraId="7E85EEBE" w14:textId="78D77D99" w:rsidR="00A73ED0" w:rsidRDefault="00A73ED0" w:rsidP="003A6787">
      <w:pPr>
        <w:rPr>
          <w:b/>
          <w:bCs/>
        </w:rPr>
      </w:pPr>
      <w:r w:rsidRPr="00A73ED0">
        <w:rPr>
          <w:b/>
          <w:bCs/>
        </w:rPr>
        <w:lastRenderedPageBreak/>
        <w:drawing>
          <wp:inline distT="0" distB="0" distL="0" distR="0" wp14:anchorId="7DFA5FEC" wp14:editId="19207EFF">
            <wp:extent cx="5943600" cy="2898140"/>
            <wp:effectExtent l="0" t="0" r="0" b="0"/>
            <wp:docPr id="204292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566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24BE" w14:textId="77777777" w:rsidR="001F19D8" w:rsidRDefault="001F19D8" w:rsidP="003A6787">
      <w:pPr>
        <w:rPr>
          <w:b/>
          <w:bCs/>
        </w:rPr>
      </w:pPr>
    </w:p>
    <w:p w14:paraId="0EFEE30F" w14:textId="77777777" w:rsidR="001F19D8" w:rsidRDefault="001F19D8" w:rsidP="003A6787">
      <w:pPr>
        <w:rPr>
          <w:b/>
          <w:bCs/>
        </w:rPr>
      </w:pPr>
    </w:p>
    <w:p w14:paraId="7BF61017" w14:textId="77777777" w:rsidR="001F19D8" w:rsidRDefault="001F19D8" w:rsidP="003A6787">
      <w:pPr>
        <w:rPr>
          <w:b/>
          <w:bCs/>
        </w:rPr>
      </w:pPr>
    </w:p>
    <w:p w14:paraId="4C63D837" w14:textId="77777777" w:rsidR="001F19D8" w:rsidRDefault="001F19D8" w:rsidP="003A6787">
      <w:pPr>
        <w:rPr>
          <w:b/>
          <w:bCs/>
        </w:rPr>
      </w:pPr>
    </w:p>
    <w:p w14:paraId="6F1BBA6E" w14:textId="77777777" w:rsidR="001F19D8" w:rsidRDefault="001F19D8" w:rsidP="003A6787">
      <w:pPr>
        <w:rPr>
          <w:b/>
          <w:bCs/>
        </w:rPr>
      </w:pPr>
    </w:p>
    <w:p w14:paraId="0EC3EFD0" w14:textId="2D6AA3D4" w:rsidR="001F19D8" w:rsidRDefault="001F19D8" w:rsidP="003A6787">
      <w:pPr>
        <w:rPr>
          <w:b/>
          <w:bCs/>
        </w:rPr>
      </w:pPr>
      <w:r>
        <w:rPr>
          <w:b/>
          <w:bCs/>
        </w:rPr>
        <w:t>Network Interfaces</w:t>
      </w:r>
    </w:p>
    <w:p w14:paraId="76727098" w14:textId="6219F85A" w:rsidR="001F19D8" w:rsidRDefault="001F19D8" w:rsidP="003A6787">
      <w:pPr>
        <w:rPr>
          <w:b/>
          <w:bCs/>
        </w:rPr>
      </w:pPr>
      <w:r w:rsidRPr="001F19D8">
        <w:rPr>
          <w:b/>
          <w:bCs/>
        </w:rPr>
        <w:drawing>
          <wp:inline distT="0" distB="0" distL="0" distR="0" wp14:anchorId="19597009" wp14:editId="062D0697">
            <wp:extent cx="5943600" cy="1764030"/>
            <wp:effectExtent l="0" t="0" r="0" b="7620"/>
            <wp:docPr id="180755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178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C0D7" w14:textId="7E0D6495" w:rsidR="001F19D8" w:rsidRDefault="001F19D8" w:rsidP="003A6787">
      <w:pPr>
        <w:rPr>
          <w:b/>
          <w:bCs/>
        </w:rPr>
      </w:pPr>
      <w:r>
        <w:rPr>
          <w:b/>
          <w:bCs/>
        </w:rPr>
        <w:t>Public Ips</w:t>
      </w:r>
    </w:p>
    <w:p w14:paraId="51EEC450" w14:textId="59E164EF" w:rsidR="001F19D8" w:rsidRPr="003A6787" w:rsidRDefault="001F19D8" w:rsidP="003A6787">
      <w:pPr>
        <w:rPr>
          <w:b/>
          <w:bCs/>
        </w:rPr>
      </w:pPr>
      <w:r w:rsidRPr="001F19D8">
        <w:rPr>
          <w:b/>
          <w:bCs/>
        </w:rPr>
        <w:lastRenderedPageBreak/>
        <w:drawing>
          <wp:inline distT="0" distB="0" distL="0" distR="0" wp14:anchorId="36EA1D89" wp14:editId="050612B3">
            <wp:extent cx="5943600" cy="1393825"/>
            <wp:effectExtent l="0" t="0" r="0" b="0"/>
            <wp:docPr id="17072392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9225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9D8" w:rsidRPr="003A6787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7967C" w14:textId="77777777" w:rsidR="006A7DAF" w:rsidRDefault="006A7DAF" w:rsidP="00AD7379">
      <w:pPr>
        <w:spacing w:after="0" w:line="240" w:lineRule="auto"/>
      </w:pPr>
      <w:r>
        <w:separator/>
      </w:r>
    </w:p>
  </w:endnote>
  <w:endnote w:type="continuationSeparator" w:id="0">
    <w:p w14:paraId="565DA1B6" w14:textId="77777777" w:rsidR="006A7DAF" w:rsidRDefault="006A7DAF" w:rsidP="00AD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6B03" w14:textId="77777777" w:rsidR="006A7DAF" w:rsidRDefault="006A7DAF" w:rsidP="00AD7379">
      <w:pPr>
        <w:spacing w:after="0" w:line="240" w:lineRule="auto"/>
      </w:pPr>
      <w:r>
        <w:separator/>
      </w:r>
    </w:p>
  </w:footnote>
  <w:footnote w:type="continuationSeparator" w:id="0">
    <w:p w14:paraId="34CD2EFB" w14:textId="77777777" w:rsidR="006A7DAF" w:rsidRDefault="006A7DAF" w:rsidP="00AD7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CF751" w14:textId="2909998D" w:rsidR="00AD7379" w:rsidRDefault="00AD7379">
    <w:pPr>
      <w:pStyle w:val="Header"/>
    </w:pPr>
    <w:r>
      <w:t>Corey Mechalske</w:t>
    </w:r>
  </w:p>
  <w:p w14:paraId="739E1038" w14:textId="2192787F" w:rsidR="00AD7379" w:rsidRDefault="00AD7379">
    <w:pPr>
      <w:pStyle w:val="Header"/>
    </w:pPr>
    <w:r>
      <w:t>CoalFire Project</w:t>
    </w:r>
  </w:p>
  <w:p w14:paraId="506F14AB" w14:textId="0D59A7EF" w:rsidR="00AD7379" w:rsidRDefault="00AD7379">
    <w:pPr>
      <w:pStyle w:val="Header"/>
    </w:pPr>
    <w:r>
      <w:t>12/22/2025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0B6"/>
    <w:multiLevelType w:val="multilevel"/>
    <w:tmpl w:val="360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498A"/>
    <w:multiLevelType w:val="hybridMultilevel"/>
    <w:tmpl w:val="C43CD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C420DE"/>
    <w:multiLevelType w:val="multilevel"/>
    <w:tmpl w:val="4A6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4844"/>
    <w:multiLevelType w:val="multilevel"/>
    <w:tmpl w:val="15C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355FF"/>
    <w:multiLevelType w:val="multilevel"/>
    <w:tmpl w:val="E20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93371"/>
    <w:multiLevelType w:val="hybridMultilevel"/>
    <w:tmpl w:val="6666B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B138D8"/>
    <w:multiLevelType w:val="hybridMultilevel"/>
    <w:tmpl w:val="819495A6"/>
    <w:lvl w:ilvl="0" w:tplc="0504A7F8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6B02995"/>
    <w:multiLevelType w:val="hybridMultilevel"/>
    <w:tmpl w:val="F808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38B7"/>
    <w:multiLevelType w:val="multilevel"/>
    <w:tmpl w:val="F42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07C36"/>
    <w:multiLevelType w:val="multilevel"/>
    <w:tmpl w:val="F8E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C51BB"/>
    <w:multiLevelType w:val="multilevel"/>
    <w:tmpl w:val="95A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279C3"/>
    <w:multiLevelType w:val="multilevel"/>
    <w:tmpl w:val="15C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A46517"/>
    <w:multiLevelType w:val="hybridMultilevel"/>
    <w:tmpl w:val="BDDC4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7934">
    <w:abstractNumId w:val="7"/>
  </w:num>
  <w:num w:numId="2" w16cid:durableId="2053188339">
    <w:abstractNumId w:val="12"/>
  </w:num>
  <w:num w:numId="3" w16cid:durableId="43913759">
    <w:abstractNumId w:val="5"/>
  </w:num>
  <w:num w:numId="4" w16cid:durableId="659043500">
    <w:abstractNumId w:val="0"/>
  </w:num>
  <w:num w:numId="5" w16cid:durableId="710882447">
    <w:abstractNumId w:val="9"/>
  </w:num>
  <w:num w:numId="6" w16cid:durableId="30233571">
    <w:abstractNumId w:val="1"/>
  </w:num>
  <w:num w:numId="7" w16cid:durableId="395320925">
    <w:abstractNumId w:val="6"/>
  </w:num>
  <w:num w:numId="8" w16cid:durableId="358555023">
    <w:abstractNumId w:val="4"/>
  </w:num>
  <w:num w:numId="9" w16cid:durableId="1819951297">
    <w:abstractNumId w:val="2"/>
  </w:num>
  <w:num w:numId="10" w16cid:durableId="477845450">
    <w:abstractNumId w:val="10"/>
  </w:num>
  <w:num w:numId="11" w16cid:durableId="1482884485">
    <w:abstractNumId w:val="8"/>
  </w:num>
  <w:num w:numId="12" w16cid:durableId="389618537">
    <w:abstractNumId w:val="11"/>
  </w:num>
  <w:num w:numId="13" w16cid:durableId="1539005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79"/>
    <w:rsid w:val="00022BDA"/>
    <w:rsid w:val="001F19D8"/>
    <w:rsid w:val="003178E8"/>
    <w:rsid w:val="00361287"/>
    <w:rsid w:val="003A6787"/>
    <w:rsid w:val="005C4E1D"/>
    <w:rsid w:val="00643DAC"/>
    <w:rsid w:val="006A7DAF"/>
    <w:rsid w:val="007403EA"/>
    <w:rsid w:val="00A73ED0"/>
    <w:rsid w:val="00AD5720"/>
    <w:rsid w:val="00AD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8C03"/>
  <w15:chartTrackingRefBased/>
  <w15:docId w15:val="{71B11E1F-9719-4FD7-AD3D-BF9458A4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379"/>
  </w:style>
  <w:style w:type="paragraph" w:styleId="Footer">
    <w:name w:val="footer"/>
    <w:basedOn w:val="Normal"/>
    <w:link w:val="FooterChar"/>
    <w:uiPriority w:val="99"/>
    <w:unhideWhenUsed/>
    <w:rsid w:val="00AD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379"/>
  </w:style>
  <w:style w:type="character" w:styleId="Hyperlink">
    <w:name w:val="Hyperlink"/>
    <w:basedOn w:val="DefaultParagraphFont"/>
    <w:uiPriority w:val="99"/>
    <w:semiHidden/>
    <w:unhideWhenUsed/>
    <w:rsid w:val="00AD737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40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download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registry.terraform.io/providers/hashicorp/azurerm/latest/doc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c810aa-ebfd-4167-aca4-85bf3a3dae4e}" enabled="1" method="Standard" siteId="{c37f4203-8a5e-438f-aa15-bfda78f1ced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791</Words>
  <Characters>6336</Characters>
  <Application>Microsoft Office Word</Application>
  <DocSecurity>0</DocSecurity>
  <Lines>264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Mechalske</dc:creator>
  <cp:keywords/>
  <dc:description/>
  <cp:lastModifiedBy>Corey Mechalske</cp:lastModifiedBy>
  <cp:revision>2</cp:revision>
  <dcterms:created xsi:type="dcterms:W3CDTF">2025-12-23T14:19:00Z</dcterms:created>
  <dcterms:modified xsi:type="dcterms:W3CDTF">2025-12-23T14:19:00Z</dcterms:modified>
</cp:coreProperties>
</file>