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083256" w:rsidRDefault="00E90DFF" w:rsidP="001C025D">
      <w:pPr>
        <w:jc w:val="both"/>
        <w:rPr>
          <w:rStyle w:val="Fuerte"/>
          <w:rFonts w:ascii="Times" w:hAnsi="Times" w:cs="Times"/>
          <w:sz w:val="20"/>
          <w:szCs w:val="20"/>
          <w:lang w:val="en-US"/>
        </w:rPr>
      </w:pPr>
    </w:p>
    <w:p w14:paraId="19066D98" w14:textId="77777777" w:rsidR="00E90DFF" w:rsidRPr="00083256" w:rsidRDefault="00E90DFF" w:rsidP="001C025D">
      <w:pPr>
        <w:jc w:val="both"/>
        <w:rPr>
          <w:rStyle w:val="Fuerte"/>
          <w:rFonts w:ascii="Times" w:hAnsi="Times" w:cs="Times"/>
          <w:sz w:val="20"/>
          <w:szCs w:val="20"/>
          <w:lang w:val="en-US"/>
        </w:rPr>
      </w:pPr>
    </w:p>
    <w:p w14:paraId="75C4D8A4" w14:textId="77777777" w:rsidR="00E90DFF" w:rsidRPr="00083256" w:rsidRDefault="00E90DFF" w:rsidP="001C025D">
      <w:pPr>
        <w:jc w:val="both"/>
        <w:rPr>
          <w:rStyle w:val="Fuerte"/>
          <w:rFonts w:ascii="Times" w:hAnsi="Times" w:cs="Times"/>
          <w:sz w:val="20"/>
          <w:szCs w:val="20"/>
          <w:lang w:val="en-US"/>
        </w:rPr>
      </w:pPr>
    </w:p>
    <w:p w14:paraId="7F412278" w14:textId="77777777" w:rsidR="00E90DFF" w:rsidRPr="00083256" w:rsidRDefault="00E90DFF" w:rsidP="001C025D">
      <w:pPr>
        <w:jc w:val="both"/>
        <w:rPr>
          <w:rStyle w:val="Fuerte"/>
          <w:rFonts w:ascii="Times" w:hAnsi="Times" w:cs="Times"/>
          <w:sz w:val="20"/>
          <w:szCs w:val="20"/>
          <w:lang w:val="en-US"/>
        </w:rPr>
      </w:pPr>
    </w:p>
    <w:p w14:paraId="6E9E5166" w14:textId="77777777" w:rsidR="00E90DFF" w:rsidRPr="00083256" w:rsidRDefault="00E90DFF" w:rsidP="001C025D">
      <w:pPr>
        <w:jc w:val="both"/>
        <w:rPr>
          <w:rStyle w:val="Fuerte"/>
          <w:rFonts w:ascii="Times" w:hAnsi="Times" w:cs="Times"/>
          <w:sz w:val="20"/>
          <w:szCs w:val="20"/>
          <w:lang w:val="en-US"/>
        </w:rPr>
      </w:pPr>
    </w:p>
    <w:p w14:paraId="530E7686" w14:textId="77777777" w:rsidR="00E90DFF" w:rsidRPr="00083256" w:rsidRDefault="00E90DFF" w:rsidP="001C025D">
      <w:pPr>
        <w:jc w:val="both"/>
        <w:rPr>
          <w:rStyle w:val="Fuerte"/>
          <w:rFonts w:ascii="Times" w:hAnsi="Times" w:cs="Times"/>
          <w:sz w:val="20"/>
          <w:szCs w:val="20"/>
          <w:lang w:val="en-US"/>
        </w:rPr>
      </w:pPr>
    </w:p>
    <w:p w14:paraId="02A8A8A9" w14:textId="77777777" w:rsidR="00E90DFF" w:rsidRPr="00083256" w:rsidRDefault="00E90DFF" w:rsidP="001C025D">
      <w:pPr>
        <w:jc w:val="both"/>
        <w:rPr>
          <w:rStyle w:val="Fuerte"/>
          <w:rFonts w:ascii="Times" w:hAnsi="Times" w:cs="Times"/>
          <w:sz w:val="20"/>
          <w:szCs w:val="20"/>
          <w:lang w:val="en-US"/>
        </w:rPr>
      </w:pPr>
    </w:p>
    <w:p w14:paraId="543A1CDA" w14:textId="77777777" w:rsidR="00E90DFF" w:rsidRPr="00083256" w:rsidRDefault="00E90DFF" w:rsidP="001C025D">
      <w:pPr>
        <w:jc w:val="both"/>
        <w:rPr>
          <w:rStyle w:val="Fuerte"/>
          <w:rFonts w:ascii="Times" w:hAnsi="Times" w:cs="Times"/>
          <w:sz w:val="20"/>
          <w:szCs w:val="20"/>
          <w:lang w:val="en-US"/>
        </w:rPr>
      </w:pPr>
    </w:p>
    <w:p w14:paraId="6274ACD6" w14:textId="77777777" w:rsidR="00C33BDC" w:rsidRPr="00083256" w:rsidRDefault="00C33BDC" w:rsidP="001C025D">
      <w:pPr>
        <w:jc w:val="both"/>
        <w:rPr>
          <w:rStyle w:val="Fuerte"/>
          <w:rFonts w:ascii="Times" w:hAnsi="Times" w:cs="Times"/>
          <w:sz w:val="20"/>
          <w:szCs w:val="20"/>
          <w:lang w:val="en-US"/>
        </w:rPr>
      </w:pPr>
    </w:p>
    <w:p w14:paraId="6CED0E45" w14:textId="77777777" w:rsidR="00C33BDC" w:rsidRPr="00083256" w:rsidRDefault="00C33BDC" w:rsidP="001C025D">
      <w:pPr>
        <w:jc w:val="both"/>
        <w:rPr>
          <w:rStyle w:val="Fuerte"/>
          <w:rFonts w:ascii="Times" w:hAnsi="Times" w:cs="Times"/>
          <w:sz w:val="20"/>
          <w:szCs w:val="20"/>
          <w:lang w:val="en-US"/>
        </w:rPr>
      </w:pPr>
    </w:p>
    <w:p w14:paraId="60F54FA6" w14:textId="77777777" w:rsidR="00C33BDC" w:rsidRPr="00083256" w:rsidRDefault="00C33BDC" w:rsidP="001C025D">
      <w:pPr>
        <w:jc w:val="both"/>
        <w:rPr>
          <w:rStyle w:val="Fuerte"/>
          <w:rFonts w:ascii="Times" w:hAnsi="Times" w:cs="Times"/>
          <w:sz w:val="20"/>
          <w:szCs w:val="20"/>
          <w:lang w:val="en-US"/>
        </w:rPr>
      </w:pPr>
    </w:p>
    <w:p w14:paraId="3F060DF7" w14:textId="77777777" w:rsidR="00C33BDC" w:rsidRPr="00083256" w:rsidRDefault="00C33BDC" w:rsidP="001C025D">
      <w:pPr>
        <w:jc w:val="both"/>
        <w:rPr>
          <w:rStyle w:val="Fuerte"/>
          <w:rFonts w:ascii="Times" w:hAnsi="Times" w:cs="Times"/>
          <w:sz w:val="20"/>
          <w:szCs w:val="20"/>
          <w:lang w:val="en-US"/>
        </w:rPr>
      </w:pPr>
    </w:p>
    <w:p w14:paraId="0AAC021A" w14:textId="77777777" w:rsidR="00C33BDC" w:rsidRPr="00083256" w:rsidRDefault="00C33BDC" w:rsidP="001C025D">
      <w:pPr>
        <w:jc w:val="both"/>
        <w:rPr>
          <w:rStyle w:val="Fuerte"/>
          <w:rFonts w:ascii="Times" w:hAnsi="Times" w:cs="Times"/>
          <w:sz w:val="20"/>
          <w:szCs w:val="20"/>
          <w:lang w:val="en-US"/>
        </w:rPr>
      </w:pPr>
    </w:p>
    <w:p w14:paraId="45880BA3" w14:textId="77777777" w:rsidR="00E90DFF" w:rsidRPr="00083256" w:rsidRDefault="00E90DFF" w:rsidP="001C025D">
      <w:pPr>
        <w:jc w:val="both"/>
        <w:rPr>
          <w:rStyle w:val="Fuerte"/>
          <w:rFonts w:ascii="Times" w:hAnsi="Times" w:cs="Times"/>
          <w:sz w:val="20"/>
          <w:szCs w:val="20"/>
          <w:lang w:val="en-US"/>
        </w:rPr>
      </w:pPr>
    </w:p>
    <w:p w14:paraId="3D021989" w14:textId="77777777" w:rsidR="00E90DFF" w:rsidRPr="00083256" w:rsidRDefault="00E90DFF" w:rsidP="001C025D">
      <w:pPr>
        <w:jc w:val="both"/>
        <w:rPr>
          <w:rStyle w:val="Fuerte"/>
          <w:rFonts w:ascii="Times" w:hAnsi="Times" w:cs="Times"/>
          <w:sz w:val="20"/>
          <w:szCs w:val="20"/>
          <w:lang w:val="en-US"/>
        </w:rPr>
      </w:pPr>
    </w:p>
    <w:p w14:paraId="11768CF7" w14:textId="7D837053" w:rsidR="00CE7B32" w:rsidRPr="00083256" w:rsidRDefault="00786E96" w:rsidP="00C33BDC">
      <w:pPr>
        <w:jc w:val="center"/>
        <w:rPr>
          <w:rStyle w:val="Fuerte"/>
          <w:rFonts w:ascii="Times" w:hAnsi="Times" w:cs="Times"/>
          <w:sz w:val="20"/>
          <w:szCs w:val="20"/>
          <w:lang w:val="en-US"/>
        </w:rPr>
      </w:pPr>
      <w:r w:rsidRPr="00083256">
        <w:rPr>
          <w:rStyle w:val="Fuerte"/>
          <w:rFonts w:ascii="Times" w:hAnsi="Times" w:cs="Times"/>
          <w:sz w:val="20"/>
          <w:szCs w:val="20"/>
          <w:lang w:val="en-US"/>
        </w:rPr>
        <w:t>Supplementary Material S</w:t>
      </w:r>
      <w:r w:rsidR="0031655F" w:rsidRPr="00083256">
        <w:rPr>
          <w:rStyle w:val="Fuerte"/>
          <w:rFonts w:ascii="Times" w:hAnsi="Times" w:cs="Times"/>
          <w:sz w:val="20"/>
          <w:szCs w:val="20"/>
          <w:lang w:val="en-US"/>
        </w:rPr>
        <w:t>6</w:t>
      </w:r>
      <w:r w:rsidRPr="00083256">
        <w:rPr>
          <w:rStyle w:val="Fuerte"/>
          <w:rFonts w:ascii="Times" w:hAnsi="Times" w:cs="Times"/>
          <w:sz w:val="20"/>
          <w:szCs w:val="20"/>
          <w:lang w:val="en-US"/>
        </w:rPr>
        <w:t xml:space="preserve">: </w:t>
      </w:r>
      <w:r w:rsidR="0031655F" w:rsidRPr="00083256">
        <w:rPr>
          <w:rStyle w:val="Fuerte"/>
          <w:rFonts w:ascii="Times" w:hAnsi="Times" w:cs="Times"/>
          <w:sz w:val="20"/>
          <w:szCs w:val="20"/>
          <w:lang w:val="en-US"/>
        </w:rPr>
        <w:t>Extended Results and Discrepancy Analysis</w:t>
      </w:r>
      <w:r w:rsidR="00EB0E6E" w:rsidRPr="00083256">
        <w:rPr>
          <w:rStyle w:val="Fuerte"/>
          <w:rFonts w:ascii="Times" w:hAnsi="Times" w:cs="Times"/>
          <w:sz w:val="20"/>
          <w:szCs w:val="20"/>
          <w:lang w:val="en-US"/>
        </w:rPr>
        <w:t>.</w:t>
      </w:r>
    </w:p>
    <w:p w14:paraId="432AC0B5" w14:textId="02DA6F64" w:rsidR="00D21311" w:rsidRPr="00083256" w:rsidRDefault="00EB0E6E" w:rsidP="001C025D">
      <w:pPr>
        <w:jc w:val="both"/>
        <w:rPr>
          <w:rFonts w:ascii="Times" w:hAnsi="Times" w:cs="Times"/>
          <w:sz w:val="20"/>
          <w:szCs w:val="20"/>
          <w:lang w:val="en-US"/>
        </w:rPr>
      </w:pPr>
      <w:r w:rsidRPr="00083256">
        <w:rPr>
          <w:rFonts w:ascii="Times" w:hAnsi="Times" w:cs="Times"/>
          <w:sz w:val="20"/>
          <w:szCs w:val="20"/>
          <w:lang w:val="en-US"/>
        </w:rPr>
        <w:br/>
      </w:r>
    </w:p>
    <w:p w14:paraId="29223DB6" w14:textId="77777777" w:rsidR="0006525D" w:rsidRPr="00083256" w:rsidRDefault="0006525D" w:rsidP="001C025D">
      <w:pPr>
        <w:jc w:val="both"/>
        <w:rPr>
          <w:rFonts w:ascii="Times" w:hAnsi="Times" w:cs="Times"/>
          <w:sz w:val="20"/>
          <w:szCs w:val="20"/>
          <w:lang w:val="en-US"/>
        </w:rPr>
      </w:pPr>
    </w:p>
    <w:p w14:paraId="7E6D08AC" w14:textId="77777777" w:rsidR="0006525D" w:rsidRPr="00083256" w:rsidRDefault="0006525D" w:rsidP="001C025D">
      <w:pPr>
        <w:jc w:val="both"/>
        <w:rPr>
          <w:rFonts w:ascii="Times" w:hAnsi="Times" w:cs="Times"/>
          <w:sz w:val="20"/>
          <w:szCs w:val="20"/>
          <w:lang w:val="en-US"/>
        </w:rPr>
      </w:pPr>
    </w:p>
    <w:p w14:paraId="71476896" w14:textId="77777777" w:rsidR="0006525D" w:rsidRPr="00083256" w:rsidRDefault="0006525D" w:rsidP="001C025D">
      <w:pPr>
        <w:jc w:val="both"/>
        <w:rPr>
          <w:rFonts w:ascii="Times" w:hAnsi="Times" w:cs="Times"/>
          <w:sz w:val="20"/>
          <w:szCs w:val="20"/>
          <w:lang w:val="en-US"/>
        </w:rPr>
      </w:pPr>
    </w:p>
    <w:p w14:paraId="7870417B" w14:textId="77777777" w:rsidR="0006525D" w:rsidRPr="00083256" w:rsidRDefault="0006525D" w:rsidP="001C025D">
      <w:pPr>
        <w:jc w:val="both"/>
        <w:rPr>
          <w:rFonts w:ascii="Times" w:hAnsi="Times" w:cs="Times"/>
          <w:sz w:val="20"/>
          <w:szCs w:val="20"/>
          <w:lang w:val="en-US"/>
        </w:rPr>
      </w:pPr>
    </w:p>
    <w:p w14:paraId="0BA11CBC" w14:textId="77777777" w:rsidR="0006525D" w:rsidRPr="00083256" w:rsidRDefault="0006525D" w:rsidP="001C025D">
      <w:pPr>
        <w:jc w:val="both"/>
        <w:rPr>
          <w:rFonts w:ascii="Times" w:hAnsi="Times" w:cs="Times"/>
          <w:sz w:val="20"/>
          <w:szCs w:val="20"/>
          <w:lang w:val="en-US"/>
        </w:rPr>
      </w:pPr>
    </w:p>
    <w:p w14:paraId="01F214FA" w14:textId="77777777" w:rsidR="0006525D" w:rsidRPr="00083256" w:rsidRDefault="0006525D" w:rsidP="001C025D">
      <w:pPr>
        <w:jc w:val="both"/>
        <w:rPr>
          <w:rFonts w:ascii="Times" w:hAnsi="Times" w:cs="Times"/>
          <w:sz w:val="20"/>
          <w:szCs w:val="20"/>
          <w:lang w:val="en-US"/>
        </w:rPr>
      </w:pPr>
    </w:p>
    <w:p w14:paraId="1860A270" w14:textId="77777777" w:rsidR="0006525D" w:rsidRPr="00083256" w:rsidRDefault="0006525D" w:rsidP="001C025D">
      <w:pPr>
        <w:jc w:val="both"/>
        <w:rPr>
          <w:rFonts w:ascii="Times" w:hAnsi="Times" w:cs="Times"/>
          <w:sz w:val="20"/>
          <w:szCs w:val="20"/>
          <w:lang w:val="en-US"/>
        </w:rPr>
      </w:pPr>
    </w:p>
    <w:p w14:paraId="2D9C2716" w14:textId="77777777" w:rsidR="0006525D" w:rsidRPr="00083256" w:rsidRDefault="0006525D" w:rsidP="001C025D">
      <w:pPr>
        <w:jc w:val="both"/>
        <w:rPr>
          <w:rFonts w:ascii="Times" w:hAnsi="Times" w:cs="Times"/>
          <w:sz w:val="20"/>
          <w:szCs w:val="20"/>
          <w:lang w:val="en-US"/>
        </w:rPr>
      </w:pPr>
    </w:p>
    <w:p w14:paraId="076C475D" w14:textId="77777777" w:rsidR="0006525D" w:rsidRPr="00083256" w:rsidRDefault="0006525D" w:rsidP="001C025D">
      <w:pPr>
        <w:jc w:val="both"/>
        <w:rPr>
          <w:rFonts w:ascii="Times" w:hAnsi="Times" w:cs="Times"/>
          <w:sz w:val="20"/>
          <w:szCs w:val="20"/>
          <w:lang w:val="en-US"/>
        </w:rPr>
      </w:pPr>
    </w:p>
    <w:p w14:paraId="26E600AF" w14:textId="77777777" w:rsidR="0006525D" w:rsidRPr="00083256" w:rsidRDefault="0006525D" w:rsidP="001C025D">
      <w:pPr>
        <w:jc w:val="both"/>
        <w:rPr>
          <w:rFonts w:ascii="Times" w:hAnsi="Times" w:cs="Times"/>
          <w:sz w:val="20"/>
          <w:szCs w:val="20"/>
          <w:lang w:val="en-US"/>
        </w:rPr>
      </w:pPr>
    </w:p>
    <w:p w14:paraId="1B60B615" w14:textId="77777777" w:rsidR="0006525D" w:rsidRPr="00083256" w:rsidRDefault="0006525D" w:rsidP="001C025D">
      <w:pPr>
        <w:jc w:val="both"/>
        <w:rPr>
          <w:rFonts w:ascii="Times" w:hAnsi="Times" w:cs="Times"/>
          <w:sz w:val="20"/>
          <w:szCs w:val="20"/>
          <w:lang w:val="en-US"/>
        </w:rPr>
      </w:pPr>
    </w:p>
    <w:p w14:paraId="7B3E427E" w14:textId="77777777" w:rsidR="0006525D" w:rsidRPr="00083256" w:rsidRDefault="0006525D" w:rsidP="001C025D">
      <w:pPr>
        <w:jc w:val="both"/>
        <w:rPr>
          <w:rFonts w:ascii="Times" w:hAnsi="Times" w:cs="Times"/>
          <w:sz w:val="20"/>
          <w:szCs w:val="20"/>
          <w:lang w:val="en-US"/>
        </w:rPr>
      </w:pPr>
    </w:p>
    <w:p w14:paraId="47C0AAC0" w14:textId="77777777" w:rsidR="0031655F" w:rsidRPr="00083256" w:rsidRDefault="0031655F" w:rsidP="001C025D">
      <w:pPr>
        <w:jc w:val="both"/>
        <w:rPr>
          <w:rFonts w:ascii="Times" w:hAnsi="Times" w:cs="Times"/>
          <w:sz w:val="20"/>
          <w:szCs w:val="20"/>
          <w:lang w:val="en-US"/>
        </w:rPr>
      </w:pPr>
    </w:p>
    <w:p w14:paraId="0E4DCA6E" w14:textId="77777777" w:rsidR="0031655F" w:rsidRPr="00083256" w:rsidRDefault="0031655F" w:rsidP="001C025D">
      <w:pPr>
        <w:jc w:val="both"/>
        <w:rPr>
          <w:rFonts w:ascii="Times" w:hAnsi="Times" w:cs="Times"/>
          <w:sz w:val="20"/>
          <w:szCs w:val="20"/>
          <w:lang w:val="en-US"/>
        </w:rPr>
      </w:pPr>
    </w:p>
    <w:p w14:paraId="3C021D66" w14:textId="3D91F854" w:rsidR="00F063ED" w:rsidRPr="00083256" w:rsidRDefault="00F063ED" w:rsidP="00083256">
      <w:pPr>
        <w:pStyle w:val="Ttulo1"/>
        <w:rPr>
          <w:rFonts w:ascii="Times" w:hAnsi="Times" w:cs="Times"/>
          <w:b/>
          <w:bCs/>
          <w:color w:val="auto"/>
          <w:sz w:val="20"/>
          <w:szCs w:val="20"/>
          <w:lang w:val="en-US"/>
        </w:rPr>
      </w:pPr>
      <w:r w:rsidRPr="00083256">
        <w:rPr>
          <w:rFonts w:ascii="Times" w:hAnsi="Times" w:cs="Times"/>
          <w:b/>
          <w:bCs/>
          <w:color w:val="auto"/>
          <w:sz w:val="20"/>
          <w:szCs w:val="20"/>
          <w:lang w:val="en-US"/>
        </w:rPr>
        <w:lastRenderedPageBreak/>
        <w:t>S</w:t>
      </w:r>
      <w:r w:rsidR="0031655F" w:rsidRPr="00083256">
        <w:rPr>
          <w:rFonts w:ascii="Times" w:hAnsi="Times" w:cs="Times"/>
          <w:b/>
          <w:bCs/>
          <w:color w:val="auto"/>
          <w:sz w:val="20"/>
          <w:szCs w:val="20"/>
          <w:lang w:val="en-US"/>
        </w:rPr>
        <w:t>6</w:t>
      </w:r>
      <w:r w:rsidRPr="00083256">
        <w:rPr>
          <w:rFonts w:ascii="Times" w:hAnsi="Times" w:cs="Times"/>
          <w:b/>
          <w:bCs/>
          <w:color w:val="auto"/>
          <w:sz w:val="20"/>
          <w:szCs w:val="20"/>
          <w:lang w:val="en-US"/>
        </w:rPr>
        <w:t xml:space="preserve">.1 </w:t>
      </w:r>
      <w:r w:rsidR="0031655F" w:rsidRPr="00083256">
        <w:rPr>
          <w:rFonts w:ascii="Times" w:hAnsi="Times" w:cs="Times"/>
          <w:b/>
          <w:bCs/>
          <w:color w:val="auto"/>
          <w:sz w:val="20"/>
          <w:szCs w:val="20"/>
          <w:lang w:val="en-US"/>
        </w:rPr>
        <w:t>Purpose and scope</w:t>
      </w:r>
    </w:p>
    <w:p w14:paraId="1A688426" w14:textId="7F37B628" w:rsidR="00B12903" w:rsidRPr="00083256" w:rsidRDefault="0031655F"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083256">
        <w:rPr>
          <w:rFonts w:ascii="Times" w:eastAsia="Times New Roman" w:hAnsi="Times" w:cs="Times"/>
          <w:noProof/>
          <w:sz w:val="20"/>
          <w:szCs w:val="20"/>
          <w:lang w:val="en-US" w:eastAsia="de-DE"/>
        </w:rPr>
        <w:t>This supplementary material expands the comparative results between the AI assisted CI/CD audit and the human only baseline audit for the same software increment. It provides the full discrepancy taxonomy, the verification effort required to resolve mismatches, and representative patterns that explain why certain requirement classes diverge across audit modalities. The objective is to preserve transparency and reproducibility while keeping the main manuscript results concise</w:t>
      </w:r>
      <w:r w:rsidRPr="00083256">
        <w:rPr>
          <w:rFonts w:ascii="Times" w:eastAsia="Times New Roman" w:hAnsi="Times" w:cs="Times"/>
          <w:noProof/>
          <w:sz w:val="20"/>
          <w:szCs w:val="20"/>
          <w:lang w:val="en-US" w:eastAsia="de-DE"/>
        </w:rPr>
        <w:t>.</w:t>
      </w:r>
    </w:p>
    <w:p w14:paraId="0F2D1D80" w14:textId="77777777" w:rsidR="0031655F" w:rsidRPr="00083256" w:rsidRDefault="0031655F"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6139D1B2" w14:textId="1EA57136" w:rsidR="004B2276" w:rsidRPr="00083256" w:rsidRDefault="004B2276" w:rsidP="00E60CBE">
      <w:pPr>
        <w:pStyle w:val="Ttulo1"/>
        <w:rPr>
          <w:rFonts w:ascii="Times" w:hAnsi="Times" w:cs="Times"/>
          <w:b/>
          <w:bCs/>
          <w:color w:val="auto"/>
          <w:sz w:val="20"/>
          <w:szCs w:val="20"/>
          <w:lang w:val="en-US"/>
        </w:rPr>
      </w:pPr>
      <w:bookmarkStart w:id="0" w:name="_Hlk153474291"/>
      <w:r w:rsidRPr="00083256">
        <w:rPr>
          <w:rFonts w:ascii="Times" w:hAnsi="Times" w:cs="Times"/>
          <w:b/>
          <w:bCs/>
          <w:color w:val="auto"/>
          <w:sz w:val="20"/>
          <w:szCs w:val="20"/>
          <w:lang w:val="en-US"/>
        </w:rPr>
        <w:t>S</w:t>
      </w:r>
      <w:r w:rsidR="0031655F" w:rsidRPr="00083256">
        <w:rPr>
          <w:rFonts w:ascii="Times" w:hAnsi="Times" w:cs="Times"/>
          <w:b/>
          <w:bCs/>
          <w:color w:val="auto"/>
          <w:sz w:val="20"/>
          <w:szCs w:val="20"/>
          <w:lang w:val="en-US"/>
        </w:rPr>
        <w:t>6.2</w:t>
      </w:r>
      <w:r w:rsidRPr="00083256">
        <w:rPr>
          <w:rFonts w:ascii="Times" w:hAnsi="Times" w:cs="Times"/>
          <w:b/>
          <w:bCs/>
          <w:color w:val="auto"/>
          <w:sz w:val="20"/>
          <w:szCs w:val="20"/>
          <w:lang w:val="en-US"/>
        </w:rPr>
        <w:t xml:space="preserve"> </w:t>
      </w:r>
      <w:r w:rsidR="0031655F" w:rsidRPr="00083256">
        <w:rPr>
          <w:rFonts w:ascii="Times" w:hAnsi="Times" w:cs="Times"/>
          <w:b/>
          <w:bCs/>
          <w:color w:val="auto"/>
          <w:sz w:val="20"/>
          <w:szCs w:val="20"/>
          <w:lang w:val="en-US"/>
        </w:rPr>
        <w:t>Agreement and discrepancy taxonomy</w:t>
      </w:r>
    </w:p>
    <w:p w14:paraId="317C6269" w14:textId="722AE912" w:rsidR="00556F69" w:rsidRPr="00083256" w:rsidRDefault="0031655F" w:rsidP="009D1F0C">
      <w:pPr>
        <w:rPr>
          <w:rFonts w:ascii="Times" w:eastAsia="Times New Roman" w:hAnsi="Times" w:cs="Times"/>
          <w:noProof/>
          <w:sz w:val="20"/>
          <w:szCs w:val="20"/>
          <w:lang w:val="en-US" w:eastAsia="de-DE"/>
        </w:rPr>
      </w:pPr>
      <w:r w:rsidRPr="00083256">
        <w:rPr>
          <w:rFonts w:ascii="Times" w:eastAsia="Times New Roman" w:hAnsi="Times" w:cs="Times"/>
          <w:noProof/>
          <w:sz w:val="20"/>
          <w:szCs w:val="20"/>
          <w:lang w:val="en-US" w:eastAsia="de-DE"/>
        </w:rPr>
        <w:t>Agreement between both audits was 85.93 percent, with 403 of 469 requirement outcomes matching. The remaining 66 outcomes were discrepancies distributed in four patterns</w:t>
      </w:r>
      <w:r w:rsidRPr="00083256">
        <w:rPr>
          <w:rFonts w:ascii="Times" w:eastAsia="Times New Roman" w:hAnsi="Times" w:cs="Times"/>
          <w:noProof/>
          <w:sz w:val="20"/>
          <w:szCs w:val="20"/>
          <w:lang w:val="en-US" w:eastAsia="de-DE"/>
        </w:rPr>
        <w:t>:</w:t>
      </w:r>
      <w:bookmarkEnd w:id="0"/>
    </w:p>
    <w:p w14:paraId="41C7AF84" w14:textId="59C80858"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 xml:space="preserve">S6.2.1 </w:t>
      </w:r>
      <w:r w:rsidR="009D1F0C" w:rsidRPr="00083256">
        <w:rPr>
          <w:rFonts w:ascii="Times" w:hAnsi="Times" w:cs="Times"/>
          <w:sz w:val="20"/>
          <w:szCs w:val="20"/>
          <w:lang w:val="en-US"/>
        </w:rPr>
        <w:t>Discrepancy analysis no vs n/a: requirements dependent on non-automated evidence</w:t>
      </w:r>
    </w:p>
    <w:p w14:paraId="24A53325"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2E6F4485"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Of the 14 requirements classified as No by the human audit and as N/A by the AI, the discrepancy was concentrated in controls whose verification depends on evidence not always captured by automated tools. In the absence of sufficient signals, the AI tended to assign N/A to avoid issuing a judgment without a basis comparable to a human evaluation. Eight requirements required code inspection or comparison with technical documentation, including verification of secure serialization and deserialization APIs, the absence of non-touch controls against tapjacking, detection of signs of command injection, explicit segregation of storage and configuration files, and the absence of features such as logging the user's last activity.</w:t>
      </w:r>
    </w:p>
    <w:p w14:paraId="7DA46CF1"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8C72C2" w14:textId="27F45675" w:rsidR="009D1F0C" w:rsidRPr="00083256"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Five requirements depended on runtime functional testing and on-device validation, such as biometric controls like Face ID and Touch ID, behavior with third-party keyboards, copying and pasting credentials from the clipboard, and deletion of sensitive data in the background. One additional requirement required dynamic backend analysis to confirm missing HTTP and HTTPS configurations and headers. Overall, the discrepancies are explained by the availability of verifiable evidence for automation, rather than by regulatory criteria, delimiting the requirements that necessitate human intervention or additional instrumentation in the workflow.</w:t>
      </w:r>
      <w:r w:rsidR="009D1F0C" w:rsidRPr="00083256">
        <w:rPr>
          <w:rFonts w:ascii="Times" w:eastAsia="Times New Roman" w:hAnsi="Times" w:cs="Times"/>
          <w:sz w:val="20"/>
          <w:szCs w:val="20"/>
          <w:lang w:val="en-US" w:eastAsia="de-DE"/>
        </w:rPr>
        <w:t>.</w:t>
      </w:r>
    </w:p>
    <w:p w14:paraId="0A1B56EB"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55E23210" w14:textId="485003B8"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S6.2.</w:t>
      </w:r>
      <w:r w:rsidRPr="00083256">
        <w:rPr>
          <w:rFonts w:ascii="Times" w:hAnsi="Times" w:cs="Times"/>
          <w:sz w:val="20"/>
          <w:szCs w:val="20"/>
          <w:lang w:val="en-US"/>
        </w:rPr>
        <w:t>2</w:t>
      </w:r>
      <w:r w:rsidRPr="00083256">
        <w:rPr>
          <w:rFonts w:ascii="Times" w:hAnsi="Times" w:cs="Times"/>
          <w:sz w:val="20"/>
          <w:szCs w:val="20"/>
          <w:lang w:val="en-US"/>
        </w:rPr>
        <w:t xml:space="preserve"> </w:t>
      </w:r>
      <w:r w:rsidR="009D1F0C" w:rsidRPr="00083256">
        <w:rPr>
          <w:rFonts w:ascii="Times" w:hAnsi="Times" w:cs="Times"/>
          <w:sz w:val="20"/>
          <w:szCs w:val="20"/>
          <w:lang w:val="en-US"/>
        </w:rPr>
        <w:t>Analysis of discrepancies in requirements classified as yes by human audit</w:t>
      </w:r>
    </w:p>
    <w:p w14:paraId="61A76E98"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p>
    <w:p w14:paraId="6F4AB4CD" w14:textId="2268A04D" w:rsidR="009D1F0C" w:rsidRPr="00083256" w:rsidRDefault="00C169C5" w:rsidP="009D1F0C">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Of the 51 requirements rated as Yes by the human audit but discrepant in the AI-assisted audit, 13 were reclassified as N/A and 38 as No. Post-hoc analysis attributed these discrepancies to missing or low-granularity evidence in the automated artifacts regarding the human checkpoint, particularly in backend authorization, runtime behavior, and source-code controls</w:t>
      </w:r>
      <w:r w:rsidR="009D1F0C" w:rsidRPr="00083256">
        <w:rPr>
          <w:rFonts w:ascii="Times" w:eastAsia="Times New Roman" w:hAnsi="Times" w:cs="Times"/>
          <w:sz w:val="20"/>
          <w:szCs w:val="20"/>
          <w:lang w:val="en-US" w:eastAsia="de-DE"/>
        </w:rPr>
        <w:t>.</w:t>
      </w:r>
    </w:p>
    <w:p w14:paraId="200718C8"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4B4E7152" w14:textId="31FB99C1" w:rsidR="009D1F0C" w:rsidRPr="00083256" w:rsidRDefault="00083256" w:rsidP="00083256">
      <w:pPr>
        <w:pStyle w:val="Ttulo4"/>
        <w:rPr>
          <w:rFonts w:ascii="Times" w:eastAsia="Times New Roman" w:hAnsi="Times" w:cs="Times"/>
          <w:b/>
          <w:bCs/>
          <w:i w:val="0"/>
          <w:iCs w:val="0"/>
          <w:color w:val="auto"/>
          <w:sz w:val="20"/>
          <w:szCs w:val="20"/>
          <w:lang w:val="en-US" w:eastAsia="de-DE"/>
        </w:rPr>
      </w:pPr>
      <w:r w:rsidRPr="00083256">
        <w:rPr>
          <w:rFonts w:ascii="Times" w:eastAsia="Times New Roman" w:hAnsi="Times" w:cs="Times"/>
          <w:b/>
          <w:bCs/>
          <w:i w:val="0"/>
          <w:iCs w:val="0"/>
          <w:color w:val="auto"/>
          <w:sz w:val="20"/>
          <w:szCs w:val="20"/>
          <w:lang w:val="en-US" w:eastAsia="de-DE"/>
        </w:rPr>
        <w:t>S6.2.</w:t>
      </w:r>
      <w:r w:rsidRPr="00083256">
        <w:rPr>
          <w:rFonts w:ascii="Times" w:eastAsia="Times New Roman" w:hAnsi="Times" w:cs="Times"/>
          <w:b/>
          <w:bCs/>
          <w:i w:val="0"/>
          <w:iCs w:val="0"/>
          <w:color w:val="auto"/>
          <w:sz w:val="20"/>
          <w:szCs w:val="20"/>
          <w:lang w:val="en-US" w:eastAsia="de-DE"/>
        </w:rPr>
        <w:t xml:space="preserve">2.1 </w:t>
      </w:r>
      <w:r w:rsidR="009D1F0C" w:rsidRPr="00083256">
        <w:rPr>
          <w:rFonts w:ascii="Times" w:eastAsia="Times New Roman" w:hAnsi="Times" w:cs="Times"/>
          <w:b/>
          <w:bCs/>
          <w:i w:val="0"/>
          <w:iCs w:val="0"/>
          <w:color w:val="auto"/>
          <w:sz w:val="20"/>
          <w:szCs w:val="20"/>
          <w:lang w:val="en-US" w:eastAsia="de-DE"/>
        </w:rPr>
        <w:t>Requirements reclassified as n/a</w:t>
      </w:r>
    </w:p>
    <w:p w14:paraId="1B5E2744" w14:textId="77777777" w:rsidR="009D1F0C" w:rsidRPr="00083256" w:rsidRDefault="009D1F0C" w:rsidP="009D1F0C">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565CAF60"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In 13 cases, the AI assigned N/A to requirements that the human audit considered met because verification depended on contextual evidence or specific manual validations not always reflected in the automated artifacts. Faced with inconclusive signals, the model preferred N/A rather than asserting compliance. These cases were grouped into:</w:t>
      </w:r>
    </w:p>
    <w:p w14:paraId="3CC0CF1D"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BD67230"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Inspection Code and configuration inspection to confirm design decisions or the absence of vectors, such as secure transport, certificate validation, absence of WebViews or JavaScript, non-use of identifiers or geolocation for authentication, non-inclusion of session IDs in URLs, absence of dynamic loading, and permissions in AndroidManifest.xml.</w:t>
      </w:r>
    </w:p>
    <w:p w14:paraId="7CE76F6E"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Functional testing to validate interface behaviors, such as feedback channels or non-exposing identifiers before login.</w:t>
      </w:r>
    </w:p>
    <w:p w14:paraId="55AAC08D" w14:textId="77777777" w:rsidR="00C169C5" w:rsidRPr="00C169C5" w:rsidRDefault="00C169C5" w:rsidP="00C169C5">
      <w:pPr>
        <w:pStyle w:val="Prrafodelista"/>
        <w:numPr>
          <w:ilvl w:val="0"/>
          <w:numId w:val="17"/>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lastRenderedPageBreak/>
        <w:t>Backend validation through document review or targeted scanning to verify controls in APIs or conditions visible only at the server level.</w:t>
      </w:r>
    </w:p>
    <w:p w14:paraId="09E7C1EC" w14:textId="463F393F" w:rsidR="009D1F0C" w:rsidRPr="00083256" w:rsidRDefault="009D1F0C" w:rsidP="009D1F0C">
      <w:pPr>
        <w:spacing w:after="0" w:line="240" w:lineRule="auto"/>
        <w:ind w:firstLine="340"/>
        <w:jc w:val="both"/>
        <w:rPr>
          <w:rFonts w:ascii="Times" w:eastAsia="Times New Roman" w:hAnsi="Times" w:cs="Times"/>
          <w:sz w:val="20"/>
          <w:szCs w:val="20"/>
          <w:lang w:val="en-US" w:eastAsia="es-EC"/>
        </w:rPr>
      </w:pPr>
    </w:p>
    <w:p w14:paraId="1B073D93" w14:textId="77777777" w:rsidR="009D1F0C" w:rsidRPr="00083256" w:rsidRDefault="009D1F0C" w:rsidP="009D1F0C">
      <w:pPr>
        <w:overflowPunct w:val="0"/>
        <w:autoSpaceDE w:val="0"/>
        <w:autoSpaceDN w:val="0"/>
        <w:adjustRightInd w:val="0"/>
        <w:spacing w:after="0" w:line="240" w:lineRule="atLeast"/>
        <w:ind w:left="207"/>
        <w:jc w:val="both"/>
        <w:textAlignment w:val="baseline"/>
        <w:rPr>
          <w:rFonts w:ascii="Times" w:eastAsia="Times New Roman" w:hAnsi="Times" w:cs="Times"/>
          <w:sz w:val="20"/>
          <w:szCs w:val="20"/>
          <w:lang w:val="en-US" w:eastAsia="de-DE"/>
        </w:rPr>
      </w:pPr>
    </w:p>
    <w:p w14:paraId="7FD1E4C6" w14:textId="53276849" w:rsidR="009D1F0C" w:rsidRPr="00083256" w:rsidRDefault="00083256" w:rsidP="00083256">
      <w:pPr>
        <w:pStyle w:val="Ttulo4"/>
        <w:rPr>
          <w:rFonts w:ascii="Times" w:eastAsia="Times New Roman" w:hAnsi="Times" w:cs="Times"/>
          <w:b/>
          <w:bCs/>
          <w:i w:val="0"/>
          <w:iCs w:val="0"/>
          <w:color w:val="auto"/>
          <w:sz w:val="20"/>
          <w:szCs w:val="20"/>
          <w:lang w:val="en-US" w:eastAsia="de-DE"/>
        </w:rPr>
      </w:pPr>
      <w:r w:rsidRPr="00083256">
        <w:rPr>
          <w:rFonts w:ascii="Times" w:eastAsia="Times New Roman" w:hAnsi="Times" w:cs="Times"/>
          <w:b/>
          <w:bCs/>
          <w:i w:val="0"/>
          <w:iCs w:val="0"/>
          <w:color w:val="auto"/>
          <w:sz w:val="20"/>
          <w:szCs w:val="20"/>
          <w:lang w:val="en-US" w:eastAsia="de-DE"/>
        </w:rPr>
        <w:t>S6.2.</w:t>
      </w:r>
      <w:r w:rsidRPr="00083256">
        <w:rPr>
          <w:rFonts w:ascii="Times" w:eastAsia="Times New Roman" w:hAnsi="Times" w:cs="Times"/>
          <w:b/>
          <w:bCs/>
          <w:i w:val="0"/>
          <w:iCs w:val="0"/>
          <w:color w:val="auto"/>
          <w:sz w:val="20"/>
          <w:szCs w:val="20"/>
          <w:lang w:val="en-US" w:eastAsia="de-DE"/>
        </w:rPr>
        <w:t>2</w:t>
      </w:r>
      <w:r w:rsidRPr="00083256">
        <w:rPr>
          <w:rFonts w:ascii="Times" w:eastAsia="Times New Roman" w:hAnsi="Times" w:cs="Times"/>
          <w:b/>
          <w:bCs/>
          <w:i w:val="0"/>
          <w:iCs w:val="0"/>
          <w:color w:val="auto"/>
          <w:sz w:val="20"/>
          <w:szCs w:val="20"/>
          <w:lang w:val="en-US" w:eastAsia="de-DE"/>
        </w:rPr>
        <w:t>.</w:t>
      </w:r>
      <w:r w:rsidRPr="00083256">
        <w:rPr>
          <w:rFonts w:ascii="Times" w:eastAsia="Times New Roman" w:hAnsi="Times" w:cs="Times"/>
          <w:b/>
          <w:bCs/>
          <w:i w:val="0"/>
          <w:iCs w:val="0"/>
          <w:color w:val="auto"/>
          <w:sz w:val="20"/>
          <w:szCs w:val="20"/>
          <w:lang w:val="en-US" w:eastAsia="de-DE"/>
        </w:rPr>
        <w:t>2</w:t>
      </w:r>
      <w:r w:rsidRPr="00083256">
        <w:rPr>
          <w:rFonts w:ascii="Times" w:eastAsia="Times New Roman" w:hAnsi="Times" w:cs="Times"/>
          <w:b/>
          <w:bCs/>
          <w:i w:val="0"/>
          <w:iCs w:val="0"/>
          <w:color w:val="auto"/>
          <w:sz w:val="20"/>
          <w:szCs w:val="20"/>
          <w:lang w:val="en-US" w:eastAsia="de-DE"/>
        </w:rPr>
        <w:t xml:space="preserve"> </w:t>
      </w:r>
      <w:r w:rsidR="009D1F0C" w:rsidRPr="00083256">
        <w:rPr>
          <w:rFonts w:ascii="Times" w:eastAsia="Times New Roman" w:hAnsi="Times" w:cs="Times"/>
          <w:b/>
          <w:bCs/>
          <w:i w:val="0"/>
          <w:iCs w:val="0"/>
          <w:color w:val="auto"/>
          <w:sz w:val="20"/>
          <w:szCs w:val="20"/>
          <w:lang w:val="en-US" w:eastAsia="de-DE"/>
        </w:rPr>
        <w:t>Requirements reclassified as "yes"</w:t>
      </w:r>
    </w:p>
    <w:p w14:paraId="6818958B" w14:textId="77777777" w:rsidR="00C169C5" w:rsidRPr="00C169C5" w:rsidRDefault="00C169C5" w:rsidP="00C169C5">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 xml:space="preserve">In 38 cases, the AI ​​reclassified requirements as "No" that the human audit had marked as "Yes." Expert review indicated that these discrepancies correspond to controls whose verification requires additional workflow instrumentation or human intervention to support the same evidentiary basis as the manual audit. In the absence of explicit evidence or with incomplete signals, the model showed a conservative bias and inferred non-compliance instead of referring for further verification. </w:t>
      </w:r>
      <w:r w:rsidRPr="00C169C5">
        <w:rPr>
          <w:rFonts w:ascii="Times" w:eastAsia="Times New Roman" w:hAnsi="Times" w:cs="Times"/>
          <w:sz w:val="20"/>
          <w:szCs w:val="20"/>
          <w:lang w:eastAsia="de-DE"/>
        </w:rPr>
        <w:t>The cases were grouped into</w:t>
      </w:r>
      <w:r w:rsidRPr="00C169C5">
        <w:rPr>
          <w:rFonts w:ascii="Times" w:eastAsia="Times New Roman" w:hAnsi="Times" w:cs="Times"/>
          <w:sz w:val="20"/>
          <w:szCs w:val="20"/>
          <w:lang w:val="en-US" w:eastAsia="de-DE"/>
        </w:rPr>
        <w:t>:</w:t>
      </w:r>
    </w:p>
    <w:p w14:paraId="122DDCD3"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Identity, authentication, and authorization: These require evidence from the backend and the access control model, such as RBAC, user and module permissions, separation of privileged functions, failed attempt policies, temporary passwords, and secure credential management.</w:t>
      </w:r>
    </w:p>
    <w:p w14:paraId="047D50A4"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Session management and authentication experience: These are validatable at runtime, such as closure upon inactivity, termination upon user deletion, joint credential validation, and the absence of help or feedback messages.</w:t>
      </w:r>
    </w:p>
    <w:p w14:paraId="568B49B7" w14:textId="77777777" w:rsidR="00C169C5" w:rsidRPr="00C169C5" w:rsidRDefault="00C169C5" w:rsidP="00C169C5">
      <w:pPr>
        <w:pStyle w:val="Prrafodelista"/>
        <w:numPr>
          <w:ilvl w:val="0"/>
          <w:numId w:val="18"/>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C169C5">
        <w:rPr>
          <w:rFonts w:ascii="Times" w:eastAsia="Times New Roman" w:hAnsi="Times" w:cs="Times"/>
          <w:sz w:val="20"/>
          <w:szCs w:val="20"/>
          <w:lang w:val="en-US" w:eastAsia="de-DE"/>
        </w:rPr>
        <w:t>Configuration and attack surface: These depend on the manifest and code, such as component export restrictions, the absence of SMS or WebView, and verification of scenarios by design when the regulated vector is not triggered.</w:t>
      </w:r>
    </w:p>
    <w:p w14:paraId="4556EB97" w14:textId="77777777" w:rsidR="009D1F0C" w:rsidRPr="00083256" w:rsidRDefault="009D1F0C" w:rsidP="009D1F0C">
      <w:pPr>
        <w:pStyle w:val="Prrafodelista"/>
        <w:overflowPunct w:val="0"/>
        <w:autoSpaceDE w:val="0"/>
        <w:autoSpaceDN w:val="0"/>
        <w:adjustRightInd w:val="0"/>
        <w:spacing w:after="0" w:line="240" w:lineRule="atLeast"/>
        <w:ind w:left="567"/>
        <w:jc w:val="both"/>
        <w:textAlignment w:val="baseline"/>
        <w:rPr>
          <w:rFonts w:ascii="Times" w:eastAsia="Times New Roman" w:hAnsi="Times" w:cs="Times"/>
          <w:sz w:val="20"/>
          <w:szCs w:val="20"/>
          <w:lang w:val="en-US" w:eastAsia="de-DE"/>
        </w:rPr>
      </w:pPr>
    </w:p>
    <w:p w14:paraId="57BBA73C" w14:textId="0BC38BF4" w:rsidR="009D1F0C" w:rsidRPr="00083256" w:rsidRDefault="00083256" w:rsidP="00083256">
      <w:pPr>
        <w:pStyle w:val="Ttulo3"/>
        <w:rPr>
          <w:rFonts w:ascii="Times" w:hAnsi="Times" w:cs="Times"/>
          <w:sz w:val="20"/>
          <w:szCs w:val="20"/>
          <w:lang w:val="en-US"/>
        </w:rPr>
      </w:pPr>
      <w:r w:rsidRPr="00083256">
        <w:rPr>
          <w:rFonts w:ascii="Times" w:hAnsi="Times" w:cs="Times"/>
          <w:sz w:val="20"/>
          <w:szCs w:val="20"/>
          <w:lang w:val="en-US"/>
        </w:rPr>
        <w:t>S6.2.</w:t>
      </w:r>
      <w:r w:rsidRPr="00083256">
        <w:rPr>
          <w:rFonts w:ascii="Times" w:hAnsi="Times" w:cs="Times"/>
          <w:sz w:val="20"/>
          <w:szCs w:val="20"/>
          <w:lang w:val="en-US"/>
        </w:rPr>
        <w:t xml:space="preserve">3 </w:t>
      </w:r>
      <w:r w:rsidR="009D1F0C" w:rsidRPr="00083256">
        <w:rPr>
          <w:rFonts w:ascii="Times" w:hAnsi="Times" w:cs="Times"/>
          <w:sz w:val="20"/>
          <w:szCs w:val="20"/>
          <w:lang w:val="en-US"/>
        </w:rPr>
        <w:t xml:space="preserve">Analysis of discrepancies in requirements classified as </w:t>
      </w:r>
      <w:r w:rsidR="009D1F0C" w:rsidRPr="00083256">
        <w:rPr>
          <w:rFonts w:ascii="Times" w:hAnsi="Times" w:cs="Times"/>
          <w:sz w:val="20"/>
          <w:szCs w:val="20"/>
          <w:lang w:val="en-US"/>
        </w:rPr>
        <w:t>n/a</w:t>
      </w:r>
      <w:r w:rsidR="009D1F0C" w:rsidRPr="00083256">
        <w:rPr>
          <w:rFonts w:ascii="Times" w:hAnsi="Times" w:cs="Times"/>
          <w:sz w:val="20"/>
          <w:szCs w:val="20"/>
          <w:lang w:val="en-US"/>
        </w:rPr>
        <w:t xml:space="preserve"> by human audit</w:t>
      </w:r>
    </w:p>
    <w:p w14:paraId="1F9D2EDF" w14:textId="63643352" w:rsidR="00A965E1" w:rsidRPr="00083256" w:rsidRDefault="009D1F0C" w:rsidP="009D1F0C">
      <w:pPr>
        <w:ind w:firstLine="360"/>
        <w:jc w:val="both"/>
        <w:rPr>
          <w:rFonts w:ascii="Times" w:hAnsi="Times" w:cs="Times"/>
          <w:sz w:val="20"/>
          <w:szCs w:val="20"/>
          <w:lang w:val="en-US"/>
        </w:rPr>
      </w:pPr>
      <w:r w:rsidRPr="00083256">
        <w:rPr>
          <w:rFonts w:ascii="Times" w:eastAsia="Times New Roman" w:hAnsi="Times" w:cs="Times"/>
          <w:sz w:val="20"/>
          <w:szCs w:val="20"/>
          <w:lang w:val="en-US" w:eastAsia="de-DE"/>
        </w:rPr>
        <w:t>One requirement was qualified as "n/a</w:t>
      </w:r>
      <w:r w:rsidR="00B54BCC" w:rsidRPr="00083256">
        <w:rPr>
          <w:rFonts w:ascii="Times" w:eastAsia="Times New Roman" w:hAnsi="Times" w:cs="Times"/>
          <w:sz w:val="20"/>
          <w:szCs w:val="20"/>
          <w:lang w:val="en-US" w:eastAsia="de-DE"/>
        </w:rPr>
        <w:t>”,</w:t>
      </w:r>
      <w:r w:rsidRPr="00083256">
        <w:rPr>
          <w:rFonts w:ascii="Times" w:eastAsia="Times New Roman" w:hAnsi="Times" w:cs="Times"/>
          <w:sz w:val="20"/>
          <w:szCs w:val="20"/>
          <w:lang w:val="en-US" w:eastAsia="de-DE"/>
        </w:rPr>
        <w:t xml:space="preserve"> but where the AI-assisted model disagreed, assigning it “no” value. Subsequent analysis showed that this difference </w:t>
      </w:r>
      <w:r w:rsidR="00B54BCC" w:rsidRPr="00083256">
        <w:rPr>
          <w:rFonts w:ascii="Times" w:eastAsia="Times New Roman" w:hAnsi="Times" w:cs="Times"/>
          <w:sz w:val="20"/>
          <w:szCs w:val="20"/>
          <w:lang w:val="en-US" w:eastAsia="de-DE"/>
        </w:rPr>
        <w:t>was</w:t>
      </w:r>
      <w:r w:rsidRPr="00083256">
        <w:rPr>
          <w:rFonts w:ascii="Times" w:eastAsia="Times New Roman" w:hAnsi="Times" w:cs="Times"/>
          <w:sz w:val="20"/>
          <w:szCs w:val="20"/>
          <w:lang w:val="en-US" w:eastAsia="de-DE"/>
        </w:rPr>
        <w:t xml:space="preserve"> not due to differing interpretations of the regulatory criteria for the requirement, but rather to a code was required to verify that </w:t>
      </w:r>
      <w:r w:rsidRPr="00083256">
        <w:rPr>
          <w:rFonts w:ascii="Times" w:eastAsia="Times New Roman" w:hAnsi="Times" w:cs="Times"/>
          <w:sz w:val="20"/>
          <w:szCs w:val="20"/>
          <w:lang w:val="en-US" w:eastAsia="de-DE"/>
        </w:rPr>
        <w:t>WebViews</w:t>
      </w:r>
      <w:r w:rsidRPr="00083256">
        <w:rPr>
          <w:rFonts w:ascii="Times" w:eastAsia="Times New Roman" w:hAnsi="Times" w:cs="Times"/>
          <w:sz w:val="20"/>
          <w:szCs w:val="20"/>
          <w:lang w:val="en-US" w:eastAsia="de-DE"/>
        </w:rPr>
        <w:t xml:space="preserve"> and JS are not implemented, so output sanitization measures to prevent cross-site scripting (XSS) attacks </w:t>
      </w:r>
      <w:r w:rsidR="00B54BCC" w:rsidRPr="00083256">
        <w:rPr>
          <w:rFonts w:ascii="Times" w:eastAsia="Times New Roman" w:hAnsi="Times" w:cs="Times"/>
          <w:sz w:val="20"/>
          <w:szCs w:val="20"/>
          <w:lang w:val="en-US" w:eastAsia="de-DE"/>
        </w:rPr>
        <w:t>are</w:t>
      </w:r>
      <w:r w:rsidRPr="00083256">
        <w:rPr>
          <w:rFonts w:ascii="Times" w:eastAsia="Times New Roman" w:hAnsi="Times" w:cs="Times"/>
          <w:sz w:val="20"/>
          <w:szCs w:val="20"/>
          <w:lang w:val="en-US" w:eastAsia="de-DE"/>
        </w:rPr>
        <w:t xml:space="preserve"> not applicable, it presents security by design.</w:t>
      </w:r>
    </w:p>
    <w:sectPr w:rsidR="00A965E1" w:rsidRPr="00083256"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84A" w14:textId="77777777" w:rsidR="002F5524" w:rsidRDefault="002F5524" w:rsidP="007A2CB8">
      <w:pPr>
        <w:spacing w:after="0" w:line="240" w:lineRule="auto"/>
      </w:pPr>
      <w:r>
        <w:separator/>
      </w:r>
    </w:p>
  </w:endnote>
  <w:endnote w:type="continuationSeparator" w:id="0">
    <w:p w14:paraId="7BB9B7CF" w14:textId="77777777" w:rsidR="002F5524" w:rsidRDefault="002F5524"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2280C" w14:textId="77777777" w:rsidR="002F5524" w:rsidRDefault="002F5524" w:rsidP="007A2CB8">
      <w:pPr>
        <w:spacing w:after="0" w:line="240" w:lineRule="auto"/>
      </w:pPr>
      <w:r>
        <w:separator/>
      </w:r>
    </w:p>
  </w:footnote>
  <w:footnote w:type="continuationSeparator" w:id="0">
    <w:p w14:paraId="6198367D" w14:textId="77777777" w:rsidR="002F5524" w:rsidRDefault="002F5524" w:rsidP="007A2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ED0EAD"/>
    <w:multiLevelType w:val="hybridMultilevel"/>
    <w:tmpl w:val="F2680076"/>
    <w:lvl w:ilvl="0" w:tplc="15D88520">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75B4C84"/>
    <w:multiLevelType w:val="multilevel"/>
    <w:tmpl w:val="6FC65FE8"/>
    <w:lvl w:ilvl="0">
      <w:start w:val="4"/>
      <w:numFmt w:val="decimal"/>
      <w:lvlText w:val="%1"/>
      <w:lvlJc w:val="left"/>
      <w:pPr>
        <w:ind w:left="405" w:hanging="405"/>
      </w:pPr>
      <w:rPr>
        <w:rFonts w:hint="default"/>
      </w:rPr>
    </w:lvl>
    <w:lvl w:ilvl="1">
      <w:start w:val="7"/>
      <w:numFmt w:val="decimal"/>
      <w:lvlText w:val="%1.%2"/>
      <w:lvlJc w:val="left"/>
      <w:pPr>
        <w:ind w:left="585" w:hanging="40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440" w:hanging="72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160" w:hanging="108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1" w15:restartNumberingAfterBreak="0">
    <w:nsid w:val="3A53434D"/>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12"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3"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4"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6" w15:restartNumberingAfterBreak="0">
    <w:nsid w:val="78C32B38"/>
    <w:multiLevelType w:val="hybridMultilevel"/>
    <w:tmpl w:val="53787FA4"/>
    <w:lvl w:ilvl="0" w:tplc="344A5A6E">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8" w15:restartNumberingAfterBreak="0">
    <w:nsid w:val="7E40370D"/>
    <w:multiLevelType w:val="multilevel"/>
    <w:tmpl w:val="7696F45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16cid:durableId="1833984166">
    <w:abstractNumId w:val="14"/>
  </w:num>
  <w:num w:numId="2" w16cid:durableId="1203203292">
    <w:abstractNumId w:val="8"/>
  </w:num>
  <w:num w:numId="3" w16cid:durableId="1050763983">
    <w:abstractNumId w:val="5"/>
  </w:num>
  <w:num w:numId="4" w16cid:durableId="1861964675">
    <w:abstractNumId w:val="7"/>
  </w:num>
  <w:num w:numId="5" w16cid:durableId="1726755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9220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29571061">
    <w:abstractNumId w:val="3"/>
  </w:num>
  <w:num w:numId="8" w16cid:durableId="1342852658">
    <w:abstractNumId w:val="13"/>
  </w:num>
  <w:num w:numId="9" w16cid:durableId="884282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997054">
    <w:abstractNumId w:val="4"/>
  </w:num>
  <w:num w:numId="11" w16cid:durableId="57485318">
    <w:abstractNumId w:val="1"/>
  </w:num>
  <w:num w:numId="12" w16cid:durableId="1857577317">
    <w:abstractNumId w:val="2"/>
  </w:num>
  <w:num w:numId="13" w16cid:durableId="1467501822">
    <w:abstractNumId w:val="0"/>
  </w:num>
  <w:num w:numId="14" w16cid:durableId="487748683">
    <w:abstractNumId w:val="15"/>
  </w:num>
  <w:num w:numId="15" w16cid:durableId="1668904070">
    <w:abstractNumId w:val="17"/>
  </w:num>
  <w:num w:numId="16" w16cid:durableId="1569610046">
    <w:abstractNumId w:val="19"/>
  </w:num>
  <w:num w:numId="17" w16cid:durableId="1753428251">
    <w:abstractNumId w:val="16"/>
  </w:num>
  <w:num w:numId="18" w16cid:durableId="97218327">
    <w:abstractNumId w:val="9"/>
  </w:num>
  <w:num w:numId="19" w16cid:durableId="27419505">
    <w:abstractNumId w:val="18"/>
  </w:num>
  <w:num w:numId="20" w16cid:durableId="1424689721">
    <w:abstractNumId w:val="10"/>
  </w:num>
  <w:num w:numId="21" w16cid:durableId="715155964">
    <w:abstractNumId w:val="6"/>
  </w:num>
  <w:num w:numId="22" w16cid:durableId="4214200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4FAO4bWxAtAAAA"/>
  </w:docVars>
  <w:rsids>
    <w:rsidRoot w:val="00D21311"/>
    <w:rsid w:val="00006B92"/>
    <w:rsid w:val="000261E4"/>
    <w:rsid w:val="00047A1E"/>
    <w:rsid w:val="00062F08"/>
    <w:rsid w:val="0006525D"/>
    <w:rsid w:val="00083256"/>
    <w:rsid w:val="00091619"/>
    <w:rsid w:val="000A1D1A"/>
    <w:rsid w:val="0011548D"/>
    <w:rsid w:val="00122C79"/>
    <w:rsid w:val="0017658C"/>
    <w:rsid w:val="001C025D"/>
    <w:rsid w:val="001F533E"/>
    <w:rsid w:val="00225C54"/>
    <w:rsid w:val="002604F9"/>
    <w:rsid w:val="002F5524"/>
    <w:rsid w:val="0031655F"/>
    <w:rsid w:val="003270D8"/>
    <w:rsid w:val="00375013"/>
    <w:rsid w:val="003A14B5"/>
    <w:rsid w:val="003A5E3A"/>
    <w:rsid w:val="003B72E0"/>
    <w:rsid w:val="003E3574"/>
    <w:rsid w:val="00411AD9"/>
    <w:rsid w:val="00472669"/>
    <w:rsid w:val="0047750C"/>
    <w:rsid w:val="00477D25"/>
    <w:rsid w:val="00492CED"/>
    <w:rsid w:val="00494C86"/>
    <w:rsid w:val="004B2276"/>
    <w:rsid w:val="00521054"/>
    <w:rsid w:val="00543D4F"/>
    <w:rsid w:val="00556F69"/>
    <w:rsid w:val="00595DDD"/>
    <w:rsid w:val="005C7A15"/>
    <w:rsid w:val="005D3FAE"/>
    <w:rsid w:val="00606D77"/>
    <w:rsid w:val="00635281"/>
    <w:rsid w:val="00637D07"/>
    <w:rsid w:val="006D3AFC"/>
    <w:rsid w:val="006F6FFA"/>
    <w:rsid w:val="00763F11"/>
    <w:rsid w:val="007846D2"/>
    <w:rsid w:val="00786E96"/>
    <w:rsid w:val="007A1C18"/>
    <w:rsid w:val="007A2CB8"/>
    <w:rsid w:val="007C58E4"/>
    <w:rsid w:val="007C6252"/>
    <w:rsid w:val="007D1758"/>
    <w:rsid w:val="00854FDF"/>
    <w:rsid w:val="008B035B"/>
    <w:rsid w:val="008B155F"/>
    <w:rsid w:val="008D2AED"/>
    <w:rsid w:val="008D7C41"/>
    <w:rsid w:val="008E2228"/>
    <w:rsid w:val="009211DA"/>
    <w:rsid w:val="009230B7"/>
    <w:rsid w:val="0099590F"/>
    <w:rsid w:val="009C6055"/>
    <w:rsid w:val="009D1F0C"/>
    <w:rsid w:val="00A07FA8"/>
    <w:rsid w:val="00A66610"/>
    <w:rsid w:val="00A74CA7"/>
    <w:rsid w:val="00A9123C"/>
    <w:rsid w:val="00A91A48"/>
    <w:rsid w:val="00A965E1"/>
    <w:rsid w:val="00B12903"/>
    <w:rsid w:val="00B24A3A"/>
    <w:rsid w:val="00B54BCC"/>
    <w:rsid w:val="00B74EA1"/>
    <w:rsid w:val="00B95711"/>
    <w:rsid w:val="00BC4CC7"/>
    <w:rsid w:val="00BD1D92"/>
    <w:rsid w:val="00BF790B"/>
    <w:rsid w:val="00C07051"/>
    <w:rsid w:val="00C10D17"/>
    <w:rsid w:val="00C169C5"/>
    <w:rsid w:val="00C33BDC"/>
    <w:rsid w:val="00C42D58"/>
    <w:rsid w:val="00C86346"/>
    <w:rsid w:val="00C90123"/>
    <w:rsid w:val="00C90FC4"/>
    <w:rsid w:val="00CA5DE6"/>
    <w:rsid w:val="00CB0900"/>
    <w:rsid w:val="00CE7B32"/>
    <w:rsid w:val="00D120D5"/>
    <w:rsid w:val="00D21311"/>
    <w:rsid w:val="00D356C8"/>
    <w:rsid w:val="00D668EC"/>
    <w:rsid w:val="00D67A4F"/>
    <w:rsid w:val="00D937DD"/>
    <w:rsid w:val="00DA07BA"/>
    <w:rsid w:val="00DD4214"/>
    <w:rsid w:val="00DE46FB"/>
    <w:rsid w:val="00DE76AF"/>
    <w:rsid w:val="00DF070E"/>
    <w:rsid w:val="00E25271"/>
    <w:rsid w:val="00E45549"/>
    <w:rsid w:val="00E601B6"/>
    <w:rsid w:val="00E60CBE"/>
    <w:rsid w:val="00E66759"/>
    <w:rsid w:val="00E75486"/>
    <w:rsid w:val="00E90DFF"/>
    <w:rsid w:val="00EA5CED"/>
    <w:rsid w:val="00EB0E6E"/>
    <w:rsid w:val="00EB6383"/>
    <w:rsid w:val="00F063ED"/>
    <w:rsid w:val="00F1388A"/>
    <w:rsid w:val="00F742D4"/>
    <w:rsid w:val="00F841AF"/>
    <w:rsid w:val="00F87ECD"/>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60C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60C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4">
    <w:name w:val="heading 4"/>
    <w:basedOn w:val="Normal"/>
    <w:next w:val="Normal"/>
    <w:link w:val="Ttulo4Car"/>
    <w:uiPriority w:val="9"/>
    <w:unhideWhenUsed/>
    <w:qFormat/>
    <w:rsid w:val="0008325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 w:type="character" w:customStyle="1" w:styleId="Ttulo1Car">
    <w:name w:val="Título 1 Car"/>
    <w:basedOn w:val="Fuentedeprrafopredeter"/>
    <w:link w:val="Ttulo1"/>
    <w:uiPriority w:val="9"/>
    <w:rsid w:val="00E60CBE"/>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60CBE"/>
    <w:rPr>
      <w:rFonts w:asciiTheme="majorHAnsi" w:eastAsiaTheme="majorEastAsia" w:hAnsiTheme="majorHAnsi" w:cstheme="majorBidi"/>
      <w:color w:val="2F5496" w:themeColor="accent1" w:themeShade="BF"/>
      <w:sz w:val="26"/>
      <w:szCs w:val="26"/>
    </w:rPr>
  </w:style>
  <w:style w:type="character" w:customStyle="1" w:styleId="Ttulo4Car">
    <w:name w:val="Título 4 Car"/>
    <w:basedOn w:val="Fuentedeprrafopredeter"/>
    <w:link w:val="Ttulo4"/>
    <w:uiPriority w:val="9"/>
    <w:rsid w:val="0008325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83962322">
      <w:marLeft w:val="640"/>
      <w:marRight w:val="0"/>
      <w:marTop w:val="0"/>
      <w:marBottom w:val="0"/>
      <w:divBdr>
        <w:top w:val="none" w:sz="0" w:space="0" w:color="auto"/>
        <w:left w:val="none" w:sz="0" w:space="0" w:color="auto"/>
        <w:bottom w:val="none" w:sz="0" w:space="0" w:color="auto"/>
        <w:right w:val="none" w:sz="0" w:space="0" w:color="auto"/>
      </w:divBdr>
    </w:div>
    <w:div w:id="95756164">
      <w:marLeft w:val="640"/>
      <w:marRight w:val="0"/>
      <w:marTop w:val="0"/>
      <w:marBottom w:val="0"/>
      <w:divBdr>
        <w:top w:val="none" w:sz="0" w:space="0" w:color="auto"/>
        <w:left w:val="none" w:sz="0" w:space="0" w:color="auto"/>
        <w:bottom w:val="none" w:sz="0" w:space="0" w:color="auto"/>
        <w:right w:val="none" w:sz="0" w:space="0" w:color="auto"/>
      </w:divBdr>
    </w:div>
    <w:div w:id="99304750">
      <w:marLeft w:val="640"/>
      <w:marRight w:val="0"/>
      <w:marTop w:val="0"/>
      <w:marBottom w:val="0"/>
      <w:divBdr>
        <w:top w:val="none" w:sz="0" w:space="0" w:color="auto"/>
        <w:left w:val="none" w:sz="0" w:space="0" w:color="auto"/>
        <w:bottom w:val="none" w:sz="0" w:space="0" w:color="auto"/>
        <w:right w:val="none" w:sz="0" w:space="0" w:color="auto"/>
      </w:divBdr>
    </w:div>
    <w:div w:id="109476724">
      <w:marLeft w:val="640"/>
      <w:marRight w:val="0"/>
      <w:marTop w:val="0"/>
      <w:marBottom w:val="0"/>
      <w:divBdr>
        <w:top w:val="none" w:sz="0" w:space="0" w:color="auto"/>
        <w:left w:val="none" w:sz="0" w:space="0" w:color="auto"/>
        <w:bottom w:val="none" w:sz="0" w:space="0" w:color="auto"/>
        <w:right w:val="none" w:sz="0" w:space="0" w:color="auto"/>
      </w:divBdr>
    </w:div>
    <w:div w:id="125121337">
      <w:marLeft w:val="64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169806726">
      <w:marLeft w:val="640"/>
      <w:marRight w:val="0"/>
      <w:marTop w:val="0"/>
      <w:marBottom w:val="0"/>
      <w:divBdr>
        <w:top w:val="none" w:sz="0" w:space="0" w:color="auto"/>
        <w:left w:val="none" w:sz="0" w:space="0" w:color="auto"/>
        <w:bottom w:val="none" w:sz="0" w:space="0" w:color="auto"/>
        <w:right w:val="none" w:sz="0" w:space="0" w:color="auto"/>
      </w:divBdr>
    </w:div>
    <w:div w:id="201096438">
      <w:marLeft w:val="640"/>
      <w:marRight w:val="0"/>
      <w:marTop w:val="0"/>
      <w:marBottom w:val="0"/>
      <w:divBdr>
        <w:top w:val="none" w:sz="0" w:space="0" w:color="auto"/>
        <w:left w:val="none" w:sz="0" w:space="0" w:color="auto"/>
        <w:bottom w:val="none" w:sz="0" w:space="0" w:color="auto"/>
        <w:right w:val="none" w:sz="0" w:space="0" w:color="auto"/>
      </w:divBdr>
    </w:div>
    <w:div w:id="228807163">
      <w:marLeft w:val="640"/>
      <w:marRight w:val="0"/>
      <w:marTop w:val="0"/>
      <w:marBottom w:val="0"/>
      <w:divBdr>
        <w:top w:val="none" w:sz="0" w:space="0" w:color="auto"/>
        <w:left w:val="none" w:sz="0" w:space="0" w:color="auto"/>
        <w:bottom w:val="none" w:sz="0" w:space="0" w:color="auto"/>
        <w:right w:val="none" w:sz="0" w:space="0" w:color="auto"/>
      </w:divBdr>
    </w:div>
    <w:div w:id="237249693">
      <w:marLeft w:val="640"/>
      <w:marRight w:val="0"/>
      <w:marTop w:val="0"/>
      <w:marBottom w:val="0"/>
      <w:divBdr>
        <w:top w:val="none" w:sz="0" w:space="0" w:color="auto"/>
        <w:left w:val="none" w:sz="0" w:space="0" w:color="auto"/>
        <w:bottom w:val="none" w:sz="0" w:space="0" w:color="auto"/>
        <w:right w:val="none" w:sz="0" w:space="0" w:color="auto"/>
      </w:divBdr>
    </w:div>
    <w:div w:id="239566670">
      <w:marLeft w:val="640"/>
      <w:marRight w:val="0"/>
      <w:marTop w:val="0"/>
      <w:marBottom w:val="0"/>
      <w:divBdr>
        <w:top w:val="none" w:sz="0" w:space="0" w:color="auto"/>
        <w:left w:val="none" w:sz="0" w:space="0" w:color="auto"/>
        <w:bottom w:val="none" w:sz="0" w:space="0" w:color="auto"/>
        <w:right w:val="none" w:sz="0" w:space="0" w:color="auto"/>
      </w:divBdr>
    </w:div>
    <w:div w:id="363869750">
      <w:marLeft w:val="640"/>
      <w:marRight w:val="0"/>
      <w:marTop w:val="0"/>
      <w:marBottom w:val="0"/>
      <w:divBdr>
        <w:top w:val="none" w:sz="0" w:space="0" w:color="auto"/>
        <w:left w:val="none" w:sz="0" w:space="0" w:color="auto"/>
        <w:bottom w:val="none" w:sz="0" w:space="0" w:color="auto"/>
        <w:right w:val="none" w:sz="0" w:space="0" w:color="auto"/>
      </w:divBdr>
    </w:div>
    <w:div w:id="410009224">
      <w:marLeft w:val="64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475532735">
      <w:marLeft w:val="640"/>
      <w:marRight w:val="0"/>
      <w:marTop w:val="0"/>
      <w:marBottom w:val="0"/>
      <w:divBdr>
        <w:top w:val="none" w:sz="0" w:space="0" w:color="auto"/>
        <w:left w:val="none" w:sz="0" w:space="0" w:color="auto"/>
        <w:bottom w:val="none" w:sz="0" w:space="0" w:color="auto"/>
        <w:right w:val="none" w:sz="0" w:space="0" w:color="auto"/>
      </w:divBdr>
    </w:div>
    <w:div w:id="529488565">
      <w:marLeft w:val="640"/>
      <w:marRight w:val="0"/>
      <w:marTop w:val="0"/>
      <w:marBottom w:val="0"/>
      <w:divBdr>
        <w:top w:val="none" w:sz="0" w:space="0" w:color="auto"/>
        <w:left w:val="none" w:sz="0" w:space="0" w:color="auto"/>
        <w:bottom w:val="none" w:sz="0" w:space="0" w:color="auto"/>
        <w:right w:val="none" w:sz="0" w:space="0" w:color="auto"/>
      </w:divBdr>
    </w:div>
    <w:div w:id="558371029">
      <w:marLeft w:val="640"/>
      <w:marRight w:val="0"/>
      <w:marTop w:val="0"/>
      <w:marBottom w:val="0"/>
      <w:divBdr>
        <w:top w:val="none" w:sz="0" w:space="0" w:color="auto"/>
        <w:left w:val="none" w:sz="0" w:space="0" w:color="auto"/>
        <w:bottom w:val="none" w:sz="0" w:space="0" w:color="auto"/>
        <w:right w:val="none" w:sz="0" w:space="0" w:color="auto"/>
      </w:divBdr>
    </w:div>
    <w:div w:id="608202385">
      <w:marLeft w:val="640"/>
      <w:marRight w:val="0"/>
      <w:marTop w:val="0"/>
      <w:marBottom w:val="0"/>
      <w:divBdr>
        <w:top w:val="none" w:sz="0" w:space="0" w:color="auto"/>
        <w:left w:val="none" w:sz="0" w:space="0" w:color="auto"/>
        <w:bottom w:val="none" w:sz="0" w:space="0" w:color="auto"/>
        <w:right w:val="none" w:sz="0" w:space="0" w:color="auto"/>
      </w:divBdr>
    </w:div>
    <w:div w:id="615068438">
      <w:marLeft w:val="64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717316189">
      <w:marLeft w:val="640"/>
      <w:marRight w:val="0"/>
      <w:marTop w:val="0"/>
      <w:marBottom w:val="0"/>
      <w:divBdr>
        <w:top w:val="none" w:sz="0" w:space="0" w:color="auto"/>
        <w:left w:val="none" w:sz="0" w:space="0" w:color="auto"/>
        <w:bottom w:val="none" w:sz="0" w:space="0" w:color="auto"/>
        <w:right w:val="none" w:sz="0" w:space="0" w:color="auto"/>
      </w:divBdr>
    </w:div>
    <w:div w:id="781608668">
      <w:marLeft w:val="640"/>
      <w:marRight w:val="0"/>
      <w:marTop w:val="0"/>
      <w:marBottom w:val="0"/>
      <w:divBdr>
        <w:top w:val="none" w:sz="0" w:space="0" w:color="auto"/>
        <w:left w:val="none" w:sz="0" w:space="0" w:color="auto"/>
        <w:bottom w:val="none" w:sz="0" w:space="0" w:color="auto"/>
        <w:right w:val="none" w:sz="0" w:space="0" w:color="auto"/>
      </w:divBdr>
    </w:div>
    <w:div w:id="825626540">
      <w:marLeft w:val="64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61955405">
      <w:marLeft w:val="64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068722358">
      <w:marLeft w:val="640"/>
      <w:marRight w:val="0"/>
      <w:marTop w:val="0"/>
      <w:marBottom w:val="0"/>
      <w:divBdr>
        <w:top w:val="none" w:sz="0" w:space="0" w:color="auto"/>
        <w:left w:val="none" w:sz="0" w:space="0" w:color="auto"/>
        <w:bottom w:val="none" w:sz="0" w:space="0" w:color="auto"/>
        <w:right w:val="none" w:sz="0" w:space="0" w:color="auto"/>
      </w:divBdr>
    </w:div>
    <w:div w:id="1088430450">
      <w:marLeft w:val="640"/>
      <w:marRight w:val="0"/>
      <w:marTop w:val="0"/>
      <w:marBottom w:val="0"/>
      <w:divBdr>
        <w:top w:val="none" w:sz="0" w:space="0" w:color="auto"/>
        <w:left w:val="none" w:sz="0" w:space="0" w:color="auto"/>
        <w:bottom w:val="none" w:sz="0" w:space="0" w:color="auto"/>
        <w:right w:val="none" w:sz="0" w:space="0" w:color="auto"/>
      </w:divBdr>
    </w:div>
    <w:div w:id="1124232573">
      <w:marLeft w:val="640"/>
      <w:marRight w:val="0"/>
      <w:marTop w:val="0"/>
      <w:marBottom w:val="0"/>
      <w:divBdr>
        <w:top w:val="none" w:sz="0" w:space="0" w:color="auto"/>
        <w:left w:val="none" w:sz="0" w:space="0" w:color="auto"/>
        <w:bottom w:val="none" w:sz="0" w:space="0" w:color="auto"/>
        <w:right w:val="none" w:sz="0" w:space="0" w:color="auto"/>
      </w:divBdr>
    </w:div>
    <w:div w:id="1132214114">
      <w:marLeft w:val="640"/>
      <w:marRight w:val="0"/>
      <w:marTop w:val="0"/>
      <w:marBottom w:val="0"/>
      <w:divBdr>
        <w:top w:val="none" w:sz="0" w:space="0" w:color="auto"/>
        <w:left w:val="none" w:sz="0" w:space="0" w:color="auto"/>
        <w:bottom w:val="none" w:sz="0" w:space="0" w:color="auto"/>
        <w:right w:val="none" w:sz="0" w:space="0" w:color="auto"/>
      </w:divBdr>
    </w:div>
    <w:div w:id="1174152448">
      <w:marLeft w:val="640"/>
      <w:marRight w:val="0"/>
      <w:marTop w:val="0"/>
      <w:marBottom w:val="0"/>
      <w:divBdr>
        <w:top w:val="none" w:sz="0" w:space="0" w:color="auto"/>
        <w:left w:val="none" w:sz="0" w:space="0" w:color="auto"/>
        <w:bottom w:val="none" w:sz="0" w:space="0" w:color="auto"/>
        <w:right w:val="none" w:sz="0" w:space="0" w:color="auto"/>
      </w:divBdr>
    </w:div>
    <w:div w:id="1215316495">
      <w:marLeft w:val="640"/>
      <w:marRight w:val="0"/>
      <w:marTop w:val="0"/>
      <w:marBottom w:val="0"/>
      <w:divBdr>
        <w:top w:val="none" w:sz="0" w:space="0" w:color="auto"/>
        <w:left w:val="none" w:sz="0" w:space="0" w:color="auto"/>
        <w:bottom w:val="none" w:sz="0" w:space="0" w:color="auto"/>
        <w:right w:val="none" w:sz="0" w:space="0" w:color="auto"/>
      </w:divBdr>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90084512">
      <w:marLeft w:val="640"/>
      <w:marRight w:val="0"/>
      <w:marTop w:val="0"/>
      <w:marBottom w:val="0"/>
      <w:divBdr>
        <w:top w:val="none" w:sz="0" w:space="0" w:color="auto"/>
        <w:left w:val="none" w:sz="0" w:space="0" w:color="auto"/>
        <w:bottom w:val="none" w:sz="0" w:space="0" w:color="auto"/>
        <w:right w:val="none" w:sz="0" w:space="0" w:color="auto"/>
      </w:divBdr>
    </w:div>
    <w:div w:id="1389186267">
      <w:marLeft w:val="640"/>
      <w:marRight w:val="0"/>
      <w:marTop w:val="0"/>
      <w:marBottom w:val="0"/>
      <w:divBdr>
        <w:top w:val="none" w:sz="0" w:space="0" w:color="auto"/>
        <w:left w:val="none" w:sz="0" w:space="0" w:color="auto"/>
        <w:bottom w:val="none" w:sz="0" w:space="0" w:color="auto"/>
        <w:right w:val="none" w:sz="0" w:space="0" w:color="auto"/>
      </w:divBdr>
    </w:div>
    <w:div w:id="1525049393">
      <w:marLeft w:val="640"/>
      <w:marRight w:val="0"/>
      <w:marTop w:val="0"/>
      <w:marBottom w:val="0"/>
      <w:divBdr>
        <w:top w:val="none" w:sz="0" w:space="0" w:color="auto"/>
        <w:left w:val="none" w:sz="0" w:space="0" w:color="auto"/>
        <w:bottom w:val="none" w:sz="0" w:space="0" w:color="auto"/>
        <w:right w:val="none" w:sz="0" w:space="0" w:color="auto"/>
      </w:divBdr>
    </w:div>
    <w:div w:id="1545752257">
      <w:marLeft w:val="640"/>
      <w:marRight w:val="0"/>
      <w:marTop w:val="0"/>
      <w:marBottom w:val="0"/>
      <w:divBdr>
        <w:top w:val="none" w:sz="0" w:space="0" w:color="auto"/>
        <w:left w:val="none" w:sz="0" w:space="0" w:color="auto"/>
        <w:bottom w:val="none" w:sz="0" w:space="0" w:color="auto"/>
        <w:right w:val="none" w:sz="0" w:space="0" w:color="auto"/>
      </w:divBdr>
    </w:div>
    <w:div w:id="1590310996">
      <w:marLeft w:val="640"/>
      <w:marRight w:val="0"/>
      <w:marTop w:val="0"/>
      <w:marBottom w:val="0"/>
      <w:divBdr>
        <w:top w:val="none" w:sz="0" w:space="0" w:color="auto"/>
        <w:left w:val="none" w:sz="0" w:space="0" w:color="auto"/>
        <w:bottom w:val="none" w:sz="0" w:space="0" w:color="auto"/>
        <w:right w:val="none" w:sz="0" w:space="0" w:color="auto"/>
      </w:divBdr>
    </w:div>
    <w:div w:id="1659073838">
      <w:marLeft w:val="640"/>
      <w:marRight w:val="0"/>
      <w:marTop w:val="0"/>
      <w:marBottom w:val="0"/>
      <w:divBdr>
        <w:top w:val="none" w:sz="0" w:space="0" w:color="auto"/>
        <w:left w:val="none" w:sz="0" w:space="0" w:color="auto"/>
        <w:bottom w:val="none" w:sz="0" w:space="0" w:color="auto"/>
        <w:right w:val="none" w:sz="0" w:space="0" w:color="auto"/>
      </w:divBdr>
    </w:div>
    <w:div w:id="1675111728">
      <w:marLeft w:val="640"/>
      <w:marRight w:val="0"/>
      <w:marTop w:val="0"/>
      <w:marBottom w:val="0"/>
      <w:divBdr>
        <w:top w:val="none" w:sz="0" w:space="0" w:color="auto"/>
        <w:left w:val="none" w:sz="0" w:space="0" w:color="auto"/>
        <w:bottom w:val="none" w:sz="0" w:space="0" w:color="auto"/>
        <w:right w:val="none" w:sz="0" w:space="0" w:color="auto"/>
      </w:divBdr>
    </w:div>
    <w:div w:id="1743798883">
      <w:marLeft w:val="640"/>
      <w:marRight w:val="0"/>
      <w:marTop w:val="0"/>
      <w:marBottom w:val="0"/>
      <w:divBdr>
        <w:top w:val="none" w:sz="0" w:space="0" w:color="auto"/>
        <w:left w:val="none" w:sz="0" w:space="0" w:color="auto"/>
        <w:bottom w:val="none" w:sz="0" w:space="0" w:color="auto"/>
        <w:right w:val="none" w:sz="0" w:space="0" w:color="auto"/>
      </w:divBdr>
    </w:div>
    <w:div w:id="1746684610">
      <w:marLeft w:val="640"/>
      <w:marRight w:val="0"/>
      <w:marTop w:val="0"/>
      <w:marBottom w:val="0"/>
      <w:divBdr>
        <w:top w:val="none" w:sz="0" w:space="0" w:color="auto"/>
        <w:left w:val="none" w:sz="0" w:space="0" w:color="auto"/>
        <w:bottom w:val="none" w:sz="0" w:space="0" w:color="auto"/>
        <w:right w:val="none" w:sz="0" w:space="0" w:color="auto"/>
      </w:divBdr>
    </w:div>
    <w:div w:id="1771660863">
      <w:marLeft w:val="640"/>
      <w:marRight w:val="0"/>
      <w:marTop w:val="0"/>
      <w:marBottom w:val="0"/>
      <w:divBdr>
        <w:top w:val="none" w:sz="0" w:space="0" w:color="auto"/>
        <w:left w:val="none" w:sz="0" w:space="0" w:color="auto"/>
        <w:bottom w:val="none" w:sz="0" w:space="0" w:color="auto"/>
        <w:right w:val="none" w:sz="0" w:space="0" w:color="auto"/>
      </w:divBdr>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07311848">
      <w:marLeft w:val="640"/>
      <w:marRight w:val="0"/>
      <w:marTop w:val="0"/>
      <w:marBottom w:val="0"/>
      <w:divBdr>
        <w:top w:val="none" w:sz="0" w:space="0" w:color="auto"/>
        <w:left w:val="none" w:sz="0" w:space="0" w:color="auto"/>
        <w:bottom w:val="none" w:sz="0" w:space="0" w:color="auto"/>
        <w:right w:val="none" w:sz="0" w:space="0" w:color="auto"/>
      </w:divBdr>
    </w:div>
    <w:div w:id="1809474681">
      <w:marLeft w:val="640"/>
      <w:marRight w:val="0"/>
      <w:marTop w:val="0"/>
      <w:marBottom w:val="0"/>
      <w:divBdr>
        <w:top w:val="none" w:sz="0" w:space="0" w:color="auto"/>
        <w:left w:val="none" w:sz="0" w:space="0" w:color="auto"/>
        <w:bottom w:val="none" w:sz="0" w:space="0" w:color="auto"/>
        <w:right w:val="none" w:sz="0" w:space="0" w:color="auto"/>
      </w:divBdr>
    </w:div>
    <w:div w:id="1834030269">
      <w:marLeft w:val="640"/>
      <w:marRight w:val="0"/>
      <w:marTop w:val="0"/>
      <w:marBottom w:val="0"/>
      <w:divBdr>
        <w:top w:val="none" w:sz="0" w:space="0" w:color="auto"/>
        <w:left w:val="none" w:sz="0" w:space="0" w:color="auto"/>
        <w:bottom w:val="none" w:sz="0" w:space="0" w:color="auto"/>
        <w:right w:val="none" w:sz="0" w:space="0" w:color="auto"/>
      </w:divBdr>
    </w:div>
    <w:div w:id="1843006451">
      <w:marLeft w:val="640"/>
      <w:marRight w:val="0"/>
      <w:marTop w:val="0"/>
      <w:marBottom w:val="0"/>
      <w:divBdr>
        <w:top w:val="none" w:sz="0" w:space="0" w:color="auto"/>
        <w:left w:val="none" w:sz="0" w:space="0" w:color="auto"/>
        <w:bottom w:val="none" w:sz="0" w:space="0" w:color="auto"/>
        <w:right w:val="none" w:sz="0" w:space="0" w:color="auto"/>
      </w:divBdr>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05605181">
      <w:marLeft w:val="640"/>
      <w:marRight w:val="0"/>
      <w:marTop w:val="0"/>
      <w:marBottom w:val="0"/>
      <w:divBdr>
        <w:top w:val="none" w:sz="0" w:space="0" w:color="auto"/>
        <w:left w:val="none" w:sz="0" w:space="0" w:color="auto"/>
        <w:bottom w:val="none" w:sz="0" w:space="0" w:color="auto"/>
        <w:right w:val="none" w:sz="0" w:space="0" w:color="auto"/>
      </w:divBdr>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 w:id="2066563905">
      <w:marLeft w:val="640"/>
      <w:marRight w:val="0"/>
      <w:marTop w:val="0"/>
      <w:marBottom w:val="0"/>
      <w:divBdr>
        <w:top w:val="none" w:sz="0" w:space="0" w:color="auto"/>
        <w:left w:val="none" w:sz="0" w:space="0" w:color="auto"/>
        <w:bottom w:val="none" w:sz="0" w:space="0" w:color="auto"/>
        <w:right w:val="none" w:sz="0" w:space="0" w:color="auto"/>
      </w:divBdr>
    </w:div>
    <w:div w:id="2107993871">
      <w:marLeft w:val="640"/>
      <w:marRight w:val="0"/>
      <w:marTop w:val="0"/>
      <w:marBottom w:val="0"/>
      <w:divBdr>
        <w:top w:val="none" w:sz="0" w:space="0" w:color="auto"/>
        <w:left w:val="none" w:sz="0" w:space="0" w:color="auto"/>
        <w:bottom w:val="none" w:sz="0" w:space="0" w:color="auto"/>
        <w:right w:val="none" w:sz="0" w:space="0" w:color="auto"/>
      </w:divBdr>
    </w:div>
    <w:div w:id="2142796318">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224990259"/>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3</Pages>
  <Words>759</Words>
  <Characters>4807</Characters>
  <Application>Microsoft Office Word</Application>
  <DocSecurity>0</DocSecurity>
  <Lines>145</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106</cp:revision>
  <dcterms:created xsi:type="dcterms:W3CDTF">2026-02-01T03:12:00Z</dcterms:created>
  <dcterms:modified xsi:type="dcterms:W3CDTF">2026-02-04T18:07:00Z</dcterms:modified>
</cp:coreProperties>
</file>