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ED148E" w14:textId="77777777" w:rsidR="00E90DFF" w:rsidRDefault="00E90DFF" w:rsidP="001C025D">
      <w:pPr>
        <w:jc w:val="both"/>
        <w:rPr>
          <w:rStyle w:val="Textoennegrita"/>
          <w:rFonts w:ascii="Times New Roman" w:hAnsi="Times New Roman" w:cs="Times New Roman"/>
          <w:lang w:val="en-US"/>
        </w:rPr>
      </w:pPr>
    </w:p>
    <w:p w14:paraId="19066D98" w14:textId="77777777" w:rsidR="00E90DFF" w:rsidRDefault="00E90DFF" w:rsidP="001C025D">
      <w:pPr>
        <w:jc w:val="both"/>
        <w:rPr>
          <w:rStyle w:val="Textoennegrita"/>
          <w:rFonts w:ascii="Times New Roman" w:hAnsi="Times New Roman" w:cs="Times New Roman"/>
          <w:lang w:val="en-US"/>
        </w:rPr>
      </w:pPr>
    </w:p>
    <w:p w14:paraId="75C4D8A4" w14:textId="77777777" w:rsidR="00E90DFF" w:rsidRDefault="00E90DFF" w:rsidP="001C025D">
      <w:pPr>
        <w:jc w:val="both"/>
        <w:rPr>
          <w:rStyle w:val="Textoennegrita"/>
          <w:rFonts w:ascii="Times New Roman" w:hAnsi="Times New Roman" w:cs="Times New Roman"/>
          <w:lang w:val="en-US"/>
        </w:rPr>
      </w:pPr>
    </w:p>
    <w:p w14:paraId="7F412278" w14:textId="77777777" w:rsidR="00E90DFF" w:rsidRDefault="00E90DFF" w:rsidP="001C025D">
      <w:pPr>
        <w:jc w:val="both"/>
        <w:rPr>
          <w:rStyle w:val="Textoennegrita"/>
          <w:rFonts w:ascii="Times New Roman" w:hAnsi="Times New Roman" w:cs="Times New Roman"/>
          <w:lang w:val="en-US"/>
        </w:rPr>
      </w:pPr>
    </w:p>
    <w:p w14:paraId="6E9E5166" w14:textId="77777777" w:rsidR="00E90DFF" w:rsidRDefault="00E90DFF" w:rsidP="001C025D">
      <w:pPr>
        <w:jc w:val="both"/>
        <w:rPr>
          <w:rStyle w:val="Textoennegrita"/>
          <w:rFonts w:ascii="Times New Roman" w:hAnsi="Times New Roman" w:cs="Times New Roman"/>
          <w:lang w:val="en-US"/>
        </w:rPr>
      </w:pPr>
    </w:p>
    <w:p w14:paraId="530E7686" w14:textId="77777777" w:rsidR="00E90DFF" w:rsidRDefault="00E90DFF" w:rsidP="001C025D">
      <w:pPr>
        <w:jc w:val="both"/>
        <w:rPr>
          <w:rStyle w:val="Textoennegrita"/>
          <w:rFonts w:ascii="Times New Roman" w:hAnsi="Times New Roman" w:cs="Times New Roman"/>
          <w:lang w:val="en-US"/>
        </w:rPr>
      </w:pPr>
    </w:p>
    <w:p w14:paraId="02A8A8A9" w14:textId="77777777" w:rsidR="00E90DFF" w:rsidRDefault="00E90DFF" w:rsidP="001C025D">
      <w:pPr>
        <w:jc w:val="both"/>
        <w:rPr>
          <w:rStyle w:val="Textoennegrita"/>
          <w:rFonts w:ascii="Times New Roman" w:hAnsi="Times New Roman" w:cs="Times New Roman"/>
          <w:lang w:val="en-US"/>
        </w:rPr>
      </w:pPr>
    </w:p>
    <w:p w14:paraId="71D7A94F" w14:textId="77777777" w:rsidR="00E90DFF" w:rsidRDefault="00E90DFF" w:rsidP="001C025D">
      <w:pPr>
        <w:jc w:val="both"/>
        <w:rPr>
          <w:rStyle w:val="Textoennegrita"/>
          <w:rFonts w:ascii="Times New Roman" w:hAnsi="Times New Roman" w:cs="Times New Roman"/>
          <w:lang w:val="en-US"/>
        </w:rPr>
      </w:pPr>
    </w:p>
    <w:p w14:paraId="543A1CDA" w14:textId="77777777" w:rsidR="00E90DFF" w:rsidRDefault="00E90DFF" w:rsidP="001C025D">
      <w:pPr>
        <w:jc w:val="both"/>
        <w:rPr>
          <w:rStyle w:val="Textoennegrita"/>
          <w:rFonts w:ascii="Times New Roman" w:hAnsi="Times New Roman" w:cs="Times New Roman"/>
          <w:lang w:val="en-US"/>
        </w:rPr>
      </w:pPr>
    </w:p>
    <w:p w14:paraId="0D12DE20" w14:textId="77777777" w:rsidR="00E90DFF" w:rsidRDefault="00E90DFF" w:rsidP="001C025D">
      <w:pPr>
        <w:jc w:val="both"/>
        <w:rPr>
          <w:rStyle w:val="Textoennegrita"/>
          <w:rFonts w:ascii="Times New Roman" w:hAnsi="Times New Roman" w:cs="Times New Roman"/>
          <w:lang w:val="en-US"/>
        </w:rPr>
      </w:pPr>
    </w:p>
    <w:p w14:paraId="45880BA3" w14:textId="77777777" w:rsidR="00E90DFF" w:rsidRDefault="00E90DFF" w:rsidP="001C025D">
      <w:pPr>
        <w:jc w:val="both"/>
        <w:rPr>
          <w:rStyle w:val="Textoennegrita"/>
          <w:rFonts w:ascii="Times New Roman" w:hAnsi="Times New Roman" w:cs="Times New Roman"/>
          <w:lang w:val="en-US"/>
        </w:rPr>
      </w:pPr>
    </w:p>
    <w:p w14:paraId="3D021989" w14:textId="77777777" w:rsidR="00E90DFF" w:rsidRDefault="00E90DFF" w:rsidP="001C025D">
      <w:pPr>
        <w:jc w:val="both"/>
        <w:rPr>
          <w:rStyle w:val="Textoennegrita"/>
          <w:rFonts w:ascii="Times New Roman" w:hAnsi="Times New Roman" w:cs="Times New Roman"/>
          <w:lang w:val="en-US"/>
        </w:rPr>
      </w:pPr>
    </w:p>
    <w:p w14:paraId="11768CF7" w14:textId="0F33459C" w:rsidR="00CE7B32" w:rsidRPr="00E90DFF" w:rsidRDefault="00EB0E6E" w:rsidP="001C025D">
      <w:pPr>
        <w:jc w:val="both"/>
        <w:rPr>
          <w:rStyle w:val="Textoennegrita"/>
          <w:rFonts w:ascii="Times New Roman" w:hAnsi="Times New Roman" w:cs="Times New Roman"/>
          <w:lang w:val="en-US"/>
        </w:rPr>
      </w:pPr>
      <w:r w:rsidRPr="00E90DFF">
        <w:rPr>
          <w:rStyle w:val="Textoennegrita"/>
          <w:rFonts w:ascii="Times New Roman" w:hAnsi="Times New Roman" w:cs="Times New Roman"/>
          <w:lang w:val="en-US"/>
        </w:rPr>
        <w:t xml:space="preserve">Supplementary S5. Terminology mapping and keyword co-occurrence analysis used to refine the PICO search strategy for mHealth security requirements </w:t>
      </w:r>
      <w:r w:rsidR="00CE7B32" w:rsidRPr="00E90DFF">
        <w:rPr>
          <w:rStyle w:val="Textoennegrita"/>
          <w:rFonts w:ascii="Times New Roman" w:hAnsi="Times New Roman" w:cs="Times New Roman"/>
          <w:lang w:val="en-US"/>
        </w:rPr>
        <w:t xml:space="preserve">from </w:t>
      </w:r>
      <w:r w:rsidRPr="00E90DFF">
        <w:rPr>
          <w:rStyle w:val="Textoennegrita"/>
          <w:rFonts w:ascii="Times New Roman" w:hAnsi="Times New Roman" w:cs="Times New Roman"/>
          <w:lang w:val="en-US"/>
        </w:rPr>
        <w:t>Scopus 2010</w:t>
      </w:r>
      <w:r w:rsidR="00CE7B32" w:rsidRPr="00E90DFF">
        <w:rPr>
          <w:rStyle w:val="Textoennegrita"/>
          <w:rFonts w:ascii="Times New Roman" w:hAnsi="Times New Roman" w:cs="Times New Roman"/>
          <w:lang w:val="en-US"/>
        </w:rPr>
        <w:t xml:space="preserve"> to </w:t>
      </w:r>
      <w:r w:rsidRPr="00E90DFF">
        <w:rPr>
          <w:rStyle w:val="Textoennegrita"/>
          <w:rFonts w:ascii="Times New Roman" w:hAnsi="Times New Roman" w:cs="Times New Roman"/>
          <w:lang w:val="en-US"/>
        </w:rPr>
        <w:t>2025</w:t>
      </w:r>
      <w:r w:rsidR="00CE7B32" w:rsidRPr="00E90DFF">
        <w:rPr>
          <w:rStyle w:val="Textoennegrita"/>
          <w:rFonts w:ascii="Times New Roman" w:hAnsi="Times New Roman" w:cs="Times New Roman"/>
          <w:lang w:val="en-US"/>
        </w:rPr>
        <w:t xml:space="preserve"> year with</w:t>
      </w:r>
      <w:r w:rsidRPr="00E90DFF">
        <w:rPr>
          <w:rStyle w:val="Textoennegrita"/>
          <w:rFonts w:ascii="Times New Roman" w:hAnsi="Times New Roman" w:cs="Times New Roman"/>
          <w:lang w:val="en-US"/>
        </w:rPr>
        <w:t xml:space="preserve"> VOSviewer v1.6.20.</w:t>
      </w:r>
    </w:p>
    <w:p w14:paraId="432AC0B5" w14:textId="6104D544" w:rsidR="00D21311" w:rsidRPr="00E90DFF" w:rsidRDefault="00EB0E6E" w:rsidP="001C025D">
      <w:pPr>
        <w:jc w:val="both"/>
        <w:rPr>
          <w:rFonts w:ascii="Times New Roman" w:hAnsi="Times New Roman" w:cs="Times New Roman"/>
          <w:lang w:val="en-US"/>
        </w:rPr>
      </w:pPr>
      <w:r w:rsidRPr="00E90DFF">
        <w:rPr>
          <w:rFonts w:ascii="Times New Roman" w:hAnsi="Times New Roman" w:cs="Times New Roman"/>
          <w:lang w:val="en-US"/>
        </w:rPr>
        <w:br/>
        <w:t>This supplementary file documents the data source, sampling rationale, cleaning rules, VOSviewer configuration, and outputs including the keyword co-occurrence map and the derived wildcard noun set used across the four search domains.</w:t>
      </w:r>
    </w:p>
    <w:p w14:paraId="29223DB6" w14:textId="77777777" w:rsidR="0006525D" w:rsidRPr="00E90DFF" w:rsidRDefault="0006525D" w:rsidP="001C025D">
      <w:pPr>
        <w:jc w:val="both"/>
        <w:rPr>
          <w:rFonts w:ascii="Times New Roman" w:hAnsi="Times New Roman" w:cs="Times New Roman"/>
          <w:lang w:val="en-US"/>
        </w:rPr>
      </w:pPr>
    </w:p>
    <w:p w14:paraId="7E6D08AC" w14:textId="77777777" w:rsidR="0006525D" w:rsidRPr="00E90DFF" w:rsidRDefault="0006525D" w:rsidP="001C025D">
      <w:pPr>
        <w:jc w:val="both"/>
        <w:rPr>
          <w:rFonts w:ascii="Times New Roman" w:hAnsi="Times New Roman" w:cs="Times New Roman"/>
          <w:lang w:val="en-US"/>
        </w:rPr>
      </w:pPr>
    </w:p>
    <w:p w14:paraId="71476896" w14:textId="77777777" w:rsidR="0006525D" w:rsidRPr="00E90DFF" w:rsidRDefault="0006525D" w:rsidP="001C025D">
      <w:pPr>
        <w:jc w:val="both"/>
        <w:rPr>
          <w:rFonts w:ascii="Times New Roman" w:hAnsi="Times New Roman" w:cs="Times New Roman"/>
          <w:lang w:val="en-US"/>
        </w:rPr>
      </w:pPr>
    </w:p>
    <w:p w14:paraId="7870417B" w14:textId="77777777" w:rsidR="0006525D" w:rsidRPr="00E90DFF" w:rsidRDefault="0006525D" w:rsidP="001C025D">
      <w:pPr>
        <w:jc w:val="both"/>
        <w:rPr>
          <w:rFonts w:ascii="Times New Roman" w:hAnsi="Times New Roman" w:cs="Times New Roman"/>
          <w:lang w:val="en-US"/>
        </w:rPr>
      </w:pPr>
    </w:p>
    <w:p w14:paraId="0BA11CBC" w14:textId="77777777" w:rsidR="0006525D" w:rsidRPr="00E90DFF" w:rsidRDefault="0006525D" w:rsidP="001C025D">
      <w:pPr>
        <w:jc w:val="both"/>
        <w:rPr>
          <w:rFonts w:ascii="Times New Roman" w:hAnsi="Times New Roman" w:cs="Times New Roman"/>
          <w:lang w:val="en-US"/>
        </w:rPr>
      </w:pPr>
    </w:p>
    <w:p w14:paraId="01F214FA" w14:textId="77777777" w:rsidR="0006525D" w:rsidRPr="00E90DFF" w:rsidRDefault="0006525D" w:rsidP="001C025D">
      <w:pPr>
        <w:jc w:val="both"/>
        <w:rPr>
          <w:rFonts w:ascii="Times New Roman" w:hAnsi="Times New Roman" w:cs="Times New Roman"/>
          <w:lang w:val="en-US"/>
        </w:rPr>
      </w:pPr>
    </w:p>
    <w:p w14:paraId="1860A270" w14:textId="77777777" w:rsidR="0006525D" w:rsidRPr="00E90DFF" w:rsidRDefault="0006525D" w:rsidP="001C025D">
      <w:pPr>
        <w:jc w:val="both"/>
        <w:rPr>
          <w:rFonts w:ascii="Times New Roman" w:hAnsi="Times New Roman" w:cs="Times New Roman"/>
          <w:lang w:val="en-US"/>
        </w:rPr>
      </w:pPr>
    </w:p>
    <w:p w14:paraId="2D9C2716" w14:textId="77777777" w:rsidR="0006525D" w:rsidRPr="00E90DFF" w:rsidRDefault="0006525D" w:rsidP="001C025D">
      <w:pPr>
        <w:jc w:val="both"/>
        <w:rPr>
          <w:rFonts w:ascii="Times New Roman" w:hAnsi="Times New Roman" w:cs="Times New Roman"/>
          <w:lang w:val="en-US"/>
        </w:rPr>
      </w:pPr>
    </w:p>
    <w:p w14:paraId="076C475D" w14:textId="77777777" w:rsidR="0006525D" w:rsidRPr="00E90DFF" w:rsidRDefault="0006525D" w:rsidP="001C025D">
      <w:pPr>
        <w:jc w:val="both"/>
        <w:rPr>
          <w:rFonts w:ascii="Times New Roman" w:hAnsi="Times New Roman" w:cs="Times New Roman"/>
          <w:lang w:val="en-US"/>
        </w:rPr>
      </w:pPr>
    </w:p>
    <w:p w14:paraId="26E600AF" w14:textId="77777777" w:rsidR="0006525D" w:rsidRPr="00E90DFF" w:rsidRDefault="0006525D" w:rsidP="001C025D">
      <w:pPr>
        <w:jc w:val="both"/>
        <w:rPr>
          <w:rFonts w:ascii="Times New Roman" w:hAnsi="Times New Roman" w:cs="Times New Roman"/>
          <w:lang w:val="en-US"/>
        </w:rPr>
      </w:pPr>
    </w:p>
    <w:p w14:paraId="1B60B615" w14:textId="77777777" w:rsidR="0006525D" w:rsidRPr="00E90DFF" w:rsidRDefault="0006525D" w:rsidP="001C025D">
      <w:pPr>
        <w:jc w:val="both"/>
        <w:rPr>
          <w:rFonts w:ascii="Times New Roman" w:hAnsi="Times New Roman" w:cs="Times New Roman"/>
          <w:lang w:val="en-US"/>
        </w:rPr>
      </w:pPr>
    </w:p>
    <w:p w14:paraId="7B3E427E" w14:textId="77777777" w:rsidR="0006525D" w:rsidRPr="00E90DFF" w:rsidRDefault="0006525D" w:rsidP="001C025D">
      <w:pPr>
        <w:jc w:val="both"/>
        <w:rPr>
          <w:rFonts w:ascii="Times New Roman" w:hAnsi="Times New Roman" w:cs="Times New Roman"/>
          <w:lang w:val="en-US"/>
        </w:rPr>
      </w:pPr>
    </w:p>
    <w:p w14:paraId="3E6B15E9" w14:textId="77777777" w:rsidR="0006525D" w:rsidRPr="00E90DFF" w:rsidRDefault="0006525D" w:rsidP="001C025D">
      <w:pPr>
        <w:jc w:val="both"/>
        <w:rPr>
          <w:rFonts w:ascii="Times New Roman" w:hAnsi="Times New Roman" w:cs="Times New Roman"/>
          <w:lang w:val="en-US"/>
        </w:rPr>
      </w:pPr>
    </w:p>
    <w:p w14:paraId="32428011" w14:textId="77777777" w:rsidR="00E90DFF" w:rsidRPr="00E90DFF" w:rsidRDefault="00E90DFF" w:rsidP="001C025D">
      <w:pPr>
        <w:spacing w:before="100" w:beforeAutospacing="1" w:after="100" w:afterAutospacing="1" w:line="240" w:lineRule="auto"/>
        <w:jc w:val="both"/>
        <w:outlineLvl w:val="2"/>
        <w:rPr>
          <w:rFonts w:ascii="Times New Roman" w:eastAsia="Times New Roman" w:hAnsi="Times New Roman" w:cs="Times New Roman"/>
          <w:b/>
          <w:bCs/>
          <w:sz w:val="27"/>
          <w:szCs w:val="27"/>
          <w:lang w:val="en-US" w:eastAsia="es-MX"/>
        </w:rPr>
      </w:pPr>
      <w:r w:rsidRPr="00E90DFF">
        <w:rPr>
          <w:rFonts w:ascii="Times New Roman" w:eastAsia="Times New Roman" w:hAnsi="Times New Roman" w:cs="Times New Roman"/>
          <w:b/>
          <w:bCs/>
          <w:sz w:val="27"/>
          <w:szCs w:val="27"/>
          <w:lang w:val="en-US" w:eastAsia="es-MX"/>
        </w:rPr>
        <w:lastRenderedPageBreak/>
        <w:t>S5.1 Purpose</w:t>
      </w:r>
    </w:p>
    <w:p w14:paraId="175D96BA" w14:textId="1737BE69" w:rsidR="00A66610" w:rsidRDefault="00E90DFF" w:rsidP="00FD2062">
      <w:pPr>
        <w:spacing w:before="100" w:beforeAutospacing="1" w:after="100" w:afterAutospacing="1" w:line="240" w:lineRule="auto"/>
        <w:jc w:val="both"/>
        <w:rPr>
          <w:rFonts w:ascii="Times New Roman" w:eastAsia="Times New Roman" w:hAnsi="Times New Roman" w:cs="Times New Roman"/>
          <w:sz w:val="24"/>
          <w:szCs w:val="24"/>
          <w:lang w:val="en-US" w:eastAsia="es-MX"/>
        </w:rPr>
      </w:pPr>
      <w:r w:rsidRPr="00E90DFF">
        <w:rPr>
          <w:rFonts w:ascii="Times New Roman" w:eastAsia="Times New Roman" w:hAnsi="Times New Roman" w:cs="Times New Roman"/>
          <w:sz w:val="24"/>
          <w:szCs w:val="24"/>
          <w:lang w:val="en-US" w:eastAsia="es-MX"/>
        </w:rPr>
        <w:t>This supplementary file reports the terminology mapping step used to reduce the risk of a</w:t>
      </w:r>
      <w:r w:rsidR="00A66610">
        <w:rPr>
          <w:rFonts w:ascii="Times New Roman" w:eastAsia="Times New Roman" w:hAnsi="Times New Roman" w:cs="Times New Roman"/>
          <w:sz w:val="24"/>
          <w:szCs w:val="24"/>
          <w:lang w:val="en-US" w:eastAsia="es-MX"/>
        </w:rPr>
        <w:t xml:space="preserve"> possible</w:t>
      </w:r>
      <w:r w:rsidRPr="00E90DFF">
        <w:rPr>
          <w:rFonts w:ascii="Times New Roman" w:eastAsia="Times New Roman" w:hAnsi="Times New Roman" w:cs="Times New Roman"/>
          <w:sz w:val="24"/>
          <w:szCs w:val="24"/>
          <w:lang w:val="en-US" w:eastAsia="es-MX"/>
        </w:rPr>
        <w:t xml:space="preserve"> incomplete or biased keyword set for the literature search on security requirements within the mHealth domain. The keyword co-occurrence analysis was used exclusively to (</w:t>
      </w:r>
      <w:proofErr w:type="spellStart"/>
      <w:r w:rsidRPr="00E90DFF">
        <w:rPr>
          <w:rFonts w:ascii="Times New Roman" w:eastAsia="Times New Roman" w:hAnsi="Times New Roman" w:cs="Times New Roman"/>
          <w:sz w:val="24"/>
          <w:szCs w:val="24"/>
          <w:lang w:val="en-US" w:eastAsia="es-MX"/>
        </w:rPr>
        <w:t>i</w:t>
      </w:r>
      <w:proofErr w:type="spellEnd"/>
      <w:r w:rsidRPr="00E90DFF">
        <w:rPr>
          <w:rFonts w:ascii="Times New Roman" w:eastAsia="Times New Roman" w:hAnsi="Times New Roman" w:cs="Times New Roman"/>
          <w:sz w:val="24"/>
          <w:szCs w:val="24"/>
          <w:lang w:val="en-US" w:eastAsia="es-MX"/>
        </w:rPr>
        <w:t>) harmonize terms, (ii) remove clearly irrelevant generic terms, and (iii) derive wildcard nouns that informed the final PICO query formulation across four search domains. The resulting co-occurrence map is provided as Figure S5.1.</w:t>
      </w:r>
    </w:p>
    <w:p w14:paraId="483510FA" w14:textId="7C6C0D25" w:rsidR="00E90DFF" w:rsidRPr="00E90DFF" w:rsidRDefault="00E90DFF" w:rsidP="001C025D">
      <w:pPr>
        <w:spacing w:before="100" w:beforeAutospacing="1" w:after="100" w:afterAutospacing="1" w:line="240" w:lineRule="auto"/>
        <w:jc w:val="both"/>
        <w:outlineLvl w:val="2"/>
        <w:rPr>
          <w:rFonts w:ascii="Times New Roman" w:eastAsia="Times New Roman" w:hAnsi="Times New Roman" w:cs="Times New Roman"/>
          <w:b/>
          <w:bCs/>
          <w:sz w:val="27"/>
          <w:szCs w:val="27"/>
          <w:lang w:val="en-US" w:eastAsia="es-MX"/>
        </w:rPr>
      </w:pPr>
      <w:r w:rsidRPr="00E90DFF">
        <w:rPr>
          <w:rFonts w:ascii="Times New Roman" w:eastAsia="Times New Roman" w:hAnsi="Times New Roman" w:cs="Times New Roman"/>
          <w:b/>
          <w:bCs/>
          <w:sz w:val="27"/>
          <w:szCs w:val="27"/>
          <w:lang w:val="en-US" w:eastAsia="es-MX"/>
        </w:rPr>
        <w:t>S5.2 Data source and corpus definition</w:t>
      </w:r>
    </w:p>
    <w:p w14:paraId="36D92921" w14:textId="77777777" w:rsidR="00E90DFF" w:rsidRPr="00E90DFF" w:rsidRDefault="00E90DFF" w:rsidP="001C025D">
      <w:pPr>
        <w:spacing w:before="100" w:beforeAutospacing="1" w:after="100" w:afterAutospacing="1" w:line="240" w:lineRule="auto"/>
        <w:jc w:val="both"/>
        <w:rPr>
          <w:rFonts w:ascii="Times New Roman" w:eastAsia="Times New Roman" w:hAnsi="Times New Roman" w:cs="Times New Roman"/>
          <w:sz w:val="24"/>
          <w:szCs w:val="24"/>
          <w:lang w:val="en-US" w:eastAsia="es-MX"/>
        </w:rPr>
      </w:pPr>
      <w:r w:rsidRPr="00E90DFF">
        <w:rPr>
          <w:rFonts w:ascii="Times New Roman" w:eastAsia="Times New Roman" w:hAnsi="Times New Roman" w:cs="Times New Roman"/>
          <w:sz w:val="24"/>
          <w:szCs w:val="24"/>
          <w:lang w:val="en-US" w:eastAsia="es-MX"/>
        </w:rPr>
        <w:t>We used Scopus as the bibliographic source to build a broad terminology corpus related to security in the health domain. The corpus was retrieved using the following query:</w:t>
      </w:r>
    </w:p>
    <w:p w14:paraId="440B9674" w14:textId="77777777" w:rsidR="00E90DFF" w:rsidRPr="00E90DFF" w:rsidRDefault="00E90DFF" w:rsidP="001C025D">
      <w:pPr>
        <w:spacing w:before="100" w:beforeAutospacing="1" w:after="100" w:afterAutospacing="1" w:line="240" w:lineRule="auto"/>
        <w:jc w:val="both"/>
        <w:rPr>
          <w:rFonts w:ascii="Times New Roman" w:eastAsia="Times New Roman" w:hAnsi="Times New Roman" w:cs="Times New Roman"/>
          <w:sz w:val="24"/>
          <w:szCs w:val="24"/>
          <w:lang w:val="en-US" w:eastAsia="es-MX"/>
        </w:rPr>
      </w:pPr>
      <w:r w:rsidRPr="00E90DFF">
        <w:rPr>
          <w:rFonts w:ascii="Times New Roman" w:eastAsia="Times New Roman" w:hAnsi="Times New Roman" w:cs="Times New Roman"/>
          <w:sz w:val="20"/>
          <w:szCs w:val="20"/>
          <w:lang w:val="en-US" w:eastAsia="es-MX"/>
        </w:rPr>
        <w:t xml:space="preserve">TITLE-ABS-KEY </w:t>
      </w:r>
      <w:proofErr w:type="gramStart"/>
      <w:r w:rsidRPr="00E90DFF">
        <w:rPr>
          <w:rFonts w:ascii="Times New Roman" w:eastAsia="Times New Roman" w:hAnsi="Times New Roman" w:cs="Times New Roman"/>
          <w:sz w:val="20"/>
          <w:szCs w:val="20"/>
          <w:lang w:val="en-US" w:eastAsia="es-MX"/>
        </w:rPr>
        <w:t>( security</w:t>
      </w:r>
      <w:proofErr w:type="gramEnd"/>
      <w:r w:rsidRPr="00E90DFF">
        <w:rPr>
          <w:rFonts w:ascii="Times New Roman" w:eastAsia="Times New Roman" w:hAnsi="Times New Roman" w:cs="Times New Roman"/>
          <w:sz w:val="20"/>
          <w:szCs w:val="20"/>
          <w:lang w:val="en-US" w:eastAsia="es-MX"/>
        </w:rPr>
        <w:t xml:space="preserve"> AND health )</w:t>
      </w:r>
    </w:p>
    <w:p w14:paraId="0B97B437" w14:textId="7554240F" w:rsidR="00E90DFF" w:rsidRPr="00E90DFF" w:rsidRDefault="00E90DFF" w:rsidP="001C025D">
      <w:pPr>
        <w:spacing w:before="100" w:beforeAutospacing="1" w:after="100" w:afterAutospacing="1" w:line="240" w:lineRule="auto"/>
        <w:jc w:val="both"/>
        <w:rPr>
          <w:rFonts w:ascii="Times New Roman" w:eastAsia="Times New Roman" w:hAnsi="Times New Roman" w:cs="Times New Roman"/>
          <w:sz w:val="24"/>
          <w:szCs w:val="24"/>
          <w:lang w:val="en-US" w:eastAsia="es-MX"/>
        </w:rPr>
      </w:pPr>
      <w:r w:rsidRPr="00E90DFF">
        <w:rPr>
          <w:rFonts w:ascii="Times New Roman" w:eastAsia="Times New Roman" w:hAnsi="Times New Roman" w:cs="Times New Roman"/>
          <w:sz w:val="24"/>
          <w:szCs w:val="24"/>
          <w:lang w:val="en-US" w:eastAsia="es-MX"/>
        </w:rPr>
        <w:t xml:space="preserve">The time window was </w:t>
      </w:r>
      <w:r w:rsidR="00635281">
        <w:rPr>
          <w:rFonts w:ascii="Times New Roman" w:eastAsia="Times New Roman" w:hAnsi="Times New Roman" w:cs="Times New Roman"/>
          <w:sz w:val="24"/>
          <w:szCs w:val="24"/>
          <w:lang w:val="en-US" w:eastAsia="es-MX"/>
        </w:rPr>
        <w:t xml:space="preserve">no </w:t>
      </w:r>
      <w:r w:rsidRPr="00E90DFF">
        <w:rPr>
          <w:rFonts w:ascii="Times New Roman" w:eastAsia="Times New Roman" w:hAnsi="Times New Roman" w:cs="Times New Roman"/>
          <w:sz w:val="24"/>
          <w:szCs w:val="24"/>
          <w:lang w:val="en-US" w:eastAsia="es-MX"/>
        </w:rPr>
        <w:t>restricted to 2010–2025. This corpus was used for terminology discovery to support query refinement and reduce the risk of omitting commonly used terms in the target research space.</w:t>
      </w:r>
    </w:p>
    <w:p w14:paraId="55E94DD0" w14:textId="67163B11" w:rsidR="00E90DFF" w:rsidRPr="00E90DFF" w:rsidRDefault="00E90DFF" w:rsidP="001C025D">
      <w:pPr>
        <w:spacing w:before="100" w:beforeAutospacing="1" w:after="100" w:afterAutospacing="1" w:line="240" w:lineRule="auto"/>
        <w:jc w:val="both"/>
        <w:rPr>
          <w:rFonts w:ascii="Times New Roman" w:eastAsia="Times New Roman" w:hAnsi="Times New Roman" w:cs="Times New Roman"/>
          <w:sz w:val="24"/>
          <w:szCs w:val="24"/>
          <w:lang w:val="en-US" w:eastAsia="es-MX"/>
        </w:rPr>
      </w:pPr>
      <w:r w:rsidRPr="00E90DFF">
        <w:rPr>
          <w:rFonts w:ascii="Times New Roman" w:eastAsia="Times New Roman" w:hAnsi="Times New Roman" w:cs="Times New Roman"/>
          <w:b/>
          <w:bCs/>
          <w:sz w:val="24"/>
          <w:szCs w:val="24"/>
          <w:lang w:val="en-US" w:eastAsia="es-MX"/>
        </w:rPr>
        <w:t>Sampling rationale.</w:t>
      </w:r>
      <w:r w:rsidRPr="00E90DFF">
        <w:rPr>
          <w:rFonts w:ascii="Times New Roman" w:eastAsia="Times New Roman" w:hAnsi="Times New Roman" w:cs="Times New Roman"/>
          <w:sz w:val="24"/>
          <w:szCs w:val="24"/>
          <w:lang w:val="en-US" w:eastAsia="es-MX"/>
        </w:rPr>
        <w:t xml:space="preserve"> </w:t>
      </w:r>
      <w:r w:rsidR="008D7C41" w:rsidRPr="008D7C41">
        <w:rPr>
          <w:rFonts w:ascii="Times New Roman" w:eastAsia="Times New Roman" w:hAnsi="Times New Roman" w:cs="Times New Roman"/>
          <w:sz w:val="24"/>
          <w:szCs w:val="24"/>
          <w:lang w:val="en-US" w:eastAsia="es-MX"/>
        </w:rPr>
        <w:t>Due to limitations in exporting records from Scopus, the keyword co-occurrence analysis was performed using the last 20,000 most cited records from the retrieved full corpus, which was n = 99,384. This sampling approach was used as a practical indicator for the discovery and grouping of frequent terms, rather than as an inferential estimate of the full corpus</w:t>
      </w:r>
      <w:r w:rsidRPr="00E90DFF">
        <w:rPr>
          <w:rFonts w:ascii="Times New Roman" w:eastAsia="Times New Roman" w:hAnsi="Times New Roman" w:cs="Times New Roman"/>
          <w:sz w:val="24"/>
          <w:szCs w:val="24"/>
          <w:lang w:val="en-US" w:eastAsia="es-MX"/>
        </w:rPr>
        <w:t>.</w:t>
      </w:r>
    </w:p>
    <w:p w14:paraId="725B085D" w14:textId="77777777" w:rsidR="00E90DFF" w:rsidRPr="00E90DFF" w:rsidRDefault="00E90DFF" w:rsidP="001C025D">
      <w:pPr>
        <w:spacing w:before="100" w:beforeAutospacing="1" w:after="100" w:afterAutospacing="1" w:line="240" w:lineRule="auto"/>
        <w:jc w:val="both"/>
        <w:outlineLvl w:val="2"/>
        <w:rPr>
          <w:rFonts w:ascii="Times New Roman" w:eastAsia="Times New Roman" w:hAnsi="Times New Roman" w:cs="Times New Roman"/>
          <w:b/>
          <w:bCs/>
          <w:sz w:val="27"/>
          <w:szCs w:val="27"/>
          <w:lang w:val="en-US" w:eastAsia="es-MX"/>
        </w:rPr>
      </w:pPr>
      <w:r w:rsidRPr="00E90DFF">
        <w:rPr>
          <w:rFonts w:ascii="Times New Roman" w:eastAsia="Times New Roman" w:hAnsi="Times New Roman" w:cs="Times New Roman"/>
          <w:b/>
          <w:bCs/>
          <w:sz w:val="27"/>
          <w:szCs w:val="27"/>
          <w:lang w:val="en-US" w:eastAsia="es-MX"/>
        </w:rPr>
        <w:t>S5.3 Keyword extraction and occurrence thresholding</w:t>
      </w:r>
    </w:p>
    <w:p w14:paraId="295CD5E4" w14:textId="77777777" w:rsidR="00E90DFF" w:rsidRPr="00E90DFF" w:rsidRDefault="00E90DFF" w:rsidP="001C025D">
      <w:pPr>
        <w:spacing w:before="100" w:beforeAutospacing="1" w:after="100" w:afterAutospacing="1" w:line="240" w:lineRule="auto"/>
        <w:jc w:val="both"/>
        <w:rPr>
          <w:rFonts w:ascii="Times New Roman" w:eastAsia="Times New Roman" w:hAnsi="Times New Roman" w:cs="Times New Roman"/>
          <w:sz w:val="24"/>
          <w:szCs w:val="24"/>
          <w:lang w:val="en-US" w:eastAsia="es-MX"/>
        </w:rPr>
      </w:pPr>
      <w:r w:rsidRPr="00E90DFF">
        <w:rPr>
          <w:rFonts w:ascii="Times New Roman" w:eastAsia="Times New Roman" w:hAnsi="Times New Roman" w:cs="Times New Roman"/>
          <w:sz w:val="24"/>
          <w:szCs w:val="24"/>
          <w:lang w:val="en-US" w:eastAsia="es-MX"/>
        </w:rPr>
        <w:t>Keywords were obtained from the Scopus export and aggregated into an initial candidate set for mapping. To focus on stable and recurring concepts, we retained terms meeting the following frequency rule:</w:t>
      </w:r>
    </w:p>
    <w:p w14:paraId="69865A47" w14:textId="77777777" w:rsidR="00E90DFF" w:rsidRPr="00E90DFF" w:rsidRDefault="00E90DFF" w:rsidP="001C025D">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val="en-US" w:eastAsia="es-MX"/>
        </w:rPr>
      </w:pPr>
      <w:r w:rsidRPr="00E90DFF">
        <w:rPr>
          <w:rFonts w:ascii="Times New Roman" w:eastAsia="Times New Roman" w:hAnsi="Times New Roman" w:cs="Times New Roman"/>
          <w:b/>
          <w:bCs/>
          <w:sz w:val="24"/>
          <w:szCs w:val="24"/>
          <w:lang w:val="en-US" w:eastAsia="es-MX"/>
        </w:rPr>
        <w:t>Minimum occurrence threshold:</w:t>
      </w:r>
      <w:r w:rsidRPr="00E90DFF">
        <w:rPr>
          <w:rFonts w:ascii="Times New Roman" w:eastAsia="Times New Roman" w:hAnsi="Times New Roman" w:cs="Times New Roman"/>
          <w:sz w:val="24"/>
          <w:szCs w:val="24"/>
          <w:lang w:val="en-US" w:eastAsia="es-MX"/>
        </w:rPr>
        <w:t xml:space="preserve"> at least 55 occurrences in the 20,000-record sample.</w:t>
      </w:r>
    </w:p>
    <w:p w14:paraId="62423673" w14:textId="77777777" w:rsidR="00E90DFF" w:rsidRPr="00E90DFF" w:rsidRDefault="00E90DFF" w:rsidP="001C025D">
      <w:pPr>
        <w:spacing w:before="100" w:beforeAutospacing="1" w:after="100" w:afterAutospacing="1" w:line="240" w:lineRule="auto"/>
        <w:jc w:val="both"/>
        <w:rPr>
          <w:rFonts w:ascii="Times New Roman" w:eastAsia="Times New Roman" w:hAnsi="Times New Roman" w:cs="Times New Roman"/>
          <w:sz w:val="24"/>
          <w:szCs w:val="24"/>
          <w:lang w:val="en-US" w:eastAsia="es-MX"/>
        </w:rPr>
      </w:pPr>
      <w:r w:rsidRPr="00E90DFF">
        <w:rPr>
          <w:rFonts w:ascii="Times New Roman" w:eastAsia="Times New Roman" w:hAnsi="Times New Roman" w:cs="Times New Roman"/>
          <w:sz w:val="24"/>
          <w:szCs w:val="24"/>
          <w:lang w:val="en-US" w:eastAsia="es-MX"/>
        </w:rPr>
        <w:t>This threshold was used to reduce noise from rare or idiosyncratic descriptors while retaining commonly encountered terminology.</w:t>
      </w:r>
    </w:p>
    <w:p w14:paraId="212FBFC2" w14:textId="77777777" w:rsidR="00E90DFF" w:rsidRPr="00E90DFF" w:rsidRDefault="00E90DFF" w:rsidP="001C025D">
      <w:pPr>
        <w:spacing w:before="100" w:beforeAutospacing="1" w:after="100" w:afterAutospacing="1" w:line="240" w:lineRule="auto"/>
        <w:jc w:val="both"/>
        <w:outlineLvl w:val="2"/>
        <w:rPr>
          <w:rFonts w:ascii="Times New Roman" w:eastAsia="Times New Roman" w:hAnsi="Times New Roman" w:cs="Times New Roman"/>
          <w:b/>
          <w:bCs/>
          <w:sz w:val="27"/>
          <w:szCs w:val="27"/>
          <w:lang w:val="en-US" w:eastAsia="es-MX"/>
        </w:rPr>
      </w:pPr>
      <w:r w:rsidRPr="00E90DFF">
        <w:rPr>
          <w:rFonts w:ascii="Times New Roman" w:eastAsia="Times New Roman" w:hAnsi="Times New Roman" w:cs="Times New Roman"/>
          <w:b/>
          <w:bCs/>
          <w:sz w:val="27"/>
          <w:szCs w:val="27"/>
          <w:lang w:val="en-US" w:eastAsia="es-MX"/>
        </w:rPr>
        <w:t>S5.4 Cleaning and harmonization rules</w:t>
      </w:r>
    </w:p>
    <w:p w14:paraId="3FDC311F" w14:textId="031D342D" w:rsidR="00E90DFF" w:rsidRPr="00E90DFF" w:rsidRDefault="00E90DFF" w:rsidP="001C025D">
      <w:pPr>
        <w:spacing w:before="100" w:beforeAutospacing="1" w:after="100" w:afterAutospacing="1" w:line="240" w:lineRule="auto"/>
        <w:jc w:val="both"/>
        <w:rPr>
          <w:rFonts w:ascii="Times New Roman" w:eastAsia="Times New Roman" w:hAnsi="Times New Roman" w:cs="Times New Roman"/>
          <w:sz w:val="24"/>
          <w:szCs w:val="24"/>
          <w:lang w:val="en-US" w:eastAsia="es-MX"/>
        </w:rPr>
      </w:pPr>
      <w:r w:rsidRPr="00E90DFF">
        <w:rPr>
          <w:rFonts w:ascii="Times New Roman" w:eastAsia="Times New Roman" w:hAnsi="Times New Roman" w:cs="Times New Roman"/>
          <w:sz w:val="24"/>
          <w:szCs w:val="24"/>
          <w:lang w:val="en-US" w:eastAsia="es-MX"/>
        </w:rPr>
        <w:t>Before generating the co-occurrence map, the authors harmonized terminology to reduce redundancy and remove obvious noise</w:t>
      </w:r>
      <w:r w:rsidR="00A07FA8">
        <w:rPr>
          <w:rFonts w:ascii="Times New Roman" w:eastAsia="Times New Roman" w:hAnsi="Times New Roman" w:cs="Times New Roman"/>
          <w:sz w:val="24"/>
          <w:szCs w:val="24"/>
          <w:lang w:val="en-US" w:eastAsia="es-MX"/>
        </w:rPr>
        <w:t xml:space="preserve"> based on them expertise</w:t>
      </w:r>
      <w:r w:rsidRPr="00E90DFF">
        <w:rPr>
          <w:rFonts w:ascii="Times New Roman" w:eastAsia="Times New Roman" w:hAnsi="Times New Roman" w:cs="Times New Roman"/>
          <w:sz w:val="24"/>
          <w:szCs w:val="24"/>
          <w:lang w:val="en-US" w:eastAsia="es-MX"/>
        </w:rPr>
        <w:t>. The following cleaning rules were applied deterministically:</w:t>
      </w:r>
    </w:p>
    <w:p w14:paraId="7D553C36" w14:textId="77777777" w:rsidR="00E90DFF" w:rsidRPr="00E90DFF" w:rsidRDefault="00E90DFF" w:rsidP="001C025D">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val="en-US" w:eastAsia="es-MX"/>
        </w:rPr>
      </w:pPr>
      <w:r w:rsidRPr="00E90DFF">
        <w:rPr>
          <w:rFonts w:ascii="Times New Roman" w:eastAsia="Times New Roman" w:hAnsi="Times New Roman" w:cs="Times New Roman"/>
          <w:b/>
          <w:bCs/>
          <w:sz w:val="24"/>
          <w:szCs w:val="24"/>
          <w:lang w:val="en-US" w:eastAsia="es-MX"/>
        </w:rPr>
        <w:lastRenderedPageBreak/>
        <w:t>Synonym merging.</w:t>
      </w:r>
      <w:r w:rsidRPr="00E90DFF">
        <w:rPr>
          <w:rFonts w:ascii="Times New Roman" w:eastAsia="Times New Roman" w:hAnsi="Times New Roman" w:cs="Times New Roman"/>
          <w:sz w:val="24"/>
          <w:szCs w:val="24"/>
          <w:lang w:val="en-US" w:eastAsia="es-MX"/>
        </w:rPr>
        <w:t xml:space="preserve"> Terms with equivalent meaning were unified into a single preferred label (e.g., consolidating “electronic medical record” and “EMR” when used to refer to the same concept).</w:t>
      </w:r>
    </w:p>
    <w:p w14:paraId="49F3EE89" w14:textId="77777777" w:rsidR="00E90DFF" w:rsidRPr="00E90DFF" w:rsidRDefault="00E90DFF" w:rsidP="001C025D">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val="en-US" w:eastAsia="es-MX"/>
        </w:rPr>
      </w:pPr>
      <w:r w:rsidRPr="00E90DFF">
        <w:rPr>
          <w:rFonts w:ascii="Times New Roman" w:eastAsia="Times New Roman" w:hAnsi="Times New Roman" w:cs="Times New Roman"/>
          <w:b/>
          <w:bCs/>
          <w:sz w:val="24"/>
          <w:szCs w:val="24"/>
          <w:lang w:val="en-US" w:eastAsia="es-MX"/>
        </w:rPr>
        <w:t>Abbreviation handling.</w:t>
      </w:r>
      <w:r w:rsidRPr="00E90DFF">
        <w:rPr>
          <w:rFonts w:ascii="Times New Roman" w:eastAsia="Times New Roman" w:hAnsi="Times New Roman" w:cs="Times New Roman"/>
          <w:sz w:val="24"/>
          <w:szCs w:val="24"/>
          <w:lang w:val="en-US" w:eastAsia="es-MX"/>
        </w:rPr>
        <w:t xml:space="preserve"> Abbreviations with unambiguous meaning in context were consolidated; ambiguous abbreviations were removed to prevent conflation of different concepts.</w:t>
      </w:r>
    </w:p>
    <w:p w14:paraId="2E12CE9E" w14:textId="77777777" w:rsidR="00E90DFF" w:rsidRPr="00E90DFF" w:rsidRDefault="00E90DFF" w:rsidP="001C025D">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val="en-US" w:eastAsia="es-MX"/>
        </w:rPr>
      </w:pPr>
      <w:r w:rsidRPr="00E90DFF">
        <w:rPr>
          <w:rFonts w:ascii="Times New Roman" w:eastAsia="Times New Roman" w:hAnsi="Times New Roman" w:cs="Times New Roman"/>
          <w:b/>
          <w:bCs/>
          <w:sz w:val="24"/>
          <w:szCs w:val="24"/>
          <w:lang w:val="en-US" w:eastAsia="es-MX"/>
        </w:rPr>
        <w:t>Removal of generic publication descriptors.</w:t>
      </w:r>
      <w:r w:rsidRPr="00E90DFF">
        <w:rPr>
          <w:rFonts w:ascii="Times New Roman" w:eastAsia="Times New Roman" w:hAnsi="Times New Roman" w:cs="Times New Roman"/>
          <w:sz w:val="24"/>
          <w:szCs w:val="24"/>
          <w:lang w:val="en-US" w:eastAsia="es-MX"/>
        </w:rPr>
        <w:t xml:space="preserve"> Terms clearly referring to publication types or generic research discourse rather than domain content were removed (e.g., “model”, “review”, “literature review”, “survey”, “article”).</w:t>
      </w:r>
    </w:p>
    <w:p w14:paraId="228D5CDD" w14:textId="77777777" w:rsidR="00E90DFF" w:rsidRPr="00E90DFF" w:rsidRDefault="00E90DFF" w:rsidP="001C025D">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val="en-US" w:eastAsia="es-MX"/>
        </w:rPr>
      </w:pPr>
      <w:r w:rsidRPr="00E90DFF">
        <w:rPr>
          <w:rFonts w:ascii="Times New Roman" w:eastAsia="Times New Roman" w:hAnsi="Times New Roman" w:cs="Times New Roman"/>
          <w:b/>
          <w:bCs/>
          <w:sz w:val="24"/>
          <w:szCs w:val="24"/>
          <w:lang w:val="en-US" w:eastAsia="es-MX"/>
        </w:rPr>
        <w:t>Removal of high-frequency non-target terms.</w:t>
      </w:r>
      <w:r w:rsidRPr="00E90DFF">
        <w:rPr>
          <w:rFonts w:ascii="Times New Roman" w:eastAsia="Times New Roman" w:hAnsi="Times New Roman" w:cs="Times New Roman"/>
          <w:sz w:val="24"/>
          <w:szCs w:val="24"/>
          <w:lang w:val="en-US" w:eastAsia="es-MX"/>
        </w:rPr>
        <w:t xml:space="preserve"> High-frequency terms that did not contribute to identifying security requirements in mHealth within this study’s scope were removed when they did not improve query specificity.</w:t>
      </w:r>
    </w:p>
    <w:p w14:paraId="24305F7B" w14:textId="77777777" w:rsidR="00E90DFF" w:rsidRPr="00E90DFF" w:rsidRDefault="00E90DFF" w:rsidP="001C025D">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val="en-US" w:eastAsia="es-MX"/>
        </w:rPr>
      </w:pPr>
      <w:r w:rsidRPr="00E90DFF">
        <w:rPr>
          <w:rFonts w:ascii="Times New Roman" w:eastAsia="Times New Roman" w:hAnsi="Times New Roman" w:cs="Times New Roman"/>
          <w:b/>
          <w:bCs/>
          <w:sz w:val="24"/>
          <w:szCs w:val="24"/>
          <w:lang w:val="en-US" w:eastAsia="es-MX"/>
        </w:rPr>
        <w:t>Spelling and variant unification.</w:t>
      </w:r>
      <w:r w:rsidRPr="00E90DFF">
        <w:rPr>
          <w:rFonts w:ascii="Times New Roman" w:eastAsia="Times New Roman" w:hAnsi="Times New Roman" w:cs="Times New Roman"/>
          <w:sz w:val="24"/>
          <w:szCs w:val="24"/>
          <w:lang w:val="en-US" w:eastAsia="es-MX"/>
        </w:rPr>
        <w:t xml:space="preserve"> Minor spelling variants, pluralization differences, and trivial lexical variants were unified.</w:t>
      </w:r>
    </w:p>
    <w:p w14:paraId="6ECBB950" w14:textId="77777777" w:rsidR="00E90DFF" w:rsidRPr="00E90DFF" w:rsidRDefault="00E90DFF" w:rsidP="001C025D">
      <w:pPr>
        <w:spacing w:before="100" w:beforeAutospacing="1" w:after="100" w:afterAutospacing="1" w:line="240" w:lineRule="auto"/>
        <w:jc w:val="both"/>
        <w:outlineLvl w:val="2"/>
        <w:rPr>
          <w:rFonts w:ascii="Times New Roman" w:eastAsia="Times New Roman" w:hAnsi="Times New Roman" w:cs="Times New Roman"/>
          <w:b/>
          <w:bCs/>
          <w:sz w:val="27"/>
          <w:szCs w:val="27"/>
          <w:lang w:val="en-US" w:eastAsia="es-MX"/>
        </w:rPr>
      </w:pPr>
      <w:r w:rsidRPr="00E90DFF">
        <w:rPr>
          <w:rFonts w:ascii="Times New Roman" w:eastAsia="Times New Roman" w:hAnsi="Times New Roman" w:cs="Times New Roman"/>
          <w:b/>
          <w:bCs/>
          <w:sz w:val="27"/>
          <w:szCs w:val="27"/>
          <w:lang w:val="en-US" w:eastAsia="es-MX"/>
        </w:rPr>
        <w:t>S5.5 VOSviewer configuration</w:t>
      </w:r>
    </w:p>
    <w:p w14:paraId="189124C8" w14:textId="2718D342" w:rsidR="00E90DFF" w:rsidRPr="00E90DFF" w:rsidRDefault="00E90DFF" w:rsidP="001C025D">
      <w:pPr>
        <w:spacing w:before="100" w:beforeAutospacing="1" w:after="100" w:afterAutospacing="1" w:line="240" w:lineRule="auto"/>
        <w:jc w:val="both"/>
        <w:rPr>
          <w:rFonts w:ascii="Times New Roman" w:eastAsia="Times New Roman" w:hAnsi="Times New Roman" w:cs="Times New Roman"/>
          <w:sz w:val="24"/>
          <w:szCs w:val="24"/>
          <w:lang w:val="en-US" w:eastAsia="es-MX"/>
        </w:rPr>
      </w:pPr>
      <w:r w:rsidRPr="00E90DFF">
        <w:rPr>
          <w:rFonts w:ascii="Times New Roman" w:eastAsia="Times New Roman" w:hAnsi="Times New Roman" w:cs="Times New Roman"/>
          <w:sz w:val="24"/>
          <w:szCs w:val="24"/>
          <w:lang w:val="en-US" w:eastAsia="es-MX"/>
        </w:rPr>
        <w:t>The keyword co-occurrence map was generated using VOSviewer version 1.6.20</w:t>
      </w:r>
      <w:r w:rsidR="00A965E1" w:rsidRPr="00A965E1">
        <w:rPr>
          <w:rFonts w:ascii="Times New Roman" w:eastAsia="Times New Roman" w:hAnsi="Times New Roman" w:cs="Times New Roman"/>
          <w:sz w:val="24"/>
          <w:szCs w:val="24"/>
          <w:lang w:val="en-US" w:eastAsia="es-MX"/>
        </w:rPr>
        <w:t xml:space="preserve"> </w:t>
      </w:r>
      <w:r w:rsidR="00A965E1" w:rsidRPr="00A965E1">
        <w:rPr>
          <w:rFonts w:ascii="Times New Roman" w:eastAsia="Times" w:hAnsi="Times New Roman" w:cs="Times New Roman"/>
          <w:sz w:val="24"/>
          <w:szCs w:val="24"/>
          <w:lang w:val="en-US"/>
        </w:rPr>
        <w:t xml:space="preserve"> </w:t>
      </w:r>
      <w:sdt>
        <w:sdtPr>
          <w:rPr>
            <w:rFonts w:ascii="Times New Roman" w:eastAsia="Times" w:hAnsi="Times New Roman" w:cs="Times New Roman"/>
            <w:color w:val="000000"/>
            <w:sz w:val="24"/>
            <w:szCs w:val="24"/>
            <w:lang w:val="en-US"/>
          </w:rPr>
          <w:tag w:val="MENDELEY_CITATION_v3_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"/>
          <w:id w:val="2065676344"/>
          <w:placeholder>
            <w:docPart w:val="847A38BE4AA04C96A973874A50C9FCA1"/>
          </w:placeholder>
        </w:sdtPr>
        <w:sdtContent>
          <w:r w:rsidR="00763F11" w:rsidRPr="00763F11">
            <w:rPr>
              <w:rFonts w:ascii="Times New Roman" w:eastAsia="Times" w:hAnsi="Times New Roman" w:cs="Times New Roman"/>
              <w:color w:val="000000"/>
              <w:sz w:val="24"/>
              <w:szCs w:val="24"/>
              <w:lang w:val="en-US"/>
            </w:rPr>
            <w:t>[1]</w:t>
          </w:r>
        </w:sdtContent>
      </w:sdt>
      <w:r w:rsidRPr="00E90DFF">
        <w:rPr>
          <w:rFonts w:ascii="Times New Roman" w:eastAsia="Times New Roman" w:hAnsi="Times New Roman" w:cs="Times New Roman"/>
          <w:sz w:val="24"/>
          <w:szCs w:val="24"/>
          <w:lang w:val="en-US" w:eastAsia="es-MX"/>
        </w:rPr>
        <w:t xml:space="preserve"> with the following settings:</w:t>
      </w:r>
    </w:p>
    <w:p w14:paraId="133CC3BB" w14:textId="77777777" w:rsidR="00E90DFF" w:rsidRPr="00E90DFF" w:rsidRDefault="00E90DFF" w:rsidP="001C025D">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eastAsia="es-MX"/>
        </w:rPr>
      </w:pPr>
      <w:r w:rsidRPr="00E90DFF">
        <w:rPr>
          <w:rFonts w:ascii="Times New Roman" w:eastAsia="Times New Roman" w:hAnsi="Times New Roman" w:cs="Times New Roman"/>
          <w:b/>
          <w:bCs/>
          <w:sz w:val="24"/>
          <w:szCs w:val="24"/>
          <w:lang w:eastAsia="es-MX"/>
        </w:rPr>
        <w:t>Software:</w:t>
      </w:r>
      <w:r w:rsidRPr="00E90DFF">
        <w:rPr>
          <w:rFonts w:ascii="Times New Roman" w:eastAsia="Times New Roman" w:hAnsi="Times New Roman" w:cs="Times New Roman"/>
          <w:sz w:val="24"/>
          <w:szCs w:val="24"/>
          <w:lang w:eastAsia="es-MX"/>
        </w:rPr>
        <w:t xml:space="preserve"> VOSviewer v1.6.20</w:t>
      </w:r>
    </w:p>
    <w:p w14:paraId="1D2DA3D1" w14:textId="77777777" w:rsidR="00E90DFF" w:rsidRPr="00E90DFF" w:rsidRDefault="00E90DFF" w:rsidP="001C025D">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eastAsia="es-MX"/>
        </w:rPr>
      </w:pPr>
      <w:proofErr w:type="spellStart"/>
      <w:r w:rsidRPr="00E90DFF">
        <w:rPr>
          <w:rFonts w:ascii="Times New Roman" w:eastAsia="Times New Roman" w:hAnsi="Times New Roman" w:cs="Times New Roman"/>
          <w:b/>
          <w:bCs/>
          <w:sz w:val="24"/>
          <w:szCs w:val="24"/>
          <w:lang w:eastAsia="es-MX"/>
        </w:rPr>
        <w:t>Type</w:t>
      </w:r>
      <w:proofErr w:type="spellEnd"/>
      <w:r w:rsidRPr="00E90DFF">
        <w:rPr>
          <w:rFonts w:ascii="Times New Roman" w:eastAsia="Times New Roman" w:hAnsi="Times New Roman" w:cs="Times New Roman"/>
          <w:b/>
          <w:bCs/>
          <w:sz w:val="24"/>
          <w:szCs w:val="24"/>
          <w:lang w:eastAsia="es-MX"/>
        </w:rPr>
        <w:t xml:space="preserve"> </w:t>
      </w:r>
      <w:proofErr w:type="spellStart"/>
      <w:r w:rsidRPr="00E90DFF">
        <w:rPr>
          <w:rFonts w:ascii="Times New Roman" w:eastAsia="Times New Roman" w:hAnsi="Times New Roman" w:cs="Times New Roman"/>
          <w:b/>
          <w:bCs/>
          <w:sz w:val="24"/>
          <w:szCs w:val="24"/>
          <w:lang w:eastAsia="es-MX"/>
        </w:rPr>
        <w:t>of</w:t>
      </w:r>
      <w:proofErr w:type="spellEnd"/>
      <w:r w:rsidRPr="00E90DFF">
        <w:rPr>
          <w:rFonts w:ascii="Times New Roman" w:eastAsia="Times New Roman" w:hAnsi="Times New Roman" w:cs="Times New Roman"/>
          <w:b/>
          <w:bCs/>
          <w:sz w:val="24"/>
          <w:szCs w:val="24"/>
          <w:lang w:eastAsia="es-MX"/>
        </w:rPr>
        <w:t xml:space="preserve"> </w:t>
      </w:r>
      <w:proofErr w:type="spellStart"/>
      <w:r w:rsidRPr="00E90DFF">
        <w:rPr>
          <w:rFonts w:ascii="Times New Roman" w:eastAsia="Times New Roman" w:hAnsi="Times New Roman" w:cs="Times New Roman"/>
          <w:b/>
          <w:bCs/>
          <w:sz w:val="24"/>
          <w:szCs w:val="24"/>
          <w:lang w:eastAsia="es-MX"/>
        </w:rPr>
        <w:t>analysis</w:t>
      </w:r>
      <w:proofErr w:type="spellEnd"/>
      <w:r w:rsidRPr="00E90DFF">
        <w:rPr>
          <w:rFonts w:ascii="Times New Roman" w:eastAsia="Times New Roman" w:hAnsi="Times New Roman" w:cs="Times New Roman"/>
          <w:b/>
          <w:bCs/>
          <w:sz w:val="24"/>
          <w:szCs w:val="24"/>
          <w:lang w:eastAsia="es-MX"/>
        </w:rPr>
        <w:t>:</w:t>
      </w:r>
      <w:r w:rsidRPr="00E90DFF">
        <w:rPr>
          <w:rFonts w:ascii="Times New Roman" w:eastAsia="Times New Roman" w:hAnsi="Times New Roman" w:cs="Times New Roman"/>
          <w:sz w:val="24"/>
          <w:szCs w:val="24"/>
          <w:lang w:eastAsia="es-MX"/>
        </w:rPr>
        <w:t xml:space="preserve"> </w:t>
      </w:r>
      <w:proofErr w:type="spellStart"/>
      <w:r w:rsidRPr="00E90DFF">
        <w:rPr>
          <w:rFonts w:ascii="Times New Roman" w:eastAsia="Times New Roman" w:hAnsi="Times New Roman" w:cs="Times New Roman"/>
          <w:sz w:val="24"/>
          <w:szCs w:val="24"/>
          <w:lang w:eastAsia="es-MX"/>
        </w:rPr>
        <w:t>Co-occurrence</w:t>
      </w:r>
      <w:proofErr w:type="spellEnd"/>
    </w:p>
    <w:p w14:paraId="7AF25C51" w14:textId="77777777" w:rsidR="00E90DFF" w:rsidRPr="00E90DFF" w:rsidRDefault="00E90DFF" w:rsidP="001C025D">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eastAsia="es-MX"/>
        </w:rPr>
      </w:pPr>
      <w:proofErr w:type="spellStart"/>
      <w:r w:rsidRPr="00E90DFF">
        <w:rPr>
          <w:rFonts w:ascii="Times New Roman" w:eastAsia="Times New Roman" w:hAnsi="Times New Roman" w:cs="Times New Roman"/>
          <w:b/>
          <w:bCs/>
          <w:sz w:val="24"/>
          <w:szCs w:val="24"/>
          <w:lang w:eastAsia="es-MX"/>
        </w:rPr>
        <w:t>Unit</w:t>
      </w:r>
      <w:proofErr w:type="spellEnd"/>
      <w:r w:rsidRPr="00E90DFF">
        <w:rPr>
          <w:rFonts w:ascii="Times New Roman" w:eastAsia="Times New Roman" w:hAnsi="Times New Roman" w:cs="Times New Roman"/>
          <w:b/>
          <w:bCs/>
          <w:sz w:val="24"/>
          <w:szCs w:val="24"/>
          <w:lang w:eastAsia="es-MX"/>
        </w:rPr>
        <w:t xml:space="preserve"> </w:t>
      </w:r>
      <w:proofErr w:type="spellStart"/>
      <w:r w:rsidRPr="00E90DFF">
        <w:rPr>
          <w:rFonts w:ascii="Times New Roman" w:eastAsia="Times New Roman" w:hAnsi="Times New Roman" w:cs="Times New Roman"/>
          <w:b/>
          <w:bCs/>
          <w:sz w:val="24"/>
          <w:szCs w:val="24"/>
          <w:lang w:eastAsia="es-MX"/>
        </w:rPr>
        <w:t>of</w:t>
      </w:r>
      <w:proofErr w:type="spellEnd"/>
      <w:r w:rsidRPr="00E90DFF">
        <w:rPr>
          <w:rFonts w:ascii="Times New Roman" w:eastAsia="Times New Roman" w:hAnsi="Times New Roman" w:cs="Times New Roman"/>
          <w:b/>
          <w:bCs/>
          <w:sz w:val="24"/>
          <w:szCs w:val="24"/>
          <w:lang w:eastAsia="es-MX"/>
        </w:rPr>
        <w:t xml:space="preserve"> </w:t>
      </w:r>
      <w:proofErr w:type="spellStart"/>
      <w:r w:rsidRPr="00E90DFF">
        <w:rPr>
          <w:rFonts w:ascii="Times New Roman" w:eastAsia="Times New Roman" w:hAnsi="Times New Roman" w:cs="Times New Roman"/>
          <w:b/>
          <w:bCs/>
          <w:sz w:val="24"/>
          <w:szCs w:val="24"/>
          <w:lang w:eastAsia="es-MX"/>
        </w:rPr>
        <w:t>analysis</w:t>
      </w:r>
      <w:proofErr w:type="spellEnd"/>
      <w:r w:rsidRPr="00E90DFF">
        <w:rPr>
          <w:rFonts w:ascii="Times New Roman" w:eastAsia="Times New Roman" w:hAnsi="Times New Roman" w:cs="Times New Roman"/>
          <w:b/>
          <w:bCs/>
          <w:sz w:val="24"/>
          <w:szCs w:val="24"/>
          <w:lang w:eastAsia="es-MX"/>
        </w:rPr>
        <w:t>:</w:t>
      </w:r>
      <w:r w:rsidRPr="00E90DFF">
        <w:rPr>
          <w:rFonts w:ascii="Times New Roman" w:eastAsia="Times New Roman" w:hAnsi="Times New Roman" w:cs="Times New Roman"/>
          <w:sz w:val="24"/>
          <w:szCs w:val="24"/>
          <w:lang w:eastAsia="es-MX"/>
        </w:rPr>
        <w:t xml:space="preserve"> </w:t>
      </w:r>
      <w:proofErr w:type="spellStart"/>
      <w:r w:rsidRPr="00E90DFF">
        <w:rPr>
          <w:rFonts w:ascii="Times New Roman" w:eastAsia="Times New Roman" w:hAnsi="Times New Roman" w:cs="Times New Roman"/>
          <w:sz w:val="24"/>
          <w:szCs w:val="24"/>
          <w:lang w:eastAsia="es-MX"/>
        </w:rPr>
        <w:t>Keywords</w:t>
      </w:r>
      <w:proofErr w:type="spellEnd"/>
    </w:p>
    <w:p w14:paraId="3ECC95FF" w14:textId="77777777" w:rsidR="00E90DFF" w:rsidRPr="00E90DFF" w:rsidRDefault="00E90DFF" w:rsidP="001C025D">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eastAsia="es-MX"/>
        </w:rPr>
      </w:pPr>
      <w:proofErr w:type="spellStart"/>
      <w:r w:rsidRPr="00E90DFF">
        <w:rPr>
          <w:rFonts w:ascii="Times New Roman" w:eastAsia="Times New Roman" w:hAnsi="Times New Roman" w:cs="Times New Roman"/>
          <w:b/>
          <w:bCs/>
          <w:sz w:val="24"/>
          <w:szCs w:val="24"/>
          <w:lang w:eastAsia="es-MX"/>
        </w:rPr>
        <w:t>Counting</w:t>
      </w:r>
      <w:proofErr w:type="spellEnd"/>
      <w:r w:rsidRPr="00E90DFF">
        <w:rPr>
          <w:rFonts w:ascii="Times New Roman" w:eastAsia="Times New Roman" w:hAnsi="Times New Roman" w:cs="Times New Roman"/>
          <w:b/>
          <w:bCs/>
          <w:sz w:val="24"/>
          <w:szCs w:val="24"/>
          <w:lang w:eastAsia="es-MX"/>
        </w:rPr>
        <w:t xml:space="preserve"> </w:t>
      </w:r>
      <w:proofErr w:type="spellStart"/>
      <w:r w:rsidRPr="00E90DFF">
        <w:rPr>
          <w:rFonts w:ascii="Times New Roman" w:eastAsia="Times New Roman" w:hAnsi="Times New Roman" w:cs="Times New Roman"/>
          <w:b/>
          <w:bCs/>
          <w:sz w:val="24"/>
          <w:szCs w:val="24"/>
          <w:lang w:eastAsia="es-MX"/>
        </w:rPr>
        <w:t>method</w:t>
      </w:r>
      <w:proofErr w:type="spellEnd"/>
      <w:r w:rsidRPr="00E90DFF">
        <w:rPr>
          <w:rFonts w:ascii="Times New Roman" w:eastAsia="Times New Roman" w:hAnsi="Times New Roman" w:cs="Times New Roman"/>
          <w:b/>
          <w:bCs/>
          <w:sz w:val="24"/>
          <w:szCs w:val="24"/>
          <w:lang w:eastAsia="es-MX"/>
        </w:rPr>
        <w:t>:</w:t>
      </w:r>
      <w:r w:rsidRPr="00E90DFF">
        <w:rPr>
          <w:rFonts w:ascii="Times New Roman" w:eastAsia="Times New Roman" w:hAnsi="Times New Roman" w:cs="Times New Roman"/>
          <w:sz w:val="24"/>
          <w:szCs w:val="24"/>
          <w:lang w:eastAsia="es-MX"/>
        </w:rPr>
        <w:t xml:space="preserve"> Full </w:t>
      </w:r>
      <w:proofErr w:type="spellStart"/>
      <w:r w:rsidRPr="00E90DFF">
        <w:rPr>
          <w:rFonts w:ascii="Times New Roman" w:eastAsia="Times New Roman" w:hAnsi="Times New Roman" w:cs="Times New Roman"/>
          <w:sz w:val="24"/>
          <w:szCs w:val="24"/>
          <w:lang w:eastAsia="es-MX"/>
        </w:rPr>
        <w:t>counting</w:t>
      </w:r>
      <w:proofErr w:type="spellEnd"/>
    </w:p>
    <w:p w14:paraId="49A33A2B" w14:textId="77777777" w:rsidR="00E90DFF" w:rsidRPr="00E90DFF" w:rsidRDefault="00E90DFF" w:rsidP="001C025D">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eastAsia="es-MX"/>
        </w:rPr>
      </w:pPr>
      <w:proofErr w:type="spellStart"/>
      <w:r w:rsidRPr="00E90DFF">
        <w:rPr>
          <w:rFonts w:ascii="Times New Roman" w:eastAsia="Times New Roman" w:hAnsi="Times New Roman" w:cs="Times New Roman"/>
          <w:b/>
          <w:bCs/>
          <w:sz w:val="24"/>
          <w:szCs w:val="24"/>
          <w:lang w:eastAsia="es-MX"/>
        </w:rPr>
        <w:t>Minimum</w:t>
      </w:r>
      <w:proofErr w:type="spellEnd"/>
      <w:r w:rsidRPr="00E90DFF">
        <w:rPr>
          <w:rFonts w:ascii="Times New Roman" w:eastAsia="Times New Roman" w:hAnsi="Times New Roman" w:cs="Times New Roman"/>
          <w:b/>
          <w:bCs/>
          <w:sz w:val="24"/>
          <w:szCs w:val="24"/>
          <w:lang w:eastAsia="es-MX"/>
        </w:rPr>
        <w:t xml:space="preserve"> </w:t>
      </w:r>
      <w:proofErr w:type="spellStart"/>
      <w:r w:rsidRPr="00E90DFF">
        <w:rPr>
          <w:rFonts w:ascii="Times New Roman" w:eastAsia="Times New Roman" w:hAnsi="Times New Roman" w:cs="Times New Roman"/>
          <w:b/>
          <w:bCs/>
          <w:sz w:val="24"/>
          <w:szCs w:val="24"/>
          <w:lang w:eastAsia="es-MX"/>
        </w:rPr>
        <w:t>number</w:t>
      </w:r>
      <w:proofErr w:type="spellEnd"/>
      <w:r w:rsidRPr="00E90DFF">
        <w:rPr>
          <w:rFonts w:ascii="Times New Roman" w:eastAsia="Times New Roman" w:hAnsi="Times New Roman" w:cs="Times New Roman"/>
          <w:b/>
          <w:bCs/>
          <w:sz w:val="24"/>
          <w:szCs w:val="24"/>
          <w:lang w:eastAsia="es-MX"/>
        </w:rPr>
        <w:t xml:space="preserve"> </w:t>
      </w:r>
      <w:proofErr w:type="spellStart"/>
      <w:r w:rsidRPr="00E90DFF">
        <w:rPr>
          <w:rFonts w:ascii="Times New Roman" w:eastAsia="Times New Roman" w:hAnsi="Times New Roman" w:cs="Times New Roman"/>
          <w:b/>
          <w:bCs/>
          <w:sz w:val="24"/>
          <w:szCs w:val="24"/>
          <w:lang w:eastAsia="es-MX"/>
        </w:rPr>
        <w:t>of</w:t>
      </w:r>
      <w:proofErr w:type="spellEnd"/>
      <w:r w:rsidRPr="00E90DFF">
        <w:rPr>
          <w:rFonts w:ascii="Times New Roman" w:eastAsia="Times New Roman" w:hAnsi="Times New Roman" w:cs="Times New Roman"/>
          <w:b/>
          <w:bCs/>
          <w:sz w:val="24"/>
          <w:szCs w:val="24"/>
          <w:lang w:eastAsia="es-MX"/>
        </w:rPr>
        <w:t xml:space="preserve"> </w:t>
      </w:r>
      <w:proofErr w:type="spellStart"/>
      <w:r w:rsidRPr="00E90DFF">
        <w:rPr>
          <w:rFonts w:ascii="Times New Roman" w:eastAsia="Times New Roman" w:hAnsi="Times New Roman" w:cs="Times New Roman"/>
          <w:b/>
          <w:bCs/>
          <w:sz w:val="24"/>
          <w:szCs w:val="24"/>
          <w:lang w:eastAsia="es-MX"/>
        </w:rPr>
        <w:t>occurrences</w:t>
      </w:r>
      <w:proofErr w:type="spellEnd"/>
      <w:r w:rsidRPr="00E90DFF">
        <w:rPr>
          <w:rFonts w:ascii="Times New Roman" w:eastAsia="Times New Roman" w:hAnsi="Times New Roman" w:cs="Times New Roman"/>
          <w:b/>
          <w:bCs/>
          <w:sz w:val="24"/>
          <w:szCs w:val="24"/>
          <w:lang w:eastAsia="es-MX"/>
        </w:rPr>
        <w:t>:</w:t>
      </w:r>
      <w:r w:rsidRPr="00E90DFF">
        <w:rPr>
          <w:rFonts w:ascii="Times New Roman" w:eastAsia="Times New Roman" w:hAnsi="Times New Roman" w:cs="Times New Roman"/>
          <w:sz w:val="24"/>
          <w:szCs w:val="24"/>
          <w:lang w:eastAsia="es-MX"/>
        </w:rPr>
        <w:t xml:space="preserve"> 55</w:t>
      </w:r>
    </w:p>
    <w:p w14:paraId="15FB57FE" w14:textId="77777777" w:rsidR="00E90DFF" w:rsidRPr="00E90DFF" w:rsidRDefault="00E90DFF" w:rsidP="001C025D">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eastAsia="es-MX"/>
        </w:rPr>
      </w:pPr>
      <w:proofErr w:type="spellStart"/>
      <w:r w:rsidRPr="00E90DFF">
        <w:rPr>
          <w:rFonts w:ascii="Times New Roman" w:eastAsia="Times New Roman" w:hAnsi="Times New Roman" w:cs="Times New Roman"/>
          <w:b/>
          <w:bCs/>
          <w:sz w:val="24"/>
          <w:szCs w:val="24"/>
          <w:lang w:eastAsia="es-MX"/>
        </w:rPr>
        <w:t>Thesaurus</w:t>
      </w:r>
      <w:proofErr w:type="spellEnd"/>
      <w:r w:rsidRPr="00E90DFF">
        <w:rPr>
          <w:rFonts w:ascii="Times New Roman" w:eastAsia="Times New Roman" w:hAnsi="Times New Roman" w:cs="Times New Roman"/>
          <w:b/>
          <w:bCs/>
          <w:sz w:val="24"/>
          <w:szCs w:val="24"/>
          <w:lang w:eastAsia="es-MX"/>
        </w:rPr>
        <w:t xml:space="preserve"> file:</w:t>
      </w:r>
      <w:r w:rsidRPr="00E90DFF">
        <w:rPr>
          <w:rFonts w:ascii="Times New Roman" w:eastAsia="Times New Roman" w:hAnsi="Times New Roman" w:cs="Times New Roman"/>
          <w:sz w:val="24"/>
          <w:szCs w:val="24"/>
          <w:lang w:eastAsia="es-MX"/>
        </w:rPr>
        <w:t xml:space="preserve"> </w:t>
      </w:r>
      <w:proofErr w:type="spellStart"/>
      <w:r w:rsidRPr="00E90DFF">
        <w:rPr>
          <w:rFonts w:ascii="Times New Roman" w:eastAsia="Times New Roman" w:hAnsi="Times New Roman" w:cs="Times New Roman"/>
          <w:sz w:val="24"/>
          <w:szCs w:val="24"/>
          <w:lang w:eastAsia="es-MX"/>
        </w:rPr>
        <w:t>Not</w:t>
      </w:r>
      <w:proofErr w:type="spellEnd"/>
      <w:r w:rsidRPr="00E90DFF">
        <w:rPr>
          <w:rFonts w:ascii="Times New Roman" w:eastAsia="Times New Roman" w:hAnsi="Times New Roman" w:cs="Times New Roman"/>
          <w:sz w:val="24"/>
          <w:szCs w:val="24"/>
          <w:lang w:eastAsia="es-MX"/>
        </w:rPr>
        <w:t xml:space="preserve"> </w:t>
      </w:r>
      <w:proofErr w:type="spellStart"/>
      <w:r w:rsidRPr="00E90DFF">
        <w:rPr>
          <w:rFonts w:ascii="Times New Roman" w:eastAsia="Times New Roman" w:hAnsi="Times New Roman" w:cs="Times New Roman"/>
          <w:sz w:val="24"/>
          <w:szCs w:val="24"/>
          <w:lang w:eastAsia="es-MX"/>
        </w:rPr>
        <w:t>used</w:t>
      </w:r>
      <w:proofErr w:type="spellEnd"/>
    </w:p>
    <w:p w14:paraId="666B72FA" w14:textId="107E2BA1" w:rsidR="00E90DFF" w:rsidRPr="00E90DFF" w:rsidRDefault="00E90DFF" w:rsidP="003A14B5">
      <w:pPr>
        <w:spacing w:after="0" w:line="240" w:lineRule="auto"/>
        <w:rPr>
          <w:rFonts w:ascii="Times New Roman" w:hAnsi="Times New Roman"/>
          <w:sz w:val="24"/>
          <w:szCs w:val="24"/>
          <w:lang w:val="en-US" w:eastAsia="es-MX"/>
        </w:rPr>
      </w:pPr>
      <w:r w:rsidRPr="00E90DFF">
        <w:rPr>
          <w:rFonts w:ascii="Times New Roman" w:eastAsia="Times New Roman" w:hAnsi="Times New Roman" w:cs="Times New Roman"/>
          <w:sz w:val="24"/>
          <w:szCs w:val="24"/>
          <w:lang w:val="en-US" w:eastAsia="es-MX"/>
        </w:rPr>
        <w:t>The “Keywords” unit corresponds to the keyword fields provided by the Scopus export used in this study</w:t>
      </w:r>
      <w:r w:rsidR="007A2CB8">
        <w:rPr>
          <w:rStyle w:val="Refdenotaalpie"/>
          <w:rFonts w:ascii="Times" w:eastAsia="Times" w:hAnsi="Times" w:cs="Times"/>
          <w:lang w:val="en-US"/>
        </w:rPr>
        <w:footnoteReference w:id="1"/>
      </w:r>
      <w:r w:rsidRPr="00E90DFF">
        <w:rPr>
          <w:rFonts w:ascii="Times New Roman" w:eastAsia="Times New Roman" w:hAnsi="Times New Roman" w:cs="Times New Roman"/>
          <w:sz w:val="24"/>
          <w:szCs w:val="24"/>
          <w:lang w:val="en-US" w:eastAsia="es-MX"/>
        </w:rPr>
        <w:t>.</w:t>
      </w:r>
    </w:p>
    <w:p w14:paraId="4326DA81" w14:textId="77777777" w:rsidR="00E90DFF" w:rsidRPr="00E90DFF" w:rsidRDefault="00E90DFF" w:rsidP="001C025D">
      <w:pPr>
        <w:spacing w:before="100" w:beforeAutospacing="1" w:after="100" w:afterAutospacing="1" w:line="240" w:lineRule="auto"/>
        <w:jc w:val="both"/>
        <w:outlineLvl w:val="2"/>
        <w:rPr>
          <w:rFonts w:ascii="Times New Roman" w:eastAsia="Times New Roman" w:hAnsi="Times New Roman" w:cs="Times New Roman"/>
          <w:b/>
          <w:bCs/>
          <w:sz w:val="27"/>
          <w:szCs w:val="27"/>
          <w:lang w:val="en-US" w:eastAsia="es-MX"/>
        </w:rPr>
      </w:pPr>
      <w:r w:rsidRPr="00E90DFF">
        <w:rPr>
          <w:rFonts w:ascii="Times New Roman" w:eastAsia="Times New Roman" w:hAnsi="Times New Roman" w:cs="Times New Roman"/>
          <w:b/>
          <w:bCs/>
          <w:sz w:val="27"/>
          <w:szCs w:val="27"/>
          <w:lang w:val="en-US" w:eastAsia="es-MX"/>
        </w:rPr>
        <w:t>S5.6 Outputs</w:t>
      </w:r>
    </w:p>
    <w:p w14:paraId="4499601A" w14:textId="77777777" w:rsidR="00E90DFF" w:rsidRPr="00E90DFF" w:rsidRDefault="00E90DFF" w:rsidP="001C025D">
      <w:pPr>
        <w:spacing w:before="100" w:beforeAutospacing="1" w:after="100" w:afterAutospacing="1" w:line="240" w:lineRule="auto"/>
        <w:jc w:val="both"/>
        <w:rPr>
          <w:rFonts w:ascii="Times New Roman" w:eastAsia="Times New Roman" w:hAnsi="Times New Roman" w:cs="Times New Roman"/>
          <w:sz w:val="24"/>
          <w:szCs w:val="24"/>
          <w:lang w:val="en-US" w:eastAsia="es-MX"/>
        </w:rPr>
      </w:pPr>
      <w:r w:rsidRPr="00E90DFF">
        <w:rPr>
          <w:rFonts w:ascii="Times New Roman" w:eastAsia="Times New Roman" w:hAnsi="Times New Roman" w:cs="Times New Roman"/>
          <w:sz w:val="24"/>
          <w:szCs w:val="24"/>
          <w:lang w:val="en-US" w:eastAsia="es-MX"/>
        </w:rPr>
        <w:t>Figure S5.1 presents the keyword co-occurrence map derived from the Scopus sample after harmonization and filtering. The visualization was used to identify dominant clusters of terms associated with security and healthcare ICT, intersections with mHealth-relevant concepts, and candidate wildcard nouns for the final PICO-based search strategy.</w:t>
      </w:r>
    </w:p>
    <w:p w14:paraId="4B08AC19" w14:textId="526EE95F" w:rsidR="00E90DFF" w:rsidRDefault="00E90DFF" w:rsidP="001C025D">
      <w:pPr>
        <w:spacing w:before="100" w:beforeAutospacing="1" w:after="100" w:afterAutospacing="1" w:line="240" w:lineRule="auto"/>
        <w:jc w:val="both"/>
        <w:rPr>
          <w:rFonts w:ascii="Times New Roman" w:eastAsia="Times New Roman" w:hAnsi="Times New Roman" w:cs="Times New Roman"/>
          <w:sz w:val="24"/>
          <w:szCs w:val="24"/>
          <w:lang w:val="en-US" w:eastAsia="es-MX"/>
        </w:rPr>
      </w:pPr>
      <w:r w:rsidRPr="00E90DFF">
        <w:rPr>
          <w:rFonts w:ascii="Times New Roman" w:eastAsia="Times New Roman" w:hAnsi="Times New Roman" w:cs="Times New Roman"/>
          <w:b/>
          <w:bCs/>
          <w:sz w:val="24"/>
          <w:szCs w:val="24"/>
          <w:lang w:val="en-US" w:eastAsia="es-MX"/>
        </w:rPr>
        <w:t xml:space="preserve">Figure S5.1. Keyword co-occurrence map derived from the Scopus corpus retrieved with </w:t>
      </w:r>
      <w:r w:rsidRPr="00E90DFF">
        <w:rPr>
          <w:rFonts w:ascii="Times New Roman" w:eastAsia="Times New Roman" w:hAnsi="Times New Roman" w:cs="Times New Roman"/>
          <w:b/>
          <w:bCs/>
          <w:sz w:val="20"/>
          <w:szCs w:val="20"/>
          <w:lang w:val="en-US" w:eastAsia="es-MX"/>
        </w:rPr>
        <w:t xml:space="preserve">TITLE-ABS-KEY </w:t>
      </w:r>
      <w:proofErr w:type="gramStart"/>
      <w:r w:rsidRPr="00E90DFF">
        <w:rPr>
          <w:rFonts w:ascii="Times New Roman" w:eastAsia="Times New Roman" w:hAnsi="Times New Roman" w:cs="Times New Roman"/>
          <w:b/>
          <w:bCs/>
          <w:sz w:val="20"/>
          <w:szCs w:val="20"/>
          <w:lang w:val="en-US" w:eastAsia="es-MX"/>
        </w:rPr>
        <w:t>( security</w:t>
      </w:r>
      <w:proofErr w:type="gramEnd"/>
      <w:r w:rsidRPr="00E90DFF">
        <w:rPr>
          <w:rFonts w:ascii="Times New Roman" w:eastAsia="Times New Roman" w:hAnsi="Times New Roman" w:cs="Times New Roman"/>
          <w:b/>
          <w:bCs/>
          <w:sz w:val="20"/>
          <w:szCs w:val="20"/>
          <w:lang w:val="en-US" w:eastAsia="es-MX"/>
        </w:rPr>
        <w:t xml:space="preserve"> AND health )</w:t>
      </w:r>
      <w:r w:rsidRPr="00E90DFF">
        <w:rPr>
          <w:rFonts w:ascii="Times New Roman" w:eastAsia="Times New Roman" w:hAnsi="Times New Roman" w:cs="Times New Roman"/>
          <w:b/>
          <w:bCs/>
          <w:sz w:val="24"/>
          <w:szCs w:val="24"/>
          <w:lang w:val="en-US" w:eastAsia="es-MX"/>
        </w:rPr>
        <w:t xml:space="preserve"> (2010–2025), using the last 20,000 records due to export constraints; keywords were harmonized and filtered with a minimum occurrence threshold of 55; map generated using VOSviewer v1.6.20 with co-occurrence analysis, keywords as the unit of analysis, and full counting.</w:t>
      </w:r>
      <w:r w:rsidRPr="00E90DFF">
        <w:rPr>
          <w:rFonts w:ascii="Times New Roman" w:eastAsia="Times New Roman" w:hAnsi="Times New Roman" w:cs="Times New Roman"/>
          <w:sz w:val="24"/>
          <w:szCs w:val="24"/>
          <w:lang w:val="en-US" w:eastAsia="es-MX"/>
        </w:rPr>
        <w:br/>
      </w:r>
    </w:p>
    <w:p w14:paraId="32D0414D" w14:textId="77777777" w:rsidR="00E75486" w:rsidRDefault="00E75486" w:rsidP="00E75486">
      <w:pPr>
        <w:pStyle w:val="Sinespaciado"/>
        <w:rPr>
          <w:rFonts w:ascii="Times New Roman" w:eastAsia="Times New Roman" w:hAnsi="Times New Roman" w:cs="Times New Roman"/>
          <w:b/>
          <w:bCs/>
          <w:sz w:val="27"/>
          <w:szCs w:val="27"/>
          <w:lang w:val="en-US" w:eastAsia="es-MX"/>
        </w:rPr>
      </w:pPr>
      <w:r>
        <w:rPr>
          <w:noProof/>
        </w:rPr>
        <w:lastRenderedPageBreak/>
        <w:drawing>
          <wp:inline distT="0" distB="0" distL="0" distR="0" wp14:anchorId="3D721F2F" wp14:editId="5E232151">
            <wp:extent cx="5612130" cy="3397250"/>
            <wp:effectExtent l="0" t="0" r="7620" b="0"/>
            <wp:docPr id="1" name="Imagen 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8" cstate="print">
                      <a:extLst>
                        <a:ext uri="{28A0092B-C50C-407E-A947-70E740481C1C}">
                          <a14:useLocalDpi xmlns:a14="http://schemas.microsoft.com/office/drawing/2010/main" val="0"/>
                        </a:ext>
                      </a:extLst>
                    </a:blip>
                    <a:srcRect l="7220" t="5154" r="3026" b="7359"/>
                    <a:stretch>
                      <a:fillRect/>
                    </a:stretch>
                  </pic:blipFill>
                  <pic:spPr bwMode="auto">
                    <a:xfrm>
                      <a:off x="0" y="0"/>
                      <a:ext cx="5612130" cy="3397250"/>
                    </a:xfrm>
                    <a:prstGeom prst="rect">
                      <a:avLst/>
                    </a:prstGeom>
                    <a:noFill/>
                    <a:ln>
                      <a:noFill/>
                    </a:ln>
                  </pic:spPr>
                </pic:pic>
              </a:graphicData>
            </a:graphic>
          </wp:inline>
        </w:drawing>
      </w:r>
    </w:p>
    <w:p w14:paraId="7A65E8FB" w14:textId="77777777" w:rsidR="00E75486" w:rsidRPr="00C07051" w:rsidRDefault="00E75486" w:rsidP="00E75486">
      <w:pPr>
        <w:pStyle w:val="Sinespaciado"/>
        <w:rPr>
          <w:rFonts w:ascii="Times New Roman" w:eastAsia="Times New Roman" w:hAnsi="Times New Roman" w:cs="Times New Roman"/>
          <w:b/>
          <w:bCs/>
          <w:sz w:val="27"/>
          <w:szCs w:val="27"/>
          <w:lang w:val="en-US" w:eastAsia="es-MX"/>
        </w:rPr>
      </w:pPr>
    </w:p>
    <w:p w14:paraId="0AB23D7F" w14:textId="72729D9C" w:rsidR="00E90DFF" w:rsidRPr="00E90DFF" w:rsidRDefault="00E90DFF" w:rsidP="001C025D">
      <w:pPr>
        <w:spacing w:before="100" w:beforeAutospacing="1" w:after="100" w:afterAutospacing="1" w:line="240" w:lineRule="auto"/>
        <w:jc w:val="both"/>
        <w:outlineLvl w:val="2"/>
        <w:rPr>
          <w:rFonts w:ascii="Times New Roman" w:eastAsia="Times New Roman" w:hAnsi="Times New Roman" w:cs="Times New Roman"/>
          <w:b/>
          <w:bCs/>
          <w:sz w:val="27"/>
          <w:szCs w:val="27"/>
          <w:lang w:val="en-US" w:eastAsia="es-MX"/>
        </w:rPr>
      </w:pPr>
      <w:r w:rsidRPr="00E90DFF">
        <w:rPr>
          <w:rFonts w:ascii="Times New Roman" w:eastAsia="Times New Roman" w:hAnsi="Times New Roman" w:cs="Times New Roman"/>
          <w:b/>
          <w:bCs/>
          <w:sz w:val="27"/>
          <w:szCs w:val="27"/>
          <w:lang w:val="en-US" w:eastAsia="es-MX"/>
        </w:rPr>
        <w:t xml:space="preserve">S5.7 Derived wildcard nouns for the four search domains </w:t>
      </w:r>
      <w:r w:rsidR="000A1D1A">
        <w:rPr>
          <w:rFonts w:ascii="Times New Roman" w:eastAsia="Times New Roman" w:hAnsi="Times New Roman" w:cs="Times New Roman"/>
          <w:b/>
          <w:bCs/>
          <w:sz w:val="27"/>
          <w:szCs w:val="27"/>
          <w:lang w:val="en-US" w:eastAsia="es-MX"/>
        </w:rPr>
        <w:t xml:space="preserve">for </w:t>
      </w:r>
      <w:r w:rsidRPr="00E90DFF">
        <w:rPr>
          <w:rFonts w:ascii="Times New Roman" w:eastAsia="Times New Roman" w:hAnsi="Times New Roman" w:cs="Times New Roman"/>
          <w:b/>
          <w:bCs/>
          <w:sz w:val="27"/>
          <w:szCs w:val="27"/>
          <w:lang w:val="en-US" w:eastAsia="es-MX"/>
        </w:rPr>
        <w:t>PICO refinement</w:t>
      </w:r>
    </w:p>
    <w:p w14:paraId="72EDF2B2" w14:textId="77777777" w:rsidR="00E90DFF" w:rsidRPr="00E90DFF" w:rsidRDefault="00E90DFF" w:rsidP="001C025D">
      <w:pPr>
        <w:spacing w:before="100" w:beforeAutospacing="1" w:after="100" w:afterAutospacing="1" w:line="240" w:lineRule="auto"/>
        <w:jc w:val="both"/>
        <w:rPr>
          <w:rFonts w:ascii="Times New Roman" w:eastAsia="Times New Roman" w:hAnsi="Times New Roman" w:cs="Times New Roman"/>
          <w:sz w:val="24"/>
          <w:szCs w:val="24"/>
          <w:lang w:val="en-US" w:eastAsia="es-MX"/>
        </w:rPr>
      </w:pPr>
      <w:r w:rsidRPr="00E90DFF">
        <w:rPr>
          <w:rFonts w:ascii="Times New Roman" w:eastAsia="Times New Roman" w:hAnsi="Times New Roman" w:cs="Times New Roman"/>
          <w:sz w:val="24"/>
          <w:szCs w:val="24"/>
          <w:lang w:val="en-US" w:eastAsia="es-MX"/>
        </w:rPr>
        <w:t>The co-occurrence analysis supported the selection and harmonization of wildcard nouns used across the four search domains in the final search strategy. The purpose was to ensure that query terms capture common constructs associated with security implementation and security requirements in mHealth and related healthcare ICT contexts.</w:t>
      </w:r>
    </w:p>
    <w:p w14:paraId="2D849465" w14:textId="77777777" w:rsidR="00E90DFF" w:rsidRPr="00E90DFF" w:rsidRDefault="00E90DFF" w:rsidP="001C025D">
      <w:pPr>
        <w:spacing w:before="100" w:beforeAutospacing="1" w:after="100" w:afterAutospacing="1" w:line="240" w:lineRule="auto"/>
        <w:jc w:val="both"/>
        <w:rPr>
          <w:rFonts w:ascii="Times New Roman" w:eastAsia="Times New Roman" w:hAnsi="Times New Roman" w:cs="Times New Roman"/>
          <w:sz w:val="24"/>
          <w:szCs w:val="24"/>
          <w:lang w:val="en-US" w:eastAsia="es-MX"/>
        </w:rPr>
      </w:pPr>
      <w:r w:rsidRPr="00E90DFF">
        <w:rPr>
          <w:rFonts w:ascii="Times New Roman" w:eastAsia="Times New Roman" w:hAnsi="Times New Roman" w:cs="Times New Roman"/>
          <w:sz w:val="24"/>
          <w:szCs w:val="24"/>
          <w:lang w:val="en-US" w:eastAsia="es-MX"/>
        </w:rPr>
        <w:t>The wildcard noun sets were operationalized as follows:</w:t>
      </w:r>
    </w:p>
    <w:p w14:paraId="523DB8BD" w14:textId="77777777" w:rsidR="00E90DFF" w:rsidRPr="00E90DFF" w:rsidRDefault="00E90DFF" w:rsidP="001C025D">
      <w:pPr>
        <w:numPr>
          <w:ilvl w:val="0"/>
          <w:numId w:val="4"/>
        </w:numPr>
        <w:spacing w:before="100" w:beforeAutospacing="1" w:after="100" w:afterAutospacing="1" w:line="240" w:lineRule="auto"/>
        <w:jc w:val="both"/>
        <w:rPr>
          <w:rFonts w:ascii="Times New Roman" w:eastAsia="Times New Roman" w:hAnsi="Times New Roman" w:cs="Times New Roman"/>
          <w:sz w:val="24"/>
          <w:szCs w:val="24"/>
          <w:lang w:val="en-US" w:eastAsia="es-MX"/>
        </w:rPr>
      </w:pPr>
      <w:r w:rsidRPr="00E90DFF">
        <w:rPr>
          <w:rFonts w:ascii="Times New Roman" w:eastAsia="Times New Roman" w:hAnsi="Times New Roman" w:cs="Times New Roman"/>
          <w:b/>
          <w:bCs/>
          <w:sz w:val="24"/>
          <w:szCs w:val="24"/>
          <w:lang w:val="en-US" w:eastAsia="es-MX"/>
        </w:rPr>
        <w:t>Domain 1: mHealth and mobile ICT context terms:</w:t>
      </w:r>
      <w:r w:rsidRPr="00E90DFF">
        <w:rPr>
          <w:rFonts w:ascii="Times New Roman" w:eastAsia="Times New Roman" w:hAnsi="Times New Roman" w:cs="Times New Roman"/>
          <w:sz w:val="24"/>
          <w:szCs w:val="24"/>
          <w:lang w:val="en-US" w:eastAsia="es-MX"/>
        </w:rPr>
        <w:t xml:space="preserve"> mHealth*, mobile health, smartphone*, Android*, mobile app*, telehealth*, remote monitoring*, wearable*, patient portal*, personal health record*.</w:t>
      </w:r>
    </w:p>
    <w:p w14:paraId="24E50088" w14:textId="77777777" w:rsidR="00E90DFF" w:rsidRPr="00E90DFF" w:rsidRDefault="00E90DFF" w:rsidP="001C025D">
      <w:pPr>
        <w:numPr>
          <w:ilvl w:val="0"/>
          <w:numId w:val="4"/>
        </w:numPr>
        <w:spacing w:before="100" w:beforeAutospacing="1" w:after="100" w:afterAutospacing="1" w:line="240" w:lineRule="auto"/>
        <w:jc w:val="both"/>
        <w:rPr>
          <w:rFonts w:ascii="Times New Roman" w:eastAsia="Times New Roman" w:hAnsi="Times New Roman" w:cs="Times New Roman"/>
          <w:sz w:val="24"/>
          <w:szCs w:val="24"/>
          <w:lang w:val="en-US" w:eastAsia="es-MX"/>
        </w:rPr>
      </w:pPr>
      <w:r w:rsidRPr="00E90DFF">
        <w:rPr>
          <w:rFonts w:ascii="Times New Roman" w:eastAsia="Times New Roman" w:hAnsi="Times New Roman" w:cs="Times New Roman"/>
          <w:b/>
          <w:bCs/>
          <w:sz w:val="24"/>
          <w:szCs w:val="24"/>
          <w:lang w:val="en-US" w:eastAsia="es-MX"/>
        </w:rPr>
        <w:t>Domain 2: security requirements and controls terms:</w:t>
      </w:r>
      <w:r w:rsidRPr="00E90DFF">
        <w:rPr>
          <w:rFonts w:ascii="Times New Roman" w:eastAsia="Times New Roman" w:hAnsi="Times New Roman" w:cs="Times New Roman"/>
          <w:sz w:val="24"/>
          <w:szCs w:val="24"/>
          <w:lang w:val="en-US" w:eastAsia="es-MX"/>
        </w:rPr>
        <w:t xml:space="preserve"> security requirement*, requirement specification*, security control*, confidentiality, integrity, availability, access control, authentication, authorization, cryptograph*, secure storage, encryption, key management, secure communication, secure session*, audit trail*.</w:t>
      </w:r>
    </w:p>
    <w:p w14:paraId="00521B08" w14:textId="77777777" w:rsidR="00E90DFF" w:rsidRPr="00E90DFF" w:rsidRDefault="00E90DFF" w:rsidP="001C025D">
      <w:pPr>
        <w:numPr>
          <w:ilvl w:val="0"/>
          <w:numId w:val="4"/>
        </w:numPr>
        <w:spacing w:before="100" w:beforeAutospacing="1" w:after="100" w:afterAutospacing="1" w:line="240" w:lineRule="auto"/>
        <w:jc w:val="both"/>
        <w:rPr>
          <w:rFonts w:ascii="Times New Roman" w:eastAsia="Times New Roman" w:hAnsi="Times New Roman" w:cs="Times New Roman"/>
          <w:sz w:val="24"/>
          <w:szCs w:val="24"/>
          <w:lang w:val="en-US" w:eastAsia="es-MX"/>
        </w:rPr>
      </w:pPr>
      <w:r w:rsidRPr="00E90DFF">
        <w:rPr>
          <w:rFonts w:ascii="Times New Roman" w:eastAsia="Times New Roman" w:hAnsi="Times New Roman" w:cs="Times New Roman"/>
          <w:b/>
          <w:bCs/>
          <w:sz w:val="24"/>
          <w:szCs w:val="24"/>
          <w:lang w:val="en-US" w:eastAsia="es-MX"/>
        </w:rPr>
        <w:t>Domain 3: implementation, governance, and assurance terms:</w:t>
      </w:r>
      <w:r w:rsidRPr="00E90DFF">
        <w:rPr>
          <w:rFonts w:ascii="Times New Roman" w:eastAsia="Times New Roman" w:hAnsi="Times New Roman" w:cs="Times New Roman"/>
          <w:sz w:val="24"/>
          <w:szCs w:val="24"/>
          <w:lang w:val="en-US" w:eastAsia="es-MX"/>
        </w:rPr>
        <w:t xml:space="preserve"> DevSecOps, CI/CD, secure SDLC, audit*, compliance, policy, privacy, regulation, governance, risk management, vulnerability management.</w:t>
      </w:r>
    </w:p>
    <w:p w14:paraId="68E3A92B" w14:textId="77777777" w:rsidR="00E90DFF" w:rsidRPr="00E90DFF" w:rsidRDefault="00E90DFF" w:rsidP="001C025D">
      <w:pPr>
        <w:numPr>
          <w:ilvl w:val="0"/>
          <w:numId w:val="4"/>
        </w:numPr>
        <w:spacing w:before="100" w:beforeAutospacing="1" w:after="100" w:afterAutospacing="1" w:line="240" w:lineRule="auto"/>
        <w:jc w:val="both"/>
        <w:rPr>
          <w:rFonts w:ascii="Times New Roman" w:eastAsia="Times New Roman" w:hAnsi="Times New Roman" w:cs="Times New Roman"/>
          <w:sz w:val="24"/>
          <w:szCs w:val="24"/>
          <w:lang w:val="en-US" w:eastAsia="es-MX"/>
        </w:rPr>
      </w:pPr>
      <w:r w:rsidRPr="00E90DFF">
        <w:rPr>
          <w:rFonts w:ascii="Times New Roman" w:eastAsia="Times New Roman" w:hAnsi="Times New Roman" w:cs="Times New Roman"/>
          <w:b/>
          <w:bCs/>
          <w:sz w:val="24"/>
          <w:szCs w:val="24"/>
          <w:lang w:val="en-US" w:eastAsia="es-MX"/>
        </w:rPr>
        <w:t>Domain 4: evaluation and verification terms:</w:t>
      </w:r>
      <w:r w:rsidRPr="00E90DFF">
        <w:rPr>
          <w:rFonts w:ascii="Times New Roman" w:eastAsia="Times New Roman" w:hAnsi="Times New Roman" w:cs="Times New Roman"/>
          <w:sz w:val="24"/>
          <w:szCs w:val="24"/>
          <w:lang w:val="en-US" w:eastAsia="es-MX"/>
        </w:rPr>
        <w:t xml:space="preserve"> assessment, verification, validation, test*, static analysis, dynamic analysis, penetration test*, vulnerability, risk, mitigation, evidence.</w:t>
      </w:r>
    </w:p>
    <w:p w14:paraId="00DDB75C" w14:textId="77777777" w:rsidR="00E90DFF" w:rsidRPr="00E90DFF" w:rsidRDefault="00E90DFF" w:rsidP="001C025D">
      <w:pPr>
        <w:spacing w:before="100" w:beforeAutospacing="1" w:after="100" w:afterAutospacing="1" w:line="240" w:lineRule="auto"/>
        <w:jc w:val="both"/>
        <w:rPr>
          <w:rFonts w:ascii="Times New Roman" w:eastAsia="Times New Roman" w:hAnsi="Times New Roman" w:cs="Times New Roman"/>
          <w:sz w:val="24"/>
          <w:szCs w:val="24"/>
          <w:lang w:val="en-US" w:eastAsia="es-MX"/>
        </w:rPr>
      </w:pPr>
      <w:r w:rsidRPr="00E90DFF">
        <w:rPr>
          <w:rFonts w:ascii="Times New Roman" w:eastAsia="Times New Roman" w:hAnsi="Times New Roman" w:cs="Times New Roman"/>
          <w:sz w:val="24"/>
          <w:szCs w:val="24"/>
          <w:lang w:val="en-US" w:eastAsia="es-MX"/>
        </w:rPr>
        <w:lastRenderedPageBreak/>
        <w:t>This terminology refinement step guided the formulation of wildcard nouns incorporated into the final PICO inquiry and served as an internal control to reduce missed-term risk.</w:t>
      </w:r>
    </w:p>
    <w:p w14:paraId="54CFF307" w14:textId="77777777" w:rsidR="00E90DFF" w:rsidRPr="00E90DFF" w:rsidRDefault="00E90DFF" w:rsidP="001C025D">
      <w:pPr>
        <w:spacing w:before="100" w:beforeAutospacing="1" w:after="100" w:afterAutospacing="1" w:line="240" w:lineRule="auto"/>
        <w:jc w:val="both"/>
        <w:outlineLvl w:val="2"/>
        <w:rPr>
          <w:rFonts w:ascii="Times New Roman" w:eastAsia="Times New Roman" w:hAnsi="Times New Roman" w:cs="Times New Roman"/>
          <w:b/>
          <w:bCs/>
          <w:sz w:val="27"/>
          <w:szCs w:val="27"/>
          <w:lang w:val="en-US" w:eastAsia="es-MX"/>
        </w:rPr>
      </w:pPr>
      <w:r w:rsidRPr="00E90DFF">
        <w:rPr>
          <w:rFonts w:ascii="Times New Roman" w:eastAsia="Times New Roman" w:hAnsi="Times New Roman" w:cs="Times New Roman"/>
          <w:b/>
          <w:bCs/>
          <w:sz w:val="27"/>
          <w:szCs w:val="27"/>
          <w:lang w:val="en-US" w:eastAsia="es-MX"/>
        </w:rPr>
        <w:t>S5.8 Notes on interpretation and limitations</w:t>
      </w:r>
    </w:p>
    <w:p w14:paraId="48AB2CA2" w14:textId="77777777" w:rsidR="00E90DFF" w:rsidRPr="00E90DFF" w:rsidRDefault="00E90DFF" w:rsidP="001C025D">
      <w:pPr>
        <w:spacing w:before="100" w:beforeAutospacing="1" w:after="100" w:afterAutospacing="1" w:line="240" w:lineRule="auto"/>
        <w:jc w:val="both"/>
        <w:rPr>
          <w:rFonts w:ascii="Times New Roman" w:eastAsia="Times New Roman" w:hAnsi="Times New Roman" w:cs="Times New Roman"/>
          <w:sz w:val="24"/>
          <w:szCs w:val="24"/>
          <w:lang w:val="en-US" w:eastAsia="es-MX"/>
        </w:rPr>
      </w:pPr>
      <w:r w:rsidRPr="00E90DFF">
        <w:rPr>
          <w:rFonts w:ascii="Times New Roman" w:eastAsia="Times New Roman" w:hAnsi="Times New Roman" w:cs="Times New Roman"/>
          <w:sz w:val="24"/>
          <w:szCs w:val="24"/>
          <w:lang w:val="en-US" w:eastAsia="es-MX"/>
        </w:rPr>
        <w:t xml:space="preserve">This co-occurrence analysis was conducted to support terminology discovery and query refinement only. The output should not be interpreted as a bibliometric or </w:t>
      </w:r>
      <w:proofErr w:type="spellStart"/>
      <w:r w:rsidRPr="00E90DFF">
        <w:rPr>
          <w:rFonts w:ascii="Times New Roman" w:eastAsia="Times New Roman" w:hAnsi="Times New Roman" w:cs="Times New Roman"/>
          <w:sz w:val="24"/>
          <w:szCs w:val="24"/>
          <w:lang w:val="en-US" w:eastAsia="es-MX"/>
        </w:rPr>
        <w:t>scientometric</w:t>
      </w:r>
      <w:proofErr w:type="spellEnd"/>
      <w:r w:rsidRPr="00E90DFF">
        <w:rPr>
          <w:rFonts w:ascii="Times New Roman" w:eastAsia="Times New Roman" w:hAnsi="Times New Roman" w:cs="Times New Roman"/>
          <w:sz w:val="24"/>
          <w:szCs w:val="24"/>
          <w:lang w:val="en-US" w:eastAsia="es-MX"/>
        </w:rPr>
        <w:t xml:space="preserve"> analysis of the security-and-health literature. The use of the last 20,000 records was driven by export constraints and was considered adequate for identifying high-frequency recurring terms to inform the search strategy.</w:t>
      </w:r>
    </w:p>
    <w:p w14:paraId="184E8FAB" w14:textId="77777777" w:rsidR="0006525D" w:rsidRDefault="0006525D" w:rsidP="001C025D">
      <w:pPr>
        <w:jc w:val="both"/>
        <w:rPr>
          <w:rFonts w:ascii="Times New Roman" w:hAnsi="Times New Roman" w:cs="Times New Roman"/>
          <w:lang w:val="en-US"/>
        </w:rPr>
      </w:pPr>
    </w:p>
    <w:p w14:paraId="0519BF0C" w14:textId="77777777" w:rsidR="00A965E1" w:rsidRDefault="00A965E1" w:rsidP="001C025D">
      <w:pPr>
        <w:jc w:val="both"/>
        <w:rPr>
          <w:rFonts w:ascii="Times New Roman" w:hAnsi="Times New Roman" w:cs="Times New Roman"/>
          <w:lang w:val="en-US"/>
        </w:rPr>
      </w:pPr>
    </w:p>
    <w:p w14:paraId="1C2E6A47" w14:textId="77777777" w:rsidR="00A965E1" w:rsidRDefault="00A965E1" w:rsidP="001C025D">
      <w:pPr>
        <w:jc w:val="both"/>
        <w:rPr>
          <w:rFonts w:ascii="Times New Roman" w:hAnsi="Times New Roman" w:cs="Times New Roman"/>
          <w:lang w:val="en-US"/>
        </w:rPr>
      </w:pPr>
    </w:p>
    <w:p w14:paraId="64B337CA" w14:textId="77777777" w:rsidR="00A965E1" w:rsidRDefault="00A965E1" w:rsidP="001C025D">
      <w:pPr>
        <w:jc w:val="both"/>
        <w:rPr>
          <w:rFonts w:ascii="Times New Roman" w:hAnsi="Times New Roman" w:cs="Times New Roman"/>
          <w:lang w:val="en-US"/>
        </w:rPr>
      </w:pPr>
    </w:p>
    <w:p w14:paraId="49EFCB46" w14:textId="77777777" w:rsidR="00A965E1" w:rsidRDefault="00A965E1" w:rsidP="001C025D">
      <w:pPr>
        <w:jc w:val="both"/>
        <w:rPr>
          <w:rFonts w:ascii="Times New Roman" w:hAnsi="Times New Roman" w:cs="Times New Roman"/>
          <w:lang w:val="en-US"/>
        </w:rPr>
      </w:pPr>
    </w:p>
    <w:p w14:paraId="76FCCB94" w14:textId="77777777" w:rsidR="00A965E1" w:rsidRDefault="00A965E1" w:rsidP="001C025D">
      <w:pPr>
        <w:jc w:val="both"/>
        <w:rPr>
          <w:rFonts w:ascii="Times New Roman" w:hAnsi="Times New Roman" w:cs="Times New Roman"/>
          <w:lang w:val="en-US"/>
        </w:rPr>
      </w:pPr>
    </w:p>
    <w:p w14:paraId="2FBA5D9B" w14:textId="77777777" w:rsidR="00A965E1" w:rsidRDefault="00A965E1" w:rsidP="001C025D">
      <w:pPr>
        <w:jc w:val="both"/>
        <w:rPr>
          <w:rFonts w:ascii="Times New Roman" w:hAnsi="Times New Roman" w:cs="Times New Roman"/>
          <w:lang w:val="en-US"/>
        </w:rPr>
      </w:pPr>
    </w:p>
    <w:p w14:paraId="42788B20" w14:textId="77777777" w:rsidR="00A965E1" w:rsidRDefault="00A965E1" w:rsidP="001C025D">
      <w:pPr>
        <w:jc w:val="both"/>
        <w:rPr>
          <w:rFonts w:ascii="Times New Roman" w:hAnsi="Times New Roman" w:cs="Times New Roman"/>
          <w:lang w:val="en-US"/>
        </w:rPr>
      </w:pPr>
    </w:p>
    <w:p w14:paraId="75DBFD49" w14:textId="77777777" w:rsidR="00A965E1" w:rsidRDefault="00A965E1" w:rsidP="001C025D">
      <w:pPr>
        <w:jc w:val="both"/>
        <w:rPr>
          <w:rFonts w:ascii="Times New Roman" w:hAnsi="Times New Roman" w:cs="Times New Roman"/>
          <w:lang w:val="en-US"/>
        </w:rPr>
      </w:pPr>
    </w:p>
    <w:p w14:paraId="3379A882" w14:textId="77777777" w:rsidR="00A965E1" w:rsidRDefault="00A965E1" w:rsidP="001C025D">
      <w:pPr>
        <w:jc w:val="both"/>
        <w:rPr>
          <w:rFonts w:ascii="Times New Roman" w:hAnsi="Times New Roman" w:cs="Times New Roman"/>
          <w:lang w:val="en-US"/>
        </w:rPr>
      </w:pPr>
    </w:p>
    <w:p w14:paraId="55D3C887" w14:textId="77777777" w:rsidR="00A965E1" w:rsidRDefault="00A965E1" w:rsidP="001C025D">
      <w:pPr>
        <w:jc w:val="both"/>
        <w:rPr>
          <w:rFonts w:ascii="Times New Roman" w:hAnsi="Times New Roman" w:cs="Times New Roman"/>
          <w:lang w:val="en-US"/>
        </w:rPr>
      </w:pPr>
    </w:p>
    <w:p w14:paraId="5751424C" w14:textId="77777777" w:rsidR="00A965E1" w:rsidRDefault="00A965E1" w:rsidP="001C025D">
      <w:pPr>
        <w:jc w:val="both"/>
        <w:rPr>
          <w:rFonts w:ascii="Times New Roman" w:hAnsi="Times New Roman" w:cs="Times New Roman"/>
          <w:lang w:val="en-US"/>
        </w:rPr>
      </w:pPr>
    </w:p>
    <w:p w14:paraId="558133F5" w14:textId="77777777" w:rsidR="00A965E1" w:rsidRDefault="00A965E1" w:rsidP="001C025D">
      <w:pPr>
        <w:jc w:val="both"/>
        <w:rPr>
          <w:rFonts w:ascii="Times New Roman" w:hAnsi="Times New Roman" w:cs="Times New Roman"/>
          <w:lang w:val="en-US"/>
        </w:rPr>
      </w:pPr>
    </w:p>
    <w:p w14:paraId="6CCE46CC" w14:textId="77777777" w:rsidR="00A965E1" w:rsidRDefault="00A965E1" w:rsidP="001C025D">
      <w:pPr>
        <w:jc w:val="both"/>
        <w:rPr>
          <w:rFonts w:ascii="Times New Roman" w:hAnsi="Times New Roman" w:cs="Times New Roman"/>
          <w:lang w:val="en-US"/>
        </w:rPr>
      </w:pPr>
    </w:p>
    <w:p w14:paraId="62197BF2" w14:textId="77777777" w:rsidR="00A965E1" w:rsidRDefault="00A965E1" w:rsidP="001C025D">
      <w:pPr>
        <w:jc w:val="both"/>
        <w:rPr>
          <w:rFonts w:ascii="Times New Roman" w:hAnsi="Times New Roman" w:cs="Times New Roman"/>
          <w:lang w:val="en-US"/>
        </w:rPr>
      </w:pPr>
    </w:p>
    <w:p w14:paraId="6247EC76" w14:textId="77777777" w:rsidR="00A965E1" w:rsidRDefault="00A965E1" w:rsidP="001C025D">
      <w:pPr>
        <w:jc w:val="both"/>
        <w:rPr>
          <w:rFonts w:ascii="Times New Roman" w:hAnsi="Times New Roman" w:cs="Times New Roman"/>
          <w:lang w:val="en-US"/>
        </w:rPr>
      </w:pPr>
    </w:p>
    <w:p w14:paraId="5A734841" w14:textId="77777777" w:rsidR="00A965E1" w:rsidRDefault="00A965E1" w:rsidP="001C025D">
      <w:pPr>
        <w:jc w:val="both"/>
        <w:rPr>
          <w:rFonts w:ascii="Times New Roman" w:hAnsi="Times New Roman" w:cs="Times New Roman"/>
          <w:lang w:val="en-US"/>
        </w:rPr>
      </w:pPr>
    </w:p>
    <w:p w14:paraId="26710AEB" w14:textId="77777777" w:rsidR="00A965E1" w:rsidRDefault="00A965E1" w:rsidP="001C025D">
      <w:pPr>
        <w:jc w:val="both"/>
        <w:rPr>
          <w:rFonts w:ascii="Times New Roman" w:hAnsi="Times New Roman" w:cs="Times New Roman"/>
          <w:lang w:val="en-US"/>
        </w:rPr>
      </w:pPr>
    </w:p>
    <w:p w14:paraId="320F6B85" w14:textId="77777777" w:rsidR="00A965E1" w:rsidRDefault="00A965E1" w:rsidP="001C025D">
      <w:pPr>
        <w:jc w:val="both"/>
        <w:rPr>
          <w:rFonts w:ascii="Times New Roman" w:hAnsi="Times New Roman" w:cs="Times New Roman"/>
          <w:lang w:val="en-US"/>
        </w:rPr>
      </w:pPr>
    </w:p>
    <w:p w14:paraId="59D96EC9" w14:textId="77777777" w:rsidR="00A965E1" w:rsidRDefault="00A965E1" w:rsidP="001C025D">
      <w:pPr>
        <w:jc w:val="both"/>
        <w:rPr>
          <w:rFonts w:ascii="Times New Roman" w:hAnsi="Times New Roman" w:cs="Times New Roman"/>
          <w:lang w:val="en-US"/>
        </w:rPr>
      </w:pPr>
    </w:p>
    <w:p w14:paraId="0269D2DA" w14:textId="77777777" w:rsidR="00A965E1" w:rsidRDefault="00A965E1" w:rsidP="001C025D">
      <w:pPr>
        <w:jc w:val="both"/>
        <w:rPr>
          <w:rFonts w:ascii="Times New Roman" w:hAnsi="Times New Roman" w:cs="Times New Roman"/>
          <w:lang w:val="en-US"/>
        </w:rPr>
      </w:pPr>
    </w:p>
    <w:p w14:paraId="68AD2C0E" w14:textId="77777777" w:rsidR="00A965E1" w:rsidRDefault="00A965E1" w:rsidP="001C025D">
      <w:pPr>
        <w:jc w:val="both"/>
        <w:rPr>
          <w:rFonts w:ascii="Times New Roman" w:hAnsi="Times New Roman" w:cs="Times New Roman"/>
          <w:lang w:val="en-US"/>
        </w:rPr>
      </w:pPr>
    </w:p>
    <w:p w14:paraId="07B28C9B" w14:textId="2A232829" w:rsidR="00A965E1" w:rsidRPr="00122C79" w:rsidRDefault="00122C79" w:rsidP="00122C79">
      <w:pPr>
        <w:keepNext/>
        <w:keepLines/>
        <w:spacing w:after="191"/>
        <w:outlineLvl w:val="0"/>
        <w:rPr>
          <w:rFonts w:ascii="Times" w:hAnsi="Times" w:cs="Times"/>
          <w:b/>
          <w:sz w:val="24"/>
          <w:lang w:val="en-US" w:eastAsia="es-MX"/>
        </w:rPr>
      </w:pPr>
      <w:r>
        <w:rPr>
          <w:rFonts w:ascii="Times" w:hAnsi="Times" w:cs="Times"/>
          <w:b/>
          <w:sz w:val="24"/>
          <w:lang w:val="en-US" w:eastAsia="es-MX"/>
        </w:rPr>
        <w:lastRenderedPageBreak/>
        <w:t>References</w:t>
      </w:r>
    </w:p>
    <w:sdt>
      <w:sdtPr>
        <w:rPr>
          <w:rFonts w:ascii="Times New Roman" w:hAnsi="Times New Roman" w:cs="Times New Roman"/>
          <w:color w:val="000000"/>
          <w:lang w:val="en-US"/>
        </w:rPr>
        <w:tag w:val="MENDELEY_BIBLIOGRAPHY"/>
        <w:id w:val="-215971799"/>
        <w:placeholder>
          <w:docPart w:val="DefaultPlaceholder_-1854013440"/>
        </w:placeholder>
      </w:sdtPr>
      <w:sdtContent>
        <w:p w14:paraId="7304A94E" w14:textId="77777777" w:rsidR="00763F11" w:rsidRPr="00763F11" w:rsidRDefault="00763F11" w:rsidP="00F1388A">
          <w:pPr>
            <w:autoSpaceDE w:val="0"/>
            <w:autoSpaceDN w:val="0"/>
            <w:ind w:hanging="640"/>
            <w:jc w:val="both"/>
            <w:divId w:val="145510307"/>
            <w:rPr>
              <w:rFonts w:ascii="Times New Roman" w:eastAsia="Times New Roman" w:hAnsi="Times New Roman" w:cs="Times New Roman"/>
              <w:color w:val="000000"/>
              <w:szCs w:val="24"/>
              <w:lang w:val="en-US"/>
            </w:rPr>
          </w:pPr>
          <w:r w:rsidRPr="00763F11">
            <w:rPr>
              <w:rFonts w:ascii="Times New Roman" w:eastAsia="Times New Roman" w:hAnsi="Times New Roman" w:cs="Times New Roman"/>
              <w:color w:val="000000"/>
              <w:lang w:val="en-US"/>
            </w:rPr>
            <w:t>[1]</w:t>
          </w:r>
          <w:r w:rsidRPr="00763F11">
            <w:rPr>
              <w:rFonts w:ascii="Times New Roman" w:eastAsia="Times New Roman" w:hAnsi="Times New Roman" w:cs="Times New Roman"/>
              <w:color w:val="000000"/>
              <w:lang w:val="en-US"/>
            </w:rPr>
            <w:tab/>
            <w:t xml:space="preserve">N. J. van Eck and L. Waltman, “Software survey: VOSviewer, a computer program for bibliometric mapping,” </w:t>
          </w:r>
          <w:proofErr w:type="spellStart"/>
          <w:r w:rsidRPr="00763F11">
            <w:rPr>
              <w:rFonts w:ascii="Times New Roman" w:eastAsia="Times New Roman" w:hAnsi="Times New Roman" w:cs="Times New Roman"/>
              <w:i/>
              <w:iCs/>
              <w:color w:val="000000"/>
              <w:lang w:val="en-US"/>
            </w:rPr>
            <w:t>Scientometrics</w:t>
          </w:r>
          <w:proofErr w:type="spellEnd"/>
          <w:r w:rsidRPr="00763F11">
            <w:rPr>
              <w:rFonts w:ascii="Times New Roman" w:eastAsia="Times New Roman" w:hAnsi="Times New Roman" w:cs="Times New Roman"/>
              <w:color w:val="000000"/>
              <w:lang w:val="en-US"/>
            </w:rPr>
            <w:t xml:space="preserve">, vol. 84, no. 2, pp. 523–538, 2010, </w:t>
          </w:r>
          <w:proofErr w:type="spellStart"/>
          <w:r w:rsidRPr="00763F11">
            <w:rPr>
              <w:rFonts w:ascii="Times New Roman" w:eastAsia="Times New Roman" w:hAnsi="Times New Roman" w:cs="Times New Roman"/>
              <w:color w:val="000000"/>
              <w:lang w:val="en-US"/>
            </w:rPr>
            <w:t>doi</w:t>
          </w:r>
          <w:proofErr w:type="spellEnd"/>
          <w:r w:rsidRPr="00763F11">
            <w:rPr>
              <w:rFonts w:ascii="Times New Roman" w:eastAsia="Times New Roman" w:hAnsi="Times New Roman" w:cs="Times New Roman"/>
              <w:color w:val="000000"/>
              <w:lang w:val="en-US"/>
            </w:rPr>
            <w:t>: 10.1007/s11192-009-0146-3.</w:t>
          </w:r>
        </w:p>
        <w:p w14:paraId="1D848F19" w14:textId="14E0091A" w:rsidR="00A965E1" w:rsidRDefault="00763F11" w:rsidP="001C025D">
          <w:pPr>
            <w:jc w:val="both"/>
            <w:rPr>
              <w:rFonts w:ascii="Times New Roman" w:hAnsi="Times New Roman" w:cs="Times New Roman"/>
              <w:lang w:val="en-US"/>
            </w:rPr>
          </w:pPr>
          <w:r w:rsidRPr="00763F11">
            <w:rPr>
              <w:rFonts w:ascii="Times New Roman" w:eastAsia="Times New Roman" w:hAnsi="Times New Roman" w:cs="Times New Roman"/>
              <w:color w:val="000000"/>
              <w:lang w:val="en-US"/>
            </w:rPr>
            <w:t> </w:t>
          </w:r>
        </w:p>
      </w:sdtContent>
    </w:sdt>
    <w:p w14:paraId="1F9D2EDF" w14:textId="77777777" w:rsidR="00A965E1" w:rsidRPr="00E90DFF" w:rsidRDefault="00A965E1" w:rsidP="001C025D">
      <w:pPr>
        <w:jc w:val="both"/>
        <w:rPr>
          <w:rFonts w:ascii="Times New Roman" w:hAnsi="Times New Roman" w:cs="Times New Roman"/>
          <w:lang w:val="en-US"/>
        </w:rPr>
      </w:pPr>
    </w:p>
    <w:sectPr w:rsidR="00A965E1" w:rsidRPr="00E90DFF">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D5D590" w14:textId="77777777" w:rsidR="007A2CB8" w:rsidRDefault="007A2CB8" w:rsidP="007A2CB8">
      <w:pPr>
        <w:spacing w:after="0" w:line="240" w:lineRule="auto"/>
      </w:pPr>
      <w:r>
        <w:separator/>
      </w:r>
    </w:p>
  </w:endnote>
  <w:endnote w:type="continuationSeparator" w:id="0">
    <w:p w14:paraId="4B607BC9" w14:textId="77777777" w:rsidR="007A2CB8" w:rsidRDefault="007A2CB8" w:rsidP="007A2C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9CA4FE" w14:textId="77777777" w:rsidR="007A2CB8" w:rsidRDefault="007A2CB8" w:rsidP="007A2CB8">
      <w:pPr>
        <w:spacing w:after="0" w:line="240" w:lineRule="auto"/>
      </w:pPr>
      <w:r>
        <w:separator/>
      </w:r>
    </w:p>
  </w:footnote>
  <w:footnote w:type="continuationSeparator" w:id="0">
    <w:p w14:paraId="38DFBC07" w14:textId="77777777" w:rsidR="007A2CB8" w:rsidRDefault="007A2CB8" w:rsidP="007A2CB8">
      <w:pPr>
        <w:spacing w:after="0" w:line="240" w:lineRule="auto"/>
      </w:pPr>
      <w:r>
        <w:continuationSeparator/>
      </w:r>
    </w:p>
  </w:footnote>
  <w:footnote w:id="1">
    <w:p w14:paraId="53906E83" w14:textId="78E8B3BA" w:rsidR="007A2CB8" w:rsidRDefault="007A2CB8" w:rsidP="007A2CB8">
      <w:pPr>
        <w:pStyle w:val="Textonotapie"/>
      </w:pPr>
      <w:r>
        <w:rPr>
          <w:rStyle w:val="Refdenotaalpie"/>
        </w:rPr>
        <w:footnoteRef/>
      </w:r>
      <w:r>
        <w:t xml:space="preserve"> </w:t>
      </w:r>
      <w:r w:rsidR="003A14B5" w:rsidRPr="003A14B5">
        <w:t>https://url-shortener.me/AA82</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C92E07"/>
    <w:multiLevelType w:val="multilevel"/>
    <w:tmpl w:val="1FF20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823B36"/>
    <w:multiLevelType w:val="multilevel"/>
    <w:tmpl w:val="8F0E9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9600F3"/>
    <w:multiLevelType w:val="multilevel"/>
    <w:tmpl w:val="2DBCED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2A934E6"/>
    <w:multiLevelType w:val="multilevel"/>
    <w:tmpl w:val="53323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2"/>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1311"/>
    <w:rsid w:val="0006525D"/>
    <w:rsid w:val="000A1D1A"/>
    <w:rsid w:val="00122C79"/>
    <w:rsid w:val="001C025D"/>
    <w:rsid w:val="003270D8"/>
    <w:rsid w:val="003A14B5"/>
    <w:rsid w:val="003B72E0"/>
    <w:rsid w:val="00477D25"/>
    <w:rsid w:val="00635281"/>
    <w:rsid w:val="00763F11"/>
    <w:rsid w:val="007A2CB8"/>
    <w:rsid w:val="007C6252"/>
    <w:rsid w:val="008D7C41"/>
    <w:rsid w:val="009211DA"/>
    <w:rsid w:val="00A07FA8"/>
    <w:rsid w:val="00A66610"/>
    <w:rsid w:val="00A74CA7"/>
    <w:rsid w:val="00A965E1"/>
    <w:rsid w:val="00BD1D92"/>
    <w:rsid w:val="00C07051"/>
    <w:rsid w:val="00CA5DE6"/>
    <w:rsid w:val="00CE7B32"/>
    <w:rsid w:val="00D21311"/>
    <w:rsid w:val="00D668EC"/>
    <w:rsid w:val="00D937DD"/>
    <w:rsid w:val="00E66759"/>
    <w:rsid w:val="00E75486"/>
    <w:rsid w:val="00E90DFF"/>
    <w:rsid w:val="00EB0E6E"/>
    <w:rsid w:val="00EB6383"/>
    <w:rsid w:val="00F1388A"/>
    <w:rsid w:val="00FD2062"/>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D61A90"/>
  <w15:chartTrackingRefBased/>
  <w15:docId w15:val="{1274C411-A96B-4900-9889-95C7BCE3FC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3">
    <w:name w:val="heading 3"/>
    <w:basedOn w:val="Normal"/>
    <w:link w:val="Ttulo3Car"/>
    <w:uiPriority w:val="9"/>
    <w:qFormat/>
    <w:rsid w:val="00E90DFF"/>
    <w:pPr>
      <w:spacing w:before="100" w:beforeAutospacing="1" w:after="100" w:afterAutospacing="1" w:line="240" w:lineRule="auto"/>
      <w:outlineLvl w:val="2"/>
    </w:pPr>
    <w:rPr>
      <w:rFonts w:ascii="Times New Roman" w:eastAsia="Times New Roman" w:hAnsi="Times New Roman" w:cs="Times New Roman"/>
      <w:b/>
      <w:bCs/>
      <w:sz w:val="27"/>
      <w:szCs w:val="27"/>
      <w:lang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ennegrita">
    <w:name w:val="Strong"/>
    <w:basedOn w:val="Fuentedeprrafopredeter"/>
    <w:uiPriority w:val="22"/>
    <w:qFormat/>
    <w:rsid w:val="00EB0E6E"/>
    <w:rPr>
      <w:b/>
      <w:bCs/>
    </w:rPr>
  </w:style>
  <w:style w:type="character" w:customStyle="1" w:styleId="Ttulo3Car">
    <w:name w:val="Título 3 Car"/>
    <w:basedOn w:val="Fuentedeprrafopredeter"/>
    <w:link w:val="Ttulo3"/>
    <w:uiPriority w:val="9"/>
    <w:rsid w:val="00E90DFF"/>
    <w:rPr>
      <w:rFonts w:ascii="Times New Roman" w:eastAsia="Times New Roman" w:hAnsi="Times New Roman" w:cs="Times New Roman"/>
      <w:b/>
      <w:bCs/>
      <w:sz w:val="27"/>
      <w:szCs w:val="27"/>
      <w:lang w:eastAsia="es-MX"/>
    </w:rPr>
  </w:style>
  <w:style w:type="paragraph" w:styleId="NormalWeb">
    <w:name w:val="Normal (Web)"/>
    <w:basedOn w:val="Normal"/>
    <w:uiPriority w:val="99"/>
    <w:semiHidden/>
    <w:unhideWhenUsed/>
    <w:rsid w:val="00E90DFF"/>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styleId="CdigoHTML">
    <w:name w:val="HTML Code"/>
    <w:basedOn w:val="Fuentedeprrafopredeter"/>
    <w:uiPriority w:val="99"/>
    <w:semiHidden/>
    <w:unhideWhenUsed/>
    <w:rsid w:val="00E90DFF"/>
    <w:rPr>
      <w:rFonts w:ascii="Courier New" w:eastAsia="Times New Roman" w:hAnsi="Courier New" w:cs="Courier New"/>
      <w:sz w:val="20"/>
      <w:szCs w:val="20"/>
    </w:rPr>
  </w:style>
  <w:style w:type="character" w:styleId="nfasis">
    <w:name w:val="Emphasis"/>
    <w:basedOn w:val="Fuentedeprrafopredeter"/>
    <w:uiPriority w:val="20"/>
    <w:qFormat/>
    <w:rsid w:val="00E90DFF"/>
    <w:rPr>
      <w:i/>
      <w:iCs/>
    </w:rPr>
  </w:style>
  <w:style w:type="paragraph" w:styleId="Sinespaciado">
    <w:name w:val="No Spacing"/>
    <w:uiPriority w:val="1"/>
    <w:qFormat/>
    <w:rsid w:val="00FD2062"/>
    <w:pPr>
      <w:spacing w:after="0" w:line="240" w:lineRule="auto"/>
    </w:pPr>
  </w:style>
  <w:style w:type="paragraph" w:styleId="Textonotapie">
    <w:name w:val="footnote text"/>
    <w:basedOn w:val="Normal"/>
    <w:link w:val="TextonotapieCar"/>
    <w:semiHidden/>
    <w:unhideWhenUsed/>
    <w:rsid w:val="007A2CB8"/>
    <w:pPr>
      <w:overflowPunct w:val="0"/>
      <w:autoSpaceDE w:val="0"/>
      <w:autoSpaceDN w:val="0"/>
      <w:adjustRightInd w:val="0"/>
      <w:spacing w:after="0" w:line="240" w:lineRule="atLeast"/>
      <w:ind w:firstLine="238"/>
      <w:jc w:val="both"/>
    </w:pPr>
    <w:rPr>
      <w:rFonts w:ascii="Times" w:eastAsia="Times New Roman" w:hAnsi="Times" w:cs="Times New Roman"/>
      <w:sz w:val="20"/>
      <w:szCs w:val="20"/>
      <w:lang w:val="en-US" w:eastAsia="de-DE"/>
    </w:rPr>
  </w:style>
  <w:style w:type="character" w:customStyle="1" w:styleId="TextonotapieCar">
    <w:name w:val="Texto nota pie Car"/>
    <w:basedOn w:val="Fuentedeprrafopredeter"/>
    <w:link w:val="Textonotapie"/>
    <w:semiHidden/>
    <w:rsid w:val="007A2CB8"/>
    <w:rPr>
      <w:rFonts w:ascii="Times" w:eastAsia="Times New Roman" w:hAnsi="Times" w:cs="Times New Roman"/>
      <w:sz w:val="20"/>
      <w:szCs w:val="20"/>
      <w:lang w:val="en-US" w:eastAsia="de-DE"/>
    </w:rPr>
  </w:style>
  <w:style w:type="character" w:styleId="Refdenotaalpie">
    <w:name w:val="footnote reference"/>
    <w:basedOn w:val="Fuentedeprrafopredeter"/>
    <w:uiPriority w:val="99"/>
    <w:semiHidden/>
    <w:unhideWhenUsed/>
    <w:rsid w:val="007A2CB8"/>
    <w:rPr>
      <w:vertAlign w:val="superscript"/>
    </w:rPr>
  </w:style>
  <w:style w:type="character" w:styleId="Textodelmarcadordeposicin">
    <w:name w:val="Placeholder Text"/>
    <w:basedOn w:val="Fuentedeprrafopredeter"/>
    <w:uiPriority w:val="99"/>
    <w:semiHidden/>
    <w:rsid w:val="00763F11"/>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3737427">
      <w:bodyDiv w:val="1"/>
      <w:marLeft w:val="0"/>
      <w:marRight w:val="0"/>
      <w:marTop w:val="0"/>
      <w:marBottom w:val="0"/>
      <w:divBdr>
        <w:top w:val="none" w:sz="0" w:space="0" w:color="auto"/>
        <w:left w:val="none" w:sz="0" w:space="0" w:color="auto"/>
        <w:bottom w:val="none" w:sz="0" w:space="0" w:color="auto"/>
        <w:right w:val="none" w:sz="0" w:space="0" w:color="auto"/>
      </w:divBdr>
    </w:div>
    <w:div w:id="663168840">
      <w:bodyDiv w:val="1"/>
      <w:marLeft w:val="0"/>
      <w:marRight w:val="0"/>
      <w:marTop w:val="0"/>
      <w:marBottom w:val="0"/>
      <w:divBdr>
        <w:top w:val="none" w:sz="0" w:space="0" w:color="auto"/>
        <w:left w:val="none" w:sz="0" w:space="0" w:color="auto"/>
        <w:bottom w:val="none" w:sz="0" w:space="0" w:color="auto"/>
        <w:right w:val="none" w:sz="0" w:space="0" w:color="auto"/>
      </w:divBdr>
    </w:div>
    <w:div w:id="924849990">
      <w:bodyDiv w:val="1"/>
      <w:marLeft w:val="0"/>
      <w:marRight w:val="0"/>
      <w:marTop w:val="0"/>
      <w:marBottom w:val="0"/>
      <w:divBdr>
        <w:top w:val="none" w:sz="0" w:space="0" w:color="auto"/>
        <w:left w:val="none" w:sz="0" w:space="0" w:color="auto"/>
        <w:bottom w:val="none" w:sz="0" w:space="0" w:color="auto"/>
        <w:right w:val="none" w:sz="0" w:space="0" w:color="auto"/>
      </w:divBdr>
    </w:div>
    <w:div w:id="1024670952">
      <w:bodyDiv w:val="1"/>
      <w:marLeft w:val="0"/>
      <w:marRight w:val="0"/>
      <w:marTop w:val="0"/>
      <w:marBottom w:val="0"/>
      <w:divBdr>
        <w:top w:val="none" w:sz="0" w:space="0" w:color="auto"/>
        <w:left w:val="none" w:sz="0" w:space="0" w:color="auto"/>
        <w:bottom w:val="none" w:sz="0" w:space="0" w:color="auto"/>
        <w:right w:val="none" w:sz="0" w:space="0" w:color="auto"/>
      </w:divBdr>
    </w:div>
    <w:div w:id="1264604473">
      <w:bodyDiv w:val="1"/>
      <w:marLeft w:val="0"/>
      <w:marRight w:val="0"/>
      <w:marTop w:val="0"/>
      <w:marBottom w:val="0"/>
      <w:divBdr>
        <w:top w:val="none" w:sz="0" w:space="0" w:color="auto"/>
        <w:left w:val="none" w:sz="0" w:space="0" w:color="auto"/>
        <w:bottom w:val="none" w:sz="0" w:space="0" w:color="auto"/>
        <w:right w:val="none" w:sz="0" w:space="0" w:color="auto"/>
      </w:divBdr>
      <w:divsChild>
        <w:div w:id="145510307">
          <w:marLeft w:val="64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847A38BE4AA04C96A973874A50C9FCA1"/>
        <w:category>
          <w:name w:val="General"/>
          <w:gallery w:val="placeholder"/>
        </w:category>
        <w:types>
          <w:type w:val="bbPlcHdr"/>
        </w:types>
        <w:behaviors>
          <w:behavior w:val="content"/>
        </w:behaviors>
        <w:guid w:val="{173B3973-7919-4674-9DB3-376DCD8FB141}"/>
      </w:docPartPr>
      <w:docPartBody>
        <w:p w:rsidR="00000000" w:rsidRDefault="0066596B" w:rsidP="0066596B">
          <w:pPr>
            <w:pStyle w:val="847A38BE4AA04C96A973874A50C9FCA1"/>
          </w:pPr>
          <w:r>
            <w:rPr>
              <w:rStyle w:val="Textodelmarcadordeposicin"/>
            </w:rPr>
            <w:t>Haga clic o pulse aquí para escribir texto.</w:t>
          </w:r>
        </w:p>
      </w:docPartBody>
    </w:docPart>
    <w:docPart>
      <w:docPartPr>
        <w:name w:val="DefaultPlaceholder_-1854013440"/>
        <w:category>
          <w:name w:val="General"/>
          <w:gallery w:val="placeholder"/>
        </w:category>
        <w:types>
          <w:type w:val="bbPlcHdr"/>
        </w:types>
        <w:behaviors>
          <w:behavior w:val="content"/>
        </w:behaviors>
        <w:guid w:val="{068E8C1E-E774-4A34-BFD4-2C047AA7DA83}"/>
      </w:docPartPr>
      <w:docPartBody>
        <w:p w:rsidR="00000000" w:rsidRDefault="0066596B">
          <w:r w:rsidRPr="002A32DB">
            <w:rPr>
              <w:rStyle w:val="Textodelmarcadordeposicin"/>
            </w:rPr>
            <w:t>Haga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596B"/>
    <w:rsid w:val="0066596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MX" w:eastAsia="es-MX"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66596B"/>
    <w:rPr>
      <w:color w:val="808080"/>
    </w:rPr>
  </w:style>
  <w:style w:type="paragraph" w:customStyle="1" w:styleId="847A38BE4AA04C96A973874A50C9FCA1">
    <w:name w:val="847A38BE4AA04C96A973874A50C9FCA1"/>
    <w:rsid w:val="0066596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6">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87FE18F-FF7B-4847-AF64-FFF1A66FFFFC}">
  <we:reference id="wa104382081" version="1.55.1.0" store="es-HN" storeType="OMEX"/>
  <we:alternateReferences>
    <we:reference id="wa104382081" version="1.55.1.0" store="es-HN" storeType="OMEX"/>
  </we:alternateReferences>
  <we:properties>
    <we:property name="MENDELEY_CITATIONS" value="[{&quot;citationID&quot;:&quot;MENDELEY_CITATION_0a9d5e64-bc7c-4eac-b375-c14a1b5f29c0&quot;,&quot;properties&quot;:{&quot;noteIndex&quot;:0},&quot;isEdited&quot;:false,&quot;manualOverride&quot;:{&quot;isManuallyOverridden&quot;:false,&quot;citeprocText&quot;:&quot;[1]&quot;,&quot;manualOverrideText&quot;:&quot;&quot;},&quot;citationTag&quot;:&quot;MENDELEY_CITATION_v3_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&quot;,&quot;citationItems&quot;:[{&quot;id&quot;:&quot;aac7b491-dbde-32fb-a00f-5531e818b168&quot;,&quot;itemData&quot;:{&quot;type&quot;:&quot;article-journal&quot;,&quot;id&quot;:&quot;aac7b491-dbde-32fb-a00f-5531e818b168&quot;,&quot;title&quot;:&quot;Software survey: VOSviewer, a computer program for bibliometric mapping&quot;,&quot;author&quot;:[{&quot;family&quot;:&quot;Eck&quot;,&quot;given&quot;:&quot;Nees Jan&quot;,&quot;parse-names&quot;:false,&quot;dropping-particle&quot;:&quot;&quot;,&quot;non-dropping-particle&quot;:&quot;van&quot;},{&quot;family&quot;:&quot;Waltman&quot;,&quot;given&quot;:&quot;Ludo&quot;,&quot;parse-names&quot;:false,&quot;dropping-particle&quot;:&quot;&quot;,&quot;non-dropping-particle&quot;:&quot;&quot;}],&quot;container-title&quot;:&quot;Scientometrics&quot;,&quot;DOI&quot;:&quot;10.1007/s11192-009-0146-3&quot;,&quot;ISSN&quot;:&quot;1588-2861&quot;,&quot;URL&quot;:&quot;https://doi.org/10.1007/s11192-009-0146-3&quot;,&quot;issued&quot;:{&quot;date-parts&quot;:[[2010]]},&quot;page&quot;:&quot;523-538&quot;,&quot;abstract&quot;:&quot;We present VOSviewer, a freely available computer program that we have developed for constructing and viewing bibliometric maps. Unlike most computer programs that are used for bibliometric mapping, VOSviewer pays special attention to the graphical representation of bibliometric maps. The functionality of VOSviewer is especially useful for displaying large bibliometric maps in an easy-to-interpret way. The paper consists of three parts. In the first part, an overview of VOSviewer’s functionality for displaying bibliometric maps is provided. In the second part, the technical implementation of specific parts of the program is discussed. Finally, in the third part, VOSviewer’s ability to handle large maps is demonstrated by using the program to construct and display a co-citation map of 5,000 major scientific journals.&quot;,&quot;issue&quot;:&quot;2&quot;,&quot;volume&quot;:&quot;84&quot;,&quot;container-title-short&quot;:&quot;Scientometrics&quot;},&quot;isTemporary&quot;:false}]}]"/>
    <we:property name="MENDELEY_CITATIONS_STYLE" value="{&quot;id&quot;:&quot;https://www.zotero.org/styles/ieee&quot;,&quot;title&quot;:&quot;IEEE Reference Guide version 11.29.2023&quot;,&quot;format&quot;:&quot;numeric&quot;,&quot;defaultLocale&quot;:null,&quot;isLocaleCodeValid&quot;:true}"/>
    <we:property name="MENDELEY_BIBLIOGRAPHY_IS_DIRTY" value="false"/>
    <we:property name="MENDELEY_BIBLIOGRAPHY_LAST_MODIFIED" value="1769923801965"/>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4368D351-6857-419C-B401-12EA3A3C37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137</TotalTime>
  <Pages>6</Pages>
  <Words>1055</Words>
  <Characters>5808</Characters>
  <Application>Microsoft Office Word</Application>
  <DocSecurity>0</DocSecurity>
  <Lines>48</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Michael Mejia Granda</dc:creator>
  <cp:keywords/>
  <dc:description/>
  <cp:lastModifiedBy>Carlos Michael Mejia Granda</cp:lastModifiedBy>
  <cp:revision>31</cp:revision>
  <dcterms:created xsi:type="dcterms:W3CDTF">2026-02-01T03:12:00Z</dcterms:created>
  <dcterms:modified xsi:type="dcterms:W3CDTF">2026-02-01T05:30:00Z</dcterms:modified>
</cp:coreProperties>
</file>