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71D7A94F"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7A302340" w:rsidR="00CE7B32" w:rsidRPr="00543D4F" w:rsidRDefault="008E2228" w:rsidP="00C33BDC">
      <w:pPr>
        <w:jc w:val="center"/>
        <w:rPr>
          <w:rStyle w:val="Textoennegrita"/>
          <w:rFonts w:ascii="Times" w:hAnsi="Times" w:cs="Times"/>
          <w:sz w:val="20"/>
          <w:szCs w:val="20"/>
          <w:lang w:val="en-US"/>
        </w:rPr>
      </w:pPr>
      <w:r w:rsidRPr="00543D4F">
        <w:rPr>
          <w:rStyle w:val="Textoennegrita"/>
          <w:rFonts w:ascii="Times" w:hAnsi="Times" w:cs="Times"/>
          <w:sz w:val="20"/>
          <w:szCs w:val="20"/>
          <w:lang w:val="en-US"/>
        </w:rPr>
        <w:t>Supplementary S1. Systematic literature review protocol and validation</w:t>
      </w:r>
      <w:r w:rsidR="00EB0E6E" w:rsidRPr="00543D4F">
        <w:rPr>
          <w:rStyle w:val="Textoennegrita"/>
          <w:rFonts w:ascii="Times" w:hAnsi="Times" w:cs="Times"/>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77777777" w:rsidR="00543D4F" w:rsidRPr="00543D4F" w:rsidRDefault="00543D4F" w:rsidP="001C025D">
      <w:pPr>
        <w:jc w:val="both"/>
        <w:rPr>
          <w:rFonts w:ascii="Times" w:hAnsi="Times" w:cs="Times"/>
          <w:sz w:val="20"/>
          <w:szCs w:val="20"/>
          <w:lang w:val="en-US"/>
        </w:rPr>
      </w:pPr>
    </w:p>
    <w:p w14:paraId="7606DF6C" w14:textId="6AD54876" w:rsidR="00DA07BA" w:rsidRPr="00543D4F" w:rsidRDefault="00B24A3A" w:rsidP="00DA07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w:t>
      </w:r>
      <w:r w:rsidR="00DA07BA" w:rsidRPr="00543D4F">
        <w:rPr>
          <w:rFonts w:ascii="Times" w:eastAsia="Times New Roman" w:hAnsi="Times" w:cs="Times"/>
          <w:b/>
          <w:bCs/>
          <w:sz w:val="20"/>
          <w:szCs w:val="20"/>
          <w:lang w:val="en-US" w:eastAsia="de-DE"/>
        </w:rPr>
        <w:t>.1.1   Data Sources Identification and Search Query</w:t>
      </w:r>
    </w:p>
    <w:p w14:paraId="00B62FE5" w14:textId="31F59542"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To find research about mHealth security requirements, Scopus was selected because it represents the largest repository of high-quality studies </w:t>
      </w:r>
      <w:sdt>
        <w:sdtPr>
          <w:rPr>
            <w:rFonts w:ascii="Times" w:eastAsia="Times New Roman" w:hAnsi="Times" w:cs="Times"/>
            <w:color w:val="000000"/>
            <w:sz w:val="20"/>
            <w:szCs w:val="20"/>
            <w:lang w:val="en-US" w:eastAsia="de-DE"/>
          </w:rPr>
          <w:tag w:val="MENDELEY_CITATION_v3_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"/>
          <w:id w:val="911123838"/>
          <w:placeholder>
            <w:docPart w:val="E1570896BCED4CCF8753BCE74CB651FD"/>
          </w:placeholder>
        </w:sdtPr>
        <w:sdtEndPr/>
        <w:sdtContent>
          <w:r w:rsidR="00494C86" w:rsidRPr="00494C86">
            <w:rPr>
              <w:rFonts w:ascii="Times" w:eastAsia="Times New Roman" w:hAnsi="Times" w:cs="Times"/>
              <w:color w:val="000000"/>
              <w:sz w:val="20"/>
              <w:szCs w:val="20"/>
              <w:lang w:val="en-US" w:eastAsia="de-DE"/>
            </w:rPr>
            <w:t>[1]</w:t>
          </w:r>
        </w:sdtContent>
      </w:sdt>
      <w:r w:rsidRPr="00543D4F">
        <w:rPr>
          <w:rFonts w:ascii="Times" w:eastAsia="Times New Roman" w:hAnsi="Times" w:cs="Times"/>
          <w:sz w:val="20"/>
          <w:szCs w:val="20"/>
          <w:lang w:val="en-US" w:eastAsia="de-DE"/>
        </w:rPr>
        <w:t xml:space="preserve">. Several literature reviews have relied on this database as their foundation. In the biomedical sciences </w:t>
      </w:r>
      <w:sdt>
        <w:sdtPr>
          <w:rPr>
            <w:rFonts w:ascii="Times" w:eastAsia="Times New Roman" w:hAnsi="Times" w:cs="Times"/>
            <w:color w:val="000000"/>
            <w:sz w:val="20"/>
            <w:szCs w:val="20"/>
            <w:lang w:val="en-US" w:eastAsia="de-DE"/>
          </w:rPr>
          <w:tag w:val="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"/>
          <w:id w:val="-1920482594"/>
          <w:placeholder>
            <w:docPart w:val="E4116DB46B18497AB733C87CAFFDD818"/>
          </w:placeholder>
        </w:sdtPr>
        <w:sdtEndPr/>
        <w:sdtContent>
          <w:r w:rsidR="00494C86" w:rsidRPr="00494C86">
            <w:rPr>
              <w:rFonts w:ascii="Times" w:eastAsia="Times New Roman" w:hAnsi="Times" w:cs="Times"/>
              <w:color w:val="000000"/>
              <w:sz w:val="20"/>
              <w:szCs w:val="20"/>
              <w:lang w:val="en-US" w:eastAsia="de-DE"/>
            </w:rPr>
            <w:t>[2], [3], [4]</w:t>
          </w:r>
        </w:sdtContent>
      </w:sdt>
      <w:r w:rsidRPr="00543D4F">
        <w:rPr>
          <w:rFonts w:ascii="Times" w:eastAsia="Times New Roman" w:hAnsi="Times" w:cs="Times"/>
          <w:sz w:val="20"/>
          <w:szCs w:val="20"/>
          <w:lang w:val="en-US" w:eastAsia="de-DE"/>
        </w:rPr>
        <w:t xml:space="preserve">, It is widely used for citation information, as it is comprehensive and multidisciplinary </w:t>
      </w:r>
      <w:sdt>
        <w:sdtPr>
          <w:rPr>
            <w:rFonts w:ascii="Times" w:eastAsia="Times New Roman" w:hAnsi="Times" w:cs="Times"/>
            <w:color w:val="000000"/>
            <w:sz w:val="20"/>
            <w:szCs w:val="20"/>
            <w:lang w:val="en-US" w:eastAsia="de-DE"/>
          </w:rPr>
          <w:tag w:val="MENDELEY_CITATION_v3_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"/>
          <w:id w:val="200138115"/>
          <w:placeholder>
            <w:docPart w:val="216DD2F147864DA39275B56DECBB78E1"/>
          </w:placeholder>
        </w:sdtPr>
        <w:sdtEndPr/>
        <w:sdtContent>
          <w:r w:rsidR="00494C86" w:rsidRPr="00494C86">
            <w:rPr>
              <w:rFonts w:ascii="Times" w:eastAsia="Times New Roman" w:hAnsi="Times" w:cs="Times"/>
              <w:color w:val="000000"/>
              <w:sz w:val="20"/>
              <w:szCs w:val="20"/>
              <w:lang w:val="en-US" w:eastAsia="de-DE"/>
            </w:rPr>
            <w:t>[5]</w:t>
          </w:r>
        </w:sdtContent>
      </w:sdt>
      <w:r w:rsidRPr="00543D4F">
        <w:rPr>
          <w:rFonts w:ascii="Times" w:eastAsia="Times New Roman" w:hAnsi="Times" w:cs="Times"/>
          <w:sz w:val="20"/>
          <w:szCs w:val="20"/>
          <w:lang w:val="en-US" w:eastAsia="de-DE"/>
        </w:rPr>
        <w:t xml:space="preserve">. The search was executed on January 08, 2026, focusing on English-language journal articles published since 2010. We selected this time window because the mHealth literature expanded substantially after 2009, indicating that the domain gained importance during that period </w:t>
      </w:r>
      <w:sdt>
        <w:sdtPr>
          <w:rPr>
            <w:rFonts w:ascii="Times" w:eastAsia="Times New Roman" w:hAnsi="Times" w:cs="Times"/>
            <w:color w:val="000000"/>
            <w:sz w:val="20"/>
            <w:szCs w:val="20"/>
            <w:lang w:val="en-US" w:eastAsia="de-DE"/>
          </w:rPr>
          <w:tag w:val="MENDELEY_CITATION_v3_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"/>
          <w:id w:val="-1334902580"/>
          <w:placeholder>
            <w:docPart w:val="5B9DAB7ACDE0436099568F45C2EDAB6D"/>
          </w:placeholder>
        </w:sdtPr>
        <w:sdtEndPr/>
        <w:sdtContent>
          <w:r w:rsidR="00494C86" w:rsidRPr="00494C86">
            <w:rPr>
              <w:rFonts w:ascii="Times" w:eastAsia="Times New Roman" w:hAnsi="Times" w:cs="Times"/>
              <w:color w:val="000000"/>
              <w:sz w:val="20"/>
              <w:szCs w:val="20"/>
              <w:lang w:val="en-US" w:eastAsia="de-DE"/>
            </w:rPr>
            <w:t>[6]</w:t>
          </w:r>
        </w:sdtContent>
      </w:sdt>
      <w:r w:rsidRPr="00543D4F">
        <w:rPr>
          <w:rFonts w:ascii="Times" w:eastAsia="Times New Roman" w:hAnsi="Times" w:cs="Times"/>
          <w:sz w:val="20"/>
          <w:szCs w:val="20"/>
          <w:lang w:val="en-US" w:eastAsia="de-DE"/>
        </w:rPr>
        <w:t xml:space="preserve">. The search was applied to the Article Title, Abstract, and Keywords fields. The query was structured using the PICO framework </w:t>
      </w:r>
      <w:sdt>
        <w:sdtPr>
          <w:rPr>
            <w:rFonts w:ascii="Times" w:eastAsia="Times New Roman" w:hAnsi="Times" w:cs="Times"/>
            <w:color w:val="000000"/>
            <w:sz w:val="20"/>
            <w:szCs w:val="20"/>
            <w:lang w:val="en-US" w:eastAsia="de-DE"/>
          </w:rPr>
          <w:tag w:val="MENDELEY_CITATION_v3_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"/>
          <w:id w:val="-1728455107"/>
          <w:placeholder>
            <w:docPart w:val="5B9DAB7ACDE0436099568F45C2EDAB6D"/>
          </w:placeholder>
        </w:sdtPr>
        <w:sdtEndPr/>
        <w:sdtContent>
          <w:r w:rsidR="00494C86" w:rsidRPr="00494C86">
            <w:rPr>
              <w:rFonts w:ascii="Times" w:eastAsia="Times New Roman" w:hAnsi="Times" w:cs="Times"/>
              <w:color w:val="000000"/>
              <w:sz w:val="20"/>
              <w:szCs w:val="20"/>
              <w:lang w:val="en-US" w:eastAsia="de-DE"/>
            </w:rPr>
            <w:t>[7]</w:t>
          </w:r>
        </w:sdtContent>
      </w:sdt>
      <w:r w:rsidRPr="00543D4F">
        <w:rPr>
          <w:rFonts w:ascii="Times" w:eastAsia="Times New Roman" w:hAnsi="Times" w:cs="Times"/>
          <w:sz w:val="20"/>
          <w:szCs w:val="20"/>
          <w:lang w:val="en-US" w:eastAsia="de-DE"/>
        </w:rPr>
        <w:t xml:space="preserve">, as summarized in Table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EA5CED">
        <w:rPr>
          <w:rFonts w:ascii="Times" w:eastAsia="Times New Roman" w:hAnsi="Times" w:cs="Times"/>
          <w:sz w:val="20"/>
          <w:szCs w:val="20"/>
          <w:lang w:val="en-US" w:eastAsia="de-DE"/>
        </w:rPr>
        <w:t>.1</w:t>
      </w:r>
      <w:r w:rsidRPr="00543D4F">
        <w:rPr>
          <w:rFonts w:ascii="Times" w:eastAsia="Times New Roman" w:hAnsi="Times" w:cs="Times"/>
          <w:sz w:val="20"/>
          <w:szCs w:val="20"/>
          <w:lang w:val="en-US" w:eastAsia="de-DE"/>
        </w:rPr>
        <w:t xml:space="preserve">. </w:t>
      </w:r>
    </w:p>
    <w:p w14:paraId="685808D4" w14:textId="77777777"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sz w:val="20"/>
          <w:szCs w:val="20"/>
          <w:lang w:val="en-US" w:eastAsia="de-DE"/>
        </w:rPr>
      </w:pPr>
    </w:p>
    <w:p w14:paraId="1457A667"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(P) Population/Problem: Terms such as </w:t>
      </w:r>
      <w:r w:rsidRPr="00543D4F">
        <w:rPr>
          <w:rFonts w:ascii="Times" w:eastAsia="Times New Roman" w:hAnsi="Times" w:cs="Times"/>
          <w:i/>
          <w:iCs/>
          <w:sz w:val="20"/>
          <w:szCs w:val="20"/>
          <w:lang w:val="en-US" w:eastAsia="de-DE"/>
        </w:rPr>
        <w:t xml:space="preserve">care </w:t>
      </w:r>
      <w:r w:rsidRPr="00543D4F">
        <w:rPr>
          <w:rFonts w:ascii="Times" w:eastAsia="Times New Roman" w:hAnsi="Times" w:cs="Times"/>
          <w:sz w:val="20"/>
          <w:szCs w:val="20"/>
          <w:lang w:val="en-US" w:eastAsia="de-DE"/>
        </w:rPr>
        <w:t xml:space="preserve">or </w:t>
      </w:r>
      <w:r w:rsidRPr="00543D4F">
        <w:rPr>
          <w:rFonts w:ascii="Times" w:eastAsia="Times New Roman" w:hAnsi="Times" w:cs="Times"/>
          <w:i/>
          <w:iCs/>
          <w:sz w:val="20"/>
          <w:szCs w:val="20"/>
          <w:lang w:val="en-US" w:eastAsia="de-DE"/>
        </w:rPr>
        <w:t>health</w:t>
      </w:r>
      <w:r w:rsidRPr="00543D4F">
        <w:rPr>
          <w:rFonts w:ascii="Times" w:eastAsia="Times New Roman" w:hAnsi="Times" w:cs="Times"/>
          <w:sz w:val="20"/>
          <w:szCs w:val="20"/>
          <w:lang w:val="en-US" w:eastAsia="de-DE"/>
        </w:rPr>
        <w:t xml:space="preserve"> or</w:t>
      </w:r>
      <w:r w:rsidRPr="00543D4F">
        <w:rPr>
          <w:rFonts w:ascii="Times" w:eastAsia="Times New Roman" w:hAnsi="Times" w:cs="Times"/>
          <w:i/>
          <w:iCs/>
          <w:sz w:val="20"/>
          <w:szCs w:val="20"/>
          <w:lang w:val="en-US" w:eastAsia="de-DE"/>
        </w:rPr>
        <w:t xml:space="preserve"> medic</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clinic</w:t>
      </w:r>
      <w:r w:rsidRPr="00543D4F">
        <w:rPr>
          <w:rFonts w:ascii="Times" w:eastAsia="Times New Roman" w:hAnsi="Times" w:cs="Times"/>
          <w:sz w:val="20"/>
          <w:szCs w:val="20"/>
          <w:lang w:val="en-US" w:eastAsia="de-DE"/>
        </w:rPr>
        <w:t xml:space="preserve"> define the research context.</w:t>
      </w:r>
    </w:p>
    <w:p w14:paraId="01978641"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(I) Intervention: The use of </w:t>
      </w:r>
      <w:r w:rsidRPr="00543D4F">
        <w:rPr>
          <w:rFonts w:ascii="Times" w:eastAsia="Times New Roman" w:hAnsi="Times" w:cs="Times"/>
          <w:i/>
          <w:iCs/>
          <w:sz w:val="20"/>
          <w:szCs w:val="20"/>
          <w:lang w:val="en-US" w:eastAsia="de-DE"/>
        </w:rPr>
        <w:t>app</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mobile</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smartphone</w:t>
      </w:r>
      <w:r w:rsidRPr="00543D4F">
        <w:rPr>
          <w:rFonts w:ascii="Times" w:eastAsia="Times New Roman" w:hAnsi="Times" w:cs="Times"/>
          <w:sz w:val="20"/>
          <w:szCs w:val="20"/>
          <w:lang w:val="en-US" w:eastAsia="de-DE"/>
        </w:rPr>
        <w:t xml:space="preserve"> as the technological intervention.</w:t>
      </w:r>
    </w:p>
    <w:p w14:paraId="2D060E02" w14:textId="77777777" w:rsidR="00DA07BA" w:rsidRPr="00543D4F"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(C) Comparison: The keyword </w:t>
      </w:r>
      <w:r w:rsidRPr="00543D4F">
        <w:rPr>
          <w:rFonts w:ascii="Times" w:eastAsia="Times New Roman" w:hAnsi="Times" w:cs="Times"/>
          <w:i/>
          <w:iCs/>
          <w:sz w:val="20"/>
          <w:szCs w:val="20"/>
          <w:lang w:val="en-US" w:eastAsia="de-DE"/>
        </w:rPr>
        <w:t>secur</w:t>
      </w:r>
      <w:r w:rsidRPr="00543D4F">
        <w:rPr>
          <w:rFonts w:ascii="Times" w:eastAsia="Times New Roman" w:hAnsi="Times" w:cs="Times"/>
          <w:sz w:val="20"/>
          <w:szCs w:val="20"/>
          <w:lang w:val="en-US" w:eastAsia="de-DE"/>
        </w:rPr>
        <w:t xml:space="preserve"> is used as wildcard to identify works addressing security aspects.</w:t>
      </w:r>
    </w:p>
    <w:p w14:paraId="5C542483" w14:textId="77777777" w:rsidR="00DA07BA" w:rsidRDefault="00DA07BA" w:rsidP="00DA07BA">
      <w:pPr>
        <w:numPr>
          <w:ilvl w:val="0"/>
          <w:numId w:val="5"/>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(O) Outcome: Targeted outcomes include </w:t>
      </w:r>
      <w:r w:rsidRPr="00543D4F">
        <w:rPr>
          <w:rFonts w:ascii="Times" w:eastAsia="Times New Roman" w:hAnsi="Times" w:cs="Times"/>
          <w:i/>
          <w:iCs/>
          <w:sz w:val="20"/>
          <w:szCs w:val="20"/>
          <w:lang w:val="en-US" w:eastAsia="de-DE"/>
        </w:rPr>
        <w:t>guide</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requirement</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criteria</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catalog</w:t>
      </w:r>
      <w:r w:rsidRPr="00543D4F">
        <w:rPr>
          <w:rFonts w:ascii="Times" w:eastAsia="Times New Roman" w:hAnsi="Times" w:cs="Times"/>
          <w:sz w:val="20"/>
          <w:szCs w:val="20"/>
          <w:lang w:val="en-US" w:eastAsia="de-DE"/>
        </w:rPr>
        <w:t xml:space="preserve"> or </w:t>
      </w:r>
      <w:r w:rsidRPr="00543D4F">
        <w:rPr>
          <w:rFonts w:ascii="Times" w:eastAsia="Times New Roman" w:hAnsi="Times" w:cs="Times"/>
          <w:i/>
          <w:iCs/>
          <w:sz w:val="20"/>
          <w:szCs w:val="20"/>
          <w:lang w:val="en-US" w:eastAsia="de-DE"/>
        </w:rPr>
        <w:t>specification</w:t>
      </w:r>
      <w:r w:rsidRPr="00543D4F">
        <w:rPr>
          <w:rFonts w:ascii="Times" w:eastAsia="Times New Roman" w:hAnsi="Times" w:cs="Times"/>
          <w:sz w:val="20"/>
          <w:szCs w:val="20"/>
          <w:lang w:val="en-US" w:eastAsia="de-DE"/>
        </w:rPr>
        <w:t>.</w:t>
      </w:r>
    </w:p>
    <w:p w14:paraId="185BB40D" w14:textId="77777777" w:rsidR="00543D4F" w:rsidRPr="00543D4F" w:rsidRDefault="00543D4F" w:rsidP="00543D4F">
      <w:pPr>
        <w:overflowPunct w:val="0"/>
        <w:autoSpaceDE w:val="0"/>
        <w:autoSpaceDN w:val="0"/>
        <w:adjustRightInd w:val="0"/>
        <w:spacing w:after="0" w:line="240" w:lineRule="auto"/>
        <w:ind w:left="720"/>
        <w:jc w:val="both"/>
        <w:textAlignment w:val="baseline"/>
        <w:rPr>
          <w:rFonts w:ascii="Times" w:eastAsia="Times New Roman" w:hAnsi="Times" w:cs="Times"/>
          <w:sz w:val="20"/>
          <w:szCs w:val="20"/>
          <w:lang w:val="en-US" w:eastAsia="de-DE"/>
        </w:rPr>
      </w:pPr>
    </w:p>
    <w:p w14:paraId="2309AD5D" w14:textId="1292C235" w:rsidR="00DA07BA" w:rsidRPr="00543D4F" w:rsidRDefault="00DA07BA" w:rsidP="00DA07BA">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sidR="00DE46FB">
        <w:rPr>
          <w:rFonts w:ascii="Times" w:eastAsia="Times New Roman" w:hAnsi="Times" w:cs="Times"/>
          <w:b/>
          <w:sz w:val="20"/>
          <w:szCs w:val="20"/>
          <w:lang w:val="en-US" w:eastAsia="de-DE"/>
        </w:rPr>
        <w:t>S</w:t>
      </w:r>
      <w:r w:rsidRPr="00543D4F">
        <w:rPr>
          <w:rFonts w:ascii="Times" w:eastAsia="Times New Roman" w:hAnsi="Times" w:cs="Times"/>
          <w:b/>
          <w:sz w:val="20"/>
          <w:szCs w:val="20"/>
          <w:lang w:val="en-US" w:eastAsia="de-DE"/>
        </w:rPr>
        <w:t>1</w:t>
      </w:r>
      <w:r w:rsidR="00EA5CED">
        <w:rPr>
          <w:rFonts w:ascii="Times" w:eastAsia="Times New Roman" w:hAnsi="Times" w:cs="Times"/>
          <w:b/>
          <w:sz w:val="20"/>
          <w:szCs w:val="20"/>
          <w:lang w:val="en-US" w:eastAsia="de-DE"/>
        </w:rPr>
        <w:t>.1</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7903"/>
      </w:tblGrid>
      <w:tr w:rsidR="00DA07BA" w:rsidRPr="00543D4F" w14:paraId="79CF56B2" w14:textId="77777777" w:rsidTr="00DA07BA">
        <w:trPr>
          <w:trHeight w:val="310"/>
          <w:jc w:val="center"/>
        </w:trPr>
        <w:tc>
          <w:tcPr>
            <w:tcW w:w="1555" w:type="dxa"/>
            <w:tcBorders>
              <w:top w:val="single" w:sz="4" w:space="0" w:color="auto"/>
              <w:left w:val="single" w:sz="4" w:space="0" w:color="auto"/>
              <w:bottom w:val="single" w:sz="4" w:space="0" w:color="auto"/>
              <w:right w:val="single" w:sz="4" w:space="0" w:color="auto"/>
            </w:tcBorders>
            <w:hideMark/>
          </w:tcPr>
          <w:p w14:paraId="454C9D01" w14:textId="77777777" w:rsidR="00DA07BA" w:rsidRPr="00543D4F" w:rsidRDefault="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903" w:type="dxa"/>
            <w:tcBorders>
              <w:top w:val="single" w:sz="4" w:space="0" w:color="auto"/>
              <w:left w:val="single" w:sz="4" w:space="0" w:color="auto"/>
              <w:bottom w:val="single" w:sz="4" w:space="0" w:color="auto"/>
              <w:right w:val="single" w:sz="4" w:space="0" w:color="auto"/>
            </w:tcBorders>
            <w:hideMark/>
          </w:tcPr>
          <w:p w14:paraId="27300F80" w14:textId="77777777" w:rsidR="00DA07BA" w:rsidRPr="00543D4F" w:rsidRDefault="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DA07BA" w:rsidRPr="00C174AF" w14:paraId="3F894905" w14:textId="77777777" w:rsidTr="00DA07BA">
        <w:trPr>
          <w:trHeight w:val="61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223DE985"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903" w:type="dxa"/>
            <w:tcBorders>
              <w:top w:val="single" w:sz="4" w:space="0" w:color="auto"/>
              <w:left w:val="single" w:sz="4" w:space="0" w:color="auto"/>
              <w:bottom w:val="single" w:sz="4" w:space="0" w:color="auto"/>
              <w:right w:val="single" w:sz="4" w:space="0" w:color="auto"/>
            </w:tcBorders>
            <w:vAlign w:val="center"/>
            <w:hideMark/>
          </w:tcPr>
          <w:p w14:paraId="3C345AB9"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("care*" OR "health*" OR "medic*" OR " clinic*") AND</w:t>
            </w:r>
          </w:p>
        </w:tc>
      </w:tr>
      <w:tr w:rsidR="00DA07BA" w:rsidRPr="00C174AF" w14:paraId="797D8F94" w14:textId="77777777" w:rsidTr="00DA07BA">
        <w:trPr>
          <w:trHeight w:val="300"/>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10C3082E"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903" w:type="dxa"/>
            <w:tcBorders>
              <w:top w:val="single" w:sz="4" w:space="0" w:color="auto"/>
              <w:left w:val="single" w:sz="4" w:space="0" w:color="auto"/>
              <w:bottom w:val="single" w:sz="4" w:space="0" w:color="auto"/>
              <w:right w:val="single" w:sz="4" w:space="0" w:color="auto"/>
            </w:tcBorders>
            <w:vAlign w:val="center"/>
            <w:hideMark/>
          </w:tcPr>
          <w:p w14:paraId="251D8B81"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DA07BA" w:rsidRPr="00543D4F" w14:paraId="52DC4E9A" w14:textId="77777777" w:rsidTr="00DA07BA">
        <w:trPr>
          <w:trHeight w:val="310"/>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0FA180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903" w:type="dxa"/>
            <w:tcBorders>
              <w:top w:val="single" w:sz="4" w:space="0" w:color="auto"/>
              <w:left w:val="single" w:sz="4" w:space="0" w:color="auto"/>
              <w:bottom w:val="single" w:sz="4" w:space="0" w:color="auto"/>
              <w:right w:val="single" w:sz="4" w:space="0" w:color="auto"/>
            </w:tcBorders>
            <w:vAlign w:val="center"/>
            <w:hideMark/>
          </w:tcPr>
          <w:p w14:paraId="75798B27"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DA07BA" w:rsidRPr="00C174AF" w14:paraId="6AB65483" w14:textId="77777777" w:rsidTr="00DA07BA">
        <w:trPr>
          <w:trHeight w:val="615"/>
          <w:jc w:val="center"/>
        </w:trPr>
        <w:tc>
          <w:tcPr>
            <w:tcW w:w="1555" w:type="dxa"/>
            <w:tcBorders>
              <w:top w:val="single" w:sz="4" w:space="0" w:color="auto"/>
              <w:left w:val="single" w:sz="4" w:space="0" w:color="auto"/>
              <w:bottom w:val="single" w:sz="4" w:space="0" w:color="auto"/>
              <w:right w:val="single" w:sz="4" w:space="0" w:color="auto"/>
            </w:tcBorders>
            <w:vAlign w:val="center"/>
            <w:hideMark/>
          </w:tcPr>
          <w:p w14:paraId="68C05876"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903" w:type="dxa"/>
            <w:tcBorders>
              <w:top w:val="single" w:sz="4" w:space="0" w:color="auto"/>
              <w:left w:val="single" w:sz="4" w:space="0" w:color="auto"/>
              <w:bottom w:val="single" w:sz="4" w:space="0" w:color="auto"/>
              <w:right w:val="single" w:sz="4" w:space="0" w:color="auto"/>
            </w:tcBorders>
            <w:vAlign w:val="center"/>
            <w:hideMark/>
          </w:tcPr>
          <w:p w14:paraId="360EA400"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DA07BA" w:rsidRPr="00543D4F" w14:paraId="33007457" w14:textId="77777777" w:rsidTr="00DA07BA">
        <w:trPr>
          <w:trHeight w:val="80"/>
          <w:jc w:val="center"/>
        </w:trPr>
        <w:tc>
          <w:tcPr>
            <w:tcW w:w="1555" w:type="dxa"/>
            <w:vMerge w:val="restart"/>
            <w:tcBorders>
              <w:top w:val="single" w:sz="4" w:space="0" w:color="auto"/>
              <w:left w:val="single" w:sz="4" w:space="0" w:color="auto"/>
              <w:bottom w:val="single" w:sz="4" w:space="0" w:color="auto"/>
              <w:right w:val="single" w:sz="4" w:space="0" w:color="auto"/>
            </w:tcBorders>
            <w:vAlign w:val="center"/>
            <w:hideMark/>
          </w:tcPr>
          <w:p w14:paraId="6FD50E7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Additional filters</w:t>
            </w:r>
          </w:p>
        </w:tc>
        <w:tc>
          <w:tcPr>
            <w:tcW w:w="7903" w:type="dxa"/>
            <w:tcBorders>
              <w:top w:val="single" w:sz="4" w:space="0" w:color="auto"/>
              <w:left w:val="single" w:sz="4" w:space="0" w:color="auto"/>
              <w:bottom w:val="single" w:sz="4" w:space="0" w:color="auto"/>
              <w:right w:val="single" w:sz="4" w:space="0" w:color="auto"/>
            </w:tcBorders>
            <w:vAlign w:val="center"/>
            <w:hideMark/>
          </w:tcPr>
          <w:p w14:paraId="5B99B6A3"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PUBYEAR &gt; 2009 AND PUBYEAR &lt; 2027 </w:t>
            </w:r>
          </w:p>
        </w:tc>
      </w:tr>
      <w:tr w:rsidR="00DA07BA" w:rsidRPr="00C174AF" w14:paraId="377C0E3D" w14:textId="77777777" w:rsidTr="00DA07BA">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37C0160"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374D9C90"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(SRCTYPE,"j")) </w:t>
            </w:r>
          </w:p>
        </w:tc>
      </w:tr>
      <w:tr w:rsidR="00DA07BA" w:rsidRPr="00C174AF" w14:paraId="35C7661F" w14:textId="77777777" w:rsidTr="00DA07BA">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B1067"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4DF11BE1"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DA07BA" w:rsidRPr="00C174AF" w14:paraId="2490ED7F" w14:textId="77777777" w:rsidTr="00DA07BA">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A595DE"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147340FD"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DA07BA" w:rsidRPr="00C174AF" w14:paraId="1BA74222" w14:textId="77777777" w:rsidTr="00DA07BA">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6F3F4D4" w14:textId="77777777" w:rsidR="00DA07BA" w:rsidRPr="00543D4F" w:rsidRDefault="00DA07BA">
            <w:pPr>
              <w:spacing w:after="0"/>
              <w:rPr>
                <w:rFonts w:ascii="Times" w:eastAsia="Times New Roman" w:hAnsi="Times" w:cs="Times"/>
                <w:b/>
                <w:bCs/>
                <w:sz w:val="20"/>
                <w:szCs w:val="20"/>
                <w:lang w:val="en-US" w:eastAsia="de-DE"/>
              </w:rPr>
            </w:pPr>
          </w:p>
        </w:tc>
        <w:tc>
          <w:tcPr>
            <w:tcW w:w="7903" w:type="dxa"/>
            <w:tcBorders>
              <w:top w:val="single" w:sz="4" w:space="0" w:color="auto"/>
              <w:left w:val="single" w:sz="4" w:space="0" w:color="auto"/>
              <w:bottom w:val="single" w:sz="4" w:space="0" w:color="auto"/>
              <w:right w:val="single" w:sz="4" w:space="0" w:color="auto"/>
            </w:tcBorders>
            <w:vAlign w:val="center"/>
            <w:hideMark/>
          </w:tcPr>
          <w:p w14:paraId="38046519" w14:textId="77777777" w:rsidR="00DA07BA" w:rsidRPr="00543D4F" w:rsidRDefault="00DA07B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7AA0C1DA" w14:textId="77777777" w:rsidR="00DA07BA" w:rsidRPr="00543D4F" w:rsidRDefault="00DA07BA" w:rsidP="00DA07BA">
      <w:pPr>
        <w:jc w:val="both"/>
        <w:rPr>
          <w:rFonts w:ascii="Times" w:eastAsia="Times New Roman" w:hAnsi="Times" w:cs="Times"/>
          <w:sz w:val="20"/>
          <w:szCs w:val="20"/>
          <w:lang w:val="en-US" w:eastAsia="de-DE"/>
        </w:rPr>
      </w:pPr>
    </w:p>
    <w:p w14:paraId="0439CE8C" w14:textId="0347AC85" w:rsidR="00DA07BA" w:rsidRPr="00543D4F" w:rsidRDefault="00DA07BA" w:rsidP="00DA07BA">
      <w:pPr>
        <w:ind w:firstLine="360"/>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As outlined in Table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EA5CED">
        <w:rPr>
          <w:rFonts w:ascii="Times" w:eastAsia="Times New Roman" w:hAnsi="Times" w:cs="Times"/>
          <w:sz w:val="20"/>
          <w:szCs w:val="20"/>
          <w:lang w:val="en-US" w:eastAsia="de-DE"/>
        </w:rPr>
        <w:t>.1</w:t>
      </w:r>
      <w:r w:rsidRPr="00543D4F">
        <w:rPr>
          <w:rFonts w:ascii="Times" w:eastAsia="Times New Roman" w:hAnsi="Times" w:cs="Times"/>
          <w:sz w:val="20"/>
          <w:szCs w:val="20"/>
          <w:lang w:val="en-US" w:eastAsia="de-DE"/>
        </w:rPr>
        <w:t>, the authors implemented the subsequent criteria within the search string submitted to the Scopus database:</w:t>
      </w:r>
    </w:p>
    <w:p w14:paraId="38B57833"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Only scholarly publications disseminated in the English language will be reviewed.</w:t>
      </w:r>
    </w:p>
    <w:p w14:paraId="24D0FDDE"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scope of the topic will be confined to:</w:t>
      </w:r>
    </w:p>
    <w:p w14:paraId="00A7F01D"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Health Professions</w:t>
      </w:r>
    </w:p>
    <w:p w14:paraId="45B3406F"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Medicine</w:t>
      </w:r>
    </w:p>
    <w:p w14:paraId="08BBA923"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Computer Science</w:t>
      </w:r>
    </w:p>
    <w:p w14:paraId="2254553F" w14:textId="77777777" w:rsidR="00DA07BA" w:rsidRPr="00543D4F" w:rsidRDefault="00DA07BA" w:rsidP="00DA07BA">
      <w:pPr>
        <w:pStyle w:val="Prrafodelista"/>
        <w:numPr>
          <w:ilvl w:val="0"/>
          <w:numId w:val="7"/>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Engineering</w:t>
      </w:r>
    </w:p>
    <w:p w14:paraId="185707D6" w14:textId="77777777" w:rsidR="00DA07BA" w:rsidRPr="00543D4F" w:rsidRDefault="00DA07BA" w:rsidP="00DA07BA">
      <w:pPr>
        <w:pStyle w:val="Prrafodelista"/>
        <w:numPr>
          <w:ilvl w:val="0"/>
          <w:numId w:val="6"/>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parameters delineated in the “Additional filters” segment and the sub-criterion “EXACTKEYWORD” were deemed as keywords.</w:t>
      </w:r>
    </w:p>
    <w:p w14:paraId="5DD46E30" w14:textId="77777777" w:rsidR="00DA07BA" w:rsidRPr="00543D4F" w:rsidRDefault="00DA07BA" w:rsidP="00DA07BA">
      <w:pPr>
        <w:ind w:firstLine="238"/>
        <w:jc w:val="both"/>
        <w:rPr>
          <w:rFonts w:ascii="Times" w:eastAsia="Times New Roman" w:hAnsi="Times" w:cs="Times"/>
          <w:sz w:val="20"/>
          <w:szCs w:val="20"/>
          <w:lang w:val="en-US" w:eastAsia="de-DE"/>
        </w:rPr>
      </w:pPr>
    </w:p>
    <w:p w14:paraId="39941249" w14:textId="77777777" w:rsidR="00DA07BA" w:rsidRPr="00543D4F" w:rsidRDefault="00DA07BA" w:rsidP="00DA07BA">
      <w:pPr>
        <w:ind w:firstLine="238"/>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lastRenderedPageBreak/>
        <w:t xml:space="preserve">As a result of the initial search, </w:t>
      </w:r>
      <w:hyperlink r:id="rId8" w:history="1">
        <w:r w:rsidRPr="00543D4F">
          <w:rPr>
            <w:rStyle w:val="Hipervnculo"/>
            <w:rFonts w:ascii="Times" w:eastAsia="Times" w:hAnsi="Times" w:cs="Times"/>
            <w:sz w:val="20"/>
            <w:szCs w:val="20"/>
            <w:lang w:val="en-US"/>
          </w:rPr>
          <w:t>692 scientific papers</w:t>
        </w:r>
      </w:hyperlink>
      <w:r w:rsidRPr="00543D4F">
        <w:rPr>
          <w:rStyle w:val="Refdenotaalpie"/>
          <w:rFonts w:eastAsia="Times" w:cs="Times"/>
          <w:sz w:val="20"/>
          <w:szCs w:val="20"/>
        </w:rPr>
        <w:footnoteReference w:id="1"/>
      </w:r>
      <w:r w:rsidRPr="00543D4F">
        <w:rPr>
          <w:rFonts w:ascii="Times" w:eastAsia="Times New Roman" w:hAnsi="Times" w:cs="Times"/>
          <w:sz w:val="20"/>
          <w:szCs w:val="20"/>
          <w:lang w:val="en-US" w:eastAsia="de-DE"/>
        </w:rPr>
        <w:t xml:space="preserve"> were retrieved and subsequently evaluated against established inclusion and exclusion criteria to ensure methodological rigor and consistency in the study selection process.</w:t>
      </w:r>
    </w:p>
    <w:p w14:paraId="6540D804" w14:textId="72C99E48" w:rsidR="00DA07BA" w:rsidRPr="00543D4F" w:rsidRDefault="009C6055" w:rsidP="00DA07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w:t>
      </w:r>
      <w:r w:rsidR="00DA07BA" w:rsidRPr="00543D4F">
        <w:rPr>
          <w:rFonts w:ascii="Times" w:eastAsia="Times New Roman" w:hAnsi="Times" w:cs="Times"/>
          <w:b/>
          <w:bCs/>
          <w:sz w:val="20"/>
          <w:szCs w:val="20"/>
          <w:lang w:val="en-US" w:eastAsia="de-DE"/>
        </w:rPr>
        <w:t>.1.2 Criteria for Inclusion and Exclusion</w:t>
      </w:r>
    </w:p>
    <w:p w14:paraId="03ABEF0B" w14:textId="77777777" w:rsidR="00DA07BA" w:rsidRPr="00543D4F" w:rsidRDefault="00DA07BA" w:rsidP="00DA07BA">
      <w:pPr>
        <w:ind w:firstLine="238"/>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Research documents had to meet predefined criteria to be included in the study:</w:t>
      </w:r>
    </w:p>
    <w:p w14:paraId="75FE2773"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IC (Inclusion Criterion):</w:t>
      </w:r>
      <w:r w:rsidRPr="00543D4F">
        <w:rPr>
          <w:rFonts w:ascii="Times" w:eastAsia="Times New Roman" w:hAnsi="Times" w:cs="Times"/>
          <w:sz w:val="20"/>
          <w:szCs w:val="20"/>
          <w:lang w:val="en-US" w:eastAsia="de-DE"/>
        </w:rPr>
        <w:t xml:space="preserve"> The study provides relevant insights into security protocols, benchmarks, and specifications related to mHealth software applications.</w:t>
      </w:r>
    </w:p>
    <w:p w14:paraId="323C584B" w14:textId="77777777" w:rsidR="00DA07BA" w:rsidRPr="00543D4F" w:rsidRDefault="00DA07BA" w:rsidP="00DA07BA">
      <w:pPr>
        <w:pStyle w:val="Prrafodelista"/>
        <w:spacing w:after="0" w:line="240" w:lineRule="auto"/>
        <w:jc w:val="both"/>
        <w:rPr>
          <w:rFonts w:ascii="Times" w:eastAsia="Times New Roman" w:hAnsi="Times" w:cs="Times"/>
          <w:sz w:val="20"/>
          <w:szCs w:val="20"/>
          <w:lang w:val="en-US" w:eastAsia="de-DE"/>
        </w:rPr>
      </w:pPr>
    </w:p>
    <w:p w14:paraId="50141647" w14:textId="77777777" w:rsidR="00DA07BA" w:rsidRPr="00543D4F" w:rsidRDefault="00DA07BA" w:rsidP="00DA07BA">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Conversely, a study is excluded if it met at least one of the following criteria:</w:t>
      </w:r>
    </w:p>
    <w:p w14:paraId="2DA78440"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EC1:</w:t>
      </w:r>
      <w:r w:rsidRPr="00543D4F">
        <w:rPr>
          <w:rFonts w:ascii="Times" w:eastAsia="Times New Roman" w:hAnsi="Times" w:cs="Times"/>
          <w:sz w:val="20"/>
          <w:szCs w:val="20"/>
          <w:lang w:val="en-US" w:eastAsia="de-DE"/>
        </w:rPr>
        <w:t xml:space="preserve"> The manuscript does not propose, enumerate, or compile any security-related requirements relevant to software engineering.</w:t>
      </w:r>
    </w:p>
    <w:p w14:paraId="0E8958A7"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EC2:</w:t>
      </w:r>
      <w:r w:rsidRPr="00543D4F">
        <w:rPr>
          <w:rFonts w:ascii="Times" w:eastAsia="Times New Roman" w:hAnsi="Times" w:cs="Times"/>
          <w:sz w:val="20"/>
          <w:szCs w:val="20"/>
          <w:lang w:val="en-US" w:eastAsia="de-DE"/>
        </w:rPr>
        <w:t xml:space="preserve"> The manuscript is not accessible.</w:t>
      </w:r>
    </w:p>
    <w:p w14:paraId="461ACA7F" w14:textId="77777777" w:rsidR="00DA07BA" w:rsidRPr="00543D4F" w:rsidRDefault="00DA07BA" w:rsidP="00DA07BA">
      <w:pPr>
        <w:pStyle w:val="Prrafodelista"/>
        <w:numPr>
          <w:ilvl w:val="0"/>
          <w:numId w:val="8"/>
        </w:numPr>
        <w:spacing w:after="0" w:line="240" w:lineRule="auto"/>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 xml:space="preserve">EC3: </w:t>
      </w:r>
      <w:r w:rsidRPr="00543D4F">
        <w:rPr>
          <w:rFonts w:ascii="Times" w:eastAsia="Times New Roman" w:hAnsi="Times" w:cs="Times"/>
          <w:sz w:val="20"/>
          <w:szCs w:val="20"/>
          <w:lang w:val="en-US" w:eastAsia="de-DE"/>
        </w:rPr>
        <w:t>The manuscript does not present security requirements that go beyond existing standards, conventions, or best practices.</w:t>
      </w:r>
    </w:p>
    <w:p w14:paraId="0CD73D16" w14:textId="77777777" w:rsidR="00DA07BA" w:rsidRPr="00543D4F" w:rsidRDefault="00DA07BA" w:rsidP="00DA07BA">
      <w:pPr>
        <w:spacing w:after="0" w:line="240" w:lineRule="auto"/>
        <w:ind w:firstLine="360"/>
        <w:jc w:val="both"/>
        <w:rPr>
          <w:rFonts w:ascii="Times" w:eastAsia="Times" w:hAnsi="Times" w:cs="Times"/>
          <w:sz w:val="20"/>
          <w:szCs w:val="20"/>
          <w:lang w:val="en-US"/>
        </w:rPr>
      </w:pPr>
    </w:p>
    <w:p w14:paraId="770EC486" w14:textId="77777777" w:rsidR="003A5E3A" w:rsidRPr="003A5E3A" w:rsidRDefault="003A5E3A" w:rsidP="003A5E3A">
      <w:pPr>
        <w:spacing w:after="0" w:line="240" w:lineRule="auto"/>
        <w:ind w:firstLine="360"/>
        <w:jc w:val="both"/>
        <w:rPr>
          <w:rFonts w:ascii="Times" w:eastAsia="Times" w:hAnsi="Times" w:cs="Times"/>
          <w:sz w:val="20"/>
          <w:szCs w:val="20"/>
          <w:lang w:val="en-US"/>
        </w:rPr>
      </w:pPr>
      <w:r w:rsidRPr="003A5E3A">
        <w:rPr>
          <w:rFonts w:ascii="Times" w:eastAsia="Times" w:hAnsi="Times" w:cs="Times"/>
          <w:sz w:val="20"/>
          <w:szCs w:val="20"/>
          <w:lang w:val="en-US"/>
        </w:rPr>
        <w:t>Of the 692 scientific articles initially retrieved, three manuscripts were excluded due to duplication with the same title. After applying criteria EC1 and EC3, an additional 675 articles were excluded. EC2 was not applied because no inaccessible manuscripts were identified. The selection process was organized into four sequential stages: R1 based on titles, R2 on keywords, R3 on abstracts, and R4 on full-text reading of the articles. Consequently, the 678 excluded scientific articles were distributed as follows:</w:t>
      </w:r>
    </w:p>
    <w:p w14:paraId="0C962F56" w14:textId="77777777" w:rsidR="003A5E3A" w:rsidRPr="003A5E3A" w:rsidRDefault="003A5E3A" w:rsidP="003A5E3A">
      <w:pPr>
        <w:spacing w:after="0" w:line="240" w:lineRule="auto"/>
        <w:ind w:firstLine="360"/>
        <w:jc w:val="both"/>
        <w:rPr>
          <w:rFonts w:ascii="Times" w:eastAsia="Times" w:hAnsi="Times" w:cs="Times"/>
          <w:sz w:val="20"/>
          <w:szCs w:val="20"/>
          <w:lang w:val="en-US"/>
        </w:rPr>
      </w:pPr>
    </w:p>
    <w:p w14:paraId="05C57678" w14:textId="035E9E62" w:rsid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New Roman" w:hAnsi="Times" w:cs="Times"/>
          <w:sz w:val="20"/>
          <w:szCs w:val="20"/>
          <w:lang w:val="en-US" w:eastAsia="de-DE"/>
        </w:rPr>
        <w:t>According to R1, 204 studies were excluded based on EC1 and one additional study based on EC3</w:t>
      </w:r>
      <w:r>
        <w:rPr>
          <w:rFonts w:ascii="Times" w:eastAsia="Times New Roman" w:hAnsi="Times" w:cs="Times"/>
          <w:sz w:val="20"/>
          <w:szCs w:val="20"/>
          <w:lang w:val="en-US" w:eastAsia="de-DE"/>
        </w:rPr>
        <w:t>.</w:t>
      </w:r>
    </w:p>
    <w:p w14:paraId="2F90C93C" w14:textId="77777777" w:rsidR="003A5E3A" w:rsidRP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w:hAnsi="Times" w:cs="Times"/>
          <w:sz w:val="20"/>
          <w:szCs w:val="20"/>
          <w:lang w:val="en-US"/>
        </w:rPr>
        <w:t>In R2, 57 were excluded based on EC1.</w:t>
      </w:r>
    </w:p>
    <w:p w14:paraId="5CDC036A" w14:textId="77777777" w:rsidR="003A5E3A" w:rsidRPr="003A5E3A" w:rsidRDefault="003A5E3A" w:rsidP="003A5E3A">
      <w:pPr>
        <w:pStyle w:val="Prrafodelista"/>
        <w:numPr>
          <w:ilvl w:val="0"/>
          <w:numId w:val="8"/>
        </w:numPr>
        <w:spacing w:after="0" w:line="240" w:lineRule="auto"/>
        <w:jc w:val="both"/>
        <w:rPr>
          <w:rFonts w:ascii="Times" w:eastAsia="Times New Roman" w:hAnsi="Times" w:cs="Times"/>
          <w:sz w:val="20"/>
          <w:szCs w:val="20"/>
          <w:lang w:val="en-US" w:eastAsia="de-DE"/>
        </w:rPr>
      </w:pPr>
      <w:r w:rsidRPr="003A5E3A">
        <w:rPr>
          <w:rFonts w:ascii="Times" w:eastAsia="Times" w:hAnsi="Times" w:cs="Times"/>
          <w:sz w:val="20"/>
          <w:szCs w:val="20"/>
          <w:lang w:val="en-US"/>
        </w:rPr>
        <w:t>In R3, 143 were excluded based on EC1 and 9 additional studies based on EC3.</w:t>
      </w:r>
    </w:p>
    <w:p w14:paraId="120294AA" w14:textId="77777777" w:rsidR="008D2AED" w:rsidRDefault="008D2AED" w:rsidP="008D2AED">
      <w:pPr>
        <w:spacing w:after="0" w:line="240" w:lineRule="auto"/>
        <w:ind w:left="360"/>
        <w:jc w:val="both"/>
        <w:rPr>
          <w:rFonts w:ascii="Times" w:eastAsia="Times" w:hAnsi="Times" w:cs="Times"/>
          <w:sz w:val="20"/>
          <w:szCs w:val="20"/>
          <w:lang w:val="en-US"/>
        </w:rPr>
      </w:pPr>
    </w:p>
    <w:p w14:paraId="23BD442A" w14:textId="741533AB" w:rsidR="00D120D5" w:rsidRPr="008D2AED" w:rsidRDefault="009C3AB8" w:rsidP="009C3AB8">
      <w:pPr>
        <w:spacing w:after="0" w:line="240" w:lineRule="auto"/>
        <w:jc w:val="both"/>
        <w:rPr>
          <w:rFonts w:ascii="Times" w:eastAsia="Times New Roman" w:hAnsi="Times" w:cs="Times"/>
          <w:sz w:val="20"/>
          <w:szCs w:val="20"/>
          <w:lang w:val="en-US" w:eastAsia="de-DE"/>
        </w:rPr>
      </w:pPr>
      <w:r w:rsidRPr="009C3AB8">
        <w:rPr>
          <w:rFonts w:ascii="Times" w:eastAsia="Times" w:hAnsi="Times" w:cs="Times"/>
          <w:sz w:val="20"/>
          <w:szCs w:val="20"/>
          <w:lang w:val="en-US"/>
        </w:rPr>
        <w:t>In version R4, we performed a full-text evaluation of the articles against canonical sources such as ISO, NIST, HIPAA, OWASP, and the Secure Smartphone Development Guidelines, among others cited in this work as a baseline. Each candidate article was evaluated against this baseline to determine if it contributed viable security requirements beyond the reference specification. During this stage, 148 articles from EC1 were excluded for not providing concrete security requirements relevant to software engineering and for being largely conceptual. The remaining 113 articles were subsequently evaluated from EC3 and excluded because their content simply replicated requirements already included in the reference specification, without adding any value to the catalog.</w:t>
      </w:r>
    </w:p>
    <w:p w14:paraId="7B313F4D" w14:textId="77777777" w:rsidR="00D120D5" w:rsidRDefault="00D120D5" w:rsidP="00D120D5">
      <w:pPr>
        <w:jc w:val="both"/>
        <w:rPr>
          <w:rFonts w:ascii="Times" w:eastAsia="Times" w:hAnsi="Times" w:cs="Times"/>
          <w:sz w:val="20"/>
          <w:szCs w:val="20"/>
          <w:lang w:val="en-US"/>
        </w:rPr>
      </w:pPr>
    </w:p>
    <w:p w14:paraId="7FBD700E" w14:textId="77B9DB20" w:rsidR="00DA07BA" w:rsidRPr="00543D4F" w:rsidRDefault="00DA07BA" w:rsidP="00D120D5">
      <w:pPr>
        <w:jc w:val="both"/>
        <w:rPr>
          <w:rFonts w:ascii="Times" w:eastAsia="Times New Roman" w:hAnsi="Times" w:cs="Times"/>
          <w:sz w:val="20"/>
          <w:szCs w:val="20"/>
          <w:lang w:val="en-US" w:eastAsia="de-DE"/>
        </w:rPr>
      </w:pPr>
      <w:r w:rsidRPr="00543D4F">
        <w:rPr>
          <w:rFonts w:ascii="Times" w:eastAsia="Times" w:hAnsi="Times" w:cs="Times"/>
          <w:sz w:val="20"/>
          <w:szCs w:val="20"/>
          <w:lang w:val="en-US"/>
        </w:rPr>
        <w:t xml:space="preserve">Following PRISMA guidelines, fourteen primary studies were finally included </w:t>
      </w:r>
      <w:sdt>
        <w:sdtPr>
          <w:rPr>
            <w:rFonts w:ascii="Times" w:eastAsia="Times" w:hAnsi="Times" w:cs="Times"/>
            <w:color w:val="000000"/>
            <w:sz w:val="20"/>
            <w:szCs w:val="20"/>
            <w:lang w:val="en-US"/>
          </w:rPr>
          <w:tag w:val="MENDELEY_CITATION_v3_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0s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0s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"/>
          <w:id w:val="-675575148"/>
          <w:placeholder>
            <w:docPart w:val="F15A3BCD7A7743278CD6AFE3B5609CC0"/>
          </w:placeholder>
        </w:sdtPr>
        <w:sdtEndPr/>
        <w:sdtContent>
          <w:r w:rsidR="00494C86" w:rsidRPr="00494C86">
            <w:rPr>
              <w:rFonts w:ascii="Times" w:eastAsia="Times" w:hAnsi="Times" w:cs="Times"/>
              <w:color w:val="000000"/>
              <w:sz w:val="20"/>
              <w:szCs w:val="20"/>
              <w:lang w:val="en-US"/>
            </w:rPr>
            <w:t>[8], [9], [10], [11], [12], [13], [14], [15], [16], [17], [18], [19], [20], [21]</w:t>
          </w:r>
        </w:sdtContent>
      </w:sdt>
      <w:r w:rsidRPr="00543D4F">
        <w:rPr>
          <w:rFonts w:ascii="Times" w:eastAsia="Times" w:hAnsi="Times" w:cs="Times"/>
          <w:sz w:val="20"/>
          <w:szCs w:val="20"/>
          <w:lang w:val="en-US"/>
        </w:rPr>
        <w:t xml:space="preserve"> </w:t>
      </w:r>
      <w:r w:rsidRPr="00543D4F">
        <w:rPr>
          <w:rFonts w:ascii="Times" w:eastAsia="Times New Roman" w:hAnsi="Times" w:cs="Times"/>
          <w:sz w:val="20"/>
          <w:szCs w:val="20"/>
          <w:lang w:val="en-US" w:eastAsia="de-DE"/>
        </w:rPr>
        <w:t xml:space="preserve">Figure </w:t>
      </w:r>
      <w:r w:rsidR="00DE46FB">
        <w:rPr>
          <w:rFonts w:ascii="Times" w:eastAsia="Times New Roman" w:hAnsi="Times" w:cs="Times"/>
          <w:sz w:val="20"/>
          <w:szCs w:val="20"/>
          <w:lang w:val="en-US" w:eastAsia="de-DE"/>
        </w:rPr>
        <w:t>S</w:t>
      </w:r>
      <w:r w:rsidRPr="00543D4F">
        <w:rPr>
          <w:rFonts w:ascii="Times" w:eastAsia="Times New Roman" w:hAnsi="Times" w:cs="Times"/>
          <w:sz w:val="20"/>
          <w:szCs w:val="20"/>
          <w:lang w:val="en-US" w:eastAsia="de-DE"/>
        </w:rPr>
        <w:t>1</w:t>
      </w:r>
      <w:r w:rsidR="00A91A48">
        <w:rPr>
          <w:rFonts w:ascii="Times" w:eastAsia="Times New Roman" w:hAnsi="Times" w:cs="Times"/>
          <w:sz w:val="20"/>
          <w:szCs w:val="20"/>
          <w:lang w:val="en-US" w:eastAsia="de-DE"/>
        </w:rPr>
        <w:t>.2</w:t>
      </w:r>
      <w:r w:rsidRPr="00543D4F">
        <w:rPr>
          <w:rFonts w:ascii="Times" w:eastAsia="Times New Roman" w:hAnsi="Times" w:cs="Times"/>
          <w:sz w:val="20"/>
          <w:szCs w:val="20"/>
          <w:lang w:val="en-US" w:eastAsia="de-DE"/>
        </w:rPr>
        <w:t xml:space="preserve"> presents the PRISMA flowchart used for the systematic identification of academic literature in the context of this study.</w:t>
      </w:r>
    </w:p>
    <w:p w14:paraId="2180BD74" w14:textId="77777777" w:rsidR="00DA07BA" w:rsidRPr="00543D4F" w:rsidRDefault="00DA07BA" w:rsidP="00DA07BA">
      <w:pPr>
        <w:ind w:firstLine="360"/>
        <w:jc w:val="both"/>
        <w:rPr>
          <w:rFonts w:ascii="Times" w:eastAsia="Times New Roman" w:hAnsi="Times" w:cs="Times"/>
          <w:sz w:val="20"/>
          <w:szCs w:val="20"/>
          <w:lang w:val="en-US" w:eastAsia="de-DE"/>
        </w:rPr>
      </w:pPr>
    </w:p>
    <w:p w14:paraId="62F0C210" w14:textId="77777777" w:rsidR="00DA07BA" w:rsidRPr="00543D4F" w:rsidRDefault="00DA07BA" w:rsidP="00DA07BA">
      <w:pPr>
        <w:spacing w:after="0" w:line="240" w:lineRule="auto"/>
        <w:rPr>
          <w:rFonts w:ascii="Times" w:eastAsia="Times New Roman" w:hAnsi="Times" w:cs="Times"/>
          <w:sz w:val="20"/>
          <w:szCs w:val="20"/>
          <w:lang w:val="en-US" w:eastAsia="de-DE"/>
        </w:rPr>
        <w:sectPr w:rsidR="00DA07BA" w:rsidRPr="00543D4F" w:rsidSect="00543D4F">
          <w:pgSz w:w="11906" w:h="16838"/>
          <w:pgMar w:top="1474" w:right="1134" w:bottom="1474" w:left="1134" w:header="964" w:footer="964" w:gutter="0"/>
          <w:cols w:space="425"/>
        </w:sectPr>
      </w:pPr>
    </w:p>
    <w:p w14:paraId="4951BF1F" w14:textId="77777777" w:rsidR="00DA07BA" w:rsidRPr="00543D4F" w:rsidRDefault="00DA07BA" w:rsidP="00DA07BA">
      <w:pPr>
        <w:spacing w:after="0" w:line="240" w:lineRule="auto"/>
        <w:ind w:firstLine="142"/>
        <w:jc w:val="both"/>
        <w:rPr>
          <w:rFonts w:ascii="Times" w:eastAsia="Times New Roman" w:hAnsi="Times" w:cs="Times"/>
          <w:sz w:val="20"/>
          <w:szCs w:val="20"/>
          <w:lang w:val="en-US" w:eastAsia="de-DE"/>
        </w:rPr>
      </w:pPr>
    </w:p>
    <w:p w14:paraId="601DE3E6" w14:textId="77777777" w:rsidR="00DA07BA" w:rsidRPr="00543D4F" w:rsidRDefault="00DA07BA" w:rsidP="00DA07BA">
      <w:pPr>
        <w:spacing w:after="0" w:line="240" w:lineRule="auto"/>
        <w:ind w:firstLine="142"/>
        <w:jc w:val="both"/>
        <w:rPr>
          <w:rFonts w:ascii="Times" w:eastAsia="Times New Roman" w:hAnsi="Times" w:cs="Times"/>
          <w:sz w:val="20"/>
          <w:szCs w:val="20"/>
          <w:lang w:val="en-US" w:eastAsia="de-DE"/>
        </w:rPr>
      </w:pPr>
    </w:p>
    <w:p w14:paraId="75BCCE03" w14:textId="77777777" w:rsidR="00DA07BA" w:rsidRPr="00543D4F" w:rsidRDefault="00DA07BA" w:rsidP="00DA07BA">
      <w:pPr>
        <w:spacing w:after="0" w:line="240" w:lineRule="auto"/>
        <w:rPr>
          <w:rFonts w:ascii="Times" w:hAnsi="Times" w:cs="Times"/>
          <w:noProof/>
          <w:sz w:val="20"/>
          <w:szCs w:val="20"/>
          <w:lang w:val="en-US"/>
        </w:rPr>
        <w:sectPr w:rsidR="00DA07BA" w:rsidRPr="00543D4F" w:rsidSect="00543D4F">
          <w:type w:val="continuous"/>
          <w:pgSz w:w="11906" w:h="16838"/>
          <w:pgMar w:top="1474" w:right="1134" w:bottom="1474" w:left="1134" w:header="964" w:footer="964" w:gutter="0"/>
          <w:cols w:space="425"/>
        </w:sectPr>
      </w:pPr>
    </w:p>
    <w:p w14:paraId="673832A9" w14:textId="77777777" w:rsidR="00DA07BA" w:rsidRPr="00543D4F" w:rsidRDefault="00DA07BA" w:rsidP="00DA07BA">
      <w:pPr>
        <w:spacing w:after="0" w:line="240" w:lineRule="auto"/>
        <w:rPr>
          <w:rFonts w:ascii="Times" w:eastAsia="Times" w:hAnsi="Times" w:cs="Times"/>
          <w:b/>
          <w:bCs/>
          <w:sz w:val="20"/>
          <w:szCs w:val="20"/>
          <w:lang w:val="en-US"/>
        </w:rPr>
        <w:sectPr w:rsidR="00DA07BA" w:rsidRPr="00543D4F" w:rsidSect="00543D4F">
          <w:type w:val="continuous"/>
          <w:pgSz w:w="11906" w:h="16838"/>
          <w:pgMar w:top="1474" w:right="1134" w:bottom="1474" w:left="1134" w:header="964" w:footer="964" w:gutter="0"/>
          <w:cols w:space="425"/>
        </w:sectPr>
      </w:pPr>
    </w:p>
    <w:p w14:paraId="71FC7B0C" w14:textId="0766E6F5" w:rsidR="00DA07BA" w:rsidRPr="00543D4F" w:rsidRDefault="00DA07BA" w:rsidP="00DA07BA">
      <w:pPr>
        <w:jc w:val="center"/>
        <w:rPr>
          <w:rFonts w:ascii="Times" w:eastAsia="Calibri" w:hAnsi="Times" w:cs="Times"/>
          <w:sz w:val="20"/>
          <w:szCs w:val="20"/>
          <w:lang w:val="en-US"/>
        </w:rPr>
      </w:pPr>
      <w:r w:rsidRPr="00543D4F">
        <w:rPr>
          <w:rFonts w:ascii="Times" w:hAnsi="Times" w:cs="Times"/>
          <w:noProof/>
          <w:sz w:val="20"/>
          <w:szCs w:val="20"/>
          <w:lang w:val="en-US" w:eastAsia="en-GB"/>
        </w:rPr>
        <w:lastRenderedPageBreak/>
        <w:drawing>
          <wp:inline distT="0" distB="0" distL="0" distR="0" wp14:anchorId="40396C91" wp14:editId="3B83C927">
            <wp:extent cx="5486400" cy="5749939"/>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99835496"/>
                    <pic:cNvPicPr>
                      <a:picLocks noChangeAspect="1" noChangeArrowheads="1"/>
                    </pic:cNvPicPr>
                  </pic:nvPicPr>
                  <pic:blipFill>
                    <a:blip r:embed="rId9">
                      <a:extLst>
                        <a:ext uri="{28A0092B-C50C-407E-A947-70E740481C1C}">
                          <a14:useLocalDpi xmlns:a14="http://schemas.microsoft.com/office/drawing/2010/main" val="0"/>
                        </a:ext>
                      </a:extLst>
                    </a:blip>
                    <a:srcRect l="1044" t="1971" r="2451" b="2353"/>
                    <a:stretch>
                      <a:fillRect/>
                    </a:stretch>
                  </pic:blipFill>
                  <pic:spPr bwMode="auto">
                    <a:xfrm>
                      <a:off x="0" y="0"/>
                      <a:ext cx="5510370" cy="5775060"/>
                    </a:xfrm>
                    <a:prstGeom prst="rect">
                      <a:avLst/>
                    </a:prstGeom>
                    <a:noFill/>
                    <a:ln>
                      <a:noFill/>
                    </a:ln>
                  </pic:spPr>
                </pic:pic>
              </a:graphicData>
            </a:graphic>
          </wp:inline>
        </w:drawing>
      </w:r>
    </w:p>
    <w:p w14:paraId="7E096CA6" w14:textId="5CA0F720" w:rsidR="00DA07BA" w:rsidRPr="00543D4F" w:rsidRDefault="00DA07BA" w:rsidP="00DA07BA">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 xml:space="preserve">Figure </w:t>
      </w:r>
      <w:r w:rsidR="00DE46FB">
        <w:rPr>
          <w:rFonts w:ascii="Times" w:eastAsia="Times New Roman" w:hAnsi="Times" w:cs="Times"/>
          <w:b/>
          <w:bCs/>
          <w:sz w:val="20"/>
          <w:szCs w:val="20"/>
          <w:lang w:val="en-US" w:eastAsia="de-DE"/>
        </w:rPr>
        <w:t>S</w:t>
      </w:r>
      <w:r w:rsidRPr="00543D4F">
        <w:rPr>
          <w:rFonts w:ascii="Times" w:eastAsia="Times New Roman" w:hAnsi="Times" w:cs="Times"/>
          <w:b/>
          <w:bCs/>
          <w:sz w:val="20"/>
          <w:szCs w:val="20"/>
          <w:lang w:val="en-US" w:eastAsia="de-DE"/>
        </w:rPr>
        <w:t>1</w:t>
      </w:r>
      <w:r w:rsidR="00B95711">
        <w:rPr>
          <w:rFonts w:ascii="Times" w:eastAsia="Times New Roman" w:hAnsi="Times" w:cs="Times"/>
          <w:b/>
          <w:bCs/>
          <w:sz w:val="20"/>
          <w:szCs w:val="20"/>
          <w:lang w:val="en-US" w:eastAsia="de-DE"/>
        </w:rPr>
        <w:t>.2</w:t>
      </w:r>
      <w:r w:rsidR="0099590F">
        <w:rPr>
          <w:rFonts w:ascii="Times" w:eastAsia="Times New Roman" w:hAnsi="Times" w:cs="Times"/>
          <w:b/>
          <w:bCs/>
          <w:sz w:val="20"/>
          <w:szCs w:val="20"/>
          <w:lang w:val="en-US" w:eastAsia="de-DE"/>
        </w:rPr>
        <w:t xml:space="preserve">. </w:t>
      </w:r>
      <w:r w:rsidRPr="00543D4F">
        <w:rPr>
          <w:rFonts w:ascii="Times" w:eastAsia="Times New Roman" w:hAnsi="Times" w:cs="Times"/>
          <w:b/>
          <w:bCs/>
          <w:sz w:val="20"/>
          <w:szCs w:val="20"/>
          <w:lang w:val="en-US" w:eastAsia="de-DE"/>
        </w:rPr>
        <w:t>SLR Security recommendations PRISMA workflow</w:t>
      </w:r>
    </w:p>
    <w:p w14:paraId="110C64B2"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76456E34"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35FE441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2A45809"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036248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42B8F4E2"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4504E00"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163B169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1B18EC47"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2A600EB5"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45E059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30558F2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BA6B184" w14:textId="77777777" w:rsidR="00C10D17" w:rsidRPr="00B24A3A" w:rsidRDefault="00C10D17">
          <w:pPr>
            <w:autoSpaceDE w:val="0"/>
            <w:autoSpaceDN w:val="0"/>
            <w:ind w:hanging="640"/>
            <w:divId w:val="133958143"/>
            <w:rPr>
              <w:rFonts w:ascii="Times" w:eastAsia="Times New Roman" w:hAnsi="Times" w:cs="Times"/>
              <w:color w:val="000000"/>
              <w:sz w:val="20"/>
              <w:szCs w:val="24"/>
              <w:lang w:val="en-US"/>
            </w:rPr>
          </w:pPr>
          <w:r w:rsidRPr="00B24A3A">
            <w:rPr>
              <w:rFonts w:ascii="Times" w:eastAsia="Times New Roman" w:hAnsi="Times" w:cs="Times"/>
              <w:color w:val="000000"/>
              <w:sz w:val="20"/>
              <w:lang w:val="en-US"/>
            </w:rPr>
            <w:t>[1]</w:t>
          </w:r>
          <w:r w:rsidRPr="00B24A3A">
            <w:rPr>
              <w:rFonts w:ascii="Times" w:eastAsia="Times New Roman" w:hAnsi="Times" w:cs="Times"/>
              <w:color w:val="000000"/>
              <w:sz w:val="20"/>
              <w:lang w:val="en-US"/>
            </w:rPr>
            <w:tab/>
            <w:t xml:space="preserve">P. </w:t>
          </w:r>
          <w:proofErr w:type="spellStart"/>
          <w:r w:rsidRPr="00B24A3A">
            <w:rPr>
              <w:rFonts w:ascii="Times" w:eastAsia="Times New Roman" w:hAnsi="Times" w:cs="Times"/>
              <w:color w:val="000000"/>
              <w:sz w:val="20"/>
              <w:lang w:val="en-US"/>
            </w:rPr>
            <w:t>Mongeon</w:t>
          </w:r>
          <w:proofErr w:type="spellEnd"/>
          <w:r w:rsidRPr="00B24A3A">
            <w:rPr>
              <w:rFonts w:ascii="Times" w:eastAsia="Times New Roman" w:hAnsi="Times" w:cs="Times"/>
              <w:color w:val="000000"/>
              <w:sz w:val="20"/>
              <w:lang w:val="en-US"/>
            </w:rPr>
            <w:t xml:space="preserve"> and A. Paul-Hus, “The journal coverage of Web of Science and Scopus: a comparative analysis,” </w:t>
          </w:r>
          <w:proofErr w:type="spellStart"/>
          <w:r w:rsidRPr="00B24A3A">
            <w:rPr>
              <w:rFonts w:ascii="Times" w:eastAsia="Times New Roman" w:hAnsi="Times" w:cs="Times"/>
              <w:i/>
              <w:iCs/>
              <w:color w:val="000000"/>
              <w:sz w:val="20"/>
              <w:lang w:val="en-US"/>
            </w:rPr>
            <w:t>Scientometrics</w:t>
          </w:r>
          <w:proofErr w:type="spellEnd"/>
          <w:r w:rsidRPr="00B24A3A">
            <w:rPr>
              <w:rFonts w:ascii="Times" w:eastAsia="Times New Roman" w:hAnsi="Times" w:cs="Times"/>
              <w:color w:val="000000"/>
              <w:sz w:val="20"/>
              <w:lang w:val="en-US"/>
            </w:rPr>
            <w:t xml:space="preserve">, vol. 106, no. 1, pp. 213–228, 2016,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10.1007/s11192-015-1765-5.</w:t>
          </w:r>
        </w:p>
        <w:p w14:paraId="54F50365" w14:textId="77777777" w:rsidR="00C10D17" w:rsidRPr="00B24A3A" w:rsidRDefault="00C10D17">
          <w:pPr>
            <w:autoSpaceDE w:val="0"/>
            <w:autoSpaceDN w:val="0"/>
            <w:ind w:hanging="640"/>
            <w:divId w:val="225264025"/>
            <w:rPr>
              <w:rFonts w:ascii="Times" w:eastAsia="Times New Roman" w:hAnsi="Times" w:cs="Times"/>
              <w:color w:val="000000"/>
              <w:sz w:val="20"/>
              <w:lang w:val="en-US"/>
            </w:rPr>
          </w:pPr>
          <w:r w:rsidRPr="00B24A3A">
            <w:rPr>
              <w:rFonts w:ascii="Times" w:eastAsia="Times New Roman" w:hAnsi="Times" w:cs="Times"/>
              <w:color w:val="000000"/>
              <w:sz w:val="20"/>
              <w:lang w:val="en-US"/>
            </w:rPr>
            <w:t>[2]</w:t>
          </w:r>
          <w:r w:rsidRPr="00B24A3A">
            <w:rPr>
              <w:rFonts w:ascii="Times" w:eastAsia="Times New Roman" w:hAnsi="Times" w:cs="Times"/>
              <w:color w:val="000000"/>
              <w:sz w:val="20"/>
              <w:lang w:val="en-US"/>
            </w:rPr>
            <w:tab/>
            <w:t xml:space="preserve">J. A. García-Berná </w:t>
          </w:r>
          <w:r w:rsidRPr="00B24A3A">
            <w:rPr>
              <w:rFonts w:ascii="Times" w:eastAsia="Times New Roman" w:hAnsi="Times" w:cs="Times"/>
              <w:i/>
              <w:iCs/>
              <w:color w:val="000000"/>
              <w:sz w:val="20"/>
              <w:lang w:val="en-US"/>
            </w:rPr>
            <w:t>et al.</w:t>
          </w:r>
          <w:r w:rsidRPr="00B24A3A">
            <w:rPr>
              <w:rFonts w:ascii="Times" w:eastAsia="Times New Roman" w:hAnsi="Times" w:cs="Times"/>
              <w:color w:val="000000"/>
              <w:sz w:val="20"/>
              <w:lang w:val="en-US"/>
            </w:rPr>
            <w:t xml:space="preserve">, “Green IT and sustainable technology development: Bibliometric overview,” </w:t>
          </w:r>
          <w:r w:rsidRPr="00B24A3A">
            <w:rPr>
              <w:rFonts w:ascii="Times" w:eastAsia="Times New Roman" w:hAnsi="Times" w:cs="Times"/>
              <w:i/>
              <w:iCs/>
              <w:color w:val="000000"/>
              <w:sz w:val="20"/>
              <w:lang w:val="en-US"/>
            </w:rPr>
            <w:t>Sustainable Development</w:t>
          </w:r>
          <w:r w:rsidRPr="00B24A3A">
            <w:rPr>
              <w:rFonts w:ascii="Times" w:eastAsia="Times New Roman" w:hAnsi="Times" w:cs="Times"/>
              <w:color w:val="000000"/>
              <w:sz w:val="20"/>
              <w:lang w:val="en-US"/>
            </w:rPr>
            <w:t xml:space="preserve">, vol. 27, no. 4, pp. 613–636, Jul. 2019,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10.1002/sd.1927.</w:t>
          </w:r>
        </w:p>
        <w:p w14:paraId="56902FDA" w14:textId="77777777" w:rsidR="00C10D17" w:rsidRPr="00B24A3A" w:rsidRDefault="00C10D17">
          <w:pPr>
            <w:autoSpaceDE w:val="0"/>
            <w:autoSpaceDN w:val="0"/>
            <w:ind w:hanging="640"/>
            <w:divId w:val="950019090"/>
            <w:rPr>
              <w:rFonts w:ascii="Times" w:eastAsia="Times New Roman" w:hAnsi="Times" w:cs="Times"/>
              <w:color w:val="000000"/>
              <w:sz w:val="20"/>
              <w:lang w:val="en-US"/>
            </w:rPr>
          </w:pPr>
          <w:r w:rsidRPr="00B24A3A">
            <w:rPr>
              <w:rFonts w:ascii="Times" w:eastAsia="Times New Roman" w:hAnsi="Times" w:cs="Times"/>
              <w:color w:val="000000"/>
              <w:sz w:val="20"/>
              <w:lang w:val="en-US"/>
            </w:rPr>
            <w:t>[3]</w:t>
          </w:r>
          <w:r w:rsidRPr="00B24A3A">
            <w:rPr>
              <w:rFonts w:ascii="Times" w:eastAsia="Times New Roman" w:hAnsi="Times" w:cs="Times"/>
              <w:color w:val="000000"/>
              <w:sz w:val="20"/>
              <w:lang w:val="en-US"/>
            </w:rPr>
            <w:tab/>
            <w:t xml:space="preserve">J. Yuen, “Comparison of Impact Factor, </w:t>
          </w:r>
          <w:proofErr w:type="spellStart"/>
          <w:r w:rsidRPr="00B24A3A">
            <w:rPr>
              <w:rFonts w:ascii="Times" w:eastAsia="Times New Roman" w:hAnsi="Times" w:cs="Times"/>
              <w:color w:val="000000"/>
              <w:sz w:val="20"/>
              <w:lang w:val="en-US"/>
            </w:rPr>
            <w:t>Eigenfactor</w:t>
          </w:r>
          <w:proofErr w:type="spellEnd"/>
          <w:r w:rsidRPr="00B24A3A">
            <w:rPr>
              <w:rFonts w:ascii="Times" w:eastAsia="Times New Roman" w:hAnsi="Times" w:cs="Times"/>
              <w:color w:val="000000"/>
              <w:sz w:val="20"/>
              <w:lang w:val="en-US"/>
            </w:rPr>
            <w:t xml:space="preserve"> Metrics, and </w:t>
          </w:r>
          <w:proofErr w:type="spellStart"/>
          <w:r w:rsidRPr="00B24A3A">
            <w:rPr>
              <w:rFonts w:ascii="Times" w:eastAsia="Times New Roman" w:hAnsi="Times" w:cs="Times"/>
              <w:color w:val="000000"/>
              <w:sz w:val="20"/>
              <w:lang w:val="en-US"/>
            </w:rPr>
            <w:t>SCImago</w:t>
          </w:r>
          <w:proofErr w:type="spellEnd"/>
          <w:r w:rsidRPr="00B24A3A">
            <w:rPr>
              <w:rFonts w:ascii="Times" w:eastAsia="Times New Roman" w:hAnsi="Times" w:cs="Times"/>
              <w:color w:val="000000"/>
              <w:sz w:val="20"/>
              <w:lang w:val="en-US"/>
            </w:rPr>
            <w:t xml:space="preserve"> Journal Rank Indicator and h-index for Neurosurgical and Spinal Surgical Journals,” </w:t>
          </w:r>
          <w:r w:rsidRPr="00B24A3A">
            <w:rPr>
              <w:rFonts w:ascii="Times" w:eastAsia="Times New Roman" w:hAnsi="Times" w:cs="Times"/>
              <w:i/>
              <w:iCs/>
              <w:color w:val="000000"/>
              <w:sz w:val="20"/>
              <w:lang w:val="en-US"/>
            </w:rPr>
            <w:t xml:space="preserve">World </w:t>
          </w:r>
          <w:proofErr w:type="spellStart"/>
          <w:r w:rsidRPr="00B24A3A">
            <w:rPr>
              <w:rFonts w:ascii="Times" w:eastAsia="Times New Roman" w:hAnsi="Times" w:cs="Times"/>
              <w:i/>
              <w:iCs/>
              <w:color w:val="000000"/>
              <w:sz w:val="20"/>
              <w:lang w:val="en-US"/>
            </w:rPr>
            <w:t>Neurosurg</w:t>
          </w:r>
          <w:proofErr w:type="spellEnd"/>
          <w:r w:rsidRPr="00B24A3A">
            <w:rPr>
              <w:rFonts w:ascii="Times" w:eastAsia="Times New Roman" w:hAnsi="Times" w:cs="Times"/>
              <w:i/>
              <w:iCs/>
              <w:color w:val="000000"/>
              <w:sz w:val="20"/>
              <w:lang w:val="en-US"/>
            </w:rPr>
            <w:t>.</w:t>
          </w:r>
          <w:r w:rsidRPr="00B24A3A">
            <w:rPr>
              <w:rFonts w:ascii="Times" w:eastAsia="Times New Roman" w:hAnsi="Times" w:cs="Times"/>
              <w:color w:val="000000"/>
              <w:sz w:val="20"/>
              <w:lang w:val="en-US"/>
            </w:rPr>
            <w:t xml:space="preserve">, vol. 119, pp. e328–e337, 2018,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https://doi.org/10.1016/j.wneu.2018.07.144.</w:t>
          </w:r>
        </w:p>
        <w:p w14:paraId="7488A931" w14:textId="77777777" w:rsidR="00C10D17" w:rsidRPr="00B24A3A" w:rsidRDefault="00C10D17">
          <w:pPr>
            <w:autoSpaceDE w:val="0"/>
            <w:autoSpaceDN w:val="0"/>
            <w:ind w:hanging="640"/>
            <w:divId w:val="1462768721"/>
            <w:rPr>
              <w:rFonts w:ascii="Times" w:eastAsia="Times New Roman" w:hAnsi="Times" w:cs="Times"/>
              <w:color w:val="000000"/>
              <w:sz w:val="20"/>
              <w:lang w:val="en-US"/>
            </w:rPr>
          </w:pPr>
          <w:r w:rsidRPr="00B24A3A">
            <w:rPr>
              <w:rFonts w:ascii="Times" w:eastAsia="Times New Roman" w:hAnsi="Times" w:cs="Times"/>
              <w:color w:val="000000"/>
              <w:sz w:val="20"/>
              <w:lang w:val="en-US"/>
            </w:rPr>
            <w:t>[4]</w:t>
          </w:r>
          <w:r w:rsidRPr="00B24A3A">
            <w:rPr>
              <w:rFonts w:ascii="Times" w:eastAsia="Times New Roman" w:hAnsi="Times" w:cs="Times"/>
              <w:color w:val="000000"/>
              <w:sz w:val="20"/>
              <w:lang w:val="en-US"/>
            </w:rPr>
            <w:tab/>
            <w:t>C. M. Mejía-Granda, J. L. Fernández-</w:t>
          </w:r>
          <w:proofErr w:type="spellStart"/>
          <w:r w:rsidRPr="00B24A3A">
            <w:rPr>
              <w:rFonts w:ascii="Times" w:eastAsia="Times New Roman" w:hAnsi="Times" w:cs="Times"/>
              <w:color w:val="000000"/>
              <w:sz w:val="20"/>
              <w:lang w:val="en-US"/>
            </w:rPr>
            <w:t>Alemán</w:t>
          </w:r>
          <w:proofErr w:type="spellEnd"/>
          <w:r w:rsidRPr="00B24A3A">
            <w:rPr>
              <w:rFonts w:ascii="Times" w:eastAsia="Times New Roman" w:hAnsi="Times" w:cs="Times"/>
              <w:color w:val="000000"/>
              <w:sz w:val="20"/>
              <w:lang w:val="en-US"/>
            </w:rPr>
            <w:t xml:space="preserve">, J. M. Carrillo de Gea, and J. A. García-Berná, “A method and validation for auditing e-Health applications based on reusable software security requirements specifications,” </w:t>
          </w:r>
          <w:r w:rsidRPr="00B24A3A">
            <w:rPr>
              <w:rFonts w:ascii="Times" w:eastAsia="Times New Roman" w:hAnsi="Times" w:cs="Times"/>
              <w:i/>
              <w:iCs/>
              <w:color w:val="000000"/>
              <w:sz w:val="20"/>
              <w:lang w:val="en-US"/>
            </w:rPr>
            <w:t>Int. J. Med. Inform.</w:t>
          </w:r>
          <w:r w:rsidRPr="00B24A3A">
            <w:rPr>
              <w:rFonts w:ascii="Times" w:eastAsia="Times New Roman" w:hAnsi="Times" w:cs="Times"/>
              <w:color w:val="000000"/>
              <w:sz w:val="20"/>
              <w:lang w:val="en-US"/>
            </w:rPr>
            <w:t xml:space="preserve">, vol. 194, p. 105699, 2025,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https://doi.org/10.1016/j.ijmedinf.2024.105699.</w:t>
          </w:r>
        </w:p>
        <w:p w14:paraId="39CFA554" w14:textId="77777777" w:rsidR="00C10D17" w:rsidRPr="00B24A3A" w:rsidRDefault="00C10D17">
          <w:pPr>
            <w:autoSpaceDE w:val="0"/>
            <w:autoSpaceDN w:val="0"/>
            <w:ind w:hanging="640"/>
            <w:divId w:val="71508832"/>
            <w:rPr>
              <w:rFonts w:ascii="Times" w:eastAsia="Times New Roman" w:hAnsi="Times" w:cs="Times"/>
              <w:color w:val="000000"/>
              <w:sz w:val="20"/>
              <w:lang w:val="en-US"/>
            </w:rPr>
          </w:pPr>
          <w:r w:rsidRPr="00B24A3A">
            <w:rPr>
              <w:rFonts w:ascii="Times" w:eastAsia="Times New Roman" w:hAnsi="Times" w:cs="Times"/>
              <w:color w:val="000000"/>
              <w:sz w:val="20"/>
              <w:lang w:val="en-US"/>
            </w:rPr>
            <w:t>[5]</w:t>
          </w:r>
          <w:r w:rsidRPr="00B24A3A">
            <w:rPr>
              <w:rFonts w:ascii="Times" w:eastAsia="Times New Roman" w:hAnsi="Times" w:cs="Times"/>
              <w:color w:val="000000"/>
              <w:sz w:val="20"/>
              <w:lang w:val="en-US"/>
            </w:rPr>
            <w:tab/>
            <w:t xml:space="preserve">M. M. Pellegrini, F. </w:t>
          </w:r>
          <w:proofErr w:type="spellStart"/>
          <w:r w:rsidRPr="00B24A3A">
            <w:rPr>
              <w:rFonts w:ascii="Times" w:eastAsia="Times New Roman" w:hAnsi="Times" w:cs="Times"/>
              <w:color w:val="000000"/>
              <w:sz w:val="20"/>
              <w:lang w:val="en-US"/>
            </w:rPr>
            <w:t>Ciampi</w:t>
          </w:r>
          <w:proofErr w:type="spellEnd"/>
          <w:r w:rsidRPr="00B24A3A">
            <w:rPr>
              <w:rFonts w:ascii="Times" w:eastAsia="Times New Roman" w:hAnsi="Times" w:cs="Times"/>
              <w:color w:val="000000"/>
              <w:sz w:val="20"/>
              <w:lang w:val="en-US"/>
            </w:rPr>
            <w:t xml:space="preserve">, G. </w:t>
          </w:r>
          <w:proofErr w:type="spellStart"/>
          <w:r w:rsidRPr="00B24A3A">
            <w:rPr>
              <w:rFonts w:ascii="Times" w:eastAsia="Times New Roman" w:hAnsi="Times" w:cs="Times"/>
              <w:color w:val="000000"/>
              <w:sz w:val="20"/>
              <w:lang w:val="en-US"/>
            </w:rPr>
            <w:t>Marzi</w:t>
          </w:r>
          <w:proofErr w:type="spellEnd"/>
          <w:r w:rsidRPr="00B24A3A">
            <w:rPr>
              <w:rFonts w:ascii="Times" w:eastAsia="Times New Roman" w:hAnsi="Times" w:cs="Times"/>
              <w:color w:val="000000"/>
              <w:sz w:val="20"/>
              <w:lang w:val="en-US"/>
            </w:rPr>
            <w:t xml:space="preserve">, and B. Orlando, “The relationship between knowledge management and leadership: mapping the field and providing future research avenues,” </w:t>
          </w:r>
          <w:r w:rsidRPr="00B24A3A">
            <w:rPr>
              <w:rFonts w:ascii="Times" w:eastAsia="Times New Roman" w:hAnsi="Times" w:cs="Times"/>
              <w:i/>
              <w:iCs/>
              <w:color w:val="000000"/>
              <w:sz w:val="20"/>
              <w:lang w:val="en-US"/>
            </w:rPr>
            <w:t>Journal of Knowledge Management</w:t>
          </w:r>
          <w:r w:rsidRPr="00B24A3A">
            <w:rPr>
              <w:rFonts w:ascii="Times" w:eastAsia="Times New Roman" w:hAnsi="Times" w:cs="Times"/>
              <w:color w:val="000000"/>
              <w:sz w:val="20"/>
              <w:lang w:val="en-US"/>
            </w:rPr>
            <w:t xml:space="preserve">, vol. 24, no. 6, pp. 1445–1492, 2020,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10.1108/JKM-01-2020-0034.</w:t>
          </w:r>
        </w:p>
        <w:p w14:paraId="6E0649F9" w14:textId="77777777" w:rsidR="00C10D17" w:rsidRPr="00B24A3A" w:rsidRDefault="00C10D17">
          <w:pPr>
            <w:autoSpaceDE w:val="0"/>
            <w:autoSpaceDN w:val="0"/>
            <w:ind w:hanging="640"/>
            <w:divId w:val="1054498887"/>
            <w:rPr>
              <w:rFonts w:ascii="Times" w:eastAsia="Times New Roman" w:hAnsi="Times" w:cs="Times"/>
              <w:color w:val="000000"/>
              <w:sz w:val="20"/>
              <w:lang w:val="en-US"/>
            </w:rPr>
          </w:pPr>
          <w:r w:rsidRPr="00B24A3A">
            <w:rPr>
              <w:rFonts w:ascii="Times" w:eastAsia="Times New Roman" w:hAnsi="Times" w:cs="Times"/>
              <w:color w:val="000000"/>
              <w:sz w:val="20"/>
              <w:lang w:val="en-US"/>
            </w:rPr>
            <w:t>[6]</w:t>
          </w:r>
          <w:r w:rsidRPr="00B24A3A">
            <w:rPr>
              <w:rFonts w:ascii="Times" w:eastAsia="Times New Roman" w:hAnsi="Times" w:cs="Times"/>
              <w:color w:val="000000"/>
              <w:sz w:val="20"/>
              <w:lang w:val="en-US"/>
            </w:rPr>
            <w:tab/>
            <w:t xml:space="preserve">W. M. </w:t>
          </w:r>
          <w:proofErr w:type="spellStart"/>
          <w:r w:rsidRPr="00B24A3A">
            <w:rPr>
              <w:rFonts w:ascii="Times" w:eastAsia="Times New Roman" w:hAnsi="Times" w:cs="Times"/>
              <w:color w:val="000000"/>
              <w:sz w:val="20"/>
              <w:lang w:val="en-US"/>
            </w:rPr>
            <w:t>Sweileh</w:t>
          </w:r>
          <w:proofErr w:type="spellEnd"/>
          <w:r w:rsidRPr="00B24A3A">
            <w:rPr>
              <w:rFonts w:ascii="Times" w:eastAsia="Times New Roman" w:hAnsi="Times" w:cs="Times"/>
              <w:color w:val="000000"/>
              <w:sz w:val="20"/>
              <w:lang w:val="en-US"/>
            </w:rPr>
            <w:t>, S. W. Al-</w:t>
          </w:r>
          <w:proofErr w:type="spellStart"/>
          <w:r w:rsidRPr="00B24A3A">
            <w:rPr>
              <w:rFonts w:ascii="Times" w:eastAsia="Times New Roman" w:hAnsi="Times" w:cs="Times"/>
              <w:color w:val="000000"/>
              <w:sz w:val="20"/>
              <w:lang w:val="en-US"/>
            </w:rPr>
            <w:t>Jabi</w:t>
          </w:r>
          <w:proofErr w:type="spellEnd"/>
          <w:r w:rsidRPr="00B24A3A">
            <w:rPr>
              <w:rFonts w:ascii="Times" w:eastAsia="Times New Roman" w:hAnsi="Times" w:cs="Times"/>
              <w:color w:val="000000"/>
              <w:sz w:val="20"/>
              <w:lang w:val="en-US"/>
            </w:rPr>
            <w:t xml:space="preserve">, A. S. </w:t>
          </w:r>
          <w:proofErr w:type="spellStart"/>
          <w:r w:rsidRPr="00B24A3A">
            <w:rPr>
              <w:rFonts w:ascii="Times" w:eastAsia="Times New Roman" w:hAnsi="Times" w:cs="Times"/>
              <w:color w:val="000000"/>
              <w:sz w:val="20"/>
              <w:lang w:val="en-US"/>
            </w:rPr>
            <w:t>AbuTaha</w:t>
          </w:r>
          <w:proofErr w:type="spellEnd"/>
          <w:r w:rsidRPr="00B24A3A">
            <w:rPr>
              <w:rFonts w:ascii="Times" w:eastAsia="Times New Roman" w:hAnsi="Times" w:cs="Times"/>
              <w:color w:val="000000"/>
              <w:sz w:val="20"/>
              <w:lang w:val="en-US"/>
            </w:rPr>
            <w:t xml:space="preserve">, S. H. </w:t>
          </w:r>
          <w:proofErr w:type="spellStart"/>
          <w:r w:rsidRPr="00B24A3A">
            <w:rPr>
              <w:rFonts w:ascii="Times" w:eastAsia="Times New Roman" w:hAnsi="Times" w:cs="Times"/>
              <w:color w:val="000000"/>
              <w:sz w:val="20"/>
              <w:lang w:val="en-US"/>
            </w:rPr>
            <w:t>Zyoud</w:t>
          </w:r>
          <w:proofErr w:type="spellEnd"/>
          <w:r w:rsidRPr="00B24A3A">
            <w:rPr>
              <w:rFonts w:ascii="Times" w:eastAsia="Times New Roman" w:hAnsi="Times" w:cs="Times"/>
              <w:color w:val="000000"/>
              <w:sz w:val="20"/>
              <w:lang w:val="en-US"/>
            </w:rPr>
            <w:t xml:space="preserve">, F. M. A. </w:t>
          </w:r>
          <w:proofErr w:type="spellStart"/>
          <w:r w:rsidRPr="00B24A3A">
            <w:rPr>
              <w:rFonts w:ascii="Times" w:eastAsia="Times New Roman" w:hAnsi="Times" w:cs="Times"/>
              <w:color w:val="000000"/>
              <w:sz w:val="20"/>
              <w:lang w:val="en-US"/>
            </w:rPr>
            <w:t>Anayah</w:t>
          </w:r>
          <w:proofErr w:type="spellEnd"/>
          <w:r w:rsidRPr="00B24A3A">
            <w:rPr>
              <w:rFonts w:ascii="Times" w:eastAsia="Times New Roman" w:hAnsi="Times" w:cs="Times"/>
              <w:color w:val="000000"/>
              <w:sz w:val="20"/>
              <w:lang w:val="en-US"/>
            </w:rPr>
            <w:t xml:space="preserve">, and A. F. </w:t>
          </w:r>
          <w:proofErr w:type="spellStart"/>
          <w:r w:rsidRPr="00B24A3A">
            <w:rPr>
              <w:rFonts w:ascii="Times" w:eastAsia="Times New Roman" w:hAnsi="Times" w:cs="Times"/>
              <w:color w:val="000000"/>
              <w:sz w:val="20"/>
              <w:lang w:val="en-US"/>
            </w:rPr>
            <w:t>Sawalha</w:t>
          </w:r>
          <w:proofErr w:type="spellEnd"/>
          <w:r w:rsidRPr="00B24A3A">
            <w:rPr>
              <w:rFonts w:ascii="Times" w:eastAsia="Times New Roman" w:hAnsi="Times" w:cs="Times"/>
              <w:color w:val="000000"/>
              <w:sz w:val="20"/>
              <w:lang w:val="en-US"/>
            </w:rPr>
            <w:t xml:space="preserve">, “Bibliometric analysis of worldwide scientific literature in mobile - health: 2006–2016,” </w:t>
          </w:r>
          <w:r w:rsidRPr="00B24A3A">
            <w:rPr>
              <w:rFonts w:ascii="Times" w:eastAsia="Times New Roman" w:hAnsi="Times" w:cs="Times"/>
              <w:i/>
              <w:iCs/>
              <w:color w:val="000000"/>
              <w:sz w:val="20"/>
              <w:lang w:val="en-US"/>
            </w:rPr>
            <w:t xml:space="preserve">BMC Med. Inform. </w:t>
          </w:r>
          <w:proofErr w:type="spellStart"/>
          <w:r w:rsidRPr="00B24A3A">
            <w:rPr>
              <w:rFonts w:ascii="Times" w:eastAsia="Times New Roman" w:hAnsi="Times" w:cs="Times"/>
              <w:i/>
              <w:iCs/>
              <w:color w:val="000000"/>
              <w:sz w:val="20"/>
              <w:lang w:val="en-US"/>
            </w:rPr>
            <w:t>Decis</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Mak</w:t>
          </w:r>
          <w:proofErr w:type="spellEnd"/>
          <w:r w:rsidRPr="00B24A3A">
            <w:rPr>
              <w:rFonts w:ascii="Times" w:eastAsia="Times New Roman" w:hAnsi="Times" w:cs="Times"/>
              <w:i/>
              <w:iCs/>
              <w:color w:val="000000"/>
              <w:sz w:val="20"/>
              <w:lang w:val="en-US"/>
            </w:rPr>
            <w:t>.</w:t>
          </w:r>
          <w:r w:rsidRPr="00B24A3A">
            <w:rPr>
              <w:rFonts w:ascii="Times" w:eastAsia="Times New Roman" w:hAnsi="Times" w:cs="Times"/>
              <w:color w:val="000000"/>
              <w:sz w:val="20"/>
              <w:lang w:val="en-US"/>
            </w:rPr>
            <w:t xml:space="preserve">, vol. 17, no. 1, p. 72, 2017,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10.1186/s12911-017-0476-7.</w:t>
          </w:r>
        </w:p>
        <w:p w14:paraId="0250DA16" w14:textId="77777777" w:rsidR="00C10D17" w:rsidRPr="00B24A3A" w:rsidRDefault="00C10D17">
          <w:pPr>
            <w:autoSpaceDE w:val="0"/>
            <w:autoSpaceDN w:val="0"/>
            <w:ind w:hanging="640"/>
            <w:divId w:val="892346084"/>
            <w:rPr>
              <w:rFonts w:ascii="Times" w:eastAsia="Times New Roman" w:hAnsi="Times" w:cs="Times"/>
              <w:color w:val="000000"/>
              <w:sz w:val="20"/>
              <w:lang w:val="en-US"/>
            </w:rPr>
          </w:pPr>
          <w:r w:rsidRPr="00B24A3A">
            <w:rPr>
              <w:rFonts w:ascii="Times" w:eastAsia="Times New Roman" w:hAnsi="Times" w:cs="Times"/>
              <w:color w:val="000000"/>
              <w:sz w:val="20"/>
              <w:lang w:val="en-US"/>
            </w:rPr>
            <w:t>[7]</w:t>
          </w:r>
          <w:r w:rsidRPr="00B24A3A">
            <w:rPr>
              <w:rFonts w:ascii="Times" w:eastAsia="Times New Roman" w:hAnsi="Times" w:cs="Times"/>
              <w:color w:val="000000"/>
              <w:sz w:val="20"/>
              <w:lang w:val="en-US"/>
            </w:rPr>
            <w:tab/>
            <w:t xml:space="preserve">P. W. Stone, “Popping the (PICO) question in research and evidence-based practice,” </w:t>
          </w:r>
          <w:r w:rsidRPr="00B24A3A">
            <w:rPr>
              <w:rFonts w:ascii="Times" w:eastAsia="Times New Roman" w:hAnsi="Times" w:cs="Times"/>
              <w:i/>
              <w:iCs/>
              <w:color w:val="000000"/>
              <w:sz w:val="20"/>
              <w:lang w:val="en-US"/>
            </w:rPr>
            <w:t xml:space="preserve">Appl </w:t>
          </w:r>
          <w:proofErr w:type="spellStart"/>
          <w:r w:rsidRPr="00B24A3A">
            <w:rPr>
              <w:rFonts w:ascii="Times" w:eastAsia="Times New Roman" w:hAnsi="Times" w:cs="Times"/>
              <w:i/>
              <w:iCs/>
              <w:color w:val="000000"/>
              <w:sz w:val="20"/>
              <w:lang w:val="en-US"/>
            </w:rPr>
            <w:t>Nurs</w:t>
          </w:r>
          <w:proofErr w:type="spellEnd"/>
          <w:r w:rsidRPr="00B24A3A">
            <w:rPr>
              <w:rFonts w:ascii="Times" w:eastAsia="Times New Roman" w:hAnsi="Times" w:cs="Times"/>
              <w:i/>
              <w:iCs/>
              <w:color w:val="000000"/>
              <w:sz w:val="20"/>
              <w:lang w:val="en-US"/>
            </w:rPr>
            <w:t xml:space="preserve"> Res</w:t>
          </w:r>
          <w:r w:rsidRPr="00B24A3A">
            <w:rPr>
              <w:rFonts w:ascii="Times" w:eastAsia="Times New Roman" w:hAnsi="Times" w:cs="Times"/>
              <w:color w:val="000000"/>
              <w:sz w:val="20"/>
              <w:lang w:val="en-US"/>
            </w:rPr>
            <w:t xml:space="preserve">, vol. 15, no. 3, pp. 197–198, 2002,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10.1053/apnr.2002.34181.</w:t>
          </w:r>
        </w:p>
        <w:p w14:paraId="72CB1E95" w14:textId="77777777" w:rsidR="00C10D17" w:rsidRPr="00B24A3A" w:rsidRDefault="00C10D17">
          <w:pPr>
            <w:autoSpaceDE w:val="0"/>
            <w:autoSpaceDN w:val="0"/>
            <w:ind w:hanging="640"/>
            <w:divId w:val="421952166"/>
            <w:rPr>
              <w:rFonts w:ascii="Times" w:eastAsia="Times New Roman" w:hAnsi="Times" w:cs="Times"/>
              <w:color w:val="000000"/>
              <w:sz w:val="20"/>
              <w:lang w:val="en-US"/>
            </w:rPr>
          </w:pPr>
          <w:r w:rsidRPr="00B24A3A">
            <w:rPr>
              <w:rFonts w:ascii="Times" w:eastAsia="Times New Roman" w:hAnsi="Times" w:cs="Times"/>
              <w:color w:val="000000"/>
              <w:sz w:val="20"/>
              <w:lang w:val="en-US"/>
            </w:rPr>
            <w:t>[8]</w:t>
          </w:r>
          <w:r w:rsidRPr="00B24A3A">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B24A3A">
            <w:rPr>
              <w:rFonts w:ascii="Times" w:eastAsia="Times New Roman" w:hAnsi="Times" w:cs="Times"/>
              <w:i/>
              <w:iCs/>
              <w:color w:val="000000"/>
              <w:sz w:val="20"/>
              <w:lang w:val="en-US"/>
            </w:rPr>
            <w:t>Scientometrics</w:t>
          </w:r>
          <w:proofErr w:type="spellEnd"/>
          <w:r w:rsidRPr="00B24A3A">
            <w:rPr>
              <w:rFonts w:ascii="Times" w:eastAsia="Times New Roman" w:hAnsi="Times" w:cs="Times"/>
              <w:color w:val="000000"/>
              <w:sz w:val="20"/>
              <w:lang w:val="en-US"/>
            </w:rPr>
            <w:t xml:space="preserve">, vol. 84, no. 2, pp. 523–538, 2010,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10.1007/s11192-009-0146-3.</w:t>
          </w:r>
        </w:p>
        <w:p w14:paraId="75613ADB" w14:textId="77777777" w:rsidR="00C10D17" w:rsidRPr="00B24A3A" w:rsidRDefault="00C10D17">
          <w:pPr>
            <w:autoSpaceDE w:val="0"/>
            <w:autoSpaceDN w:val="0"/>
            <w:ind w:hanging="640"/>
            <w:divId w:val="1793210916"/>
            <w:rPr>
              <w:rFonts w:ascii="Times" w:eastAsia="Times New Roman" w:hAnsi="Times" w:cs="Times"/>
              <w:color w:val="000000"/>
              <w:sz w:val="20"/>
              <w:lang w:val="en-US"/>
            </w:rPr>
          </w:pPr>
          <w:r w:rsidRPr="00B24A3A">
            <w:rPr>
              <w:rFonts w:ascii="Times" w:eastAsia="Times New Roman" w:hAnsi="Times" w:cs="Times"/>
              <w:color w:val="000000"/>
              <w:sz w:val="20"/>
              <w:lang w:val="en-US"/>
            </w:rPr>
            <w:t>[9]</w:t>
          </w:r>
          <w:r w:rsidRPr="00B24A3A">
            <w:rPr>
              <w:rFonts w:ascii="Times" w:eastAsia="Times New Roman" w:hAnsi="Times" w:cs="Times"/>
              <w:color w:val="000000"/>
              <w:sz w:val="20"/>
              <w:lang w:val="en-US"/>
            </w:rPr>
            <w:tab/>
            <w:t xml:space="preserve">C. Esposito, R. Horne, L. </w:t>
          </w:r>
          <w:proofErr w:type="spellStart"/>
          <w:r w:rsidRPr="00B24A3A">
            <w:rPr>
              <w:rFonts w:ascii="Times" w:eastAsia="Times New Roman" w:hAnsi="Times" w:cs="Times"/>
              <w:color w:val="000000"/>
              <w:sz w:val="20"/>
              <w:lang w:val="en-US"/>
            </w:rPr>
            <w:t>Robaldo</w:t>
          </w:r>
          <w:proofErr w:type="spellEnd"/>
          <w:r w:rsidRPr="00B24A3A">
            <w:rPr>
              <w:rFonts w:ascii="Times" w:eastAsia="Times New Roman" w:hAnsi="Times" w:cs="Times"/>
              <w:color w:val="000000"/>
              <w:sz w:val="20"/>
              <w:lang w:val="en-US"/>
            </w:rPr>
            <w:t xml:space="preserve">, B. </w:t>
          </w:r>
          <w:proofErr w:type="spellStart"/>
          <w:r w:rsidRPr="00B24A3A">
            <w:rPr>
              <w:rFonts w:ascii="Times" w:eastAsia="Times New Roman" w:hAnsi="Times" w:cs="Times"/>
              <w:color w:val="000000"/>
              <w:sz w:val="20"/>
              <w:lang w:val="en-US"/>
            </w:rPr>
            <w:t>Buelens</w:t>
          </w:r>
          <w:proofErr w:type="spellEnd"/>
          <w:r w:rsidRPr="00B24A3A">
            <w:rPr>
              <w:rFonts w:ascii="Times" w:eastAsia="Times New Roman" w:hAnsi="Times" w:cs="Times"/>
              <w:color w:val="000000"/>
              <w:sz w:val="20"/>
              <w:lang w:val="en-US"/>
            </w:rPr>
            <w:t xml:space="preserve">, and E. </w:t>
          </w:r>
          <w:proofErr w:type="spellStart"/>
          <w:r w:rsidRPr="00B24A3A">
            <w:rPr>
              <w:rFonts w:ascii="Times" w:eastAsia="Times New Roman" w:hAnsi="Times" w:cs="Times"/>
              <w:color w:val="000000"/>
              <w:sz w:val="20"/>
              <w:lang w:val="en-US"/>
            </w:rPr>
            <w:t>Goesaert</w:t>
          </w:r>
          <w:proofErr w:type="spellEnd"/>
          <w:r w:rsidRPr="00B24A3A">
            <w:rPr>
              <w:rFonts w:ascii="Times" w:eastAsia="Times New Roman" w:hAnsi="Times" w:cs="Times"/>
              <w:color w:val="000000"/>
              <w:sz w:val="20"/>
              <w:lang w:val="en-US"/>
            </w:rPr>
            <w:t xml:space="preserve">, “Assessing the Solid Protocol in Relation to Security and Privacy Obligations,” </w:t>
          </w:r>
          <w:r w:rsidRPr="00B24A3A">
            <w:rPr>
              <w:rFonts w:ascii="Times" w:eastAsia="Times New Roman" w:hAnsi="Times" w:cs="Times"/>
              <w:i/>
              <w:iCs/>
              <w:color w:val="000000"/>
              <w:sz w:val="20"/>
              <w:lang w:val="en-US"/>
            </w:rPr>
            <w:t>Information (Switzerland)</w:t>
          </w:r>
          <w:r w:rsidRPr="00B24A3A">
            <w:rPr>
              <w:rFonts w:ascii="Times" w:eastAsia="Times New Roman" w:hAnsi="Times" w:cs="Times"/>
              <w:color w:val="000000"/>
              <w:sz w:val="20"/>
              <w:lang w:val="en-US"/>
            </w:rPr>
            <w:t xml:space="preserve">, vol. 14, no. 7, 2023,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10.3390/info14070411.</w:t>
          </w:r>
        </w:p>
        <w:p w14:paraId="2E1BD6BA" w14:textId="77777777" w:rsidR="00C10D17" w:rsidRPr="00B24A3A" w:rsidRDefault="00C10D17">
          <w:pPr>
            <w:autoSpaceDE w:val="0"/>
            <w:autoSpaceDN w:val="0"/>
            <w:ind w:hanging="640"/>
            <w:divId w:val="211112551"/>
            <w:rPr>
              <w:rFonts w:ascii="Times" w:eastAsia="Times New Roman" w:hAnsi="Times" w:cs="Times"/>
              <w:color w:val="000000"/>
              <w:sz w:val="20"/>
              <w:lang w:val="en-US"/>
            </w:rPr>
          </w:pPr>
          <w:r w:rsidRPr="00B24A3A">
            <w:rPr>
              <w:rFonts w:ascii="Times" w:eastAsia="Times New Roman" w:hAnsi="Times" w:cs="Times"/>
              <w:color w:val="000000"/>
              <w:sz w:val="20"/>
              <w:lang w:val="en-US"/>
            </w:rPr>
            <w:t>[10]</w:t>
          </w:r>
          <w:r w:rsidRPr="00B24A3A">
            <w:rPr>
              <w:rFonts w:ascii="Times" w:eastAsia="Times New Roman" w:hAnsi="Times" w:cs="Times"/>
              <w:color w:val="000000"/>
              <w:sz w:val="20"/>
              <w:lang w:val="en-US"/>
            </w:rPr>
            <w:tab/>
            <w:t xml:space="preserve">M. and S. S. and N. M. and Z. S. </w:t>
          </w:r>
          <w:proofErr w:type="spellStart"/>
          <w:r w:rsidRPr="00B24A3A">
            <w:rPr>
              <w:rFonts w:ascii="Times" w:eastAsia="Times New Roman" w:hAnsi="Times" w:cs="Times"/>
              <w:color w:val="000000"/>
              <w:sz w:val="20"/>
              <w:lang w:val="en-US"/>
            </w:rPr>
            <w:t>Rezaee</w:t>
          </w:r>
          <w:proofErr w:type="spellEnd"/>
          <w:r w:rsidRPr="00B24A3A">
            <w:rPr>
              <w:rFonts w:ascii="Times" w:eastAsia="Times New Roman" w:hAnsi="Times" w:cs="Times"/>
              <w:color w:val="000000"/>
              <w:sz w:val="20"/>
              <w:lang w:val="en-US"/>
            </w:rPr>
            <w:t xml:space="preserve"> Rita and </w:t>
          </w:r>
          <w:proofErr w:type="spellStart"/>
          <w:r w:rsidRPr="00B24A3A">
            <w:rPr>
              <w:rFonts w:ascii="Times" w:eastAsia="Times New Roman" w:hAnsi="Times" w:cs="Times"/>
              <w:color w:val="000000"/>
              <w:sz w:val="20"/>
              <w:lang w:val="en-US"/>
            </w:rPr>
            <w:t>Khashayar</w:t>
          </w:r>
          <w:proofErr w:type="spellEnd"/>
          <w:r w:rsidRPr="00B24A3A">
            <w:rPr>
              <w:rFonts w:ascii="Times" w:eastAsia="Times New Roman" w:hAnsi="Times" w:cs="Times"/>
              <w:color w:val="000000"/>
              <w:sz w:val="20"/>
              <w:lang w:val="en-US"/>
            </w:rPr>
            <w:t xml:space="preserve">, “Critical Criteria and Countermeasures for Mobile Health Developers to Ensure Mobile Health Privacy and Security: Mixed Methods Study,”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11, p. e39055, Mar. 2023,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10.2196/39055.</w:t>
          </w:r>
        </w:p>
        <w:p w14:paraId="7D095816" w14:textId="77777777" w:rsidR="00C10D17" w:rsidRPr="00B24A3A" w:rsidRDefault="00C10D17">
          <w:pPr>
            <w:autoSpaceDE w:val="0"/>
            <w:autoSpaceDN w:val="0"/>
            <w:ind w:hanging="640"/>
            <w:divId w:val="1224871641"/>
            <w:rPr>
              <w:rFonts w:ascii="Times" w:eastAsia="Times New Roman" w:hAnsi="Times" w:cs="Times"/>
              <w:color w:val="000000"/>
              <w:sz w:val="20"/>
              <w:lang w:val="en-US"/>
            </w:rPr>
          </w:pPr>
          <w:r w:rsidRPr="00B24A3A">
            <w:rPr>
              <w:rFonts w:ascii="Times" w:eastAsia="Times New Roman" w:hAnsi="Times" w:cs="Times"/>
              <w:color w:val="000000"/>
              <w:sz w:val="20"/>
              <w:lang w:val="en-US"/>
            </w:rPr>
            <w:t>[11]</w:t>
          </w:r>
          <w:r w:rsidRPr="00B24A3A">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10, no. 1, 2022,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10.2196/32104.</w:t>
          </w:r>
        </w:p>
        <w:p w14:paraId="6A853EDF" w14:textId="77777777" w:rsidR="00C10D17" w:rsidRPr="00B24A3A" w:rsidRDefault="00C10D17">
          <w:pPr>
            <w:autoSpaceDE w:val="0"/>
            <w:autoSpaceDN w:val="0"/>
            <w:ind w:hanging="640"/>
            <w:divId w:val="518080464"/>
            <w:rPr>
              <w:rFonts w:ascii="Times" w:eastAsia="Times New Roman" w:hAnsi="Times" w:cs="Times"/>
              <w:color w:val="000000"/>
              <w:sz w:val="20"/>
              <w:lang w:val="en-US"/>
            </w:rPr>
          </w:pPr>
          <w:r w:rsidRPr="00B24A3A">
            <w:rPr>
              <w:rFonts w:ascii="Times" w:eastAsia="Times New Roman" w:hAnsi="Times" w:cs="Times"/>
              <w:color w:val="000000"/>
              <w:sz w:val="20"/>
              <w:lang w:val="en-US"/>
            </w:rPr>
            <w:t>[12]</w:t>
          </w:r>
          <w:r w:rsidRPr="00B24A3A">
            <w:rPr>
              <w:rFonts w:ascii="Times" w:eastAsia="Times New Roman" w:hAnsi="Times" w:cs="Times"/>
              <w:color w:val="000000"/>
              <w:sz w:val="20"/>
              <w:lang w:val="en-US"/>
            </w:rPr>
            <w:tab/>
            <w:t xml:space="preserve">M. A. </w:t>
          </w:r>
          <w:proofErr w:type="spellStart"/>
          <w:r w:rsidRPr="00B24A3A">
            <w:rPr>
              <w:rFonts w:ascii="Times" w:eastAsia="Times New Roman" w:hAnsi="Times" w:cs="Times"/>
              <w:color w:val="000000"/>
              <w:sz w:val="20"/>
              <w:lang w:val="en-US"/>
            </w:rPr>
            <w:t>Ferrag</w:t>
          </w:r>
          <w:proofErr w:type="spellEnd"/>
          <w:r w:rsidRPr="00B24A3A">
            <w:rPr>
              <w:rFonts w:ascii="Times" w:eastAsia="Times New Roman" w:hAnsi="Times" w:cs="Times"/>
              <w:color w:val="000000"/>
              <w:sz w:val="20"/>
              <w:lang w:val="en-US"/>
            </w:rPr>
            <w:t xml:space="preserve">, L. Shu, and K.-K. R. Choo, “Fighting COVID-19 and Future Pandemics with the Internet of Things: Security and Privacy Perspectives,” </w:t>
          </w:r>
          <w:r w:rsidRPr="00B24A3A">
            <w:rPr>
              <w:rFonts w:ascii="Times" w:eastAsia="Times New Roman" w:hAnsi="Times" w:cs="Times"/>
              <w:i/>
              <w:iCs/>
              <w:color w:val="000000"/>
              <w:sz w:val="20"/>
              <w:lang w:val="en-US"/>
            </w:rPr>
            <w:t xml:space="preserve">IEEE/CAA Journal of </w:t>
          </w:r>
          <w:proofErr w:type="spellStart"/>
          <w:r w:rsidRPr="00B24A3A">
            <w:rPr>
              <w:rFonts w:ascii="Times" w:eastAsia="Times New Roman" w:hAnsi="Times" w:cs="Times"/>
              <w:i/>
              <w:iCs/>
              <w:color w:val="000000"/>
              <w:sz w:val="20"/>
              <w:lang w:val="en-US"/>
            </w:rPr>
            <w:t>Automatica</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Sinica</w:t>
          </w:r>
          <w:proofErr w:type="spellEnd"/>
          <w:r w:rsidRPr="00B24A3A">
            <w:rPr>
              <w:rFonts w:ascii="Times" w:eastAsia="Times New Roman" w:hAnsi="Times" w:cs="Times"/>
              <w:color w:val="000000"/>
              <w:sz w:val="20"/>
              <w:lang w:val="en-US"/>
            </w:rPr>
            <w:t xml:space="preserve">, vol. 8, no. 9, pp. 1477–1499, 2021,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10.1109/JAS.2021.1004087.</w:t>
          </w:r>
        </w:p>
        <w:p w14:paraId="14C9ED05" w14:textId="77777777" w:rsidR="00C10D17" w:rsidRPr="00B24A3A" w:rsidRDefault="00C10D17">
          <w:pPr>
            <w:autoSpaceDE w:val="0"/>
            <w:autoSpaceDN w:val="0"/>
            <w:ind w:hanging="640"/>
            <w:divId w:val="503590338"/>
            <w:rPr>
              <w:rFonts w:ascii="Times" w:eastAsia="Times New Roman" w:hAnsi="Times" w:cs="Times"/>
              <w:color w:val="000000"/>
              <w:sz w:val="20"/>
              <w:lang w:val="en-US"/>
            </w:rPr>
          </w:pPr>
          <w:r w:rsidRPr="00B24A3A">
            <w:rPr>
              <w:rFonts w:ascii="Times" w:eastAsia="Times New Roman" w:hAnsi="Times" w:cs="Times"/>
              <w:color w:val="000000"/>
              <w:sz w:val="20"/>
              <w:lang w:val="en-US"/>
            </w:rPr>
            <w:t>[13]</w:t>
          </w:r>
          <w:r w:rsidRPr="00B24A3A">
            <w:rPr>
              <w:rFonts w:ascii="Times" w:eastAsia="Times New Roman" w:hAnsi="Times" w:cs="Times"/>
              <w:color w:val="000000"/>
              <w:sz w:val="20"/>
              <w:lang w:val="en-US"/>
            </w:rPr>
            <w:tab/>
            <w:t xml:space="preserve">P. </w:t>
          </w:r>
          <w:proofErr w:type="spellStart"/>
          <w:r w:rsidRPr="00B24A3A">
            <w:rPr>
              <w:rFonts w:ascii="Times" w:eastAsia="Times New Roman" w:hAnsi="Times" w:cs="Times"/>
              <w:color w:val="000000"/>
              <w:sz w:val="20"/>
              <w:lang w:val="en-US"/>
            </w:rPr>
            <w:t>Llorens</w:t>
          </w:r>
          <w:proofErr w:type="spellEnd"/>
          <w:r w:rsidRPr="00B24A3A">
            <w:rPr>
              <w:rFonts w:ascii="Times" w:eastAsia="Times New Roman" w:hAnsi="Times" w:cs="Times"/>
              <w:color w:val="000000"/>
              <w:sz w:val="20"/>
              <w:lang w:val="en-US"/>
            </w:rPr>
            <w:t xml:space="preserve">-Vernet and J. Miró, “The mobile app development and assessment guide (MAG): Delphi-Based validity study,”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8, no. 7, 2020,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10.2196/17760.</w:t>
          </w:r>
        </w:p>
        <w:p w14:paraId="2196A3E6" w14:textId="77777777" w:rsidR="00C10D17" w:rsidRPr="00B24A3A" w:rsidRDefault="00C10D17">
          <w:pPr>
            <w:autoSpaceDE w:val="0"/>
            <w:autoSpaceDN w:val="0"/>
            <w:ind w:hanging="640"/>
            <w:divId w:val="1910384056"/>
            <w:rPr>
              <w:rFonts w:ascii="Times" w:eastAsia="Times New Roman" w:hAnsi="Times" w:cs="Times"/>
              <w:color w:val="000000"/>
              <w:sz w:val="20"/>
              <w:lang w:val="en-US"/>
            </w:rPr>
          </w:pPr>
          <w:r w:rsidRPr="00B24A3A">
            <w:rPr>
              <w:rFonts w:ascii="Times" w:eastAsia="Times New Roman" w:hAnsi="Times" w:cs="Times"/>
              <w:color w:val="000000"/>
              <w:sz w:val="20"/>
              <w:lang w:val="en-US"/>
            </w:rPr>
            <w:t>[14]</w:t>
          </w:r>
          <w:r w:rsidRPr="00B24A3A">
            <w:rPr>
              <w:rFonts w:ascii="Times" w:eastAsia="Times New Roman" w:hAnsi="Times" w:cs="Times"/>
              <w:color w:val="000000"/>
              <w:sz w:val="20"/>
              <w:lang w:val="en-US"/>
            </w:rPr>
            <w:tab/>
            <w:t xml:space="preserve">P. </w:t>
          </w:r>
          <w:proofErr w:type="spellStart"/>
          <w:r w:rsidRPr="00B24A3A">
            <w:rPr>
              <w:rFonts w:ascii="Times" w:eastAsia="Times New Roman" w:hAnsi="Times" w:cs="Times"/>
              <w:color w:val="000000"/>
              <w:sz w:val="20"/>
              <w:lang w:val="en-US"/>
            </w:rPr>
            <w:t>Llorens</w:t>
          </w:r>
          <w:proofErr w:type="spellEnd"/>
          <w:r w:rsidRPr="00B24A3A">
            <w:rPr>
              <w:rFonts w:ascii="Times" w:eastAsia="Times New Roman" w:hAnsi="Times" w:cs="Times"/>
              <w:color w:val="000000"/>
              <w:sz w:val="20"/>
              <w:lang w:val="en-US"/>
            </w:rPr>
            <w:t xml:space="preserve">-Vernet and J. Miró, “Standards for Mobile Health–Related Apps: Systematic Review and Development of a Guide,”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8, no. 3, p. e13057, 2020,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10.2196/13057.</w:t>
          </w:r>
        </w:p>
        <w:p w14:paraId="2B1A622F" w14:textId="77777777" w:rsidR="00C10D17" w:rsidRPr="00B24A3A" w:rsidRDefault="00C10D17">
          <w:pPr>
            <w:autoSpaceDE w:val="0"/>
            <w:autoSpaceDN w:val="0"/>
            <w:ind w:hanging="640"/>
            <w:divId w:val="91513472"/>
            <w:rPr>
              <w:rFonts w:ascii="Times" w:eastAsia="Times New Roman" w:hAnsi="Times" w:cs="Times"/>
              <w:color w:val="000000"/>
              <w:sz w:val="20"/>
              <w:lang w:val="en-US"/>
            </w:rPr>
          </w:pPr>
          <w:r w:rsidRPr="00B24A3A">
            <w:rPr>
              <w:rFonts w:ascii="Times" w:eastAsia="Times New Roman" w:hAnsi="Times" w:cs="Times"/>
              <w:color w:val="000000"/>
              <w:sz w:val="20"/>
              <w:lang w:val="en-US"/>
            </w:rPr>
            <w:t>[15]</w:t>
          </w:r>
          <w:r w:rsidRPr="00B24A3A">
            <w:rPr>
              <w:rFonts w:ascii="Times" w:eastAsia="Times New Roman" w:hAnsi="Times" w:cs="Times"/>
              <w:color w:val="000000"/>
              <w:sz w:val="20"/>
              <w:lang w:val="en-US"/>
            </w:rPr>
            <w:tab/>
            <w:t xml:space="preserve">D. </w:t>
          </w:r>
          <w:proofErr w:type="spellStart"/>
          <w:r w:rsidRPr="00B24A3A">
            <w:rPr>
              <w:rFonts w:ascii="Times" w:eastAsia="Times New Roman" w:hAnsi="Times" w:cs="Times"/>
              <w:color w:val="000000"/>
              <w:sz w:val="20"/>
              <w:lang w:val="en-US"/>
            </w:rPr>
            <w:t>Sethia</w:t>
          </w:r>
          <w:proofErr w:type="spellEnd"/>
          <w:r w:rsidRPr="00B24A3A">
            <w:rPr>
              <w:rFonts w:ascii="Times" w:eastAsia="Times New Roman" w:hAnsi="Times" w:cs="Times"/>
              <w:color w:val="000000"/>
              <w:sz w:val="20"/>
              <w:lang w:val="en-US"/>
            </w:rPr>
            <w:t xml:space="preserve">, D. Gupta, and H. Saran, “Smart health record management with secure NFC-enabled mobile devices,” </w:t>
          </w:r>
          <w:r w:rsidRPr="00B24A3A">
            <w:rPr>
              <w:rFonts w:ascii="Times" w:eastAsia="Times New Roman" w:hAnsi="Times" w:cs="Times"/>
              <w:i/>
              <w:iCs/>
              <w:color w:val="000000"/>
              <w:sz w:val="20"/>
              <w:lang w:val="en-US"/>
            </w:rPr>
            <w:t>Smart Health</w:t>
          </w:r>
          <w:r w:rsidRPr="00B24A3A">
            <w:rPr>
              <w:rFonts w:ascii="Times" w:eastAsia="Times New Roman" w:hAnsi="Times" w:cs="Times"/>
              <w:color w:val="000000"/>
              <w:sz w:val="20"/>
              <w:lang w:val="en-US"/>
            </w:rPr>
            <w:t xml:space="preserve">, vol. 13, p. 100063, 2019,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https://doi.org/10.1016/j.smhl.2018.11.001.</w:t>
          </w:r>
        </w:p>
        <w:p w14:paraId="2E355E52" w14:textId="77777777" w:rsidR="00C10D17" w:rsidRPr="00B24A3A" w:rsidRDefault="00C10D17">
          <w:pPr>
            <w:autoSpaceDE w:val="0"/>
            <w:autoSpaceDN w:val="0"/>
            <w:ind w:hanging="640"/>
            <w:divId w:val="1738748110"/>
            <w:rPr>
              <w:rFonts w:ascii="Times" w:eastAsia="Times New Roman" w:hAnsi="Times" w:cs="Times"/>
              <w:color w:val="000000"/>
              <w:sz w:val="20"/>
              <w:lang w:val="en-US"/>
            </w:rPr>
          </w:pPr>
          <w:r w:rsidRPr="00B24A3A">
            <w:rPr>
              <w:rFonts w:ascii="Times" w:eastAsia="Times New Roman" w:hAnsi="Times" w:cs="Times"/>
              <w:color w:val="000000"/>
              <w:sz w:val="20"/>
              <w:lang w:val="en-US"/>
            </w:rPr>
            <w:lastRenderedPageBreak/>
            <w:t>[16]</w:t>
          </w:r>
          <w:r w:rsidRPr="00B24A3A">
            <w:rPr>
              <w:rFonts w:ascii="Times" w:eastAsia="Times New Roman" w:hAnsi="Times" w:cs="Times"/>
              <w:color w:val="000000"/>
              <w:sz w:val="20"/>
              <w:lang w:val="en-US"/>
            </w:rPr>
            <w:tab/>
            <w:t xml:space="preserve">L. Zhou, J. Bao, V. </w:t>
          </w:r>
          <w:proofErr w:type="spellStart"/>
          <w:r w:rsidRPr="00B24A3A">
            <w:rPr>
              <w:rFonts w:ascii="Times" w:eastAsia="Times New Roman" w:hAnsi="Times" w:cs="Times"/>
              <w:color w:val="000000"/>
              <w:sz w:val="20"/>
              <w:lang w:val="en-US"/>
            </w:rPr>
            <w:t>Watzlaf</w:t>
          </w:r>
          <w:proofErr w:type="spellEnd"/>
          <w:r w:rsidRPr="00B24A3A">
            <w:rPr>
              <w:rFonts w:ascii="Times" w:eastAsia="Times New Roman" w:hAnsi="Times" w:cs="Times"/>
              <w:color w:val="000000"/>
              <w:sz w:val="20"/>
              <w:lang w:val="en-US"/>
            </w:rPr>
            <w:t xml:space="preserve">, and B. </w:t>
          </w:r>
          <w:proofErr w:type="spellStart"/>
          <w:r w:rsidRPr="00B24A3A">
            <w:rPr>
              <w:rFonts w:ascii="Times" w:eastAsia="Times New Roman" w:hAnsi="Times" w:cs="Times"/>
              <w:color w:val="000000"/>
              <w:sz w:val="20"/>
              <w:lang w:val="en-US"/>
            </w:rPr>
            <w:t>Parmanto</w:t>
          </w:r>
          <w:proofErr w:type="spellEnd"/>
          <w:r w:rsidRPr="00B24A3A">
            <w:rPr>
              <w:rFonts w:ascii="Times" w:eastAsia="Times New Roman" w:hAnsi="Times" w:cs="Times"/>
              <w:color w:val="000000"/>
              <w:sz w:val="20"/>
              <w:lang w:val="en-US"/>
            </w:rPr>
            <w:t xml:space="preserve">, “Barriers to and Facilitators of the Use of Mobile Health Apps </w:t>
          </w:r>
          <w:proofErr w:type="gramStart"/>
          <w:r w:rsidRPr="00B24A3A">
            <w:rPr>
              <w:rFonts w:ascii="Times" w:eastAsia="Times New Roman" w:hAnsi="Times" w:cs="Times"/>
              <w:color w:val="000000"/>
              <w:sz w:val="20"/>
              <w:lang w:val="en-US"/>
            </w:rPr>
            <w:t>From</w:t>
          </w:r>
          <w:proofErr w:type="gramEnd"/>
          <w:r w:rsidRPr="00B24A3A">
            <w:rPr>
              <w:rFonts w:ascii="Times" w:eastAsia="Times New Roman" w:hAnsi="Times" w:cs="Times"/>
              <w:color w:val="000000"/>
              <w:sz w:val="20"/>
              <w:lang w:val="en-US"/>
            </w:rPr>
            <w:t xml:space="preserve"> a Security Perspective: Mixed-Methods Study,” </w:t>
          </w:r>
          <w:r w:rsidRPr="00B24A3A">
            <w:rPr>
              <w:rFonts w:ascii="Times" w:eastAsia="Times New Roman" w:hAnsi="Times" w:cs="Times"/>
              <w:i/>
              <w:iCs/>
              <w:color w:val="000000"/>
              <w:sz w:val="20"/>
              <w:lang w:val="en-US"/>
            </w:rPr>
            <w:t xml:space="preserve">JMIR </w:t>
          </w:r>
          <w:proofErr w:type="spellStart"/>
          <w:r w:rsidRPr="00B24A3A">
            <w:rPr>
              <w:rFonts w:ascii="Times" w:eastAsia="Times New Roman" w:hAnsi="Times" w:cs="Times"/>
              <w:i/>
              <w:iCs/>
              <w:color w:val="000000"/>
              <w:sz w:val="20"/>
              <w:lang w:val="en-US"/>
            </w:rPr>
            <w:t>Mhealth</w:t>
          </w:r>
          <w:proofErr w:type="spellEnd"/>
          <w:r w:rsidRPr="00B24A3A">
            <w:rPr>
              <w:rFonts w:ascii="Times" w:eastAsia="Times New Roman" w:hAnsi="Times" w:cs="Times"/>
              <w:i/>
              <w:iCs/>
              <w:color w:val="000000"/>
              <w:sz w:val="20"/>
              <w:lang w:val="en-US"/>
            </w:rPr>
            <w:t xml:space="preserve"> </w:t>
          </w:r>
          <w:proofErr w:type="spellStart"/>
          <w:r w:rsidRPr="00B24A3A">
            <w:rPr>
              <w:rFonts w:ascii="Times" w:eastAsia="Times New Roman" w:hAnsi="Times" w:cs="Times"/>
              <w:i/>
              <w:iCs/>
              <w:color w:val="000000"/>
              <w:sz w:val="20"/>
              <w:lang w:val="en-US"/>
            </w:rPr>
            <w:t>Uhealth</w:t>
          </w:r>
          <w:proofErr w:type="spellEnd"/>
          <w:r w:rsidRPr="00B24A3A">
            <w:rPr>
              <w:rFonts w:ascii="Times" w:eastAsia="Times New Roman" w:hAnsi="Times" w:cs="Times"/>
              <w:color w:val="000000"/>
              <w:sz w:val="20"/>
              <w:lang w:val="en-US"/>
            </w:rPr>
            <w:t xml:space="preserve">, vol. 7, no. 4, p. e11223, 2019,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10.2196/11223.</w:t>
          </w:r>
        </w:p>
        <w:p w14:paraId="507040F0" w14:textId="77777777" w:rsidR="00C10D17" w:rsidRPr="00B24A3A" w:rsidRDefault="00C10D17">
          <w:pPr>
            <w:autoSpaceDE w:val="0"/>
            <w:autoSpaceDN w:val="0"/>
            <w:ind w:hanging="640"/>
            <w:divId w:val="1907105967"/>
            <w:rPr>
              <w:rFonts w:ascii="Times" w:eastAsia="Times New Roman" w:hAnsi="Times" w:cs="Times"/>
              <w:color w:val="000000"/>
              <w:sz w:val="20"/>
              <w:lang w:val="en-US"/>
            </w:rPr>
          </w:pPr>
          <w:r w:rsidRPr="00B24A3A">
            <w:rPr>
              <w:rFonts w:ascii="Times" w:eastAsia="Times New Roman" w:hAnsi="Times" w:cs="Times"/>
              <w:color w:val="000000"/>
              <w:sz w:val="20"/>
              <w:lang w:val="en-US"/>
            </w:rPr>
            <w:t>[17]</w:t>
          </w:r>
          <w:r w:rsidRPr="00B24A3A">
            <w:rPr>
              <w:rFonts w:ascii="Times" w:eastAsia="Times New Roman" w:hAnsi="Times" w:cs="Times"/>
              <w:color w:val="000000"/>
              <w:sz w:val="20"/>
              <w:lang w:val="en-US"/>
            </w:rPr>
            <w:tab/>
            <w:t xml:space="preserve">A. </w:t>
          </w:r>
          <w:proofErr w:type="spellStart"/>
          <w:r w:rsidRPr="00B24A3A">
            <w:rPr>
              <w:rFonts w:ascii="Times" w:eastAsia="Times New Roman" w:hAnsi="Times" w:cs="Times"/>
              <w:color w:val="000000"/>
              <w:sz w:val="20"/>
              <w:lang w:val="en-US"/>
            </w:rPr>
            <w:t>Papageorgiou</w:t>
          </w:r>
          <w:proofErr w:type="spellEnd"/>
          <w:r w:rsidRPr="00B24A3A">
            <w:rPr>
              <w:rFonts w:ascii="Times" w:eastAsia="Times New Roman" w:hAnsi="Times" w:cs="Times"/>
              <w:color w:val="000000"/>
              <w:sz w:val="20"/>
              <w:lang w:val="en-US"/>
            </w:rPr>
            <w:t xml:space="preserve">, M. </w:t>
          </w:r>
          <w:proofErr w:type="spellStart"/>
          <w:r w:rsidRPr="00B24A3A">
            <w:rPr>
              <w:rFonts w:ascii="Times" w:eastAsia="Times New Roman" w:hAnsi="Times" w:cs="Times"/>
              <w:color w:val="000000"/>
              <w:sz w:val="20"/>
              <w:lang w:val="en-US"/>
            </w:rPr>
            <w:t>Strigkos</w:t>
          </w:r>
          <w:proofErr w:type="spellEnd"/>
          <w:r w:rsidRPr="00B24A3A">
            <w:rPr>
              <w:rFonts w:ascii="Times" w:eastAsia="Times New Roman" w:hAnsi="Times" w:cs="Times"/>
              <w:color w:val="000000"/>
              <w:sz w:val="20"/>
              <w:lang w:val="en-US"/>
            </w:rPr>
            <w:t xml:space="preserve">, E. </w:t>
          </w:r>
          <w:proofErr w:type="spellStart"/>
          <w:r w:rsidRPr="00B24A3A">
            <w:rPr>
              <w:rFonts w:ascii="Times" w:eastAsia="Times New Roman" w:hAnsi="Times" w:cs="Times"/>
              <w:color w:val="000000"/>
              <w:sz w:val="20"/>
              <w:lang w:val="en-US"/>
            </w:rPr>
            <w:t>Politou</w:t>
          </w:r>
          <w:proofErr w:type="spellEnd"/>
          <w:r w:rsidRPr="00B24A3A">
            <w:rPr>
              <w:rFonts w:ascii="Times" w:eastAsia="Times New Roman" w:hAnsi="Times" w:cs="Times"/>
              <w:color w:val="000000"/>
              <w:sz w:val="20"/>
              <w:lang w:val="en-US"/>
            </w:rPr>
            <w:t xml:space="preserve">, E. </w:t>
          </w:r>
          <w:proofErr w:type="spellStart"/>
          <w:r w:rsidRPr="00B24A3A">
            <w:rPr>
              <w:rFonts w:ascii="Times" w:eastAsia="Times New Roman" w:hAnsi="Times" w:cs="Times"/>
              <w:color w:val="000000"/>
              <w:sz w:val="20"/>
              <w:lang w:val="en-US"/>
            </w:rPr>
            <w:t>Alepis</w:t>
          </w:r>
          <w:proofErr w:type="spellEnd"/>
          <w:r w:rsidRPr="00B24A3A">
            <w:rPr>
              <w:rFonts w:ascii="Times" w:eastAsia="Times New Roman" w:hAnsi="Times" w:cs="Times"/>
              <w:color w:val="000000"/>
              <w:sz w:val="20"/>
              <w:lang w:val="en-US"/>
            </w:rPr>
            <w:t xml:space="preserve">, A. </w:t>
          </w:r>
          <w:proofErr w:type="spellStart"/>
          <w:r w:rsidRPr="00B24A3A">
            <w:rPr>
              <w:rFonts w:ascii="Times" w:eastAsia="Times New Roman" w:hAnsi="Times" w:cs="Times"/>
              <w:color w:val="000000"/>
              <w:sz w:val="20"/>
              <w:lang w:val="en-US"/>
            </w:rPr>
            <w:t>Solanas</w:t>
          </w:r>
          <w:proofErr w:type="spellEnd"/>
          <w:r w:rsidRPr="00B24A3A">
            <w:rPr>
              <w:rFonts w:ascii="Times" w:eastAsia="Times New Roman" w:hAnsi="Times" w:cs="Times"/>
              <w:color w:val="000000"/>
              <w:sz w:val="20"/>
              <w:lang w:val="en-US"/>
            </w:rPr>
            <w:t xml:space="preserve">, and C. </w:t>
          </w:r>
          <w:proofErr w:type="spellStart"/>
          <w:r w:rsidRPr="00B24A3A">
            <w:rPr>
              <w:rFonts w:ascii="Times" w:eastAsia="Times New Roman" w:hAnsi="Times" w:cs="Times"/>
              <w:color w:val="000000"/>
              <w:sz w:val="20"/>
              <w:lang w:val="en-US"/>
            </w:rPr>
            <w:t>Patsakis</w:t>
          </w:r>
          <w:proofErr w:type="spellEnd"/>
          <w:r w:rsidRPr="00B24A3A">
            <w:rPr>
              <w:rFonts w:ascii="Times" w:eastAsia="Times New Roman" w:hAnsi="Times" w:cs="Times"/>
              <w:color w:val="000000"/>
              <w:sz w:val="20"/>
              <w:lang w:val="en-US"/>
            </w:rPr>
            <w:t xml:space="preserve">, “Security and Privacy Analysis of Mobile Health Applications: The Alarming State of Practice,” </w:t>
          </w:r>
          <w:r w:rsidRPr="00B24A3A">
            <w:rPr>
              <w:rFonts w:ascii="Times" w:eastAsia="Times New Roman" w:hAnsi="Times" w:cs="Times"/>
              <w:i/>
              <w:iCs/>
              <w:color w:val="000000"/>
              <w:sz w:val="20"/>
              <w:lang w:val="en-US"/>
            </w:rPr>
            <w:t>IEEE Access</w:t>
          </w:r>
          <w:r w:rsidRPr="00B24A3A">
            <w:rPr>
              <w:rFonts w:ascii="Times" w:eastAsia="Times New Roman" w:hAnsi="Times" w:cs="Times"/>
              <w:color w:val="000000"/>
              <w:sz w:val="20"/>
              <w:lang w:val="en-US"/>
            </w:rPr>
            <w:t xml:space="preserve">, vol. 6, pp. 9390–9403, 2018,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10.1109/ACCESS.2018.2799522.</w:t>
          </w:r>
        </w:p>
        <w:p w14:paraId="7D780629" w14:textId="77777777" w:rsidR="00C10D17" w:rsidRPr="00B24A3A" w:rsidRDefault="00C10D17">
          <w:pPr>
            <w:autoSpaceDE w:val="0"/>
            <w:autoSpaceDN w:val="0"/>
            <w:ind w:hanging="640"/>
            <w:divId w:val="1923102908"/>
            <w:rPr>
              <w:rFonts w:ascii="Times" w:eastAsia="Times New Roman" w:hAnsi="Times" w:cs="Times"/>
              <w:color w:val="000000"/>
              <w:sz w:val="20"/>
              <w:lang w:val="en-US"/>
            </w:rPr>
          </w:pPr>
          <w:r w:rsidRPr="00B24A3A">
            <w:rPr>
              <w:rFonts w:ascii="Times" w:eastAsia="Times New Roman" w:hAnsi="Times" w:cs="Times"/>
              <w:color w:val="000000"/>
              <w:sz w:val="20"/>
              <w:lang w:val="en-US"/>
            </w:rPr>
            <w:t>[18]</w:t>
          </w:r>
          <w:r w:rsidRPr="00B24A3A">
            <w:rPr>
              <w:rFonts w:ascii="Times" w:eastAsia="Times New Roman" w:hAnsi="Times" w:cs="Times"/>
              <w:color w:val="000000"/>
              <w:sz w:val="20"/>
              <w:lang w:val="en-US"/>
            </w:rPr>
            <w:tab/>
            <w:t xml:space="preserve">M. </w:t>
          </w:r>
          <w:proofErr w:type="spellStart"/>
          <w:r w:rsidRPr="00B24A3A">
            <w:rPr>
              <w:rFonts w:ascii="Times" w:eastAsia="Times New Roman" w:hAnsi="Times" w:cs="Times"/>
              <w:color w:val="000000"/>
              <w:sz w:val="20"/>
              <w:lang w:val="en-US"/>
            </w:rPr>
            <w:t>Wazid</w:t>
          </w:r>
          <w:proofErr w:type="spellEnd"/>
          <w:r w:rsidRPr="00B24A3A">
            <w:rPr>
              <w:rFonts w:ascii="Times" w:eastAsia="Times New Roman" w:hAnsi="Times" w:cs="Times"/>
              <w:color w:val="000000"/>
              <w:sz w:val="20"/>
              <w:lang w:val="en-US"/>
            </w:rPr>
            <w:t xml:space="preserve">, S. </w:t>
          </w:r>
          <w:proofErr w:type="spellStart"/>
          <w:r w:rsidRPr="00B24A3A">
            <w:rPr>
              <w:rFonts w:ascii="Times" w:eastAsia="Times New Roman" w:hAnsi="Times" w:cs="Times"/>
              <w:color w:val="000000"/>
              <w:sz w:val="20"/>
              <w:lang w:val="en-US"/>
            </w:rPr>
            <w:t>Zeadally</w:t>
          </w:r>
          <w:proofErr w:type="spellEnd"/>
          <w:r w:rsidRPr="00B24A3A">
            <w:rPr>
              <w:rFonts w:ascii="Times" w:eastAsia="Times New Roman" w:hAnsi="Times" w:cs="Times"/>
              <w:color w:val="000000"/>
              <w:sz w:val="20"/>
              <w:lang w:val="en-US"/>
            </w:rPr>
            <w:t xml:space="preserve">, A. K. Das, and V. </w:t>
          </w:r>
          <w:proofErr w:type="spellStart"/>
          <w:r w:rsidRPr="00B24A3A">
            <w:rPr>
              <w:rFonts w:ascii="Times" w:eastAsia="Times New Roman" w:hAnsi="Times" w:cs="Times"/>
              <w:color w:val="000000"/>
              <w:sz w:val="20"/>
              <w:lang w:val="en-US"/>
            </w:rPr>
            <w:t>Odelu</w:t>
          </w:r>
          <w:proofErr w:type="spellEnd"/>
          <w:r w:rsidRPr="00B24A3A">
            <w:rPr>
              <w:rFonts w:ascii="Times" w:eastAsia="Times New Roman" w:hAnsi="Times" w:cs="Times"/>
              <w:color w:val="000000"/>
              <w:sz w:val="20"/>
              <w:lang w:val="en-US"/>
            </w:rPr>
            <w:t xml:space="preserve">, “Analysis of Security Protocols for Mobile Healthcare,” </w:t>
          </w:r>
          <w:r w:rsidRPr="00B24A3A">
            <w:rPr>
              <w:rFonts w:ascii="Times" w:eastAsia="Times New Roman" w:hAnsi="Times" w:cs="Times"/>
              <w:i/>
              <w:iCs/>
              <w:color w:val="000000"/>
              <w:sz w:val="20"/>
              <w:lang w:val="en-US"/>
            </w:rPr>
            <w:t>J. Med. Syst.</w:t>
          </w:r>
          <w:r w:rsidRPr="00B24A3A">
            <w:rPr>
              <w:rFonts w:ascii="Times" w:eastAsia="Times New Roman" w:hAnsi="Times" w:cs="Times"/>
              <w:color w:val="000000"/>
              <w:sz w:val="20"/>
              <w:lang w:val="en-US"/>
            </w:rPr>
            <w:t xml:space="preserve">, vol. 40, no. 11, 2016,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10.1007/s10916-016-0596-0.</w:t>
          </w:r>
        </w:p>
        <w:p w14:paraId="00913DF9" w14:textId="77777777" w:rsidR="00C10D17" w:rsidRPr="00B24A3A" w:rsidRDefault="00C10D17">
          <w:pPr>
            <w:autoSpaceDE w:val="0"/>
            <w:autoSpaceDN w:val="0"/>
            <w:ind w:hanging="640"/>
            <w:divId w:val="353970067"/>
            <w:rPr>
              <w:rFonts w:ascii="Times" w:eastAsia="Times New Roman" w:hAnsi="Times" w:cs="Times"/>
              <w:color w:val="000000"/>
              <w:sz w:val="20"/>
              <w:lang w:val="en-US"/>
            </w:rPr>
          </w:pPr>
          <w:r w:rsidRPr="00B24A3A">
            <w:rPr>
              <w:rFonts w:ascii="Times" w:eastAsia="Times New Roman" w:hAnsi="Times" w:cs="Times"/>
              <w:color w:val="000000"/>
              <w:sz w:val="20"/>
              <w:lang w:val="en-US"/>
            </w:rPr>
            <w:t>[19]</w:t>
          </w:r>
          <w:r w:rsidRPr="00B24A3A">
            <w:rPr>
              <w:rFonts w:ascii="Times" w:eastAsia="Times New Roman" w:hAnsi="Times" w:cs="Times"/>
              <w:color w:val="000000"/>
              <w:sz w:val="20"/>
              <w:lang w:val="en-US"/>
            </w:rPr>
            <w:tab/>
            <w:t xml:space="preserve">E. P. </w:t>
          </w:r>
          <w:proofErr w:type="spellStart"/>
          <w:r w:rsidRPr="00B24A3A">
            <w:rPr>
              <w:rFonts w:ascii="Times" w:eastAsia="Times New Roman" w:hAnsi="Times" w:cs="Times"/>
              <w:color w:val="000000"/>
              <w:sz w:val="20"/>
              <w:lang w:val="en-US"/>
            </w:rPr>
            <w:t>Morera</w:t>
          </w:r>
          <w:proofErr w:type="spellEnd"/>
          <w:r w:rsidRPr="00B24A3A">
            <w:rPr>
              <w:rFonts w:ascii="Times" w:eastAsia="Times New Roman" w:hAnsi="Times" w:cs="Times"/>
              <w:color w:val="000000"/>
              <w:sz w:val="20"/>
              <w:lang w:val="en-US"/>
            </w:rPr>
            <w:t xml:space="preserve">, I. de la Torre </w:t>
          </w:r>
          <w:proofErr w:type="spellStart"/>
          <w:r w:rsidRPr="00B24A3A">
            <w:rPr>
              <w:rFonts w:ascii="Times" w:eastAsia="Times New Roman" w:hAnsi="Times" w:cs="Times"/>
              <w:color w:val="000000"/>
              <w:sz w:val="20"/>
              <w:lang w:val="en-US"/>
            </w:rPr>
            <w:t>Díez</w:t>
          </w:r>
          <w:proofErr w:type="spellEnd"/>
          <w:r w:rsidRPr="00B24A3A">
            <w:rPr>
              <w:rFonts w:ascii="Times" w:eastAsia="Times New Roman" w:hAnsi="Times" w:cs="Times"/>
              <w:color w:val="000000"/>
              <w:sz w:val="20"/>
              <w:lang w:val="en-US"/>
            </w:rPr>
            <w:t>, B. Garcia-</w:t>
          </w:r>
          <w:proofErr w:type="spellStart"/>
          <w:r w:rsidRPr="00B24A3A">
            <w:rPr>
              <w:rFonts w:ascii="Times" w:eastAsia="Times New Roman" w:hAnsi="Times" w:cs="Times"/>
              <w:color w:val="000000"/>
              <w:sz w:val="20"/>
              <w:lang w:val="en-US"/>
            </w:rPr>
            <w:t>Zapirain</w:t>
          </w:r>
          <w:proofErr w:type="spellEnd"/>
          <w:r w:rsidRPr="00B24A3A">
            <w:rPr>
              <w:rFonts w:ascii="Times" w:eastAsia="Times New Roman" w:hAnsi="Times" w:cs="Times"/>
              <w:color w:val="000000"/>
              <w:sz w:val="20"/>
              <w:lang w:val="en-US"/>
            </w:rPr>
            <w:t xml:space="preserve">, M. López-Coronado, and J. </w:t>
          </w:r>
          <w:proofErr w:type="spellStart"/>
          <w:r w:rsidRPr="00B24A3A">
            <w:rPr>
              <w:rFonts w:ascii="Times" w:eastAsia="Times New Roman" w:hAnsi="Times" w:cs="Times"/>
              <w:color w:val="000000"/>
              <w:sz w:val="20"/>
              <w:lang w:val="en-US"/>
            </w:rPr>
            <w:t>Arambarri</w:t>
          </w:r>
          <w:proofErr w:type="spellEnd"/>
          <w:r w:rsidRPr="00B24A3A">
            <w:rPr>
              <w:rFonts w:ascii="Times" w:eastAsia="Times New Roman" w:hAnsi="Times" w:cs="Times"/>
              <w:color w:val="000000"/>
              <w:sz w:val="20"/>
              <w:lang w:val="en-US"/>
            </w:rPr>
            <w:t xml:space="preserve">, “Security Recommendations for mHealth Apps: Elaboration of a Developer’s Guide,” </w:t>
          </w:r>
          <w:r w:rsidRPr="00B24A3A">
            <w:rPr>
              <w:rFonts w:ascii="Times" w:eastAsia="Times New Roman" w:hAnsi="Times" w:cs="Times"/>
              <w:i/>
              <w:iCs/>
              <w:color w:val="000000"/>
              <w:sz w:val="20"/>
              <w:lang w:val="en-US"/>
            </w:rPr>
            <w:t>J. Med. Syst.</w:t>
          </w:r>
          <w:r w:rsidRPr="00B24A3A">
            <w:rPr>
              <w:rFonts w:ascii="Times" w:eastAsia="Times New Roman" w:hAnsi="Times" w:cs="Times"/>
              <w:color w:val="000000"/>
              <w:sz w:val="20"/>
              <w:lang w:val="en-US"/>
            </w:rPr>
            <w:t xml:space="preserve">, vol. 40, no. 6, 2016,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10.1007/s10916-016-0513-6.</w:t>
          </w:r>
        </w:p>
        <w:p w14:paraId="5F031C4C" w14:textId="77777777" w:rsidR="00C10D17" w:rsidRPr="00B24A3A" w:rsidRDefault="00C10D17">
          <w:pPr>
            <w:autoSpaceDE w:val="0"/>
            <w:autoSpaceDN w:val="0"/>
            <w:ind w:hanging="640"/>
            <w:divId w:val="1379933645"/>
            <w:rPr>
              <w:rFonts w:ascii="Times" w:eastAsia="Times New Roman" w:hAnsi="Times" w:cs="Times"/>
              <w:color w:val="000000"/>
              <w:sz w:val="20"/>
              <w:lang w:val="en-US"/>
            </w:rPr>
          </w:pPr>
          <w:r w:rsidRPr="00B24A3A">
            <w:rPr>
              <w:rFonts w:ascii="Times" w:eastAsia="Times New Roman" w:hAnsi="Times" w:cs="Times"/>
              <w:color w:val="000000"/>
              <w:sz w:val="20"/>
              <w:lang w:val="en-US"/>
            </w:rPr>
            <w:t>[20]</w:t>
          </w:r>
          <w:r w:rsidRPr="00B24A3A">
            <w:rPr>
              <w:rFonts w:ascii="Times" w:eastAsia="Times New Roman" w:hAnsi="Times" w:cs="Times"/>
              <w:color w:val="000000"/>
              <w:sz w:val="20"/>
              <w:lang w:val="en-US"/>
            </w:rPr>
            <w:tab/>
            <w:t>B. Martínez-Pérez, I. de la Torre-</w:t>
          </w:r>
          <w:proofErr w:type="spellStart"/>
          <w:r w:rsidRPr="00B24A3A">
            <w:rPr>
              <w:rFonts w:ascii="Times" w:eastAsia="Times New Roman" w:hAnsi="Times" w:cs="Times"/>
              <w:color w:val="000000"/>
              <w:sz w:val="20"/>
              <w:lang w:val="en-US"/>
            </w:rPr>
            <w:t>Díez</w:t>
          </w:r>
          <w:proofErr w:type="spellEnd"/>
          <w:r w:rsidRPr="00B24A3A">
            <w:rPr>
              <w:rFonts w:ascii="Times" w:eastAsia="Times New Roman" w:hAnsi="Times" w:cs="Times"/>
              <w:color w:val="000000"/>
              <w:sz w:val="20"/>
              <w:lang w:val="en-US"/>
            </w:rPr>
            <w:t xml:space="preserve">, and M. López-Coronado, “Privacy and Security in Mobile Health Apps: A Review and Recommendations,” </w:t>
          </w:r>
          <w:r w:rsidRPr="00B24A3A">
            <w:rPr>
              <w:rFonts w:ascii="Times" w:eastAsia="Times New Roman" w:hAnsi="Times" w:cs="Times"/>
              <w:i/>
              <w:iCs/>
              <w:color w:val="000000"/>
              <w:sz w:val="20"/>
              <w:lang w:val="en-US"/>
            </w:rPr>
            <w:t>J. Med. Syst.</w:t>
          </w:r>
          <w:r w:rsidRPr="00B24A3A">
            <w:rPr>
              <w:rFonts w:ascii="Times" w:eastAsia="Times New Roman" w:hAnsi="Times" w:cs="Times"/>
              <w:color w:val="000000"/>
              <w:sz w:val="20"/>
              <w:lang w:val="en-US"/>
            </w:rPr>
            <w:t xml:space="preserve">, vol. 39, no. 1, 2015,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10.1007/s10916-014-0181-3.</w:t>
          </w:r>
        </w:p>
        <w:p w14:paraId="15617B36" w14:textId="77777777" w:rsidR="00C10D17" w:rsidRPr="00B24A3A" w:rsidRDefault="00C10D17">
          <w:pPr>
            <w:autoSpaceDE w:val="0"/>
            <w:autoSpaceDN w:val="0"/>
            <w:ind w:hanging="640"/>
            <w:divId w:val="1445005808"/>
            <w:rPr>
              <w:rFonts w:ascii="Times" w:eastAsia="Times New Roman" w:hAnsi="Times" w:cs="Times"/>
              <w:color w:val="000000"/>
              <w:sz w:val="20"/>
              <w:lang w:val="en-US"/>
            </w:rPr>
          </w:pPr>
          <w:r w:rsidRPr="00B24A3A">
            <w:rPr>
              <w:rFonts w:ascii="Times" w:eastAsia="Times New Roman" w:hAnsi="Times" w:cs="Times"/>
              <w:color w:val="000000"/>
              <w:sz w:val="20"/>
              <w:lang w:val="en-US"/>
            </w:rPr>
            <w:t>[21]</w:t>
          </w:r>
          <w:r w:rsidRPr="00B24A3A">
            <w:rPr>
              <w:rFonts w:ascii="Times" w:eastAsia="Times New Roman" w:hAnsi="Times" w:cs="Times"/>
              <w:color w:val="000000"/>
              <w:sz w:val="20"/>
              <w:lang w:val="en-US"/>
            </w:rPr>
            <w:tab/>
            <w:t xml:space="preserve">D. D. Luxton, R. A. </w:t>
          </w:r>
          <w:proofErr w:type="spellStart"/>
          <w:r w:rsidRPr="00B24A3A">
            <w:rPr>
              <w:rFonts w:ascii="Times" w:eastAsia="Times New Roman" w:hAnsi="Times" w:cs="Times"/>
              <w:color w:val="000000"/>
              <w:sz w:val="20"/>
              <w:lang w:val="en-US"/>
            </w:rPr>
            <w:t>Kayl</w:t>
          </w:r>
          <w:proofErr w:type="spellEnd"/>
          <w:r w:rsidRPr="00B24A3A">
            <w:rPr>
              <w:rFonts w:ascii="Times" w:eastAsia="Times New Roman" w:hAnsi="Times" w:cs="Times"/>
              <w:color w:val="000000"/>
              <w:sz w:val="20"/>
              <w:lang w:val="en-US"/>
            </w:rPr>
            <w:t xml:space="preserve">, and M. C. </w:t>
          </w:r>
          <w:proofErr w:type="spellStart"/>
          <w:r w:rsidRPr="00B24A3A">
            <w:rPr>
              <w:rFonts w:ascii="Times" w:eastAsia="Times New Roman" w:hAnsi="Times" w:cs="Times"/>
              <w:color w:val="000000"/>
              <w:sz w:val="20"/>
              <w:lang w:val="en-US"/>
            </w:rPr>
            <w:t>Mishkind</w:t>
          </w:r>
          <w:proofErr w:type="spellEnd"/>
          <w:r w:rsidRPr="00B24A3A">
            <w:rPr>
              <w:rFonts w:ascii="Times" w:eastAsia="Times New Roman" w:hAnsi="Times" w:cs="Times"/>
              <w:color w:val="000000"/>
              <w:sz w:val="20"/>
              <w:lang w:val="en-US"/>
            </w:rPr>
            <w:t xml:space="preserve">, “MHealth data security: The need for HIPAA-compliant standardization,” </w:t>
          </w:r>
          <w:r w:rsidRPr="00B24A3A">
            <w:rPr>
              <w:rFonts w:ascii="Times" w:eastAsia="Times New Roman" w:hAnsi="Times" w:cs="Times"/>
              <w:i/>
              <w:iCs/>
              <w:color w:val="000000"/>
              <w:sz w:val="20"/>
              <w:lang w:val="en-US"/>
            </w:rPr>
            <w:t>Telemedicine and e-Health</w:t>
          </w:r>
          <w:r w:rsidRPr="00B24A3A">
            <w:rPr>
              <w:rFonts w:ascii="Times" w:eastAsia="Times New Roman" w:hAnsi="Times" w:cs="Times"/>
              <w:color w:val="000000"/>
              <w:sz w:val="20"/>
              <w:lang w:val="en-US"/>
            </w:rPr>
            <w:t xml:space="preserve">, vol. 18, no. 4, pp. 284–288, 2012,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10.1089/tmj.2011.0180.</w:t>
          </w:r>
        </w:p>
        <w:p w14:paraId="57C07F43" w14:textId="77777777" w:rsidR="00C10D17" w:rsidRPr="00B24A3A" w:rsidRDefault="00C10D17">
          <w:pPr>
            <w:autoSpaceDE w:val="0"/>
            <w:autoSpaceDN w:val="0"/>
            <w:ind w:hanging="640"/>
            <w:divId w:val="972827072"/>
            <w:rPr>
              <w:rFonts w:ascii="Times" w:eastAsia="Times New Roman" w:hAnsi="Times" w:cs="Times"/>
              <w:color w:val="000000"/>
              <w:sz w:val="20"/>
              <w:lang w:val="en-US"/>
            </w:rPr>
          </w:pPr>
          <w:r w:rsidRPr="00B24A3A">
            <w:rPr>
              <w:rFonts w:ascii="Times" w:eastAsia="Times New Roman" w:hAnsi="Times" w:cs="Times"/>
              <w:color w:val="000000"/>
              <w:sz w:val="20"/>
              <w:lang w:val="en-US"/>
            </w:rPr>
            <w:t>[22]</w:t>
          </w:r>
          <w:r w:rsidRPr="00B24A3A">
            <w:rPr>
              <w:rFonts w:ascii="Times" w:eastAsia="Times New Roman" w:hAnsi="Times" w:cs="Times"/>
              <w:color w:val="000000"/>
              <w:sz w:val="20"/>
              <w:lang w:val="en-US"/>
            </w:rPr>
            <w:tab/>
            <w:t xml:space="preserve">K. Escarfullet, C. Moore, S. Tucker, and J. Wei, “An object-oriented mobile health system with usability features,” </w:t>
          </w:r>
          <w:r w:rsidRPr="00B24A3A">
            <w:rPr>
              <w:rFonts w:ascii="Times" w:eastAsia="Times New Roman" w:hAnsi="Times" w:cs="Times"/>
              <w:i/>
              <w:iCs/>
              <w:color w:val="000000"/>
              <w:sz w:val="20"/>
              <w:lang w:val="en-US"/>
            </w:rPr>
            <w:t xml:space="preserve">Int. J. Electron. </w:t>
          </w:r>
          <w:proofErr w:type="spellStart"/>
          <w:r w:rsidRPr="00B24A3A">
            <w:rPr>
              <w:rFonts w:ascii="Times" w:eastAsia="Times New Roman" w:hAnsi="Times" w:cs="Times"/>
              <w:i/>
              <w:iCs/>
              <w:color w:val="000000"/>
              <w:sz w:val="20"/>
              <w:lang w:val="en-US"/>
            </w:rPr>
            <w:t>Healthc</w:t>
          </w:r>
          <w:proofErr w:type="spellEnd"/>
          <w:r w:rsidRPr="00B24A3A">
            <w:rPr>
              <w:rFonts w:ascii="Times" w:eastAsia="Times New Roman" w:hAnsi="Times" w:cs="Times"/>
              <w:i/>
              <w:iCs/>
              <w:color w:val="000000"/>
              <w:sz w:val="20"/>
              <w:lang w:val="en-US"/>
            </w:rPr>
            <w:t>.</w:t>
          </w:r>
          <w:r w:rsidRPr="00B24A3A">
            <w:rPr>
              <w:rFonts w:ascii="Times" w:eastAsia="Times New Roman" w:hAnsi="Times" w:cs="Times"/>
              <w:color w:val="000000"/>
              <w:sz w:val="20"/>
              <w:lang w:val="en-US"/>
            </w:rPr>
            <w:t xml:space="preserve">, vol. 7, no. 1, pp. 53–67, 2012, </w:t>
          </w:r>
          <w:proofErr w:type="spellStart"/>
          <w:r w:rsidRPr="00B24A3A">
            <w:rPr>
              <w:rFonts w:ascii="Times" w:eastAsia="Times New Roman" w:hAnsi="Times" w:cs="Times"/>
              <w:color w:val="000000"/>
              <w:sz w:val="20"/>
              <w:lang w:val="en-US"/>
            </w:rPr>
            <w:t>doi</w:t>
          </w:r>
          <w:proofErr w:type="spellEnd"/>
          <w:r w:rsidRPr="00B24A3A">
            <w:rPr>
              <w:rFonts w:ascii="Times" w:eastAsia="Times New Roman" w:hAnsi="Times" w:cs="Times"/>
              <w:color w:val="000000"/>
              <w:sz w:val="20"/>
              <w:lang w:val="en-US"/>
            </w:rPr>
            <w:t>: 10.1504/IJEH.2012.048669.</w:t>
          </w:r>
        </w:p>
        <w:p w14:paraId="0EDF1378" w14:textId="77777777" w:rsidR="00C10D17" w:rsidRPr="00C10D17" w:rsidRDefault="00C10D17">
          <w:pPr>
            <w:autoSpaceDE w:val="0"/>
            <w:autoSpaceDN w:val="0"/>
            <w:ind w:hanging="640"/>
            <w:divId w:val="749621393"/>
            <w:rPr>
              <w:rFonts w:ascii="Times" w:eastAsia="Times New Roman" w:hAnsi="Times" w:cs="Times"/>
              <w:color w:val="000000"/>
              <w:sz w:val="20"/>
            </w:rPr>
          </w:pPr>
          <w:r w:rsidRPr="00B24A3A">
            <w:rPr>
              <w:rFonts w:ascii="Times" w:eastAsia="Times New Roman" w:hAnsi="Times" w:cs="Times"/>
              <w:color w:val="000000"/>
              <w:sz w:val="20"/>
              <w:lang w:val="en-US"/>
            </w:rPr>
            <w:t>[23]</w:t>
          </w:r>
          <w:r w:rsidRPr="00B24A3A">
            <w:rPr>
              <w:rFonts w:ascii="Times" w:eastAsia="Times New Roman" w:hAnsi="Times" w:cs="Times"/>
              <w:color w:val="000000"/>
              <w:sz w:val="20"/>
              <w:lang w:val="en-US"/>
            </w:rPr>
            <w:tab/>
            <w:t xml:space="preserve">W. G. Cochran, </w:t>
          </w:r>
          <w:r w:rsidRPr="00B24A3A">
            <w:rPr>
              <w:rFonts w:ascii="Times" w:eastAsia="Times New Roman" w:hAnsi="Times" w:cs="Times"/>
              <w:i/>
              <w:iCs/>
              <w:color w:val="000000"/>
              <w:sz w:val="20"/>
              <w:lang w:val="en-US"/>
            </w:rPr>
            <w:t>Sampling techniques</w:t>
          </w:r>
          <w:r w:rsidRPr="00B24A3A">
            <w:rPr>
              <w:rFonts w:ascii="Times" w:eastAsia="Times New Roman" w:hAnsi="Times" w:cs="Times"/>
              <w:color w:val="000000"/>
              <w:sz w:val="20"/>
              <w:lang w:val="en-US"/>
            </w:rPr>
            <w:t xml:space="preserve">, 3rd ed. in Wiley series in probability and mathematical statistics. </w:t>
          </w:r>
          <w:r w:rsidRPr="00C10D17">
            <w:rPr>
              <w:rFonts w:ascii="Times" w:eastAsia="Times New Roman" w:hAnsi="Times" w:cs="Times"/>
              <w:color w:val="000000"/>
              <w:sz w:val="20"/>
            </w:rPr>
            <w:t>New York [</w:t>
          </w:r>
          <w:proofErr w:type="spellStart"/>
          <w:r w:rsidRPr="00C10D17">
            <w:rPr>
              <w:rFonts w:ascii="Times" w:eastAsia="Times New Roman" w:hAnsi="Times" w:cs="Times"/>
              <w:color w:val="000000"/>
              <w:sz w:val="20"/>
            </w:rPr>
            <w:t>etc</w:t>
          </w:r>
          <w:proofErr w:type="spellEnd"/>
          <w:r w:rsidRPr="00C10D17">
            <w:rPr>
              <w:rFonts w:ascii="Times" w:eastAsia="Times New Roman" w:hAnsi="Times" w:cs="Times"/>
              <w:color w:val="000000"/>
              <w:sz w:val="20"/>
            </w:rPr>
            <w:t xml:space="preserve">: John Wiley &amp; </w:t>
          </w:r>
          <w:proofErr w:type="spellStart"/>
          <w:r w:rsidRPr="00C10D17">
            <w:rPr>
              <w:rFonts w:ascii="Times" w:eastAsia="Times New Roman" w:hAnsi="Times" w:cs="Times"/>
              <w:color w:val="000000"/>
              <w:sz w:val="20"/>
            </w:rPr>
            <w:t>Sons</w:t>
          </w:r>
          <w:proofErr w:type="spellEnd"/>
          <w:r w:rsidRPr="00C10D17">
            <w:rPr>
              <w:rFonts w:ascii="Times" w:eastAsia="Times New Roman" w:hAnsi="Times" w:cs="Times"/>
              <w:color w:val="000000"/>
              <w:sz w:val="20"/>
            </w:rPr>
            <w:t>, 1977.</w:t>
          </w:r>
        </w:p>
        <w:p w14:paraId="1D848F19" w14:textId="1EFAAC2D" w:rsidR="00A965E1" w:rsidRPr="00543D4F" w:rsidRDefault="00C10D17" w:rsidP="001C025D">
          <w:pPr>
            <w:jc w:val="both"/>
            <w:rPr>
              <w:rFonts w:ascii="Times" w:hAnsi="Times" w:cs="Times"/>
              <w:sz w:val="20"/>
              <w:szCs w:val="20"/>
              <w:lang w:val="en-US"/>
            </w:rPr>
          </w:pPr>
          <w:r w:rsidRPr="00C10D17">
            <w:rPr>
              <w:rFonts w:ascii="Times" w:eastAsia="Times New Roman" w:hAnsi="Times" w:cs="Times"/>
              <w:color w:val="000000"/>
              <w:sz w:val="20"/>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84653" w14:textId="77777777" w:rsidR="00A16B39" w:rsidRDefault="00A16B39" w:rsidP="007A2CB8">
      <w:pPr>
        <w:spacing w:after="0" w:line="240" w:lineRule="auto"/>
      </w:pPr>
      <w:r>
        <w:separator/>
      </w:r>
    </w:p>
  </w:endnote>
  <w:endnote w:type="continuationSeparator" w:id="0">
    <w:p w14:paraId="7E83B1E4" w14:textId="77777777" w:rsidR="00A16B39" w:rsidRDefault="00A16B39"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7ABC6" w14:textId="77777777" w:rsidR="00A16B39" w:rsidRDefault="00A16B39" w:rsidP="007A2CB8">
      <w:pPr>
        <w:spacing w:after="0" w:line="240" w:lineRule="auto"/>
      </w:pPr>
      <w:r>
        <w:separator/>
      </w:r>
    </w:p>
  </w:footnote>
  <w:footnote w:type="continuationSeparator" w:id="0">
    <w:p w14:paraId="0E4DCD20" w14:textId="77777777" w:rsidR="00A16B39" w:rsidRDefault="00A16B39" w:rsidP="007A2CB8">
      <w:pPr>
        <w:spacing w:after="0" w:line="240" w:lineRule="auto"/>
      </w:pPr>
      <w:r>
        <w:continuationSeparator/>
      </w:r>
    </w:p>
  </w:footnote>
  <w:footnote w:id="1">
    <w:p w14:paraId="3BA6011B" w14:textId="77777777" w:rsidR="00DA07BA" w:rsidRDefault="00DA07BA" w:rsidP="00DA07BA">
      <w:pPr>
        <w:pStyle w:val="Textonotapie"/>
      </w:pPr>
      <w:r>
        <w:rPr>
          <w:rStyle w:val="Refdenotaalpie"/>
        </w:rPr>
        <w:footnoteRef/>
      </w:r>
      <w:r>
        <w:t xml:space="preserve"> https://url-shortener.me/A97T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3"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4"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6"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9"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4"/>
  </w:num>
  <w:num w:numId="4">
    <w:abstractNumId w:val="6"/>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9"/>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mwqAUAHxOtziwAAAA="/>
  </w:docVars>
  <w:rsids>
    <w:rsidRoot w:val="00D21311"/>
    <w:rsid w:val="0006525D"/>
    <w:rsid w:val="00091619"/>
    <w:rsid w:val="000A1D1A"/>
    <w:rsid w:val="0011548D"/>
    <w:rsid w:val="00122C79"/>
    <w:rsid w:val="0017658C"/>
    <w:rsid w:val="001C025D"/>
    <w:rsid w:val="001F533E"/>
    <w:rsid w:val="002604F9"/>
    <w:rsid w:val="003270D8"/>
    <w:rsid w:val="003A14B5"/>
    <w:rsid w:val="003A5E3A"/>
    <w:rsid w:val="003B72E0"/>
    <w:rsid w:val="003E3574"/>
    <w:rsid w:val="00411AD9"/>
    <w:rsid w:val="00477D25"/>
    <w:rsid w:val="00494C86"/>
    <w:rsid w:val="00543D4F"/>
    <w:rsid w:val="00595DDD"/>
    <w:rsid w:val="005C7A15"/>
    <w:rsid w:val="005D3FAE"/>
    <w:rsid w:val="00635281"/>
    <w:rsid w:val="006F6FFA"/>
    <w:rsid w:val="00763F11"/>
    <w:rsid w:val="007A2CB8"/>
    <w:rsid w:val="007C6252"/>
    <w:rsid w:val="007D1758"/>
    <w:rsid w:val="00854FDF"/>
    <w:rsid w:val="008B035B"/>
    <w:rsid w:val="008B155F"/>
    <w:rsid w:val="008D2AED"/>
    <w:rsid w:val="008D7C41"/>
    <w:rsid w:val="008E2228"/>
    <w:rsid w:val="009211DA"/>
    <w:rsid w:val="009921D0"/>
    <w:rsid w:val="0099590F"/>
    <w:rsid w:val="009C3AB8"/>
    <w:rsid w:val="009C6055"/>
    <w:rsid w:val="00A07FA8"/>
    <w:rsid w:val="00A16B39"/>
    <w:rsid w:val="00A66610"/>
    <w:rsid w:val="00A74CA7"/>
    <w:rsid w:val="00A9123C"/>
    <w:rsid w:val="00A91A48"/>
    <w:rsid w:val="00A965E1"/>
    <w:rsid w:val="00B24A3A"/>
    <w:rsid w:val="00B95711"/>
    <w:rsid w:val="00BD1D92"/>
    <w:rsid w:val="00BF790B"/>
    <w:rsid w:val="00C07051"/>
    <w:rsid w:val="00C10D17"/>
    <w:rsid w:val="00C174AF"/>
    <w:rsid w:val="00C33BDC"/>
    <w:rsid w:val="00C86346"/>
    <w:rsid w:val="00C90123"/>
    <w:rsid w:val="00CA5DE6"/>
    <w:rsid w:val="00CE7B32"/>
    <w:rsid w:val="00D120D5"/>
    <w:rsid w:val="00D21311"/>
    <w:rsid w:val="00D356C8"/>
    <w:rsid w:val="00D668EC"/>
    <w:rsid w:val="00D937DD"/>
    <w:rsid w:val="00DA07BA"/>
    <w:rsid w:val="00DE46FB"/>
    <w:rsid w:val="00DE76AF"/>
    <w:rsid w:val="00E45549"/>
    <w:rsid w:val="00E66759"/>
    <w:rsid w:val="00E75486"/>
    <w:rsid w:val="00E90DFF"/>
    <w:rsid w:val="00EA5CED"/>
    <w:rsid w:val="00EB0E6E"/>
    <w:rsid w:val="00EB6383"/>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mejia5486/srs/tree/main/Literature%20re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1570896BCED4CCF8753BCE74CB651FD"/>
        <w:category>
          <w:name w:val="General"/>
          <w:gallery w:val="placeholder"/>
        </w:category>
        <w:types>
          <w:type w:val="bbPlcHdr"/>
        </w:types>
        <w:behaviors>
          <w:behavior w:val="content"/>
        </w:behaviors>
        <w:guid w:val="{B734F176-A58B-42AB-AC4A-1A811CE74860}"/>
      </w:docPartPr>
      <w:docPartBody>
        <w:p w:rsidR="00BD66C9" w:rsidRDefault="00791B7E" w:rsidP="00791B7E">
          <w:pPr>
            <w:pStyle w:val="E1570896BCED4CCF8753BCE74CB651FD"/>
          </w:pPr>
          <w:r>
            <w:rPr>
              <w:rStyle w:val="Textodelmarcadordeposicin"/>
            </w:rPr>
            <w:t>Haga clic o pulse aquí para escribir texto.</w:t>
          </w:r>
        </w:p>
      </w:docPartBody>
    </w:docPart>
    <w:docPart>
      <w:docPartPr>
        <w:name w:val="E4116DB46B18497AB733C87CAFFDD818"/>
        <w:category>
          <w:name w:val="General"/>
          <w:gallery w:val="placeholder"/>
        </w:category>
        <w:types>
          <w:type w:val="bbPlcHdr"/>
        </w:types>
        <w:behaviors>
          <w:behavior w:val="content"/>
        </w:behaviors>
        <w:guid w:val="{2C1AD9DA-92AB-46D2-AD93-018A5A0DED1F}"/>
      </w:docPartPr>
      <w:docPartBody>
        <w:p w:rsidR="00BD66C9" w:rsidRDefault="00791B7E" w:rsidP="00791B7E">
          <w:pPr>
            <w:pStyle w:val="E4116DB46B18497AB733C87CAFFDD818"/>
          </w:pPr>
          <w:r>
            <w:rPr>
              <w:rStyle w:val="Textodelmarcadordeposicin"/>
            </w:rPr>
            <w:t>Haga clic o pulse aquí para escribir texto.</w:t>
          </w:r>
        </w:p>
      </w:docPartBody>
    </w:docPart>
    <w:docPart>
      <w:docPartPr>
        <w:name w:val="216DD2F147864DA39275B56DECBB78E1"/>
        <w:category>
          <w:name w:val="General"/>
          <w:gallery w:val="placeholder"/>
        </w:category>
        <w:types>
          <w:type w:val="bbPlcHdr"/>
        </w:types>
        <w:behaviors>
          <w:behavior w:val="content"/>
        </w:behaviors>
        <w:guid w:val="{E05D3B1A-0112-4121-AAF5-96A8D68E8E48}"/>
      </w:docPartPr>
      <w:docPartBody>
        <w:p w:rsidR="00BD66C9" w:rsidRDefault="00791B7E" w:rsidP="00791B7E">
          <w:pPr>
            <w:pStyle w:val="216DD2F147864DA39275B56DECBB78E1"/>
          </w:pPr>
          <w:r>
            <w:rPr>
              <w:rStyle w:val="Textodelmarcadordeposicin"/>
            </w:rPr>
            <w:t>Haga clic o pulse aquí para escribir texto.</w:t>
          </w:r>
        </w:p>
      </w:docPartBody>
    </w:docPart>
    <w:docPart>
      <w:docPartPr>
        <w:name w:val="5B9DAB7ACDE0436099568F45C2EDAB6D"/>
        <w:category>
          <w:name w:val="General"/>
          <w:gallery w:val="placeholder"/>
        </w:category>
        <w:types>
          <w:type w:val="bbPlcHdr"/>
        </w:types>
        <w:behaviors>
          <w:behavior w:val="content"/>
        </w:behaviors>
        <w:guid w:val="{787E57EC-F3F0-4BAD-B421-6CE9213554EC}"/>
      </w:docPartPr>
      <w:docPartBody>
        <w:p w:rsidR="00BD66C9" w:rsidRDefault="00791B7E" w:rsidP="00791B7E">
          <w:pPr>
            <w:pStyle w:val="5B9DAB7ACDE0436099568F45C2EDAB6D"/>
          </w:pPr>
          <w:r>
            <w:rPr>
              <w:rStyle w:val="Textodelmarcadordeposicin"/>
            </w:rPr>
            <w:t>Haga clic o pulse aquí para escribir texto.</w:t>
          </w:r>
        </w:p>
      </w:docPartBody>
    </w:docPart>
    <w:docPart>
      <w:docPartPr>
        <w:name w:val="F15A3BCD7A7743278CD6AFE3B5609CC0"/>
        <w:category>
          <w:name w:val="General"/>
          <w:gallery w:val="placeholder"/>
        </w:category>
        <w:types>
          <w:type w:val="bbPlcHdr"/>
        </w:types>
        <w:behaviors>
          <w:behavior w:val="content"/>
        </w:behaviors>
        <w:guid w:val="{930D39F0-3BDC-4C54-9EC6-AC7879405260}"/>
      </w:docPartPr>
      <w:docPartBody>
        <w:p w:rsidR="00BD66C9" w:rsidRDefault="00791B7E" w:rsidP="00791B7E">
          <w:pPr>
            <w:pStyle w:val="F15A3BCD7A7743278CD6AFE3B5609CC0"/>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7366EE"/>
    <w:rsid w:val="00791B7E"/>
    <w:rsid w:val="00BD66C9"/>
    <w:rsid w:val="00E428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91B7E"/>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true"/>
    <we:property name="MENDELEY_BIBLIOGRAPHY_LAST_MODIFIED" value="1769959442012"/>
    <we:property name="MENDELEY_CITATIONS" value="[{&quot;citationID&quot;:&quot;MENDELEY_CITATION_233ea720-f1ea-451c-a70e-20a867386e0d&quot;,&quot;properties&quot;:{&quot;noteIndex&quot;:0},&quot;isEdited&quot;:false,&quot;manualOverride&quot;:{&quot;isManuallyOverridden&quot;:false,&quot;citeprocText&quot;:&quot;[1]&quot;,&quot;manualOverrideText&quot;:&quot;&quot;},&quot;citationTag&quot;:&quot;MENDELEY_CITATION_v3_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&quot;,&quot;citationItems&quot;:[{&quot;id&quot;:&quot;0d5d976d-e9e8-3802-adeb-5b944059e99c&quot;,&quot;itemData&quot;:{&quot;type&quot;:&quot;article-journal&quot;,&quot;id&quot;:&quot;0d5d976d-e9e8-3802-adeb-5b944059e99c&quot;,&quot;title&quot;:&quot;The journal coverage of Web of Science and Scopus: a comparative analysis&quot;,&quot;author&quot;:[{&quot;family&quot;:&quot;Mongeon&quot;,&quot;given&quot;:&quot;Philippe&quot;,&quot;parse-names&quot;:false,&quot;dropping-particle&quot;:&quot;&quot;,&quot;non-dropping-particle&quot;:&quot;&quot;},{&quot;family&quot;:&quot;Paul-Hus&quot;,&quot;given&quot;:&quot;Adèle&quot;,&quot;parse-names&quot;:false,&quot;dropping-particle&quot;:&quot;&quot;,&quot;non-dropping-particle&quot;:&quot;&quot;}],&quot;container-title&quot;:&quot;Scientometrics&quot;,&quot;DOI&quot;:&quot;10.1007/s11192-015-1765-5&quot;,&quot;ISSN&quot;:&quot;1588-2861&quot;,&quot;URL&quot;:&quot;https://doi.org/10.1007/s11192-015-1765-5&quot;,&quot;issued&quot;:{&quot;date-parts&quot;:[[2016]]},&quot;page&quot;:&quot;213-228&quot;,&quot;abstract&quot;:&quot;Bibliometric methods are used in multiple fields for a variety of purposes, namely for research evaluation. Most bibliometric analyses have in common their data sources: Thomson Reuters’ Web of Science (WoS) and Elsevier’s Scopus. The objective of this research is to describe the journal coverage of those two databases and to assess whether some field, publishing country and language are over or underrepresented. To do this we compared the coverage of active scholarly journals in WoS (13,605 journals) and Scopus (20,346 journals) with Ulrich’s extensive periodical directory (63,013 journals). Results indicate that the use of either WoS or Scopus for research evaluation may introduce biases that favor Natural Sciences and Engineering as well as Biomedical Research to the detriment of Social Sciences and Arts and Humanities. Similarly, English-language journals are overrepresented to the detriment of other languages. While both databases share these biases, their coverage differs substantially. As a consequence, the results of bibliometric analyses may vary depending on the database used. These results imply that in the context of comparative research evaluation, WoS and Scopus should be used with caution, especially when comparing different fields, institutions, countries or languages. The bibliometric community should continue its efforts to develop methods and indicators that include scientific output that are not covered in WoS or Scopus, such as field-specific and national citation indexes.&quot;,&quot;issue&quot;:&quot;1&quot;,&quot;volume&quot;:&quot;106&quot;,&quot;container-title-short&quot;:&quot;Scientometrics&quot;},&quot;isTemporary&quot;:false}]},{&quot;citationID&quot;:&quot;MENDELEY_CITATION_84af8462-8fca-4ea8-933b-535936505c11&quot;,&quot;properties&quot;:{&quot;noteIndex&quot;:0},&quot;isEdited&quot;:false,&quot;manualOverride&quot;:{&quot;isManuallyOverridden&quot;:false,&quot;citeprocText&quot;:&quot;[2], [3], [4]&quot;,&quot;manualOverrideText&quot;:&quot;&quot;},&quot;citationTag&quot;:&quot;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&quot;,&quot;citationItems&quot;:[{&quot;id&quot;:&quot;8b29f78b-9789-3f6d-b6a1-3d8ce115c825&quot;,&quot;itemData&quot;:{&quot;type&quot;:&quot;article-journal&quot;,&quot;id&quot;:&quot;8b29f78b-9789-3f6d-b6a1-3d8ce115c825&quot;,&quot;title&quot;:&quot;Green IT and sustainable technology development: Bibliometric overview&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Nicolás&quot;,&quot;given&quot;:&quot;Joaquín&quot;,&quot;parse-names&quot;:false,&quot;dropping-particle&quot;:&quot;&quot;,&quot;non-dropping-particle&quot;:&quot;&quot;},{&quot;family&quot;:&quot;Moros&quot;,&quot;given&quot;:&quot;Begoña&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García&quot;,&quot;given&quot;:&quot;Félix&quot;,&quot;parse-names&quot;:false,&quot;dropping-particle&quot;:&quot;&quot;,&quot;non-dropping-particle&quot;:&quot;&quot;},{&quot;family&quot;:&quot;Calero&quot;,&quot;given&quot;:&quot;Coral&quot;,&quot;parse-names&quot;:false,&quot;dropping-particle&quot;:&quot;&quot;,&quot;non-dropping-particle&quot;:&quot;&quot;}],&quot;container-title&quot;:&quot;Sustainable Development&quot;,&quot;accessed&quot;:{&quot;date-parts&quot;:[[2022,8,23]]},&quot;DOI&quot;:&quot;10.1002/sd.1927&quot;,&quot;ISSN&quot;:&quot;1099-1719&quot;,&quot;URL&quot;:&quot;https://onlinelibrary.wiley.com/doi/full/10.1002/sd.1927&quot;,&quot;issued&quot;:{&quot;date-parts&quot;:[[2019,7,1]]},&quot;page&quot;:&quot;613-636&quot;,&quot;abstract&quot;:&quot;Green information technologies (GITs) constitute a field of research, whose objective is to reduce the environmental pollution caused by masses of people using and producing technology. This paper describes the search for literature related to GIT and technology sustainability in Scopus database. No restriction was imposed on the time period when carrying out the search. The data gathered revealed that the journal with the highest number of publications is Computer, and the most prolific author is Tomoya Enokido, with 45 publications. A total of 53.12% of the documents found in Scopus were Conference Paper. Although no statistically significant differences were detected, countries in the group with less CO2 kton emissions per inhabitant and less income per capita have a higher percentage of publications. The reduction of power consumption in the cloud data centers is a hot topic for future work, because the word cloud appeared in 9 out of the 10 most frequently cited papers.&quot;,&quot;publisher&quot;:&quot;John Wiley &amp; Sons, Ltd&quot;,&quot;issue&quot;:&quot;4&quot;,&quot;volume&quot;:&quot;27&quot;,&quot;container-title-short&quot;:&quot;&quot;},&quot;isTemporary&quot;:false},{&quot;id&quot;:&quot;116553b9-0fd4-3d89-b961-24eb2ee7f32e&quot;,&quot;itemData&quot;:{&quot;type&quot;:&quot;article-journal&quot;,&quot;id&quot;:&quot;116553b9-0fd4-3d89-b961-24eb2ee7f32e&quot;,&quot;title&quot;:&quot;Comparison of Impact Factor, Eigenfactor Metrics, and SCImago Journal Rank Indicator and h-index for Neurosurgical and Spinal Surgical Journals&quot;,&quot;author&quot;:[{&quot;family&quot;:&quot;Yuen&quot;,&quot;given&quot;:&quot;Jason&quot;,&quot;parse-names&quot;:false,&quot;dropping-particle&quot;:&quot;&quot;,&quot;non-dropping-particle&quot;:&quot;&quot;}],&quot;container-title&quot;:&quot;World Neurosurgery&quot;,&quot;DOI&quot;:&quot;https://doi.org/10.1016/j.wneu.2018.07.144&quot;,&quot;ISSN&quot;:&quot;1878-8750&quot;,&quot;URL&quot;:&quot;https://www.sciencedirect.com/science/article/pii/S187887501831622X&quot;,&quot;issued&quot;:{&quot;date-parts&quot;:[[2018]]},&quot;page&quot;:&quot;e328-e337&quot;,&quot;abstract&quot;:&quot;Background\nIn academic specialties such as neurosurgery, bibliometrics are often used to guide readers, academic institutes, and researchers to make objective assessment of journals. Recently, new indices have been developed to overcome the shortcomings of the widely used Impact Factor. The objective of our study was to investigate the correlations among 6 of the commonly used bibliometric indices (Impact Factor, SCImago Journal indicator, SCOPUS h-index, Google h-index, Eigenfactor, Article Influence Score) in neurosurgical and spinal surgical journals.\nMethods\nA list of all neurosurgical and spinal surgical journals was compiled using the databases of SCOPUS, Clarivate Analytics (Thomson Reuters), and National Library of Medicine Catalog. Journals that are not surgically oriented, non-English journals, and nursing journals were excluded. Bivariate Spearman ranking correlation tests were performed.\nResults\nFifty-four journals were included, of which 14 were spine themed. High positive correlations were obtained among the bibliometric indices of neurosurgical (nonspinal) journals (P &lt; 0.05 in all pairs). Median values were 1.54, 0.66, 53, 25, 0.0035, and 0.46 for Impact Factor, SCImago Journal rank indicator, SCOPUS h-index, Google h-index, Eigenfactor, and Article Influence Score, respectively. However, the correlations for spinal surgical journals were more variable, likely because of the small sample size.\nConclusions\nDespite the different mathematical basis among the citation-based bibliometric indices studied, they have strong correlations in ranking neurosurgical journals. This study provides evidence that the newer indices may be used interchangeably with the Impact Factor in this context, and they may, theoretically, mitigate some the shortcomings of the Impact Factor.&quot;,&quot;volume&quot;:&quot;119&quot;,&quot;container-title-short&quot;:&quot;World Neurosurg.&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3b47241-4ef8-4ec4-84fa-e7c2af8c9fe3&quot;,&quot;properties&quot;:{&quot;noteIndex&quot;:0},&quot;isEdited&quot;:false,&quot;manualOverride&quot;:{&quot;isManuallyOverridden&quot;:false,&quot;citeprocText&quot;:&quot;[5]&quot;,&quot;manualOverrideText&quot;:&quot;&quot;},&quot;citationTag&quot;:&quot;MENDELEY_CITATION_v3_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&quot;,&quot;citationItems&quot;:[{&quot;id&quot;:&quot;45febe70-09d2-3b9a-bec6-40b1e3527111&quot;,&quot;itemData&quot;:{&quot;type&quot;:&quot;article-journal&quot;,&quot;id&quot;:&quot;45febe70-09d2-3b9a-bec6-40b1e3527111&quot;,&quot;title&quot;:&quot;The relationship between knowledge management and leadership: mapping the field and providing future research avenues&quot;,&quot;author&quot;:[{&quot;family&quot;:&quot;Pellegrini&quot;,&quot;given&quot;:&quot;M M&quot;,&quot;parse-names&quot;:false,&quot;dropping-particle&quot;:&quot;&quot;,&quot;non-dropping-particle&quot;:&quot;&quot;},{&quot;family&quot;:&quot;Ciampi&quot;,&quot;given&quot;:&quot;F&quot;,&quot;parse-names&quot;:false,&quot;dropping-particle&quot;:&quot;&quot;,&quot;non-dropping-particle&quot;:&quot;&quot;},{&quot;family&quot;:&quot;Marzi&quot;,&quot;given&quot;:&quot;G&quot;,&quot;parse-names&quot;:false,&quot;dropping-particle&quot;:&quot;&quot;,&quot;non-dropping-particle&quot;:&quot;&quot;},{&quot;family&quot;:&quot;Orlando&quot;,&quot;given&quot;:&quot;B&quot;,&quot;parse-names&quot;:false,&quot;dropping-particle&quot;:&quot;&quot;,&quot;non-dropping-particle&quot;:&quot;&quot;}],&quot;container-title&quot;:&quot;Journal of Knowledge Management&quot;,&quot;DOI&quot;:&quot;10.1108/JKM-01-2020-0034&quot;,&quot;ISSN&quot;:&quot;13673270 (ISSN)&quot;,&quot;URL&quot;:&quot;https://www.scopus.com/inward/record.uri?eid=2-s2.0-85086344850&amp;doi=10.1108%2fJKM-01-2020-0034&amp;partnerID=40&amp;md5=75d4804fee4613cc2c0d7375eeeef52a&quot;,&quot;issued&quot;:{&quot;date-parts&quot;:[[2020]]},&quot;page&quot;:&quot;1445-1492&quot;,&quot;language&quot;:&quot;English&quot;,&quot;abstract&quot;:&quot;Purpose: Effectively handling knowledge is crucial for any organization to survive and prosper in the turbulent environments of the modern era. Leadership is a central element for knowledge creation, acquisition, utilization and integration processes. Based on these considerations, this study aims to offer an overview of the evolution of the literature regarding the knowledge management-leadership relationship published over the past 20 years. Design/methodology/approach: A bibliometric analysis coupled with a systematic literature review were performed over a data set of 488 peer-reviewed articles published from 1990 to 2018. Findings: The authors discovered the existence of four well-polarized clusters with the following thematic focusses: human and relational aspects, systematic and performance aspects, contextual and contingent aspects and cultural and learning aspects. The authors then investigated each thematic cluster by reviewing the most relevant contributions within them. Research limitations/implications: Based on the bibliometric analysis and the systematic literature review, the authors developed an interpretative framework aimed at uncovering several promising and little explored research areas, thus suggesting an agenda for future knowledge management-leadership research. Some steps of the paper selection process may have been biased by the interpretation of the researcher. The authors addressed this concern by performing a multiple human subject reading process whose reliability was confirmed by a Krippendorf’s alpha coefficient value &gt;0.80. Originality/value: To the best knowledge, this is the first study to map, systematize and discuss the literature concerned to the topic of the knowledge management-leadership relationship. © 2020, Emerald Publishing Limited.&quot;,&quot;publisher&quot;:&quot;Emerald Group Holdings Ltd.&quot;,&quot;issue&quot;:&quot;6&quot;,&quot;volume&quot;:&quot;24&quot;,&quot;container-title-short&quot;:&quot;&quot;},&quot;isTemporary&quot;:false}]},{&quot;citationID&quot;:&quot;MENDELEY_CITATION_26f1012d-1199-46d8-bf41-3b4bebdd6751&quot;,&quot;properties&quot;:{&quot;noteIndex&quot;:0},&quot;isEdited&quot;:false,&quot;manualOverride&quot;:{&quot;isManuallyOverridden&quot;:false,&quot;citeprocText&quot;:&quot;[6]&quot;,&quot;manualOverrideText&quot;:&quot;&quot;},&quot;citationTag&quot;:&quot;MENDELEY_CITATION_v3_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&quot;,&quot;citationItems&quot;:[{&quot;id&quot;:&quot;ee5c9912-47ee-3377-8e69-8055087e0c94&quot;,&quot;itemData&quot;:{&quot;type&quot;:&quot;article-journal&quot;,&quot;id&quot;:&quot;ee5c9912-47ee-3377-8e69-8055087e0c94&quot;,&quot;title&quot;:&quot;Bibliometric analysis of worldwide scientific literature in mobile - health: 2006–2016&quot;,&quot;author&quot;:[{&quot;family&quot;:&quot;Sweileh&quot;,&quot;given&quot;:&quot;Waleed M&quot;,&quot;parse-names&quot;:false,&quot;dropping-particle&quot;:&quot;&quot;,&quot;non-dropping-particle&quot;:&quot;&quot;},{&quot;family&quot;:&quot;Al-Jabi&quot;,&quot;given&quot;:&quot;Samah W&quot;,&quot;parse-names&quot;:false,&quot;dropping-particle&quot;:&quot;&quot;,&quot;non-dropping-particle&quot;:&quot;&quot;},{&quot;family&quot;:&quot;AbuTaha&quot;,&quot;given&quot;:&quot;Adham S&quot;,&quot;parse-names&quot;:false,&quot;dropping-particle&quot;:&quot;&quot;,&quot;non-dropping-particle&quot;:&quot;&quot;},{&quot;family&quot;:&quot;Zyoud&quot;,&quot;given&quot;:&quot;Sa’ed H&quot;,&quot;parse-names&quot;:false,&quot;dropping-particle&quot;:&quot;&quot;,&quot;non-dropping-particle&quot;:&quot;&quot;},{&quot;family&quot;:&quot;Anayah&quot;,&quot;given&quot;:&quot;Fathi M A&quot;,&quot;parse-names&quot;:false,&quot;dropping-particle&quot;:&quot;&quot;,&quot;non-dropping-particle&quot;:&quot;&quot;},{&quot;family&quot;:&quot;Sawalha&quot;,&quot;given&quot;:&quot;Ansam F&quot;,&quot;parse-names&quot;:false,&quot;dropping-particle&quot;:&quot;&quot;,&quot;non-dropping-particle&quot;:&quot;&quot;}],&quot;container-title&quot;:&quot;BMC Medical Informatics and Decision Making&quot;,&quot;DOI&quot;:&quot;10.1186/s12911-017-0476-7&quot;,&quot;ISSN&quot;:&quot;1472-6947&quot;,&quot;URL&quot;:&quot;https://doi.org/10.1186/s12911-017-0476-7&quot;,&quot;issued&quot;:{&quot;date-parts&quot;:[[2017]]},&quot;page&quot;:&quot;72&quot;,&quot;abstract&quot;:&quot;The advancement of mobile technology had positively influenced healthcare services. An emerging subfield of mobile technology is mobile health (m-Health) in which mobile applications are used for health purposes. The aim of this study was to analyze and assess literature published in the field of m-Health.&quot;,&quot;issue&quot;:&quot;1&quot;,&quot;volume&quot;:&quot;17&quot;,&quot;container-title-short&quot;:&quot;BMC Med. Inform. Decis. Mak.&quot;},&quot;isTemporary&quot;:false}]},{&quot;citationID&quot;:&quot;MENDELEY_CITATION_046161e6-a3d9-4a66-8d56-1318f94fd8af&quot;,&quot;properties&quot;:{&quot;noteIndex&quot;:0},&quot;isEdited&quot;:false,&quot;manualOverride&quot;:{&quot;isManuallyOverridden&quot;:false,&quot;citeprocText&quot;:&quot;[7]&quot;,&quot;manualOverrideText&quot;:&quot;&quot;},&quot;citationTag&quot;:&quot;MENDELEY_CITATION_v3_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&quot;,&quot;citationItems&quot;:[{&quot;id&quot;:&quot;8f069960-31b9-3065-9e79-ab589283e8b4&quot;,&quot;itemData&quot;:{&quot;type&quot;:&quot;article-journal&quot;,&quot;id&quot;:&quot;8f069960-31b9-3065-9e79-ab589283e8b4&quot;,&quot;title&quot;:&quot;Popping the (PICO) question in research and evidence-based practice&quot;,&quot;author&quot;:[{&quot;family&quot;:&quot;Stone&quot;,&quot;given&quot;:&quot;Patricia W&quot;,&quot;parse-names&quot;:false,&quot;dropping-particle&quot;:&quot;&quot;,&quot;non-dropping-particle&quot;:&quot;&quot;}],&quot;container-title&quot;:&quot;Appl Nurs Res&quot;,&quot;DOI&quot;:&quot;10.1053/apnr.2002.34181&quot;,&quot;ISSN&quot;:&quot;0897-1897&quot;,&quot;URL&quot;:&quot;http://dx.doi.org/10.1053/apnr.2002.34181&quot;,&quot;issued&quot;:{&quot;date-parts&quot;:[[2002]]},&quot;publisher-place&quot;:&quot;United States&quot;,&quot;page&quot;:&quot;197-198&quot;,&quot;issue&quot;:&quot;3&quot;,&quot;volume&quot;:&quot;15&quot;,&quot;container-title-short&quot;:&quot;&quot;},&quot;isTemporary&quot;:false}]},{&quot;citationID&quot;:&quot;MENDELEY_CITATION_162976f3-6741-4c2c-ba90-202edf7a287a&quot;,&quot;properties&quot;:{&quot;noteIndex&quot;:0},&quot;isEdited&quot;:false,&quot;manualOverride&quot;:{&quot;isManuallyOverridden&quot;:false,&quot;citeprocText&quot;:&quot;[8], [9], [10], [11], [12], [13], [14], [15], [16], [17], [18], [19], [20], [21]&quot;,&quot;manualOverrideText&quot;:&quot;&quot;},&quot;citationTag&quot;:&quot;MENDELEY_CITATION_v3_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0s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0s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id&quot;:&quot;cbba33f4-1ad4-3caf-b8aa-85514fa4bf31&quot;,&quot;itemData&quot;:{&quot;type&quot;:&quot;article-journal&quot;,&quot;id&quot;:&quot;cbba33f4-1ad4-3caf-b8aa-85514fa4bf31&quot;,&quot;title&quot;:&quot;Critical Criteria and Countermeasures for Mobile Health Developers to Ensure Mobile Health Privacy and Security: Mixed Methods Study&quot;,&quot;author&quot;:[{&quot;family&quot;:&quot;Rezaee Rita\nand Khashayar&quot;,&quot;given&quot;:&quot;Mahboobeh\nand Saeedinezhad Saeed\nand Nasiri Mahdi\nand Zare Sahar&quot;,&quot;parse-names&quot;:false,&quot;dropping-particle&quot;:&quot;&quot;,&quot;non-dropping-particle&quot;:&quot;&quot;}],&quot;container-title&quot;:&quot;JMIR Mhealth Uhealth&quot;,&quot;DOI&quot;:&quot;10.2196/39055&quot;,&quot;ISSN&quot;:&quot;2291-5222&quot;,&quot;URL&quot;:&quot;http://www.ncbi.nlm.nih.gov/pubmed/36862494&quot;,&quot;issued&quot;:{&quot;date-parts&quot;:[[2023,3]]},&quot;page&quot;:&quot;e39055&quot;,&quot;abstract&quot;:&quot;Background: Despite the importance of the privacy and confidentiality of patients' information, mobile health (mHealth) apps can raise the risk of violating users' privacy and confidentiality. Research has shown that many apps provide an insecure infrastructure and that security is not a priority for developers. Objective: This study aims to develop and validate a comprehensive tool to be considered by developers for assessing the security and privacy of mHealth apps. Methods: A literature search was performed to identify papers on app development, and those papers reporting criteria for the security and privacy of mHealth were assessed. The criteria were extracted using content analysis and presented to experts. An expert panel was held for determining the categories and subcategories of the criteria according to meaning, repetition, and overlap; impact scores were also measured. Quantitative and qualitative methods were used for validating the criteria. The validity and reliability of the instrument were calculated to present an assessment instrument. Results: The search strategy identified 8190 papers, of which 33 (0.4%) were deemed eligible. A total of 218 criteria were extracted based on the literature search; of these, 119 (54.6%) criteria were removed as duplicates and 10 (4.6%) were deemed irrelevant to the security or privacy of mHealth apps. The remaining 89 (40.8%) criteria were presented to the expert panel. After calculating impact scores, the content validity ratio (CVR), and the content validity index (CVI), 63 (70.8%) criteria were confirmed. The mean CVR and CVI of the instrument were 0.72 and 0.86, respectively. The criteria were grouped into 8 categories: authentication and authorization, access management, security, data storage, integrity, encryption and decryption, privacy, and privacy policy content. Conclusions: The proposed comprehensive criteria can be used as a guide for app designers, developers, and even researchers. The criteria and the countermeasures presented in this study can be considered to improve the privacy and security of mHealth apps before releasing the apps into the market. Regulators are recommended to consider an established standard using such criteria for the accreditation process, since the available self-certification of developers is not reliable enough. &quot;,&quot;volume&quot;:&quot;11&quot;,&quot;container-title-short&quot;:&quot;&quot;},&quot;isTemporary&quot;:false},{&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0a9d5e64-bc7c-4eac-b375-c14a1b5f29c0&quot;,&quot;properties&quot;:{&quot;noteIndex&quot;:0},&quot;isEdited&quot;:false,&quot;manualOverride&quot;:{&quot;isManuallyOverridden&quot;:false,&quot;citeprocText&quot;:&quot;[22]&quot;,&quot;manualOverrideText&quot;:&quot;&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&quot;},{&quot;citationID&quot;:&quot;MENDELEY_CITATION_ad6dac24-3756-4514-9980-12d1adcd8080&quot;,&quot;properties&quot;:{&quot;noteIndex&quot;:0},&quot;isEdited&quot;:false,&quot;manualOverride&quot;:{&quot;isManuallyOverridden&quot;:false,&quot;citeprocText&quot;:&quot;[23]&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&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6</Pages>
  <Words>1696</Words>
  <Characters>9333</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75</cp:revision>
  <dcterms:created xsi:type="dcterms:W3CDTF">2026-02-01T03:12:00Z</dcterms:created>
  <dcterms:modified xsi:type="dcterms:W3CDTF">2026-02-12T01:40:00Z</dcterms:modified>
</cp:coreProperties>
</file>