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CCE" w:rsidRDefault="007B2BD7">
      <w:pPr>
        <w:jc w:val="right"/>
        <w:rPr>
          <w:rFonts w:ascii="Myriad Pro Light" w:hAnsi="Myriad Pro Light"/>
        </w:rPr>
      </w:pPr>
      <w:bookmarkStart w:id="0" w:name="_GoBack"/>
      <w:bookmarkEnd w:id="0"/>
      <w:r>
        <w:rPr>
          <w:rFonts w:ascii="Myriad Pro Light" w:hAnsi="Myriad Pro Light"/>
          <w:noProof/>
          <w:lang w:eastAsia="es-MX"/>
        </w:rPr>
        <w:drawing>
          <wp:anchor distT="0" distB="0" distL="114300" distR="114300" simplePos="0" relativeHeight="2" behindDoc="0" locked="0" layoutInCell="1" allowOverlap="1">
            <wp:simplePos x="0" y="0"/>
            <wp:positionH relativeFrom="column">
              <wp:posOffset>1905</wp:posOffset>
            </wp:positionH>
            <wp:positionV relativeFrom="paragraph">
              <wp:posOffset>-10160</wp:posOffset>
            </wp:positionV>
            <wp:extent cx="1618615" cy="1951990"/>
            <wp:effectExtent l="0" t="0" r="0" b="0"/>
            <wp:wrapNone/>
            <wp:docPr id="1" name="Picture" descr="CITI_MEDIA-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ITI_MEDIA-02"/>
                    <pic:cNvPicPr>
                      <a:picLocks noChangeAspect="1" noChangeArrowheads="1"/>
                    </pic:cNvPicPr>
                  </pic:nvPicPr>
                  <pic:blipFill>
                    <a:blip r:embed="rId8"/>
                    <a:stretch>
                      <a:fillRect/>
                    </a:stretch>
                  </pic:blipFill>
                  <pic:spPr bwMode="auto">
                    <a:xfrm>
                      <a:off x="0" y="0"/>
                      <a:ext cx="1618615" cy="1951990"/>
                    </a:xfrm>
                    <a:prstGeom prst="rect">
                      <a:avLst/>
                    </a:prstGeom>
                    <a:noFill/>
                    <a:ln w="9525">
                      <a:noFill/>
                      <a:miter lim="800000"/>
                      <a:headEnd/>
                      <a:tailEnd/>
                    </a:ln>
                  </pic:spPr>
                </pic:pic>
              </a:graphicData>
            </a:graphic>
          </wp:anchor>
        </w:drawing>
      </w: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jc w:val="right"/>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lang w:val="en-US"/>
        </w:rPr>
      </w:pPr>
    </w:p>
    <w:p w:rsidR="00DD7CCE" w:rsidRDefault="00DD7CCE">
      <w:pPr>
        <w:rPr>
          <w:rFonts w:ascii="Myriad Pro Light" w:hAnsi="Myriad Pro Light"/>
          <w:lang w:val="en-US"/>
        </w:rPr>
      </w:pPr>
    </w:p>
    <w:p w:rsidR="00DD7CCE" w:rsidRDefault="00DD7CCE">
      <w:pPr>
        <w:rPr>
          <w:rFonts w:ascii="Myriad Pro Light" w:hAnsi="Myriad Pro Light"/>
          <w:lang w:val="en-US"/>
        </w:rPr>
      </w:pPr>
    </w:p>
    <w:p w:rsidR="00DD7CCE" w:rsidRDefault="007B2BD7">
      <w:pPr>
        <w:pStyle w:val="TITULO-CITI"/>
        <w:rPr>
          <w:caps/>
          <w:lang w:val="en-US"/>
        </w:rPr>
      </w:pPr>
      <w:r>
        <w:rPr>
          <w:caps/>
          <w:lang w:val="en-US"/>
        </w:rPr>
        <w:fldChar w:fldCharType="begin"/>
      </w:r>
      <w:r>
        <w:instrText>DOCPROPERTY "Tema"</w:instrText>
      </w:r>
      <w:r>
        <w:fldChar w:fldCharType="separate"/>
      </w:r>
      <w:r>
        <w:tab/>
        <w:t>ESPECIFICACIÓN TÉCNICA</w:t>
      </w:r>
      <w:r>
        <w:fldChar w:fldCharType="end"/>
      </w:r>
      <w:r>
        <w:rPr>
          <w:caps/>
          <w:lang w:val="en-US"/>
        </w:rPr>
        <w:t xml:space="preserve">. </w:t>
      </w: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tbl>
      <w:tblPr>
        <w:tblW w:w="8644" w:type="dxa"/>
        <w:tblBorders>
          <w:top w:val="single" w:sz="8" w:space="0" w:color="003366"/>
          <w:left w:val="single" w:sz="8" w:space="0" w:color="003366"/>
          <w:bottom w:val="single" w:sz="4" w:space="0" w:color="999999"/>
          <w:right w:val="single" w:sz="4" w:space="0" w:color="999999"/>
          <w:insideH w:val="single" w:sz="4" w:space="0" w:color="999999"/>
          <w:insideV w:val="single" w:sz="4" w:space="0" w:color="999999"/>
        </w:tblBorders>
        <w:tblCellMar>
          <w:left w:w="69" w:type="dxa"/>
          <w:right w:w="70" w:type="dxa"/>
        </w:tblCellMar>
        <w:tblLook w:val="04A0" w:firstRow="1" w:lastRow="0" w:firstColumn="1" w:lastColumn="0" w:noHBand="0" w:noVBand="1"/>
      </w:tblPr>
      <w:tblGrid>
        <w:gridCol w:w="1869"/>
        <w:gridCol w:w="6775"/>
      </w:tblGrid>
      <w:tr w:rsidR="00DD7CCE">
        <w:trPr>
          <w:cantSplit/>
        </w:trPr>
        <w:tc>
          <w:tcPr>
            <w:tcW w:w="1869" w:type="dxa"/>
            <w:vMerge w:val="restart"/>
            <w:tcBorders>
              <w:top w:val="single" w:sz="8" w:space="0" w:color="003366"/>
              <w:left w:val="single" w:sz="8" w:space="0" w:color="003366"/>
              <w:bottom w:val="single" w:sz="4" w:space="0" w:color="999999"/>
              <w:right w:val="single" w:sz="4" w:space="0" w:color="999999"/>
            </w:tcBorders>
            <w:shd w:val="clear" w:color="auto" w:fill="auto"/>
            <w:tcMar>
              <w:left w:w="69" w:type="dxa"/>
            </w:tcMar>
          </w:tcPr>
          <w:p w:rsidR="00DD7CCE" w:rsidRDefault="00DD7CCE">
            <w:pPr>
              <w:pStyle w:val="TextBody"/>
              <w:widowControl/>
              <w:spacing w:before="120"/>
              <w:ind w:left="0" w:firstLine="0"/>
              <w:jc w:val="center"/>
              <w:rPr>
                <w:rFonts w:ascii="Myriad Pro Light" w:hAnsi="Myriad Pro Light"/>
                <w:sz w:val="22"/>
              </w:rPr>
            </w:pPr>
          </w:p>
        </w:tc>
        <w:tc>
          <w:tcPr>
            <w:tcW w:w="6774" w:type="dxa"/>
            <w:tcBorders>
              <w:top w:val="single" w:sz="8" w:space="0" w:color="003366"/>
              <w:left w:val="single" w:sz="4" w:space="0" w:color="999999"/>
              <w:bottom w:val="single" w:sz="4" w:space="0" w:color="999999"/>
              <w:right w:val="single" w:sz="8" w:space="0" w:color="003366"/>
            </w:tcBorders>
            <w:shd w:val="clear" w:color="auto" w:fill="auto"/>
            <w:tcMar>
              <w:left w:w="74" w:type="dxa"/>
            </w:tcMar>
          </w:tcPr>
          <w:p w:rsidR="00DD7CCE" w:rsidRDefault="007B2BD7">
            <w:pPr>
              <w:pStyle w:val="TextBody"/>
              <w:widowControl/>
              <w:spacing w:before="0"/>
              <w:ind w:left="0" w:firstLine="0"/>
            </w:pPr>
            <w:r>
              <w:rPr>
                <w:rFonts w:ascii="Myriad Pro Light" w:hAnsi="Myriad Pro Light"/>
                <w:sz w:val="22"/>
              </w:rPr>
              <w:t>Proyecto:CNL-O-001</w:t>
            </w:r>
          </w:p>
        </w:tc>
      </w:tr>
      <w:tr w:rsidR="00DD7CCE">
        <w:trPr>
          <w:cantSplit/>
        </w:trPr>
        <w:tc>
          <w:tcPr>
            <w:tcW w:w="1869" w:type="dxa"/>
            <w:vMerge/>
            <w:tcBorders>
              <w:top w:val="single" w:sz="4" w:space="0" w:color="999999"/>
              <w:left w:val="single" w:sz="8" w:space="0" w:color="003366"/>
              <w:bottom w:val="single" w:sz="8" w:space="0" w:color="003366"/>
              <w:right w:val="single" w:sz="4" w:space="0" w:color="999999"/>
            </w:tcBorders>
            <w:shd w:val="clear" w:color="auto" w:fill="auto"/>
            <w:tcMar>
              <w:left w:w="69" w:type="dxa"/>
            </w:tcMar>
          </w:tcPr>
          <w:p w:rsidR="00DD7CCE" w:rsidRDefault="00DD7CCE">
            <w:pPr>
              <w:pStyle w:val="TextBody"/>
              <w:widowControl/>
              <w:spacing w:before="120"/>
              <w:ind w:left="0" w:firstLine="0"/>
              <w:jc w:val="center"/>
              <w:rPr>
                <w:rFonts w:ascii="Myriad Pro Light" w:hAnsi="Myriad Pro Light"/>
                <w:sz w:val="22"/>
              </w:rPr>
            </w:pPr>
          </w:p>
        </w:tc>
        <w:tc>
          <w:tcPr>
            <w:tcW w:w="6774" w:type="dxa"/>
            <w:tcBorders>
              <w:top w:val="single" w:sz="4" w:space="0" w:color="999999"/>
              <w:left w:val="single" w:sz="4" w:space="0" w:color="999999"/>
              <w:bottom w:val="single" w:sz="8" w:space="0" w:color="003366"/>
              <w:right w:val="single" w:sz="8" w:space="0" w:color="003366"/>
            </w:tcBorders>
            <w:shd w:val="clear" w:color="auto" w:fill="auto"/>
            <w:tcMar>
              <w:left w:w="74" w:type="dxa"/>
            </w:tcMar>
          </w:tcPr>
          <w:p w:rsidR="00DD7CCE" w:rsidRPr="003663A1" w:rsidRDefault="007B2BD7">
            <w:pPr>
              <w:pStyle w:val="TextBody"/>
              <w:widowControl/>
              <w:spacing w:before="120"/>
              <w:ind w:left="0" w:firstLine="0"/>
              <w:rPr>
                <w:lang w:val="es-MX"/>
              </w:rPr>
            </w:pPr>
            <w:r w:rsidRPr="003663A1">
              <w:rPr>
                <w:lang w:val="es-MX"/>
              </w:rPr>
              <w:t>Consejo Nacional de Evaluación de la Política de Desarrollo Social.</w:t>
            </w:r>
          </w:p>
        </w:tc>
      </w:tr>
    </w:tbl>
    <w:p w:rsidR="00DD7CCE" w:rsidRPr="003663A1" w:rsidRDefault="00DD7CCE">
      <w:pPr>
        <w:pStyle w:val="TextBody"/>
        <w:widowControl/>
        <w:spacing w:before="120"/>
        <w:ind w:left="0" w:firstLine="0"/>
        <w:jc w:val="center"/>
        <w:rPr>
          <w:rFonts w:ascii="Myriad Pro Light" w:hAnsi="Myriad Pro Light" w:cs="Tahoma"/>
          <w:sz w:val="22"/>
          <w:lang w:val="es-MX"/>
        </w:rPr>
      </w:pPr>
    </w:p>
    <w:p w:rsidR="00DD7CCE" w:rsidRPr="003663A1" w:rsidRDefault="00DD7CCE">
      <w:pPr>
        <w:rPr>
          <w:rFonts w:ascii="Myriad Pro Light" w:hAnsi="Myriad Pro Light"/>
        </w:rPr>
      </w:pPr>
    </w:p>
    <w:p w:rsidR="00DD7CCE" w:rsidRPr="003663A1" w:rsidRDefault="00DD7CCE">
      <w:pPr>
        <w:rPr>
          <w:rFonts w:ascii="Myriad Pro Light" w:hAnsi="Myriad Pro Light"/>
        </w:rPr>
      </w:pPr>
    </w:p>
    <w:p w:rsidR="00DD7CCE" w:rsidRPr="003663A1" w:rsidRDefault="00DD7CCE">
      <w:pPr>
        <w:rPr>
          <w:rFonts w:ascii="Myriad Pro Light" w:hAnsi="Myriad Pro Light"/>
        </w:rPr>
      </w:pPr>
    </w:p>
    <w:p w:rsidR="00DD7CCE" w:rsidRPr="003663A1" w:rsidRDefault="00DD7CCE">
      <w:pPr>
        <w:rPr>
          <w:rFonts w:ascii="Myriad Pro Light" w:hAnsi="Myriad Pro Light"/>
        </w:rPr>
      </w:pPr>
    </w:p>
    <w:p w:rsidR="00DD7CCE" w:rsidRPr="003663A1" w:rsidRDefault="00DD7CCE">
      <w:pPr>
        <w:rPr>
          <w:rFonts w:ascii="Myriad Pro Light" w:hAnsi="Myriad Pro Light"/>
        </w:rPr>
      </w:pPr>
    </w:p>
    <w:p w:rsidR="00DD7CCE" w:rsidRPr="003663A1" w:rsidRDefault="00DD7CCE">
      <w:pPr>
        <w:rPr>
          <w:rFonts w:ascii="Myriad Pro Light" w:hAnsi="Myriad Pro Light"/>
        </w:rPr>
      </w:pPr>
    </w:p>
    <w:p w:rsidR="00DD7CCE" w:rsidRPr="003663A1" w:rsidRDefault="00DD7CCE">
      <w:pPr>
        <w:rPr>
          <w:rFonts w:ascii="Myriad Pro Light" w:hAnsi="Myriad Pro Light"/>
        </w:rPr>
      </w:pPr>
    </w:p>
    <w:p w:rsidR="00DD7CCE" w:rsidRPr="003663A1" w:rsidRDefault="00DD7CCE">
      <w:pPr>
        <w:rPr>
          <w:rFonts w:ascii="Myriad Pro Light" w:hAnsi="Myriad Pro Light"/>
        </w:rPr>
      </w:pPr>
    </w:p>
    <w:p w:rsidR="00DD7CCE" w:rsidRPr="003663A1" w:rsidRDefault="00DD7CCE">
      <w:pPr>
        <w:rPr>
          <w:rFonts w:ascii="Myriad Pro Light" w:hAnsi="Myriad Pro Light"/>
        </w:rPr>
      </w:pPr>
    </w:p>
    <w:p w:rsidR="00DD7CCE" w:rsidRPr="003663A1" w:rsidRDefault="007B2BD7">
      <w:pPr>
        <w:rPr>
          <w:rFonts w:ascii="Myriad Pro Light" w:hAnsi="Myriad Pro Light"/>
          <w:sz w:val="16"/>
        </w:rPr>
      </w:pPr>
      <w:r w:rsidRPr="003663A1">
        <w:rPr>
          <w:rFonts w:ascii="Myriad Pro Light" w:hAnsi="Myriad Pro Light"/>
          <w:sz w:val="16"/>
        </w:rPr>
        <w:t>Confidencialidad del documento.</w:t>
      </w:r>
    </w:p>
    <w:p w:rsidR="00DD7CCE" w:rsidRPr="003663A1" w:rsidRDefault="00DD7CCE">
      <w:pPr>
        <w:rPr>
          <w:rFonts w:ascii="Myriad Pro Light" w:hAnsi="Myriad Pro Light"/>
          <w:sz w:val="16"/>
        </w:rPr>
      </w:pPr>
    </w:p>
    <w:p w:rsidR="00DD7CCE" w:rsidRPr="003663A1" w:rsidRDefault="007B2BD7">
      <w:pPr>
        <w:rPr>
          <w:rFonts w:ascii="Myriad Pro Light" w:hAnsi="Myriad Pro Light"/>
          <w:sz w:val="16"/>
        </w:rPr>
      </w:pPr>
      <w:r w:rsidRPr="003663A1">
        <w:rPr>
          <w:rFonts w:ascii="Myriad Pro Light" w:hAnsi="Myriad Pro Light"/>
          <w:sz w:val="16"/>
        </w:rPr>
        <w:t xml:space="preserve">Todos los derechos reservados. El contenido </w:t>
      </w:r>
      <w:r w:rsidRPr="003663A1">
        <w:rPr>
          <w:rFonts w:ascii="Myriad Pro Light" w:hAnsi="Myriad Pro Light"/>
          <w:sz w:val="16"/>
        </w:rPr>
        <w:t>de este documento es propiedad de CITI ePlus. Estrictamente prohibido cualquier reproducción total o parcial sin el permiso escrito de CITI ePlus.</w:t>
      </w:r>
    </w:p>
    <w:p w:rsidR="00DD7CCE" w:rsidRPr="003663A1" w:rsidRDefault="00DD7CCE">
      <w:pPr>
        <w:rPr>
          <w:rFonts w:ascii="Myriad Pro Light" w:hAnsi="Myriad Pro Light"/>
          <w:sz w:val="16"/>
        </w:rPr>
      </w:pPr>
    </w:p>
    <w:p w:rsidR="00DD7CCE" w:rsidRPr="003663A1" w:rsidRDefault="007B2BD7">
      <w:pPr>
        <w:rPr>
          <w:rFonts w:ascii="Myriad Pro Light" w:hAnsi="Myriad Pro Light"/>
        </w:rPr>
        <w:sectPr w:rsidR="00DD7CCE" w:rsidRPr="003663A1">
          <w:footerReference w:type="default" r:id="rId9"/>
          <w:pgSz w:w="11906" w:h="16838"/>
          <w:pgMar w:top="1134" w:right="1134" w:bottom="1151" w:left="1134" w:header="0" w:footer="1094" w:gutter="0"/>
          <w:cols w:space="720"/>
          <w:formProt w:val="0"/>
          <w:docGrid w:linePitch="360" w:charSpace="2047"/>
        </w:sectPr>
      </w:pPr>
      <w:r w:rsidRPr="003663A1">
        <w:rPr>
          <w:rFonts w:ascii="Myriad Pro Light" w:hAnsi="Myriad Pro Light"/>
          <w:sz w:val="16"/>
        </w:rPr>
        <w:t>Este documento esta sujeto a cambios. Comentarios, correcciones o preguntas acerca del mismo, debe de ser dirigidas al autor.</w:t>
      </w:r>
    </w:p>
    <w:p w:rsidR="00DD7CCE" w:rsidRDefault="007B2BD7">
      <w:pPr>
        <w:pStyle w:val="CITI-TITULO"/>
        <w:outlineLvl w:val="0"/>
      </w:pPr>
      <w:bookmarkStart w:id="1" w:name="__RefHeading__27543_2045639464"/>
      <w:bookmarkStart w:id="2" w:name="_Toc428956973"/>
      <w:bookmarkStart w:id="3" w:name="_Toc420927061"/>
      <w:bookmarkStart w:id="4" w:name="_Toc420926940"/>
      <w:bookmarkStart w:id="5" w:name="_Toc420925908"/>
      <w:bookmarkEnd w:id="1"/>
      <w:bookmarkEnd w:id="2"/>
      <w:bookmarkEnd w:id="3"/>
      <w:bookmarkEnd w:id="4"/>
      <w:bookmarkEnd w:id="5"/>
      <w:r>
        <w:lastRenderedPageBreak/>
        <w:t>HISTORIAL DE REVISIONES</w:t>
      </w:r>
    </w:p>
    <w:p w:rsidR="00DD7CCE" w:rsidRDefault="00DD7CCE">
      <w:pPr>
        <w:rPr>
          <w:rFonts w:ascii="Myriad Pro Light" w:hAnsi="Myriad Pro Light"/>
          <w:lang w:val="en-US"/>
        </w:rPr>
      </w:pPr>
    </w:p>
    <w:tbl>
      <w:tblPr>
        <w:tblpPr w:leftFromText="180" w:rightFromText="180" w:vertAnchor="page" w:horzAnchor="margin" w:tblpXSpec="center" w:tblpY="3132"/>
        <w:tblW w:w="10870" w:type="dxa"/>
        <w:jc w:val="center"/>
        <w:tblBorders>
          <w:top w:val="single" w:sz="18" w:space="0" w:color="00000A"/>
          <w:bottom w:val="single" w:sz="18" w:space="0" w:color="00000A"/>
          <w:insideH w:val="single" w:sz="18" w:space="0" w:color="00000A"/>
        </w:tblBorders>
        <w:tblCellMar>
          <w:left w:w="70" w:type="dxa"/>
          <w:right w:w="70" w:type="dxa"/>
        </w:tblCellMar>
        <w:tblLook w:val="04A0" w:firstRow="1" w:lastRow="0" w:firstColumn="1" w:lastColumn="0" w:noHBand="0" w:noVBand="1"/>
      </w:tblPr>
      <w:tblGrid>
        <w:gridCol w:w="1441"/>
        <w:gridCol w:w="717"/>
        <w:gridCol w:w="4660"/>
        <w:gridCol w:w="1349"/>
        <w:gridCol w:w="1614"/>
        <w:gridCol w:w="1089"/>
      </w:tblGrid>
      <w:tr w:rsidR="00DD7CCE">
        <w:trPr>
          <w:jc w:val="center"/>
        </w:trPr>
        <w:tc>
          <w:tcPr>
            <w:tcW w:w="1440" w:type="dxa"/>
            <w:tcBorders>
              <w:top w:val="single" w:sz="18" w:space="0" w:color="00000A"/>
              <w:bottom w:val="single" w:sz="18" w:space="0" w:color="00000A"/>
            </w:tcBorders>
            <w:shd w:val="clear" w:color="auto" w:fill="auto"/>
          </w:tcPr>
          <w:p w:rsidR="00DD7CCE" w:rsidRDefault="007B2BD7">
            <w:pPr>
              <w:jc w:val="center"/>
              <w:rPr>
                <w:rFonts w:ascii="Myriad Pro Light" w:hAnsi="Myriad Pro Light"/>
                <w:b/>
                <w:bCs/>
                <w:lang w:val="en-US"/>
              </w:rPr>
            </w:pPr>
            <w:r>
              <w:rPr>
                <w:rFonts w:ascii="Myriad Pro Light" w:hAnsi="Myriad Pro Light"/>
                <w:b/>
                <w:bCs/>
                <w:lang w:val="en-US"/>
              </w:rPr>
              <w:t>FECHA</w:t>
            </w:r>
          </w:p>
        </w:tc>
        <w:tc>
          <w:tcPr>
            <w:tcW w:w="717" w:type="dxa"/>
            <w:tcBorders>
              <w:top w:val="single" w:sz="18" w:space="0" w:color="00000A"/>
              <w:bottom w:val="single" w:sz="18" w:space="0" w:color="00000A"/>
            </w:tcBorders>
            <w:shd w:val="clear" w:color="auto" w:fill="auto"/>
          </w:tcPr>
          <w:p w:rsidR="00DD7CCE" w:rsidRDefault="007B2BD7">
            <w:pPr>
              <w:jc w:val="center"/>
              <w:rPr>
                <w:rFonts w:ascii="Myriad Pro Light" w:hAnsi="Myriad Pro Light"/>
                <w:b/>
                <w:bCs/>
                <w:lang w:val="en-US"/>
              </w:rPr>
            </w:pPr>
            <w:r>
              <w:rPr>
                <w:rFonts w:ascii="Myriad Pro Light" w:hAnsi="Myriad Pro Light"/>
                <w:b/>
                <w:bCs/>
                <w:lang w:val="en-US"/>
              </w:rPr>
              <w:t>VER.</w:t>
            </w:r>
          </w:p>
        </w:tc>
        <w:tc>
          <w:tcPr>
            <w:tcW w:w="4660" w:type="dxa"/>
            <w:tcBorders>
              <w:top w:val="single" w:sz="18" w:space="0" w:color="00000A"/>
              <w:bottom w:val="single" w:sz="18" w:space="0" w:color="00000A"/>
            </w:tcBorders>
            <w:shd w:val="clear" w:color="auto" w:fill="auto"/>
          </w:tcPr>
          <w:p w:rsidR="00DD7CCE" w:rsidRDefault="007B2BD7">
            <w:pPr>
              <w:jc w:val="center"/>
              <w:rPr>
                <w:rFonts w:ascii="Myriad Pro Light" w:hAnsi="Myriad Pro Light"/>
                <w:b/>
                <w:bCs/>
                <w:lang w:val="en-US"/>
              </w:rPr>
            </w:pPr>
            <w:r>
              <w:rPr>
                <w:rFonts w:ascii="Myriad Pro Light" w:hAnsi="Myriad Pro Light"/>
                <w:b/>
                <w:bCs/>
                <w:lang w:val="en-US"/>
              </w:rPr>
              <w:t>DESCRIPCION</w:t>
            </w:r>
          </w:p>
        </w:tc>
        <w:tc>
          <w:tcPr>
            <w:tcW w:w="1349" w:type="dxa"/>
            <w:tcBorders>
              <w:top w:val="single" w:sz="18" w:space="0" w:color="00000A"/>
              <w:bottom w:val="single" w:sz="18" w:space="0" w:color="00000A"/>
            </w:tcBorders>
            <w:shd w:val="clear" w:color="auto" w:fill="auto"/>
          </w:tcPr>
          <w:p w:rsidR="00DD7CCE" w:rsidRDefault="007B2BD7">
            <w:pPr>
              <w:jc w:val="center"/>
              <w:rPr>
                <w:rFonts w:ascii="Myriad Pro Light" w:hAnsi="Myriad Pro Light"/>
                <w:b/>
                <w:bCs/>
                <w:lang w:val="en-US"/>
              </w:rPr>
            </w:pPr>
            <w:r>
              <w:rPr>
                <w:rFonts w:ascii="Myriad Pro Light" w:hAnsi="Myriad Pro Light"/>
                <w:b/>
                <w:bCs/>
                <w:lang w:val="en-US"/>
              </w:rPr>
              <w:t>AUTOR</w:t>
            </w:r>
          </w:p>
        </w:tc>
        <w:tc>
          <w:tcPr>
            <w:tcW w:w="1614" w:type="dxa"/>
            <w:tcBorders>
              <w:top w:val="single" w:sz="18" w:space="0" w:color="00000A"/>
              <w:bottom w:val="single" w:sz="18" w:space="0" w:color="00000A"/>
            </w:tcBorders>
            <w:shd w:val="clear" w:color="auto" w:fill="auto"/>
          </w:tcPr>
          <w:p w:rsidR="00DD7CCE" w:rsidRDefault="007B2BD7">
            <w:pPr>
              <w:jc w:val="center"/>
              <w:rPr>
                <w:rFonts w:ascii="Myriad Pro Light" w:hAnsi="Myriad Pro Light"/>
                <w:b/>
                <w:bCs/>
                <w:lang w:val="en-US"/>
              </w:rPr>
            </w:pPr>
            <w:r>
              <w:rPr>
                <w:rFonts w:ascii="Myriad Pro Light" w:hAnsi="Myriad Pro Light"/>
                <w:b/>
                <w:bCs/>
                <w:lang w:val="en-US"/>
              </w:rPr>
              <w:t>REQ.</w:t>
            </w:r>
          </w:p>
        </w:tc>
        <w:tc>
          <w:tcPr>
            <w:tcW w:w="1089" w:type="dxa"/>
            <w:tcBorders>
              <w:top w:val="single" w:sz="18" w:space="0" w:color="00000A"/>
              <w:bottom w:val="single" w:sz="18" w:space="0" w:color="00000A"/>
            </w:tcBorders>
            <w:shd w:val="clear" w:color="auto" w:fill="auto"/>
          </w:tcPr>
          <w:p w:rsidR="00DD7CCE" w:rsidRDefault="007B2BD7">
            <w:pPr>
              <w:jc w:val="center"/>
              <w:rPr>
                <w:rFonts w:ascii="Myriad Pro Light" w:hAnsi="Myriad Pro Light"/>
                <w:b/>
                <w:bCs/>
                <w:lang w:val="en-US"/>
              </w:rPr>
            </w:pPr>
            <w:r>
              <w:rPr>
                <w:rFonts w:ascii="Myriad Pro Light" w:hAnsi="Myriad Pro Light"/>
                <w:b/>
                <w:bCs/>
                <w:lang w:val="en-US"/>
              </w:rPr>
              <w:t xml:space="preserve">Aprobado por </w:t>
            </w:r>
          </w:p>
        </w:tc>
      </w:tr>
      <w:tr w:rsidR="00DD7CCE">
        <w:trPr>
          <w:jc w:val="center"/>
        </w:trPr>
        <w:tc>
          <w:tcPr>
            <w:tcW w:w="1440" w:type="dxa"/>
            <w:tcBorders>
              <w:top w:val="single" w:sz="18" w:space="0" w:color="00000A"/>
              <w:bottom w:val="single" w:sz="2" w:space="0" w:color="00000A"/>
            </w:tcBorders>
            <w:shd w:val="clear" w:color="auto" w:fill="auto"/>
          </w:tcPr>
          <w:p w:rsidR="00DD7CCE" w:rsidRDefault="007B2BD7">
            <w:pPr>
              <w:jc w:val="center"/>
            </w:pPr>
            <w:r>
              <w:rPr>
                <w:rFonts w:ascii="Myriad Pro Light" w:hAnsi="Myriad Pro Light"/>
                <w:b/>
                <w:bCs/>
                <w:lang w:val="en-US"/>
              </w:rPr>
              <w:t>17/09/2015</w:t>
            </w:r>
          </w:p>
        </w:tc>
        <w:tc>
          <w:tcPr>
            <w:tcW w:w="717" w:type="dxa"/>
            <w:tcBorders>
              <w:top w:val="single" w:sz="18" w:space="0" w:color="00000A"/>
              <w:bottom w:val="single" w:sz="2" w:space="0" w:color="00000A"/>
            </w:tcBorders>
            <w:shd w:val="clear" w:color="auto" w:fill="auto"/>
          </w:tcPr>
          <w:p w:rsidR="00DD7CCE" w:rsidRDefault="007B2BD7">
            <w:pPr>
              <w:rPr>
                <w:rFonts w:ascii="Myriad Pro Light" w:hAnsi="Myriad Pro Light"/>
                <w:b/>
                <w:bCs/>
                <w:lang w:val="en-US"/>
              </w:rPr>
            </w:pPr>
            <w:r>
              <w:rPr>
                <w:rFonts w:ascii="Myriad Pro Light" w:hAnsi="Myriad Pro Light"/>
                <w:b/>
                <w:bCs/>
                <w:lang w:val="en-US"/>
              </w:rPr>
              <w:t>v1.0</w:t>
            </w:r>
          </w:p>
        </w:tc>
        <w:tc>
          <w:tcPr>
            <w:tcW w:w="4660" w:type="dxa"/>
            <w:tcBorders>
              <w:top w:val="single" w:sz="18" w:space="0" w:color="00000A"/>
              <w:bottom w:val="single" w:sz="2" w:space="0" w:color="00000A"/>
            </w:tcBorders>
            <w:shd w:val="clear" w:color="auto" w:fill="auto"/>
          </w:tcPr>
          <w:p w:rsidR="00DD7CCE" w:rsidRDefault="007B2BD7">
            <w:r w:rsidRPr="003663A1">
              <w:rPr>
                <w:rFonts w:ascii="Myriad Pro Light" w:hAnsi="Myriad Pro Light"/>
                <w:b/>
                <w:bCs/>
              </w:rPr>
              <w:t>Creación del Documento API Web Service Coneval.</w:t>
            </w:r>
          </w:p>
        </w:tc>
        <w:tc>
          <w:tcPr>
            <w:tcW w:w="1349" w:type="dxa"/>
            <w:tcBorders>
              <w:top w:val="single" w:sz="18" w:space="0" w:color="00000A"/>
              <w:bottom w:val="single" w:sz="2" w:space="0" w:color="00000A"/>
            </w:tcBorders>
            <w:shd w:val="clear" w:color="auto" w:fill="auto"/>
          </w:tcPr>
          <w:p w:rsidR="00DD7CCE" w:rsidRDefault="007B2BD7">
            <w:pPr>
              <w:jc w:val="center"/>
            </w:pPr>
            <w:r>
              <w:rPr>
                <w:rFonts w:ascii="Myriad Pro Light" w:hAnsi="Myriad Pro Light"/>
                <w:b/>
                <w:bCs/>
                <w:lang w:val="en-US"/>
              </w:rPr>
              <w:t>Guillermo Trejo</w:t>
            </w:r>
          </w:p>
        </w:tc>
        <w:tc>
          <w:tcPr>
            <w:tcW w:w="1614" w:type="dxa"/>
            <w:tcBorders>
              <w:top w:val="single" w:sz="18" w:space="0" w:color="00000A"/>
              <w:bottom w:val="single" w:sz="2" w:space="0" w:color="00000A"/>
            </w:tcBorders>
            <w:shd w:val="clear" w:color="auto" w:fill="auto"/>
          </w:tcPr>
          <w:p w:rsidR="00DD7CCE" w:rsidRDefault="007B2BD7">
            <w:pPr>
              <w:jc w:val="center"/>
            </w:pPr>
            <w:r>
              <w:rPr>
                <w:rFonts w:ascii="Myriad Pro Light" w:hAnsi="Myriad Pro Light"/>
                <w:b/>
                <w:bCs/>
                <w:lang w:val="en-US"/>
              </w:rPr>
              <w:t>CITI</w:t>
            </w:r>
          </w:p>
        </w:tc>
        <w:tc>
          <w:tcPr>
            <w:tcW w:w="1089" w:type="dxa"/>
            <w:tcBorders>
              <w:top w:val="single" w:sz="18"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r>
      <w:tr w:rsidR="00DD7CCE">
        <w:trPr>
          <w:jc w:val="center"/>
        </w:trPr>
        <w:tc>
          <w:tcPr>
            <w:tcW w:w="1440"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717" w:type="dxa"/>
            <w:tcBorders>
              <w:top w:val="single" w:sz="2" w:space="0" w:color="00000A"/>
              <w:bottom w:val="single" w:sz="2" w:space="0" w:color="00000A"/>
            </w:tcBorders>
            <w:shd w:val="clear" w:color="auto" w:fill="auto"/>
          </w:tcPr>
          <w:p w:rsidR="00DD7CCE" w:rsidRDefault="00DD7CCE">
            <w:pPr>
              <w:rPr>
                <w:rFonts w:ascii="Myriad Pro Light" w:hAnsi="Myriad Pro Light"/>
                <w:b/>
                <w:bCs/>
                <w:lang w:val="en-US"/>
              </w:rPr>
            </w:pPr>
          </w:p>
        </w:tc>
        <w:tc>
          <w:tcPr>
            <w:tcW w:w="4660" w:type="dxa"/>
            <w:tcBorders>
              <w:top w:val="single" w:sz="2" w:space="0" w:color="00000A"/>
              <w:bottom w:val="single" w:sz="2" w:space="0" w:color="00000A"/>
            </w:tcBorders>
            <w:shd w:val="clear" w:color="auto" w:fill="auto"/>
          </w:tcPr>
          <w:p w:rsidR="00DD7CCE" w:rsidRDefault="00DD7CCE">
            <w:pPr>
              <w:rPr>
                <w:rFonts w:ascii="Myriad Pro Light" w:hAnsi="Myriad Pro Light"/>
                <w:b/>
                <w:bCs/>
                <w:lang w:val="en-US"/>
              </w:rPr>
            </w:pPr>
          </w:p>
        </w:tc>
        <w:tc>
          <w:tcPr>
            <w:tcW w:w="1349"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1614"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1089" w:type="dxa"/>
            <w:tcBorders>
              <w:top w:val="single" w:sz="2" w:space="0" w:color="00000A"/>
              <w:bottom w:val="single" w:sz="2" w:space="0" w:color="00000A"/>
            </w:tcBorders>
            <w:shd w:val="clear" w:color="auto" w:fill="auto"/>
          </w:tcPr>
          <w:p w:rsidR="00DD7CCE" w:rsidRDefault="00DD7CCE">
            <w:pPr>
              <w:rPr>
                <w:rFonts w:ascii="Myriad Pro Light" w:hAnsi="Myriad Pro Light"/>
                <w:b/>
                <w:bCs/>
                <w:lang w:val="en-US"/>
              </w:rPr>
            </w:pPr>
          </w:p>
        </w:tc>
      </w:tr>
      <w:tr w:rsidR="00DD7CCE">
        <w:trPr>
          <w:jc w:val="center"/>
        </w:trPr>
        <w:tc>
          <w:tcPr>
            <w:tcW w:w="1440"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717" w:type="dxa"/>
            <w:tcBorders>
              <w:top w:val="single" w:sz="2" w:space="0" w:color="00000A"/>
              <w:bottom w:val="single" w:sz="2" w:space="0" w:color="00000A"/>
            </w:tcBorders>
            <w:shd w:val="clear" w:color="auto" w:fill="auto"/>
          </w:tcPr>
          <w:p w:rsidR="00DD7CCE" w:rsidRDefault="00DD7CCE">
            <w:pPr>
              <w:rPr>
                <w:rFonts w:ascii="Myriad Pro Light" w:hAnsi="Myriad Pro Light"/>
                <w:b/>
                <w:bCs/>
                <w:lang w:val="en-US"/>
              </w:rPr>
            </w:pPr>
          </w:p>
        </w:tc>
        <w:tc>
          <w:tcPr>
            <w:tcW w:w="4660" w:type="dxa"/>
            <w:tcBorders>
              <w:top w:val="single" w:sz="2" w:space="0" w:color="00000A"/>
              <w:bottom w:val="single" w:sz="2" w:space="0" w:color="00000A"/>
            </w:tcBorders>
            <w:shd w:val="clear" w:color="auto" w:fill="auto"/>
          </w:tcPr>
          <w:p w:rsidR="00DD7CCE" w:rsidRDefault="00DD7CCE">
            <w:pPr>
              <w:rPr>
                <w:rFonts w:ascii="Myriad Pro Light" w:hAnsi="Myriad Pro Light"/>
                <w:b/>
                <w:bCs/>
                <w:lang w:val="en-US"/>
              </w:rPr>
            </w:pPr>
          </w:p>
        </w:tc>
        <w:tc>
          <w:tcPr>
            <w:tcW w:w="1349"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1614"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1089"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r>
      <w:tr w:rsidR="00DD7CCE">
        <w:trPr>
          <w:jc w:val="center"/>
        </w:trPr>
        <w:tc>
          <w:tcPr>
            <w:tcW w:w="1440"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717" w:type="dxa"/>
            <w:tcBorders>
              <w:top w:val="single" w:sz="2" w:space="0" w:color="00000A"/>
              <w:bottom w:val="single" w:sz="2" w:space="0" w:color="00000A"/>
            </w:tcBorders>
            <w:shd w:val="clear" w:color="auto" w:fill="auto"/>
          </w:tcPr>
          <w:p w:rsidR="00DD7CCE" w:rsidRDefault="00DD7CCE">
            <w:pPr>
              <w:rPr>
                <w:rFonts w:ascii="Myriad Pro Light" w:hAnsi="Myriad Pro Light"/>
                <w:b/>
                <w:bCs/>
                <w:caps/>
                <w:lang w:val="en-US"/>
              </w:rPr>
            </w:pPr>
          </w:p>
        </w:tc>
        <w:tc>
          <w:tcPr>
            <w:tcW w:w="4660" w:type="dxa"/>
            <w:tcBorders>
              <w:top w:val="single" w:sz="2" w:space="0" w:color="00000A"/>
              <w:bottom w:val="single" w:sz="2" w:space="0" w:color="00000A"/>
            </w:tcBorders>
            <w:shd w:val="clear" w:color="auto" w:fill="auto"/>
          </w:tcPr>
          <w:p w:rsidR="00DD7CCE" w:rsidRDefault="00DD7CCE">
            <w:pPr>
              <w:rPr>
                <w:rFonts w:ascii="Myriad Pro Light" w:hAnsi="Myriad Pro Light"/>
                <w:b/>
                <w:bCs/>
                <w:caps/>
                <w:lang w:val="en-US"/>
              </w:rPr>
            </w:pPr>
          </w:p>
        </w:tc>
        <w:tc>
          <w:tcPr>
            <w:tcW w:w="1349"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1614"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1089"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r>
      <w:tr w:rsidR="00DD7CCE">
        <w:trPr>
          <w:jc w:val="center"/>
        </w:trPr>
        <w:tc>
          <w:tcPr>
            <w:tcW w:w="1440"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717" w:type="dxa"/>
            <w:tcBorders>
              <w:top w:val="single" w:sz="2" w:space="0" w:color="00000A"/>
              <w:bottom w:val="single" w:sz="2" w:space="0" w:color="00000A"/>
            </w:tcBorders>
            <w:shd w:val="clear" w:color="auto" w:fill="auto"/>
          </w:tcPr>
          <w:p w:rsidR="00DD7CCE" w:rsidRDefault="00DD7CCE">
            <w:pPr>
              <w:rPr>
                <w:rFonts w:ascii="Myriad Pro Light" w:hAnsi="Myriad Pro Light"/>
                <w:b/>
                <w:bCs/>
                <w:lang w:val="en-US"/>
              </w:rPr>
            </w:pPr>
          </w:p>
        </w:tc>
        <w:tc>
          <w:tcPr>
            <w:tcW w:w="4660" w:type="dxa"/>
            <w:tcBorders>
              <w:top w:val="single" w:sz="2" w:space="0" w:color="00000A"/>
              <w:bottom w:val="single" w:sz="2" w:space="0" w:color="00000A"/>
            </w:tcBorders>
            <w:shd w:val="clear" w:color="auto" w:fill="auto"/>
          </w:tcPr>
          <w:p w:rsidR="00DD7CCE" w:rsidRDefault="00DD7CCE">
            <w:pPr>
              <w:rPr>
                <w:rFonts w:ascii="Myriad Pro Light" w:hAnsi="Myriad Pro Light"/>
                <w:b/>
                <w:bCs/>
                <w:lang w:val="en-US"/>
              </w:rPr>
            </w:pPr>
          </w:p>
        </w:tc>
        <w:tc>
          <w:tcPr>
            <w:tcW w:w="1349"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1614"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c>
          <w:tcPr>
            <w:tcW w:w="1089" w:type="dxa"/>
            <w:tcBorders>
              <w:top w:val="single" w:sz="2" w:space="0" w:color="00000A"/>
              <w:bottom w:val="single" w:sz="2" w:space="0" w:color="00000A"/>
            </w:tcBorders>
            <w:shd w:val="clear" w:color="auto" w:fill="auto"/>
          </w:tcPr>
          <w:p w:rsidR="00DD7CCE" w:rsidRDefault="00DD7CCE">
            <w:pPr>
              <w:jc w:val="center"/>
              <w:rPr>
                <w:rFonts w:ascii="Myriad Pro Light" w:hAnsi="Myriad Pro Light"/>
                <w:b/>
                <w:bCs/>
                <w:lang w:val="en-US"/>
              </w:rPr>
            </w:pPr>
          </w:p>
        </w:tc>
      </w:tr>
      <w:tr w:rsidR="00DD7CCE">
        <w:trPr>
          <w:jc w:val="center"/>
        </w:trPr>
        <w:tc>
          <w:tcPr>
            <w:tcW w:w="1440" w:type="dxa"/>
            <w:tcBorders>
              <w:top w:val="single" w:sz="2" w:space="0" w:color="00000A"/>
              <w:bottom w:val="single" w:sz="18" w:space="0" w:color="00000A"/>
            </w:tcBorders>
            <w:shd w:val="clear" w:color="auto" w:fill="auto"/>
          </w:tcPr>
          <w:p w:rsidR="00DD7CCE" w:rsidRDefault="00DD7CCE">
            <w:pPr>
              <w:jc w:val="center"/>
              <w:rPr>
                <w:rFonts w:ascii="Myriad Pro Light" w:hAnsi="Myriad Pro Light"/>
                <w:b/>
                <w:bCs/>
                <w:lang w:val="en-US"/>
              </w:rPr>
            </w:pPr>
          </w:p>
        </w:tc>
        <w:tc>
          <w:tcPr>
            <w:tcW w:w="717" w:type="dxa"/>
            <w:tcBorders>
              <w:top w:val="single" w:sz="2" w:space="0" w:color="00000A"/>
              <w:bottom w:val="single" w:sz="18" w:space="0" w:color="00000A"/>
            </w:tcBorders>
            <w:shd w:val="clear" w:color="auto" w:fill="auto"/>
          </w:tcPr>
          <w:p w:rsidR="00DD7CCE" w:rsidRDefault="00DD7CCE">
            <w:pPr>
              <w:rPr>
                <w:rFonts w:ascii="Myriad Pro Light" w:hAnsi="Myriad Pro Light"/>
                <w:b/>
                <w:bCs/>
                <w:lang w:val="en-US"/>
              </w:rPr>
            </w:pPr>
          </w:p>
        </w:tc>
        <w:tc>
          <w:tcPr>
            <w:tcW w:w="4660" w:type="dxa"/>
            <w:tcBorders>
              <w:top w:val="single" w:sz="2" w:space="0" w:color="00000A"/>
              <w:bottom w:val="single" w:sz="18" w:space="0" w:color="00000A"/>
            </w:tcBorders>
            <w:shd w:val="clear" w:color="auto" w:fill="auto"/>
          </w:tcPr>
          <w:p w:rsidR="00DD7CCE" w:rsidRDefault="00DD7CCE">
            <w:pPr>
              <w:rPr>
                <w:rFonts w:ascii="Myriad Pro Light" w:hAnsi="Myriad Pro Light"/>
                <w:b/>
                <w:bCs/>
                <w:lang w:val="en-US"/>
              </w:rPr>
            </w:pPr>
          </w:p>
        </w:tc>
        <w:tc>
          <w:tcPr>
            <w:tcW w:w="1349" w:type="dxa"/>
            <w:tcBorders>
              <w:top w:val="single" w:sz="2" w:space="0" w:color="00000A"/>
              <w:bottom w:val="single" w:sz="18" w:space="0" w:color="00000A"/>
            </w:tcBorders>
            <w:shd w:val="clear" w:color="auto" w:fill="auto"/>
          </w:tcPr>
          <w:p w:rsidR="00DD7CCE" w:rsidRDefault="00DD7CCE">
            <w:pPr>
              <w:jc w:val="center"/>
              <w:rPr>
                <w:rFonts w:ascii="Myriad Pro Light" w:hAnsi="Myriad Pro Light"/>
                <w:b/>
                <w:bCs/>
                <w:lang w:val="en-US"/>
              </w:rPr>
            </w:pPr>
          </w:p>
        </w:tc>
        <w:tc>
          <w:tcPr>
            <w:tcW w:w="1614" w:type="dxa"/>
            <w:tcBorders>
              <w:top w:val="single" w:sz="2" w:space="0" w:color="00000A"/>
              <w:bottom w:val="single" w:sz="18" w:space="0" w:color="00000A"/>
            </w:tcBorders>
            <w:shd w:val="clear" w:color="auto" w:fill="auto"/>
          </w:tcPr>
          <w:p w:rsidR="00DD7CCE" w:rsidRDefault="00DD7CCE">
            <w:pPr>
              <w:jc w:val="center"/>
              <w:rPr>
                <w:rFonts w:ascii="Myriad Pro Light" w:hAnsi="Myriad Pro Light"/>
                <w:b/>
                <w:bCs/>
                <w:lang w:val="en-US"/>
              </w:rPr>
            </w:pPr>
          </w:p>
        </w:tc>
        <w:tc>
          <w:tcPr>
            <w:tcW w:w="1089" w:type="dxa"/>
            <w:tcBorders>
              <w:top w:val="single" w:sz="2" w:space="0" w:color="00000A"/>
              <w:bottom w:val="single" w:sz="18" w:space="0" w:color="00000A"/>
            </w:tcBorders>
            <w:shd w:val="clear" w:color="auto" w:fill="auto"/>
          </w:tcPr>
          <w:p w:rsidR="00DD7CCE" w:rsidRDefault="00DD7CCE">
            <w:pPr>
              <w:jc w:val="center"/>
              <w:rPr>
                <w:rFonts w:ascii="Myriad Pro Light" w:hAnsi="Myriad Pro Light"/>
                <w:b/>
                <w:bCs/>
                <w:lang w:val="en-US"/>
              </w:rPr>
            </w:pPr>
          </w:p>
        </w:tc>
      </w:tr>
    </w:tbl>
    <w:p w:rsidR="00DD7CCE" w:rsidRDefault="007B2BD7">
      <w:pPr>
        <w:pStyle w:val="ContentsHeading"/>
      </w:pPr>
      <w:r>
        <w:lastRenderedPageBreak/>
        <w:t>Table of Contents</w:t>
      </w:r>
    </w:p>
    <w:p w:rsidR="00DD7CCE" w:rsidRDefault="007B2BD7">
      <w:pPr>
        <w:pStyle w:val="Contents1"/>
        <w:tabs>
          <w:tab w:val="right" w:leader="dot" w:pos="9638"/>
        </w:tabs>
      </w:pPr>
      <w:r>
        <w:fldChar w:fldCharType="begin"/>
      </w:r>
      <w:r>
        <w:instrText>TOC \f \o "1-9" \h</w:instrText>
      </w:r>
      <w:r>
        <w:fldChar w:fldCharType="separate"/>
      </w:r>
      <w:hyperlink w:anchor="__RefHeading__27543_2045639464">
        <w:r>
          <w:rPr>
            <w:rStyle w:val="IndexLink"/>
          </w:rPr>
          <w:t>HISTORIAL DE REVISIONES</w:t>
        </w:r>
        <w:r>
          <w:rPr>
            <w:rStyle w:val="IndexLink"/>
          </w:rPr>
          <w:tab/>
          <w:t>2</w:t>
        </w:r>
      </w:hyperlink>
    </w:p>
    <w:p w:rsidR="00DD7CCE" w:rsidRDefault="007B2BD7">
      <w:pPr>
        <w:pStyle w:val="Contents3"/>
        <w:tabs>
          <w:tab w:val="clear" w:pos="9629"/>
          <w:tab w:val="right" w:leader="dot" w:pos="9638"/>
        </w:tabs>
      </w:pPr>
      <w:hyperlink w:anchor="__RefHeading__27545_2045639464">
        <w:r>
          <w:rPr>
            <w:rStyle w:val="IndexLink"/>
          </w:rPr>
          <w:t>1.Definición de Servicios Web.</w:t>
        </w:r>
        <w:r>
          <w:rPr>
            <w:rStyle w:val="IndexLink"/>
          </w:rPr>
          <w:tab/>
          <w:t>4</w:t>
        </w:r>
      </w:hyperlink>
    </w:p>
    <w:p w:rsidR="00DD7CCE" w:rsidRDefault="007B2BD7">
      <w:pPr>
        <w:pStyle w:val="Contents3"/>
        <w:tabs>
          <w:tab w:val="clear" w:pos="9629"/>
          <w:tab w:val="right" w:leader="dot" w:pos="9638"/>
        </w:tabs>
      </w:pPr>
      <w:hyperlink w:anchor="__RefHeading__27547_2045639464">
        <w:r>
          <w:rPr>
            <w:rStyle w:val="IndexLink"/>
          </w:rPr>
          <w:t>1.1Indicadores de pobreza</w:t>
        </w:r>
        <w:r>
          <w:rPr>
            <w:rStyle w:val="IndexLink"/>
          </w:rPr>
          <w:tab/>
          <w:t>5</w:t>
        </w:r>
      </w:hyperlink>
    </w:p>
    <w:p w:rsidR="00DD7CCE" w:rsidRDefault="007B2BD7">
      <w:pPr>
        <w:pStyle w:val="Contents3"/>
        <w:tabs>
          <w:tab w:val="clear" w:pos="9629"/>
          <w:tab w:val="right" w:leader="dot" w:pos="9638"/>
        </w:tabs>
      </w:pPr>
      <w:hyperlink w:anchor="__RefHeading__27549_2045639464">
        <w:r>
          <w:rPr>
            <w:rStyle w:val="IndexLink"/>
          </w:rPr>
          <w:t>1.2Indicadores de carencia social</w:t>
        </w:r>
        <w:r>
          <w:rPr>
            <w:rStyle w:val="IndexLink"/>
          </w:rPr>
          <w:tab/>
          <w:t>6</w:t>
        </w:r>
      </w:hyperlink>
    </w:p>
    <w:p w:rsidR="00DD7CCE" w:rsidRDefault="007B2BD7">
      <w:pPr>
        <w:pStyle w:val="Contents3"/>
        <w:tabs>
          <w:tab w:val="clear" w:pos="9629"/>
          <w:tab w:val="right" w:leader="dot" w:pos="9638"/>
        </w:tabs>
      </w:pPr>
      <w:hyperlink w:anchor="__RefHeading__27551_2045639464">
        <w:r>
          <w:rPr>
            <w:rStyle w:val="IndexLink"/>
          </w:rPr>
          <w:t>1.3Indicadores de carencias promedio</w:t>
        </w:r>
        <w:r>
          <w:rPr>
            <w:rStyle w:val="IndexLink"/>
          </w:rPr>
          <w:tab/>
          <w:t>7</w:t>
        </w:r>
      </w:hyperlink>
    </w:p>
    <w:p w:rsidR="00DD7CCE" w:rsidRDefault="007B2BD7">
      <w:pPr>
        <w:pStyle w:val="Contents3"/>
        <w:tabs>
          <w:tab w:val="clear" w:pos="9629"/>
          <w:tab w:val="right" w:leader="dot" w:pos="9638"/>
        </w:tabs>
      </w:pPr>
      <w:hyperlink w:anchor="__RefHeading__27553_2045639464">
        <w:r>
          <w:rPr>
            <w:rStyle w:val="IndexLink"/>
          </w:rPr>
          <w:t>1.4Indicadores de privación social</w:t>
        </w:r>
        <w:r>
          <w:rPr>
            <w:rStyle w:val="IndexLink"/>
          </w:rPr>
          <w:tab/>
          <w:t>8</w:t>
        </w:r>
      </w:hyperlink>
    </w:p>
    <w:p w:rsidR="00DD7CCE" w:rsidRDefault="007B2BD7">
      <w:pPr>
        <w:pStyle w:val="Contents3"/>
        <w:tabs>
          <w:tab w:val="clear" w:pos="9629"/>
          <w:tab w:val="right" w:leader="dot" w:pos="9638"/>
        </w:tabs>
      </w:pPr>
      <w:hyperlink w:anchor="__RefHeading__27555_2045639464">
        <w:r>
          <w:rPr>
            <w:rStyle w:val="IndexLink"/>
          </w:rPr>
          <w:t xml:space="preserve">1.5Indicadores de </w:t>
        </w:r>
        <w:r>
          <w:rPr>
            <w:rStyle w:val="IndexLink"/>
          </w:rPr>
          <w:t>bienestar</w:t>
        </w:r>
        <w:r>
          <w:rPr>
            <w:rStyle w:val="IndexLink"/>
          </w:rPr>
          <w:tab/>
          <w:t>9</w:t>
        </w:r>
      </w:hyperlink>
    </w:p>
    <w:p w:rsidR="00DD7CCE" w:rsidRDefault="007B2BD7">
      <w:pPr>
        <w:pStyle w:val="Contents3"/>
        <w:tabs>
          <w:tab w:val="clear" w:pos="9629"/>
          <w:tab w:val="right" w:leader="dot" w:pos="9638"/>
        </w:tabs>
      </w:pPr>
      <w:hyperlink w:anchor="__RefHeading__27557_2045639464">
        <w:r>
          <w:rPr>
            <w:rStyle w:val="IndexLink"/>
          </w:rPr>
          <w:t>1.6Histórico de población en situación de pobreza</w:t>
        </w:r>
        <w:r>
          <w:rPr>
            <w:rStyle w:val="IndexLink"/>
          </w:rPr>
          <w:tab/>
          <w:t>10</w:t>
        </w:r>
      </w:hyperlink>
    </w:p>
    <w:p w:rsidR="00DD7CCE" w:rsidRDefault="007B2BD7">
      <w:pPr>
        <w:pStyle w:val="Contents3"/>
        <w:tabs>
          <w:tab w:val="clear" w:pos="9629"/>
          <w:tab w:val="right" w:leader="dot" w:pos="9638"/>
        </w:tabs>
      </w:pPr>
      <w:hyperlink w:anchor="__RefHeading__27559_2045639464">
        <w:r>
          <w:rPr>
            <w:rStyle w:val="IndexLink"/>
          </w:rPr>
          <w:t>1.7Histórico de población vulnerable</w:t>
        </w:r>
        <w:r>
          <w:rPr>
            <w:rStyle w:val="IndexLink"/>
          </w:rPr>
          <w:tab/>
          <w:t>12</w:t>
        </w:r>
      </w:hyperlink>
    </w:p>
    <w:p w:rsidR="00DD7CCE" w:rsidRDefault="007B2BD7">
      <w:pPr>
        <w:pStyle w:val="Contents3"/>
        <w:tabs>
          <w:tab w:val="clear" w:pos="9629"/>
          <w:tab w:val="right" w:leader="dot" w:pos="9638"/>
        </w:tabs>
      </w:pPr>
      <w:hyperlink w:anchor="__RefHeading__27561_2045639464">
        <w:r>
          <w:rPr>
            <w:rStyle w:val="IndexLink"/>
          </w:rPr>
          <w:t>1.8Histórico de población no pobre y no vulnerable</w:t>
        </w:r>
        <w:r>
          <w:rPr>
            <w:rStyle w:val="IndexLink"/>
          </w:rPr>
          <w:tab/>
          <w:t>13</w:t>
        </w:r>
      </w:hyperlink>
    </w:p>
    <w:p w:rsidR="00DD7CCE" w:rsidRDefault="007B2BD7">
      <w:pPr>
        <w:pStyle w:val="Contents3"/>
        <w:tabs>
          <w:tab w:val="clear" w:pos="9629"/>
          <w:tab w:val="right" w:leader="dot" w:pos="9638"/>
        </w:tabs>
      </w:pPr>
      <w:hyperlink w:anchor="__RefHeading__27563_2045639464">
        <w:r>
          <w:rPr>
            <w:rStyle w:val="IndexLink"/>
          </w:rPr>
          <w:t>1.9Histórico de rezago educativo</w:t>
        </w:r>
        <w:r>
          <w:rPr>
            <w:rStyle w:val="IndexLink"/>
          </w:rPr>
          <w:tab/>
          <w:t>14</w:t>
        </w:r>
      </w:hyperlink>
    </w:p>
    <w:p w:rsidR="00DD7CCE" w:rsidRDefault="007B2BD7">
      <w:pPr>
        <w:pStyle w:val="Contents3"/>
        <w:tabs>
          <w:tab w:val="clear" w:pos="9629"/>
          <w:tab w:val="right" w:leader="dot" w:pos="9638"/>
        </w:tabs>
      </w:pPr>
      <w:hyperlink w:anchor="__RefHeading__27565_2045639464">
        <w:r>
          <w:rPr>
            <w:rStyle w:val="IndexLink"/>
          </w:rPr>
          <w:t>1.10Histórico de acceso a los servicios de salud</w:t>
        </w:r>
        <w:r>
          <w:rPr>
            <w:rStyle w:val="IndexLink"/>
          </w:rPr>
          <w:tab/>
          <w:t>15</w:t>
        </w:r>
      </w:hyperlink>
    </w:p>
    <w:p w:rsidR="00DD7CCE" w:rsidRDefault="007B2BD7">
      <w:pPr>
        <w:pStyle w:val="Contents3"/>
        <w:tabs>
          <w:tab w:val="clear" w:pos="9629"/>
          <w:tab w:val="right" w:leader="dot" w:pos="9638"/>
        </w:tabs>
      </w:pPr>
      <w:hyperlink w:anchor="__RefHeading__27567_2045639464">
        <w:r>
          <w:rPr>
            <w:rStyle w:val="IndexLink"/>
          </w:rPr>
          <w:t>1.11Histórico de acceso a la seguridad social</w:t>
        </w:r>
        <w:r>
          <w:rPr>
            <w:rStyle w:val="IndexLink"/>
          </w:rPr>
          <w:tab/>
          <w:t>16</w:t>
        </w:r>
      </w:hyperlink>
    </w:p>
    <w:p w:rsidR="00DD7CCE" w:rsidRDefault="007B2BD7">
      <w:pPr>
        <w:pStyle w:val="Contents3"/>
        <w:tabs>
          <w:tab w:val="clear" w:pos="9629"/>
          <w:tab w:val="right" w:leader="dot" w:pos="9638"/>
        </w:tabs>
      </w:pPr>
      <w:hyperlink w:anchor="__RefHeading__27569_2045639464">
        <w:r>
          <w:rPr>
            <w:rStyle w:val="IndexLink"/>
          </w:rPr>
          <w:t>1.12Histórico de calidad en la vivienda</w:t>
        </w:r>
        <w:r>
          <w:rPr>
            <w:rStyle w:val="IndexLink"/>
          </w:rPr>
          <w:tab/>
          <w:t>17</w:t>
        </w:r>
      </w:hyperlink>
    </w:p>
    <w:p w:rsidR="00DD7CCE" w:rsidRDefault="007B2BD7">
      <w:pPr>
        <w:pStyle w:val="Contents3"/>
        <w:tabs>
          <w:tab w:val="clear" w:pos="9629"/>
          <w:tab w:val="right" w:leader="dot" w:pos="9638"/>
        </w:tabs>
      </w:pPr>
      <w:hyperlink w:anchor="__RefHeading__27571_2045639464">
        <w:r>
          <w:rPr>
            <w:rStyle w:val="IndexLink"/>
          </w:rPr>
          <w:t>1.13H</w:t>
        </w:r>
        <w:r>
          <w:rPr>
            <w:rStyle w:val="IndexLink"/>
          </w:rPr>
          <w:t>istórico de accesos a los servicios básicos</w:t>
        </w:r>
        <w:r>
          <w:rPr>
            <w:rStyle w:val="IndexLink"/>
          </w:rPr>
          <w:tab/>
          <w:t>18</w:t>
        </w:r>
      </w:hyperlink>
    </w:p>
    <w:p w:rsidR="00DD7CCE" w:rsidRDefault="007B2BD7">
      <w:pPr>
        <w:pStyle w:val="Contents3"/>
        <w:tabs>
          <w:tab w:val="clear" w:pos="9629"/>
          <w:tab w:val="right" w:leader="dot" w:pos="9638"/>
        </w:tabs>
      </w:pPr>
      <w:hyperlink w:anchor="__RefHeading__27573_2045639464">
        <w:r>
          <w:rPr>
            <w:rStyle w:val="IndexLink"/>
          </w:rPr>
          <w:t>1.14Histórico de accesos a la alimentación</w:t>
        </w:r>
        <w:r>
          <w:rPr>
            <w:rStyle w:val="IndexLink"/>
          </w:rPr>
          <w:tab/>
          <w:t>19</w:t>
        </w:r>
      </w:hyperlink>
    </w:p>
    <w:p w:rsidR="00DD7CCE" w:rsidRDefault="007B2BD7">
      <w:pPr>
        <w:pStyle w:val="Contents3"/>
        <w:tabs>
          <w:tab w:val="clear" w:pos="9629"/>
          <w:tab w:val="right" w:leader="dot" w:pos="9638"/>
        </w:tabs>
      </w:pPr>
      <w:hyperlink w:anchor="__RefHeading__27575_2045639464">
        <w:r>
          <w:rPr>
            <w:rStyle w:val="IndexLink"/>
          </w:rPr>
          <w:t>1.15Histórico de carencias promedio en población en pobre</w:t>
        </w:r>
        <w:r>
          <w:rPr>
            <w:rStyle w:val="IndexLink"/>
          </w:rPr>
          <w:t>za</w:t>
        </w:r>
        <w:r>
          <w:rPr>
            <w:rStyle w:val="IndexLink"/>
          </w:rPr>
          <w:tab/>
          <w:t>20</w:t>
        </w:r>
      </w:hyperlink>
    </w:p>
    <w:p w:rsidR="00DD7CCE" w:rsidRDefault="007B2BD7">
      <w:pPr>
        <w:pStyle w:val="Contents3"/>
        <w:tabs>
          <w:tab w:val="clear" w:pos="9629"/>
          <w:tab w:val="right" w:leader="dot" w:pos="9638"/>
        </w:tabs>
      </w:pPr>
      <w:hyperlink w:anchor="__RefHeading__27577_2045639464">
        <w:r>
          <w:rPr>
            <w:rStyle w:val="IndexLink"/>
          </w:rPr>
          <w:t>1.16Histórico de carencias promedio en población vulnerable</w:t>
        </w:r>
        <w:r>
          <w:rPr>
            <w:rStyle w:val="IndexLink"/>
          </w:rPr>
          <w:tab/>
          <w:t>22</w:t>
        </w:r>
      </w:hyperlink>
    </w:p>
    <w:p w:rsidR="00DD7CCE" w:rsidRDefault="007B2BD7">
      <w:pPr>
        <w:pStyle w:val="Contents3"/>
        <w:tabs>
          <w:tab w:val="clear" w:pos="9629"/>
          <w:tab w:val="right" w:leader="dot" w:pos="9638"/>
        </w:tabs>
      </w:pPr>
      <w:hyperlink w:anchor="__RefHeading__27579_2045639464">
        <w:r>
          <w:rPr>
            <w:rStyle w:val="IndexLink"/>
          </w:rPr>
          <w:t>1.17Histórico de privación social</w:t>
        </w:r>
        <w:r>
          <w:rPr>
            <w:rStyle w:val="IndexLink"/>
          </w:rPr>
          <w:tab/>
          <w:t>23</w:t>
        </w:r>
      </w:hyperlink>
    </w:p>
    <w:p w:rsidR="00DD7CCE" w:rsidRDefault="007B2BD7">
      <w:pPr>
        <w:pStyle w:val="Contents3"/>
        <w:tabs>
          <w:tab w:val="clear" w:pos="9629"/>
          <w:tab w:val="right" w:leader="dot" w:pos="9638"/>
        </w:tabs>
      </w:pPr>
      <w:hyperlink w:anchor="__RefHeading__27581_2045639464">
        <w:r>
          <w:rPr>
            <w:rStyle w:val="IndexLink"/>
          </w:rPr>
          <w:t>1.18Histórico de bienestar</w:t>
        </w:r>
        <w:r>
          <w:rPr>
            <w:rStyle w:val="IndexLink"/>
          </w:rPr>
          <w:tab/>
          <w:t>24</w:t>
        </w:r>
      </w:hyperlink>
    </w:p>
    <w:p w:rsidR="00DD7CCE" w:rsidRDefault="007B2BD7">
      <w:pPr>
        <w:pStyle w:val="Contents3"/>
        <w:tabs>
          <w:tab w:val="clear" w:pos="9629"/>
          <w:tab w:val="right" w:leader="dot" w:pos="9638"/>
        </w:tabs>
      </w:pPr>
      <w:hyperlink w:anchor="__RefHeading__27583_2045639464">
        <w:r>
          <w:rPr>
            <w:rStyle w:val="IndexLink"/>
          </w:rPr>
          <w:t>1.19Sincronizar dispositivo</w:t>
        </w:r>
        <w:r>
          <w:rPr>
            <w:rStyle w:val="IndexLink"/>
          </w:rPr>
          <w:tab/>
          <w:t>26</w:t>
        </w:r>
      </w:hyperlink>
    </w:p>
    <w:p w:rsidR="00DD7CCE" w:rsidRDefault="007B2BD7">
      <w:pPr>
        <w:pStyle w:val="Contents3"/>
        <w:tabs>
          <w:tab w:val="clear" w:pos="9629"/>
          <w:tab w:val="right" w:leader="dot" w:pos="9638"/>
        </w:tabs>
      </w:pPr>
      <w:hyperlink w:anchor="__RefHeading__27585_2045639464">
        <w:r>
          <w:rPr>
            <w:rStyle w:val="IndexLink"/>
          </w:rPr>
          <w:t>1.20Catálogo de estados</w:t>
        </w:r>
        <w:r>
          <w:rPr>
            <w:rStyle w:val="IndexLink"/>
          </w:rPr>
          <w:tab/>
          <w:t>26</w:t>
        </w:r>
      </w:hyperlink>
    </w:p>
    <w:p w:rsidR="00DD7CCE" w:rsidRDefault="007B2BD7">
      <w:pPr>
        <w:pStyle w:val="Contents3"/>
        <w:tabs>
          <w:tab w:val="clear" w:pos="9629"/>
          <w:tab w:val="right" w:leader="dot" w:pos="9638"/>
        </w:tabs>
      </w:pPr>
      <w:hyperlink w:anchor="__RefHeading__27587_2045639464">
        <w:r>
          <w:rPr>
            <w:rStyle w:val="IndexLink"/>
          </w:rPr>
          <w:t>1.21Catálogo de municipios</w:t>
        </w:r>
        <w:r>
          <w:rPr>
            <w:rStyle w:val="IndexLink"/>
          </w:rPr>
          <w:tab/>
          <w:t>27</w:t>
        </w:r>
      </w:hyperlink>
    </w:p>
    <w:p w:rsidR="00DD7CCE" w:rsidRDefault="007B2BD7">
      <w:pPr>
        <w:pStyle w:val="Contents3"/>
        <w:tabs>
          <w:tab w:val="clear" w:pos="9629"/>
          <w:tab w:val="right" w:leader="dot" w:pos="9638"/>
        </w:tabs>
      </w:pPr>
      <w:hyperlink w:anchor="__RefHeading__27589_2045639464">
        <w:r>
          <w:rPr>
            <w:rStyle w:val="IndexLink"/>
          </w:rPr>
          <w:t>1.22Actualización de etiquetas</w:t>
        </w:r>
        <w:r>
          <w:rPr>
            <w:rStyle w:val="IndexLink"/>
          </w:rPr>
          <w:tab/>
          <w:t>28</w:t>
        </w:r>
      </w:hyperlink>
    </w:p>
    <w:p w:rsidR="00DD7CCE" w:rsidRDefault="007B2BD7">
      <w:pPr>
        <w:pStyle w:val="Contents3"/>
        <w:tabs>
          <w:tab w:val="clear" w:pos="9629"/>
          <w:tab w:val="right" w:leader="dot" w:pos="9638"/>
        </w:tabs>
      </w:pPr>
      <w:hyperlink w:anchor="__RefHeading__27591_2045639464">
        <w:r>
          <w:rPr>
            <w:rStyle w:val="IndexLink"/>
          </w:rPr>
          <w:t>1.23Ciclos disponibles</w:t>
        </w:r>
        <w:r>
          <w:rPr>
            <w:rStyle w:val="IndexLink"/>
          </w:rPr>
          <w:tab/>
          <w:t>29</w:t>
        </w:r>
      </w:hyperlink>
    </w:p>
    <w:p w:rsidR="00DD7CCE" w:rsidRDefault="007B2BD7">
      <w:pPr>
        <w:pStyle w:val="Contents3"/>
        <w:tabs>
          <w:tab w:val="clear" w:pos="9629"/>
          <w:tab w:val="right" w:leader="dot" w:pos="9638"/>
        </w:tabs>
      </w:pPr>
      <w:hyperlink w:anchor="__RefHeading__27840_2045639464">
        <w:r>
          <w:rPr>
            <w:rStyle w:val="IndexLink"/>
          </w:rPr>
          <w:t>1.24Ver</w:t>
        </w:r>
        <w:r>
          <w:rPr>
            <w:rStyle w:val="IndexLink"/>
          </w:rPr>
          <w:t>ificar Base de Datos local.</w:t>
        </w:r>
        <w:r>
          <w:rPr>
            <w:rStyle w:val="IndexLink"/>
          </w:rPr>
          <w:tab/>
          <w:t>30</w:t>
        </w:r>
      </w:hyperlink>
    </w:p>
    <w:p w:rsidR="00DD7CCE" w:rsidRDefault="007B2BD7">
      <w:pPr>
        <w:pStyle w:val="Contents3"/>
        <w:tabs>
          <w:tab w:val="clear" w:pos="9629"/>
          <w:tab w:val="right" w:leader="dot" w:pos="9638"/>
        </w:tabs>
      </w:pPr>
      <w:hyperlink w:anchor="__RefHeading__27842_2045639464">
        <w:r>
          <w:rPr>
            <w:rStyle w:val="IndexLink"/>
          </w:rPr>
          <w:t>1.25Descargar Base de Datos local.</w:t>
        </w:r>
        <w:r>
          <w:rPr>
            <w:rStyle w:val="IndexLink"/>
          </w:rPr>
          <w:tab/>
          <w:t>31</w:t>
        </w:r>
      </w:hyperlink>
      <w:r>
        <w:fldChar w:fldCharType="end"/>
      </w: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DD7CCE">
      <w:pPr>
        <w:rPr>
          <w:rFonts w:ascii="Myriad Pro Light" w:hAnsi="Myriad Pro Light"/>
        </w:rPr>
      </w:pPr>
    </w:p>
    <w:p w:rsidR="00DD7CCE" w:rsidRDefault="007B2BD7">
      <w:pPr>
        <w:pStyle w:val="Heading3"/>
        <w:numPr>
          <w:ilvl w:val="0"/>
          <w:numId w:val="3"/>
        </w:numPr>
        <w:ind w:firstLine="0"/>
      </w:pPr>
      <w:bookmarkStart w:id="6" w:name="__RefHeading__27545_2045639464"/>
      <w:bookmarkEnd w:id="6"/>
      <w:r>
        <w:lastRenderedPageBreak/>
        <w:t>Definición de Servicios Web.</w:t>
      </w:r>
    </w:p>
    <w:p w:rsidR="00DD7CCE" w:rsidRDefault="00DD7CCE"/>
    <w:p w:rsidR="00DD7CCE" w:rsidRDefault="007B2BD7">
      <w:pPr>
        <w:pStyle w:val="NormalFirstline1cmBefore3ptAfter3pt"/>
      </w:pPr>
      <w:r>
        <w:t>A continuación se definen los métodos expuestos en Web Service de Coneval, todos los métodos responden a la siguiente URL, cambiando los valores correspondientes; según sea el caso.</w:t>
      </w:r>
    </w:p>
    <w:p w:rsidR="00DD7CCE" w:rsidRDefault="00DD7CCE">
      <w:pPr>
        <w:pStyle w:val="NormalFirstline1cmBefore3ptAfter3pt"/>
      </w:pPr>
    </w:p>
    <w:p w:rsidR="00DD7CCE" w:rsidRDefault="007B2BD7">
      <w:pPr>
        <w:pStyle w:val="NormalFirstline1cmBefore3ptAfter3pt"/>
      </w:pPr>
      <w:r>
        <w:t>http://[IP_SERVIDOR_APLICACIONES]:[PUERTO]/conevalWS/app/[NOMBRE_SERVICIO</w:t>
      </w:r>
      <w:r>
        <w:t>]</w:t>
      </w:r>
    </w:p>
    <w:p w:rsidR="00DD7CCE" w:rsidRDefault="00DD7CCE">
      <w:pPr>
        <w:pStyle w:val="NormalFirstline1cmBefore3ptAfter3pt"/>
      </w:pPr>
    </w:p>
    <w:p w:rsidR="00DD7CCE" w:rsidRDefault="007B2BD7">
      <w:pPr>
        <w:pStyle w:val="NormalFirstline1cmBefore3ptAfter3pt"/>
      </w:pPr>
      <w:r>
        <w:t xml:space="preserve">Las ruta del web service es variable pero es accesible cambiando los valores por ejemplo, si se desea llamar al método que nos arroja el indicador de pobreza, y tomando en cuenta que el servidor de aplicaciones está configurado en la dirección ip </w:t>
      </w:r>
      <w:r>
        <w:t>200.34.113.246 y el puerto accesible es 8080.  La petición se realizaría de la siguiente forma:</w:t>
      </w:r>
      <w:r>
        <w:br/>
      </w:r>
    </w:p>
    <w:p w:rsidR="00DD7CCE" w:rsidRDefault="007B2BD7">
      <w:pPr>
        <w:pStyle w:val="NormalFirstline1cmBefore3ptAfter3pt"/>
      </w:pPr>
      <w:r>
        <w:t>http://200.34.113.246:8080/conevalWS/app/indPobreza</w:t>
      </w:r>
    </w:p>
    <w:p w:rsidR="00DD7CCE" w:rsidRDefault="00DD7CCE"/>
    <w:p w:rsidR="00DD7CCE" w:rsidRDefault="007B2BD7">
      <w:r>
        <w:t>Se debe tomar en cuenta que todas las operaciones del web service son de tipo POST, todas las respuestas s</w:t>
      </w:r>
      <w:r>
        <w:t xml:space="preserve">e especifican en formato Json y los parámetros se envian en el Body de cada petición con el Internet Media Type por defecto que es </w:t>
      </w:r>
      <w:hyperlink r:id="rId10">
        <w:r>
          <w:rPr>
            <w:rStyle w:val="InternetLink"/>
          </w:rPr>
          <w:t>application/x-www-form-urlencoded</w:t>
        </w:r>
      </w:hyperlink>
      <w:r>
        <w:t>. A conti</w:t>
      </w:r>
      <w:r>
        <w:t>nuación se realiza una petición por medio de un cliente web, para demostrar el uso de la API WS-Coneval.</w:t>
      </w:r>
    </w:p>
    <w:p w:rsidR="00DD7CCE" w:rsidRDefault="007B2BD7">
      <w:r>
        <w:t xml:space="preserve">  </w:t>
      </w:r>
    </w:p>
    <w:p w:rsidR="00DD7CCE" w:rsidRDefault="007B2BD7">
      <w:r>
        <w:rPr>
          <w:noProof/>
          <w:lang w:eastAsia="es-MX"/>
        </w:rPr>
        <w:drawing>
          <wp:anchor distT="0" distB="0" distL="0" distR="0" simplePos="0" relativeHeight="34" behindDoc="0" locked="0" layoutInCell="1" allowOverlap="1">
            <wp:simplePos x="0" y="0"/>
            <wp:positionH relativeFrom="column">
              <wp:posOffset>648335</wp:posOffset>
            </wp:positionH>
            <wp:positionV relativeFrom="paragraph">
              <wp:posOffset>22225</wp:posOffset>
            </wp:positionV>
            <wp:extent cx="4824095" cy="50927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4824095" cy="5092700"/>
                    </a:xfrm>
                    <a:prstGeom prst="rect">
                      <a:avLst/>
                    </a:prstGeom>
                    <a:noFill/>
                    <a:ln w="9525">
                      <a:noFill/>
                      <a:miter lim="800000"/>
                      <a:headEnd/>
                      <a:tailEnd/>
                    </a:ln>
                  </pic:spPr>
                </pic:pic>
              </a:graphicData>
            </a:graphic>
          </wp:anchor>
        </w:drawing>
      </w:r>
    </w:p>
    <w:p w:rsidR="00DD7CCE" w:rsidRDefault="00DD7CCE"/>
    <w:p w:rsidR="00DD7CCE" w:rsidRDefault="00DD7CCE"/>
    <w:p w:rsidR="00DD7CCE" w:rsidRDefault="00DD7CCE"/>
    <w:p w:rsidR="00DD7CCE" w:rsidRDefault="00DD7CCE"/>
    <w:p w:rsidR="00DD7CCE" w:rsidRDefault="00DD7CCE"/>
    <w:p w:rsidR="00DD7CCE" w:rsidRDefault="007B2BD7">
      <w:r>
        <w:br w:type="page"/>
      </w:r>
    </w:p>
    <w:p w:rsidR="00DD7CCE" w:rsidRDefault="00DD7CCE"/>
    <w:p w:rsidR="00DD7CCE" w:rsidRDefault="007B2BD7">
      <w:pPr>
        <w:pStyle w:val="Heading3"/>
        <w:numPr>
          <w:ilvl w:val="1"/>
          <w:numId w:val="4"/>
        </w:numPr>
      </w:pPr>
      <w:bookmarkStart w:id="7" w:name="__RefHeading__27547_2045639464"/>
      <w:bookmarkStart w:id="8" w:name="_Toc299790942"/>
      <w:bookmarkStart w:id="9" w:name="_Toc419309894"/>
      <w:bookmarkEnd w:id="7"/>
      <w:bookmarkEnd w:id="8"/>
      <w:bookmarkEnd w:id="9"/>
      <w:r>
        <w:t>Indicadores de pobreza</w:t>
      </w:r>
    </w:p>
    <w:p w:rsidR="00DD7CCE" w:rsidRDefault="007B2BD7">
      <w:pPr>
        <w:pStyle w:val="NormalFirstline1cmBefore3ptAfter3pt"/>
      </w:pPr>
      <w:r w:rsidRPr="003663A1">
        <w:rPr>
          <w:rFonts w:ascii="Times New Roman" w:hAnsi="Times New Roman"/>
        </w:rPr>
        <w:t xml:space="preserve">Esta operación permite conocer los indicadores generales de pobreza.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1"/>
        <w:gridCol w:w="962"/>
        <w:gridCol w:w="5262"/>
        <w:gridCol w:w="1909"/>
      </w:tblGrid>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w:t>
            </w:r>
            <w:r>
              <w:rPr>
                <w:rFonts w:ascii="Times New Roman" w:hAnsi="Times New Roman"/>
                <w:b/>
                <w:szCs w:val="20"/>
              </w:rPr>
              <w:t>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4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86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indPobreza</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 xml:space="preserve">Nuevo </w:t>
            </w:r>
            <w:r>
              <w:rPr>
                <w:rFonts w:ascii="Times New Roman" w:hAnsi="Times New Roman"/>
                <w:szCs w:val="20"/>
              </w:rPr>
              <w:t>León</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year</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año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para saber desde donde se ejecuta </w:t>
            </w:r>
            <w:r>
              <w:rPr>
                <w:rFonts w:ascii="Times New Roman" w:hAnsi="Times New Roman"/>
                <w:szCs w:val="20"/>
              </w:rPr>
              <w:t>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"perc_grl": </w:t>
      </w:r>
      <w:r w:rsidRPr="003663A1">
        <w:rPr>
          <w:rFonts w:ascii="Times New Roman" w:hAnsi="Times New Roman"/>
          <w:color w:val="333333"/>
          <w:sz w:val="18"/>
          <w:szCs w:val="18"/>
          <w:shd w:val="clear" w:color="auto" w:fill="FFFFFF"/>
          <w:lang w:val="en-US"/>
        </w:rPr>
        <w:t>40.00,</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"total_grl": 52800000.00,</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"perc_mod": 35.70,</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"total_mod": 41800000.00",</w:t>
      </w:r>
    </w:p>
    <w:p w:rsidR="00DD7CCE" w:rsidRDefault="007B2BD7">
      <w:pPr>
        <w:keepNext/>
        <w:ind w:left="567"/>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"perc_ex": 9.80,</w:t>
      </w:r>
    </w:p>
    <w:p w:rsidR="00DD7CCE" w:rsidRDefault="007B2BD7">
      <w:pPr>
        <w:keepNext/>
        <w:ind w:left="567"/>
      </w:pPr>
      <w:r>
        <w:rPr>
          <w:rFonts w:ascii="Times New Roman" w:hAnsi="Times New Roman"/>
          <w:color w:val="333333"/>
          <w:sz w:val="18"/>
          <w:szCs w:val="18"/>
          <w:shd w:val="clear" w:color="auto" w:fill="FFFFFF"/>
        </w:rPr>
        <w:t xml:space="preserve">  "total_ex": 11500000.00,</w:t>
      </w:r>
    </w:p>
    <w:p w:rsidR="00DD7CCE" w:rsidRDefault="007B2BD7">
      <w:pPr>
        <w:keepNext/>
        <w:ind w:left="567"/>
      </w:pPr>
      <w:r>
        <w:rPr>
          <w:rFonts w:ascii="Times New Roman" w:hAnsi="Times New Roman"/>
          <w:color w:val="333333"/>
          <w:sz w:val="18"/>
          <w:szCs w:val="18"/>
          <w:shd w:val="clear" w:color="auto" w:fill="FFFFFF"/>
        </w:rPr>
        <w:t xml:space="preserve">  "perc_v_ingresos": 6.20,</w:t>
      </w:r>
    </w:p>
    <w:p w:rsidR="00DD7CCE" w:rsidRDefault="007B2BD7">
      <w:pPr>
        <w:keepNext/>
        <w:ind w:left="567"/>
      </w:pPr>
      <w:r>
        <w:rPr>
          <w:rFonts w:ascii="Times New Roman" w:hAnsi="Times New Roman"/>
          <w:color w:val="333333"/>
          <w:sz w:val="18"/>
          <w:szCs w:val="18"/>
          <w:shd w:val="clear" w:color="auto" w:fill="FFFFFF"/>
        </w:rPr>
        <w:t xml:space="preserve">  "total_v_ingresos": 7200000.00,</w:t>
      </w:r>
    </w:p>
    <w:p w:rsidR="00DD7CCE" w:rsidRDefault="007B2BD7">
      <w:pPr>
        <w:keepNext/>
        <w:ind w:left="567"/>
      </w:pPr>
      <w:r>
        <w:rPr>
          <w:rFonts w:ascii="Times New Roman" w:hAnsi="Times New Roman"/>
          <w:color w:val="333333"/>
          <w:sz w:val="18"/>
          <w:szCs w:val="18"/>
          <w:shd w:val="clear" w:color="auto" w:fill="FFFFFF"/>
        </w:rPr>
        <w:t xml:space="preserve">  "perc_v_carencias": 28.60,</w:t>
      </w:r>
    </w:p>
    <w:p w:rsidR="00DD7CCE" w:rsidRDefault="007B2BD7">
      <w:pPr>
        <w:keepNext/>
        <w:ind w:left="567"/>
      </w:pPr>
      <w:r>
        <w:rPr>
          <w:rFonts w:ascii="Times New Roman" w:hAnsi="Times New Roman"/>
          <w:color w:val="333333"/>
          <w:sz w:val="18"/>
          <w:szCs w:val="18"/>
          <w:shd w:val="clear" w:color="auto" w:fill="FFFFFF"/>
        </w:rPr>
        <w:t xml:space="preserve">  "total_v_carencias": 33500000.00,</w:t>
      </w:r>
    </w:p>
    <w:p w:rsidR="00DD7CCE" w:rsidRDefault="007B2BD7">
      <w:pPr>
        <w:keepNext/>
        <w:ind w:left="567"/>
      </w:pPr>
      <w:r>
        <w:rPr>
          <w:rFonts w:ascii="Times New Roman" w:hAnsi="Times New Roman"/>
          <w:color w:val="333333"/>
          <w:sz w:val="18"/>
          <w:szCs w:val="18"/>
          <w:shd w:val="clear" w:color="auto" w:fill="FFFFFF"/>
        </w:rPr>
        <w:t xml:space="preserve">  "perc_no_vulterable": 45.50,</w:t>
      </w:r>
    </w:p>
    <w:p w:rsidR="00DD7CCE" w:rsidRDefault="007B2BD7">
      <w:pPr>
        <w:keepNext/>
        <w:ind w:left="567"/>
      </w:pPr>
      <w:r>
        <w:rPr>
          <w:rFonts w:ascii="Times New Roman" w:hAnsi="Times New Roman"/>
          <w:color w:val="333333"/>
          <w:sz w:val="18"/>
          <w:szCs w:val="18"/>
          <w:shd w:val="clear" w:color="auto" w:fill="FFFFFF"/>
        </w:rPr>
        <w:t xml:space="preserve">  "total_no_vulterable": 53300000.00</w:t>
      </w:r>
    </w:p>
    <w:p w:rsidR="00DD7CCE" w:rsidRDefault="007B2BD7">
      <w:pPr>
        <w:keepNext/>
        <w:ind w:left="567"/>
      </w:pPr>
      <w:r>
        <w:rPr>
          <w:rFonts w:ascii="Times New Roman" w:hAnsi="Times New Roman"/>
          <w:color w:val="333333"/>
          <w:sz w:val="18"/>
          <w:szCs w:val="18"/>
          <w:shd w:val="clear" w:color="auto" w:fill="FFFFFF"/>
        </w:rPr>
        <w:t>}</w:t>
      </w:r>
    </w:p>
    <w:p w:rsidR="00DD7CCE" w:rsidRDefault="00DD7CCE">
      <w:pPr>
        <w:pStyle w:val="NormalFirstline1cmBefore3ptAfter3pt"/>
        <w:ind w:firstLine="0"/>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95"/>
        <w:gridCol w:w="816"/>
        <w:gridCol w:w="5606"/>
        <w:gridCol w:w="1637"/>
      </w:tblGrid>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8"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534"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Mensaje de </w:t>
            </w:r>
            <w:r>
              <w:rPr>
                <w:rFonts w:ascii="Times New Roman" w:hAnsi="Times New Roman"/>
                <w:szCs w:val="20"/>
              </w:rPr>
              <w:t>respuesta a la operación, en caso de un código 0 el mensaje será “SUCCESS” en caso contrario informara un descripción breve del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El externalId que se envió desde la </w:t>
            </w:r>
            <w:r>
              <w:rPr>
                <w:rFonts w:ascii="Times New Roman" w:hAnsi="Times New Roman"/>
                <w:szCs w:val="20"/>
              </w:rPr>
              <w:t>aplicación como referencia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perc_grl</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en pobreza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total_grl</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en pobreza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perc_mod</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pobreza moderada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35.7</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total_mod</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Total de </w:t>
            </w:r>
            <w:r>
              <w:rPr>
                <w:rFonts w:ascii="Times New Roman" w:hAnsi="Times New Roman"/>
                <w:szCs w:val="20"/>
              </w:rPr>
              <w:t>población con pobreza moderada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41800000</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perc_ex</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pobreza extrema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9.8</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total_ex</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pobreza extrema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11500000</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perc_v_ingresos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vulnerable por ingresos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6.2</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total_v_ingresos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vulnerable por ingresos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7200000</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perc_v_carencias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vulnerable por carencias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28.6</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total_v_carencias</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vulnerable por carencias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33500000</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perc_no_vulterable</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no pobre, no vulnerable</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45.5</w:t>
            </w:r>
          </w:p>
        </w:tc>
      </w:tr>
      <w:tr w:rsidR="00DD7CCE">
        <w:trPr>
          <w:cantSplit/>
          <w:jc w:val="center"/>
        </w:trPr>
        <w:tc>
          <w:tcPr>
            <w:tcW w:w="17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total_no_vulterable</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no pobre, no vulnerable</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53300000</w:t>
            </w:r>
          </w:p>
        </w:tc>
      </w:tr>
    </w:tbl>
    <w:p w:rsidR="00DD7CCE" w:rsidRDefault="00DD7CCE">
      <w:pPr>
        <w:pStyle w:val="NormalFirstline1cmBefore3ptAfter3pt"/>
        <w:ind w:firstLine="0"/>
        <w:rPr>
          <w:rFonts w:ascii="Times New Roman" w:hAnsi="Times New Roman"/>
          <w:sz w:val="2"/>
          <w:szCs w:val="2"/>
          <w:lang w:val="en-US"/>
        </w:rPr>
      </w:pPr>
    </w:p>
    <w:p w:rsidR="00DD7CCE" w:rsidRDefault="007B2BD7">
      <w:pPr>
        <w:pStyle w:val="Heading3"/>
        <w:numPr>
          <w:ilvl w:val="1"/>
          <w:numId w:val="4"/>
        </w:numPr>
      </w:pPr>
      <w:bookmarkStart w:id="10" w:name="__RefHeading__27549_2045639464"/>
      <w:bookmarkStart w:id="11" w:name="_Toc299790943"/>
      <w:bookmarkEnd w:id="10"/>
      <w:bookmarkEnd w:id="11"/>
      <w:r>
        <w:t>Indicadores de carencia social</w:t>
      </w:r>
    </w:p>
    <w:p w:rsidR="00DD7CCE" w:rsidRDefault="007B2BD7">
      <w:pPr>
        <w:pStyle w:val="NormalFirstline1cmBefore3ptAfter3pt"/>
      </w:pPr>
      <w:r w:rsidRPr="003663A1">
        <w:rPr>
          <w:rFonts w:ascii="Times New Roman" w:hAnsi="Times New Roman"/>
        </w:rPr>
        <w:t xml:space="preserve">Esta operación permite conocer los indicadores de carencia social. </w:t>
      </w:r>
      <w:r>
        <w:rPr>
          <w:rFonts w:ascii="Times New Roman" w:hAnsi="Times New Roman"/>
          <w:lang w:val="en-US"/>
        </w:rPr>
        <w:t xml:space="preserve">Recibe como parámetros los siguientes </w:t>
      </w:r>
      <w:r>
        <w:rPr>
          <w:rFonts w:ascii="Times New Roman" w:hAnsi="Times New Roman"/>
          <w:lang w:val="en-US"/>
        </w:rPr>
        <w:t>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1"/>
        <w:gridCol w:w="962"/>
        <w:gridCol w:w="5262"/>
        <w:gridCol w:w="1909"/>
      </w:tblGrid>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4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86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indCarencia</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Filtro realizado por </w:t>
            </w:r>
            <w:r>
              <w:rPr>
                <w:rFonts w:ascii="Times New Roman" w:hAnsi="Times New Roman"/>
                <w:szCs w:val="20"/>
              </w:rPr>
              <w:t>estado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year</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año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para saber desde </w:t>
            </w:r>
            <w:r>
              <w:rPr>
                <w:rFonts w:ascii="Times New Roman" w:hAnsi="Times New Roman"/>
                <w:szCs w:val="20"/>
              </w:rPr>
              <w:t>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ind w:firstLine="0"/>
        <w:rPr>
          <w:rFonts w:ascii="Times New Roman" w:hAnsi="Times New Roman"/>
          <w:sz w:val="2"/>
          <w:szCs w:val="2"/>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"responseCode": 0,</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"responseMessage": "SUCCESS",</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"timeStamp": "1373064886137",</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"externalId": "21748923498132"</w:t>
      </w:r>
      <w:r w:rsidRPr="003663A1">
        <w:rPr>
          <w:rFonts w:ascii="Courier" w:hAnsi="Courier"/>
          <w:color w:val="333333"/>
          <w:sz w:val="18"/>
          <w:szCs w:val="18"/>
          <w:shd w:val="clear" w:color="auto" w:fill="FFFFFF"/>
          <w:lang w:val="en-US"/>
        </w:rPr>
        <w:t>,</w:t>
      </w:r>
    </w:p>
    <w:p w:rsidR="00DD7CCE" w:rsidRDefault="007B2BD7">
      <w:pPr>
        <w:keepNext/>
        <w:ind w:left="567"/>
      </w:pPr>
      <w:r w:rsidRPr="003663A1">
        <w:rPr>
          <w:rFonts w:ascii="Courier" w:hAnsi="Courier"/>
          <w:color w:val="333333"/>
          <w:sz w:val="18"/>
          <w:szCs w:val="18"/>
          <w:shd w:val="clear" w:color="auto" w:fill="FFFFFF"/>
          <w:lang w:val="en-US"/>
        </w:rPr>
        <w:t xml:space="preserve">  </w:t>
      </w:r>
      <w:r>
        <w:rPr>
          <w:rFonts w:ascii="Courier" w:hAnsi="Courier"/>
          <w:color w:val="333333"/>
          <w:sz w:val="18"/>
          <w:szCs w:val="18"/>
          <w:shd w:val="clear" w:color="auto" w:fill="FFFFFF"/>
        </w:rPr>
        <w:t>"perc_alimentacion": 23.30,</w:t>
      </w:r>
    </w:p>
    <w:p w:rsidR="00DD7CCE" w:rsidRDefault="007B2BD7">
      <w:pPr>
        <w:keepNext/>
        <w:ind w:left="567"/>
      </w:pPr>
      <w:r>
        <w:rPr>
          <w:rFonts w:ascii="Courier" w:hAnsi="Courier"/>
          <w:color w:val="333333"/>
          <w:sz w:val="18"/>
          <w:szCs w:val="18"/>
          <w:shd w:val="clear" w:color="auto" w:fill="FFFFFF"/>
        </w:rPr>
        <w:t xml:space="preserve">  "total_alimentacion": 27400000.00,</w:t>
      </w:r>
    </w:p>
    <w:p w:rsidR="00DD7CCE" w:rsidRDefault="007B2BD7">
      <w:pPr>
        <w:keepNext/>
        <w:ind w:left="567"/>
      </w:pPr>
      <w:r>
        <w:rPr>
          <w:rFonts w:ascii="Courier" w:hAnsi="Courier"/>
          <w:color w:val="333333"/>
          <w:sz w:val="18"/>
          <w:szCs w:val="18"/>
          <w:shd w:val="clear" w:color="auto" w:fill="FFFFFF"/>
        </w:rPr>
        <w:t xml:space="preserve">  "perc_educacion": 9.80,</w:t>
      </w:r>
    </w:p>
    <w:p w:rsidR="00DD7CCE" w:rsidRDefault="007B2BD7">
      <w:pPr>
        <w:keepNext/>
        <w:ind w:left="567"/>
      </w:pPr>
      <w:r>
        <w:rPr>
          <w:rFonts w:ascii="Courier" w:hAnsi="Courier"/>
          <w:color w:val="333333"/>
          <w:sz w:val="18"/>
          <w:szCs w:val="18"/>
          <w:shd w:val="clear" w:color="auto" w:fill="FFFFFF"/>
        </w:rPr>
        <w:t xml:space="preserve">  "total_educacion": 11500000.00,</w:t>
      </w:r>
    </w:p>
    <w:p w:rsidR="00DD7CCE" w:rsidRDefault="007B2BD7">
      <w:pPr>
        <w:keepNext/>
        <w:ind w:left="567"/>
      </w:pPr>
      <w:r>
        <w:rPr>
          <w:rFonts w:ascii="Courier" w:hAnsi="Courier"/>
          <w:color w:val="333333"/>
          <w:sz w:val="18"/>
          <w:szCs w:val="18"/>
          <w:shd w:val="clear" w:color="auto" w:fill="FFFFFF"/>
        </w:rPr>
        <w:t xml:space="preserve">  "perc_salud": 35.70,</w:t>
      </w:r>
    </w:p>
    <w:p w:rsidR="00DD7CCE" w:rsidRDefault="007B2BD7">
      <w:pPr>
        <w:keepNext/>
        <w:ind w:left="567"/>
      </w:pPr>
      <w:r>
        <w:rPr>
          <w:rFonts w:ascii="Courier" w:hAnsi="Courier"/>
          <w:color w:val="333333"/>
          <w:sz w:val="18"/>
          <w:szCs w:val="18"/>
          <w:shd w:val="clear" w:color="auto" w:fill="FFFFFF"/>
        </w:rPr>
        <w:t xml:space="preserve">  "total_salud": 41800000.00",</w:t>
      </w:r>
    </w:p>
    <w:p w:rsidR="00DD7CCE" w:rsidRDefault="007B2BD7">
      <w:pPr>
        <w:keepNext/>
        <w:ind w:left="567"/>
      </w:pPr>
      <w:r>
        <w:rPr>
          <w:rFonts w:ascii="Courier" w:hAnsi="Courier"/>
          <w:color w:val="333333"/>
          <w:sz w:val="18"/>
          <w:szCs w:val="18"/>
          <w:shd w:val="clear" w:color="auto" w:fill="FFFFFF"/>
        </w:rPr>
        <w:t xml:space="preserve">  "perc_social": 6.20,</w:t>
      </w:r>
    </w:p>
    <w:p w:rsidR="00DD7CCE" w:rsidRDefault="007B2BD7">
      <w:pPr>
        <w:keepNext/>
        <w:ind w:left="567"/>
      </w:pPr>
      <w:r>
        <w:rPr>
          <w:rFonts w:ascii="Courier" w:hAnsi="Courier"/>
          <w:color w:val="333333"/>
          <w:sz w:val="18"/>
          <w:szCs w:val="18"/>
          <w:shd w:val="clear" w:color="auto" w:fill="FFFFFF"/>
        </w:rPr>
        <w:t xml:space="preserve">  "total_social": 7200000.00,</w:t>
      </w:r>
    </w:p>
    <w:p w:rsidR="00DD7CCE" w:rsidRDefault="007B2BD7">
      <w:pPr>
        <w:keepNext/>
        <w:ind w:left="567"/>
      </w:pPr>
      <w:r>
        <w:rPr>
          <w:rFonts w:ascii="Courier" w:hAnsi="Courier"/>
          <w:color w:val="333333"/>
          <w:sz w:val="18"/>
          <w:szCs w:val="18"/>
          <w:shd w:val="clear" w:color="auto" w:fill="FFFFFF"/>
        </w:rPr>
        <w:t xml:space="preserve">  "perc_calidad": 28</w:t>
      </w:r>
      <w:r>
        <w:rPr>
          <w:rFonts w:ascii="Courier" w:hAnsi="Courier"/>
          <w:color w:val="333333"/>
          <w:sz w:val="18"/>
          <w:szCs w:val="18"/>
          <w:shd w:val="clear" w:color="auto" w:fill="FFFFFF"/>
        </w:rPr>
        <w:t>.60,</w:t>
      </w:r>
    </w:p>
    <w:p w:rsidR="00DD7CCE" w:rsidRDefault="007B2BD7">
      <w:pPr>
        <w:keepNext/>
        <w:ind w:left="567"/>
      </w:pPr>
      <w:r>
        <w:rPr>
          <w:rFonts w:ascii="Courier" w:hAnsi="Courier"/>
          <w:color w:val="333333"/>
          <w:sz w:val="18"/>
          <w:szCs w:val="18"/>
          <w:shd w:val="clear" w:color="auto" w:fill="FFFFFF"/>
        </w:rPr>
        <w:t xml:space="preserve">  "total_calidad": 33500000.00,</w:t>
      </w:r>
    </w:p>
    <w:p w:rsidR="00DD7CCE" w:rsidRDefault="007B2BD7">
      <w:pPr>
        <w:keepNext/>
        <w:ind w:left="567"/>
      </w:pPr>
      <w:r>
        <w:rPr>
          <w:rFonts w:ascii="Courier" w:hAnsi="Courier"/>
          <w:color w:val="333333"/>
          <w:sz w:val="18"/>
          <w:szCs w:val="18"/>
          <w:shd w:val="clear" w:color="auto" w:fill="FFFFFF"/>
        </w:rPr>
        <w:t xml:space="preserve">  "perc_servicios": 45.50,</w:t>
      </w:r>
    </w:p>
    <w:p w:rsidR="00DD7CCE" w:rsidRDefault="007B2BD7">
      <w:pPr>
        <w:keepNext/>
        <w:ind w:left="567"/>
      </w:pPr>
      <w:r>
        <w:rPr>
          <w:rFonts w:ascii="Courier" w:hAnsi="Courier"/>
          <w:color w:val="333333"/>
          <w:sz w:val="18"/>
          <w:szCs w:val="18"/>
          <w:shd w:val="clear" w:color="auto" w:fill="FFFFFF"/>
        </w:rPr>
        <w:t xml:space="preserve">  "total_servicios": 53300000.00</w:t>
      </w:r>
    </w:p>
    <w:p w:rsidR="00DD7CCE" w:rsidRDefault="007B2BD7">
      <w:pPr>
        <w:keepNext/>
        <w:ind w:left="567"/>
      </w:pPr>
      <w:r>
        <w:rPr>
          <w:rFonts w:ascii="Courier" w:hAnsi="Courier"/>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7"/>
        <w:gridCol w:w="816"/>
        <w:gridCol w:w="5674"/>
        <w:gridCol w:w="1637"/>
      </w:tblGrid>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0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El </w:t>
            </w:r>
            <w:r>
              <w:rPr>
                <w:rFonts w:ascii="Times New Roman" w:hAnsi="Times New Roman"/>
                <w:szCs w:val="20"/>
              </w:rPr>
              <w:t>externalId que se envió desde la aplicación como referencia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perc_alimentacion</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acceso a la alimentación</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23.3</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total_alimentacion</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acceso a la alimentación</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27400000</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perc_educacion</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rezago educativo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9.8</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total_educacion</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rezago educativo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11500000</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perc_salud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acceso a los servicios de salud</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35.7</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total_salud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w:t>
            </w:r>
            <w:r>
              <w:rPr>
                <w:rFonts w:ascii="Times New Roman" w:hAnsi="Times New Roman"/>
                <w:szCs w:val="20"/>
              </w:rPr>
              <w:t xml:space="preserve"> población con acceso a los servicios de salud</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41800000</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perc_social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acceso a la seguridad social</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6.2</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total_social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acceso a la seguridad social</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7200000</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perc_calidad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Porcentaje de </w:t>
            </w:r>
            <w:r>
              <w:rPr>
                <w:rFonts w:ascii="Times New Roman" w:hAnsi="Times New Roman"/>
                <w:szCs w:val="20"/>
              </w:rPr>
              <w:t>población con calidad y espacios de vivienda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28.6</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total_calidad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calidad y espacios de vivienda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33500000</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perc_servicios</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servicios básicos en vivienda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45.5</w:t>
            </w:r>
          </w:p>
        </w:tc>
      </w:tr>
      <w:tr w:rsidR="00DD7CCE">
        <w:trPr>
          <w:cantSplit/>
          <w:jc w:val="center"/>
        </w:trPr>
        <w:tc>
          <w:tcPr>
            <w:tcW w:w="166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 servicios</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Total de </w:t>
            </w:r>
            <w:r>
              <w:rPr>
                <w:rFonts w:ascii="Times New Roman" w:hAnsi="Times New Roman"/>
                <w:szCs w:val="20"/>
              </w:rPr>
              <w:t>población con servicios básicos en vivienda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53300000</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12" w:name="__RefHeading__27551_2045639464"/>
      <w:bookmarkStart w:id="13" w:name="_Toc299790944"/>
      <w:bookmarkEnd w:id="12"/>
      <w:bookmarkEnd w:id="13"/>
      <w:r>
        <w:t>Indicadores de carencias promedio</w:t>
      </w:r>
    </w:p>
    <w:p w:rsidR="00DD7CCE" w:rsidRDefault="007B2BD7">
      <w:pPr>
        <w:pStyle w:val="NormalFirstline1cmBefore3ptAfter3pt"/>
      </w:pPr>
      <w:r w:rsidRPr="003663A1">
        <w:rPr>
          <w:rFonts w:ascii="Times New Roman" w:hAnsi="Times New Roman"/>
        </w:rPr>
        <w:t xml:space="preserve">Esta operación permite conocer los indicadores de carencias promedio.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1"/>
        <w:gridCol w:w="962"/>
        <w:gridCol w:w="5262"/>
        <w:gridCol w:w="1909"/>
      </w:tblGrid>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4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86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indCarenciaProm</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Filtro realizado por </w:t>
            </w:r>
            <w:r>
              <w:rPr>
                <w:rFonts w:ascii="Times New Roman" w:hAnsi="Times New Roman"/>
                <w:szCs w:val="20"/>
              </w:rPr>
              <w:t>municipio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year</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año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w:t>
      </w:r>
      <w:r w:rsidRPr="003663A1">
        <w:rPr>
          <w:rFonts w:ascii="Times New Roman" w:hAnsi="Times New Roman"/>
        </w:rPr>
        <w:t xml:space="preserve"> esa operación será el formato JSON y el mensaje tendrá la siguiente estructura:</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"responseCode": 0,</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"responseMessage": "SUCCESS",</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"timeStamp": "1373064886137",</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"externalId": "21748923498132",</w:t>
      </w:r>
    </w:p>
    <w:p w:rsidR="00DD7CCE" w:rsidRDefault="007B2BD7">
      <w:pPr>
        <w:keepNext/>
        <w:ind w:left="567"/>
      </w:pPr>
      <w:r w:rsidRPr="003663A1">
        <w:rPr>
          <w:rFonts w:ascii="Courier" w:hAnsi="Courier"/>
          <w:color w:val="333333"/>
          <w:sz w:val="18"/>
          <w:szCs w:val="18"/>
          <w:shd w:val="clear" w:color="auto" w:fill="FFFFFF"/>
          <w:lang w:val="en-US"/>
        </w:rPr>
        <w:t xml:space="preserve">  </w:t>
      </w:r>
      <w:r>
        <w:rPr>
          <w:rFonts w:ascii="Courier" w:hAnsi="Courier"/>
          <w:color w:val="333333"/>
          <w:sz w:val="18"/>
          <w:szCs w:val="18"/>
          <w:shd w:val="clear" w:color="auto" w:fill="FFFFFF"/>
        </w:rPr>
        <w:t>"total_pobreza": 2.40,</w:t>
      </w:r>
    </w:p>
    <w:p w:rsidR="00DD7CCE" w:rsidRDefault="007B2BD7">
      <w:pPr>
        <w:keepNext/>
        <w:ind w:left="567"/>
      </w:pPr>
      <w:r>
        <w:rPr>
          <w:rFonts w:ascii="Courier" w:hAnsi="Courier"/>
          <w:color w:val="333333"/>
          <w:sz w:val="18"/>
          <w:szCs w:val="18"/>
          <w:shd w:val="clear" w:color="auto" w:fill="FFFFFF"/>
        </w:rPr>
        <w:t xml:space="preserve">  "total_pextrama": 3.70,</w:t>
      </w:r>
    </w:p>
    <w:p w:rsidR="00DD7CCE" w:rsidRDefault="007B2BD7">
      <w:pPr>
        <w:keepNext/>
        <w:ind w:left="567"/>
      </w:pPr>
      <w:r>
        <w:rPr>
          <w:rFonts w:ascii="Courier" w:hAnsi="Courier"/>
          <w:color w:val="333333"/>
          <w:sz w:val="18"/>
          <w:szCs w:val="18"/>
          <w:shd w:val="clear" w:color="auto" w:fill="FFFFFF"/>
        </w:rPr>
        <w:t xml:space="preserve">  "</w:t>
      </w:r>
      <w:r>
        <w:rPr>
          <w:rFonts w:ascii="Courier" w:hAnsi="Courier"/>
          <w:color w:val="333333"/>
          <w:sz w:val="18"/>
          <w:szCs w:val="18"/>
          <w:shd w:val="clear" w:color="auto" w:fill="FFFFFF"/>
        </w:rPr>
        <w:t>total_pmoderada": 2.00,</w:t>
      </w:r>
    </w:p>
    <w:p w:rsidR="00DD7CCE" w:rsidRDefault="007B2BD7">
      <w:pPr>
        <w:keepNext/>
        <w:ind w:left="567"/>
      </w:pPr>
      <w:r>
        <w:rPr>
          <w:rFonts w:ascii="Courier" w:hAnsi="Courier"/>
          <w:color w:val="333333"/>
          <w:sz w:val="18"/>
          <w:szCs w:val="18"/>
          <w:shd w:val="clear" w:color="auto" w:fill="FFFFFF"/>
        </w:rPr>
        <w:t xml:space="preserve">  "total_pvulnerable": 1.80,</w:t>
      </w:r>
    </w:p>
    <w:p w:rsidR="00DD7CCE" w:rsidRDefault="007B2BD7">
      <w:pPr>
        <w:keepNext/>
        <w:ind w:left="567"/>
      </w:pPr>
      <w:r>
        <w:rPr>
          <w:rFonts w:ascii="Courier" w:hAnsi="Courier"/>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Mensaje de respuesta a la </w:t>
            </w:r>
            <w:r>
              <w:rPr>
                <w:rFonts w:ascii="Times New Roman" w:hAnsi="Times New Roman"/>
                <w:szCs w:val="20"/>
              </w:rPr>
              <w:t>operación, en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El externalId que se envió desde la aplicación como </w:t>
            </w:r>
            <w:r>
              <w:rPr>
                <w:rFonts w:ascii="Times New Roman" w:hAnsi="Times New Roman"/>
                <w:szCs w:val="20"/>
              </w:rPr>
              <w:t>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total_pobreza</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Número de carencias promedio para la población en pobreza </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total_pextrema</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Número de carencias promedio para la población en pobreza extrema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3.70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total_pmoderada</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Número de carencias </w:t>
            </w:r>
            <w:r>
              <w:rPr>
                <w:rFonts w:ascii="Times New Roman" w:hAnsi="Times New Roman"/>
                <w:szCs w:val="20"/>
              </w:rPr>
              <w:t>promedio para la población en pobreza moderada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total_pvulnerable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Número de carencias promedio para la población vulnerable</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1.80</w:t>
            </w:r>
          </w:p>
        </w:tc>
      </w:tr>
    </w:tbl>
    <w:p w:rsidR="00DD7CCE" w:rsidRDefault="00DD7CCE">
      <w:pPr>
        <w:spacing w:after="200" w:line="276" w:lineRule="auto"/>
        <w:rPr>
          <w:rFonts w:ascii="Times New Roman" w:hAnsi="Times New Roman"/>
          <w:bCs/>
          <w:sz w:val="28"/>
          <w:u w:val="single"/>
        </w:rPr>
      </w:pPr>
    </w:p>
    <w:p w:rsidR="00DD7CCE" w:rsidRDefault="007B2BD7">
      <w:pPr>
        <w:pStyle w:val="Heading3"/>
        <w:numPr>
          <w:ilvl w:val="1"/>
          <w:numId w:val="4"/>
        </w:numPr>
      </w:pPr>
      <w:bookmarkStart w:id="14" w:name="__RefHeading__27553_2045639464"/>
      <w:bookmarkStart w:id="15" w:name="_Toc299790945"/>
      <w:bookmarkEnd w:id="14"/>
      <w:bookmarkEnd w:id="15"/>
      <w:r>
        <w:t>Indicadores de privación social</w:t>
      </w:r>
    </w:p>
    <w:p w:rsidR="00DD7CCE" w:rsidRDefault="007B2BD7">
      <w:pPr>
        <w:pStyle w:val="NormalFirstline1cmBefore3ptAfter3pt"/>
      </w:pPr>
      <w:r w:rsidRPr="003663A1">
        <w:rPr>
          <w:rFonts w:ascii="Times New Roman" w:hAnsi="Times New Roman"/>
        </w:rPr>
        <w:t xml:space="preserve">Esta operación permite conocer los indicadores de privación social. </w:t>
      </w:r>
      <w:r>
        <w:rPr>
          <w:rFonts w:ascii="Times New Roman" w:hAnsi="Times New Roman"/>
          <w:lang w:val="en-US"/>
        </w:rPr>
        <w:t xml:space="preserve">Recibe como </w:t>
      </w:r>
      <w:r>
        <w:rPr>
          <w:rFonts w:ascii="Times New Roman" w:hAnsi="Times New Roman"/>
          <w:lang w:val="en-US"/>
        </w:rPr>
        <w:t>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1"/>
        <w:gridCol w:w="962"/>
        <w:gridCol w:w="5262"/>
        <w:gridCol w:w="1909"/>
      </w:tblGrid>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4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86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indSocial</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year</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año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w:t>
            </w:r>
            <w:r>
              <w:rPr>
                <w:rFonts w:ascii="Times New Roman" w:hAnsi="Times New Roman"/>
                <w:szCs w:val="20"/>
              </w:rPr>
              <w:t>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sz w:val="22"/>
          <w:szCs w:val="22"/>
        </w:rPr>
        <w:t>La respuesta a esa operación será el formato JSON y el mensaje tendrá la siguiente estructura:</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"responseCode": 0,</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"responseMessage": "SUCCESS",</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"timeStamp": "1373064886137",</w:t>
      </w:r>
    </w:p>
    <w:p w:rsidR="00DD7CCE" w:rsidRPr="003663A1" w:rsidRDefault="007B2BD7">
      <w:pPr>
        <w:keepNext/>
        <w:ind w:left="567"/>
        <w:rPr>
          <w:lang w:val="en-US"/>
        </w:rPr>
      </w:pPr>
      <w:r w:rsidRPr="003663A1">
        <w:rPr>
          <w:rFonts w:ascii="Courier" w:hAnsi="Courier"/>
          <w:color w:val="333333"/>
          <w:sz w:val="18"/>
          <w:szCs w:val="18"/>
          <w:shd w:val="clear" w:color="auto" w:fill="FFFFFF"/>
          <w:lang w:val="en-US"/>
        </w:rPr>
        <w:t xml:space="preserve">  "externalId":</w:t>
      </w:r>
      <w:r w:rsidRPr="003663A1">
        <w:rPr>
          <w:rFonts w:ascii="Courier" w:hAnsi="Courier"/>
          <w:color w:val="333333"/>
          <w:sz w:val="18"/>
          <w:szCs w:val="18"/>
          <w:shd w:val="clear" w:color="auto" w:fill="FFFFFF"/>
          <w:lang w:val="en-US"/>
        </w:rPr>
        <w:t xml:space="preserve"> "21748923498132",</w:t>
      </w:r>
    </w:p>
    <w:p w:rsidR="00DD7CCE" w:rsidRDefault="007B2BD7">
      <w:pPr>
        <w:keepNext/>
        <w:ind w:left="567"/>
      </w:pPr>
      <w:r w:rsidRPr="003663A1">
        <w:rPr>
          <w:rFonts w:ascii="Courier" w:hAnsi="Courier"/>
          <w:color w:val="333333"/>
          <w:sz w:val="18"/>
          <w:szCs w:val="18"/>
          <w:shd w:val="clear" w:color="auto" w:fill="FFFFFF"/>
          <w:lang w:val="en-US"/>
        </w:rPr>
        <w:t xml:space="preserve">  </w:t>
      </w:r>
      <w:r>
        <w:rPr>
          <w:rFonts w:ascii="Courier" w:hAnsi="Courier"/>
          <w:color w:val="333333"/>
          <w:sz w:val="18"/>
          <w:szCs w:val="18"/>
          <w:shd w:val="clear" w:color="auto" w:fill="FFFFFF"/>
        </w:rPr>
        <w:t>"perc_c1": 74.10,</w:t>
      </w:r>
    </w:p>
    <w:p w:rsidR="00DD7CCE" w:rsidRDefault="007B2BD7">
      <w:pPr>
        <w:keepNext/>
        <w:ind w:left="567"/>
      </w:pPr>
      <w:r>
        <w:rPr>
          <w:rFonts w:ascii="Courier" w:hAnsi="Courier"/>
          <w:color w:val="333333"/>
          <w:sz w:val="18"/>
          <w:szCs w:val="18"/>
          <w:shd w:val="clear" w:color="auto" w:fill="FFFFFF"/>
        </w:rPr>
        <w:t xml:space="preserve">  "total_c1": 86900000.00,</w:t>
      </w:r>
    </w:p>
    <w:p w:rsidR="00DD7CCE" w:rsidRDefault="007B2BD7">
      <w:pPr>
        <w:keepNext/>
        <w:ind w:left="567"/>
      </w:pPr>
      <w:r>
        <w:rPr>
          <w:rFonts w:ascii="Courier" w:hAnsi="Courier"/>
          <w:color w:val="333333"/>
          <w:sz w:val="18"/>
          <w:szCs w:val="18"/>
          <w:shd w:val="clear" w:color="auto" w:fill="FFFFFF"/>
        </w:rPr>
        <w:t xml:space="preserve">  "perc_c3": 23.90,</w:t>
      </w:r>
    </w:p>
    <w:p w:rsidR="00DD7CCE" w:rsidRDefault="007B2BD7">
      <w:pPr>
        <w:keepNext/>
        <w:ind w:left="567"/>
      </w:pPr>
      <w:r>
        <w:rPr>
          <w:rFonts w:ascii="Courier" w:hAnsi="Courier"/>
          <w:color w:val="333333"/>
          <w:sz w:val="18"/>
          <w:szCs w:val="18"/>
          <w:shd w:val="clear" w:color="auto" w:fill="FFFFFF"/>
        </w:rPr>
        <w:t xml:space="preserve">  "total_c3": 28100000.00</w:t>
      </w:r>
    </w:p>
    <w:p w:rsidR="00DD7CCE" w:rsidRDefault="007B2BD7">
      <w:pPr>
        <w:keepNext/>
        <w:ind w:left="567"/>
      </w:pPr>
      <w:r>
        <w:rPr>
          <w:rFonts w:ascii="Courier" w:hAnsi="Courier"/>
          <w:color w:val="333333"/>
          <w:sz w:val="18"/>
          <w:szCs w:val="18"/>
          <w:shd w:val="clear" w:color="auto" w:fill="FFFFFF"/>
        </w:rPr>
        <w:t>}</w:t>
      </w:r>
    </w:p>
    <w:p w:rsidR="00DD7CCE" w:rsidRDefault="00DD7CCE">
      <w:pPr>
        <w:pStyle w:val="NormalFirstline1cmBefore3ptAfter3pt"/>
        <w:rPr>
          <w:rFonts w:ascii="Times New Roman" w:hAnsi="Times New Roman"/>
          <w:lang w:val="en-US"/>
        </w:rPr>
      </w:pP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de respuesta de la operación, cualquier código diferente a 0 significa un </w:t>
            </w:r>
            <w:r>
              <w:rPr>
                <w:rFonts w:ascii="Times New Roman" w:hAnsi="Times New Roman"/>
                <w:szCs w:val="20"/>
              </w:rPr>
              <w:t>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perc_c1</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al menos una carencia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74.1</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total_c1</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al menos una carencia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86900000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perc_c3</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al menos tres carencia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23.9</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total_c3</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al menos tres carencia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28100000</w:t>
            </w:r>
          </w:p>
        </w:tc>
      </w:tr>
    </w:tbl>
    <w:p w:rsidR="00DD7CCE" w:rsidRDefault="00DD7CCE">
      <w:pPr>
        <w:pStyle w:val="NormalFirstline1cmBefore3ptAfter3pt"/>
        <w:rPr>
          <w:rFonts w:ascii="Times New Roman" w:hAnsi="Times New Roman"/>
          <w:lang w:val="en-US"/>
        </w:rPr>
      </w:pPr>
    </w:p>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16" w:name="__RefHeading__27555_2045639464"/>
      <w:bookmarkStart w:id="17" w:name="_Toc299790946"/>
      <w:bookmarkEnd w:id="16"/>
      <w:bookmarkEnd w:id="17"/>
      <w:r>
        <w:t>Indicadores de bienestar</w:t>
      </w:r>
    </w:p>
    <w:p w:rsidR="00DD7CCE" w:rsidRDefault="007B2BD7">
      <w:pPr>
        <w:pStyle w:val="NormalFirstline1cmBefore3ptAfter3pt"/>
      </w:pPr>
      <w:r w:rsidRPr="003663A1">
        <w:rPr>
          <w:rFonts w:ascii="Times New Roman" w:hAnsi="Times New Roman"/>
        </w:rPr>
        <w:t xml:space="preserve">Esta operación permite conocer los indicadores de bienestar. Recibe como parámetros </w:t>
      </w:r>
      <w:r w:rsidRPr="003663A1">
        <w:rPr>
          <w:rFonts w:ascii="Times New Roman" w:hAnsi="Times New Roman"/>
        </w:rPr>
        <w:t>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1"/>
        <w:gridCol w:w="962"/>
        <w:gridCol w:w="5262"/>
        <w:gridCol w:w="1909"/>
      </w:tblGrid>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4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86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indBienestar</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Filtro </w:t>
            </w:r>
            <w:r>
              <w:rPr>
                <w:rFonts w:ascii="Times New Roman" w:hAnsi="Times New Roman"/>
                <w:szCs w:val="20"/>
              </w:rPr>
              <w:t>realizado por estado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year</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año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para </w:t>
            </w:r>
            <w:r>
              <w:rPr>
                <w:rFonts w:ascii="Times New Roman" w:hAnsi="Times New Roman"/>
                <w:szCs w:val="20"/>
              </w:rPr>
              <w:t>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ind w:firstLine="0"/>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keepNext/>
        <w:ind w:left="567"/>
        <w:rPr>
          <w:lang w:val="en-US"/>
        </w:rPr>
      </w:pPr>
      <w:r w:rsidRPr="003663A1">
        <w:rPr>
          <w:rFonts w:ascii="Courier" w:hAnsi="Courier"/>
          <w:color w:val="333333"/>
          <w:szCs w:val="20"/>
          <w:shd w:val="clear" w:color="auto" w:fill="FFFFFF"/>
          <w:lang w:val="en-US"/>
        </w:rPr>
        <w:t>{</w:t>
      </w:r>
    </w:p>
    <w:p w:rsidR="00DD7CCE" w:rsidRPr="003663A1" w:rsidRDefault="007B2BD7">
      <w:pPr>
        <w:keepNext/>
        <w:ind w:left="567"/>
        <w:rPr>
          <w:lang w:val="en-US"/>
        </w:rPr>
      </w:pPr>
      <w:r w:rsidRPr="003663A1">
        <w:rPr>
          <w:rFonts w:ascii="Courier" w:hAnsi="Courier"/>
          <w:color w:val="333333"/>
          <w:szCs w:val="20"/>
          <w:shd w:val="clear" w:color="auto" w:fill="FFFFFF"/>
          <w:lang w:val="en-US"/>
        </w:rPr>
        <w:t xml:space="preserve">  "responseCode": 0,</w:t>
      </w:r>
    </w:p>
    <w:p w:rsidR="00DD7CCE" w:rsidRPr="003663A1" w:rsidRDefault="007B2BD7">
      <w:pPr>
        <w:keepNext/>
        <w:ind w:left="567"/>
        <w:rPr>
          <w:lang w:val="en-US"/>
        </w:rPr>
      </w:pPr>
      <w:r w:rsidRPr="003663A1">
        <w:rPr>
          <w:rFonts w:ascii="Courier" w:hAnsi="Courier"/>
          <w:color w:val="333333"/>
          <w:szCs w:val="20"/>
          <w:shd w:val="clear" w:color="auto" w:fill="FFFFFF"/>
          <w:lang w:val="en-US"/>
        </w:rPr>
        <w:t xml:space="preserve">  "responseMessage": "SUCCESS",</w:t>
      </w:r>
    </w:p>
    <w:p w:rsidR="00DD7CCE" w:rsidRPr="003663A1" w:rsidRDefault="007B2BD7">
      <w:pPr>
        <w:keepNext/>
        <w:ind w:left="567"/>
        <w:rPr>
          <w:lang w:val="en-US"/>
        </w:rPr>
      </w:pPr>
      <w:r w:rsidRPr="003663A1">
        <w:rPr>
          <w:rFonts w:ascii="Courier" w:hAnsi="Courier"/>
          <w:color w:val="333333"/>
          <w:szCs w:val="20"/>
          <w:shd w:val="clear" w:color="auto" w:fill="FFFFFF"/>
          <w:lang w:val="en-US"/>
        </w:rPr>
        <w:t xml:space="preserve">  "timeStamp": "1373064886137",</w:t>
      </w:r>
    </w:p>
    <w:p w:rsidR="00DD7CCE" w:rsidRPr="003663A1" w:rsidRDefault="007B2BD7">
      <w:pPr>
        <w:keepNext/>
        <w:ind w:left="567"/>
        <w:rPr>
          <w:lang w:val="en-US"/>
        </w:rPr>
      </w:pPr>
      <w:r w:rsidRPr="003663A1">
        <w:rPr>
          <w:rFonts w:ascii="Courier" w:hAnsi="Courier"/>
          <w:color w:val="333333"/>
          <w:szCs w:val="20"/>
          <w:shd w:val="clear" w:color="auto" w:fill="FFFFFF"/>
          <w:lang w:val="en-US"/>
        </w:rPr>
        <w:t xml:space="preserve">  "externalId": "</w:t>
      </w:r>
      <w:r w:rsidRPr="003663A1">
        <w:rPr>
          <w:rFonts w:ascii="Courier" w:hAnsi="Courier"/>
          <w:color w:val="333333"/>
          <w:szCs w:val="20"/>
          <w:shd w:val="clear" w:color="auto" w:fill="FFFFFF"/>
          <w:lang w:val="en-US"/>
        </w:rPr>
        <w:t>21748923498132",</w:t>
      </w:r>
    </w:p>
    <w:p w:rsidR="00DD7CCE" w:rsidRDefault="007B2BD7">
      <w:pPr>
        <w:keepNext/>
        <w:ind w:left="567"/>
      </w:pPr>
      <w:r w:rsidRPr="003663A1">
        <w:rPr>
          <w:rFonts w:ascii="Courier" w:hAnsi="Courier"/>
          <w:color w:val="333333"/>
          <w:szCs w:val="20"/>
          <w:shd w:val="clear" w:color="auto" w:fill="FFFFFF"/>
          <w:lang w:val="en-US"/>
        </w:rPr>
        <w:t xml:space="preserve">  </w:t>
      </w:r>
      <w:r>
        <w:rPr>
          <w:rFonts w:ascii="Courier" w:hAnsi="Courier"/>
          <w:color w:val="333333"/>
          <w:szCs w:val="20"/>
          <w:shd w:val="clear" w:color="auto" w:fill="FFFFFF"/>
        </w:rPr>
        <w:t>"perc_bienestar_min ": 19.40,</w:t>
      </w:r>
    </w:p>
    <w:p w:rsidR="00DD7CCE" w:rsidRDefault="007B2BD7">
      <w:pPr>
        <w:keepNext/>
        <w:ind w:left="567"/>
      </w:pPr>
      <w:r>
        <w:rPr>
          <w:rFonts w:ascii="Courier" w:hAnsi="Courier"/>
          <w:color w:val="333333"/>
          <w:szCs w:val="20"/>
          <w:shd w:val="clear" w:color="auto" w:fill="FFFFFF"/>
        </w:rPr>
        <w:t xml:space="preserve">  "total_bienestar_min ": 22200000.00,</w:t>
      </w:r>
    </w:p>
    <w:p w:rsidR="00DD7CCE" w:rsidRDefault="007B2BD7">
      <w:pPr>
        <w:keepNext/>
        <w:ind w:left="567"/>
      </w:pPr>
      <w:r>
        <w:rPr>
          <w:rFonts w:ascii="Courier" w:hAnsi="Courier"/>
          <w:color w:val="333333"/>
          <w:szCs w:val="20"/>
          <w:shd w:val="clear" w:color="auto" w:fill="FFFFFF"/>
        </w:rPr>
        <w:t xml:space="preserve">  "perc_bienestar": 52.00,</w:t>
      </w:r>
    </w:p>
    <w:p w:rsidR="00DD7CCE" w:rsidRDefault="007B2BD7">
      <w:pPr>
        <w:keepNext/>
        <w:ind w:left="567"/>
      </w:pPr>
      <w:r>
        <w:rPr>
          <w:rFonts w:ascii="Courier" w:hAnsi="Courier"/>
          <w:color w:val="333333"/>
          <w:szCs w:val="20"/>
          <w:shd w:val="clear" w:color="auto" w:fill="FFFFFF"/>
        </w:rPr>
        <w:t xml:space="preserve">  "total_bienestar": 59600000.00</w:t>
      </w:r>
    </w:p>
    <w:p w:rsidR="00DD7CCE" w:rsidRDefault="007B2BD7">
      <w:pPr>
        <w:keepNext/>
        <w:ind w:left="567"/>
      </w:pPr>
      <w:r>
        <w:rPr>
          <w:rFonts w:ascii="Courier" w:hAnsi="Courier"/>
          <w:color w:val="333333"/>
          <w:szCs w:val="20"/>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28"/>
        <w:gridCol w:w="816"/>
        <w:gridCol w:w="5573"/>
        <w:gridCol w:w="1637"/>
      </w:tblGrid>
      <w:tr w:rsidR="00DD7CCE">
        <w:trPr>
          <w:cantSplit/>
          <w:jc w:val="center"/>
        </w:trPr>
        <w:tc>
          <w:tcPr>
            <w:tcW w:w="1765"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8"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50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de respuesta de la operación, cualquier </w:t>
            </w:r>
            <w:r>
              <w:rPr>
                <w:rFonts w:ascii="Times New Roman" w:hAnsi="Times New Roman"/>
                <w:szCs w:val="20"/>
              </w:rPr>
              <w:t>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Tiempo en </w:t>
            </w:r>
            <w:r>
              <w:rPr>
                <w:rFonts w:ascii="Times New Roman" w:hAnsi="Times New Roman"/>
                <w:szCs w:val="20"/>
              </w:rPr>
              <w:t>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perc_bienestar_min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ingreso inferior a la línea de bienestar mínimo</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19.4</w:t>
            </w:r>
          </w:p>
        </w:tc>
      </w:tr>
      <w:tr w:rsidR="00DD7CCE">
        <w:trPr>
          <w:cantSplit/>
          <w:jc w:val="center"/>
        </w:trPr>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total_bienestar_min</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ingreso inferior a la línea de bienestar mínimo</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22200000</w:t>
            </w:r>
          </w:p>
        </w:tc>
      </w:tr>
      <w:tr w:rsidR="00DD7CCE">
        <w:trPr>
          <w:cantSplit/>
          <w:jc w:val="center"/>
        </w:trPr>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perc_bienestar</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ingreso inferior a la línea de bienestar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w:t>
            </w:r>
          </w:p>
        </w:tc>
      </w:tr>
      <w:tr w:rsidR="00DD7CCE">
        <w:trPr>
          <w:cantSplit/>
          <w:jc w:val="center"/>
        </w:trPr>
        <w:tc>
          <w:tcPr>
            <w:tcW w:w="1765"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total_bienestar</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0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ingreso inferior a la línea</w:t>
            </w:r>
            <w:r>
              <w:rPr>
                <w:rFonts w:ascii="Times New Roman" w:hAnsi="Times New Roman"/>
                <w:szCs w:val="20"/>
              </w:rPr>
              <w:t xml:space="preserve"> de bienestar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59600000</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18" w:name="__RefHeading__27557_2045639464"/>
      <w:bookmarkStart w:id="19" w:name="_Toc299790947"/>
      <w:bookmarkEnd w:id="18"/>
      <w:bookmarkEnd w:id="19"/>
      <w:r>
        <w:t>Histórico de población en situación de pobreza</w:t>
      </w:r>
    </w:p>
    <w:p w:rsidR="00DD7CCE" w:rsidRDefault="007B2BD7">
      <w:pPr>
        <w:pStyle w:val="NormalFirstline1cmBefore3ptAfter3pt"/>
      </w:pPr>
      <w:r w:rsidRPr="003663A1">
        <w:rPr>
          <w:rFonts w:ascii="Times New Roman" w:hAnsi="Times New Roman"/>
        </w:rPr>
        <w:t xml:space="preserve">Esta operación permite conocer un histórico de los indicadores generales de pobreza.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1"/>
        <w:gridCol w:w="962"/>
        <w:gridCol w:w="5262"/>
        <w:gridCol w:w="1909"/>
      </w:tblGrid>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4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86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hPobreza</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 xml:space="preserve">La respuesta a esa operación será el formato JSON y el mensaje </w:t>
      </w:r>
      <w:r w:rsidRPr="003663A1">
        <w:rPr>
          <w:rFonts w:ascii="Times New Roman" w:hAnsi="Times New Roman"/>
        </w:rPr>
        <w:t>tendrá la siguiente estructura:</w:t>
      </w:r>
    </w:p>
    <w:p w:rsidR="00DD7CCE" w:rsidRPr="003663A1" w:rsidRDefault="007B2BD7">
      <w:pPr>
        <w:ind w:left="708"/>
        <w:rPr>
          <w:lang w:val="en-US"/>
        </w:rPr>
      </w:pPr>
      <w:r w:rsidRPr="003663A1">
        <w:rPr>
          <w:rFonts w:ascii="Courier" w:hAnsi="Courier"/>
          <w:color w:val="333333"/>
          <w:sz w:val="18"/>
          <w:szCs w:val="18"/>
          <w:shd w:val="clear" w:color="auto" w:fill="FFFFFF"/>
          <w:lang w:val="en-US"/>
        </w:rPr>
        <w:t>{</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"externalId": "21748923498132",</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"grl":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41500000.00,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w:t>
      </w:r>
      <w:r w:rsidRPr="003663A1">
        <w:rPr>
          <w:rFonts w:ascii="Courier" w:hAnsi="Courier"/>
          <w:color w:val="333333"/>
          <w:sz w:val="18"/>
          <w:szCs w:val="18"/>
          <w:shd w:val="clear" w:color="auto" w:fill="FFFFFF"/>
          <w:lang w:val="en-US"/>
        </w:rPr>
        <w:t xml:space="preserve">: 30100000.00,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53500000.00,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2015</w:t>
      </w:r>
    </w:p>
    <w:p w:rsidR="00DD7CCE" w:rsidRPr="003663A1" w:rsidRDefault="007B2BD7">
      <w:pPr>
        <w:ind w:left="708" w:firstLine="708"/>
        <w:rPr>
          <w:lang w:val="en-US"/>
        </w:rPr>
      </w:pPr>
      <w:r w:rsidRPr="003663A1">
        <w:rPr>
          <w:rFonts w:ascii="Courier" w:hAnsi="Courier"/>
          <w:color w:val="333333"/>
          <w:sz w:val="18"/>
          <w:szCs w:val="18"/>
          <w:shd w:val="clear" w:color="auto" w:fill="FFFFFF"/>
          <w:lang w:val="en-US"/>
        </w:rPr>
        <w:t>}],</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"ex":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41500000.00,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w:t>
      </w:r>
      <w:r w:rsidRPr="003663A1">
        <w:rPr>
          <w:rFonts w:ascii="Courier" w:hAnsi="Courier"/>
          <w:color w:val="333333"/>
          <w:sz w:val="18"/>
          <w:szCs w:val="18"/>
          <w:shd w:val="clear" w:color="auto" w:fill="FFFFFF"/>
          <w:lang w:val="en-US"/>
        </w:rPr>
        <w:t xml:space="preserve">: 53500000.00,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2015</w:t>
      </w:r>
    </w:p>
    <w:p w:rsidR="00DD7CCE" w:rsidRPr="003663A1" w:rsidRDefault="007B2BD7">
      <w:pPr>
        <w:ind w:left="708" w:firstLine="708"/>
        <w:rPr>
          <w:lang w:val="en-US"/>
        </w:rPr>
      </w:pPr>
      <w:r w:rsidRPr="003663A1">
        <w:rPr>
          <w:rFonts w:ascii="Courier" w:hAnsi="Courier"/>
          <w:color w:val="333333"/>
          <w:sz w:val="18"/>
          <w:szCs w:val="18"/>
          <w:shd w:val="clear" w:color="auto" w:fill="FFFFFF"/>
          <w:lang w:val="en-US"/>
        </w:rPr>
        <w:t>}],</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"mod":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41500000.00,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49.80,</w:t>
      </w:r>
    </w:p>
    <w:p w:rsidR="00DD7CCE" w:rsidRDefault="007B2BD7">
      <w:pPr>
        <w:ind w:left="1416"/>
      </w:pPr>
      <w:r w:rsidRPr="003663A1">
        <w:rPr>
          <w:rFonts w:ascii="Courier" w:hAnsi="Courier"/>
          <w:color w:val="333333"/>
          <w:sz w:val="18"/>
          <w:szCs w:val="18"/>
          <w:shd w:val="clear" w:color="auto" w:fill="FFFFFF"/>
          <w:lang w:val="en-US"/>
        </w:rPr>
        <w:t xml:space="preserve">  </w:t>
      </w:r>
      <w:r>
        <w:rPr>
          <w:rFonts w:ascii="Courier" w:hAnsi="Courier"/>
          <w:color w:val="333333"/>
          <w:sz w:val="18"/>
          <w:szCs w:val="18"/>
          <w:shd w:val="clear" w:color="auto" w:fill="FFFFFF"/>
        </w:rPr>
        <w:t xml:space="preserve">"total": 53500000.00, </w:t>
      </w:r>
    </w:p>
    <w:p w:rsidR="00DD7CCE" w:rsidRDefault="007B2BD7">
      <w:pPr>
        <w:ind w:left="1416"/>
      </w:pPr>
      <w:r>
        <w:rPr>
          <w:rFonts w:ascii="Courier" w:hAnsi="Courier"/>
          <w:color w:val="333333"/>
          <w:sz w:val="18"/>
          <w:szCs w:val="18"/>
          <w:shd w:val="clear" w:color="auto" w:fill="FFFFFF"/>
        </w:rPr>
        <w:t xml:space="preserve">  "year": 2015</w:t>
      </w:r>
    </w:p>
    <w:p w:rsidR="00DD7CCE" w:rsidRDefault="007B2BD7">
      <w:pPr>
        <w:ind w:left="708" w:firstLine="708"/>
      </w:pPr>
      <w:r>
        <w:rPr>
          <w:rFonts w:ascii="Courier" w:hAnsi="Courier"/>
          <w:color w:val="333333"/>
          <w:sz w:val="18"/>
          <w:szCs w:val="18"/>
          <w:shd w:val="clear" w:color="auto" w:fill="FFFFFF"/>
        </w:rPr>
        <w:t>}]</w:t>
      </w:r>
    </w:p>
    <w:p w:rsidR="00DD7CCE" w:rsidRDefault="007B2BD7">
      <w:pPr>
        <w:ind w:left="708"/>
      </w:pPr>
      <w:r>
        <w:rPr>
          <w:rFonts w:ascii="Courier" w:hAnsi="Courier"/>
          <w:color w:val="333333"/>
          <w:sz w:val="18"/>
          <w:szCs w:val="18"/>
          <w:shd w:val="clear" w:color="auto" w:fill="FFFFFF"/>
        </w:rPr>
        <w:t>}</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Mensaje de respuesta a la operación, en caso de un código 0 el mensaje será “SUCCESS” en caso contrario </w:t>
            </w:r>
            <w:r>
              <w:rPr>
                <w:rFonts w:ascii="Times New Roman" w:hAnsi="Times New Roman"/>
                <w:szCs w:val="20"/>
              </w:rPr>
              <w:t>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grl.perc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en pobreza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grl.total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en pobreza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grl.year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pobreza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mod.perc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en pobreza moderada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mod.total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en pobreza moderada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mod.year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pobreza moderada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en pobreza extrema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en pobreza extrema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Año del registro de los </w:t>
            </w:r>
            <w:r>
              <w:rPr>
                <w:rFonts w:ascii="Times New Roman" w:hAnsi="Times New Roman"/>
                <w:szCs w:val="20"/>
              </w:rPr>
              <w:t>indicadores de pobreza extrema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20" w:name="__RefHeading__27559_2045639464"/>
      <w:bookmarkStart w:id="21" w:name="_Toc299790948"/>
      <w:bookmarkEnd w:id="20"/>
      <w:bookmarkEnd w:id="21"/>
      <w:r>
        <w:t>Histórico de población vulnerable</w:t>
      </w:r>
    </w:p>
    <w:p w:rsidR="00DD7CCE" w:rsidRDefault="007B2BD7">
      <w:pPr>
        <w:pStyle w:val="NormalFirstline1cmBefore3ptAfter3pt"/>
      </w:pPr>
      <w:r w:rsidRPr="003663A1">
        <w:rPr>
          <w:rFonts w:ascii="Times New Roman" w:hAnsi="Times New Roman"/>
        </w:rPr>
        <w:t xml:space="preserve">Esta operación permite conocer un histórico de los indicadores de población vulnerable.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1"/>
        <w:gridCol w:w="962"/>
        <w:gridCol w:w="5262"/>
        <w:gridCol w:w="1909"/>
      </w:tblGrid>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4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86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hVulnerable</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Filtro realizado por </w:t>
            </w:r>
            <w:r>
              <w:rPr>
                <w:rFonts w:ascii="Times New Roman" w:hAnsi="Times New Roman"/>
                <w:szCs w:val="20"/>
              </w:rPr>
              <w:t>municipio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ind w:firstLine="0"/>
        <w:rPr>
          <w:rFonts w:ascii="Times New Roman" w:hAnsi="Times New Roman"/>
          <w:lang w:val="en-US"/>
        </w:rPr>
      </w:pPr>
    </w:p>
    <w:p w:rsidR="00DD7CCE" w:rsidRDefault="007B2BD7">
      <w:pPr>
        <w:pStyle w:val="NormalFirstline1cmBefore3ptAfter3pt"/>
        <w:keepNext/>
      </w:pPr>
      <w:r w:rsidRPr="003663A1">
        <w:rPr>
          <w:rFonts w:ascii="Times New Roman" w:hAnsi="Times New Roman"/>
        </w:rPr>
        <w:t xml:space="preserve">La respuesta a esa operación será el formato JSON y el </w:t>
      </w:r>
      <w:r w:rsidRPr="003663A1">
        <w:rPr>
          <w:rFonts w:ascii="Times New Roman" w:hAnsi="Times New Roman"/>
        </w:rPr>
        <w:t>mensaje tendrá la siguiente estructura:</w:t>
      </w:r>
    </w:p>
    <w:p w:rsidR="00DD7CCE" w:rsidRPr="003663A1" w:rsidRDefault="007B2BD7">
      <w:pPr>
        <w:ind w:left="708"/>
        <w:rPr>
          <w:lang w:val="en-US"/>
        </w:rPr>
      </w:pPr>
      <w:r w:rsidRPr="003663A1">
        <w:rPr>
          <w:rFonts w:ascii="Courier" w:hAnsi="Courier"/>
          <w:color w:val="333333"/>
          <w:sz w:val="18"/>
          <w:szCs w:val="18"/>
          <w:shd w:val="clear" w:color="auto" w:fill="FFFFFF"/>
          <w:lang w:val="en-US"/>
        </w:rPr>
        <w:t>{</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"externalId": "21748923498132",</w:t>
      </w:r>
    </w:p>
    <w:p w:rsidR="00DD7CCE" w:rsidRDefault="007B2BD7">
      <w:pPr>
        <w:ind w:left="708"/>
      </w:pPr>
      <w:r w:rsidRPr="003663A1">
        <w:rPr>
          <w:rFonts w:ascii="Courier" w:hAnsi="Courier"/>
          <w:color w:val="333333"/>
          <w:sz w:val="18"/>
          <w:szCs w:val="18"/>
          <w:shd w:val="clear" w:color="auto" w:fill="FFFFFF"/>
          <w:lang w:val="en-US"/>
        </w:rPr>
        <w:t xml:space="preserve">  </w:t>
      </w:r>
      <w:r>
        <w:rPr>
          <w:rFonts w:ascii="Courier" w:hAnsi="Courier"/>
          <w:color w:val="333333"/>
          <w:sz w:val="18"/>
          <w:szCs w:val="18"/>
          <w:shd w:val="clear" w:color="auto" w:fill="FFFFFF"/>
        </w:rPr>
        <w:t>"ingresos": [{</w:t>
      </w:r>
    </w:p>
    <w:p w:rsidR="00DD7CCE" w:rsidRDefault="007B2BD7">
      <w:pPr>
        <w:ind w:left="1416"/>
      </w:pPr>
      <w:r>
        <w:rPr>
          <w:rFonts w:ascii="Courier" w:hAnsi="Courier"/>
          <w:color w:val="333333"/>
          <w:sz w:val="18"/>
          <w:szCs w:val="18"/>
          <w:shd w:val="clear" w:color="auto" w:fill="FFFFFF"/>
        </w:rPr>
        <w:t xml:space="preserve">  "perc": 40.0,</w:t>
      </w:r>
    </w:p>
    <w:p w:rsidR="00DD7CCE" w:rsidRDefault="007B2BD7">
      <w:pPr>
        <w:ind w:left="1416"/>
      </w:pPr>
      <w:r>
        <w:rPr>
          <w:rFonts w:ascii="Courier" w:hAnsi="Courier"/>
          <w:color w:val="333333"/>
          <w:sz w:val="18"/>
          <w:szCs w:val="18"/>
          <w:shd w:val="clear" w:color="auto" w:fill="FFFFFF"/>
        </w:rPr>
        <w:t xml:space="preserve">  "total": 41500000.00, </w:t>
      </w:r>
    </w:p>
    <w:p w:rsidR="00DD7CCE" w:rsidRDefault="007B2BD7">
      <w:pPr>
        <w:ind w:left="1416"/>
      </w:pPr>
      <w:r>
        <w:rPr>
          <w:rFonts w:ascii="Courier" w:hAnsi="Courier"/>
          <w:color w:val="333333"/>
          <w:sz w:val="18"/>
          <w:szCs w:val="18"/>
          <w:shd w:val="clear" w:color="auto" w:fill="FFFFFF"/>
        </w:rPr>
        <w:t xml:space="preserve">  "year": 2013</w:t>
      </w:r>
    </w:p>
    <w:p w:rsidR="00DD7CCE" w:rsidRDefault="007B2BD7">
      <w:pPr>
        <w:ind w:left="1416"/>
      </w:pPr>
      <w:r>
        <w:rPr>
          <w:rFonts w:ascii="Courier" w:hAnsi="Courier"/>
          <w:color w:val="333333"/>
          <w:sz w:val="18"/>
          <w:szCs w:val="18"/>
          <w:shd w:val="clear" w:color="auto" w:fill="FFFFFF"/>
        </w:rPr>
        <w:t>},{</w:t>
      </w:r>
    </w:p>
    <w:p w:rsidR="00DD7CCE" w:rsidRDefault="007B2BD7">
      <w:pPr>
        <w:ind w:left="1416"/>
      </w:pPr>
      <w:r>
        <w:rPr>
          <w:rFonts w:ascii="Courier" w:hAnsi="Courier"/>
          <w:color w:val="333333"/>
          <w:sz w:val="18"/>
          <w:szCs w:val="18"/>
          <w:shd w:val="clear" w:color="auto" w:fill="FFFFFF"/>
        </w:rPr>
        <w:t xml:space="preserve">  "perc": 35.0,</w:t>
      </w:r>
    </w:p>
    <w:p w:rsidR="00DD7CCE" w:rsidRPr="003663A1" w:rsidRDefault="007B2BD7">
      <w:pPr>
        <w:ind w:left="1416"/>
        <w:rPr>
          <w:lang w:val="en-US"/>
        </w:rPr>
      </w:pPr>
      <w:r>
        <w:rPr>
          <w:rFonts w:ascii="Courier" w:hAnsi="Courier"/>
          <w:color w:val="333333"/>
          <w:sz w:val="18"/>
          <w:szCs w:val="18"/>
          <w:shd w:val="clear" w:color="auto" w:fill="FFFFFF"/>
        </w:rPr>
        <w:t xml:space="preserve">  </w:t>
      </w:r>
      <w:r w:rsidRPr="003663A1">
        <w:rPr>
          <w:rFonts w:ascii="Courier" w:hAnsi="Courier"/>
          <w:color w:val="333333"/>
          <w:sz w:val="18"/>
          <w:szCs w:val="18"/>
          <w:shd w:val="clear" w:color="auto" w:fill="FFFFFF"/>
          <w:lang w:val="en-US"/>
        </w:rPr>
        <w:t xml:space="preserve">"total": 30100000.00,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53500000.00,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2015</w:t>
      </w:r>
    </w:p>
    <w:p w:rsidR="00DD7CCE" w:rsidRPr="003663A1" w:rsidRDefault="007B2BD7">
      <w:pPr>
        <w:ind w:left="708" w:firstLine="708"/>
        <w:rPr>
          <w:lang w:val="en-US"/>
        </w:rPr>
      </w:pPr>
      <w:r w:rsidRPr="003663A1">
        <w:rPr>
          <w:rFonts w:ascii="Courier" w:hAnsi="Courier"/>
          <w:color w:val="333333"/>
          <w:sz w:val="18"/>
          <w:szCs w:val="18"/>
          <w:shd w:val="clear" w:color="auto" w:fill="FFFFFF"/>
          <w:lang w:val="en-US"/>
        </w:rPr>
        <w:t>}],</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"carencias":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41500000.00,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49.80</w:t>
      </w: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w:t>
      </w:r>
      <w:r w:rsidRPr="003663A1">
        <w:rPr>
          <w:rFonts w:ascii="Courier" w:hAnsi="Courier"/>
          <w:color w:val="333333"/>
          <w:sz w:val="18"/>
          <w:szCs w:val="18"/>
          <w:shd w:val="clear" w:color="auto" w:fill="FFFFFF"/>
          <w:lang w:val="en-US"/>
        </w:rPr>
        <w:t xml:space="preserve">total": 53500000.00,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2015</w:t>
      </w:r>
    </w:p>
    <w:p w:rsidR="00DD7CCE" w:rsidRDefault="007B2BD7">
      <w:pPr>
        <w:ind w:left="708" w:firstLine="708"/>
      </w:pPr>
      <w:r>
        <w:rPr>
          <w:rFonts w:ascii="Courier" w:hAnsi="Courier"/>
          <w:color w:val="333333"/>
          <w:sz w:val="18"/>
          <w:szCs w:val="18"/>
          <w:shd w:val="clear" w:color="auto" w:fill="FFFFFF"/>
        </w:rPr>
        <w:t>}]</w:t>
      </w:r>
    </w:p>
    <w:p w:rsidR="00DD7CCE" w:rsidRDefault="007B2BD7">
      <w:pPr>
        <w:ind w:left="708"/>
      </w:pPr>
      <w:r>
        <w:rPr>
          <w:rFonts w:ascii="Courier" w:hAnsi="Courier"/>
          <w:color w:val="333333"/>
          <w:sz w:val="18"/>
          <w:szCs w:val="18"/>
          <w:shd w:val="clear" w:color="auto" w:fill="FFFFFF"/>
        </w:rPr>
        <w:t>}</w:t>
      </w:r>
    </w:p>
    <w:p w:rsidR="00DD7CCE" w:rsidRDefault="00DD7CCE">
      <w:pPr>
        <w:pStyle w:val="NormalFirstline1cmBefore3ptAfter3pt"/>
        <w:rPr>
          <w:rFonts w:ascii="Courier" w:hAnsi="Courier"/>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w:t>
            </w:r>
            <w:r>
              <w:rPr>
                <w:rFonts w:ascii="Times New Roman" w:hAnsi="Times New Roman"/>
                <w:szCs w:val="20"/>
              </w:rPr>
              <w:t xml:space="preserve">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ingresos.perc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vulnerable por ingresos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ingresos.total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vulnerable por ingresos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ingresos.year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Año del registro de los indicadores de población vulnerable por </w:t>
            </w:r>
            <w:r>
              <w:rPr>
                <w:rFonts w:ascii="Times New Roman" w:hAnsi="Times New Roman"/>
                <w:szCs w:val="20"/>
              </w:rPr>
              <w:t>ingresos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carencias.perc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vulnerable por carencias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carencias.total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vulnerable por carencias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carencias.year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Año del registro de los indicadores de población vulnerable por </w:t>
            </w:r>
            <w:r>
              <w:rPr>
                <w:rFonts w:ascii="Times New Roman" w:hAnsi="Times New Roman"/>
                <w:szCs w:val="20"/>
              </w:rPr>
              <w:t>carencias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ind w:firstLine="0"/>
        <w:rPr>
          <w:rFonts w:ascii="Times New Roman" w:hAnsi="Times New Roman"/>
          <w:lang w:val="en-US"/>
        </w:rPr>
      </w:pPr>
    </w:p>
    <w:p w:rsidR="00DD7CCE" w:rsidRDefault="007B2BD7">
      <w:pPr>
        <w:pStyle w:val="Heading3"/>
        <w:numPr>
          <w:ilvl w:val="1"/>
          <w:numId w:val="4"/>
        </w:numPr>
      </w:pPr>
      <w:bookmarkStart w:id="22" w:name="__RefHeading__27561_2045639464"/>
      <w:bookmarkStart w:id="23" w:name="_Toc299790949"/>
      <w:bookmarkEnd w:id="22"/>
      <w:bookmarkEnd w:id="23"/>
      <w:r>
        <w:t>Histórico de población no pobre y no vulnerable</w:t>
      </w:r>
    </w:p>
    <w:p w:rsidR="00DD7CCE" w:rsidRDefault="007B2BD7">
      <w:pPr>
        <w:pStyle w:val="NormalFirstline1cmBefore3ptAfter3pt"/>
      </w:pPr>
      <w:r w:rsidRPr="003663A1">
        <w:rPr>
          <w:rFonts w:ascii="Times New Roman" w:hAnsi="Times New Roman"/>
        </w:rPr>
        <w:t xml:space="preserve">Esta operación permite conocer un histórico de los indicadores de población no pobre y no vulnerable. </w:t>
      </w:r>
      <w:r>
        <w:rPr>
          <w:rFonts w:ascii="Times New Roman" w:hAnsi="Times New Roman"/>
          <w:lang w:val="en-US"/>
        </w:rPr>
        <w:t>Recibe como parámetros los siguientes datos:</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hNoPobre</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Filtro realizado </w:t>
            </w:r>
            <w:r>
              <w:rPr>
                <w:rFonts w:ascii="Times New Roman" w:hAnsi="Times New Roman"/>
                <w:szCs w:val="20"/>
              </w:rPr>
              <w:t>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 xml:space="preserve">La respuesta a esa operación será el formato JSON y </w:t>
      </w:r>
      <w:r w:rsidRPr="003663A1">
        <w:rPr>
          <w:rFonts w:ascii="Times New Roman" w:hAnsi="Times New Roman"/>
        </w:rPr>
        <w:t>el mensaje tendrá la siguiente estructura:</w:t>
      </w:r>
    </w:p>
    <w:p w:rsidR="00DD7CCE" w:rsidRPr="003663A1" w:rsidRDefault="007B2BD7">
      <w:pPr>
        <w:ind w:left="708"/>
        <w:rPr>
          <w:lang w:val="en-US"/>
        </w:rPr>
      </w:pPr>
      <w:r w:rsidRPr="003663A1">
        <w:rPr>
          <w:rFonts w:ascii="Courier" w:hAnsi="Courier"/>
          <w:color w:val="333333"/>
          <w:sz w:val="18"/>
          <w:szCs w:val="18"/>
          <w:shd w:val="clear" w:color="auto" w:fill="FFFFFF"/>
          <w:lang w:val="en-US"/>
        </w:rPr>
        <w:t>{</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"externalId": "21748923498132",</w:t>
      </w:r>
    </w:p>
    <w:p w:rsidR="00DD7CCE" w:rsidRDefault="007B2BD7">
      <w:pPr>
        <w:ind w:left="708"/>
      </w:pPr>
      <w:r w:rsidRPr="003663A1">
        <w:rPr>
          <w:rFonts w:ascii="Courier" w:hAnsi="Courier"/>
          <w:color w:val="333333"/>
          <w:sz w:val="18"/>
          <w:szCs w:val="18"/>
          <w:shd w:val="clear" w:color="auto" w:fill="FFFFFF"/>
          <w:lang w:val="en-US"/>
        </w:rPr>
        <w:t xml:space="preserve">  </w:t>
      </w:r>
      <w:r>
        <w:rPr>
          <w:rFonts w:ascii="Courier" w:hAnsi="Courier"/>
          <w:color w:val="333333"/>
          <w:sz w:val="18"/>
          <w:szCs w:val="18"/>
          <w:shd w:val="clear" w:color="auto" w:fill="FFFFFF"/>
        </w:rPr>
        <w:t>"no_pobre": [{</w:t>
      </w:r>
    </w:p>
    <w:p w:rsidR="00DD7CCE" w:rsidRDefault="007B2BD7">
      <w:pPr>
        <w:ind w:left="1416"/>
      </w:pPr>
      <w:r>
        <w:rPr>
          <w:rFonts w:ascii="Courier" w:hAnsi="Courier"/>
          <w:color w:val="333333"/>
          <w:sz w:val="18"/>
          <w:szCs w:val="18"/>
          <w:shd w:val="clear" w:color="auto" w:fill="FFFFFF"/>
        </w:rPr>
        <w:t xml:space="preserve">  "perc": 40.0,</w:t>
      </w:r>
    </w:p>
    <w:p w:rsidR="00DD7CCE" w:rsidRDefault="007B2BD7">
      <w:pPr>
        <w:ind w:left="1416"/>
      </w:pPr>
      <w:r>
        <w:rPr>
          <w:rFonts w:ascii="Courier" w:hAnsi="Courier"/>
          <w:color w:val="333333"/>
          <w:sz w:val="18"/>
          <w:szCs w:val="18"/>
          <w:shd w:val="clear" w:color="auto" w:fill="FFFFFF"/>
        </w:rPr>
        <w:t xml:space="preserve">  "total": 41500000.00, </w:t>
      </w:r>
    </w:p>
    <w:p w:rsidR="00DD7CCE" w:rsidRDefault="007B2BD7">
      <w:pPr>
        <w:ind w:left="1416"/>
      </w:pPr>
      <w:r>
        <w:rPr>
          <w:rFonts w:ascii="Courier" w:hAnsi="Courier"/>
          <w:color w:val="333333"/>
          <w:sz w:val="18"/>
          <w:szCs w:val="18"/>
          <w:shd w:val="clear" w:color="auto" w:fill="FFFFFF"/>
        </w:rPr>
        <w:t xml:space="preserve">  "year": 2013</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53500000.00, </w:t>
      </w:r>
    </w:p>
    <w:p w:rsidR="00DD7CCE" w:rsidRDefault="007B2BD7">
      <w:pPr>
        <w:ind w:left="1416"/>
      </w:pPr>
      <w:r w:rsidRPr="003663A1">
        <w:rPr>
          <w:rFonts w:ascii="Courier" w:hAnsi="Courier"/>
          <w:color w:val="333333"/>
          <w:sz w:val="18"/>
          <w:szCs w:val="18"/>
          <w:shd w:val="clear" w:color="auto" w:fill="FFFFFF"/>
          <w:lang w:val="en-US"/>
        </w:rPr>
        <w:t xml:space="preserve">  </w:t>
      </w:r>
      <w:r>
        <w:rPr>
          <w:rFonts w:ascii="Courier" w:hAnsi="Courier"/>
          <w:color w:val="333333"/>
          <w:sz w:val="18"/>
          <w:szCs w:val="18"/>
          <w:shd w:val="clear" w:color="auto" w:fill="FFFFFF"/>
        </w:rPr>
        <w:t>"year": 2015</w:t>
      </w:r>
    </w:p>
    <w:p w:rsidR="00DD7CCE" w:rsidRDefault="007B2BD7">
      <w:pPr>
        <w:ind w:left="708" w:firstLine="708"/>
      </w:pPr>
      <w:r>
        <w:rPr>
          <w:rFonts w:ascii="Courier" w:hAnsi="Courier"/>
          <w:color w:val="333333"/>
          <w:sz w:val="18"/>
          <w:szCs w:val="18"/>
          <w:shd w:val="clear" w:color="auto" w:fill="FFFFFF"/>
        </w:rPr>
        <w:t>}]</w:t>
      </w:r>
    </w:p>
    <w:p w:rsidR="00DD7CCE" w:rsidRDefault="007B2BD7">
      <w:pPr>
        <w:ind w:left="708"/>
      </w:pPr>
      <w:r>
        <w:rPr>
          <w:rFonts w:ascii="Courier" w:hAnsi="Courier"/>
          <w:color w:val="333333"/>
          <w:sz w:val="18"/>
          <w:szCs w:val="18"/>
          <w:shd w:val="clear" w:color="auto" w:fill="FFFFFF"/>
        </w:rPr>
        <w:lastRenderedPageBreak/>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El </w:t>
            </w:r>
            <w:r>
              <w:rPr>
                <w:rFonts w:ascii="Times New Roman" w:hAnsi="Times New Roman"/>
                <w:szCs w:val="20"/>
              </w:rPr>
              <w:t>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no_pobre.perc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no pobre y no vulnerable</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no_pobre.total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no pobre y no vulnerable</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no_pobre.year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Año del </w:t>
            </w:r>
            <w:r>
              <w:rPr>
                <w:rFonts w:ascii="Times New Roman" w:hAnsi="Times New Roman"/>
                <w:szCs w:val="20"/>
              </w:rPr>
              <w:t>registro de los indicadores de población no pobre y no vulnerable</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24" w:name="__RefHeading__27563_2045639464"/>
      <w:bookmarkStart w:id="25" w:name="_Toc299790950"/>
      <w:bookmarkEnd w:id="24"/>
      <w:bookmarkEnd w:id="25"/>
      <w:r>
        <w:t>Histórico de rezago educativo</w:t>
      </w:r>
    </w:p>
    <w:p w:rsidR="00DD7CCE" w:rsidRDefault="007B2BD7">
      <w:pPr>
        <w:pStyle w:val="NormalFirstline1cmBefore3ptAfter3pt"/>
      </w:pPr>
      <w:r w:rsidRPr="003663A1">
        <w:rPr>
          <w:rFonts w:ascii="Times New Roman" w:hAnsi="Times New Roman"/>
        </w:rPr>
        <w:t xml:space="preserve">Esta operación permite conocer un histórico de los indicadores de población con rezago educativo. </w:t>
      </w:r>
      <w:r>
        <w:rPr>
          <w:rFonts w:ascii="Times New Roman" w:hAnsi="Times New Roman"/>
          <w:lang w:val="en-US"/>
        </w:rPr>
        <w:t>Recibe como parámetros los siguientes datos:</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hEducativo</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ind w:firstLine="0"/>
        <w:rPr>
          <w:rFonts w:ascii="Times New Roman" w:hAnsi="Times New Roman"/>
          <w:lang w:val="en-US"/>
        </w:rPr>
      </w:pPr>
    </w:p>
    <w:p w:rsidR="00DD7CCE" w:rsidRDefault="007B2BD7">
      <w:pPr>
        <w:pStyle w:val="NormalFirstline1cmBefore3ptAfter3pt"/>
        <w:keepNext/>
      </w:pPr>
      <w:r w:rsidRPr="003663A1">
        <w:rPr>
          <w:rFonts w:ascii="Times New Roman" w:hAnsi="Times New Roman"/>
        </w:rPr>
        <w:t xml:space="preserve">La respuesta a esa </w:t>
      </w:r>
      <w:r w:rsidRPr="003663A1">
        <w:rPr>
          <w:rFonts w:ascii="Times New Roman" w:hAnsi="Times New Roman"/>
        </w:rPr>
        <w:t>operación será el formato JSON y el mensaje tendrá la siguiente estructura:</w:t>
      </w:r>
    </w:p>
    <w:p w:rsidR="00DD7CCE" w:rsidRPr="003663A1" w:rsidRDefault="007B2BD7">
      <w:pPr>
        <w:ind w:left="708"/>
        <w:rPr>
          <w:lang w:val="en-US"/>
        </w:rPr>
      </w:pPr>
      <w:r w:rsidRPr="003663A1">
        <w:rPr>
          <w:rFonts w:ascii="Courier" w:hAnsi="Courier"/>
          <w:color w:val="333333"/>
          <w:sz w:val="18"/>
          <w:szCs w:val="18"/>
          <w:shd w:val="clear" w:color="auto" w:fill="FFFFFF"/>
          <w:lang w:val="en-US"/>
        </w:rPr>
        <w:t>{</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"externalId": "21748923498132",</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"r_educativo":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w:t>
      </w:r>
      <w:r w:rsidRPr="003663A1">
        <w:rPr>
          <w:rFonts w:ascii="Courier" w:hAnsi="Courier"/>
          <w:color w:val="333333"/>
          <w:sz w:val="18"/>
          <w:szCs w:val="18"/>
          <w:shd w:val="clear" w:color="auto" w:fill="FFFFFF"/>
          <w:lang w:val="en-US"/>
        </w:rPr>
        <w:t xml:space="preserve">: 41500000.00,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53500000.00, </w:t>
      </w:r>
    </w:p>
    <w:p w:rsidR="00DD7CCE" w:rsidRDefault="007B2BD7">
      <w:pPr>
        <w:ind w:left="1416"/>
      </w:pPr>
      <w:r w:rsidRPr="003663A1">
        <w:rPr>
          <w:rFonts w:ascii="Courier" w:hAnsi="Courier"/>
          <w:color w:val="333333"/>
          <w:sz w:val="18"/>
          <w:szCs w:val="18"/>
          <w:shd w:val="clear" w:color="auto" w:fill="FFFFFF"/>
          <w:lang w:val="en-US"/>
        </w:rPr>
        <w:t xml:space="preserve">  </w:t>
      </w:r>
      <w:r>
        <w:rPr>
          <w:rFonts w:ascii="Courier" w:hAnsi="Courier"/>
          <w:color w:val="333333"/>
          <w:sz w:val="18"/>
          <w:szCs w:val="18"/>
          <w:shd w:val="clear" w:color="auto" w:fill="FFFFFF"/>
        </w:rPr>
        <w:t>"year": 2015</w:t>
      </w:r>
    </w:p>
    <w:p w:rsidR="00DD7CCE" w:rsidRDefault="007B2BD7">
      <w:pPr>
        <w:ind w:left="708" w:firstLine="708"/>
      </w:pPr>
      <w:r>
        <w:rPr>
          <w:rFonts w:ascii="Courier" w:hAnsi="Courier"/>
          <w:color w:val="333333"/>
          <w:sz w:val="18"/>
          <w:szCs w:val="18"/>
          <w:shd w:val="clear" w:color="auto" w:fill="FFFFFF"/>
        </w:rPr>
        <w:t>}]</w:t>
      </w:r>
    </w:p>
    <w:p w:rsidR="00DD7CCE" w:rsidRDefault="007B2BD7">
      <w:pPr>
        <w:ind w:left="708"/>
      </w:pPr>
      <w:r>
        <w:rPr>
          <w:rFonts w:ascii="Courier" w:hAnsi="Courier"/>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de respuesta de la operación, </w:t>
            </w:r>
            <w:r>
              <w:rPr>
                <w:rFonts w:ascii="Times New Roman" w:hAnsi="Times New Roman"/>
                <w:szCs w:val="20"/>
              </w:rPr>
              <w:t>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Tiempo </w:t>
            </w:r>
            <w:r>
              <w:rPr>
                <w:rFonts w:ascii="Times New Roman" w:hAnsi="Times New Roman"/>
                <w:szCs w:val="20"/>
              </w:rPr>
              <w:t>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r_educativo.perc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rezago educativo</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r_educativo.total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Total de población con rezago </w:t>
            </w:r>
            <w:r>
              <w:rPr>
                <w:rFonts w:ascii="Times New Roman" w:hAnsi="Times New Roman"/>
                <w:szCs w:val="20"/>
              </w:rPr>
              <w:t>educativo</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r_educativo.year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población con rezago educativo</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ind w:firstLine="0"/>
        <w:rPr>
          <w:rFonts w:ascii="Times New Roman" w:hAnsi="Times New Roman"/>
          <w:lang w:val="en-US"/>
        </w:rPr>
      </w:pPr>
    </w:p>
    <w:p w:rsidR="00DD7CCE" w:rsidRDefault="007B2BD7">
      <w:pPr>
        <w:pStyle w:val="Heading3"/>
        <w:numPr>
          <w:ilvl w:val="1"/>
          <w:numId w:val="4"/>
        </w:numPr>
      </w:pPr>
      <w:bookmarkStart w:id="26" w:name="__RefHeading__27565_2045639464"/>
      <w:bookmarkStart w:id="27" w:name="_Toc299790951"/>
      <w:bookmarkEnd w:id="26"/>
      <w:bookmarkEnd w:id="27"/>
      <w:r>
        <w:t>Histórico de acceso a los servicios de salud</w:t>
      </w:r>
    </w:p>
    <w:p w:rsidR="00DD7CCE" w:rsidRDefault="007B2BD7">
      <w:pPr>
        <w:pStyle w:val="NormalFirstline1cmBefore3ptAfter3pt"/>
      </w:pPr>
      <w:r w:rsidRPr="003663A1">
        <w:rPr>
          <w:rFonts w:ascii="Times New Roman" w:hAnsi="Times New Roman"/>
        </w:rPr>
        <w:t xml:space="preserve">Esta operación permite conocer un histórico de los indicadores de población con acceso a </w:t>
      </w:r>
      <w:r w:rsidRPr="003663A1">
        <w:rPr>
          <w:rFonts w:ascii="Times New Roman" w:hAnsi="Times New Roman"/>
        </w:rPr>
        <w:t xml:space="preserve">los servicios de salud.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hSalud</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ID externo generado aleatoriamente por la aplicación para la identificación de la </w:t>
            </w:r>
            <w:r>
              <w:rPr>
                <w:rFonts w:ascii="Times New Roman" w:hAnsi="Times New Roman"/>
                <w:szCs w:val="20"/>
              </w:rPr>
              <w:t>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para </w:t>
            </w:r>
            <w:r>
              <w:rPr>
                <w:rFonts w:ascii="Times New Roman" w:hAnsi="Times New Roman"/>
                <w:szCs w:val="20"/>
              </w:rPr>
              <w:t>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Courier" w:hAnsi="Courier"/>
          <w:color w:val="333333"/>
          <w:sz w:val="18"/>
          <w:szCs w:val="18"/>
          <w:shd w:val="clear" w:color="auto" w:fill="FFFFFF"/>
          <w:lang w:val="en-US"/>
        </w:rPr>
        <w:t>{</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"externalId": "</w:t>
      </w:r>
      <w:r w:rsidRPr="003663A1">
        <w:rPr>
          <w:rFonts w:ascii="Courier" w:hAnsi="Courier"/>
          <w:color w:val="333333"/>
          <w:sz w:val="18"/>
          <w:szCs w:val="18"/>
          <w:shd w:val="clear" w:color="auto" w:fill="FFFFFF"/>
          <w:lang w:val="en-US"/>
        </w:rPr>
        <w:t>21748923498132",</w:t>
      </w:r>
    </w:p>
    <w:p w:rsidR="00DD7CCE" w:rsidRPr="003663A1" w:rsidRDefault="007B2BD7">
      <w:pPr>
        <w:ind w:left="708"/>
        <w:rPr>
          <w:lang w:val="en-US"/>
        </w:rPr>
      </w:pPr>
      <w:r w:rsidRPr="003663A1">
        <w:rPr>
          <w:rFonts w:ascii="Courier" w:hAnsi="Courier"/>
          <w:color w:val="333333"/>
          <w:sz w:val="18"/>
          <w:szCs w:val="18"/>
          <w:shd w:val="clear" w:color="auto" w:fill="FFFFFF"/>
          <w:lang w:val="en-US"/>
        </w:rPr>
        <w:t xml:space="preserve">  "salud":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41500000.00,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Courier" w:hAnsi="Courier"/>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Courier" w:hAnsi="Courier"/>
          <w:color w:val="333333"/>
          <w:sz w:val="18"/>
          <w:szCs w:val="18"/>
          <w:shd w:val="clear" w:color="auto" w:fill="FFFFFF"/>
          <w:lang w:val="en-US"/>
        </w:rPr>
        <w:t>},{</w:t>
      </w:r>
    </w:p>
    <w:p w:rsidR="00DD7CCE" w:rsidRDefault="007B2BD7">
      <w:pPr>
        <w:ind w:left="1416"/>
      </w:pPr>
      <w:r w:rsidRPr="003663A1">
        <w:rPr>
          <w:rFonts w:ascii="Courier" w:hAnsi="Courier"/>
          <w:color w:val="333333"/>
          <w:sz w:val="18"/>
          <w:szCs w:val="18"/>
          <w:shd w:val="clear" w:color="auto" w:fill="FFFFFF"/>
          <w:lang w:val="en-US"/>
        </w:rPr>
        <w:t xml:space="preserve">  </w:t>
      </w:r>
      <w:r>
        <w:rPr>
          <w:rFonts w:ascii="Courier" w:hAnsi="Courier"/>
          <w:color w:val="333333"/>
          <w:sz w:val="18"/>
          <w:szCs w:val="18"/>
          <w:shd w:val="clear" w:color="auto" w:fill="FFFFFF"/>
        </w:rPr>
        <w:t>"perc": 49.80,</w:t>
      </w:r>
    </w:p>
    <w:p w:rsidR="00DD7CCE" w:rsidRDefault="007B2BD7">
      <w:pPr>
        <w:ind w:left="1416"/>
      </w:pPr>
      <w:r>
        <w:rPr>
          <w:rFonts w:ascii="Courier" w:hAnsi="Courier"/>
          <w:color w:val="333333"/>
          <w:sz w:val="18"/>
          <w:szCs w:val="18"/>
          <w:shd w:val="clear" w:color="auto" w:fill="FFFFFF"/>
        </w:rPr>
        <w:t xml:space="preserve">  "total": 53500000.00, </w:t>
      </w:r>
    </w:p>
    <w:p w:rsidR="00DD7CCE" w:rsidRDefault="007B2BD7">
      <w:pPr>
        <w:ind w:left="1416"/>
      </w:pPr>
      <w:r>
        <w:rPr>
          <w:rFonts w:ascii="Courier" w:hAnsi="Courier"/>
          <w:color w:val="333333"/>
          <w:sz w:val="18"/>
          <w:szCs w:val="18"/>
          <w:shd w:val="clear" w:color="auto" w:fill="FFFFFF"/>
        </w:rPr>
        <w:t xml:space="preserve">  "year": 2015</w:t>
      </w:r>
    </w:p>
    <w:p w:rsidR="00DD7CCE" w:rsidRDefault="007B2BD7">
      <w:pPr>
        <w:ind w:left="708" w:firstLine="708"/>
      </w:pPr>
      <w:r>
        <w:rPr>
          <w:rFonts w:ascii="Courier" w:hAnsi="Courier"/>
          <w:color w:val="333333"/>
          <w:sz w:val="18"/>
          <w:szCs w:val="18"/>
          <w:shd w:val="clear" w:color="auto" w:fill="FFFFFF"/>
        </w:rPr>
        <w:t>}]</w:t>
      </w:r>
    </w:p>
    <w:p w:rsidR="00DD7CCE" w:rsidRDefault="007B2BD7">
      <w:pPr>
        <w:ind w:left="708"/>
      </w:pPr>
      <w:r>
        <w:rPr>
          <w:rFonts w:ascii="Courier" w:hAnsi="Courier"/>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Mensaje de respuesta a la operación, en caso de un código 0 el mensaje será “SUCCESS” en caso contrario informara un </w:t>
            </w:r>
            <w:r>
              <w:rPr>
                <w:rFonts w:ascii="Times New Roman" w:hAnsi="Times New Roman"/>
                <w:szCs w:val="20"/>
              </w:rPr>
              <w:t>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salud.perc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Porcentaje de población con acceso a los </w:t>
            </w:r>
            <w:r>
              <w:rPr>
                <w:rFonts w:ascii="Times New Roman" w:hAnsi="Times New Roman"/>
                <w:szCs w:val="20"/>
              </w:rPr>
              <w:t>servicios de salud</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salud.total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acceso a los servicios de salud</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salud.year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población con acceso a los servicios de salud</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ind w:firstLine="0"/>
        <w:rPr>
          <w:rFonts w:ascii="Times New Roman" w:hAnsi="Times New Roman"/>
          <w:sz w:val="2"/>
          <w:szCs w:val="2"/>
          <w:lang w:val="en-US"/>
        </w:rPr>
      </w:pPr>
    </w:p>
    <w:p w:rsidR="00DD7CCE" w:rsidRDefault="007B2BD7">
      <w:pPr>
        <w:pStyle w:val="Heading3"/>
        <w:numPr>
          <w:ilvl w:val="1"/>
          <w:numId w:val="4"/>
        </w:numPr>
      </w:pPr>
      <w:bookmarkStart w:id="28" w:name="__RefHeading__27567_2045639464"/>
      <w:bookmarkStart w:id="29" w:name="_Toc299790952"/>
      <w:bookmarkEnd w:id="28"/>
      <w:bookmarkEnd w:id="29"/>
      <w:r>
        <w:t xml:space="preserve">Histórico de acceso a la seguridad </w:t>
      </w:r>
      <w:r>
        <w:t>social</w:t>
      </w:r>
    </w:p>
    <w:p w:rsidR="00DD7CCE" w:rsidRDefault="007B2BD7">
      <w:pPr>
        <w:pStyle w:val="NormalFirstline1cmBefore3ptAfter3pt"/>
      </w:pPr>
      <w:r w:rsidRPr="003663A1">
        <w:rPr>
          <w:rFonts w:ascii="Times New Roman" w:hAnsi="Times New Roman"/>
        </w:rPr>
        <w:t xml:space="preserve">Esta operación permite conocer un histórico de los indicadores de población con acceso a la seguridad social.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hSeguridad</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w:t>
            </w:r>
            <w:r>
              <w:rPr>
                <w:rFonts w:ascii="Times New Roman" w:hAnsi="Times New Roman"/>
                <w:szCs w:val="20"/>
              </w:rPr>
              <w:t>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w:t>
      </w:r>
      <w:r w:rsidRPr="003663A1">
        <w:rPr>
          <w:rFonts w:ascii="Times New Roman" w:hAnsi="Times New Roman"/>
          <w:color w:val="333333"/>
          <w:sz w:val="18"/>
          <w:szCs w:val="18"/>
          <w:shd w:val="clear" w:color="auto" w:fill="FFFFFF"/>
          <w:lang w:val="en-US"/>
        </w:rPr>
        <w:t>"responseCode":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Default="007B2BD7">
      <w:pPr>
        <w:ind w:left="708"/>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"seguridad": [{</w:t>
      </w:r>
    </w:p>
    <w:p w:rsidR="00DD7CCE" w:rsidRDefault="007B2BD7">
      <w:pPr>
        <w:ind w:left="1416"/>
      </w:pPr>
      <w:r>
        <w:rPr>
          <w:rFonts w:ascii="Times New Roman" w:hAnsi="Times New Roman"/>
          <w:color w:val="333333"/>
          <w:sz w:val="18"/>
          <w:szCs w:val="18"/>
          <w:shd w:val="clear" w:color="auto" w:fill="FFFFFF"/>
        </w:rPr>
        <w:t xml:space="preserve">  "perc": 40.0,</w:t>
      </w:r>
    </w:p>
    <w:p w:rsidR="00DD7CCE" w:rsidRDefault="007B2BD7">
      <w:pPr>
        <w:ind w:left="1416"/>
      </w:pPr>
      <w:r>
        <w:rPr>
          <w:rFonts w:ascii="Times New Roman" w:hAnsi="Times New Roman"/>
          <w:color w:val="333333"/>
          <w:sz w:val="18"/>
          <w:szCs w:val="18"/>
          <w:shd w:val="clear" w:color="auto" w:fill="FFFFFF"/>
        </w:rPr>
        <w:t xml:space="preserve">  "total": 41500000.00, </w:t>
      </w:r>
    </w:p>
    <w:p w:rsidR="00DD7CCE" w:rsidRDefault="007B2BD7">
      <w:pPr>
        <w:ind w:left="1416"/>
      </w:pPr>
      <w:r>
        <w:rPr>
          <w:rFonts w:ascii="Times New Roman" w:hAnsi="Times New Roman"/>
          <w:color w:val="333333"/>
          <w:sz w:val="18"/>
          <w:szCs w:val="18"/>
          <w:shd w:val="clear" w:color="auto" w:fill="FFFFFF"/>
        </w:rPr>
        <w:t xml:space="preserve">  "year": 2013</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"perc": 35.0,</w:t>
      </w:r>
    </w:p>
    <w:p w:rsidR="00DD7CCE" w:rsidRPr="003663A1" w:rsidRDefault="007B2BD7">
      <w:pPr>
        <w:ind w:left="1416"/>
        <w:rPr>
          <w:lang w:val="en-US"/>
        </w:rPr>
      </w:pPr>
      <w:r>
        <w:rPr>
          <w:rFonts w:ascii="Times New Roman" w:hAnsi="Times New Roman"/>
          <w:color w:val="333333"/>
          <w:sz w:val="18"/>
          <w:szCs w:val="18"/>
          <w:shd w:val="clear" w:color="auto" w:fill="FFFFFF"/>
        </w:rPr>
        <w:t xml:space="preserve">  </w:t>
      </w:r>
      <w:r w:rsidRPr="003663A1">
        <w:rPr>
          <w:rFonts w:ascii="Times New Roman" w:hAnsi="Times New Roman"/>
          <w:color w:val="333333"/>
          <w:sz w:val="18"/>
          <w:szCs w:val="18"/>
          <w:shd w:val="clear" w:color="auto" w:fill="FFFFFF"/>
          <w:lang w:val="en-US"/>
        </w:rPr>
        <w:t xml:space="preserve">"total": 30100000.00,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53500000.00,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Mensaje de respuesta a </w:t>
            </w:r>
            <w:r>
              <w:rPr>
                <w:rFonts w:ascii="Times New Roman" w:hAnsi="Times New Roman"/>
                <w:szCs w:val="20"/>
              </w:rPr>
              <w:t>la operación, en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El externalId que se envió desde la aplicación como </w:t>
            </w:r>
            <w:r>
              <w:rPr>
                <w:rFonts w:ascii="Times New Roman" w:hAnsi="Times New Roman"/>
                <w:szCs w:val="20"/>
              </w:rPr>
              <w:t>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seguridad.perc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acceso a la seguridad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seguridad.total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acceso a la seguridad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seguridad.year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w:t>
            </w:r>
            <w:r>
              <w:rPr>
                <w:rFonts w:ascii="Times New Roman" w:hAnsi="Times New Roman"/>
                <w:szCs w:val="20"/>
              </w:rPr>
              <w:t xml:space="preserve"> población con acceso a la seguridad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30" w:name="__RefHeading__27569_2045639464"/>
      <w:bookmarkStart w:id="31" w:name="_Toc299790953"/>
      <w:bookmarkEnd w:id="30"/>
      <w:bookmarkEnd w:id="31"/>
      <w:r>
        <w:t>Histórico de calidad en la vivienda</w:t>
      </w:r>
    </w:p>
    <w:p w:rsidR="00DD7CCE" w:rsidRDefault="007B2BD7">
      <w:pPr>
        <w:pStyle w:val="NormalFirstline1cmBefore3ptAfter3pt"/>
      </w:pPr>
      <w:r w:rsidRPr="003663A1">
        <w:rPr>
          <w:rFonts w:ascii="Times New Roman" w:hAnsi="Times New Roman"/>
        </w:rPr>
        <w:t xml:space="preserve">Esta operación permite conocer un histórico de los indicadores de población con calidad y espacios en la vivienda. </w:t>
      </w:r>
      <w:r>
        <w:rPr>
          <w:rFonts w:ascii="Times New Roman" w:hAnsi="Times New Roman"/>
          <w:lang w:val="en-US"/>
        </w:rPr>
        <w:t>Recibe como parámetros los siguientes datos:</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hCalidad</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 xml:space="preserve">La respuesta a esa </w:t>
      </w:r>
      <w:r w:rsidRPr="003663A1">
        <w:rPr>
          <w:rFonts w:ascii="Times New Roman" w:hAnsi="Times New Roman"/>
        </w:rPr>
        <w:t>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"calidad":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41500000.00,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w:t>
      </w:r>
      <w:r w:rsidRPr="003663A1">
        <w:rPr>
          <w:rFonts w:ascii="Times New Roman" w:hAnsi="Times New Roman"/>
          <w:color w:val="333333"/>
          <w:sz w:val="18"/>
          <w:szCs w:val="18"/>
          <w:shd w:val="clear" w:color="auto" w:fill="FFFFFF"/>
          <w:lang w:val="en-US"/>
        </w:rPr>
        <w:t>"year": 2013</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53500000.00,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keepNext/>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keepNext/>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keepNext/>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keepNext/>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de respuesta de la operación, cualquier código </w:t>
            </w:r>
            <w:r>
              <w:rPr>
                <w:rFonts w:ascii="Times New Roman" w:hAnsi="Times New Roman"/>
                <w:szCs w:val="20"/>
              </w:rPr>
              <w:t>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calidad.perc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calidad y espacios en la vivienda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calidad.total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Total de población con calidad y </w:t>
            </w:r>
            <w:r>
              <w:rPr>
                <w:rFonts w:ascii="Times New Roman" w:hAnsi="Times New Roman"/>
                <w:szCs w:val="20"/>
              </w:rPr>
              <w:t>espacios en la vivienda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calidad.year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población con calidad y espacios en la vivienda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32" w:name="__RefHeading__27571_2045639464"/>
      <w:bookmarkStart w:id="33" w:name="_Toc299790954"/>
      <w:bookmarkEnd w:id="32"/>
      <w:bookmarkEnd w:id="33"/>
      <w:r>
        <w:t>Histórico de accesos a los servicios básicos</w:t>
      </w:r>
    </w:p>
    <w:p w:rsidR="00DD7CCE" w:rsidRDefault="007B2BD7">
      <w:pPr>
        <w:pStyle w:val="NormalFirstline1cmBefore3ptAfter3pt"/>
      </w:pPr>
      <w:r w:rsidRPr="003663A1">
        <w:rPr>
          <w:rFonts w:ascii="Times New Roman" w:hAnsi="Times New Roman"/>
        </w:rPr>
        <w:t>Esta operación permite conocer un histórico de los indicadores</w:t>
      </w:r>
      <w:r w:rsidRPr="003663A1">
        <w:rPr>
          <w:rFonts w:ascii="Times New Roman" w:hAnsi="Times New Roman"/>
        </w:rPr>
        <w:t xml:space="preserve"> de población con accesos a los servicios básicos en la vivienda.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hBasicos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ID externo generado aleatoriamente por la </w:t>
            </w:r>
            <w:r>
              <w:rPr>
                <w:rFonts w:ascii="Times New Roman" w:hAnsi="Times New Roman"/>
                <w:szCs w:val="20"/>
              </w:rPr>
              <w:t>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w:t>
      </w:r>
      <w:r w:rsidRPr="003663A1">
        <w:rPr>
          <w:rFonts w:ascii="Times New Roman" w:hAnsi="Times New Roman"/>
          <w:color w:val="333333"/>
          <w:sz w:val="18"/>
          <w:szCs w:val="18"/>
          <w:shd w:val="clear" w:color="auto" w:fill="FFFFFF"/>
          <w:lang w:val="en-US"/>
        </w:rPr>
        <w:t>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"basicos":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41500000.00,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2014</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"perc": 49.80,</w:t>
      </w:r>
    </w:p>
    <w:p w:rsidR="00DD7CCE" w:rsidRDefault="007B2BD7">
      <w:pPr>
        <w:ind w:left="1416"/>
      </w:pPr>
      <w:r>
        <w:rPr>
          <w:rFonts w:ascii="Times New Roman" w:hAnsi="Times New Roman"/>
          <w:color w:val="333333"/>
          <w:sz w:val="18"/>
          <w:szCs w:val="18"/>
          <w:shd w:val="clear" w:color="auto" w:fill="FFFFFF"/>
        </w:rPr>
        <w:t xml:space="preserve">  "total": 53500000.00, </w:t>
      </w:r>
    </w:p>
    <w:p w:rsidR="00DD7CCE" w:rsidRDefault="007B2BD7">
      <w:pPr>
        <w:ind w:left="1416"/>
      </w:pPr>
      <w:r>
        <w:rPr>
          <w:rFonts w:ascii="Times New Roman" w:hAnsi="Times New Roman"/>
          <w:color w:val="333333"/>
          <w:sz w:val="18"/>
          <w:szCs w:val="18"/>
          <w:shd w:val="clear" w:color="auto" w:fill="FFFFFF"/>
        </w:rPr>
        <w:t xml:space="preserve">  "year":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keepNext/>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keepNext/>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keepNext/>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keepNext/>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Mensaje de respuesta a la operación, en caso de un código 0 el mensaje será </w:t>
            </w:r>
            <w:r>
              <w:rPr>
                <w:rFonts w:ascii="Times New Roman" w:hAnsi="Times New Roman"/>
                <w:szCs w:val="20"/>
              </w:rPr>
              <w:t>“SUCCESS”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basicos.perc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accesos a los servicios básicos en la vivienda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basicos.total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accesos a los servicios básicos en la vivienda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basicos.year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Año del registro de los indicadores de población con </w:t>
            </w:r>
            <w:r>
              <w:rPr>
                <w:rFonts w:ascii="Times New Roman" w:hAnsi="Times New Roman"/>
                <w:szCs w:val="20"/>
              </w:rPr>
              <w:t>accesos a los servicios básicos en la vivienda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34" w:name="__RefHeading__27573_2045639464"/>
      <w:bookmarkStart w:id="35" w:name="_Toc299790955"/>
      <w:bookmarkEnd w:id="34"/>
      <w:bookmarkEnd w:id="35"/>
      <w:r>
        <w:t>Histórico de accesos a la alimentación</w:t>
      </w:r>
    </w:p>
    <w:p w:rsidR="00DD7CCE" w:rsidRDefault="007B2BD7">
      <w:pPr>
        <w:pStyle w:val="NormalFirstline1cmBefore3ptAfter3pt"/>
      </w:pPr>
      <w:r w:rsidRPr="003663A1">
        <w:rPr>
          <w:rFonts w:ascii="Times New Roman" w:hAnsi="Times New Roman"/>
        </w:rPr>
        <w:t xml:space="preserve">Esta operación permite conocer un histórico de los indicadores de población con accesos a la alimentación. </w:t>
      </w:r>
      <w:r>
        <w:rPr>
          <w:rFonts w:ascii="Times New Roman" w:hAnsi="Times New Roman"/>
          <w:lang w:val="en-US"/>
        </w:rPr>
        <w:t>Recibe como parámetros los siguientes datos:</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hAlimentacion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 xml:space="preserve">Nuevo </w:t>
            </w:r>
            <w:r>
              <w:rPr>
                <w:rFonts w:ascii="Times New Roman" w:hAnsi="Times New Roman"/>
                <w:szCs w:val="20"/>
              </w:rPr>
              <w:t>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w:t>
      </w:r>
      <w:r w:rsidRPr="003663A1">
        <w:rPr>
          <w:rFonts w:ascii="Times New Roman" w:hAnsi="Times New Roman"/>
        </w:rPr>
        <w:t xml:space="preserve"> operación será el formato JSON y el mensaje tendrá la siguiente estructura:</w:t>
      </w:r>
    </w:p>
    <w:p w:rsidR="00DD7CCE" w:rsidRPr="003663A1" w:rsidRDefault="00DD7CCE">
      <w:pPr>
        <w:pStyle w:val="NormalFirstline1cmBefore3ptAfter3pt"/>
        <w:keepNext/>
        <w:rPr>
          <w:rFonts w:ascii="Times New Roman" w:hAnsi="Times New Roman"/>
        </w:rPr>
      </w:pP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Default="007B2BD7">
      <w:pPr>
        <w:ind w:left="708"/>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"alimentacion": [{</w:t>
      </w:r>
    </w:p>
    <w:p w:rsidR="00DD7CCE" w:rsidRDefault="007B2BD7">
      <w:pPr>
        <w:ind w:left="1416"/>
      </w:pPr>
      <w:r>
        <w:rPr>
          <w:rFonts w:ascii="Times New Roman" w:hAnsi="Times New Roman"/>
          <w:color w:val="333333"/>
          <w:sz w:val="18"/>
          <w:szCs w:val="18"/>
          <w:shd w:val="clear" w:color="auto" w:fill="FFFFFF"/>
        </w:rPr>
        <w:t xml:space="preserve">  "perc": 40.0,</w:t>
      </w:r>
    </w:p>
    <w:p w:rsidR="00DD7CCE" w:rsidRDefault="007B2BD7">
      <w:pPr>
        <w:ind w:left="1416"/>
      </w:pPr>
      <w:r>
        <w:rPr>
          <w:rFonts w:ascii="Times New Roman" w:hAnsi="Times New Roman"/>
          <w:color w:val="333333"/>
          <w:sz w:val="18"/>
          <w:szCs w:val="18"/>
          <w:shd w:val="clear" w:color="auto" w:fill="FFFFFF"/>
        </w:rPr>
        <w:t xml:space="preserve">  "total"</w:t>
      </w:r>
      <w:r>
        <w:rPr>
          <w:rFonts w:ascii="Times New Roman" w:hAnsi="Times New Roman"/>
          <w:color w:val="333333"/>
          <w:sz w:val="18"/>
          <w:szCs w:val="18"/>
          <w:shd w:val="clear" w:color="auto" w:fill="FFFFFF"/>
        </w:rPr>
        <w:t xml:space="preserve">: 41500000.00, </w:t>
      </w:r>
    </w:p>
    <w:p w:rsidR="00DD7CCE" w:rsidRDefault="007B2BD7">
      <w:pPr>
        <w:ind w:left="1416"/>
      </w:pPr>
      <w:r>
        <w:rPr>
          <w:rFonts w:ascii="Times New Roman" w:hAnsi="Times New Roman"/>
          <w:color w:val="333333"/>
          <w:sz w:val="18"/>
          <w:szCs w:val="18"/>
          <w:shd w:val="clear" w:color="auto" w:fill="FFFFFF"/>
        </w:rPr>
        <w:t xml:space="preserve">  "year": 2013</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"perc": 35.0,</w:t>
      </w:r>
    </w:p>
    <w:p w:rsidR="00DD7CCE" w:rsidRPr="003663A1" w:rsidRDefault="007B2BD7">
      <w:pPr>
        <w:ind w:left="1416"/>
        <w:rPr>
          <w:lang w:val="en-US"/>
        </w:rPr>
      </w:pPr>
      <w:r>
        <w:rPr>
          <w:rFonts w:ascii="Times New Roman" w:hAnsi="Times New Roman"/>
          <w:color w:val="333333"/>
          <w:sz w:val="18"/>
          <w:szCs w:val="18"/>
          <w:shd w:val="clear" w:color="auto" w:fill="FFFFFF"/>
        </w:rPr>
        <w:t xml:space="preserve">  </w:t>
      </w:r>
      <w:r w:rsidRPr="003663A1">
        <w:rPr>
          <w:rFonts w:ascii="Times New Roman" w:hAnsi="Times New Roman"/>
          <w:color w:val="333333"/>
          <w:sz w:val="18"/>
          <w:szCs w:val="18"/>
          <w:shd w:val="clear" w:color="auto" w:fill="FFFFFF"/>
          <w:lang w:val="en-US"/>
        </w:rPr>
        <w:t xml:space="preserve">"total": 30100000.00,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53500000.00,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77"/>
        <w:gridCol w:w="816"/>
        <w:gridCol w:w="5724"/>
        <w:gridCol w:w="1637"/>
      </w:tblGrid>
      <w:tr w:rsidR="00DD7CCE">
        <w:trPr>
          <w:cantSplit/>
          <w:jc w:val="center"/>
        </w:trPr>
        <w:tc>
          <w:tcPr>
            <w:tcW w:w="1619"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49"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de respuesta de la operación, </w:t>
            </w:r>
            <w:r>
              <w:rPr>
                <w:rFonts w:ascii="Times New Roman" w:hAnsi="Times New Roman"/>
                <w:szCs w:val="20"/>
              </w:rPr>
              <w:t>cualquier código diferente a 0 significa un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Tiempo </w:t>
            </w:r>
            <w:r>
              <w:rPr>
                <w:rFonts w:ascii="Times New Roman" w:hAnsi="Times New Roman"/>
                <w:szCs w:val="20"/>
              </w:rPr>
              <w:t>en milisegundos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alimentacion.perc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accesos a la alimentación</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alimentacion.total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Total de población </w:t>
            </w:r>
            <w:r>
              <w:rPr>
                <w:rFonts w:ascii="Times New Roman" w:hAnsi="Times New Roman"/>
                <w:szCs w:val="20"/>
              </w:rPr>
              <w:t>con accesos a la alimentación</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61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alimentacion.year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población con accesos a la alimentación</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36" w:name="__RefHeading__27575_2045639464"/>
      <w:bookmarkStart w:id="37" w:name="_Toc299790956"/>
      <w:bookmarkEnd w:id="36"/>
      <w:bookmarkEnd w:id="37"/>
      <w:r>
        <w:lastRenderedPageBreak/>
        <w:t>Histórico de carencias promedio en población en pobreza</w:t>
      </w:r>
    </w:p>
    <w:p w:rsidR="00DD7CCE" w:rsidRDefault="007B2BD7">
      <w:pPr>
        <w:pStyle w:val="NormalFirstline1cmBefore3ptAfter3pt"/>
      </w:pPr>
      <w:r w:rsidRPr="003663A1">
        <w:rPr>
          <w:rFonts w:ascii="Times New Roman" w:hAnsi="Times New Roman"/>
        </w:rPr>
        <w:t xml:space="preserve">Esta operación permite conocer un histórico de </w:t>
      </w:r>
      <w:r w:rsidRPr="003663A1">
        <w:rPr>
          <w:rFonts w:ascii="Times New Roman" w:hAnsi="Times New Roman"/>
        </w:rPr>
        <w:t xml:space="preserve">los indicadores de carencias promedio en población en situación de pobreza. </w:t>
      </w:r>
      <w:r>
        <w:rPr>
          <w:rFonts w:ascii="Times New Roman" w:hAnsi="Times New Roman"/>
          <w:lang w:val="en-US"/>
        </w:rPr>
        <w:t>Recibe como parámetros los siguientes datos:</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hCarenciaPobre</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ID externo generado </w:t>
            </w:r>
            <w:r>
              <w:rPr>
                <w:rFonts w:ascii="Times New Roman" w:hAnsi="Times New Roman"/>
                <w:szCs w:val="20"/>
              </w:rPr>
              <w:t>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para saber desde donde se </w:t>
            </w:r>
            <w:r>
              <w:rPr>
                <w:rFonts w:ascii="Times New Roman" w:hAnsi="Times New Roman"/>
                <w:szCs w:val="20"/>
              </w:rPr>
              <w:t>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w:t>
      </w:r>
      <w:r w:rsidRPr="003663A1">
        <w:rPr>
          <w:rFonts w:ascii="Times New Roman" w:hAnsi="Times New Roman"/>
          <w:color w:val="333333"/>
          <w:sz w:val="18"/>
          <w:szCs w:val="18"/>
          <w:shd w:val="clear" w:color="auto" w:fill="FFFFFF"/>
          <w:lang w:val="en-US"/>
        </w:rPr>
        <w:t>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Default="007B2BD7">
      <w:pPr>
        <w:ind w:left="708"/>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"pobreza_c1": [{</w:t>
      </w:r>
    </w:p>
    <w:p w:rsidR="00DD7CCE" w:rsidRDefault="007B2BD7">
      <w:pPr>
        <w:ind w:left="1416"/>
      </w:pPr>
      <w:r>
        <w:rPr>
          <w:rFonts w:ascii="Times New Roman" w:hAnsi="Times New Roman"/>
          <w:color w:val="333333"/>
          <w:sz w:val="18"/>
          <w:szCs w:val="18"/>
          <w:shd w:val="clear" w:color="auto" w:fill="FFFFFF"/>
        </w:rPr>
        <w:t xml:space="preserve">  "total": 4.50, </w:t>
      </w:r>
    </w:p>
    <w:p w:rsidR="00DD7CCE" w:rsidRDefault="007B2BD7">
      <w:pPr>
        <w:ind w:left="1416"/>
      </w:pPr>
      <w:r>
        <w:rPr>
          <w:rFonts w:ascii="Times New Roman" w:hAnsi="Times New Roman"/>
          <w:color w:val="333333"/>
          <w:sz w:val="18"/>
          <w:szCs w:val="18"/>
          <w:shd w:val="clear" w:color="auto" w:fill="FFFFFF"/>
        </w:rPr>
        <w:t xml:space="preserve">  "year": 2013</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"total": 4.10, </w:t>
      </w:r>
    </w:p>
    <w:p w:rsidR="00DD7CCE" w:rsidRDefault="007B2BD7">
      <w:pPr>
        <w:ind w:left="1416"/>
      </w:pPr>
      <w:r>
        <w:rPr>
          <w:rFonts w:ascii="Times New Roman" w:hAnsi="Times New Roman"/>
          <w:color w:val="333333"/>
          <w:sz w:val="18"/>
          <w:szCs w:val="18"/>
          <w:shd w:val="clear" w:color="auto" w:fill="FFFFFF"/>
        </w:rPr>
        <w:t xml:space="preserve">  "year": 2014</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"total": 3.70, </w:t>
      </w:r>
    </w:p>
    <w:p w:rsidR="00DD7CCE" w:rsidRDefault="007B2BD7">
      <w:pPr>
        <w:ind w:left="1416"/>
      </w:pPr>
      <w:r>
        <w:rPr>
          <w:rFonts w:ascii="Times New Roman" w:hAnsi="Times New Roman"/>
          <w:color w:val="333333"/>
          <w:sz w:val="18"/>
          <w:szCs w:val="18"/>
          <w:shd w:val="clear" w:color="auto" w:fill="FFFFFF"/>
        </w:rPr>
        <w:t xml:space="preserve">  "year":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 xml:space="preserve">  "pobreza_c2": [{</w:t>
      </w:r>
    </w:p>
    <w:p w:rsidR="00DD7CCE" w:rsidRPr="003663A1" w:rsidRDefault="007B2BD7">
      <w:pPr>
        <w:ind w:left="1416"/>
        <w:rPr>
          <w:lang w:val="en-US"/>
        </w:rPr>
      </w:pPr>
      <w:r>
        <w:rPr>
          <w:rFonts w:ascii="Times New Roman" w:hAnsi="Times New Roman"/>
          <w:color w:val="333333"/>
          <w:sz w:val="18"/>
          <w:szCs w:val="18"/>
          <w:shd w:val="clear" w:color="auto" w:fill="FFFFFF"/>
        </w:rPr>
        <w:t xml:space="preserve">  </w:t>
      </w:r>
      <w:r w:rsidRPr="003663A1">
        <w:rPr>
          <w:rFonts w:ascii="Times New Roman" w:hAnsi="Times New Roman"/>
          <w:color w:val="333333"/>
          <w:sz w:val="18"/>
          <w:szCs w:val="18"/>
          <w:shd w:val="clear" w:color="auto" w:fill="FFFFFF"/>
          <w:lang w:val="en-US"/>
        </w:rPr>
        <w:t>"total": 3</w:t>
      </w:r>
      <w:r w:rsidRPr="003663A1">
        <w:rPr>
          <w:rFonts w:ascii="Times New Roman" w:hAnsi="Times New Roman"/>
          <w:color w:val="333333"/>
          <w:sz w:val="18"/>
          <w:szCs w:val="18"/>
          <w:shd w:val="clear" w:color="auto" w:fill="FFFFFF"/>
          <w:lang w:val="en-US"/>
        </w:rPr>
        <w:t xml:space="preserve">.50,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3.17,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2.50, </w:t>
      </w:r>
    </w:p>
    <w:p w:rsidR="00DD7CCE" w:rsidRDefault="007B2BD7">
      <w:pPr>
        <w:ind w:left="1416"/>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 xml:space="preserve">  "pobreza_c3": [{</w:t>
      </w:r>
    </w:p>
    <w:p w:rsidR="00DD7CCE" w:rsidRDefault="007B2BD7">
      <w:pPr>
        <w:ind w:left="1416"/>
      </w:pPr>
      <w:r>
        <w:rPr>
          <w:rFonts w:ascii="Times New Roman" w:hAnsi="Times New Roman"/>
          <w:color w:val="333333"/>
          <w:sz w:val="18"/>
          <w:szCs w:val="18"/>
          <w:shd w:val="clear" w:color="auto" w:fill="FFFFFF"/>
        </w:rPr>
        <w:t xml:space="preserve">  "total": 2.90, </w:t>
      </w:r>
    </w:p>
    <w:p w:rsidR="00DD7CCE" w:rsidRDefault="007B2BD7">
      <w:pPr>
        <w:ind w:left="1416"/>
      </w:pPr>
      <w:r>
        <w:rPr>
          <w:rFonts w:ascii="Times New Roman" w:hAnsi="Times New Roman"/>
          <w:color w:val="333333"/>
          <w:sz w:val="18"/>
          <w:szCs w:val="18"/>
          <w:shd w:val="clear" w:color="auto" w:fill="FFFFFF"/>
        </w:rPr>
        <w:t xml:space="preserve">  "year": 2013</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"total": 2.45, </w:t>
      </w:r>
    </w:p>
    <w:p w:rsidR="00DD7CCE" w:rsidRDefault="007B2BD7">
      <w:pPr>
        <w:ind w:left="1416"/>
      </w:pPr>
      <w:r>
        <w:rPr>
          <w:rFonts w:ascii="Times New Roman" w:hAnsi="Times New Roman"/>
          <w:color w:val="333333"/>
          <w:sz w:val="18"/>
          <w:szCs w:val="18"/>
          <w:shd w:val="clear" w:color="auto" w:fill="FFFFFF"/>
        </w:rPr>
        <w:t xml:space="preserve">  "year": 2014</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"total": 2.00, </w:t>
      </w:r>
    </w:p>
    <w:p w:rsidR="00DD7CCE" w:rsidRDefault="007B2BD7">
      <w:pPr>
        <w:ind w:left="1416"/>
      </w:pPr>
      <w:r>
        <w:rPr>
          <w:rFonts w:ascii="Times New Roman" w:hAnsi="Times New Roman"/>
          <w:color w:val="333333"/>
          <w:sz w:val="18"/>
          <w:szCs w:val="18"/>
          <w:shd w:val="clear" w:color="auto" w:fill="FFFFFF"/>
        </w:rPr>
        <w:t xml:space="preserve">  "year":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Mensaje de respuesta a la operación, en caso de un código 0 el mensaje será “SUCCESS” en caso contrario </w:t>
            </w:r>
            <w:r>
              <w:rPr>
                <w:rFonts w:ascii="Times New Roman" w:hAnsi="Times New Roman"/>
                <w:szCs w:val="20"/>
              </w:rPr>
              <w:t>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pobreza_c1.total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Número de carencias promedio </w:t>
            </w:r>
            <w:r>
              <w:rPr>
                <w:rFonts w:ascii="Times New Roman" w:hAnsi="Times New Roman"/>
                <w:szCs w:val="20"/>
              </w:rPr>
              <w:t>para la población en pobreza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4.50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pobreza_c1.year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carencias promedio para la población en pobreza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2013</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pobreza_c2.total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Número de carencias promedio para la población en pobreza moderada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3.17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pobreza_c2.year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carencias promedio para la población en pobreza moderada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2014</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pobreza_c3.total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Número de carencias promedio para la población en pobreza extrema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pobreza_c3.year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Año del </w:t>
            </w:r>
            <w:r>
              <w:rPr>
                <w:rFonts w:ascii="Times New Roman" w:hAnsi="Times New Roman"/>
                <w:szCs w:val="20"/>
              </w:rPr>
              <w:t>registro de los indicadores de carencias promedio para la población en pobreza extrema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38" w:name="__RefHeading__27577_2045639464"/>
      <w:bookmarkStart w:id="39" w:name="_Toc299790957"/>
      <w:bookmarkEnd w:id="38"/>
      <w:bookmarkEnd w:id="39"/>
      <w:r>
        <w:t>Histórico de carencias promedio en población vulnerable</w:t>
      </w:r>
    </w:p>
    <w:p w:rsidR="00DD7CCE" w:rsidRDefault="007B2BD7">
      <w:pPr>
        <w:pStyle w:val="NormalFirstline1cmBefore3ptAfter3pt"/>
      </w:pPr>
      <w:r w:rsidRPr="003663A1">
        <w:rPr>
          <w:rFonts w:ascii="Times New Roman" w:hAnsi="Times New Roman"/>
        </w:rPr>
        <w:t xml:space="preserve">Esta operación permite conocer un histórico de los indicadores de carencias promedio en población </w:t>
      </w:r>
      <w:r w:rsidRPr="003663A1">
        <w:rPr>
          <w:rFonts w:ascii="Times New Roman" w:hAnsi="Times New Roman"/>
        </w:rPr>
        <w:t xml:space="preserve">vulnerable. </w:t>
      </w:r>
      <w:r>
        <w:rPr>
          <w:rFonts w:ascii="Times New Roman" w:hAnsi="Times New Roman"/>
          <w:lang w:val="en-US"/>
        </w:rPr>
        <w:t>Recibe como parámetros los siguientes datos:</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84"/>
        <w:gridCol w:w="851"/>
        <w:gridCol w:w="5532"/>
        <w:gridCol w:w="2087"/>
      </w:tblGrid>
      <w:tr w:rsidR="00DD7CCE">
        <w:trPr>
          <w:cantSplit/>
          <w:jc w:val="center"/>
        </w:trPr>
        <w:tc>
          <w:tcPr>
            <w:tcW w:w="1354"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83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41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20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3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8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20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hCarenciaVulnerable</w:t>
            </w:r>
          </w:p>
        </w:tc>
      </w:tr>
      <w:tr w:rsidR="00DD7CCE">
        <w:trPr>
          <w:cantSplit/>
          <w:jc w:val="center"/>
        </w:trPr>
        <w:tc>
          <w:tcPr>
            <w:tcW w:w="13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8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ID externo generado aleatoriamente por la aplicación para la identificación de la </w:t>
            </w:r>
            <w:r>
              <w:rPr>
                <w:rFonts w:ascii="Times New Roman" w:hAnsi="Times New Roman"/>
                <w:szCs w:val="20"/>
              </w:rPr>
              <w:t>operación.</w:t>
            </w:r>
          </w:p>
        </w:tc>
        <w:tc>
          <w:tcPr>
            <w:tcW w:w="20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3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8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20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3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8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20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3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8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20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35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8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para </w:t>
            </w:r>
            <w:r>
              <w:rPr>
                <w:rFonts w:ascii="Times New Roman" w:hAnsi="Times New Roman"/>
                <w:szCs w:val="20"/>
              </w:rPr>
              <w:t>saber desde donde se ejecuta la operación</w:t>
            </w:r>
          </w:p>
        </w:tc>
        <w:tc>
          <w:tcPr>
            <w:tcW w:w="20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w:t>
      </w:r>
      <w:r w:rsidRPr="003663A1">
        <w:rPr>
          <w:rFonts w:ascii="Times New Roman" w:hAnsi="Times New Roman"/>
          <w:color w:val="333333"/>
          <w:sz w:val="18"/>
          <w:szCs w:val="18"/>
          <w:shd w:val="clear" w:color="auto" w:fill="FFFFFF"/>
          <w:lang w:val="en-US"/>
        </w:rPr>
        <w:t>21748923498132",</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"p_vulnerable":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2.90,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2.45, </w:t>
      </w:r>
    </w:p>
    <w:p w:rsidR="00DD7CCE" w:rsidRDefault="007B2BD7">
      <w:pPr>
        <w:ind w:left="1416"/>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"year": 2014</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"total": 2.00, </w:t>
      </w:r>
    </w:p>
    <w:p w:rsidR="00DD7CCE" w:rsidRDefault="007B2BD7">
      <w:pPr>
        <w:ind w:left="1416"/>
      </w:pPr>
      <w:r>
        <w:rPr>
          <w:rFonts w:ascii="Times New Roman" w:hAnsi="Times New Roman"/>
          <w:color w:val="333333"/>
          <w:sz w:val="18"/>
          <w:szCs w:val="18"/>
          <w:shd w:val="clear" w:color="auto" w:fill="FFFFFF"/>
        </w:rPr>
        <w:t xml:space="preserve">  "year":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88"/>
        <w:gridCol w:w="816"/>
        <w:gridCol w:w="5712"/>
        <w:gridCol w:w="1638"/>
      </w:tblGrid>
      <w:tr w:rsidR="00DD7CCE">
        <w:trPr>
          <w:cantSplit/>
          <w:jc w:val="center"/>
        </w:trPr>
        <w:tc>
          <w:tcPr>
            <w:tcW w:w="1629"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8"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3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responseCode</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de respuesta de la operación, cualquier </w:t>
            </w:r>
            <w:r>
              <w:rPr>
                <w:rFonts w:ascii="Times New Roman" w:hAnsi="Times New Roman"/>
                <w:szCs w:val="20"/>
              </w:rPr>
              <w:t>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Tiempo en </w:t>
            </w:r>
            <w:r>
              <w:rPr>
                <w:rFonts w:ascii="Times New Roman" w:hAnsi="Times New Roman"/>
                <w:szCs w:val="20"/>
              </w:rPr>
              <w:t>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p_vulnerable.total</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Número de carencias promedio para la población vulnerable</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4.50</w:t>
            </w:r>
          </w:p>
        </w:tc>
      </w:tr>
      <w:tr w:rsidR="00DD7CCE">
        <w:trPr>
          <w:cantSplit/>
          <w:jc w:val="center"/>
        </w:trPr>
        <w:tc>
          <w:tcPr>
            <w:tcW w:w="16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p_vulnerable.year</w:t>
            </w:r>
          </w:p>
        </w:tc>
        <w:tc>
          <w:tcPr>
            <w:tcW w:w="7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3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Año del </w:t>
            </w:r>
            <w:r>
              <w:rPr>
                <w:rFonts w:ascii="Times New Roman" w:hAnsi="Times New Roman"/>
                <w:szCs w:val="20"/>
              </w:rPr>
              <w:t>registro de los indicadores de carencias promedio para la población vulnerable</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2013</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40" w:name="__RefHeading__27579_2045639464"/>
      <w:bookmarkStart w:id="41" w:name="_Toc299790958"/>
      <w:bookmarkEnd w:id="40"/>
      <w:bookmarkEnd w:id="41"/>
      <w:r>
        <w:t>Histórico de privación social</w:t>
      </w:r>
    </w:p>
    <w:p w:rsidR="00DD7CCE" w:rsidRDefault="007B2BD7">
      <w:pPr>
        <w:pStyle w:val="NormalFirstline1cmBefore3ptAfter3pt"/>
      </w:pPr>
      <w:r w:rsidRPr="003663A1">
        <w:rPr>
          <w:rFonts w:ascii="Times New Roman" w:hAnsi="Times New Roman"/>
        </w:rPr>
        <w:t xml:space="preserve">Esta operación permite conocer un histórico de los indicadores de población con carencias sociales. </w:t>
      </w:r>
      <w:r>
        <w:rPr>
          <w:rFonts w:ascii="Times New Roman" w:hAnsi="Times New Roman"/>
          <w:lang w:val="en-US"/>
        </w:rPr>
        <w:t>Recibe como parámetros los siguientes da</w:t>
      </w:r>
      <w:r>
        <w:rPr>
          <w:rFonts w:ascii="Times New Roman" w:hAnsi="Times New Roman"/>
          <w:lang w:val="en-US"/>
        </w:rPr>
        <w:t>tos:</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hSocial</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w:t>
      </w:r>
      <w:r w:rsidRPr="003663A1">
        <w:rPr>
          <w:rFonts w:ascii="Times New Roman" w:hAnsi="Times New Roman"/>
        </w:rPr>
        <w:t xml:space="preserve">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"social_c1":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w:t>
      </w:r>
      <w:r w:rsidRPr="003663A1">
        <w:rPr>
          <w:rFonts w:ascii="Times New Roman" w:hAnsi="Times New Roman"/>
          <w:color w:val="333333"/>
          <w:sz w:val="18"/>
          <w:szCs w:val="18"/>
          <w:shd w:val="clear" w:color="auto" w:fill="FFFFFF"/>
          <w:lang w:val="en-US"/>
        </w:rPr>
        <w:t xml:space="preserve">: 41500000.00,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53500000.00,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2015</w:t>
      </w:r>
    </w:p>
    <w:p w:rsidR="00DD7CCE" w:rsidRPr="003663A1" w:rsidRDefault="007B2BD7">
      <w:pPr>
        <w:ind w:left="708" w:firstLine="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"social_c3":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40.0,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41500000.00,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2013</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w:t>
      </w:r>
      <w:r w:rsidRPr="003663A1">
        <w:rPr>
          <w:rFonts w:ascii="Times New Roman" w:hAnsi="Times New Roman"/>
          <w:color w:val="333333"/>
          <w:sz w:val="18"/>
          <w:szCs w:val="18"/>
          <w:shd w:val="clear" w:color="auto" w:fill="FFFFFF"/>
          <w:lang w:val="en-US"/>
        </w:rPr>
        <w:t xml:space="preserve">total": 30100000.00,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49.80,</w:t>
      </w:r>
    </w:p>
    <w:p w:rsidR="00DD7CCE" w:rsidRDefault="007B2BD7">
      <w:pPr>
        <w:ind w:left="1416"/>
      </w:pPr>
      <w:r w:rsidRPr="003663A1">
        <w:rPr>
          <w:rFonts w:ascii="Times New Roman" w:hAnsi="Times New Roman"/>
          <w:color w:val="333333"/>
          <w:sz w:val="18"/>
          <w:szCs w:val="18"/>
          <w:shd w:val="clear" w:color="auto" w:fill="FFFFFF"/>
          <w:lang w:val="en-US"/>
        </w:rPr>
        <w:lastRenderedPageBreak/>
        <w:t xml:space="preserve">  </w:t>
      </w:r>
      <w:r>
        <w:rPr>
          <w:rFonts w:ascii="Times New Roman" w:hAnsi="Times New Roman"/>
          <w:color w:val="333333"/>
          <w:sz w:val="18"/>
          <w:szCs w:val="18"/>
          <w:shd w:val="clear" w:color="auto" w:fill="FFFFFF"/>
        </w:rPr>
        <w:t xml:space="preserve">"total": 53500000.00, </w:t>
      </w:r>
    </w:p>
    <w:p w:rsidR="00DD7CCE" w:rsidRDefault="007B2BD7">
      <w:pPr>
        <w:ind w:left="1416"/>
      </w:pPr>
      <w:r>
        <w:rPr>
          <w:rFonts w:ascii="Times New Roman" w:hAnsi="Times New Roman"/>
          <w:color w:val="333333"/>
          <w:sz w:val="18"/>
          <w:szCs w:val="18"/>
          <w:shd w:val="clear" w:color="auto" w:fill="FFFFFF"/>
        </w:rPr>
        <w:t xml:space="preserve">  "year":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7"/>
        <w:gridCol w:w="816"/>
        <w:gridCol w:w="5763"/>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6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El </w:t>
            </w:r>
            <w:r>
              <w:rPr>
                <w:rFonts w:ascii="Times New Roman" w:hAnsi="Times New Roman"/>
                <w:szCs w:val="20"/>
              </w:rPr>
              <w:t>externalId que se envió desde la aplicación como referencia</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social_c1.perc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al menos 1 carencia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social_c1.total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al menos 1 carencia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social_c1.year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población con al menos 1 carencia social</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social_c3.perc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al menos 3 carencias sociales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social_c3.total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al menos 3 carencias sociales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social_c3.year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6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población con al menos 3 carencias sociales</w:t>
            </w:r>
          </w:p>
        </w:tc>
        <w:tc>
          <w:tcPr>
            <w:tcW w:w="15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42" w:name="__RefHeading__27581_2045639464"/>
      <w:bookmarkStart w:id="43" w:name="_Toc299790959"/>
      <w:bookmarkEnd w:id="42"/>
      <w:bookmarkEnd w:id="43"/>
      <w:r>
        <w:t>Histórico de bienestar</w:t>
      </w:r>
    </w:p>
    <w:p w:rsidR="00DD7CCE" w:rsidRDefault="007B2BD7">
      <w:pPr>
        <w:pStyle w:val="NormalFirstline1cmBefore3ptAfter3pt"/>
      </w:pPr>
      <w:r w:rsidRPr="003663A1">
        <w:rPr>
          <w:rFonts w:ascii="Times New Roman" w:hAnsi="Times New Roman"/>
        </w:rPr>
        <w:t xml:space="preserve">Esta operación permite conocer un histórico de los indicadores de población con bienestar. </w:t>
      </w:r>
      <w:r>
        <w:rPr>
          <w:rFonts w:ascii="Times New Roman" w:hAnsi="Times New Roman"/>
          <w:lang w:val="en-US"/>
        </w:rPr>
        <w:t xml:space="preserve">Recibe como </w:t>
      </w:r>
      <w:r>
        <w:rPr>
          <w:rFonts w:ascii="Times New Roman" w:hAnsi="Times New Roman"/>
          <w:lang w:val="en-US"/>
        </w:rPr>
        <w:t>parámetros los siguientes datos:</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hBienestar</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para saber desde donde se ejecuta la </w:t>
            </w:r>
            <w:r>
              <w:rPr>
                <w:rFonts w:ascii="Times New Roman" w:hAnsi="Times New Roman"/>
                <w:szCs w:val="20"/>
              </w:rPr>
              <w:t>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ind w:firstLine="0"/>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Default="007B2BD7">
      <w:pPr>
        <w:ind w:left="708"/>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"bienestar ": [{</w:t>
      </w:r>
    </w:p>
    <w:p w:rsidR="00DD7CCE" w:rsidRDefault="007B2BD7">
      <w:pPr>
        <w:ind w:left="1416"/>
      </w:pPr>
      <w:r>
        <w:rPr>
          <w:rFonts w:ascii="Times New Roman" w:hAnsi="Times New Roman"/>
          <w:color w:val="333333"/>
          <w:sz w:val="18"/>
          <w:szCs w:val="18"/>
          <w:shd w:val="clear" w:color="auto" w:fill="FFFFFF"/>
        </w:rPr>
        <w:t xml:space="preserve">  "perc": 40.0,</w:t>
      </w:r>
    </w:p>
    <w:p w:rsidR="00DD7CCE" w:rsidRDefault="007B2BD7">
      <w:pPr>
        <w:ind w:left="1416"/>
      </w:pPr>
      <w:r>
        <w:rPr>
          <w:rFonts w:ascii="Times New Roman" w:hAnsi="Times New Roman"/>
          <w:color w:val="333333"/>
          <w:sz w:val="18"/>
          <w:szCs w:val="18"/>
          <w:shd w:val="clear" w:color="auto" w:fill="FFFFFF"/>
        </w:rPr>
        <w:t xml:space="preserve">  "total": 41500000.00, </w:t>
      </w:r>
    </w:p>
    <w:p w:rsidR="00DD7CCE" w:rsidRDefault="007B2BD7">
      <w:pPr>
        <w:ind w:left="1416"/>
      </w:pPr>
      <w:r>
        <w:rPr>
          <w:rFonts w:ascii="Times New Roman" w:hAnsi="Times New Roman"/>
          <w:color w:val="333333"/>
          <w:sz w:val="18"/>
          <w:szCs w:val="18"/>
          <w:shd w:val="clear" w:color="auto" w:fill="FFFFFF"/>
        </w:rPr>
        <w:t xml:space="preserve">  "year": 2013</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"perc": 35.0,</w:t>
      </w:r>
    </w:p>
    <w:p w:rsidR="00DD7CCE" w:rsidRPr="003663A1" w:rsidRDefault="007B2BD7">
      <w:pPr>
        <w:ind w:left="1416"/>
        <w:rPr>
          <w:lang w:val="en-US"/>
        </w:rPr>
      </w:pPr>
      <w:r>
        <w:rPr>
          <w:rFonts w:ascii="Times New Roman" w:hAnsi="Times New Roman"/>
          <w:color w:val="333333"/>
          <w:sz w:val="18"/>
          <w:szCs w:val="18"/>
          <w:shd w:val="clear" w:color="auto" w:fill="FFFFFF"/>
        </w:rPr>
        <w:t xml:space="preserve">  </w:t>
      </w:r>
      <w:r w:rsidRPr="003663A1">
        <w:rPr>
          <w:rFonts w:ascii="Times New Roman" w:hAnsi="Times New Roman"/>
          <w:color w:val="333333"/>
          <w:sz w:val="18"/>
          <w:szCs w:val="18"/>
          <w:shd w:val="clear" w:color="auto" w:fill="FFFFFF"/>
          <w:lang w:val="en-US"/>
        </w:rPr>
        <w:t xml:space="preserve">"total": 30100000.00,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lastRenderedPageBreak/>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53500000.00,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 xml:space="preserve">  "bienestar_min": [{</w:t>
      </w:r>
    </w:p>
    <w:p w:rsidR="00DD7CCE" w:rsidRDefault="007B2BD7">
      <w:pPr>
        <w:ind w:left="1416"/>
      </w:pPr>
      <w:r>
        <w:rPr>
          <w:rFonts w:ascii="Times New Roman" w:hAnsi="Times New Roman"/>
          <w:color w:val="333333"/>
          <w:sz w:val="18"/>
          <w:szCs w:val="18"/>
          <w:shd w:val="clear" w:color="auto" w:fill="FFFFFF"/>
        </w:rPr>
        <w:t xml:space="preserve">  "perc": 40.0,</w:t>
      </w:r>
    </w:p>
    <w:p w:rsidR="00DD7CCE" w:rsidRDefault="007B2BD7">
      <w:pPr>
        <w:ind w:left="1416"/>
      </w:pPr>
      <w:r>
        <w:rPr>
          <w:rFonts w:ascii="Times New Roman" w:hAnsi="Times New Roman"/>
          <w:color w:val="333333"/>
          <w:sz w:val="18"/>
          <w:szCs w:val="18"/>
          <w:shd w:val="clear" w:color="auto" w:fill="FFFFFF"/>
        </w:rPr>
        <w:t xml:space="preserve">  "total": 41500000.00, </w:t>
      </w:r>
    </w:p>
    <w:p w:rsidR="00DD7CCE" w:rsidRDefault="007B2BD7">
      <w:pPr>
        <w:ind w:left="1416"/>
      </w:pPr>
      <w:r>
        <w:rPr>
          <w:rFonts w:ascii="Times New Roman" w:hAnsi="Times New Roman"/>
          <w:color w:val="333333"/>
          <w:sz w:val="18"/>
          <w:szCs w:val="18"/>
          <w:shd w:val="clear" w:color="auto" w:fill="FFFFFF"/>
        </w:rPr>
        <w:t xml:space="preserve">  "year": 2</w:t>
      </w:r>
      <w:r>
        <w:rPr>
          <w:rFonts w:ascii="Times New Roman" w:hAnsi="Times New Roman"/>
          <w:color w:val="333333"/>
          <w:sz w:val="18"/>
          <w:szCs w:val="18"/>
          <w:shd w:val="clear" w:color="auto" w:fill="FFFFFF"/>
        </w:rPr>
        <w:t>013</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35.0,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30100000.00,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"year": 2014</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"perc": 49.80,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"total": 53500000.00, </w:t>
      </w:r>
    </w:p>
    <w:p w:rsidR="00DD7CCE" w:rsidRDefault="007B2BD7">
      <w:pPr>
        <w:ind w:left="1416"/>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"year": 2015</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78"/>
        <w:gridCol w:w="816"/>
        <w:gridCol w:w="5623"/>
        <w:gridCol w:w="1637"/>
      </w:tblGrid>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8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55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de respuesta de la operación, cualquier código diferente a 0 </w:t>
            </w:r>
            <w:r>
              <w:rPr>
                <w:rFonts w:ascii="Times New Roman" w:hAnsi="Times New Roman"/>
                <w:szCs w:val="20"/>
              </w:rPr>
              <w:t>significa un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bienestar.perc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Porcentaje de población con ingreso inferior a la línea de bienestar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bienestar.total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ingreso inferior a</w:t>
            </w:r>
            <w:r>
              <w:rPr>
                <w:rFonts w:ascii="Times New Roman" w:hAnsi="Times New Roman"/>
                <w:szCs w:val="20"/>
              </w:rPr>
              <w:t xml:space="preserve"> la línea de bienestar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bienestar.year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población con ingreso inferior a la línea de bienestar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bienestar_min.perc</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Porcentaje de población con ingreso inferior a la línea de bienestar </w:t>
            </w:r>
            <w:r>
              <w:rPr>
                <w:rFonts w:ascii="Times New Roman" w:hAnsi="Times New Roman"/>
                <w:szCs w:val="20"/>
              </w:rPr>
              <w:t>mínimo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40</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bienestar_min.total</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Double</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Total de población con ingreso inferior a la línea de bienestar mínimo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52800000</w:t>
            </w:r>
          </w:p>
        </w:tc>
      </w:tr>
      <w:tr w:rsidR="00DD7CCE">
        <w:trPr>
          <w:cantSplit/>
          <w:jc w:val="center"/>
        </w:trPr>
        <w:tc>
          <w:tcPr>
            <w:tcW w:w="171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bienestar_min.year</w:t>
            </w:r>
          </w:p>
        </w:tc>
        <w:tc>
          <w:tcPr>
            <w:tcW w:w="78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5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Año del registro de los indicadores de población con ingreso inferior a la línea de bienestar mínimo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2015</w:t>
            </w:r>
          </w:p>
        </w:tc>
      </w:tr>
    </w:tbl>
    <w:p w:rsidR="00DD7CCE" w:rsidRDefault="00DD7CCE">
      <w:pPr>
        <w:pStyle w:val="NormalFirstline1cmBefore3ptAfter3pt"/>
        <w:ind w:firstLine="0"/>
        <w:rPr>
          <w:rFonts w:ascii="Times New Roman" w:hAnsi="Times New Roman"/>
          <w:lang w:val="en-US"/>
        </w:rPr>
      </w:pPr>
    </w:p>
    <w:p w:rsidR="00DD7CCE" w:rsidRDefault="007B2BD7">
      <w:pPr>
        <w:pStyle w:val="Heading3"/>
        <w:numPr>
          <w:ilvl w:val="1"/>
          <w:numId w:val="4"/>
        </w:numPr>
      </w:pPr>
      <w:bookmarkStart w:id="44" w:name="__RefHeading__27583_2045639464"/>
      <w:bookmarkStart w:id="45" w:name="_Toc299790960"/>
      <w:bookmarkEnd w:id="44"/>
      <w:bookmarkEnd w:id="45"/>
      <w:r>
        <w:t>Sincronizar dispositivo</w:t>
      </w:r>
    </w:p>
    <w:p w:rsidR="00DD7CCE" w:rsidRDefault="007B2BD7">
      <w:pPr>
        <w:pStyle w:val="NormalFirstline1cmBefore3ptAfter3pt"/>
      </w:pPr>
      <w:r w:rsidRPr="003663A1">
        <w:rPr>
          <w:rFonts w:ascii="Times New Roman" w:hAnsi="Times New Roman"/>
        </w:rPr>
        <w:t xml:space="preserve">Esta operación actualiza el número de identificación del dispositivo.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1"/>
        <w:gridCol w:w="962"/>
        <w:gridCol w:w="5262"/>
        <w:gridCol w:w="1909"/>
      </w:tblGrid>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4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86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deviceSync</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ID externo </w:t>
            </w:r>
            <w:r>
              <w:rPr>
                <w:rFonts w:ascii="Times New Roman" w:hAnsi="Times New Roman"/>
                <w:szCs w:val="20"/>
              </w:rPr>
              <w:t>generado aleatoriamente por la aplicación para la identificación de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user</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Número celular del usuario que realiza la operación (10 dígitos)</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8186644570</w:t>
            </w:r>
          </w:p>
        </w:tc>
      </w:tr>
      <w:tr w:rsidR="00DD7CCE" w:rsidRPr="003663A1">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os</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sistema operativo del usuario que realiza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Pr="003663A1" w:rsidRDefault="007B2BD7">
            <w:pPr>
              <w:jc w:val="center"/>
              <w:rPr>
                <w:lang w:val="en-US"/>
              </w:rPr>
            </w:pPr>
            <w:r w:rsidRPr="003663A1">
              <w:rPr>
                <w:rFonts w:ascii="Times New Roman" w:hAnsi="Times New Roman"/>
                <w:szCs w:val="20"/>
                <w:lang w:val="en-US"/>
              </w:rPr>
              <w:t>iOS</w:t>
            </w:r>
          </w:p>
          <w:p w:rsidR="00DD7CCE" w:rsidRPr="003663A1" w:rsidRDefault="007B2BD7">
            <w:pPr>
              <w:jc w:val="center"/>
              <w:rPr>
                <w:lang w:val="en-US"/>
              </w:rPr>
            </w:pPr>
            <w:r w:rsidRPr="003663A1">
              <w:rPr>
                <w:rFonts w:ascii="Times New Roman" w:hAnsi="Times New Roman"/>
                <w:szCs w:val="20"/>
                <w:lang w:val="en-US"/>
              </w:rPr>
              <w:t>Android</w:t>
            </w:r>
          </w:p>
          <w:p w:rsidR="00DD7CCE" w:rsidRPr="003663A1" w:rsidRDefault="007B2BD7">
            <w:pPr>
              <w:jc w:val="center"/>
              <w:rPr>
                <w:lang w:val="en-US"/>
              </w:rPr>
            </w:pPr>
            <w:r w:rsidRPr="003663A1">
              <w:rPr>
                <w:rFonts w:ascii="Times New Roman" w:hAnsi="Times New Roman"/>
                <w:szCs w:val="20"/>
                <w:lang w:val="en-US"/>
              </w:rPr>
              <w:t>BlackBerry</w:t>
            </w:r>
          </w:p>
          <w:p w:rsidR="00DD7CCE" w:rsidRPr="003663A1" w:rsidRDefault="007B2BD7">
            <w:pPr>
              <w:jc w:val="center"/>
              <w:rPr>
                <w:lang w:val="en-US"/>
              </w:rPr>
            </w:pPr>
            <w:r w:rsidRPr="003663A1">
              <w:rPr>
                <w:rFonts w:ascii="Times New Roman" w:hAnsi="Times New Roman"/>
                <w:szCs w:val="20"/>
                <w:lang w:val="en-US"/>
              </w:rPr>
              <w:t>WindowsPhone</w:t>
            </w:r>
          </w:p>
          <w:p w:rsidR="00DD7CCE" w:rsidRPr="003663A1" w:rsidRDefault="007B2BD7">
            <w:pPr>
              <w:tabs>
                <w:tab w:val="left" w:pos="-1134"/>
              </w:tabs>
              <w:spacing w:before="40" w:after="40"/>
              <w:jc w:val="center"/>
              <w:rPr>
                <w:lang w:val="en-US"/>
              </w:rPr>
            </w:pPr>
            <w:r w:rsidRPr="003663A1">
              <w:rPr>
                <w:rFonts w:ascii="Times New Roman" w:hAnsi="Times New Roman"/>
                <w:szCs w:val="20"/>
                <w:lang w:val="en-US"/>
              </w:rPr>
              <w:t>FirefoxOS</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osVersion</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Versión del sistema operativo del usuario que realiza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2.3</w:t>
            </w:r>
            <w:r>
              <w:rPr>
                <w:rFonts w:ascii="Times New Roman" w:hAnsi="Times New Roman"/>
                <w:szCs w:val="20"/>
              </w:rPr>
              <w:br/>
              <w:t>6.1</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deviceId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Número de identificación del dispositivo</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12345AASDF</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w:t>
            </w:r>
            <w:r>
              <w:rPr>
                <w:rFonts w:ascii="Times New Roman" w:hAnsi="Times New Roman"/>
                <w:szCs w:val="20"/>
              </w:rPr>
              <w:t xml:space="preserv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8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DD7CCE">
      <w:pPr>
        <w:pStyle w:val="NormalFirstline1cmBefore3ptAfter3pt"/>
        <w:keepNext/>
        <w:rPr>
          <w:rFonts w:ascii="Times New Roman" w:hAnsi="Times New Roman"/>
        </w:rPr>
      </w:pP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w:t>
      </w:r>
      <w:r w:rsidRPr="003663A1">
        <w:rPr>
          <w:rFonts w:ascii="Times New Roman" w:hAnsi="Times New Roman"/>
          <w:color w:val="333333"/>
          <w:sz w:val="18"/>
          <w:szCs w:val="18"/>
          <w:shd w:val="clear" w:color="auto" w:fill="FFFFFF"/>
          <w:lang w:val="en-US"/>
        </w:rPr>
        <w:t>responseMessage": "SUCCESS",</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keepNext/>
        <w:ind w:left="567"/>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Default="007B2BD7">
      <w:pPr>
        <w:keepNext/>
        <w:ind w:left="567"/>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793"/>
        <w:gridCol w:w="5785"/>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6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709"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El </w:t>
            </w:r>
            <w:r>
              <w:rPr>
                <w:rFonts w:ascii="Times New Roman" w:hAnsi="Times New Roman"/>
                <w:szCs w:val="20"/>
              </w:rPr>
              <w:t>externalId que se envió desde la aplicación como referencia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46" w:name="__RefHeading__27585_2045639464"/>
      <w:bookmarkStart w:id="47" w:name="_Toc299790961"/>
      <w:bookmarkEnd w:id="46"/>
      <w:bookmarkEnd w:id="47"/>
      <w:r>
        <w:t>Catálogo de estados</w:t>
      </w:r>
    </w:p>
    <w:p w:rsidR="00DD7CCE" w:rsidRDefault="007B2BD7">
      <w:pPr>
        <w:pStyle w:val="NormalFirstline1cmBefore3ptAfter3pt"/>
      </w:pPr>
      <w:r w:rsidRPr="003663A1">
        <w:rPr>
          <w:rFonts w:ascii="Times New Roman" w:hAnsi="Times New Roman"/>
        </w:rPr>
        <w:t>Esta operación retorna el catálogo de estados de disponibles. 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catState</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w:t>
      </w:r>
      <w:r w:rsidRPr="003663A1">
        <w:rPr>
          <w:rFonts w:ascii="Times New Roman" w:hAnsi="Times New Roman"/>
          <w:color w:val="333333"/>
          <w:sz w:val="18"/>
          <w:szCs w:val="18"/>
          <w:shd w:val="clear" w:color="auto" w:fill="FFFFFF"/>
          <w:lang w:val="en-US"/>
        </w:rPr>
        <w:t>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"state":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"id": "0",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"name": "Nacional"</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"id": "1",</w:t>
      </w:r>
    </w:p>
    <w:p w:rsidR="00DD7CCE" w:rsidRDefault="007B2BD7">
      <w:pPr>
        <w:ind w:left="1416"/>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"name": "Aguascalientes"</w:t>
      </w:r>
    </w:p>
    <w:p w:rsidR="00DD7CCE" w:rsidRDefault="007B2BD7">
      <w:pPr>
        <w:ind w:left="1416"/>
      </w:pPr>
      <w:r>
        <w:rPr>
          <w:rFonts w:ascii="Times New Roman" w:hAnsi="Times New Roman"/>
          <w:color w:val="333333"/>
          <w:sz w:val="18"/>
          <w:szCs w:val="18"/>
          <w:shd w:val="clear" w:color="auto" w:fill="FFFFFF"/>
        </w:rPr>
        <w:lastRenderedPageBreak/>
        <w:t>},{</w:t>
      </w:r>
    </w:p>
    <w:p w:rsidR="00DD7CCE" w:rsidRDefault="007B2BD7">
      <w:pPr>
        <w:ind w:left="1416"/>
      </w:pPr>
      <w:r>
        <w:rPr>
          <w:rFonts w:ascii="Times New Roman" w:hAnsi="Times New Roman"/>
          <w:color w:val="333333"/>
          <w:sz w:val="18"/>
          <w:szCs w:val="18"/>
          <w:shd w:val="clear" w:color="auto" w:fill="FFFFFF"/>
        </w:rPr>
        <w:t xml:space="preserve">  "id": "2",</w:t>
      </w:r>
    </w:p>
    <w:p w:rsidR="00DD7CCE" w:rsidRDefault="007B2BD7">
      <w:pPr>
        <w:ind w:left="1416"/>
      </w:pPr>
      <w:r>
        <w:rPr>
          <w:rFonts w:ascii="Times New Roman" w:hAnsi="Times New Roman"/>
          <w:color w:val="333333"/>
          <w:sz w:val="18"/>
          <w:szCs w:val="18"/>
          <w:shd w:val="clear" w:color="auto" w:fill="FFFFFF"/>
        </w:rPr>
        <w:t xml:space="preserve">  "name": "Baja California"</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793"/>
        <w:gridCol w:w="5785"/>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6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709"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w:t>
            </w:r>
            <w:r>
              <w:rPr>
                <w:rFonts w:ascii="Times New Roman" w:hAnsi="Times New Roman"/>
                <w:szCs w:val="20"/>
              </w:rPr>
              <w:t>de respuesta de la operación, cualquier código diferente a 0 significa un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Identificador del estado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123</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state.name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estado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48" w:name="__RefHeading__27587_2045639464"/>
      <w:bookmarkStart w:id="49" w:name="_Toc299790962"/>
      <w:bookmarkEnd w:id="48"/>
      <w:bookmarkEnd w:id="49"/>
      <w:r>
        <w:t>Catálogo de municipios</w:t>
      </w:r>
    </w:p>
    <w:p w:rsidR="00DD7CCE" w:rsidRDefault="007B2BD7">
      <w:pPr>
        <w:pStyle w:val="NormalFirstline1cmBefore3ptAfter3pt"/>
        <w:ind w:firstLine="0"/>
      </w:pPr>
      <w:r w:rsidRPr="003663A1">
        <w:rPr>
          <w:rFonts w:ascii="Times New Roman" w:hAnsi="Times New Roman"/>
        </w:rPr>
        <w:t xml:space="preserve">Esta operación retorna el catálogo de municipios disponibles por estado.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catCity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ID externo </w:t>
            </w:r>
            <w:r>
              <w:rPr>
                <w:rFonts w:ascii="Times New Roman" w:hAnsi="Times New Roman"/>
                <w:szCs w:val="20"/>
              </w:rPr>
              <w:t>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Identificador del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123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w:t>
            </w:r>
            <w:r>
              <w:rPr>
                <w:rFonts w:ascii="Times New Roman" w:hAnsi="Times New Roman"/>
                <w:szCs w:val="20"/>
              </w:rPr>
              <w:t>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w:t>
      </w:r>
      <w:r w:rsidRPr="003663A1">
        <w:rPr>
          <w:rFonts w:ascii="Times New Roman" w:hAnsi="Times New Roman"/>
          <w:color w:val="333333"/>
          <w:sz w:val="18"/>
          <w:szCs w:val="18"/>
          <w:shd w:val="clear" w:color="auto" w:fill="FFFFFF"/>
          <w:lang w:val="en-US"/>
        </w:rPr>
        <w:t>externalId": "21748923498132",</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"city": [{</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"id": "0",</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"name": "Todos"</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1416"/>
        <w:rPr>
          <w:lang w:val="en-US"/>
        </w:rPr>
      </w:pPr>
      <w:r w:rsidRPr="003663A1">
        <w:rPr>
          <w:rFonts w:ascii="Times New Roman" w:hAnsi="Times New Roman"/>
          <w:color w:val="333333"/>
          <w:sz w:val="18"/>
          <w:szCs w:val="18"/>
          <w:shd w:val="clear" w:color="auto" w:fill="FFFFFF"/>
          <w:lang w:val="en-US"/>
        </w:rPr>
        <w:t xml:space="preserve">  "id": "1",</w:t>
      </w:r>
    </w:p>
    <w:p w:rsidR="00DD7CCE" w:rsidRDefault="007B2BD7">
      <w:pPr>
        <w:ind w:left="1416"/>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"name": "Monterrey"</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"id": "2",</w:t>
      </w:r>
    </w:p>
    <w:p w:rsidR="00DD7CCE" w:rsidRDefault="007B2BD7">
      <w:pPr>
        <w:ind w:left="1416"/>
      </w:pPr>
      <w:r>
        <w:rPr>
          <w:rFonts w:ascii="Times New Roman" w:hAnsi="Times New Roman"/>
          <w:color w:val="333333"/>
          <w:sz w:val="18"/>
          <w:szCs w:val="18"/>
          <w:shd w:val="clear" w:color="auto" w:fill="FFFFFF"/>
        </w:rPr>
        <w:t xml:space="preserve">  "name": "San Nicolás de los Garza"</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793"/>
        <w:gridCol w:w="5785"/>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6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709"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de respuesta de la </w:t>
            </w:r>
            <w:r>
              <w:rPr>
                <w:rFonts w:ascii="Times New Roman" w:hAnsi="Times New Roman"/>
                <w:szCs w:val="20"/>
              </w:rPr>
              <w:t>operación, cualquier código diferente a 0 significa un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responseMessage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Identificador del municipio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123</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city.name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municipio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bl>
    <w:p w:rsidR="00DD7CCE" w:rsidRDefault="00DD7CCE">
      <w:pPr>
        <w:pStyle w:val="NormalFirstline1cmBefore3ptAfter3pt"/>
        <w:rPr>
          <w:rFonts w:ascii="Times New Roman" w:hAnsi="Times New Roman"/>
          <w:lang w:val="en-US"/>
        </w:rPr>
      </w:pPr>
    </w:p>
    <w:p w:rsidR="00DD7CCE" w:rsidRDefault="007B2BD7">
      <w:pPr>
        <w:pStyle w:val="Heading3"/>
        <w:numPr>
          <w:ilvl w:val="1"/>
          <w:numId w:val="4"/>
        </w:numPr>
      </w:pPr>
      <w:bookmarkStart w:id="50" w:name="__RefHeading__27589_2045639464"/>
      <w:bookmarkStart w:id="51" w:name="_Toc299790963"/>
      <w:bookmarkEnd w:id="50"/>
      <w:bookmarkEnd w:id="51"/>
      <w:r>
        <w:t>Actualización de</w:t>
      </w:r>
      <w:r>
        <w:t xml:space="preserve"> etiquetas</w:t>
      </w:r>
    </w:p>
    <w:p w:rsidR="00DD7CCE" w:rsidRDefault="007B2BD7">
      <w:pPr>
        <w:pStyle w:val="NormalFirstline1cmBefore3ptAfter3pt"/>
        <w:ind w:firstLine="0"/>
      </w:pPr>
      <w:r w:rsidRPr="003663A1">
        <w:rPr>
          <w:rFonts w:ascii="Times New Roman" w:hAnsi="Times New Roman"/>
        </w:rPr>
        <w:t xml:space="preserve">Esta operación retorna las etiquetas utilizadas dentro de la aplicación. </w:t>
      </w:r>
      <w:r>
        <w:rPr>
          <w:rFonts w:ascii="Times New Roman" w:hAnsi="Times New Roman"/>
          <w:lang w:val="en-US"/>
        </w:rPr>
        <w:t>Recibe como parámetros los siguientes datos:</w:t>
      </w: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updateLabels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ID externo generado </w:t>
            </w:r>
            <w:r>
              <w:rPr>
                <w:rFonts w:ascii="Times New Roman" w:hAnsi="Times New Roman"/>
                <w:szCs w:val="20"/>
              </w:rPr>
              <w:t>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Default="007B2BD7">
      <w:pPr>
        <w:ind w:left="708"/>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"titles": [{</w:t>
      </w:r>
    </w:p>
    <w:p w:rsidR="00DD7CCE" w:rsidRDefault="007B2BD7">
      <w:pPr>
        <w:ind w:left="1416"/>
      </w:pPr>
      <w:r>
        <w:rPr>
          <w:rFonts w:ascii="Times New Roman" w:hAnsi="Times New Roman"/>
          <w:color w:val="333333"/>
          <w:sz w:val="18"/>
          <w:szCs w:val="18"/>
          <w:shd w:val="clear" w:color="auto" w:fill="FFFFFF"/>
        </w:rPr>
        <w:t xml:space="preserve">  "id": "</w:t>
      </w:r>
      <w:r>
        <w:rPr>
          <w:rFonts w:ascii="Times New Roman" w:hAnsi="Times New Roman"/>
          <w:color w:val="333333"/>
          <w:sz w:val="18"/>
          <w:szCs w:val="18"/>
          <w:shd w:val="clear" w:color="auto" w:fill="FFFFFF"/>
        </w:rPr>
        <w:t>seccionPobreza",</w:t>
      </w:r>
    </w:p>
    <w:p w:rsidR="00DD7CCE" w:rsidRDefault="007B2BD7">
      <w:pPr>
        <w:ind w:left="1416"/>
      </w:pPr>
      <w:r>
        <w:rPr>
          <w:rFonts w:ascii="Times New Roman" w:hAnsi="Times New Roman"/>
          <w:color w:val="333333"/>
          <w:sz w:val="18"/>
          <w:szCs w:val="18"/>
          <w:shd w:val="clear" w:color="auto" w:fill="FFFFFF"/>
        </w:rPr>
        <w:t xml:space="preserve">  "name": "Medición de la Pobreza"</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"id": "pobreza",</w:t>
      </w:r>
    </w:p>
    <w:p w:rsidR="00DD7CCE" w:rsidRDefault="007B2BD7">
      <w:pPr>
        <w:ind w:left="1416"/>
      </w:pPr>
      <w:r>
        <w:rPr>
          <w:rFonts w:ascii="Times New Roman" w:hAnsi="Times New Roman"/>
          <w:color w:val="333333"/>
          <w:sz w:val="18"/>
          <w:szCs w:val="18"/>
          <w:shd w:val="clear" w:color="auto" w:fill="FFFFFF"/>
        </w:rPr>
        <w:t xml:space="preserve">  "name": "Pobreza"</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"id": "carenciaSocial",</w:t>
      </w:r>
    </w:p>
    <w:p w:rsidR="00DD7CCE" w:rsidRDefault="007B2BD7">
      <w:pPr>
        <w:ind w:left="1416"/>
      </w:pPr>
      <w:r>
        <w:rPr>
          <w:rFonts w:ascii="Times New Roman" w:hAnsi="Times New Roman"/>
          <w:color w:val="333333"/>
          <w:sz w:val="18"/>
          <w:szCs w:val="18"/>
          <w:shd w:val="clear" w:color="auto" w:fill="FFFFFF"/>
        </w:rPr>
        <w:t xml:space="preserve">  "name": "Indicadores de carencia social"</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 xml:space="preserve">  labels: [{</w:t>
      </w:r>
    </w:p>
    <w:p w:rsidR="00DD7CCE" w:rsidRDefault="007B2BD7">
      <w:pPr>
        <w:ind w:left="1416"/>
      </w:pPr>
      <w:r>
        <w:rPr>
          <w:rFonts w:ascii="Times New Roman" w:hAnsi="Times New Roman"/>
          <w:color w:val="333333"/>
          <w:sz w:val="18"/>
          <w:szCs w:val="18"/>
          <w:shd w:val="clear" w:color="auto" w:fill="FFFFFF"/>
        </w:rPr>
        <w:t xml:space="preserve">  "id": "pobreza.poblacion",</w:t>
      </w:r>
    </w:p>
    <w:p w:rsidR="00DD7CCE" w:rsidRDefault="007B2BD7">
      <w:pPr>
        <w:ind w:left="1416"/>
      </w:pPr>
      <w:r>
        <w:rPr>
          <w:rFonts w:ascii="Times New Roman" w:hAnsi="Times New Roman"/>
          <w:color w:val="333333"/>
          <w:sz w:val="18"/>
          <w:szCs w:val="18"/>
          <w:shd w:val="clear" w:color="auto" w:fill="FFFFFF"/>
        </w:rPr>
        <w:t xml:space="preserve">  "name": "Población en pobreza”</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"id</w:t>
      </w:r>
      <w:r>
        <w:rPr>
          <w:rFonts w:ascii="Times New Roman" w:hAnsi="Times New Roman"/>
          <w:color w:val="333333"/>
          <w:sz w:val="18"/>
          <w:szCs w:val="18"/>
          <w:shd w:val="clear" w:color="auto" w:fill="FFFFFF"/>
        </w:rPr>
        <w:t>": "pobreza.moderada",</w:t>
      </w:r>
    </w:p>
    <w:p w:rsidR="00DD7CCE" w:rsidRDefault="007B2BD7">
      <w:pPr>
        <w:ind w:left="1416"/>
      </w:pPr>
      <w:r>
        <w:rPr>
          <w:rFonts w:ascii="Times New Roman" w:hAnsi="Times New Roman"/>
          <w:color w:val="333333"/>
          <w:sz w:val="18"/>
          <w:szCs w:val="18"/>
          <w:shd w:val="clear" w:color="auto" w:fill="FFFFFF"/>
        </w:rPr>
        <w:t xml:space="preserve">  "name": "Pobreza moderada”</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"id": "pobreza.extrema",</w:t>
      </w:r>
    </w:p>
    <w:p w:rsidR="00DD7CCE" w:rsidRDefault="007B2BD7">
      <w:pPr>
        <w:ind w:left="1416"/>
      </w:pPr>
      <w:r>
        <w:rPr>
          <w:rFonts w:ascii="Times New Roman" w:hAnsi="Times New Roman"/>
          <w:color w:val="333333"/>
          <w:sz w:val="18"/>
          <w:szCs w:val="18"/>
          <w:shd w:val="clear" w:color="auto" w:fill="FFFFFF"/>
        </w:rPr>
        <w:t xml:space="preserve">  "name": "Pobreza extrema”</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 xml:space="preserve">  links: [{</w:t>
      </w:r>
    </w:p>
    <w:p w:rsidR="00DD7CCE" w:rsidRDefault="007B2BD7">
      <w:pPr>
        <w:ind w:left="1416"/>
      </w:pPr>
      <w:r>
        <w:rPr>
          <w:rFonts w:ascii="Times New Roman" w:hAnsi="Times New Roman"/>
          <w:color w:val="333333"/>
          <w:sz w:val="18"/>
          <w:szCs w:val="18"/>
          <w:shd w:val="clear" w:color="auto" w:fill="FFFFFF"/>
        </w:rPr>
        <w:t xml:space="preserve">  "id": "pobreza",</w:t>
      </w:r>
    </w:p>
    <w:p w:rsidR="00DD7CCE" w:rsidRDefault="007B2BD7">
      <w:pPr>
        <w:ind w:left="1416"/>
      </w:pPr>
      <w:r>
        <w:rPr>
          <w:rFonts w:ascii="Times New Roman" w:hAnsi="Times New Roman"/>
          <w:color w:val="333333"/>
          <w:sz w:val="18"/>
          <w:szCs w:val="18"/>
          <w:shd w:val="clear" w:color="auto" w:fill="FFFFFF"/>
        </w:rPr>
        <w:t xml:space="preserve">  "name": "</w:t>
      </w:r>
      <w:r>
        <w:rPr>
          <w:rFonts w:ascii="Times New Roman" w:hAnsi="Times New Roman"/>
          <w:color w:val="333333"/>
          <w:sz w:val="18"/>
          <w:szCs w:val="18"/>
          <w:shd w:val="clear" w:color="auto" w:fill="FFFFFF"/>
          <w:lang w:val="es-ES"/>
        </w:rPr>
        <w:t>http://www.coneval.gob.mx/Pobreza/Pobreza-2012.aspx</w:t>
      </w: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"id": "hPobreza",</w:t>
      </w:r>
    </w:p>
    <w:p w:rsidR="00DD7CCE" w:rsidRPr="003663A1" w:rsidRDefault="007B2BD7">
      <w:pPr>
        <w:ind w:left="1416"/>
        <w:rPr>
          <w:lang w:val="en-US"/>
        </w:rPr>
      </w:pPr>
      <w:r>
        <w:rPr>
          <w:rFonts w:ascii="Times New Roman" w:hAnsi="Times New Roman"/>
          <w:color w:val="333333"/>
          <w:sz w:val="18"/>
          <w:szCs w:val="18"/>
          <w:shd w:val="clear" w:color="auto" w:fill="FFFFFF"/>
        </w:rPr>
        <w:t xml:space="preserve">  </w:t>
      </w:r>
      <w:r w:rsidRPr="003663A1">
        <w:rPr>
          <w:rFonts w:ascii="Times New Roman" w:hAnsi="Times New Roman"/>
          <w:color w:val="333333"/>
          <w:sz w:val="18"/>
          <w:szCs w:val="18"/>
          <w:shd w:val="clear" w:color="auto" w:fill="FFFFFF"/>
          <w:lang w:val="en-US"/>
        </w:rPr>
        <w:t>"name": "</w:t>
      </w:r>
      <w:r w:rsidRPr="003663A1">
        <w:rPr>
          <w:rFonts w:ascii="Times New Roman" w:hAnsi="Times New Roman"/>
          <w:color w:val="333333"/>
          <w:sz w:val="18"/>
          <w:szCs w:val="18"/>
          <w:shd w:val="clear" w:color="auto" w:fill="FFFFFF"/>
          <w:lang w:val="en-US"/>
        </w:rPr>
        <w:t>http://www.coneval.gob.mx/Pobreza/Pobreza.aspx</w:t>
      </w:r>
      <w:r w:rsidRPr="003663A1">
        <w:rPr>
          <w:rFonts w:ascii="Times New Roman" w:hAnsi="Times New Roman"/>
          <w:color w:val="333333"/>
          <w:sz w:val="18"/>
          <w:szCs w:val="18"/>
          <w:shd w:val="clear" w:color="auto" w:fill="FFFFFF"/>
          <w:lang w:val="en-US"/>
        </w:rPr>
        <w:t>"</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"id": "hBienestar",</w:t>
      </w:r>
    </w:p>
    <w:p w:rsidR="00DD7CCE" w:rsidRDefault="007B2BD7">
      <w:pPr>
        <w:ind w:left="1416"/>
      </w:pPr>
      <w:r>
        <w:rPr>
          <w:rFonts w:ascii="Times New Roman" w:hAnsi="Times New Roman"/>
          <w:color w:val="333333"/>
          <w:sz w:val="18"/>
          <w:szCs w:val="18"/>
          <w:shd w:val="clear" w:color="auto" w:fill="FFFFFF"/>
        </w:rPr>
        <w:t xml:space="preserve">  "name": "</w:t>
      </w:r>
      <w:r>
        <w:rPr>
          <w:rFonts w:ascii="Times New Roman" w:hAnsi="Times New Roman"/>
          <w:color w:val="333333"/>
          <w:sz w:val="18"/>
          <w:szCs w:val="18"/>
          <w:shd w:val="clear" w:color="auto" w:fill="FFFFFF"/>
          <w:lang w:val="es-ES"/>
        </w:rPr>
        <w:t>http://www.coneval.gob.mx/Pobreza/Bienestar.aspx</w:t>
      </w:r>
      <w:r>
        <w:rPr>
          <w:rFonts w:ascii="Times New Roman" w:hAnsi="Times New Roman"/>
          <w:color w:val="333333"/>
          <w:sz w:val="18"/>
          <w:szCs w:val="18"/>
          <w:shd w:val="clear" w:color="auto" w:fill="FFFFFF"/>
        </w:rPr>
        <w:t>"</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5"/>
        <w:gridCol w:w="792"/>
        <w:gridCol w:w="4944"/>
        <w:gridCol w:w="2483"/>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lastRenderedPageBreak/>
              <w:t>Nombre</w:t>
            </w:r>
          </w:p>
        </w:tc>
        <w:tc>
          <w:tcPr>
            <w:tcW w:w="76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4888"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2403"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Código de respuesta de la operación, cualquier código </w:t>
            </w:r>
            <w:r>
              <w:rPr>
                <w:rFonts w:ascii="Times New Roman" w:hAnsi="Times New Roman"/>
                <w:szCs w:val="20"/>
              </w:rPr>
              <w:t>diferente a 0 significa un error.</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titles.id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Identificador del titulo de la sección, sub-sección o gráfica.</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seccionPobreza</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titles.name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Titulo a utilizar por la </w:t>
            </w:r>
            <w:r>
              <w:rPr>
                <w:rFonts w:ascii="Times New Roman" w:hAnsi="Times New Roman"/>
                <w:szCs w:val="20"/>
              </w:rPr>
              <w:t>aplicación.</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Medición de la Pobreza</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labels.id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Identificador de la etiqueta</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pobreza.poblacion</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labels.name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Etiqueta a utilizar por la aplicación.</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Población en pobreza</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links.id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Identificador de la URL de la sección.</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pobreza</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links.name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48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URL a utilizar por la aplicación.</w:t>
            </w:r>
          </w:p>
        </w:tc>
        <w:tc>
          <w:tcPr>
            <w:tcW w:w="24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hyperlink r:id="rId12">
              <w:r>
                <w:rPr>
                  <w:rStyle w:val="InternetLink"/>
                  <w:rFonts w:ascii="Times New Roman" w:hAnsi="Times New Roman"/>
                  <w:szCs w:val="20"/>
                </w:rPr>
                <w:t>http://www.coneval.gob.mx</w:t>
              </w:r>
            </w:hyperlink>
          </w:p>
        </w:tc>
      </w:tr>
    </w:tbl>
    <w:p w:rsidR="00DD7CCE" w:rsidRPr="003663A1" w:rsidRDefault="00DD7CCE">
      <w:pPr>
        <w:pStyle w:val="NormalFirstline1cmBefore3ptAfter3pt"/>
        <w:rPr>
          <w:rFonts w:ascii="Times New Roman" w:hAnsi="Times New Roman"/>
        </w:rPr>
      </w:pPr>
    </w:p>
    <w:p w:rsidR="00DD7CCE" w:rsidRDefault="007B2BD7">
      <w:pPr>
        <w:pStyle w:val="Heading3"/>
        <w:numPr>
          <w:ilvl w:val="1"/>
          <w:numId w:val="4"/>
        </w:numPr>
      </w:pPr>
      <w:bookmarkStart w:id="52" w:name="__RefHeading__27591_2045639464"/>
      <w:bookmarkStart w:id="53" w:name="_Toc299790964"/>
      <w:bookmarkEnd w:id="52"/>
      <w:bookmarkEnd w:id="53"/>
      <w:r>
        <w:t>Ciclos disponibles</w:t>
      </w:r>
    </w:p>
    <w:p w:rsidR="00DD7CCE" w:rsidRDefault="007B2BD7">
      <w:pPr>
        <w:pStyle w:val="NormalFirstline1cmBefore3ptAfter3pt"/>
      </w:pPr>
      <w:r w:rsidRPr="003663A1">
        <w:rPr>
          <w:rFonts w:ascii="Times New Roman" w:hAnsi="Times New Roman"/>
        </w:rPr>
        <w:t xml:space="preserve">Esta operación permite conocer los años en los que hay información disponible de la sección. </w:t>
      </w:r>
      <w:r>
        <w:rPr>
          <w:rFonts w:ascii="Times New Roman" w:hAnsi="Times New Roman"/>
          <w:lang w:val="en-US"/>
        </w:rPr>
        <w:t xml:space="preserve">Recibe como parámetros los </w:t>
      </w:r>
      <w:r>
        <w:rPr>
          <w:rFonts w:ascii="Times New Roman" w:hAnsi="Times New Roman"/>
          <w:lang w:val="en-US"/>
        </w:rPr>
        <w:t>siguientes datos:</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ciclos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state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Filtro realizado </w:t>
            </w:r>
            <w:r>
              <w:rPr>
                <w:rFonts w:ascii="Times New Roman" w:hAnsi="Times New Roman"/>
                <w:szCs w:val="20"/>
              </w:rPr>
              <w:t>por estado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Nuevo León</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city</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Filtro realizado por municipio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Monterrey</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"responseCode": 0,</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"responseMessage": "SUCCESS",</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"timeStamp": "1373064886137",</w:t>
      </w:r>
    </w:p>
    <w:p w:rsidR="00DD7CCE" w:rsidRPr="003663A1" w:rsidRDefault="007B2BD7">
      <w:pPr>
        <w:ind w:left="708"/>
        <w:rPr>
          <w:lang w:val="en-US"/>
        </w:rPr>
      </w:pPr>
      <w:r w:rsidRPr="003663A1">
        <w:rPr>
          <w:rFonts w:ascii="Times New Roman" w:hAnsi="Times New Roman"/>
          <w:color w:val="333333"/>
          <w:sz w:val="18"/>
          <w:szCs w:val="18"/>
          <w:shd w:val="clear" w:color="auto" w:fill="FFFFFF"/>
          <w:lang w:val="en-US"/>
        </w:rPr>
        <w:t xml:space="preserve">  "externalId": "21748923498132",</w:t>
      </w:r>
    </w:p>
    <w:p w:rsidR="00DD7CCE" w:rsidRDefault="007B2BD7">
      <w:pPr>
        <w:ind w:left="708"/>
      </w:pPr>
      <w:r w:rsidRPr="003663A1">
        <w:rPr>
          <w:rFonts w:ascii="Times New Roman" w:hAnsi="Times New Roman"/>
          <w:color w:val="333333"/>
          <w:sz w:val="18"/>
          <w:szCs w:val="18"/>
          <w:shd w:val="clear" w:color="auto" w:fill="FFFFFF"/>
          <w:lang w:val="en-US"/>
        </w:rPr>
        <w:t xml:space="preserve">  </w:t>
      </w:r>
      <w:r>
        <w:rPr>
          <w:rFonts w:ascii="Times New Roman" w:hAnsi="Times New Roman"/>
          <w:color w:val="333333"/>
          <w:sz w:val="18"/>
          <w:szCs w:val="18"/>
          <w:shd w:val="clear" w:color="auto" w:fill="FFFFFF"/>
        </w:rPr>
        <w:t>"ciclos": [{</w:t>
      </w:r>
    </w:p>
    <w:p w:rsidR="00DD7CCE" w:rsidRDefault="007B2BD7">
      <w:pPr>
        <w:ind w:left="1416"/>
      </w:pPr>
      <w:r>
        <w:rPr>
          <w:rFonts w:ascii="Times New Roman" w:hAnsi="Times New Roman"/>
          <w:color w:val="333333"/>
          <w:sz w:val="18"/>
          <w:szCs w:val="18"/>
          <w:shd w:val="clear" w:color="auto" w:fill="FFFFFF"/>
        </w:rPr>
        <w:t xml:space="preserve">  "year": "2010",</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w:t>
      </w:r>
      <w:r>
        <w:rPr>
          <w:rFonts w:ascii="Times New Roman" w:hAnsi="Times New Roman"/>
          <w:color w:val="333333"/>
          <w:sz w:val="18"/>
          <w:szCs w:val="18"/>
          <w:shd w:val="clear" w:color="auto" w:fill="FFFFFF"/>
        </w:rPr>
        <w:t>year": "2012",</w:t>
      </w:r>
    </w:p>
    <w:p w:rsidR="00DD7CCE" w:rsidRDefault="007B2BD7">
      <w:pPr>
        <w:ind w:left="1416"/>
      </w:pPr>
      <w:r>
        <w:rPr>
          <w:rFonts w:ascii="Times New Roman" w:hAnsi="Times New Roman"/>
          <w:color w:val="333333"/>
          <w:sz w:val="18"/>
          <w:szCs w:val="18"/>
          <w:shd w:val="clear" w:color="auto" w:fill="FFFFFF"/>
        </w:rPr>
        <w:t>},{</w:t>
      </w:r>
    </w:p>
    <w:p w:rsidR="00DD7CCE" w:rsidRDefault="007B2BD7">
      <w:pPr>
        <w:ind w:left="1416"/>
      </w:pPr>
      <w:r>
        <w:rPr>
          <w:rFonts w:ascii="Times New Roman" w:hAnsi="Times New Roman"/>
          <w:color w:val="333333"/>
          <w:sz w:val="18"/>
          <w:szCs w:val="18"/>
          <w:shd w:val="clear" w:color="auto" w:fill="FFFFFF"/>
        </w:rPr>
        <w:t xml:space="preserve">  "year": "2014",</w:t>
      </w:r>
    </w:p>
    <w:p w:rsidR="00DD7CCE" w:rsidRDefault="007B2BD7">
      <w:pPr>
        <w:ind w:left="708" w:firstLine="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793"/>
        <w:gridCol w:w="5785"/>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6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709"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lastRenderedPageBreak/>
              <w:t>responseMessage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w:t>
            </w:r>
            <w:r>
              <w:rPr>
                <w:rFonts w:ascii="Times New Roman" w:hAnsi="Times New Roman"/>
                <w:szCs w:val="20"/>
              </w:rPr>
              <w:t xml:space="preserve"> de un código 0 el mensaje será “SUCCESS” en caso contrario informara un descripción breve del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ciclos.year</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Año en el que se realizo el estudio. </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2010</w:t>
            </w:r>
          </w:p>
        </w:tc>
      </w:tr>
    </w:tbl>
    <w:p w:rsidR="00DD7CCE" w:rsidRDefault="00DD7CCE">
      <w:pPr>
        <w:pStyle w:val="Heading3"/>
        <w:ind w:left="0" w:firstLine="0"/>
      </w:pPr>
    </w:p>
    <w:p w:rsidR="00DD7CCE" w:rsidRDefault="007B2BD7">
      <w:pPr>
        <w:pStyle w:val="Heading3"/>
        <w:numPr>
          <w:ilvl w:val="1"/>
          <w:numId w:val="4"/>
        </w:numPr>
        <w:ind w:firstLine="0"/>
      </w:pPr>
      <w:bookmarkStart w:id="54" w:name="__RefHeading__27840_2045639464"/>
      <w:bookmarkEnd w:id="54"/>
      <w:r>
        <w:t>Verificar Base de Datos local.</w:t>
      </w:r>
    </w:p>
    <w:p w:rsidR="00DD7CCE" w:rsidRDefault="00DD7CCE"/>
    <w:p w:rsidR="00DD7CCE" w:rsidRDefault="007B2BD7">
      <w:pPr>
        <w:pStyle w:val="NormalFirstline1cmBefore3ptAfter3pt"/>
      </w:pPr>
      <w:r>
        <w:t xml:space="preserve">Este recurso permite conocer si existe una nueva base de datos local disponible en el servidor de aplicaciones. El funcionamiento del método </w:t>
      </w:r>
      <w:r>
        <w:t>depende del parámetro “</w:t>
      </w:r>
      <w:r>
        <w:rPr>
          <w:rFonts w:ascii="Monospace" w:hAnsi="Monospace"/>
          <w:color w:val="2A00FF"/>
          <w:shd w:val="clear" w:color="auto" w:fill="E8F2FE"/>
        </w:rPr>
        <w:t>dataBaseId</w:t>
      </w:r>
      <w:r>
        <w:t>” aquí se especifica el nombre de la ultima base de datos local en formato timestamp; en caso no contar con una base de datos local actualmente se envia un valor “null” (sin comillas) y el servicio responderá que es necesar</w:t>
      </w:r>
      <w:r>
        <w:t>io descargar una base de datos nueva.</w:t>
      </w:r>
    </w:p>
    <w:p w:rsidR="00DD7CCE" w:rsidRPr="003663A1" w:rsidRDefault="00DD7CCE">
      <w:pPr>
        <w:pStyle w:val="NormalFirstline1cmBefore3ptAfter3pt"/>
        <w:rPr>
          <w:rFonts w:ascii="Times New Roman" w:hAnsi="Times New Roman"/>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checkDb</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DataBaseId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de base de datos actual, en caso de no tener base local; enviar null</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1442527410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para saber desde donde se ejecuta la </w:t>
            </w:r>
            <w:r>
              <w:rPr>
                <w:rFonts w:ascii="Times New Roman" w:hAnsi="Times New Roman"/>
                <w:szCs w:val="20"/>
              </w:rPr>
              <w:t>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Default="007B2BD7">
      <w:pPr>
        <w:pStyle w:val="NormalFirstline1cmBefore3ptAfter3pt"/>
        <w:keepNext/>
      </w:pPr>
      <w:r w:rsidRPr="003663A1">
        <w:rPr>
          <w:rFonts w:ascii="Times New Roman" w:hAnsi="Times New Roman"/>
        </w:rPr>
        <w:t>La respuesta a esa operación será el formato JSON y el mensaje tendrá la siguiente estructura:</w:t>
      </w:r>
    </w:p>
    <w:p w:rsidR="00DD7CCE" w:rsidRDefault="007B2BD7">
      <w:pPr>
        <w:ind w:left="708"/>
      </w:pPr>
      <w:r>
        <w:rPr>
          <w:rFonts w:ascii="Times New Roman" w:hAnsi="Times New Roman"/>
          <w:color w:val="333333"/>
          <w:sz w:val="18"/>
          <w:szCs w:val="18"/>
          <w:shd w:val="clear" w:color="auto" w:fill="FFFFFF"/>
        </w:rPr>
        <w:t>{</w:t>
      </w:r>
    </w:p>
    <w:p w:rsidR="00DD7CCE" w:rsidRDefault="007B2BD7">
      <w:pPr>
        <w:ind w:left="708"/>
      </w:pPr>
      <w:r>
        <w:rPr>
          <w:rFonts w:ascii="Times New Roman" w:hAnsi="Times New Roman"/>
          <w:color w:val="333333"/>
          <w:sz w:val="18"/>
          <w:szCs w:val="18"/>
          <w:shd w:val="clear" w:color="auto" w:fill="FFFFFF"/>
        </w:rPr>
        <w:t xml:space="preserve">  "responseCode": 4,</w:t>
      </w:r>
    </w:p>
    <w:p w:rsidR="00DD7CCE" w:rsidRDefault="007B2BD7">
      <w:pPr>
        <w:ind w:left="708"/>
      </w:pPr>
      <w:r>
        <w:rPr>
          <w:rFonts w:ascii="Times New Roman" w:hAnsi="Times New Roman"/>
          <w:color w:val="333333"/>
          <w:sz w:val="18"/>
          <w:szCs w:val="18"/>
          <w:shd w:val="clear" w:color="auto" w:fill="FFFFFF"/>
        </w:rPr>
        <w:t xml:space="preserve">  "responseMessage": "La Base de Datos debe ser actualizada.",</w:t>
      </w:r>
    </w:p>
    <w:p w:rsidR="00DD7CCE" w:rsidRDefault="007B2BD7">
      <w:pPr>
        <w:ind w:left="708"/>
      </w:pPr>
      <w:r>
        <w:rPr>
          <w:rFonts w:ascii="Times New Roman" w:hAnsi="Times New Roman"/>
          <w:color w:val="333333"/>
          <w:sz w:val="18"/>
          <w:szCs w:val="18"/>
          <w:shd w:val="clear" w:color="auto" w:fill="FFFFFF"/>
        </w:rPr>
        <w:t xml:space="preserve">  "externalId": "ABC123456789",</w:t>
      </w:r>
    </w:p>
    <w:p w:rsidR="00DD7CCE" w:rsidRDefault="007B2BD7">
      <w:pPr>
        <w:ind w:left="708"/>
      </w:pPr>
      <w:r>
        <w:rPr>
          <w:rFonts w:ascii="Times New Roman" w:hAnsi="Times New Roman"/>
          <w:color w:val="333333"/>
          <w:sz w:val="18"/>
          <w:szCs w:val="18"/>
          <w:shd w:val="clear" w:color="auto" w:fill="FFFFFF"/>
        </w:rPr>
        <w:t xml:space="preserve">  "timeStamp": "</w:t>
      </w:r>
      <w:r>
        <w:rPr>
          <w:rFonts w:ascii="Times New Roman" w:hAnsi="Times New Roman"/>
          <w:color w:val="333333"/>
          <w:sz w:val="18"/>
          <w:szCs w:val="18"/>
          <w:shd w:val="clear" w:color="auto" w:fill="FFFFFF"/>
        </w:rPr>
        <w:t>1442527503570"</w:t>
      </w:r>
    </w:p>
    <w:p w:rsidR="00DD7CCE" w:rsidRDefault="007B2BD7">
      <w:pPr>
        <w:ind w:left="708"/>
      </w:pPr>
      <w:r>
        <w:rPr>
          <w:rFonts w:ascii="Times New Roman" w:hAnsi="Times New Roman"/>
          <w:color w:val="333333"/>
          <w:sz w:val="18"/>
          <w:szCs w:val="18"/>
          <w:shd w:val="clear" w:color="auto" w:fill="FFFFFF"/>
        </w:rPr>
        <w:t>}</w:t>
      </w:r>
    </w:p>
    <w:p w:rsidR="00DD7CCE" w:rsidRDefault="00DD7CCE">
      <w:pPr>
        <w:pStyle w:val="NormalFirstline1cmBefore3ptAfter3pt"/>
        <w:rPr>
          <w:rFonts w:ascii="Times New Roman" w:hAnsi="Times New Roman"/>
          <w:lang w:val="en-US"/>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38"/>
        <w:gridCol w:w="793"/>
        <w:gridCol w:w="5785"/>
        <w:gridCol w:w="1638"/>
      </w:tblGrid>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766"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709"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5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responseCode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Integer</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Código de respuesta de la operación, cualquier código diferente a 0 significa un error.</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responseMessage</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Mensaje de respuesta a la operación, en caso de un código 0 el mensaje será “SUCCESS” en caso contrario informara un descripción breve del error. Si la respuesta es un responseCode = 4, el servicio nos indica que existe una nueva version de Base de Datos L</w:t>
            </w:r>
            <w:r>
              <w:rPr>
                <w:rFonts w:ascii="Times New Roman" w:hAnsi="Times New Roman"/>
                <w:szCs w:val="20"/>
              </w:rPr>
              <w:t>ocal para descargar, como se muestra en el Json de ejemplo.</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SUCCESS</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timeStamp</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Tiempo en milisegundos</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1373048168627</w:t>
            </w:r>
          </w:p>
        </w:tc>
      </w:tr>
      <w:tr w:rsidR="00DD7CCE">
        <w:trPr>
          <w:cantSplit/>
          <w:jc w:val="center"/>
        </w:trPr>
        <w:tc>
          <w:tcPr>
            <w:tcW w:w="15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7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709"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El externalId que se envió desde la aplicación como referencia</w:t>
            </w:r>
          </w:p>
        </w:tc>
        <w:tc>
          <w:tcPr>
            <w:tcW w:w="15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21748923498132</w:t>
            </w:r>
          </w:p>
        </w:tc>
      </w:tr>
    </w:tbl>
    <w:p w:rsidR="00DD7CCE" w:rsidRDefault="00DD7CCE">
      <w:pPr>
        <w:pStyle w:val="Heading3"/>
        <w:ind w:firstLine="0"/>
      </w:pPr>
    </w:p>
    <w:p w:rsidR="00DD7CCE" w:rsidRDefault="007B2BD7">
      <w:pPr>
        <w:pStyle w:val="Heading3"/>
        <w:numPr>
          <w:ilvl w:val="1"/>
          <w:numId w:val="4"/>
        </w:numPr>
        <w:ind w:firstLine="0"/>
      </w:pPr>
      <w:bookmarkStart w:id="55" w:name="__RefHeading__27842_2045639464"/>
      <w:bookmarkEnd w:id="55"/>
      <w:r>
        <w:t>Descargar Base de Datos local.</w:t>
      </w:r>
    </w:p>
    <w:p w:rsidR="00DD7CCE" w:rsidRDefault="00DD7CCE">
      <w:pPr>
        <w:pStyle w:val="NormalFirstline1cmBefore3ptAfter3pt"/>
        <w:ind w:firstLine="0"/>
        <w:rPr>
          <w:rFonts w:ascii="Myriad Pro Light" w:hAnsi="Myriad Pro Light"/>
          <w:b/>
        </w:rPr>
      </w:pPr>
    </w:p>
    <w:p w:rsidR="00DD7CCE" w:rsidRDefault="007B2BD7">
      <w:pPr>
        <w:pStyle w:val="NormalFirstline1cmBefore3ptAfter3pt"/>
      </w:pPr>
      <w:r>
        <w:t>Este recurso brinda una ruta de descarga de la nueva Base de Datos Local en formato zip, el cual contiene un archivo en formato Json. La ruta de descarga se accede mediante un método de tipo GET, el cual nos brinda la ultima Base de Datos Local disponible.</w:t>
      </w:r>
    </w:p>
    <w:p w:rsidR="00DD7CCE" w:rsidRDefault="00DD7CCE">
      <w:pPr>
        <w:pStyle w:val="NormalFirstline1cmBefore3ptAfter3pt"/>
      </w:pPr>
    </w:p>
    <w:p w:rsidR="00DD7CCE" w:rsidRPr="003663A1" w:rsidRDefault="00DD7CCE">
      <w:pPr>
        <w:pStyle w:val="NormalFirstline1cmBefore3ptAfter3pt"/>
        <w:rPr>
          <w:rFonts w:ascii="Times New Roman" w:hAnsi="Times New Roman"/>
        </w:rPr>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720"/>
        <w:gridCol w:w="962"/>
        <w:gridCol w:w="5222"/>
        <w:gridCol w:w="1950"/>
      </w:tblGrid>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Nombre</w:t>
            </w:r>
          </w:p>
        </w:tc>
        <w:tc>
          <w:tcPr>
            <w:tcW w:w="941"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Tipo</w:t>
            </w:r>
          </w:p>
        </w:tc>
        <w:tc>
          <w:tcPr>
            <w:tcW w:w="51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Descripción</w:t>
            </w:r>
          </w:p>
        </w:tc>
        <w:tc>
          <w:tcPr>
            <w:tcW w:w="1907" w:type="dxa"/>
            <w:tcBorders>
              <w:top w:val="single" w:sz="4" w:space="0" w:color="00000A"/>
              <w:left w:val="single" w:sz="4" w:space="0" w:color="00000A"/>
              <w:bottom w:val="single" w:sz="4" w:space="0" w:color="00000A"/>
              <w:right w:val="single" w:sz="4" w:space="0" w:color="00000A"/>
            </w:tcBorders>
            <w:shd w:val="clear" w:color="auto" w:fill="A6A6A6"/>
            <w:tcMar>
              <w:left w:w="108" w:type="dxa"/>
            </w:tcMar>
            <w:vAlign w:val="center"/>
          </w:tcPr>
          <w:p w:rsidR="00DD7CCE" w:rsidRDefault="007B2BD7">
            <w:pPr>
              <w:tabs>
                <w:tab w:val="left" w:pos="-1134"/>
              </w:tabs>
              <w:spacing w:before="40" w:after="40"/>
              <w:jc w:val="center"/>
            </w:pPr>
            <w:r>
              <w:rPr>
                <w:rFonts w:ascii="Times New Roman" w:hAnsi="Times New Roman"/>
                <w:b/>
                <w:szCs w:val="20"/>
              </w:rPr>
              <w:t>Ejemplos</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serviceName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Nombre del servicio</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b/>
                <w:i/>
                <w:szCs w:val="20"/>
              </w:rPr>
              <w:t>updateDb</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externalId</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ID externo generado aleatoriamente por la aplicación para la identificación de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093274828933</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latitude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 xml:space="preserve">Dato opcional para saber </w:t>
            </w:r>
            <w:r>
              <w:rPr>
                <w:rFonts w:ascii="Times New Roman" w:hAnsi="Times New Roman"/>
                <w:szCs w:val="20"/>
              </w:rPr>
              <w:t>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51.441810</w:t>
            </w:r>
          </w:p>
        </w:tc>
      </w:tr>
      <w:tr w:rsidR="00DD7CCE">
        <w:trPr>
          <w:cantSplit/>
          <w:jc w:val="center"/>
        </w:trPr>
        <w:tc>
          <w:tcPr>
            <w:tcW w:w="168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longitude</w:t>
            </w:r>
          </w:p>
        </w:tc>
        <w:tc>
          <w:tcPr>
            <w:tcW w:w="941"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String</w:t>
            </w:r>
          </w:p>
        </w:tc>
        <w:tc>
          <w:tcPr>
            <w:tcW w:w="51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pPr>
            <w:r>
              <w:rPr>
                <w:rFonts w:ascii="Times New Roman" w:hAnsi="Times New Roman"/>
                <w:szCs w:val="20"/>
              </w:rPr>
              <w:t>Dato opcional para saber desde donde se ejecuta la operación</w:t>
            </w:r>
          </w:p>
        </w:tc>
        <w:tc>
          <w:tcPr>
            <w:tcW w:w="19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DD7CCE" w:rsidRDefault="007B2BD7">
            <w:pPr>
              <w:tabs>
                <w:tab w:val="left" w:pos="-1134"/>
              </w:tabs>
              <w:spacing w:before="40" w:after="40"/>
              <w:jc w:val="center"/>
            </w:pPr>
            <w:r>
              <w:rPr>
                <w:rFonts w:ascii="Times New Roman" w:hAnsi="Times New Roman"/>
                <w:szCs w:val="20"/>
              </w:rPr>
              <w:t>6.4711900</w:t>
            </w:r>
          </w:p>
        </w:tc>
      </w:tr>
    </w:tbl>
    <w:p w:rsidR="00DD7CCE" w:rsidRDefault="00DD7CCE">
      <w:pPr>
        <w:pStyle w:val="NormalFirstline1cmBefore3ptAfter3pt"/>
        <w:rPr>
          <w:rFonts w:ascii="Times New Roman" w:hAnsi="Times New Roman"/>
          <w:lang w:val="en-US"/>
        </w:rPr>
      </w:pPr>
    </w:p>
    <w:p w:rsidR="00DD7CCE" w:rsidRPr="003663A1" w:rsidRDefault="007B2BD7">
      <w:pPr>
        <w:pStyle w:val="NormalFirstline1cmBefore3ptAfter3pt"/>
        <w:keepNext/>
        <w:rPr>
          <w:rFonts w:ascii="Times New Roman" w:hAnsi="Times New Roman"/>
        </w:rPr>
      </w:pPr>
      <w:r w:rsidRPr="003663A1">
        <w:rPr>
          <w:rFonts w:ascii="Times New Roman" w:hAnsi="Times New Roman"/>
        </w:rPr>
        <w:t>La respuesta a esa operación será el formato JSON y el mensaje tendrá la siguiente estructura:</w:t>
      </w:r>
    </w:p>
    <w:p w:rsidR="00DD7CCE" w:rsidRPr="003663A1" w:rsidRDefault="00DD7CCE">
      <w:pPr>
        <w:pStyle w:val="NormalFirstline1cmBefore3ptAfter3pt"/>
        <w:rPr>
          <w:rFonts w:ascii="Times New Roman" w:hAnsi="Times New Roman"/>
        </w:rPr>
      </w:pPr>
    </w:p>
    <w:p w:rsidR="00DD7CCE" w:rsidRPr="003663A1" w:rsidRDefault="007B2BD7">
      <w:pPr>
        <w:rPr>
          <w:rFonts w:ascii="Times New Roman" w:hAnsi="Times New Roman"/>
          <w:sz w:val="18"/>
          <w:szCs w:val="18"/>
          <w:lang w:val="en-US"/>
        </w:rPr>
      </w:pPr>
      <w:r w:rsidRPr="003663A1">
        <w:rPr>
          <w:rFonts w:ascii="Times New Roman" w:hAnsi="Times New Roman"/>
          <w:sz w:val="18"/>
          <w:szCs w:val="18"/>
          <w:lang w:val="en-US"/>
        </w:rPr>
        <w:t>{</w:t>
      </w:r>
    </w:p>
    <w:p w:rsidR="00DD7CCE" w:rsidRPr="003663A1" w:rsidRDefault="007B2BD7">
      <w:pPr>
        <w:rPr>
          <w:rFonts w:ascii="Times New Roman" w:hAnsi="Times New Roman"/>
          <w:sz w:val="18"/>
          <w:szCs w:val="18"/>
          <w:lang w:val="en-US"/>
        </w:rPr>
      </w:pPr>
      <w:r w:rsidRPr="003663A1">
        <w:rPr>
          <w:rFonts w:ascii="Times New Roman" w:hAnsi="Times New Roman"/>
          <w:sz w:val="18"/>
          <w:szCs w:val="18"/>
          <w:lang w:val="en-US"/>
        </w:rPr>
        <w:t xml:space="preserve">  "responseCode": 0,</w:t>
      </w:r>
    </w:p>
    <w:p w:rsidR="00DD7CCE" w:rsidRPr="003663A1" w:rsidRDefault="007B2BD7">
      <w:pPr>
        <w:rPr>
          <w:rFonts w:ascii="Times New Roman" w:hAnsi="Times New Roman"/>
          <w:sz w:val="18"/>
          <w:szCs w:val="18"/>
          <w:lang w:val="en-US"/>
        </w:rPr>
      </w:pPr>
      <w:r w:rsidRPr="003663A1">
        <w:rPr>
          <w:rFonts w:ascii="Times New Roman" w:hAnsi="Times New Roman"/>
          <w:sz w:val="18"/>
          <w:szCs w:val="18"/>
          <w:lang w:val="en-US"/>
        </w:rPr>
        <w:t xml:space="preserve">  "responseMessage": "SUCCESS",</w:t>
      </w:r>
    </w:p>
    <w:p w:rsidR="00DD7CCE" w:rsidRPr="003663A1" w:rsidRDefault="007B2BD7">
      <w:pPr>
        <w:rPr>
          <w:rFonts w:ascii="Times New Roman" w:hAnsi="Times New Roman"/>
          <w:sz w:val="18"/>
          <w:szCs w:val="18"/>
          <w:lang w:val="en-US"/>
        </w:rPr>
      </w:pPr>
      <w:r w:rsidRPr="003663A1">
        <w:rPr>
          <w:rFonts w:ascii="Times New Roman" w:hAnsi="Times New Roman"/>
          <w:sz w:val="18"/>
          <w:szCs w:val="18"/>
          <w:lang w:val="en-US"/>
        </w:rPr>
        <w:t xml:space="preserve">  "externalId": "ABC123456789",</w:t>
      </w:r>
    </w:p>
    <w:p w:rsidR="00DD7CCE" w:rsidRPr="003663A1" w:rsidRDefault="007B2BD7">
      <w:pPr>
        <w:rPr>
          <w:rFonts w:ascii="Times New Roman" w:hAnsi="Times New Roman"/>
          <w:sz w:val="18"/>
          <w:szCs w:val="18"/>
          <w:lang w:val="en-US"/>
        </w:rPr>
      </w:pPr>
      <w:r w:rsidRPr="003663A1">
        <w:rPr>
          <w:rFonts w:ascii="Times New Roman" w:hAnsi="Times New Roman"/>
          <w:sz w:val="18"/>
          <w:szCs w:val="18"/>
          <w:lang w:val="en-US"/>
        </w:rPr>
        <w:t xml:space="preserve">  "timeStamp": "1442527863294",</w:t>
      </w:r>
    </w:p>
    <w:p w:rsidR="00DD7CCE" w:rsidRPr="003663A1" w:rsidRDefault="007B2BD7">
      <w:pPr>
        <w:rPr>
          <w:rFonts w:ascii="Times New Roman" w:hAnsi="Times New Roman"/>
          <w:sz w:val="18"/>
          <w:szCs w:val="18"/>
          <w:lang w:val="en-US"/>
        </w:rPr>
      </w:pPr>
      <w:r w:rsidRPr="003663A1">
        <w:rPr>
          <w:rFonts w:ascii="Times New Roman" w:hAnsi="Times New Roman"/>
          <w:sz w:val="18"/>
          <w:szCs w:val="18"/>
          <w:lang w:val="en-US"/>
        </w:rPr>
        <w:t xml:space="preserve">  "databaseName": "1441933047786.zip",</w:t>
      </w:r>
    </w:p>
    <w:p w:rsidR="00DD7CCE" w:rsidRPr="003663A1" w:rsidRDefault="007B2BD7">
      <w:pPr>
        <w:rPr>
          <w:rFonts w:ascii="Times New Roman" w:hAnsi="Times New Roman"/>
          <w:sz w:val="18"/>
          <w:szCs w:val="18"/>
          <w:lang w:val="en-US"/>
        </w:rPr>
      </w:pPr>
      <w:r w:rsidRPr="003663A1">
        <w:rPr>
          <w:rFonts w:ascii="Times New Roman" w:hAnsi="Times New Roman"/>
          <w:sz w:val="18"/>
          <w:szCs w:val="18"/>
          <w:lang w:val="en-US"/>
        </w:rPr>
        <w:t xml:space="preserve">  "database": "http://200.34.113.246:9191/conevalWS/app/download.do?databaseName=1441933047786.zip"</w:t>
      </w:r>
    </w:p>
    <w:p w:rsidR="00DD7CCE" w:rsidRDefault="007B2BD7">
      <w:pPr>
        <w:rPr>
          <w:rFonts w:ascii="Times New Roman" w:hAnsi="Times New Roman"/>
          <w:sz w:val="18"/>
          <w:szCs w:val="18"/>
        </w:rPr>
      </w:pPr>
      <w:r>
        <w:rPr>
          <w:rFonts w:ascii="Times New Roman" w:hAnsi="Times New Roman"/>
          <w:sz w:val="18"/>
          <w:szCs w:val="18"/>
        </w:rPr>
        <w:t>}</w:t>
      </w:r>
    </w:p>
    <w:p w:rsidR="00DD7CCE" w:rsidRDefault="00DD7CCE">
      <w:pPr>
        <w:pStyle w:val="NormalFirstline1cmBefore3ptAfter3pt"/>
        <w:rPr>
          <w:rFonts w:ascii="Times New Roman" w:hAnsi="Times New Roman"/>
          <w:lang w:val="en-US"/>
        </w:rPr>
      </w:pPr>
    </w:p>
    <w:sectPr w:rsidR="00DD7CCE">
      <w:headerReference w:type="default" r:id="rId13"/>
      <w:footerReference w:type="default" r:id="rId14"/>
      <w:pgSz w:w="11906" w:h="16838"/>
      <w:pgMar w:top="1134" w:right="1134" w:bottom="1134" w:left="1134" w:header="720" w:footer="142"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BD7" w:rsidRDefault="007B2BD7">
      <w:r>
        <w:separator/>
      </w:r>
    </w:p>
  </w:endnote>
  <w:endnote w:type="continuationSeparator" w:id="0">
    <w:p w:rsidR="007B2BD7" w:rsidRDefault="007B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Myriad Pro Light">
    <w:panose1 w:val="020B0403030403020204"/>
    <w:charset w:val="00"/>
    <w:family w:val="swiss"/>
    <w:notTrueType/>
    <w:pitch w:val="variable"/>
    <w:sig w:usb0="A00002AF" w:usb1="5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onospac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CCE" w:rsidRDefault="007B2BD7">
    <w:pPr>
      <w:pStyle w:val="Footer"/>
      <w:jc w:val="right"/>
      <w:rPr>
        <w:rFonts w:ascii="Tahoma" w:hAnsi="Tahoma" w:cs="Tahoma"/>
        <w:sz w:val="24"/>
        <w:lang w:val="es-AR"/>
      </w:rPr>
    </w:pPr>
    <w:r>
      <w:fldChar w:fldCharType="begin"/>
    </w:r>
    <w:r>
      <w:instrText>TIME \@"MMMM' de 'yyyy"</w:instrText>
    </w:r>
    <w:r>
      <w:fldChar w:fldCharType="separate"/>
    </w:r>
    <w:r w:rsidR="003663A1">
      <w:rPr>
        <w:noProof/>
      </w:rPr>
      <w:t>septiembre de 2015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CCE" w:rsidRDefault="00DD7CCE"/>
  <w:p w:rsidR="00DD7CCE" w:rsidRDefault="00DD7CCE"/>
  <w:p w:rsidR="00DD7CCE" w:rsidRDefault="00DD7CCE">
    <w:pPr>
      <w:pStyle w:val="Footer"/>
      <w:jc w:val="right"/>
    </w:pPr>
  </w:p>
  <w:tbl>
    <w:tblPr>
      <w:tblW w:w="9790" w:type="dxa"/>
      <w:tblBorders>
        <w:top w:val="single" w:sz="2" w:space="0" w:color="003366"/>
        <w:left w:val="single" w:sz="2" w:space="0" w:color="003366"/>
        <w:bottom w:val="single" w:sz="2" w:space="0" w:color="003366"/>
        <w:right w:val="single" w:sz="2" w:space="0" w:color="003366"/>
        <w:insideH w:val="single" w:sz="2" w:space="0" w:color="003366"/>
        <w:insideV w:val="single" w:sz="2" w:space="0" w:color="003366"/>
      </w:tblBorders>
      <w:tblCellMar>
        <w:left w:w="69" w:type="dxa"/>
        <w:right w:w="70" w:type="dxa"/>
      </w:tblCellMar>
      <w:tblLook w:val="04A0" w:firstRow="1" w:lastRow="0" w:firstColumn="1" w:lastColumn="0" w:noHBand="0" w:noVBand="1"/>
    </w:tblPr>
    <w:tblGrid>
      <w:gridCol w:w="6910"/>
      <w:gridCol w:w="2880"/>
    </w:tblGrid>
    <w:tr w:rsidR="00DD7CCE">
      <w:tc>
        <w:tcPr>
          <w:tcW w:w="6909" w:type="dxa"/>
          <w:tcBorders>
            <w:top w:val="single" w:sz="2" w:space="0" w:color="003366"/>
            <w:left w:val="single" w:sz="2" w:space="0" w:color="003366"/>
            <w:bottom w:val="single" w:sz="2" w:space="0" w:color="003366"/>
            <w:right w:val="single" w:sz="2" w:space="0" w:color="003366"/>
          </w:tcBorders>
          <w:shd w:val="clear" w:color="auto" w:fill="auto"/>
          <w:tcMar>
            <w:left w:w="69" w:type="dxa"/>
          </w:tcMar>
        </w:tcPr>
        <w:p w:rsidR="00DD7CCE" w:rsidRDefault="007B2BD7">
          <w:pPr>
            <w:tabs>
              <w:tab w:val="left" w:pos="1190"/>
            </w:tabs>
            <w:rPr>
              <w:rFonts w:ascii="Tahoma" w:hAnsi="Tahoma" w:cs="Tahoma"/>
              <w:color w:val="999999"/>
              <w:sz w:val="16"/>
              <w:szCs w:val="16"/>
            </w:rPr>
          </w:pPr>
          <w:r>
            <w:rPr>
              <w:rFonts w:ascii="Tahoma" w:hAnsi="Tahoma" w:cs="Tahoma"/>
              <w:color w:val="999999"/>
              <w:sz w:val="16"/>
              <w:szCs w:val="16"/>
            </w:rPr>
            <w:t>Procedimiento de Control de Incidentes</w:t>
          </w:r>
        </w:p>
      </w:tc>
      <w:tc>
        <w:tcPr>
          <w:tcW w:w="2880" w:type="dxa"/>
          <w:tcBorders>
            <w:top w:val="single" w:sz="2" w:space="0" w:color="003366"/>
            <w:left w:val="single" w:sz="2" w:space="0" w:color="003366"/>
            <w:bottom w:val="single" w:sz="2" w:space="0" w:color="003366"/>
            <w:right w:val="single" w:sz="2" w:space="0" w:color="003366"/>
          </w:tcBorders>
          <w:shd w:val="clear" w:color="auto" w:fill="auto"/>
          <w:tcMar>
            <w:left w:w="69" w:type="dxa"/>
          </w:tcMar>
        </w:tcPr>
        <w:p w:rsidR="00DD7CCE" w:rsidRDefault="007B2BD7">
          <w:pPr>
            <w:pStyle w:val="Footer"/>
            <w:tabs>
              <w:tab w:val="right" w:pos="2163"/>
              <w:tab w:val="right" w:pos="8789"/>
            </w:tabs>
            <w:rPr>
              <w:rFonts w:ascii="Tahoma" w:hAnsi="Tahoma" w:cs="Tahoma"/>
              <w:color w:val="999999"/>
              <w:sz w:val="16"/>
              <w:lang w:val="es-AR"/>
            </w:rPr>
          </w:pPr>
          <w:r>
            <w:rPr>
              <w:rFonts w:ascii="Tahoma" w:hAnsi="Tahoma" w:cs="Tahoma"/>
              <w:color w:val="999999"/>
              <w:sz w:val="16"/>
              <w:lang w:val="es-AR"/>
            </w:rPr>
            <w:t xml:space="preserve">REVISIÓN: </w:t>
          </w:r>
          <w:r>
            <w:rPr>
              <w:rFonts w:ascii="Tahoma" w:hAnsi="Tahoma" w:cs="Tahoma"/>
              <w:color w:val="999999"/>
              <w:sz w:val="16"/>
            </w:rPr>
            <w:t>v1.1</w:t>
          </w:r>
        </w:p>
      </w:tc>
    </w:tr>
  </w:tbl>
  <w:p w:rsidR="00DD7CCE" w:rsidRDefault="007B2BD7">
    <w:pPr>
      <w:pStyle w:val="Footer"/>
      <w:jc w:val="right"/>
    </w:pPr>
    <w:r>
      <w:t xml:space="preserve">Pág. </w:t>
    </w:r>
    <w:r>
      <w:rPr>
        <w:b/>
        <w:sz w:val="24"/>
      </w:rPr>
      <w:fldChar w:fldCharType="begin"/>
    </w:r>
    <w:r>
      <w:instrText>PAGE</w:instrText>
    </w:r>
    <w:r>
      <w:fldChar w:fldCharType="separate"/>
    </w:r>
    <w:r w:rsidR="003663A1">
      <w:rPr>
        <w:noProof/>
      </w:rPr>
      <w:t>3</w:t>
    </w:r>
    <w:r>
      <w:fldChar w:fldCharType="end"/>
    </w:r>
    <w:r>
      <w:t xml:space="preserve"> de </w:t>
    </w:r>
    <w:r>
      <w:rPr>
        <w:b/>
        <w:sz w:val="24"/>
      </w:rPr>
      <w:fldChar w:fldCharType="begin"/>
    </w:r>
    <w:r>
      <w:instrText>NUMPAGES</w:instrText>
    </w:r>
    <w:r>
      <w:fldChar w:fldCharType="separate"/>
    </w:r>
    <w:r w:rsidR="003663A1">
      <w:rPr>
        <w:noProof/>
      </w:rPr>
      <w:t>29</w:t>
    </w:r>
    <w:r>
      <w:fldChar w:fldCharType="end"/>
    </w:r>
  </w:p>
  <w:p w:rsidR="00DD7CCE" w:rsidRDefault="00DD7CCE">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BD7" w:rsidRDefault="007B2BD7">
      <w:r>
        <w:separator/>
      </w:r>
    </w:p>
  </w:footnote>
  <w:footnote w:type="continuationSeparator" w:id="0">
    <w:p w:rsidR="007B2BD7" w:rsidRDefault="007B2B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90" w:type="dxa"/>
      <w:tblBorders>
        <w:top w:val="single" w:sz="2" w:space="0" w:color="003366"/>
        <w:left w:val="single" w:sz="2" w:space="0" w:color="003366"/>
        <w:bottom w:val="single" w:sz="2" w:space="0" w:color="003366"/>
        <w:right w:val="single" w:sz="2" w:space="0" w:color="003366"/>
        <w:insideH w:val="single" w:sz="2" w:space="0" w:color="003366"/>
        <w:insideV w:val="single" w:sz="2" w:space="0" w:color="003366"/>
      </w:tblBorders>
      <w:tblCellMar>
        <w:left w:w="69" w:type="dxa"/>
        <w:right w:w="70" w:type="dxa"/>
      </w:tblCellMar>
      <w:tblLook w:val="04A0" w:firstRow="1" w:lastRow="0" w:firstColumn="1" w:lastColumn="0" w:noHBand="0" w:noVBand="1"/>
    </w:tblPr>
    <w:tblGrid>
      <w:gridCol w:w="211"/>
      <w:gridCol w:w="7597"/>
      <w:gridCol w:w="1982"/>
    </w:tblGrid>
    <w:tr w:rsidR="00DD7CCE">
      <w:tc>
        <w:tcPr>
          <w:tcW w:w="211" w:type="dxa"/>
          <w:tcBorders>
            <w:top w:val="single" w:sz="2" w:space="0" w:color="003366"/>
            <w:left w:val="single" w:sz="2" w:space="0" w:color="003366"/>
            <w:bottom w:val="single" w:sz="2" w:space="0" w:color="003366"/>
            <w:right w:val="single" w:sz="2" w:space="0" w:color="003366"/>
          </w:tcBorders>
          <w:shd w:val="clear" w:color="auto" w:fill="auto"/>
          <w:tcMar>
            <w:left w:w="69" w:type="dxa"/>
          </w:tcMar>
        </w:tcPr>
        <w:p w:rsidR="00DD7CCE" w:rsidRDefault="00DD7CCE">
          <w:pPr>
            <w:rPr>
              <w:rFonts w:ascii="Myriad Pro Light" w:hAnsi="Myriad Pro Light" w:cs="Tahoma"/>
              <w:lang w:val="es-AR"/>
            </w:rPr>
          </w:pPr>
        </w:p>
        <w:p w:rsidR="00DD7CCE" w:rsidRDefault="00DD7CCE">
          <w:pPr>
            <w:rPr>
              <w:rFonts w:ascii="Myriad Pro Light" w:hAnsi="Myriad Pro Light" w:cs="Tahoma"/>
              <w:lang w:val="es-AR"/>
            </w:rPr>
          </w:pPr>
        </w:p>
        <w:p w:rsidR="00DD7CCE" w:rsidRDefault="00DD7CCE">
          <w:pPr>
            <w:rPr>
              <w:rFonts w:ascii="Myriad Pro Light" w:hAnsi="Myriad Pro Light" w:cs="Tahoma"/>
              <w:lang w:val="es-AR"/>
            </w:rPr>
          </w:pPr>
        </w:p>
      </w:tc>
      <w:tc>
        <w:tcPr>
          <w:tcW w:w="7597" w:type="dxa"/>
          <w:tcBorders>
            <w:top w:val="single" w:sz="2" w:space="0" w:color="003366"/>
            <w:left w:val="single" w:sz="2" w:space="0" w:color="003366"/>
            <w:bottom w:val="single" w:sz="2" w:space="0" w:color="003366"/>
            <w:right w:val="single" w:sz="2" w:space="0" w:color="003366"/>
          </w:tcBorders>
          <w:shd w:val="clear" w:color="auto" w:fill="auto"/>
          <w:tcMar>
            <w:left w:w="69" w:type="dxa"/>
          </w:tcMar>
        </w:tcPr>
        <w:p w:rsidR="00DD7CCE" w:rsidRDefault="007B2BD7">
          <w:pPr>
            <w:tabs>
              <w:tab w:val="left" w:pos="1190"/>
            </w:tabs>
          </w:pPr>
          <w:r>
            <w:rPr>
              <w:rFonts w:ascii="Myriad Pro Light" w:hAnsi="Myriad Pro Light" w:cs="Tahoma"/>
              <w:color w:val="999999"/>
              <w:sz w:val="24"/>
            </w:rPr>
            <w:t>CLIENTE:      C</w:t>
          </w:r>
          <w:r>
            <w:rPr>
              <w:rFonts w:ascii="Myriad Pro Light" w:hAnsi="Myriad Pro Light" w:cs="Tahoma"/>
              <w:color w:val="999999"/>
              <w:sz w:val="24"/>
            </w:rPr>
            <w:t>oneval</w:t>
          </w:r>
        </w:p>
        <w:p w:rsidR="00DD7CCE" w:rsidRDefault="007B2BD7">
          <w:pPr>
            <w:tabs>
              <w:tab w:val="left" w:pos="1190"/>
            </w:tabs>
          </w:pPr>
          <w:r>
            <w:rPr>
              <w:rFonts w:ascii="Myriad Pro Light" w:hAnsi="Myriad Pro Light" w:cs="Tahoma"/>
              <w:color w:val="999999"/>
              <w:sz w:val="24"/>
            </w:rPr>
            <w:t xml:space="preserve">PROYECTO:  </w:t>
          </w:r>
          <w:r w:rsidRPr="003663A1">
            <w:rPr>
              <w:rFonts w:ascii="Myriad Pro Light" w:hAnsi="Myriad Pro Light" w:cs="Tahoma"/>
              <w:color w:val="999999"/>
              <w:sz w:val="22"/>
            </w:rPr>
            <w:t>CNL-O-001</w:t>
          </w:r>
        </w:p>
        <w:p w:rsidR="00DD7CCE" w:rsidRDefault="007B2BD7">
          <w:pPr>
            <w:tabs>
              <w:tab w:val="left" w:pos="1190"/>
            </w:tabs>
          </w:pPr>
          <w:r>
            <w:rPr>
              <w:rFonts w:ascii="Myriad Pro Light" w:hAnsi="Myriad Pro Light" w:cs="Tahoma"/>
              <w:color w:val="999999"/>
              <w:sz w:val="24"/>
            </w:rPr>
            <w:t>TEMA:          API Web Service</w:t>
          </w:r>
        </w:p>
      </w:tc>
      <w:tc>
        <w:tcPr>
          <w:tcW w:w="1982" w:type="dxa"/>
          <w:tcBorders>
            <w:top w:val="single" w:sz="2" w:space="0" w:color="003366"/>
            <w:left w:val="single" w:sz="2" w:space="0" w:color="003366"/>
            <w:bottom w:val="single" w:sz="2" w:space="0" w:color="003366"/>
            <w:right w:val="single" w:sz="2" w:space="0" w:color="003366"/>
          </w:tcBorders>
          <w:shd w:val="clear" w:color="auto" w:fill="auto"/>
          <w:tcMar>
            <w:left w:w="69" w:type="dxa"/>
          </w:tcMar>
        </w:tcPr>
        <w:p w:rsidR="00DD7CCE" w:rsidRDefault="007B2BD7">
          <w:pPr>
            <w:rPr>
              <w:rFonts w:ascii="Myriad Pro Light" w:hAnsi="Myriad Pro Light" w:cs="Tahoma"/>
            </w:rPr>
          </w:pPr>
          <w:r>
            <w:rPr>
              <w:rFonts w:ascii="Myriad Pro Light" w:hAnsi="Myriad Pro Light" w:cs="Tahoma"/>
              <w:noProof/>
              <w:lang w:eastAsia="es-MX"/>
            </w:rPr>
            <w:drawing>
              <wp:anchor distT="0" distB="0" distL="114300" distR="114300" simplePos="0" relativeHeight="32" behindDoc="1" locked="0" layoutInCell="1" allowOverlap="1">
                <wp:simplePos x="0" y="0"/>
                <wp:positionH relativeFrom="column">
                  <wp:posOffset>412750</wp:posOffset>
                </wp:positionH>
                <wp:positionV relativeFrom="paragraph">
                  <wp:posOffset>16510</wp:posOffset>
                </wp:positionV>
                <wp:extent cx="397510" cy="457200"/>
                <wp:effectExtent l="0" t="0" r="0" b="0"/>
                <wp:wrapNone/>
                <wp:docPr id="3" name="Picture" descr="CITI_SIMBOLO_BAJA-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ITI_SIMBOLO_BAJA-03"/>
                        <pic:cNvPicPr>
                          <a:picLocks noChangeAspect="1" noChangeArrowheads="1"/>
                        </pic:cNvPicPr>
                      </pic:nvPicPr>
                      <pic:blipFill>
                        <a:blip r:embed="rId1"/>
                        <a:stretch>
                          <a:fillRect/>
                        </a:stretch>
                      </pic:blipFill>
                      <pic:spPr bwMode="auto">
                        <a:xfrm>
                          <a:off x="0" y="0"/>
                          <a:ext cx="397510" cy="457200"/>
                        </a:xfrm>
                        <a:prstGeom prst="rect">
                          <a:avLst/>
                        </a:prstGeom>
                        <a:noFill/>
                        <a:ln w="9525">
                          <a:noFill/>
                          <a:miter lim="800000"/>
                          <a:headEnd/>
                          <a:tailEnd/>
                        </a:ln>
                      </pic:spPr>
                    </pic:pic>
                  </a:graphicData>
                </a:graphic>
              </wp:anchor>
            </w:drawing>
          </w:r>
        </w:p>
      </w:tc>
    </w:tr>
    <w:tr w:rsidR="00DD7CCE">
      <w:tc>
        <w:tcPr>
          <w:tcW w:w="7809" w:type="dxa"/>
          <w:gridSpan w:val="2"/>
          <w:tcBorders>
            <w:top w:val="single" w:sz="2" w:space="0" w:color="003366"/>
            <w:left w:val="single" w:sz="2" w:space="0" w:color="003366"/>
            <w:bottom w:val="single" w:sz="2" w:space="0" w:color="003366"/>
            <w:right w:val="single" w:sz="2" w:space="0" w:color="003366"/>
          </w:tcBorders>
          <w:shd w:val="clear" w:color="auto" w:fill="auto"/>
          <w:tcMar>
            <w:left w:w="69" w:type="dxa"/>
          </w:tcMar>
        </w:tcPr>
        <w:p w:rsidR="00DD7CCE" w:rsidRDefault="00DD7CCE">
          <w:pPr>
            <w:rPr>
              <w:rFonts w:ascii="Myriad Pro Light" w:hAnsi="Myriad Pro Light" w:cs="Tahoma"/>
            </w:rPr>
          </w:pPr>
        </w:p>
      </w:tc>
      <w:tc>
        <w:tcPr>
          <w:tcW w:w="1981" w:type="dxa"/>
          <w:tcBorders>
            <w:top w:val="single" w:sz="2" w:space="0" w:color="003366"/>
            <w:left w:val="single" w:sz="2" w:space="0" w:color="003366"/>
            <w:bottom w:val="single" w:sz="2" w:space="0" w:color="003366"/>
            <w:right w:val="single" w:sz="2" w:space="0" w:color="003366"/>
          </w:tcBorders>
          <w:shd w:val="clear" w:color="auto" w:fill="auto"/>
          <w:tcMar>
            <w:left w:w="69" w:type="dxa"/>
          </w:tcMar>
        </w:tcPr>
        <w:p w:rsidR="00DD7CCE" w:rsidRDefault="007B2BD7">
          <w:pPr>
            <w:pStyle w:val="Footer"/>
            <w:jc w:val="center"/>
            <w:rPr>
              <w:rFonts w:ascii="Myriad Pro Light" w:hAnsi="Myriad Pro Light" w:cs="Tahoma"/>
              <w:color w:val="000080"/>
              <w:sz w:val="18"/>
            </w:rPr>
          </w:pPr>
          <w:r>
            <w:fldChar w:fldCharType="begin"/>
          </w:r>
          <w:r>
            <w:instrText>DOCPROPERTY "Registro Seguridad"</w:instrText>
          </w:r>
          <w:r>
            <w:fldChar w:fldCharType="separate"/>
          </w:r>
          <w:r>
            <w:t>CONFIDENCIAL</w:t>
          </w:r>
          <w:r>
            <w:fldChar w:fldCharType="end"/>
          </w:r>
        </w:p>
      </w:tc>
    </w:tr>
  </w:tbl>
  <w:p w:rsidR="00DD7CCE" w:rsidRDefault="00DD7C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833F8"/>
    <w:multiLevelType w:val="multilevel"/>
    <w:tmpl w:val="E118E5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F223397"/>
    <w:multiLevelType w:val="multilevel"/>
    <w:tmpl w:val="D0EA60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decimal"/>
      <w:pStyle w:val="Heading4"/>
      <w:lvlText w:val="%1.%2.%4"/>
      <w:lvlJc w:val="left"/>
      <w:pPr>
        <w:tabs>
          <w:tab w:val="num" w:pos="864"/>
        </w:tabs>
        <w:ind w:left="864" w:hanging="864"/>
      </w:pPr>
    </w:lvl>
    <w:lvl w:ilvl="4">
      <w:start w:val="1"/>
      <w:numFmt w:val="decimal"/>
      <w:pStyle w:val="Heading5"/>
      <w:lvlText w:val="%1.%2.%4.%5"/>
      <w:lvlJc w:val="left"/>
      <w:pPr>
        <w:tabs>
          <w:tab w:val="num" w:pos="1008"/>
        </w:tabs>
        <w:ind w:left="1008" w:hanging="1008"/>
      </w:pPr>
    </w:lvl>
    <w:lvl w:ilvl="5">
      <w:start w:val="1"/>
      <w:numFmt w:val="decimal"/>
      <w:pStyle w:val="Heading6"/>
      <w:lvlText w:val="%1.%2.%4.%5.%6"/>
      <w:lvlJc w:val="left"/>
      <w:pPr>
        <w:tabs>
          <w:tab w:val="num" w:pos="1152"/>
        </w:tabs>
        <w:ind w:left="1152" w:hanging="1152"/>
      </w:pPr>
    </w:lvl>
    <w:lvl w:ilvl="6">
      <w:start w:val="1"/>
      <w:numFmt w:val="decimal"/>
      <w:pStyle w:val="Heading7"/>
      <w:lvlText w:val="%1.%2.%4.%5.%6.%7"/>
      <w:lvlJc w:val="left"/>
      <w:pPr>
        <w:tabs>
          <w:tab w:val="num" w:pos="1296"/>
        </w:tabs>
        <w:ind w:left="1296" w:hanging="1296"/>
      </w:pPr>
    </w:lvl>
    <w:lvl w:ilvl="7">
      <w:start w:val="1"/>
      <w:numFmt w:val="decimal"/>
      <w:pStyle w:val="Heading8"/>
      <w:lvlText w:val="%1.%2.%4.%5.%6.%7.%8"/>
      <w:lvlJc w:val="left"/>
      <w:pPr>
        <w:tabs>
          <w:tab w:val="num" w:pos="1440"/>
        </w:tabs>
        <w:ind w:left="1440" w:hanging="1440"/>
      </w:pPr>
    </w:lvl>
    <w:lvl w:ilvl="8">
      <w:start w:val="1"/>
      <w:numFmt w:val="decimal"/>
      <w:pStyle w:val="Heading9"/>
      <w:lvlText w:val="%1.%2.%4.%5.%6.%7.%8.%9"/>
      <w:lvlJc w:val="left"/>
      <w:pPr>
        <w:tabs>
          <w:tab w:val="num" w:pos="1584"/>
        </w:tabs>
        <w:ind w:left="1584" w:hanging="1584"/>
      </w:pPr>
    </w:lvl>
  </w:abstractNum>
  <w:abstractNum w:abstractNumId="2" w15:restartNumberingAfterBreak="0">
    <w:nsid w:val="7D590223"/>
    <w:multiLevelType w:val="multilevel"/>
    <w:tmpl w:val="7486DC3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7DED45AB"/>
    <w:multiLevelType w:val="multilevel"/>
    <w:tmpl w:val="D9DC5E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CCE"/>
    <w:rsid w:val="003663A1"/>
    <w:rsid w:val="007B2BD7"/>
    <w:rsid w:val="00DD7CCE"/>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3469B-DC71-49FD-A39E-A0DFC0A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277"/>
    <w:pPr>
      <w:suppressAutoHyphens/>
      <w:jc w:val="both"/>
    </w:pPr>
    <w:rPr>
      <w:rFonts w:ascii="Arial" w:hAnsi="Arial"/>
      <w:szCs w:val="24"/>
      <w:lang w:val="es-MX"/>
    </w:rPr>
  </w:style>
  <w:style w:type="paragraph" w:styleId="Heading1">
    <w:name w:val="heading 1"/>
    <w:basedOn w:val="Normal"/>
    <w:next w:val="Normal"/>
    <w:qFormat/>
    <w:rsid w:val="00D55277"/>
    <w:pPr>
      <w:keepNext/>
      <w:pageBreakBefore/>
      <w:numPr>
        <w:numId w:val="1"/>
      </w:numPr>
      <w:pBdr>
        <w:bottom w:val="single" w:sz="4" w:space="1" w:color="00000A"/>
      </w:pBdr>
      <w:spacing w:before="180" w:after="480"/>
      <w:outlineLvl w:val="0"/>
    </w:pPr>
    <w:rPr>
      <w:bCs/>
      <w:caps/>
      <w:spacing w:val="6"/>
      <w:sz w:val="36"/>
    </w:rPr>
  </w:style>
  <w:style w:type="paragraph" w:styleId="Heading2">
    <w:name w:val="heading 2"/>
    <w:basedOn w:val="Heading"/>
    <w:next w:val="Normal"/>
    <w:qFormat/>
    <w:rsid w:val="00D55277"/>
    <w:pPr>
      <w:numPr>
        <w:ilvl w:val="1"/>
        <w:numId w:val="1"/>
      </w:numPr>
      <w:spacing w:before="360" w:after="240"/>
      <w:outlineLvl w:val="1"/>
    </w:pPr>
    <w:rPr>
      <w:rFonts w:ascii="Arial" w:hAnsi="Arial" w:cs="Arial"/>
      <w:b/>
      <w:bCs/>
      <w:iCs/>
      <w:smallCaps/>
      <w:spacing w:val="2"/>
      <w:lang w:val="es-ES"/>
    </w:rPr>
  </w:style>
  <w:style w:type="paragraph" w:styleId="Heading3">
    <w:name w:val="heading 3"/>
    <w:basedOn w:val="Normal"/>
    <w:next w:val="Normal"/>
    <w:qFormat/>
    <w:rsid w:val="0067498F"/>
    <w:pPr>
      <w:keepNext/>
      <w:tabs>
        <w:tab w:val="left" w:pos="1440"/>
        <w:tab w:val="left" w:pos="2520"/>
        <w:tab w:val="left" w:pos="2664"/>
      </w:tabs>
      <w:ind w:left="504" w:hanging="504"/>
      <w:outlineLvl w:val="2"/>
    </w:pPr>
    <w:rPr>
      <w:rFonts w:cs="Arial"/>
      <w:bCs/>
      <w:sz w:val="24"/>
    </w:rPr>
  </w:style>
  <w:style w:type="paragraph" w:styleId="Heading4">
    <w:name w:val="heading 4"/>
    <w:basedOn w:val="Normal"/>
    <w:next w:val="Normal"/>
    <w:qFormat/>
    <w:rsid w:val="00D55277"/>
    <w:pPr>
      <w:keepNext/>
      <w:numPr>
        <w:ilvl w:val="3"/>
        <w:numId w:val="1"/>
      </w:numPr>
      <w:spacing w:before="240" w:after="60"/>
      <w:outlineLvl w:val="3"/>
    </w:pPr>
    <w:rPr>
      <w:sz w:val="48"/>
      <w:lang w:val="en-GB"/>
    </w:rPr>
  </w:style>
  <w:style w:type="paragraph" w:styleId="Heading5">
    <w:name w:val="heading 5"/>
    <w:basedOn w:val="Normal"/>
    <w:next w:val="Normal"/>
    <w:qFormat/>
    <w:rsid w:val="00D55277"/>
    <w:pPr>
      <w:keepNext/>
      <w:numPr>
        <w:ilvl w:val="4"/>
        <w:numId w:val="1"/>
      </w:numPr>
      <w:jc w:val="left"/>
      <w:outlineLvl w:val="4"/>
    </w:pPr>
    <w:rPr>
      <w:b/>
      <w:bCs/>
    </w:rPr>
  </w:style>
  <w:style w:type="paragraph" w:styleId="Heading6">
    <w:name w:val="heading 6"/>
    <w:basedOn w:val="Normal"/>
    <w:next w:val="Normal"/>
    <w:qFormat/>
    <w:rsid w:val="00D55277"/>
    <w:pPr>
      <w:keepNext/>
      <w:numPr>
        <w:ilvl w:val="5"/>
        <w:numId w:val="1"/>
      </w:numPr>
      <w:jc w:val="center"/>
      <w:outlineLvl w:val="5"/>
    </w:pPr>
    <w:rPr>
      <w:b/>
      <w:bCs/>
      <w:color w:val="000080"/>
      <w:sz w:val="32"/>
      <w:lang w:val="en-US"/>
    </w:rPr>
  </w:style>
  <w:style w:type="paragraph" w:styleId="Heading7">
    <w:name w:val="heading 7"/>
    <w:basedOn w:val="Normal"/>
    <w:next w:val="Normal"/>
    <w:qFormat/>
    <w:rsid w:val="00D55277"/>
    <w:pPr>
      <w:keepNext/>
      <w:numPr>
        <w:ilvl w:val="6"/>
        <w:numId w:val="1"/>
      </w:numPr>
      <w:outlineLvl w:val="6"/>
    </w:pPr>
    <w:rPr>
      <w:i/>
      <w:iCs/>
    </w:rPr>
  </w:style>
  <w:style w:type="paragraph" w:styleId="Heading8">
    <w:name w:val="heading 8"/>
    <w:basedOn w:val="Normal"/>
    <w:next w:val="Normal"/>
    <w:qFormat/>
    <w:rsid w:val="00D55277"/>
    <w:pPr>
      <w:keepNext/>
      <w:numPr>
        <w:ilvl w:val="7"/>
        <w:numId w:val="1"/>
      </w:numPr>
      <w:pBdr>
        <w:bottom w:val="single" w:sz="4" w:space="1" w:color="000080"/>
      </w:pBdr>
      <w:spacing w:before="480"/>
      <w:outlineLvl w:val="7"/>
    </w:pPr>
    <w:rPr>
      <w:b/>
      <w:bCs/>
      <w:sz w:val="24"/>
    </w:rPr>
  </w:style>
  <w:style w:type="paragraph" w:styleId="Heading9">
    <w:name w:val="heading 9"/>
    <w:basedOn w:val="Normal"/>
    <w:next w:val="Normal"/>
    <w:qFormat/>
    <w:rsid w:val="00D55277"/>
    <w:pPr>
      <w:keepNext/>
      <w:numPr>
        <w:ilvl w:val="8"/>
        <w:numId w:val="1"/>
      </w:numPr>
      <w:tabs>
        <w:tab w:val="left" w:pos="290"/>
      </w:tabs>
      <w:outlineLvl w:val="8"/>
    </w:pPr>
    <w:rPr>
      <w:b/>
      <w:bCs/>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55277"/>
  </w:style>
  <w:style w:type="character" w:customStyle="1" w:styleId="InternetLink">
    <w:name w:val="Internet Link"/>
    <w:basedOn w:val="DefaultParagraphFont"/>
    <w:uiPriority w:val="99"/>
    <w:rsid w:val="00D55277"/>
    <w:rPr>
      <w:color w:val="0000FF"/>
      <w:u w:val="single"/>
    </w:rPr>
  </w:style>
  <w:style w:type="character" w:styleId="FollowedHyperlink">
    <w:name w:val="FollowedHyperlink"/>
    <w:basedOn w:val="DefaultParagraphFont"/>
    <w:rsid w:val="00D55277"/>
    <w:rPr>
      <w:color w:val="800080"/>
      <w:u w:val="single"/>
    </w:rPr>
  </w:style>
  <w:style w:type="character" w:customStyle="1" w:styleId="NormalFirstline1cmBefore3ptAfter3ptChar">
    <w:name w:val="Normal + First line:  1 cm Before:  3 pt After:  3 pt Char"/>
    <w:basedOn w:val="DefaultParagraphFont"/>
    <w:link w:val="NormalFirstline1cmBefore3ptAfter3pt"/>
    <w:rsid w:val="00DC3C89"/>
    <w:rPr>
      <w:rFonts w:ascii="Arial" w:hAnsi="Arial"/>
      <w:lang w:val="es-MX" w:eastAsia="es-ES" w:bidi="ar-SA"/>
    </w:rPr>
  </w:style>
  <w:style w:type="character" w:customStyle="1" w:styleId="Heading1Char">
    <w:name w:val="Heading 1 Char"/>
    <w:basedOn w:val="DefaultParagraphFont"/>
    <w:rsid w:val="00FC5485"/>
    <w:rPr>
      <w:rFonts w:ascii="Arial" w:hAnsi="Arial" w:cs="Arial"/>
      <w:b/>
      <w:bCs/>
      <w:lang w:val="en-US"/>
    </w:rPr>
  </w:style>
  <w:style w:type="character" w:customStyle="1" w:styleId="BalloonTextChar">
    <w:name w:val="Balloon Text Char"/>
    <w:basedOn w:val="DefaultParagraphFont"/>
    <w:link w:val="BalloonText"/>
    <w:rsid w:val="003B37D2"/>
    <w:rPr>
      <w:rFonts w:ascii="Tahoma" w:hAnsi="Tahoma" w:cs="Tahoma"/>
      <w:sz w:val="16"/>
      <w:szCs w:val="16"/>
      <w:lang w:val="es-MX"/>
    </w:rPr>
  </w:style>
  <w:style w:type="character" w:customStyle="1" w:styleId="apple-converted-space">
    <w:name w:val="apple-converted-space"/>
    <w:basedOn w:val="DefaultParagraphFont"/>
    <w:rsid w:val="00955A97"/>
  </w:style>
  <w:style w:type="character" w:customStyle="1" w:styleId="BodyTextChar">
    <w:name w:val="Body Text Char"/>
    <w:link w:val="TextBody"/>
    <w:rsid w:val="004B46ED"/>
    <w:rPr>
      <w:rFonts w:ascii="Arial" w:hAnsi="Arial"/>
      <w:lang w:val="en-US"/>
    </w:rPr>
  </w:style>
  <w:style w:type="character" w:customStyle="1" w:styleId="FooterChar">
    <w:name w:val="Footer Char"/>
    <w:link w:val="Footer"/>
    <w:uiPriority w:val="99"/>
    <w:rsid w:val="004B46ED"/>
    <w:rPr>
      <w:rFonts w:ascii="Arial" w:hAnsi="Arial"/>
      <w:szCs w:val="24"/>
      <w:lang w:val="es-MX"/>
    </w:rPr>
  </w:style>
  <w:style w:type="character" w:customStyle="1" w:styleId="PlainTextChar">
    <w:name w:val="Plain Text Char"/>
    <w:basedOn w:val="DefaultParagraphFont"/>
    <w:link w:val="PlainText"/>
    <w:semiHidden/>
    <w:rsid w:val="007015D8"/>
    <w:rPr>
      <w:rFonts w:ascii="Consolas" w:hAnsi="Consolas" w:cs="Consolas"/>
      <w:sz w:val="21"/>
      <w:szCs w:val="21"/>
      <w:lang w:val="es-MX"/>
    </w:rPr>
  </w:style>
  <w:style w:type="character" w:customStyle="1" w:styleId="ListLabel1">
    <w:name w:val="ListLabel 1"/>
    <w:rPr>
      <w:sz w:val="14"/>
    </w:rPr>
  </w:style>
  <w:style w:type="character" w:customStyle="1" w:styleId="ListLabel2">
    <w:name w:val="ListLabel 2"/>
    <w:rPr>
      <w:b w:val="0"/>
      <w:i w:val="0"/>
      <w:spacing w:val="0"/>
      <w:w w:val="100"/>
      <w:sz w:val="28"/>
    </w:rPr>
  </w:style>
  <w:style w:type="character" w:customStyle="1" w:styleId="ListLabel3">
    <w:name w:val="ListLabel 3"/>
    <w:rPr>
      <w:sz w:val="12"/>
    </w:rPr>
  </w:style>
  <w:style w:type="character" w:customStyle="1" w:styleId="ListLabel4">
    <w:name w:val="ListLabel 4"/>
    <w:rPr>
      <w:rFonts w:eastAsia="Times New Roman" w:cs="Times New Roman"/>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link w:val="BodyTextChar"/>
    <w:rsid w:val="00D55277"/>
    <w:pPr>
      <w:widowControl w:val="0"/>
      <w:spacing w:before="240" w:line="288" w:lineRule="auto"/>
      <w:ind w:left="720" w:firstLine="360"/>
      <w:textAlignment w:val="baseline"/>
    </w:pPr>
    <w:rPr>
      <w:szCs w:val="20"/>
      <w:lang w:val="en-US"/>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rPr>
  </w:style>
  <w:style w:type="paragraph" w:customStyle="1" w:styleId="Index">
    <w:name w:val="Index"/>
    <w:basedOn w:val="Normal"/>
    <w:pPr>
      <w:suppressLineNumbers/>
    </w:pPr>
    <w:rPr>
      <w:rFonts w:cs="DejaVu Sans"/>
    </w:rPr>
  </w:style>
  <w:style w:type="paragraph" w:styleId="Header">
    <w:name w:val="header"/>
    <w:basedOn w:val="Normal"/>
    <w:rsid w:val="00D55277"/>
    <w:pPr>
      <w:keepNext/>
      <w:pBdr>
        <w:bottom w:val="single" w:sz="4" w:space="1" w:color="000001"/>
      </w:pBdr>
      <w:spacing w:before="180" w:after="480"/>
      <w:ind w:left="431" w:hanging="431"/>
    </w:pPr>
    <w:rPr>
      <w:caps/>
      <w:sz w:val="36"/>
    </w:rPr>
  </w:style>
  <w:style w:type="paragraph" w:styleId="Footer">
    <w:name w:val="footer"/>
    <w:basedOn w:val="Normal"/>
    <w:link w:val="FooterChar"/>
    <w:uiPriority w:val="99"/>
    <w:rsid w:val="00D55277"/>
    <w:pPr>
      <w:tabs>
        <w:tab w:val="center" w:pos="4252"/>
        <w:tab w:val="right" w:pos="8504"/>
      </w:tabs>
    </w:pPr>
  </w:style>
  <w:style w:type="paragraph" w:customStyle="1" w:styleId="TextBodyIndent">
    <w:name w:val="Text Body Indent"/>
    <w:basedOn w:val="Normal"/>
    <w:rsid w:val="00D55277"/>
    <w:pPr>
      <w:ind w:left="360"/>
    </w:pPr>
    <w:rPr>
      <w:i/>
      <w:iCs/>
    </w:rPr>
  </w:style>
  <w:style w:type="paragraph" w:customStyle="1" w:styleId="Contents1">
    <w:name w:val="Contents 1"/>
    <w:basedOn w:val="Normal"/>
    <w:next w:val="Normal"/>
    <w:autoRedefine/>
    <w:uiPriority w:val="39"/>
    <w:rsid w:val="00AA1462"/>
    <w:rPr>
      <w:rFonts w:ascii="Myriad Pro Light" w:hAnsi="Myriad Pro Light"/>
      <w:bCs/>
    </w:rPr>
  </w:style>
  <w:style w:type="paragraph" w:customStyle="1" w:styleId="Contents2">
    <w:name w:val="Contents 2"/>
    <w:basedOn w:val="Normal"/>
    <w:next w:val="Normal"/>
    <w:autoRedefine/>
    <w:uiPriority w:val="39"/>
    <w:rsid w:val="00AA1462"/>
    <w:pPr>
      <w:ind w:left="220"/>
    </w:pPr>
    <w:rPr>
      <w:rFonts w:ascii="Myriad Pro Light" w:hAnsi="Myriad Pro Light"/>
      <w:smallCaps/>
    </w:rPr>
  </w:style>
  <w:style w:type="paragraph" w:customStyle="1" w:styleId="Contents3">
    <w:name w:val="Contents 3"/>
    <w:basedOn w:val="Normal"/>
    <w:next w:val="Normal"/>
    <w:autoRedefine/>
    <w:uiPriority w:val="39"/>
    <w:rsid w:val="00AA1462"/>
    <w:pPr>
      <w:tabs>
        <w:tab w:val="right" w:pos="9629"/>
      </w:tabs>
      <w:ind w:left="440"/>
    </w:pPr>
    <w:rPr>
      <w:rFonts w:ascii="Myriad Pro Light" w:hAnsi="Myriad Pro Light"/>
      <w:i/>
      <w:iCs/>
    </w:rPr>
  </w:style>
  <w:style w:type="paragraph" w:customStyle="1" w:styleId="Contents4">
    <w:name w:val="Contents 4"/>
    <w:basedOn w:val="Normal"/>
    <w:next w:val="Normal"/>
    <w:autoRedefine/>
    <w:semiHidden/>
    <w:rsid w:val="00D55277"/>
    <w:pPr>
      <w:ind w:left="660"/>
    </w:pPr>
    <w:rPr>
      <w:rFonts w:ascii="Times New Roman" w:hAnsi="Times New Roman"/>
      <w:szCs w:val="21"/>
    </w:rPr>
  </w:style>
  <w:style w:type="paragraph" w:customStyle="1" w:styleId="Contents5">
    <w:name w:val="Contents 5"/>
    <w:basedOn w:val="Normal"/>
    <w:next w:val="Normal"/>
    <w:autoRedefine/>
    <w:semiHidden/>
    <w:rsid w:val="00D55277"/>
    <w:pPr>
      <w:ind w:left="880"/>
    </w:pPr>
    <w:rPr>
      <w:rFonts w:ascii="Times New Roman" w:hAnsi="Times New Roman"/>
      <w:szCs w:val="21"/>
    </w:rPr>
  </w:style>
  <w:style w:type="paragraph" w:customStyle="1" w:styleId="Contents6">
    <w:name w:val="Contents 6"/>
    <w:basedOn w:val="Normal"/>
    <w:next w:val="Normal"/>
    <w:autoRedefine/>
    <w:semiHidden/>
    <w:rsid w:val="00D55277"/>
    <w:pPr>
      <w:ind w:left="1100"/>
    </w:pPr>
    <w:rPr>
      <w:rFonts w:ascii="Times New Roman" w:hAnsi="Times New Roman"/>
      <w:szCs w:val="21"/>
    </w:rPr>
  </w:style>
  <w:style w:type="paragraph" w:customStyle="1" w:styleId="Contents7">
    <w:name w:val="Contents 7"/>
    <w:basedOn w:val="Normal"/>
    <w:next w:val="Normal"/>
    <w:autoRedefine/>
    <w:semiHidden/>
    <w:rsid w:val="00D55277"/>
    <w:pPr>
      <w:ind w:left="1320"/>
    </w:pPr>
    <w:rPr>
      <w:rFonts w:ascii="Times New Roman" w:hAnsi="Times New Roman"/>
      <w:szCs w:val="21"/>
    </w:rPr>
  </w:style>
  <w:style w:type="paragraph" w:customStyle="1" w:styleId="Contents8">
    <w:name w:val="Contents 8"/>
    <w:basedOn w:val="Normal"/>
    <w:next w:val="Normal"/>
    <w:autoRedefine/>
    <w:semiHidden/>
    <w:rsid w:val="00D55277"/>
    <w:pPr>
      <w:ind w:left="1540"/>
    </w:pPr>
    <w:rPr>
      <w:rFonts w:ascii="Times New Roman" w:hAnsi="Times New Roman"/>
      <w:szCs w:val="21"/>
    </w:rPr>
  </w:style>
  <w:style w:type="paragraph" w:customStyle="1" w:styleId="Contents9">
    <w:name w:val="Contents 9"/>
    <w:basedOn w:val="Normal"/>
    <w:next w:val="Normal"/>
    <w:autoRedefine/>
    <w:semiHidden/>
    <w:rsid w:val="00D55277"/>
    <w:pPr>
      <w:ind w:left="1760"/>
    </w:pPr>
    <w:rPr>
      <w:rFonts w:ascii="Times New Roman" w:hAnsi="Times New Roman"/>
      <w:szCs w:val="21"/>
    </w:rPr>
  </w:style>
  <w:style w:type="paragraph" w:styleId="BodyText2">
    <w:name w:val="Body Text 2"/>
    <w:basedOn w:val="Normal"/>
    <w:rsid w:val="00D55277"/>
    <w:rPr>
      <w:i/>
      <w:iCs/>
    </w:rPr>
  </w:style>
  <w:style w:type="paragraph" w:styleId="BodyText3">
    <w:name w:val="Body Text 3"/>
    <w:basedOn w:val="Normal"/>
    <w:rsid w:val="00D55277"/>
    <w:rPr>
      <w:i/>
      <w:iCs/>
    </w:rPr>
  </w:style>
  <w:style w:type="paragraph" w:styleId="BodyTextIndent2">
    <w:name w:val="Body Text Indent 2"/>
    <w:basedOn w:val="Normal"/>
    <w:rsid w:val="00D55277"/>
    <w:pPr>
      <w:ind w:left="720" w:hanging="12"/>
    </w:pPr>
    <w:rPr>
      <w:rFonts w:ascii="Verdana" w:hAnsi="Verdana"/>
      <w:sz w:val="16"/>
    </w:rPr>
  </w:style>
  <w:style w:type="paragraph" w:customStyle="1" w:styleId="InfoBlue">
    <w:name w:val="InfoBlue"/>
    <w:basedOn w:val="Normal"/>
    <w:next w:val="TextBody"/>
    <w:autoRedefine/>
    <w:rsid w:val="00D55277"/>
    <w:pPr>
      <w:widowControl w:val="0"/>
      <w:spacing w:line="360" w:lineRule="auto"/>
      <w:ind w:left="788"/>
    </w:pPr>
    <w:rPr>
      <w:rFonts w:ascii="Arial Narrow" w:hAnsi="Arial Narrow"/>
      <w:sz w:val="24"/>
      <w:szCs w:val="20"/>
    </w:rPr>
  </w:style>
  <w:style w:type="paragraph" w:customStyle="1" w:styleId="TableText">
    <w:name w:val="Table Text"/>
    <w:basedOn w:val="Normal"/>
    <w:rsid w:val="00D55277"/>
    <w:pPr>
      <w:spacing w:after="120"/>
      <w:jc w:val="left"/>
      <w:textAlignment w:val="baseline"/>
    </w:pPr>
    <w:rPr>
      <w:szCs w:val="20"/>
      <w:lang w:val="en-US"/>
    </w:rPr>
  </w:style>
  <w:style w:type="paragraph" w:styleId="Index1">
    <w:name w:val="index 1"/>
    <w:basedOn w:val="Normal"/>
    <w:next w:val="Normal"/>
    <w:autoRedefine/>
    <w:semiHidden/>
    <w:rsid w:val="00D55277"/>
    <w:pPr>
      <w:ind w:left="200" w:hanging="200"/>
    </w:pPr>
  </w:style>
  <w:style w:type="paragraph" w:styleId="Index2">
    <w:name w:val="index 2"/>
    <w:basedOn w:val="Normal"/>
    <w:next w:val="Normal"/>
    <w:autoRedefine/>
    <w:semiHidden/>
    <w:rsid w:val="00D55277"/>
    <w:pPr>
      <w:ind w:left="400" w:hanging="200"/>
    </w:pPr>
  </w:style>
  <w:style w:type="paragraph" w:styleId="Index3">
    <w:name w:val="index 3"/>
    <w:basedOn w:val="Normal"/>
    <w:next w:val="Normal"/>
    <w:autoRedefine/>
    <w:semiHidden/>
    <w:rsid w:val="00D55277"/>
    <w:pPr>
      <w:ind w:left="600" w:hanging="200"/>
    </w:pPr>
  </w:style>
  <w:style w:type="paragraph" w:styleId="Index4">
    <w:name w:val="index 4"/>
    <w:basedOn w:val="Normal"/>
    <w:next w:val="Normal"/>
    <w:autoRedefine/>
    <w:semiHidden/>
    <w:rsid w:val="00D55277"/>
    <w:pPr>
      <w:ind w:left="800" w:hanging="200"/>
    </w:pPr>
  </w:style>
  <w:style w:type="paragraph" w:styleId="Index5">
    <w:name w:val="index 5"/>
    <w:basedOn w:val="Normal"/>
    <w:next w:val="Normal"/>
    <w:autoRedefine/>
    <w:semiHidden/>
    <w:rsid w:val="00D55277"/>
    <w:pPr>
      <w:ind w:left="1000" w:hanging="200"/>
    </w:pPr>
  </w:style>
  <w:style w:type="paragraph" w:styleId="Index6">
    <w:name w:val="index 6"/>
    <w:basedOn w:val="Normal"/>
    <w:next w:val="Normal"/>
    <w:autoRedefine/>
    <w:semiHidden/>
    <w:rsid w:val="00D55277"/>
    <w:pPr>
      <w:ind w:left="1200" w:hanging="200"/>
    </w:pPr>
  </w:style>
  <w:style w:type="paragraph" w:styleId="Index7">
    <w:name w:val="index 7"/>
    <w:basedOn w:val="Normal"/>
    <w:next w:val="Normal"/>
    <w:autoRedefine/>
    <w:semiHidden/>
    <w:rsid w:val="00D55277"/>
    <w:pPr>
      <w:ind w:left="1400" w:hanging="200"/>
    </w:pPr>
  </w:style>
  <w:style w:type="paragraph" w:styleId="Index8">
    <w:name w:val="index 8"/>
    <w:basedOn w:val="Normal"/>
    <w:next w:val="Normal"/>
    <w:autoRedefine/>
    <w:semiHidden/>
    <w:rsid w:val="00D55277"/>
    <w:pPr>
      <w:ind w:left="1600" w:hanging="200"/>
    </w:pPr>
  </w:style>
  <w:style w:type="paragraph" w:styleId="Index9">
    <w:name w:val="index 9"/>
    <w:basedOn w:val="Normal"/>
    <w:next w:val="Normal"/>
    <w:autoRedefine/>
    <w:semiHidden/>
    <w:rsid w:val="00D55277"/>
    <w:pPr>
      <w:ind w:left="1800" w:hanging="200"/>
    </w:pPr>
  </w:style>
  <w:style w:type="paragraph" w:styleId="IndexHeading">
    <w:name w:val="index heading"/>
    <w:basedOn w:val="Normal"/>
    <w:semiHidden/>
    <w:rsid w:val="00D55277"/>
  </w:style>
  <w:style w:type="paragraph" w:styleId="BodyTextIndent3">
    <w:name w:val="Body Text Indent 3"/>
    <w:basedOn w:val="Normal"/>
    <w:rsid w:val="00D55277"/>
    <w:pPr>
      <w:spacing w:line="360" w:lineRule="auto"/>
      <w:ind w:left="426"/>
    </w:pPr>
    <w:rPr>
      <w:sz w:val="22"/>
      <w:szCs w:val="20"/>
      <w:lang w:val="es-ES"/>
    </w:rPr>
  </w:style>
  <w:style w:type="paragraph" w:styleId="Title">
    <w:name w:val="Title"/>
    <w:basedOn w:val="Normal"/>
    <w:next w:val="Normal"/>
    <w:qFormat/>
    <w:rsid w:val="00D55277"/>
    <w:pPr>
      <w:widowControl w:val="0"/>
      <w:jc w:val="center"/>
    </w:pPr>
    <w:rPr>
      <w:b/>
      <w:sz w:val="36"/>
      <w:szCs w:val="20"/>
      <w:lang w:val="en-US" w:eastAsia="en-US"/>
    </w:rPr>
  </w:style>
  <w:style w:type="paragraph" w:customStyle="1" w:styleId="Tabletext0">
    <w:name w:val="Tabletext"/>
    <w:basedOn w:val="Normal"/>
    <w:rsid w:val="00D55277"/>
    <w:pPr>
      <w:keepLines/>
      <w:widowControl w:val="0"/>
      <w:spacing w:after="120" w:line="240" w:lineRule="atLeast"/>
      <w:jc w:val="left"/>
    </w:pPr>
    <w:rPr>
      <w:rFonts w:ascii="Times New Roman" w:hAnsi="Times New Roman"/>
      <w:szCs w:val="20"/>
      <w:lang w:val="en-US" w:eastAsia="en-US"/>
    </w:rPr>
  </w:style>
  <w:style w:type="paragraph" w:styleId="NormalWeb">
    <w:name w:val="Normal (Web)"/>
    <w:basedOn w:val="Normal"/>
    <w:uiPriority w:val="99"/>
    <w:rsid w:val="00D55277"/>
    <w:pPr>
      <w:spacing w:before="280" w:after="280"/>
      <w:jc w:val="left"/>
    </w:pPr>
    <w:rPr>
      <w:rFonts w:ascii="Arial Unicode MS" w:eastAsia="Arial Unicode MS" w:hAnsi="Arial Unicode MS" w:cs="Arial Unicode MS"/>
      <w:sz w:val="24"/>
      <w:lang w:val="es-ES"/>
    </w:rPr>
  </w:style>
  <w:style w:type="paragraph" w:styleId="z-TopofForm">
    <w:name w:val="HTML Top of Form"/>
    <w:basedOn w:val="Normal"/>
    <w:next w:val="Normal"/>
    <w:rsid w:val="00D55277"/>
    <w:pPr>
      <w:pBdr>
        <w:bottom w:val="single" w:sz="6" w:space="1" w:color="00000A"/>
      </w:pBdr>
      <w:jc w:val="center"/>
    </w:pPr>
    <w:rPr>
      <w:rFonts w:eastAsia="Arial Unicode MS" w:cs="Arial"/>
      <w:vanish/>
      <w:sz w:val="16"/>
      <w:szCs w:val="16"/>
      <w:lang w:val="es-ES"/>
    </w:rPr>
  </w:style>
  <w:style w:type="paragraph" w:styleId="z-BottomofForm">
    <w:name w:val="HTML Bottom of Form"/>
    <w:basedOn w:val="Normal"/>
    <w:next w:val="Normal"/>
    <w:rsid w:val="00D55277"/>
    <w:pPr>
      <w:pBdr>
        <w:top w:val="single" w:sz="6" w:space="1" w:color="00000A"/>
      </w:pBdr>
      <w:jc w:val="center"/>
    </w:pPr>
    <w:rPr>
      <w:rFonts w:eastAsia="Arial Unicode MS" w:cs="Arial"/>
      <w:vanish/>
      <w:sz w:val="16"/>
      <w:szCs w:val="16"/>
      <w:lang w:val="es-ES"/>
    </w:rPr>
  </w:style>
  <w:style w:type="paragraph" w:customStyle="1" w:styleId="xl24">
    <w:name w:val="xl24"/>
    <w:basedOn w:val="Normal"/>
    <w:rsid w:val="00D55277"/>
    <w:pPr>
      <w:pBdr>
        <w:top w:val="single" w:sz="4" w:space="0" w:color="00000A"/>
        <w:left w:val="single" w:sz="4" w:space="0" w:color="00000A"/>
        <w:bottom w:val="single" w:sz="4" w:space="0" w:color="00000A"/>
        <w:right w:val="single" w:sz="4" w:space="0" w:color="00000A"/>
      </w:pBdr>
      <w:shd w:val="clear" w:color="auto" w:fill="FFFFFF"/>
      <w:spacing w:before="280" w:after="280"/>
      <w:jc w:val="center"/>
      <w:textAlignment w:val="top"/>
    </w:pPr>
    <w:rPr>
      <w:rFonts w:eastAsia="Arial Unicode MS" w:cs="Arial"/>
      <w:color w:val="000080"/>
      <w:sz w:val="16"/>
      <w:szCs w:val="16"/>
      <w:lang w:val="es-ES"/>
    </w:rPr>
  </w:style>
  <w:style w:type="paragraph" w:customStyle="1" w:styleId="xl25">
    <w:name w:val="xl25"/>
    <w:basedOn w:val="Normal"/>
    <w:rsid w:val="00D55277"/>
    <w:pPr>
      <w:pBdr>
        <w:top w:val="single" w:sz="4" w:space="0" w:color="00000A"/>
        <w:left w:val="single" w:sz="4" w:space="0" w:color="00000A"/>
        <w:bottom w:val="single" w:sz="4" w:space="0" w:color="00000A"/>
        <w:right w:val="single" w:sz="4" w:space="0" w:color="00000A"/>
      </w:pBdr>
      <w:shd w:val="clear" w:color="auto" w:fill="FFFFFF"/>
      <w:spacing w:before="280" w:after="280"/>
      <w:jc w:val="left"/>
      <w:textAlignment w:val="top"/>
    </w:pPr>
    <w:rPr>
      <w:rFonts w:eastAsia="Arial Unicode MS" w:cs="Arial"/>
      <w:sz w:val="16"/>
      <w:szCs w:val="16"/>
      <w:lang w:val="es-ES"/>
    </w:rPr>
  </w:style>
  <w:style w:type="paragraph" w:customStyle="1" w:styleId="xl26">
    <w:name w:val="xl26"/>
    <w:basedOn w:val="Normal"/>
    <w:rsid w:val="00D55277"/>
    <w:pPr>
      <w:pBdr>
        <w:top w:val="single" w:sz="4" w:space="0" w:color="00000A"/>
        <w:left w:val="single" w:sz="4" w:space="0" w:color="00000A"/>
        <w:bottom w:val="single" w:sz="4" w:space="0" w:color="00000A"/>
        <w:right w:val="single" w:sz="4" w:space="0" w:color="00000A"/>
      </w:pBdr>
      <w:shd w:val="clear" w:color="auto" w:fill="FFFFFF"/>
      <w:spacing w:before="280" w:after="280"/>
      <w:jc w:val="center"/>
      <w:textAlignment w:val="top"/>
    </w:pPr>
    <w:rPr>
      <w:rFonts w:eastAsia="Arial Unicode MS" w:cs="Arial"/>
      <w:sz w:val="16"/>
      <w:szCs w:val="16"/>
      <w:lang w:val="es-ES"/>
    </w:rPr>
  </w:style>
  <w:style w:type="paragraph" w:customStyle="1" w:styleId="TextoNivel2">
    <w:name w:val="TextoNivel2"/>
    <w:basedOn w:val="Heading2"/>
    <w:rsid w:val="00D55277"/>
    <w:pPr>
      <w:numPr>
        <w:ilvl w:val="0"/>
        <w:numId w:val="0"/>
      </w:numPr>
      <w:spacing w:before="0" w:after="0"/>
      <w:ind w:left="788"/>
    </w:pPr>
    <w:rPr>
      <w:rFonts w:ascii="Arial Narrow" w:hAnsi="Arial Narrow" w:cs="Times New Roman"/>
      <w:b w:val="0"/>
      <w:bCs w:val="0"/>
      <w:iCs w:val="0"/>
      <w:smallCaps w:val="0"/>
      <w:spacing w:val="0"/>
      <w:sz w:val="22"/>
      <w:szCs w:val="20"/>
    </w:rPr>
  </w:style>
  <w:style w:type="paragraph" w:customStyle="1" w:styleId="TextoNivel1">
    <w:name w:val="TextoNivel1"/>
    <w:basedOn w:val="Heading2"/>
    <w:rsid w:val="00D55277"/>
    <w:pPr>
      <w:numPr>
        <w:ilvl w:val="0"/>
        <w:numId w:val="0"/>
      </w:numPr>
      <w:spacing w:before="0" w:after="0"/>
      <w:ind w:left="425"/>
    </w:pPr>
    <w:rPr>
      <w:rFonts w:ascii="Arial Narrow" w:hAnsi="Arial Narrow" w:cs="Times New Roman"/>
      <w:b w:val="0"/>
      <w:bCs w:val="0"/>
      <w:iCs w:val="0"/>
      <w:smallCaps w:val="0"/>
      <w:spacing w:val="0"/>
      <w:sz w:val="22"/>
      <w:szCs w:val="20"/>
    </w:rPr>
  </w:style>
  <w:style w:type="paragraph" w:customStyle="1" w:styleId="TextoNivel3">
    <w:name w:val="TextoNivel3"/>
    <w:basedOn w:val="Heading3"/>
    <w:rsid w:val="00D55277"/>
    <w:pPr>
      <w:tabs>
        <w:tab w:val="left" w:pos="1134"/>
        <w:tab w:val="right" w:leader="dot" w:pos="9862"/>
      </w:tabs>
      <w:ind w:left="1276"/>
    </w:pPr>
    <w:rPr>
      <w:rFonts w:ascii="Arial Narrow" w:hAnsi="Arial Narrow" w:cs="Times New Roman"/>
      <w:bCs w:val="0"/>
      <w:szCs w:val="22"/>
      <w:lang w:val="en-US"/>
    </w:rPr>
  </w:style>
  <w:style w:type="paragraph" w:customStyle="1" w:styleId="VietaUseCaseNegra1">
    <w:name w:val="ViñetaUseCaseNegra1"/>
    <w:basedOn w:val="Normal"/>
    <w:rsid w:val="00D55277"/>
    <w:pPr>
      <w:tabs>
        <w:tab w:val="left" w:pos="603"/>
      </w:tabs>
      <w:ind w:left="603" w:hanging="199"/>
    </w:pPr>
    <w:rPr>
      <w:rFonts w:ascii="Arial Narrow" w:hAnsi="Arial Narrow"/>
      <w:sz w:val="22"/>
      <w:szCs w:val="20"/>
      <w:lang w:val="es-ES"/>
    </w:rPr>
  </w:style>
  <w:style w:type="paragraph" w:customStyle="1" w:styleId="VietaUseCaseBca2">
    <w:name w:val="ViñetaUseCaseBca2"/>
    <w:basedOn w:val="Normal"/>
    <w:rsid w:val="00D55277"/>
    <w:pPr>
      <w:tabs>
        <w:tab w:val="left" w:pos="886"/>
      </w:tabs>
      <w:ind w:left="886" w:hanging="197"/>
      <w:jc w:val="left"/>
    </w:pPr>
    <w:rPr>
      <w:rFonts w:ascii="Arial Narrow" w:hAnsi="Arial Narrow"/>
      <w:sz w:val="22"/>
      <w:szCs w:val="20"/>
      <w:lang w:val="es-ES"/>
    </w:rPr>
  </w:style>
  <w:style w:type="paragraph" w:customStyle="1" w:styleId="VietaUseCaseBca1">
    <w:name w:val="ViñetaUseCaseBca1"/>
    <w:basedOn w:val="Normal"/>
    <w:rsid w:val="00D55277"/>
    <w:pPr>
      <w:tabs>
        <w:tab w:val="left" w:pos="461"/>
      </w:tabs>
      <w:ind w:left="461"/>
      <w:jc w:val="left"/>
    </w:pPr>
    <w:rPr>
      <w:rFonts w:ascii="Arial Narrow" w:hAnsi="Arial Narrow"/>
      <w:sz w:val="22"/>
      <w:szCs w:val="20"/>
      <w:lang w:val="es-ES"/>
    </w:rPr>
  </w:style>
  <w:style w:type="paragraph" w:customStyle="1" w:styleId="TableTextTitulo">
    <w:name w:val="TableTextTitulo"/>
    <w:basedOn w:val="Tabletext0"/>
    <w:rsid w:val="00D55277"/>
    <w:pPr>
      <w:spacing w:line="240" w:lineRule="auto"/>
      <w:jc w:val="center"/>
    </w:pPr>
    <w:rPr>
      <w:rFonts w:ascii="Arial Narrow" w:hAnsi="Arial Narrow" w:cs="Arial"/>
      <w:b/>
      <w:bCs/>
      <w:sz w:val="22"/>
      <w:u w:val="single"/>
      <w:lang w:val="es-AR"/>
    </w:rPr>
  </w:style>
  <w:style w:type="paragraph" w:customStyle="1" w:styleId="Ttulo5UseCAse">
    <w:name w:val="Título 5 UseCAse"/>
    <w:basedOn w:val="Heading5"/>
    <w:rsid w:val="00D55277"/>
    <w:pPr>
      <w:numPr>
        <w:ilvl w:val="0"/>
        <w:numId w:val="0"/>
      </w:numPr>
    </w:pPr>
    <w:rPr>
      <w:rFonts w:ascii="Arial Narrow" w:hAnsi="Arial Narrow"/>
      <w:bCs w:val="0"/>
      <w:sz w:val="22"/>
      <w:szCs w:val="20"/>
      <w:lang w:val="es-ES"/>
    </w:rPr>
  </w:style>
  <w:style w:type="paragraph" w:customStyle="1" w:styleId="NormalFirstline1cmBefore3ptAfter3pt">
    <w:name w:val="Normal + First line:  1 cm Before:  3 pt After:  3 pt"/>
    <w:basedOn w:val="Normal"/>
    <w:link w:val="NormalFirstline1cmBefore3ptAfter3ptChar"/>
    <w:rsid w:val="00DC3C89"/>
    <w:pPr>
      <w:spacing w:before="60" w:after="60"/>
      <w:ind w:firstLine="567"/>
    </w:pPr>
    <w:rPr>
      <w:szCs w:val="20"/>
    </w:rPr>
  </w:style>
  <w:style w:type="paragraph" w:customStyle="1" w:styleId="NormalFirstline1cm">
    <w:name w:val="Normal + First line: 1 cm"/>
    <w:basedOn w:val="Normal"/>
    <w:rsid w:val="007330FF"/>
    <w:pPr>
      <w:ind w:firstLine="567"/>
    </w:pPr>
    <w:rPr>
      <w:spacing w:val="3"/>
      <w:szCs w:val="20"/>
      <w:lang w:val="es-ES"/>
    </w:rPr>
  </w:style>
  <w:style w:type="paragraph" w:customStyle="1" w:styleId="NormalFirstline1cmBefore3ptAfter3pt0">
    <w:name w:val="Normal + First line: 1 cm + Before:  3pt + After: 3pt"/>
    <w:basedOn w:val="NormalFirstline1cm"/>
    <w:rsid w:val="007330FF"/>
    <w:pPr>
      <w:keepLines/>
      <w:spacing w:before="60" w:after="60"/>
    </w:pPr>
  </w:style>
  <w:style w:type="paragraph" w:styleId="BalloonText">
    <w:name w:val="Balloon Text"/>
    <w:basedOn w:val="Normal"/>
    <w:link w:val="BalloonTextChar"/>
    <w:rsid w:val="003B37D2"/>
    <w:rPr>
      <w:rFonts w:ascii="Tahoma" w:hAnsi="Tahoma" w:cs="Tahoma"/>
      <w:sz w:val="16"/>
      <w:szCs w:val="16"/>
    </w:rPr>
  </w:style>
  <w:style w:type="paragraph" w:styleId="ListParagraph">
    <w:name w:val="List Paragraph"/>
    <w:basedOn w:val="Normal"/>
    <w:uiPriority w:val="34"/>
    <w:qFormat/>
    <w:rsid w:val="0094231C"/>
    <w:pPr>
      <w:ind w:left="720"/>
      <w:contextualSpacing/>
    </w:pPr>
  </w:style>
  <w:style w:type="paragraph" w:customStyle="1" w:styleId="TITULO-CITI">
    <w:name w:val="TITULO-CITI"/>
    <w:basedOn w:val="Normal"/>
    <w:qFormat/>
    <w:rsid w:val="004B46ED"/>
    <w:pPr>
      <w:jc w:val="right"/>
    </w:pPr>
    <w:rPr>
      <w:rFonts w:ascii="Myriad Pro Light" w:hAnsi="Myriad Pro Light"/>
      <w:sz w:val="52"/>
    </w:rPr>
  </w:style>
  <w:style w:type="paragraph" w:customStyle="1" w:styleId="CITI-TITULO">
    <w:name w:val="CITI-TITULO"/>
    <w:basedOn w:val="Normal"/>
    <w:qFormat/>
    <w:rsid w:val="00E4617D"/>
    <w:pPr>
      <w:pageBreakBefore/>
      <w:pBdr>
        <w:bottom w:val="single" w:sz="4" w:space="1" w:color="00000A"/>
      </w:pBdr>
    </w:pPr>
    <w:rPr>
      <w:rFonts w:ascii="Myriad Pro Light" w:hAnsi="Myriad Pro Light"/>
      <w:caps/>
      <w:color w:val="262626"/>
      <w:sz w:val="44"/>
      <w:szCs w:val="52"/>
      <w:lang w:val="en-US"/>
    </w:rPr>
  </w:style>
  <w:style w:type="paragraph" w:customStyle="1" w:styleId="CITI-SUBTITULO">
    <w:name w:val="CITI-SUBTITULO"/>
    <w:basedOn w:val="Normal"/>
    <w:autoRedefine/>
    <w:qFormat/>
    <w:rsid w:val="004B46ED"/>
    <w:pPr>
      <w:tabs>
        <w:tab w:val="left" w:pos="1134"/>
      </w:tabs>
      <w:spacing w:before="120" w:after="120"/>
      <w:ind w:left="1134" w:hanging="737"/>
      <w:jc w:val="left"/>
    </w:pPr>
    <w:rPr>
      <w:rFonts w:ascii="Myriad Pro Light" w:hAnsi="Myriad Pro Light"/>
      <w:sz w:val="24"/>
      <w:lang w:val="en-US"/>
    </w:rPr>
  </w:style>
  <w:style w:type="paragraph" w:customStyle="1" w:styleId="ContentsHeading">
    <w:name w:val="Contents Heading"/>
    <w:basedOn w:val="Heading1"/>
    <w:next w:val="Normal"/>
    <w:uiPriority w:val="39"/>
    <w:unhideWhenUsed/>
    <w:qFormat/>
    <w:rsid w:val="007015D8"/>
    <w:pPr>
      <w:keepLines/>
      <w:numPr>
        <w:numId w:val="0"/>
      </w:numPr>
      <w:spacing w:before="240" w:after="0" w:line="256" w:lineRule="auto"/>
      <w:jc w:val="left"/>
    </w:pPr>
    <w:rPr>
      <w:rFonts w:asciiTheme="majorHAnsi" w:eastAsiaTheme="majorEastAsia" w:hAnsiTheme="majorHAnsi" w:cstheme="majorBidi"/>
      <w:bCs w:val="0"/>
      <w:caps w:val="0"/>
      <w:color w:val="365F91" w:themeColor="accent1" w:themeShade="BF"/>
      <w:spacing w:val="0"/>
      <w:sz w:val="32"/>
      <w:szCs w:val="32"/>
      <w:lang w:val="en-US" w:eastAsia="en-US"/>
    </w:rPr>
  </w:style>
  <w:style w:type="paragraph" w:customStyle="1" w:styleId="CITI-NORMAL">
    <w:name w:val="CITI-NORMAL"/>
    <w:qFormat/>
    <w:rsid w:val="007015D8"/>
    <w:pPr>
      <w:widowControl w:val="0"/>
      <w:suppressAutoHyphens/>
      <w:spacing w:before="120" w:after="120"/>
    </w:pPr>
    <w:rPr>
      <w:rFonts w:ascii="Myriad Pro Light" w:hAnsi="Myriad Pro Light"/>
      <w:lang w:eastAsia="en-US"/>
    </w:rPr>
  </w:style>
  <w:style w:type="paragraph" w:styleId="PlainText">
    <w:name w:val="Plain Text"/>
    <w:basedOn w:val="Normal"/>
    <w:link w:val="PlainTextChar"/>
    <w:semiHidden/>
    <w:unhideWhenUsed/>
    <w:rsid w:val="007015D8"/>
    <w:rPr>
      <w:rFonts w:ascii="Consolas" w:hAnsi="Consolas" w:cs="Consolas"/>
      <w:sz w:val="21"/>
      <w:szCs w:val="21"/>
    </w:rPr>
  </w:style>
  <w:style w:type="paragraph" w:customStyle="1" w:styleId="FrameContents">
    <w:name w:val="Frame Contents"/>
    <w:basedOn w:val="Normal"/>
  </w:style>
  <w:style w:type="paragraph" w:customStyle="1" w:styleId="Quotations">
    <w:name w:val="Quotations"/>
    <w:basedOn w:val="Normal"/>
  </w:style>
  <w:style w:type="paragraph" w:styleId="Subtitle">
    <w:name w:val="Subtitle"/>
    <w:basedOn w:val="Heading"/>
  </w:style>
  <w:style w:type="table" w:styleId="TableGrid">
    <w:name w:val="Table Grid"/>
    <w:basedOn w:val="TableNormal"/>
    <w:rsid w:val="007330F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neval.gob.m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Application/x-www-form-urlencod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C2C3A-D8C7-4B07-9212-C3CC34B98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8204</Words>
  <Characters>45125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Especificacion Tecnica</vt:lpstr>
    </vt:vector>
  </TitlesOfParts>
  <Company>Toshiba</Company>
  <LinksUpToDate>false</LinksUpToDate>
  <CharactersWithSpaces>53223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Tecnica</dc:title>
  <dc:subject>Especificacion Tecnica</dc:subject>
  <dc:creator>Cristhian Mendez</dc:creator>
  <cp:lastModifiedBy>Cristhian Martín Méndez</cp:lastModifiedBy>
  <cp:revision>3</cp:revision>
  <cp:lastPrinted>2005-02-17T17:53:00Z</cp:lastPrinted>
  <dcterms:created xsi:type="dcterms:W3CDTF">2015-09-24T16:31:00Z</dcterms:created>
  <dcterms:modified xsi:type="dcterms:W3CDTF">2015-09-24T16:31:00Z</dcterms:modified>
  <dc:language>en-US</dc:language>
</cp:coreProperties>
</file>