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D7" w:rsidRPr="0050412A" w:rsidRDefault="00324ED7" w:rsidP="00324ED7">
      <w:pPr>
        <w:jc w:val="both"/>
        <w:rPr>
          <w:rFonts w:ascii="Arial" w:hAnsi="Arial"/>
          <w:color w:val="000000"/>
          <w:lang w:val="es-MX"/>
        </w:rPr>
      </w:pPr>
      <w:bookmarkStart w:id="0" w:name="_GoBack"/>
      <w:bookmarkEnd w:id="0"/>
    </w:p>
    <w:p w:rsidR="00324ED7" w:rsidRDefault="00324ED7" w:rsidP="00324ED7">
      <w:pPr>
        <w:jc w:val="both"/>
        <w:rPr>
          <w:rFonts w:ascii="Arial" w:hAnsi="Arial"/>
          <w:color w:val="000000"/>
        </w:rPr>
      </w:pPr>
      <w:r>
        <w:rPr>
          <w:noProof/>
        </w:rPr>
        <w:drawing>
          <wp:inline distT="0" distB="0" distL="0" distR="0">
            <wp:extent cx="1250950" cy="1466850"/>
            <wp:effectExtent l="19050" t="0" r="6350" b="0"/>
            <wp:docPr id="13" name="Picture 13" descr="http://rua.mty.itesm.mx/ITESM/FotosProfesores/160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ua.mty.itesm.mx/ITESM/FotosProfesores/16028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D7" w:rsidRPr="0050412A" w:rsidRDefault="00324ED7" w:rsidP="00324ED7">
      <w:pPr>
        <w:jc w:val="both"/>
        <w:rPr>
          <w:rFonts w:ascii="Arial" w:hAnsi="Arial"/>
          <w:color w:val="000000"/>
          <w:lang w:val="es-MX"/>
        </w:rPr>
      </w:pPr>
      <w:r>
        <w:rPr>
          <w:rFonts w:ascii="Arial" w:hAnsi="Arial"/>
          <w:b/>
          <w:color w:val="000000"/>
          <w:lang w:val="es-MX"/>
        </w:rPr>
        <w:t xml:space="preserve">Juan Raúl Esparza </w:t>
      </w:r>
      <w:r w:rsidRPr="0050412A">
        <w:rPr>
          <w:rFonts w:ascii="Arial" w:hAnsi="Arial"/>
          <w:color w:val="000000"/>
          <w:lang w:val="es-MX"/>
        </w:rPr>
        <w:t>es profesor del Departamento de Ciencias Computacionales</w:t>
      </w:r>
      <w:r>
        <w:rPr>
          <w:rFonts w:ascii="Arial" w:hAnsi="Arial"/>
          <w:color w:val="000000"/>
          <w:lang w:val="es-MX"/>
        </w:rPr>
        <w:t>, del ITESM Campus Monterrey</w:t>
      </w:r>
      <w:r w:rsidRPr="0050412A">
        <w:rPr>
          <w:rFonts w:ascii="Arial" w:hAnsi="Arial"/>
          <w:color w:val="000000"/>
          <w:lang w:val="es-MX"/>
        </w:rPr>
        <w:t xml:space="preserve">. </w:t>
      </w:r>
      <w:r>
        <w:rPr>
          <w:rFonts w:ascii="Arial" w:hAnsi="Arial"/>
          <w:color w:val="000000"/>
          <w:lang w:val="es-MX"/>
        </w:rPr>
        <w:t>Obtuvo el título de Ingeniero en Electrónica y Comunicaciones y la Maestría en Ciencias con Especialidad en Sistemas de Información en el ITESM Campus Monterrey, y es candidato al grado de Maestro en Administración de Sistemas de Información en la misma institución.</w:t>
      </w:r>
    </w:p>
    <w:p w:rsidR="00AF1B77" w:rsidRPr="0050412A" w:rsidRDefault="00AF1B77" w:rsidP="00AF1B77">
      <w:pPr>
        <w:jc w:val="both"/>
        <w:rPr>
          <w:rFonts w:ascii="Arial" w:hAnsi="Arial"/>
          <w:color w:val="000000"/>
          <w:lang w:val="es-MX"/>
        </w:rPr>
      </w:pPr>
      <w:r w:rsidRPr="0050412A">
        <w:rPr>
          <w:rFonts w:ascii="Arial" w:hAnsi="Arial"/>
          <w:color w:val="000000"/>
          <w:lang w:val="es-MX"/>
        </w:rPr>
        <w:t xml:space="preserve">Fue profesor del </w:t>
      </w:r>
      <w:r>
        <w:rPr>
          <w:rFonts w:ascii="Arial" w:hAnsi="Arial"/>
          <w:color w:val="000000"/>
          <w:lang w:val="es-MX"/>
        </w:rPr>
        <w:t>Departamento</w:t>
      </w:r>
      <w:r w:rsidRPr="0050412A">
        <w:rPr>
          <w:rFonts w:ascii="Arial" w:hAnsi="Arial"/>
          <w:color w:val="000000"/>
          <w:lang w:val="es-MX"/>
        </w:rPr>
        <w:t xml:space="preserve"> de Computación Básica de Agosto de </w:t>
      </w:r>
      <w:smartTag w:uri="urn:schemas-microsoft-com:office:smarttags" w:element="metricconverter">
        <w:smartTagPr>
          <w:attr w:name="ProductID" w:val="1980 a"/>
        </w:smartTagPr>
        <w:r w:rsidRPr="0050412A">
          <w:rPr>
            <w:rFonts w:ascii="Arial" w:hAnsi="Arial"/>
            <w:color w:val="000000"/>
            <w:lang w:val="es-MX"/>
          </w:rPr>
          <w:t>1980 a</w:t>
        </w:r>
      </w:smartTag>
      <w:r w:rsidRPr="0050412A">
        <w:rPr>
          <w:rFonts w:ascii="Arial" w:hAnsi="Arial"/>
          <w:color w:val="000000"/>
          <w:lang w:val="es-MX"/>
        </w:rPr>
        <w:t xml:space="preserve"> septiembre de 1993, y director del mismo departamento de octubre de </w:t>
      </w:r>
      <w:smartTag w:uri="urn:schemas-microsoft-com:office:smarttags" w:element="metricconverter">
        <w:smartTagPr>
          <w:attr w:name="ProductID" w:val="1993 a"/>
        </w:smartTagPr>
        <w:r w:rsidRPr="0050412A">
          <w:rPr>
            <w:rFonts w:ascii="Arial" w:hAnsi="Arial"/>
            <w:color w:val="000000"/>
            <w:lang w:val="es-MX"/>
          </w:rPr>
          <w:t>1993 a</w:t>
        </w:r>
      </w:smartTag>
      <w:r w:rsidRPr="0050412A">
        <w:rPr>
          <w:rFonts w:ascii="Arial" w:hAnsi="Arial"/>
          <w:color w:val="000000"/>
          <w:lang w:val="es-MX"/>
        </w:rPr>
        <w:t xml:space="preserve"> diciembre de 2000. Fue director de </w:t>
      </w:r>
      <w:smartTag w:uri="urn:schemas-microsoft-com:office:smarttags" w:element="PersonName">
        <w:smartTagPr>
          <w:attr w:name="ProductID" w:val="la Unidad COMPROMET"/>
        </w:smartTagPr>
        <w:r w:rsidRPr="0050412A">
          <w:rPr>
            <w:rFonts w:ascii="Arial" w:hAnsi="Arial"/>
            <w:color w:val="000000"/>
            <w:lang w:val="es-MX"/>
          </w:rPr>
          <w:t>la Unidad COMPROMET</w:t>
        </w:r>
      </w:smartTag>
      <w:r w:rsidRPr="0050412A">
        <w:rPr>
          <w:rFonts w:ascii="Arial" w:hAnsi="Arial"/>
          <w:color w:val="000000"/>
          <w:lang w:val="es-MX"/>
        </w:rPr>
        <w:t xml:space="preserve">, de agosto de </w:t>
      </w:r>
      <w:smartTag w:uri="urn:schemas-microsoft-com:office:smarttags" w:element="metricconverter">
        <w:smartTagPr>
          <w:attr w:name="ProductID" w:val="1999 a"/>
        </w:smartTagPr>
        <w:r w:rsidRPr="0050412A">
          <w:rPr>
            <w:rFonts w:ascii="Arial" w:hAnsi="Arial"/>
            <w:color w:val="000000"/>
            <w:lang w:val="es-MX"/>
          </w:rPr>
          <w:t>1999 a</w:t>
        </w:r>
      </w:smartTag>
      <w:r w:rsidRPr="0050412A">
        <w:rPr>
          <w:rFonts w:ascii="Arial" w:hAnsi="Arial"/>
          <w:color w:val="000000"/>
          <w:lang w:val="es-MX"/>
        </w:rPr>
        <w:t xml:space="preserve"> julio de 2006. </w:t>
      </w:r>
    </w:p>
    <w:p w:rsidR="00AF1B77" w:rsidRDefault="00AF1B77" w:rsidP="00324ED7">
      <w:pPr>
        <w:jc w:val="both"/>
        <w:rPr>
          <w:rFonts w:ascii="Arial" w:hAnsi="Arial"/>
          <w:color w:val="000000"/>
          <w:lang w:val="es-MX"/>
        </w:rPr>
      </w:pPr>
      <w:r>
        <w:rPr>
          <w:rFonts w:ascii="Arial" w:hAnsi="Arial"/>
          <w:color w:val="000000"/>
          <w:lang w:val="es-MX"/>
        </w:rPr>
        <w:t>Es actualmente el representante del ITESM en el Consejo de Software del Estado de Nuevo León para el diseño e impartición del Programa de Reconversión de Ingenieros a Ingenieros de Software, que se ofrece a las empresas de software de NL y con apoyos económicos estatales y federales.</w:t>
      </w:r>
    </w:p>
    <w:p w:rsidR="00324ED7" w:rsidRPr="0050412A" w:rsidRDefault="00324ED7" w:rsidP="00324ED7">
      <w:pPr>
        <w:jc w:val="both"/>
        <w:rPr>
          <w:rFonts w:ascii="Arial" w:hAnsi="Arial"/>
          <w:color w:val="000000"/>
          <w:lang w:val="es-MX"/>
        </w:rPr>
      </w:pPr>
      <w:r w:rsidRPr="0050412A">
        <w:rPr>
          <w:rFonts w:ascii="Arial" w:hAnsi="Arial"/>
          <w:color w:val="000000"/>
          <w:lang w:val="es-MX"/>
        </w:rPr>
        <w:t xml:space="preserve">Ha  impartido los cursos de: Bases de Datos para la toma decisiones (BI), Administración de Procesos de Negocios, Reingeniería de Procesos, Desarrollo de Sistemas y Bases de Datos, Tecnologías de Apoyo a la Calidad y Productividad, Administración Electrónica de Negocios, Valores para el Ejercicio Profesional. Sus áreas de </w:t>
      </w:r>
      <w:r w:rsidR="00AF1B77">
        <w:rPr>
          <w:rFonts w:ascii="Arial" w:hAnsi="Arial"/>
          <w:color w:val="000000"/>
          <w:lang w:val="es-MX"/>
        </w:rPr>
        <w:t>interés</w:t>
      </w:r>
      <w:r w:rsidRPr="0050412A">
        <w:rPr>
          <w:rFonts w:ascii="Arial" w:hAnsi="Arial"/>
          <w:color w:val="000000"/>
          <w:lang w:val="es-MX"/>
        </w:rPr>
        <w:t xml:space="preserve"> son: Inteligencia de Negocios, Data Warehouse, Bases de Datos, Modelación de Datos, Análisis de Requerimientos</w:t>
      </w:r>
      <w:r>
        <w:rPr>
          <w:rFonts w:ascii="Arial" w:hAnsi="Arial"/>
          <w:color w:val="000000"/>
          <w:lang w:val="es-MX"/>
        </w:rPr>
        <w:t>.</w:t>
      </w:r>
      <w:r w:rsidRPr="0050412A">
        <w:rPr>
          <w:rFonts w:ascii="Arial" w:hAnsi="Arial"/>
          <w:color w:val="000000"/>
          <w:lang w:val="es-MX"/>
        </w:rPr>
        <w:tab/>
        <w:t xml:space="preserve"> </w:t>
      </w:r>
    </w:p>
    <w:p w:rsidR="00324ED7" w:rsidRPr="0050412A" w:rsidRDefault="00324ED7" w:rsidP="00324ED7">
      <w:pPr>
        <w:jc w:val="both"/>
        <w:rPr>
          <w:rFonts w:ascii="Arial" w:hAnsi="Arial"/>
          <w:color w:val="000000"/>
          <w:lang w:val="es-MX"/>
        </w:rPr>
      </w:pPr>
      <w:r w:rsidRPr="0050412A">
        <w:rPr>
          <w:rFonts w:ascii="Arial" w:hAnsi="Arial"/>
          <w:color w:val="000000"/>
          <w:lang w:val="es-MX"/>
        </w:rPr>
        <w:t xml:space="preserve">Ha colaborado en la impartición de cursos dentro del programa de “Profesores visitantes extranjeros” del ITESM a nivel de graduados, en conjunto con profesores de Estados Unidos y Canadá. Asimismo, en el programa de Graduados de Informática de </w:t>
      </w:r>
      <w:smartTag w:uri="urn:schemas-microsoft-com:office:smarttags" w:element="PersonName">
        <w:smartTagPr>
          <w:attr w:name="ProductID" w:val="la Universidad Privada Antenor"/>
        </w:smartTagPr>
        <w:r w:rsidRPr="0050412A">
          <w:rPr>
            <w:rFonts w:ascii="Arial" w:hAnsi="Arial"/>
            <w:color w:val="000000"/>
            <w:lang w:val="es-MX"/>
          </w:rPr>
          <w:t>la Universidad Privada Antenor</w:t>
        </w:r>
      </w:smartTag>
      <w:r w:rsidRPr="0050412A">
        <w:rPr>
          <w:rFonts w:ascii="Arial" w:hAnsi="Arial"/>
          <w:color w:val="000000"/>
          <w:lang w:val="es-MX"/>
        </w:rPr>
        <w:t xml:space="preserve"> Orrego, en Trujillo, Perú. </w:t>
      </w:r>
    </w:p>
    <w:p w:rsidR="00324ED7" w:rsidRPr="0050412A" w:rsidRDefault="00324ED7" w:rsidP="00324ED7">
      <w:pPr>
        <w:jc w:val="both"/>
        <w:rPr>
          <w:rFonts w:ascii="Arial" w:hAnsi="Arial"/>
          <w:color w:val="000000"/>
          <w:lang w:val="es-MX"/>
        </w:rPr>
      </w:pPr>
      <w:r w:rsidRPr="0050412A">
        <w:rPr>
          <w:rFonts w:ascii="Arial" w:hAnsi="Arial"/>
          <w:color w:val="000000"/>
          <w:lang w:val="es-MX"/>
        </w:rPr>
        <w:t>Ha colaborado con diversas empresas realizado actividades de capacitación y consultoría, entre las que se encuentran</w:t>
      </w:r>
      <w:r>
        <w:rPr>
          <w:rFonts w:ascii="Arial" w:hAnsi="Arial"/>
          <w:color w:val="000000"/>
          <w:lang w:val="es-MX"/>
        </w:rPr>
        <w:t xml:space="preserve"> </w:t>
      </w:r>
      <w:r w:rsidRPr="0050412A">
        <w:rPr>
          <w:rFonts w:ascii="Arial" w:hAnsi="Arial"/>
          <w:color w:val="000000"/>
          <w:lang w:val="es-MX"/>
        </w:rPr>
        <w:t>diversas compañías tales como: Grupo Cydsa, Derivados Acrílicos, CRYSEL, Interóptima, Bancomer, Cadena Comercial OXXO, Bachoco, FIRA, Aerolitoral, Aeroméxico, Cibermundo de Occidente, Coca Cola Femsa, PEMEX Región Marina Suroeste, London Consulting Group, Cervecería Cuauhtémoc-Moctezuma, Seguros Comercial América, entre otras.</w:t>
      </w:r>
    </w:p>
    <w:p w:rsidR="00324ED7" w:rsidRPr="0050412A" w:rsidRDefault="00324ED7" w:rsidP="00324ED7">
      <w:pPr>
        <w:jc w:val="both"/>
        <w:rPr>
          <w:rFonts w:ascii="Arial" w:hAnsi="Arial"/>
          <w:color w:val="000000"/>
          <w:lang w:val="es-MX"/>
        </w:rPr>
      </w:pPr>
      <w:r w:rsidRPr="0050412A">
        <w:rPr>
          <w:rFonts w:ascii="Arial" w:hAnsi="Arial"/>
          <w:color w:val="000000"/>
          <w:lang w:val="es-MX"/>
        </w:rPr>
        <w:t xml:space="preserve">Colaboró en la impartición de los Diplomados en Bases de Datos Relacionales, en Ingeniería de Software y en Tecnologías de Información Emergentes que el </w:t>
      </w:r>
      <w:r w:rsidRPr="0050412A">
        <w:rPr>
          <w:rFonts w:ascii="Arial" w:hAnsi="Arial"/>
          <w:color w:val="000000"/>
          <w:lang w:val="es-MX"/>
        </w:rPr>
        <w:lastRenderedPageBreak/>
        <w:t xml:space="preserve">ITESM ofreció en las ciudades de: Monterrey, Chihuahua, Cd. Juárez, Durango, Querétaro, Ciudad de México, Torreón, Villahermosa, Celaya, Cd. Del Carmen y Guadalajara. Asimismo, colaboró en el diplomado en Tecnologías de Información Emergentes, en </w:t>
      </w:r>
      <w:smartTag w:uri="urn:schemas-microsoft-com:office:smarttags" w:element="PersonName">
        <w:smartTagPr>
          <w:attr w:name="ProductID" w:val="la cd. De Quito"/>
        </w:smartTagPr>
        <w:r w:rsidRPr="0050412A">
          <w:rPr>
            <w:rFonts w:ascii="Arial" w:hAnsi="Arial"/>
            <w:color w:val="000000"/>
            <w:lang w:val="es-MX"/>
          </w:rPr>
          <w:t>la cd. De Quito</w:t>
        </w:r>
      </w:smartTag>
      <w:r w:rsidRPr="0050412A">
        <w:rPr>
          <w:rFonts w:ascii="Arial" w:hAnsi="Arial"/>
          <w:color w:val="000000"/>
          <w:lang w:val="es-MX"/>
        </w:rPr>
        <w:t xml:space="preserve">, Ecuador, y en el Diplomado en Alta Dirección de Empresas, en Lima, Perú. </w:t>
      </w:r>
    </w:p>
    <w:p w:rsidR="00324ED7" w:rsidRPr="0050412A" w:rsidRDefault="00324ED7" w:rsidP="00324ED7">
      <w:pPr>
        <w:jc w:val="both"/>
        <w:rPr>
          <w:rFonts w:ascii="Arial" w:hAnsi="Arial"/>
          <w:color w:val="000000"/>
          <w:lang w:val="es-MX"/>
        </w:rPr>
      </w:pPr>
      <w:r w:rsidRPr="0050412A">
        <w:rPr>
          <w:rFonts w:ascii="Arial" w:hAnsi="Arial"/>
          <w:color w:val="000000"/>
          <w:lang w:val="es-MX"/>
        </w:rPr>
        <w:t>Desde 1996 inició su trabajo en el área de Data Warehouse e Inteligencia de Negocios. Diseñó e imparte cursos de Construcción de un Data Warehouse, y de cómo usar la Inteligencia de Negocios para aumentar la calidad y competitividad de las empresas.</w:t>
      </w:r>
    </w:p>
    <w:p w:rsidR="00324ED7" w:rsidRPr="0050412A" w:rsidRDefault="00324ED7" w:rsidP="00324ED7">
      <w:pPr>
        <w:jc w:val="both"/>
        <w:rPr>
          <w:rFonts w:ascii="Arial" w:hAnsi="Arial"/>
          <w:color w:val="000000"/>
          <w:lang w:val="es-MX"/>
        </w:rPr>
      </w:pPr>
      <w:r w:rsidRPr="0050412A">
        <w:rPr>
          <w:rFonts w:ascii="Arial" w:hAnsi="Arial"/>
          <w:color w:val="000000"/>
          <w:lang w:val="es-MX"/>
        </w:rPr>
        <w:t xml:space="preserve">Ha ofrecido conferencias en sus áreas de especialidad y participado en Simposios en el ITESM, Campus Laguna, Cd. Obregón, Cuernavaca, San Luis Potosí, Sinaloa, Mazatlán y Zacatecas, así como en </w:t>
      </w:r>
      <w:smartTag w:uri="urn:schemas-microsoft-com:office:smarttags" w:element="PersonName">
        <w:smartTagPr>
          <w:attr w:name="ProductID" w:val="la Universidad Autónoma"/>
        </w:smartTagPr>
        <w:r w:rsidRPr="0050412A">
          <w:rPr>
            <w:rFonts w:ascii="Arial" w:hAnsi="Arial"/>
            <w:color w:val="000000"/>
            <w:lang w:val="es-MX"/>
          </w:rPr>
          <w:t>la Universidad Autónoma</w:t>
        </w:r>
      </w:smartTag>
      <w:r w:rsidRPr="0050412A">
        <w:rPr>
          <w:rFonts w:ascii="Arial" w:hAnsi="Arial"/>
          <w:color w:val="000000"/>
          <w:lang w:val="es-MX"/>
        </w:rPr>
        <w:t xml:space="preserve"> de Aguascalientes, de Tamaulipas, de Occidente en Mazatlán, de Sonora y de Fresnillo, y los Tecnológicos de Nuevo León, de la Laguna, de Tepic, de Nuevo Laredo, de Cd. Victoria y de Zacatecas. Fue conferencista del COMDEX México Norte ‘98 y de la AMPI (Asociación Mexicana de Profesionales en Informática), así como de la AMEAC (Asociación de Maquiladoras y Exportadores del Estado de Chihuahua). </w:t>
      </w:r>
    </w:p>
    <w:p w:rsidR="00324ED7" w:rsidRPr="0050412A" w:rsidRDefault="00324ED7" w:rsidP="00324ED7">
      <w:pPr>
        <w:jc w:val="both"/>
        <w:rPr>
          <w:rFonts w:ascii="Arial" w:hAnsi="Arial"/>
          <w:color w:val="000000"/>
          <w:lang w:val="es-MX"/>
        </w:rPr>
      </w:pPr>
      <w:r w:rsidRPr="0050412A">
        <w:rPr>
          <w:rFonts w:ascii="Arial" w:hAnsi="Arial"/>
          <w:color w:val="000000"/>
          <w:lang w:val="es-MX"/>
        </w:rPr>
        <w:t xml:space="preserve">Ha realizado diversas actividades de extensión tales como: Escuelas Prácticas, cursos y asesorías a diversas empresas de las ciudades de Monterrey, Saltillo, Torreón, Guadalajara, México y Cd. Del Carmen. </w:t>
      </w:r>
    </w:p>
    <w:p w:rsidR="00F12A0A" w:rsidRPr="00AF1B77" w:rsidRDefault="00324ED7" w:rsidP="00AF1B77">
      <w:pPr>
        <w:jc w:val="both"/>
        <w:rPr>
          <w:rFonts w:ascii="Arial" w:hAnsi="Arial"/>
          <w:color w:val="000000"/>
          <w:lang w:val="es-MX"/>
        </w:rPr>
      </w:pPr>
      <w:r w:rsidRPr="0050412A">
        <w:rPr>
          <w:rFonts w:ascii="Arial" w:hAnsi="Arial"/>
          <w:color w:val="000000"/>
          <w:lang w:val="es-MX"/>
        </w:rPr>
        <w:t>Colaboró con el Centro de Investigación en Informática del Centro de Tecnología Avanzada para la Producción, del ITESM, donde ofreció servicios de consultoría a empresas de la ciudad de Monterrey, en el área de bases de datos, modelación de datos, de Ingeniería de Software y de Data Warehous</w:t>
      </w:r>
      <w:r w:rsidR="00AF1B77">
        <w:rPr>
          <w:rFonts w:ascii="Arial" w:hAnsi="Arial"/>
          <w:color w:val="000000"/>
          <w:lang w:val="es-MX"/>
        </w:rPr>
        <w:t>e e Inteligencia de Negocios</w:t>
      </w:r>
    </w:p>
    <w:sectPr w:rsidR="00F12A0A" w:rsidRPr="00AF1B77" w:rsidSect="00F12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D7"/>
    <w:rsid w:val="00054EE9"/>
    <w:rsid w:val="00324ED7"/>
    <w:rsid w:val="009C4DB7"/>
    <w:rsid w:val="00AF1B77"/>
    <w:rsid w:val="00C176EA"/>
    <w:rsid w:val="00E46D88"/>
    <w:rsid w:val="00F1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ED7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ED7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Monterrey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Tec. de Monterrey</dc:creator>
  <cp:lastModifiedBy>Windows User</cp:lastModifiedBy>
  <cp:revision>2</cp:revision>
  <dcterms:created xsi:type="dcterms:W3CDTF">2013-11-15T04:30:00Z</dcterms:created>
  <dcterms:modified xsi:type="dcterms:W3CDTF">2013-11-15T04:30:00Z</dcterms:modified>
</cp:coreProperties>
</file>