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B2E59" w14:textId="77777777" w:rsidR="006B0485" w:rsidRPr="003301B2" w:rsidRDefault="006B0485" w:rsidP="006B0485">
      <w:pPr>
        <w:rPr>
          <w:b/>
          <w:bCs/>
          <w:sz w:val="24"/>
          <w:szCs w:val="24"/>
        </w:rPr>
      </w:pPr>
      <w:r w:rsidRPr="003301B2">
        <w:rPr>
          <w:rFonts w:ascii="Segoe UI Emoji" w:hAnsi="Segoe UI Emoji" w:cs="Segoe UI Emoji"/>
          <w:b/>
          <w:bCs/>
          <w:sz w:val="24"/>
          <w:szCs w:val="24"/>
        </w:rPr>
        <w:t>🌐</w:t>
      </w:r>
      <w:r w:rsidRPr="003301B2">
        <w:rPr>
          <w:b/>
          <w:bCs/>
          <w:sz w:val="24"/>
          <w:szCs w:val="24"/>
        </w:rPr>
        <w:t xml:space="preserve"> WEBSITE REQUIREMENT DOCUMENT</w:t>
      </w:r>
    </w:p>
    <w:p w14:paraId="481DE6C5" w14:textId="77777777" w:rsidR="006B0485" w:rsidRPr="003301B2" w:rsidRDefault="006B0485" w:rsidP="003301B2">
      <w:pPr>
        <w:jc w:val="center"/>
        <w:rPr>
          <w:b/>
          <w:bCs/>
          <w:sz w:val="32"/>
          <w:szCs w:val="32"/>
        </w:rPr>
      </w:pPr>
      <w:r w:rsidRPr="003301B2">
        <w:rPr>
          <w:b/>
          <w:bCs/>
          <w:sz w:val="32"/>
          <w:szCs w:val="32"/>
        </w:rPr>
        <w:t>Centre for Mission on Energy Transition (CMET)</w:t>
      </w:r>
    </w:p>
    <w:p w14:paraId="5C37EBC6" w14:textId="51DD676A" w:rsidR="002535CE" w:rsidRPr="006B0485" w:rsidRDefault="002535CE" w:rsidP="003301B2">
      <w:pPr>
        <w:jc w:val="center"/>
        <w:rPr>
          <w:b/>
          <w:bCs/>
        </w:rPr>
      </w:pPr>
      <w:r>
        <w:rPr>
          <w:b/>
          <w:bCs/>
          <w:noProof/>
        </w:rPr>
        <w:drawing>
          <wp:inline distT="0" distB="0" distL="0" distR="0" wp14:anchorId="35D53044" wp14:editId="737E0B69">
            <wp:extent cx="2080260" cy="2080260"/>
            <wp:effectExtent l="0" t="0" r="0" b="0"/>
            <wp:docPr id="61854006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40069" name="Picture 6185400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0260" cy="2080260"/>
                    </a:xfrm>
                    <a:prstGeom prst="rect">
                      <a:avLst/>
                    </a:prstGeom>
                  </pic:spPr>
                </pic:pic>
              </a:graphicData>
            </a:graphic>
          </wp:inline>
        </w:drawing>
      </w:r>
    </w:p>
    <w:p w14:paraId="3E2AF69F" w14:textId="0B24B2D8" w:rsidR="006B0485" w:rsidRPr="006B0485" w:rsidRDefault="006B0485" w:rsidP="006B0485"/>
    <w:p w14:paraId="1144108D" w14:textId="77777777" w:rsidR="006B0485" w:rsidRPr="001A12FD" w:rsidRDefault="006B0485" w:rsidP="006B0485">
      <w:pPr>
        <w:rPr>
          <w:b/>
          <w:bCs/>
          <w:color w:val="2F5496" w:themeColor="accent1" w:themeShade="BF"/>
          <w:sz w:val="32"/>
          <w:szCs w:val="32"/>
          <w:u w:val="single"/>
        </w:rPr>
      </w:pPr>
      <w:r w:rsidRPr="006B0485">
        <w:rPr>
          <w:rFonts w:ascii="Segoe UI Emoji" w:hAnsi="Segoe UI Emoji" w:cs="Segoe UI Emoji"/>
          <w:b/>
          <w:bCs/>
        </w:rPr>
        <w:t>🔷</w:t>
      </w:r>
      <w:r w:rsidRPr="006B0485">
        <w:rPr>
          <w:b/>
          <w:bCs/>
        </w:rPr>
        <w:t xml:space="preserve"> </w:t>
      </w:r>
      <w:r w:rsidRPr="001A12FD">
        <w:rPr>
          <w:b/>
          <w:bCs/>
          <w:color w:val="2F5496" w:themeColor="accent1" w:themeShade="BF"/>
          <w:sz w:val="32"/>
          <w:szCs w:val="32"/>
          <w:u w:val="single"/>
        </w:rPr>
        <w:t>1. HOMEPAGE</w:t>
      </w:r>
    </w:p>
    <w:p w14:paraId="38DFA793" w14:textId="77777777" w:rsidR="006B0485" w:rsidRPr="006B0485" w:rsidRDefault="006B0485" w:rsidP="006B0485">
      <w:r w:rsidRPr="006B0485">
        <w:rPr>
          <w:b/>
          <w:bCs/>
        </w:rPr>
        <w:t>Title:</w:t>
      </w:r>
      <w:r w:rsidRPr="006B0485">
        <w:br/>
        <w:t>Centre for Mission on Energy Transition (CMET)</w:t>
      </w:r>
    </w:p>
    <w:p w14:paraId="772C7310" w14:textId="77777777" w:rsidR="006B0485" w:rsidRPr="006B0485" w:rsidRDefault="006B0485" w:rsidP="006B0485">
      <w:r w:rsidRPr="006B0485">
        <w:rPr>
          <w:b/>
          <w:bCs/>
        </w:rPr>
        <w:t>Tagline:</w:t>
      </w:r>
      <w:r w:rsidRPr="006B0485">
        <w:br/>
        <w:t>Where Clean Energy Meets Innovation</w:t>
      </w:r>
    </w:p>
    <w:p w14:paraId="7F4723A5" w14:textId="77777777" w:rsidR="006B0485" w:rsidRPr="006B0485" w:rsidRDefault="006B0485" w:rsidP="006B0485">
      <w:r w:rsidRPr="006B0485">
        <w:rPr>
          <w:b/>
          <w:bCs/>
        </w:rPr>
        <w:t>Subtext:</w:t>
      </w:r>
      <w:r w:rsidRPr="006B0485">
        <w:br/>
        <w:t>Driving India’s transition to a reliable, resilient, and low-carbon power system.</w:t>
      </w:r>
    </w:p>
    <w:p w14:paraId="67628C22" w14:textId="4F3C1100" w:rsidR="006B0485" w:rsidRPr="006B0485" w:rsidRDefault="006B0485" w:rsidP="006B0485"/>
    <w:p w14:paraId="4AA6E56B" w14:textId="77777777" w:rsidR="006B0485" w:rsidRPr="006B0485" w:rsidRDefault="006B0485" w:rsidP="006B0485">
      <w:pPr>
        <w:rPr>
          <w:b/>
          <w:bCs/>
        </w:rPr>
      </w:pPr>
      <w:r w:rsidRPr="006B0485">
        <w:rPr>
          <w:rFonts w:ascii="Segoe UI Emoji" w:hAnsi="Segoe UI Emoji" w:cs="Segoe UI Emoji"/>
          <w:b/>
          <w:bCs/>
        </w:rPr>
        <w:t>🔹</w:t>
      </w:r>
      <w:r w:rsidRPr="006B0485">
        <w:rPr>
          <w:b/>
          <w:bCs/>
        </w:rPr>
        <w:t xml:space="preserve"> Key Highlights</w:t>
      </w:r>
    </w:p>
    <w:p w14:paraId="7FBC1761" w14:textId="77777777" w:rsidR="006B0485" w:rsidRPr="006B0485" w:rsidRDefault="006B0485" w:rsidP="006B0485">
      <w:pPr>
        <w:numPr>
          <w:ilvl w:val="0"/>
          <w:numId w:val="1"/>
        </w:numPr>
      </w:pPr>
      <w:r w:rsidRPr="006B0485">
        <w:t>Renewable Integration</w:t>
      </w:r>
    </w:p>
    <w:p w14:paraId="6DD9D873" w14:textId="77777777" w:rsidR="006B0485" w:rsidRPr="006B0485" w:rsidRDefault="006B0485" w:rsidP="006B0485">
      <w:pPr>
        <w:numPr>
          <w:ilvl w:val="0"/>
          <w:numId w:val="1"/>
        </w:numPr>
      </w:pPr>
      <w:r w:rsidRPr="006B0485">
        <w:t>Voltage Control</w:t>
      </w:r>
    </w:p>
    <w:p w14:paraId="5951A97D" w14:textId="77777777" w:rsidR="006B0485" w:rsidRPr="006B0485" w:rsidRDefault="006B0485" w:rsidP="006B0485">
      <w:pPr>
        <w:numPr>
          <w:ilvl w:val="0"/>
          <w:numId w:val="1"/>
        </w:numPr>
      </w:pPr>
      <w:r w:rsidRPr="006B0485">
        <w:t>Pilot Projects</w:t>
      </w:r>
    </w:p>
    <w:p w14:paraId="29A12321" w14:textId="5FF88F44" w:rsidR="006B0485" w:rsidRDefault="006B0485" w:rsidP="006B0485">
      <w:pPr>
        <w:numPr>
          <w:ilvl w:val="0"/>
          <w:numId w:val="1"/>
        </w:numPr>
      </w:pPr>
      <w:r w:rsidRPr="006B0485">
        <w:t>Grid Analytics</w:t>
      </w:r>
    </w:p>
    <w:p w14:paraId="6F5D99A0" w14:textId="77777777" w:rsidR="000F59B9" w:rsidRPr="006B0485" w:rsidRDefault="000F59B9" w:rsidP="000F59B9">
      <w:pPr>
        <w:ind w:left="720"/>
      </w:pPr>
    </w:p>
    <w:p w14:paraId="25CD6502" w14:textId="77777777" w:rsidR="006B0485" w:rsidRPr="006B0485" w:rsidRDefault="006B0485" w:rsidP="006B0485">
      <w:pPr>
        <w:rPr>
          <w:b/>
          <w:bCs/>
        </w:rPr>
      </w:pPr>
      <w:r w:rsidRPr="006B0485">
        <w:rPr>
          <w:rFonts w:ascii="Segoe UI Emoji" w:hAnsi="Segoe UI Emoji" w:cs="Segoe UI Emoji"/>
          <w:b/>
          <w:bCs/>
        </w:rPr>
        <w:t>🔹</w:t>
      </w:r>
      <w:r w:rsidRPr="006B0485">
        <w:rPr>
          <w:b/>
          <w:bCs/>
        </w:rPr>
        <w:t xml:space="preserve"> Focus Areas Preview</w:t>
      </w:r>
    </w:p>
    <w:p w14:paraId="53A8C429" w14:textId="77777777" w:rsidR="006B0485" w:rsidRPr="006B0485" w:rsidRDefault="006B0485" w:rsidP="006B0485">
      <w:pPr>
        <w:numPr>
          <w:ilvl w:val="0"/>
          <w:numId w:val="2"/>
        </w:numPr>
      </w:pPr>
      <w:r w:rsidRPr="006B0485">
        <w:t>Renewable Integration</w:t>
      </w:r>
    </w:p>
    <w:p w14:paraId="0C7A28D9" w14:textId="77777777" w:rsidR="006B0485" w:rsidRPr="006B0485" w:rsidRDefault="006B0485" w:rsidP="006B0485">
      <w:pPr>
        <w:numPr>
          <w:ilvl w:val="0"/>
          <w:numId w:val="2"/>
        </w:numPr>
      </w:pPr>
      <w:r w:rsidRPr="006B0485">
        <w:t>Transmission Planning</w:t>
      </w:r>
    </w:p>
    <w:p w14:paraId="457DB90A" w14:textId="77777777" w:rsidR="006B0485" w:rsidRPr="006B0485" w:rsidRDefault="006B0485" w:rsidP="006B0485">
      <w:pPr>
        <w:numPr>
          <w:ilvl w:val="0"/>
          <w:numId w:val="2"/>
        </w:numPr>
      </w:pPr>
      <w:r w:rsidRPr="006B0485">
        <w:t>Reactive Power</w:t>
      </w:r>
    </w:p>
    <w:p w14:paraId="033094EB" w14:textId="77777777" w:rsidR="006B0485" w:rsidRPr="006B0485" w:rsidRDefault="006B0485" w:rsidP="006B0485">
      <w:pPr>
        <w:numPr>
          <w:ilvl w:val="0"/>
          <w:numId w:val="2"/>
        </w:numPr>
      </w:pPr>
      <w:r w:rsidRPr="006B0485">
        <w:t>Storage</w:t>
      </w:r>
    </w:p>
    <w:p w14:paraId="79CDBE81" w14:textId="77777777" w:rsidR="006B0485" w:rsidRPr="006B0485" w:rsidRDefault="006B0485" w:rsidP="006B0485">
      <w:pPr>
        <w:numPr>
          <w:ilvl w:val="0"/>
          <w:numId w:val="2"/>
        </w:numPr>
      </w:pPr>
      <w:r w:rsidRPr="006B0485">
        <w:t>Digital Grid</w:t>
      </w:r>
    </w:p>
    <w:p w14:paraId="6512517A" w14:textId="167EE3DD" w:rsidR="006B0485" w:rsidRPr="006B0485" w:rsidRDefault="006B0485" w:rsidP="006B0485"/>
    <w:p w14:paraId="0ACC9468" w14:textId="77777777" w:rsidR="006B0485" w:rsidRPr="006B0485" w:rsidRDefault="006B0485" w:rsidP="006B0485">
      <w:pPr>
        <w:rPr>
          <w:b/>
          <w:bCs/>
        </w:rPr>
      </w:pPr>
      <w:r w:rsidRPr="006B0485">
        <w:rPr>
          <w:rFonts w:ascii="Segoe UI Emoji" w:hAnsi="Segoe UI Emoji" w:cs="Segoe UI Emoji"/>
          <w:b/>
          <w:bCs/>
        </w:rPr>
        <w:t>🔹</w:t>
      </w:r>
      <w:r w:rsidRPr="006B0485">
        <w:rPr>
          <w:b/>
          <w:bCs/>
        </w:rPr>
        <w:t xml:space="preserve"> Collaborators Preview</w:t>
      </w:r>
    </w:p>
    <w:p w14:paraId="65662083" w14:textId="77777777" w:rsidR="006B0485" w:rsidRPr="006B0485" w:rsidRDefault="006B0485" w:rsidP="006B0485">
      <w:r w:rsidRPr="006B0485">
        <w:t>(Logos in scroll format)</w:t>
      </w:r>
    </w:p>
    <w:p w14:paraId="19FA2D6A" w14:textId="2F67C48D" w:rsidR="006B0485" w:rsidRDefault="006B0485" w:rsidP="006B0485">
      <w:r>
        <w:rPr>
          <w:noProof/>
        </w:rPr>
        <w:drawing>
          <wp:inline distT="0" distB="0" distL="0" distR="0" wp14:anchorId="55D92C3D" wp14:editId="3EC2731D">
            <wp:extent cx="1508760" cy="1409700"/>
            <wp:effectExtent l="0" t="0" r="0" b="0"/>
            <wp:docPr id="915058413" name="Picture 1" descr="Emblem of Madhya Prades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Emblem of Madhya Pradesh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08760" cy="1409700"/>
                    </a:xfrm>
                    <a:prstGeom prst="rect">
                      <a:avLst/>
                    </a:prstGeom>
                    <a:noFill/>
                    <a:ln>
                      <a:noFill/>
                    </a:ln>
                  </pic:spPr>
                </pic:pic>
              </a:graphicData>
            </a:graphic>
          </wp:inline>
        </w:drawing>
      </w:r>
      <w:r>
        <w:rPr>
          <w:noProof/>
        </w:rPr>
        <w:drawing>
          <wp:inline distT="0" distB="0" distL="0" distR="0" wp14:anchorId="0042BFF6" wp14:editId="3AEC1882">
            <wp:extent cx="1722120" cy="1301602"/>
            <wp:effectExtent l="0" t="0" r="0" b="0"/>
            <wp:docPr id="1687783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688" cy="1310345"/>
                    </a:xfrm>
                    <a:prstGeom prst="rect">
                      <a:avLst/>
                    </a:prstGeom>
                    <a:noFill/>
                  </pic:spPr>
                </pic:pic>
              </a:graphicData>
            </a:graphic>
          </wp:inline>
        </w:drawing>
      </w:r>
      <w:r>
        <w:rPr>
          <w:noProof/>
        </w:rPr>
        <w:drawing>
          <wp:inline distT="0" distB="0" distL="0" distR="0" wp14:anchorId="5530565A" wp14:editId="26DFD1BD">
            <wp:extent cx="941881" cy="685800"/>
            <wp:effectExtent l="0" t="0" r="0" b="0"/>
            <wp:docPr id="1252221176" name="Picture 7" descr="Press Releases | CE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Press Releases | CE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1745" cy="700263"/>
                    </a:xfrm>
                    <a:prstGeom prst="rect">
                      <a:avLst/>
                    </a:prstGeom>
                    <a:noFill/>
                    <a:ln>
                      <a:noFill/>
                    </a:ln>
                  </pic:spPr>
                </pic:pic>
              </a:graphicData>
            </a:graphic>
          </wp:inline>
        </w:drawing>
      </w:r>
    </w:p>
    <w:p w14:paraId="3D0825E9" w14:textId="0E75116A" w:rsidR="006B0485" w:rsidRPr="006B0485" w:rsidRDefault="006B0485" w:rsidP="006B0485">
      <w:r>
        <w:rPr>
          <w:noProof/>
        </w:rPr>
        <w:drawing>
          <wp:inline distT="0" distB="0" distL="0" distR="0" wp14:anchorId="26CD9370" wp14:editId="02944E10">
            <wp:extent cx="1781042" cy="670560"/>
            <wp:effectExtent l="0" t="0" r="0" b="0"/>
            <wp:docPr id="565004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9637" cy="681326"/>
                    </a:xfrm>
                    <a:prstGeom prst="rect">
                      <a:avLst/>
                    </a:prstGeom>
                    <a:noFill/>
                  </pic:spPr>
                </pic:pic>
              </a:graphicData>
            </a:graphic>
          </wp:inline>
        </w:drawing>
      </w:r>
      <w:r>
        <w:rPr>
          <w:noProof/>
        </w:rPr>
        <w:drawing>
          <wp:inline distT="0" distB="0" distL="0" distR="0" wp14:anchorId="3E0C9B90" wp14:editId="7F5F357F">
            <wp:extent cx="845820" cy="845820"/>
            <wp:effectExtent l="0" t="0" r="0" b="0"/>
            <wp:docPr id="14705567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pic:spPr>
                </pic:pic>
              </a:graphicData>
            </a:graphic>
          </wp:inline>
        </w:drawing>
      </w:r>
      <w:r w:rsidR="005011B7">
        <w:rPr>
          <w:noProof/>
        </w:rPr>
        <w:drawing>
          <wp:inline distT="0" distB="0" distL="0" distR="0" wp14:anchorId="4A92D5D6" wp14:editId="5BF3CEBB">
            <wp:extent cx="1036320" cy="1036320"/>
            <wp:effectExtent l="0" t="0" r="0" b="0"/>
            <wp:docPr id="19581188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36320" cy="1036320"/>
                    </a:xfrm>
                    <a:prstGeom prst="rect">
                      <a:avLst/>
                    </a:prstGeom>
                    <a:noFill/>
                  </pic:spPr>
                </pic:pic>
              </a:graphicData>
            </a:graphic>
          </wp:inline>
        </w:drawing>
      </w:r>
      <w:r w:rsidR="005011B7">
        <w:rPr>
          <w:noProof/>
        </w:rPr>
        <w:drawing>
          <wp:inline distT="0" distB="0" distL="0" distR="0" wp14:anchorId="70BC0CF5" wp14:editId="49C780A7">
            <wp:extent cx="1112520" cy="1112520"/>
            <wp:effectExtent l="0" t="0" r="0" b="0"/>
            <wp:docPr id="8848975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pic:spPr>
                </pic:pic>
              </a:graphicData>
            </a:graphic>
          </wp:inline>
        </w:drawing>
      </w:r>
      <w:r w:rsidR="005011B7">
        <w:rPr>
          <w:noProof/>
        </w:rPr>
        <w:drawing>
          <wp:inline distT="0" distB="0" distL="0" distR="0" wp14:anchorId="6099119C" wp14:editId="0A1D7360">
            <wp:extent cx="2583180" cy="884605"/>
            <wp:effectExtent l="0" t="0" r="7620" b="0"/>
            <wp:docPr id="17480052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75497" cy="916219"/>
                    </a:xfrm>
                    <a:prstGeom prst="rect">
                      <a:avLst/>
                    </a:prstGeom>
                    <a:noFill/>
                  </pic:spPr>
                </pic:pic>
              </a:graphicData>
            </a:graphic>
          </wp:inline>
        </w:drawing>
      </w:r>
      <w:r w:rsidR="005011B7">
        <w:rPr>
          <w:noProof/>
        </w:rPr>
        <w:drawing>
          <wp:inline distT="0" distB="0" distL="0" distR="0" wp14:anchorId="4F224D24" wp14:editId="3C29CF59">
            <wp:extent cx="1150620" cy="716051"/>
            <wp:effectExtent l="0" t="0" r="0" b="8255"/>
            <wp:docPr id="9682971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7772" cy="720502"/>
                    </a:xfrm>
                    <a:prstGeom prst="rect">
                      <a:avLst/>
                    </a:prstGeom>
                    <a:noFill/>
                  </pic:spPr>
                </pic:pic>
              </a:graphicData>
            </a:graphic>
          </wp:inline>
        </w:drawing>
      </w:r>
      <w:r w:rsidR="005011B7">
        <w:t xml:space="preserve"> </w:t>
      </w:r>
      <w:r w:rsidR="005011B7">
        <w:rPr>
          <w:noProof/>
        </w:rPr>
        <w:drawing>
          <wp:inline distT="0" distB="0" distL="0" distR="0" wp14:anchorId="6B2A9D6C" wp14:editId="2CA7D481">
            <wp:extent cx="1508760" cy="1104138"/>
            <wp:effectExtent l="0" t="0" r="0" b="1270"/>
            <wp:docPr id="5369230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5225" cy="1116188"/>
                    </a:xfrm>
                    <a:prstGeom prst="rect">
                      <a:avLst/>
                    </a:prstGeom>
                    <a:noFill/>
                  </pic:spPr>
                </pic:pic>
              </a:graphicData>
            </a:graphic>
          </wp:inline>
        </w:drawing>
      </w:r>
    </w:p>
    <w:p w14:paraId="2DACFD99" w14:textId="77777777" w:rsidR="006B0485" w:rsidRPr="006B0485" w:rsidRDefault="006B0485" w:rsidP="006B0485">
      <w:pPr>
        <w:rPr>
          <w:b/>
          <w:bCs/>
        </w:rPr>
      </w:pPr>
      <w:r w:rsidRPr="006B0485">
        <w:rPr>
          <w:rFonts w:ascii="Segoe UI Emoji" w:hAnsi="Segoe UI Emoji" w:cs="Segoe UI Emoji"/>
          <w:b/>
          <w:bCs/>
        </w:rPr>
        <w:t>🔹</w:t>
      </w:r>
      <w:r w:rsidRPr="006B0485">
        <w:rPr>
          <w:b/>
          <w:bCs/>
        </w:rPr>
        <w:t xml:space="preserve"> Call to Action</w:t>
      </w:r>
    </w:p>
    <w:p w14:paraId="60899200" w14:textId="77777777" w:rsidR="006B0485" w:rsidRDefault="006B0485" w:rsidP="006B0485">
      <w:r w:rsidRPr="006B0485">
        <w:t>Collaborate with us for research, pilot projects, and policy development.</w:t>
      </w:r>
    </w:p>
    <w:p w14:paraId="3A5A5E58" w14:textId="6CAABD07" w:rsidR="008456C9" w:rsidRPr="001A12FD" w:rsidRDefault="001A12FD" w:rsidP="006B0485">
      <w:pPr>
        <w:rPr>
          <w:b/>
          <w:bCs/>
          <w:color w:val="2F5496" w:themeColor="accent1" w:themeShade="BF"/>
          <w:sz w:val="32"/>
          <w:szCs w:val="32"/>
          <w:u w:val="single"/>
        </w:rPr>
      </w:pPr>
      <w:r w:rsidRPr="001A12FD">
        <w:rPr>
          <w:b/>
          <w:bCs/>
          <w:color w:val="2F5496" w:themeColor="accent1" w:themeShade="BF"/>
          <w:sz w:val="32"/>
          <w:szCs w:val="32"/>
          <w:u w:val="single"/>
        </w:rPr>
        <w:t xml:space="preserve">2. </w:t>
      </w:r>
      <w:r w:rsidR="00223B5C" w:rsidRPr="001A12FD">
        <w:rPr>
          <w:b/>
          <w:bCs/>
          <w:color w:val="2F5496" w:themeColor="accent1" w:themeShade="BF"/>
          <w:sz w:val="32"/>
          <w:szCs w:val="32"/>
          <w:u w:val="single"/>
        </w:rPr>
        <w:t>OUR WORK</w:t>
      </w:r>
    </w:p>
    <w:p w14:paraId="62CDE127" w14:textId="2D42267D" w:rsidR="008456C9" w:rsidRPr="006B0485" w:rsidRDefault="008456C9" w:rsidP="008456C9">
      <w:pPr>
        <w:rPr>
          <w:b/>
          <w:bCs/>
        </w:rPr>
      </w:pPr>
      <w:r w:rsidRPr="006B0485">
        <w:rPr>
          <w:rFonts w:ascii="Segoe UI Emoji" w:hAnsi="Segoe UI Emoji" w:cs="Segoe UI Emoji"/>
          <w:b/>
          <w:bCs/>
        </w:rPr>
        <w:t>🔷</w:t>
      </w:r>
      <w:r w:rsidRPr="006B0485">
        <w:rPr>
          <w:b/>
          <w:bCs/>
        </w:rPr>
        <w:t xml:space="preserve"> </w:t>
      </w:r>
      <w:r>
        <w:rPr>
          <w:b/>
          <w:bCs/>
        </w:rPr>
        <w:t>1</w:t>
      </w:r>
      <w:r w:rsidRPr="006B0485">
        <w:rPr>
          <w:b/>
          <w:bCs/>
        </w:rPr>
        <w:t>. FOCUS AREAS</w:t>
      </w:r>
    </w:p>
    <w:p w14:paraId="0F4383FD" w14:textId="77777777" w:rsidR="008456C9" w:rsidRPr="006B0485" w:rsidRDefault="008456C9" w:rsidP="008456C9">
      <w:pPr>
        <w:numPr>
          <w:ilvl w:val="0"/>
          <w:numId w:val="7"/>
        </w:numPr>
      </w:pPr>
      <w:r w:rsidRPr="006B0485">
        <w:t>Renewable energy integration (utility-scale and distributed)</w:t>
      </w:r>
    </w:p>
    <w:p w14:paraId="2C2B4D30" w14:textId="77777777" w:rsidR="008456C9" w:rsidRPr="006B0485" w:rsidRDefault="008456C9" w:rsidP="008456C9">
      <w:pPr>
        <w:numPr>
          <w:ilvl w:val="0"/>
          <w:numId w:val="7"/>
        </w:numPr>
      </w:pPr>
      <w:r w:rsidRPr="006B0485">
        <w:t>Transmission planning and network adequacy</w:t>
      </w:r>
    </w:p>
    <w:p w14:paraId="143D00D5" w14:textId="77777777" w:rsidR="008456C9" w:rsidRPr="006B0485" w:rsidRDefault="008456C9" w:rsidP="008456C9">
      <w:pPr>
        <w:numPr>
          <w:ilvl w:val="0"/>
          <w:numId w:val="7"/>
        </w:numPr>
      </w:pPr>
      <w:r w:rsidRPr="006B0485">
        <w:t>Reactive power management and voltage control</w:t>
      </w:r>
    </w:p>
    <w:p w14:paraId="0355AF6B" w14:textId="77777777" w:rsidR="008456C9" w:rsidRPr="006B0485" w:rsidRDefault="008456C9" w:rsidP="008456C9">
      <w:pPr>
        <w:numPr>
          <w:ilvl w:val="0"/>
          <w:numId w:val="7"/>
        </w:numPr>
      </w:pPr>
      <w:r w:rsidRPr="006B0485">
        <w:t>Resource adequacy and integrated resource planning (IRP)</w:t>
      </w:r>
    </w:p>
    <w:p w14:paraId="09374CA7" w14:textId="77777777" w:rsidR="008456C9" w:rsidRPr="006B0485" w:rsidRDefault="008456C9" w:rsidP="008456C9">
      <w:pPr>
        <w:numPr>
          <w:ilvl w:val="0"/>
          <w:numId w:val="7"/>
        </w:numPr>
      </w:pPr>
      <w:r w:rsidRPr="006B0485">
        <w:t>Grid flexibility, storage integration, and emerging technologies</w:t>
      </w:r>
    </w:p>
    <w:p w14:paraId="29845FA9" w14:textId="77777777" w:rsidR="008456C9" w:rsidRPr="006B0485" w:rsidRDefault="008456C9" w:rsidP="008456C9">
      <w:pPr>
        <w:numPr>
          <w:ilvl w:val="0"/>
          <w:numId w:val="7"/>
        </w:numPr>
      </w:pPr>
      <w:r w:rsidRPr="006B0485">
        <w:t>Digitalization and data-driven grid operation</w:t>
      </w:r>
    </w:p>
    <w:p w14:paraId="5656AAB0" w14:textId="77777777" w:rsidR="008456C9" w:rsidRPr="006B0485" w:rsidRDefault="008456C9" w:rsidP="008456C9">
      <w:pPr>
        <w:numPr>
          <w:ilvl w:val="0"/>
          <w:numId w:val="7"/>
        </w:numPr>
      </w:pPr>
      <w:r w:rsidRPr="006B0485">
        <w:t>AC/DC coupling strategies for hybrid energy systems</w:t>
      </w:r>
    </w:p>
    <w:p w14:paraId="55DF090A" w14:textId="77777777" w:rsidR="008456C9" w:rsidRPr="006B0485" w:rsidRDefault="008456C9" w:rsidP="008456C9"/>
    <w:p w14:paraId="686A9C12" w14:textId="5B55A655" w:rsidR="008456C9" w:rsidRPr="006B0485" w:rsidRDefault="008456C9" w:rsidP="008456C9">
      <w:pPr>
        <w:rPr>
          <w:b/>
          <w:bCs/>
        </w:rPr>
      </w:pPr>
      <w:r w:rsidRPr="006B0485">
        <w:rPr>
          <w:rFonts w:ascii="Segoe UI Emoji" w:hAnsi="Segoe UI Emoji" w:cs="Segoe UI Emoji"/>
          <w:b/>
          <w:bCs/>
        </w:rPr>
        <w:t>🔷</w:t>
      </w:r>
      <w:r w:rsidRPr="006B0485">
        <w:rPr>
          <w:b/>
          <w:bCs/>
        </w:rPr>
        <w:t xml:space="preserve"> </w:t>
      </w:r>
      <w:r>
        <w:rPr>
          <w:b/>
          <w:bCs/>
        </w:rPr>
        <w:t>2</w:t>
      </w:r>
      <w:r w:rsidRPr="006B0485">
        <w:rPr>
          <w:b/>
          <w:bCs/>
        </w:rPr>
        <w:t>. LABORATORY FACILITIES</w:t>
      </w:r>
    </w:p>
    <w:p w14:paraId="5CF25DC4" w14:textId="77777777" w:rsidR="008456C9" w:rsidRPr="006B0485" w:rsidRDefault="008456C9" w:rsidP="008456C9">
      <w:pPr>
        <w:rPr>
          <w:b/>
          <w:bCs/>
        </w:rPr>
      </w:pPr>
      <w:r w:rsidRPr="006B0485">
        <w:rPr>
          <w:rFonts w:ascii="Segoe UI Emoji" w:hAnsi="Segoe UI Emoji" w:cs="Segoe UI Emoji"/>
          <w:b/>
          <w:bCs/>
        </w:rPr>
        <w:t>🔹</w:t>
      </w:r>
      <w:r w:rsidRPr="006B0485">
        <w:rPr>
          <w:b/>
          <w:bCs/>
        </w:rPr>
        <w:t xml:space="preserve"> Overview</w:t>
      </w:r>
    </w:p>
    <w:p w14:paraId="59041260" w14:textId="77777777" w:rsidR="008456C9" w:rsidRPr="006B0485" w:rsidRDefault="008456C9" w:rsidP="008456C9">
      <w:r w:rsidRPr="006B0485">
        <w:lastRenderedPageBreak/>
        <w:t>CMET hosts advanced laboratory facilities to support research, testing, and real-time validation of power system innovations.</w:t>
      </w:r>
    </w:p>
    <w:p w14:paraId="0C41D57A" w14:textId="77777777" w:rsidR="008456C9" w:rsidRPr="006B0485" w:rsidRDefault="008456C9" w:rsidP="008456C9"/>
    <w:p w14:paraId="54A772AD" w14:textId="77777777" w:rsidR="008456C9" w:rsidRPr="006B0485" w:rsidRDefault="008456C9" w:rsidP="008456C9">
      <w:pPr>
        <w:rPr>
          <w:b/>
          <w:bCs/>
        </w:rPr>
      </w:pPr>
      <w:r w:rsidRPr="006B0485">
        <w:rPr>
          <w:rFonts w:ascii="Segoe UI Emoji" w:hAnsi="Segoe UI Emoji" w:cs="Segoe UI Emoji"/>
          <w:b/>
          <w:bCs/>
        </w:rPr>
        <w:t>🔹</w:t>
      </w:r>
      <w:r w:rsidRPr="006B0485">
        <w:rPr>
          <w:b/>
          <w:bCs/>
        </w:rPr>
        <w:t xml:space="preserve"> Microgrid Laboratory</w:t>
      </w:r>
    </w:p>
    <w:p w14:paraId="36E72A05" w14:textId="77777777" w:rsidR="008456C9" w:rsidRPr="006B0485" w:rsidRDefault="008456C9" w:rsidP="008456C9">
      <w:pPr>
        <w:rPr>
          <w:b/>
          <w:bCs/>
        </w:rPr>
      </w:pPr>
      <w:r w:rsidRPr="006B0485">
        <w:rPr>
          <w:b/>
          <w:bCs/>
        </w:rPr>
        <w:t>Equipment:</w:t>
      </w:r>
    </w:p>
    <w:p w14:paraId="5D43CD1E" w14:textId="77777777" w:rsidR="008456C9" w:rsidRPr="006B0485" w:rsidRDefault="008456C9" w:rsidP="008456C9">
      <w:pPr>
        <w:numPr>
          <w:ilvl w:val="0"/>
          <w:numId w:val="8"/>
        </w:numPr>
      </w:pPr>
      <w:r w:rsidRPr="006B0485">
        <w:t>Grid Simulator</w:t>
      </w:r>
    </w:p>
    <w:p w14:paraId="0D20E6CC" w14:textId="77777777" w:rsidR="008456C9" w:rsidRPr="006B0485" w:rsidRDefault="008456C9" w:rsidP="008456C9">
      <w:pPr>
        <w:numPr>
          <w:ilvl w:val="0"/>
          <w:numId w:val="8"/>
        </w:numPr>
      </w:pPr>
      <w:r w:rsidRPr="006B0485">
        <w:t>Wind Emulator</w:t>
      </w:r>
    </w:p>
    <w:p w14:paraId="4242CCFE" w14:textId="77777777" w:rsidR="008456C9" w:rsidRPr="006B0485" w:rsidRDefault="008456C9" w:rsidP="008456C9">
      <w:pPr>
        <w:numPr>
          <w:ilvl w:val="0"/>
          <w:numId w:val="8"/>
        </w:numPr>
      </w:pPr>
      <w:r w:rsidRPr="006B0485">
        <w:t>Solar Emulator</w:t>
      </w:r>
    </w:p>
    <w:p w14:paraId="17BEFE8C" w14:textId="77777777" w:rsidR="008456C9" w:rsidRPr="006B0485" w:rsidRDefault="008456C9" w:rsidP="008456C9">
      <w:pPr>
        <w:numPr>
          <w:ilvl w:val="0"/>
          <w:numId w:val="8"/>
        </w:numPr>
      </w:pPr>
      <w:r w:rsidRPr="006B0485">
        <w:t>STATCOM</w:t>
      </w:r>
    </w:p>
    <w:p w14:paraId="15380546" w14:textId="77777777" w:rsidR="008456C9" w:rsidRPr="006B0485" w:rsidRDefault="008456C9" w:rsidP="008456C9">
      <w:pPr>
        <w:numPr>
          <w:ilvl w:val="0"/>
          <w:numId w:val="8"/>
        </w:numPr>
      </w:pPr>
      <w:r w:rsidRPr="006B0485">
        <w:t>DC-DC Converter</w:t>
      </w:r>
    </w:p>
    <w:p w14:paraId="212EFBB0" w14:textId="77777777" w:rsidR="008456C9" w:rsidRPr="006B0485" w:rsidRDefault="008456C9" w:rsidP="008456C9">
      <w:pPr>
        <w:numPr>
          <w:ilvl w:val="0"/>
          <w:numId w:val="8"/>
        </w:numPr>
      </w:pPr>
      <w:r w:rsidRPr="006B0485">
        <w:t>PV Grid-Tied Inverter</w:t>
      </w:r>
    </w:p>
    <w:p w14:paraId="227A5DB0" w14:textId="77777777" w:rsidR="008456C9" w:rsidRPr="006B0485" w:rsidRDefault="008456C9" w:rsidP="008456C9">
      <w:pPr>
        <w:numPr>
          <w:ilvl w:val="0"/>
          <w:numId w:val="8"/>
        </w:numPr>
      </w:pPr>
      <w:r w:rsidRPr="006B0485">
        <w:t>Battery Inverter</w:t>
      </w:r>
    </w:p>
    <w:p w14:paraId="4B68FF1B" w14:textId="77777777" w:rsidR="008456C9" w:rsidRPr="006B0485" w:rsidRDefault="008456C9" w:rsidP="008456C9">
      <w:pPr>
        <w:numPr>
          <w:ilvl w:val="0"/>
          <w:numId w:val="8"/>
        </w:numPr>
      </w:pPr>
      <w:r w:rsidRPr="006B0485">
        <w:t>Battery Bank (24 kWh)</w:t>
      </w:r>
    </w:p>
    <w:p w14:paraId="160F844E" w14:textId="77777777" w:rsidR="008456C9" w:rsidRPr="006B0485" w:rsidRDefault="008456C9" w:rsidP="008456C9">
      <w:pPr>
        <w:numPr>
          <w:ilvl w:val="0"/>
          <w:numId w:val="8"/>
        </w:numPr>
      </w:pPr>
      <w:r w:rsidRPr="006B0485">
        <w:t>Power Plant Controller</w:t>
      </w:r>
    </w:p>
    <w:p w14:paraId="6C53617A" w14:textId="77777777" w:rsidR="008456C9" w:rsidRPr="006B0485" w:rsidRDefault="008456C9" w:rsidP="008456C9">
      <w:pPr>
        <w:numPr>
          <w:ilvl w:val="0"/>
          <w:numId w:val="8"/>
        </w:numPr>
      </w:pPr>
      <w:r w:rsidRPr="006B0485">
        <w:t>Power Quality Analyzer (Fluke)</w:t>
      </w:r>
    </w:p>
    <w:p w14:paraId="55CF678D" w14:textId="77777777" w:rsidR="008456C9" w:rsidRPr="006B0485" w:rsidRDefault="008456C9" w:rsidP="008456C9">
      <w:pPr>
        <w:numPr>
          <w:ilvl w:val="0"/>
          <w:numId w:val="8"/>
        </w:numPr>
      </w:pPr>
      <w:r w:rsidRPr="006B0485">
        <w:t>OPAL-RT 5600</w:t>
      </w:r>
    </w:p>
    <w:p w14:paraId="10C46B29" w14:textId="77777777" w:rsidR="008456C9" w:rsidRPr="006B0485" w:rsidRDefault="008456C9" w:rsidP="008456C9">
      <w:pPr>
        <w:numPr>
          <w:ilvl w:val="0"/>
          <w:numId w:val="8"/>
        </w:numPr>
      </w:pPr>
      <w:r w:rsidRPr="006B0485">
        <w:t>Edge Box Controller</w:t>
      </w:r>
    </w:p>
    <w:p w14:paraId="5A4FBCB0" w14:textId="77777777" w:rsidR="008456C9" w:rsidRPr="006B0485" w:rsidRDefault="008456C9" w:rsidP="008456C9">
      <w:pPr>
        <w:numPr>
          <w:ilvl w:val="0"/>
          <w:numId w:val="8"/>
        </w:numPr>
      </w:pPr>
      <w:r w:rsidRPr="006B0485">
        <w:t>BTS Relay Module</w:t>
      </w:r>
    </w:p>
    <w:p w14:paraId="4006A000" w14:textId="77777777" w:rsidR="008456C9" w:rsidRPr="006B0485" w:rsidRDefault="008456C9" w:rsidP="008456C9"/>
    <w:p w14:paraId="593507B3" w14:textId="77777777" w:rsidR="008456C9" w:rsidRPr="006B0485" w:rsidRDefault="008456C9" w:rsidP="008456C9">
      <w:pPr>
        <w:rPr>
          <w:b/>
          <w:bCs/>
        </w:rPr>
      </w:pPr>
      <w:r w:rsidRPr="006B0485">
        <w:rPr>
          <w:b/>
          <w:bCs/>
        </w:rPr>
        <w:t>Capabilities:</w:t>
      </w:r>
    </w:p>
    <w:p w14:paraId="627546DA" w14:textId="77777777" w:rsidR="008456C9" w:rsidRPr="006B0485" w:rsidRDefault="008456C9" w:rsidP="008456C9">
      <w:pPr>
        <w:numPr>
          <w:ilvl w:val="0"/>
          <w:numId w:val="9"/>
        </w:numPr>
      </w:pPr>
      <w:r w:rsidRPr="006B0485">
        <w:t>Real-time microgrid simulation</w:t>
      </w:r>
    </w:p>
    <w:p w14:paraId="482BF774" w14:textId="77777777" w:rsidR="008456C9" w:rsidRPr="006B0485" w:rsidRDefault="008456C9" w:rsidP="008456C9">
      <w:pPr>
        <w:numPr>
          <w:ilvl w:val="0"/>
          <w:numId w:val="9"/>
        </w:numPr>
      </w:pPr>
      <w:r w:rsidRPr="006B0485">
        <w:t>Renewable integration testing</w:t>
      </w:r>
    </w:p>
    <w:p w14:paraId="59C10A4F" w14:textId="77777777" w:rsidR="008456C9" w:rsidRPr="006B0485" w:rsidRDefault="008456C9" w:rsidP="008456C9">
      <w:pPr>
        <w:numPr>
          <w:ilvl w:val="0"/>
          <w:numId w:val="9"/>
        </w:numPr>
      </w:pPr>
      <w:r w:rsidRPr="006B0485">
        <w:t>Voltage &amp; reactive power control</w:t>
      </w:r>
    </w:p>
    <w:p w14:paraId="5DB56B7D" w14:textId="77777777" w:rsidR="008456C9" w:rsidRPr="006B0485" w:rsidRDefault="008456C9" w:rsidP="008456C9">
      <w:pPr>
        <w:numPr>
          <w:ilvl w:val="0"/>
          <w:numId w:val="9"/>
        </w:numPr>
      </w:pPr>
      <w:r w:rsidRPr="006B0485">
        <w:t>HIL simulation</w:t>
      </w:r>
    </w:p>
    <w:p w14:paraId="13E97EBE" w14:textId="77777777" w:rsidR="008456C9" w:rsidRPr="006B0485" w:rsidRDefault="008456C9" w:rsidP="008456C9">
      <w:pPr>
        <w:numPr>
          <w:ilvl w:val="0"/>
          <w:numId w:val="9"/>
        </w:numPr>
      </w:pPr>
      <w:r w:rsidRPr="006B0485">
        <w:t>Power quality analysis</w:t>
      </w:r>
    </w:p>
    <w:p w14:paraId="7FAFFAD0" w14:textId="77777777" w:rsidR="008456C9" w:rsidRPr="006B0485" w:rsidRDefault="008456C9" w:rsidP="008456C9">
      <w:pPr>
        <w:numPr>
          <w:ilvl w:val="0"/>
          <w:numId w:val="9"/>
        </w:numPr>
      </w:pPr>
      <w:r w:rsidRPr="006B0485">
        <w:t>AC/DC coupling testing</w:t>
      </w:r>
    </w:p>
    <w:p w14:paraId="1D35FBD2" w14:textId="77777777" w:rsidR="008456C9" w:rsidRPr="006B0485" w:rsidRDefault="008456C9" w:rsidP="008456C9"/>
    <w:p w14:paraId="3B0A5D50" w14:textId="77777777" w:rsidR="008456C9" w:rsidRPr="006B0485" w:rsidRDefault="008456C9" w:rsidP="008456C9">
      <w:pPr>
        <w:rPr>
          <w:b/>
          <w:bCs/>
        </w:rPr>
      </w:pPr>
      <w:r w:rsidRPr="006B0485">
        <w:rPr>
          <w:rFonts w:ascii="Segoe UI Emoji" w:hAnsi="Segoe UI Emoji" w:cs="Segoe UI Emoji"/>
          <w:b/>
          <w:bCs/>
        </w:rPr>
        <w:t>🔹</w:t>
      </w:r>
      <w:r w:rsidRPr="006B0485">
        <w:rPr>
          <w:b/>
          <w:bCs/>
        </w:rPr>
        <w:t xml:space="preserve"> IoT Laboratory</w:t>
      </w:r>
    </w:p>
    <w:p w14:paraId="17AA9E7B" w14:textId="77777777" w:rsidR="008456C9" w:rsidRPr="006B0485" w:rsidRDefault="008456C9" w:rsidP="008456C9">
      <w:pPr>
        <w:rPr>
          <w:b/>
          <w:bCs/>
        </w:rPr>
      </w:pPr>
      <w:r w:rsidRPr="006B0485">
        <w:rPr>
          <w:b/>
          <w:bCs/>
        </w:rPr>
        <w:t>Equipment:</w:t>
      </w:r>
    </w:p>
    <w:p w14:paraId="078E950D" w14:textId="77777777" w:rsidR="008456C9" w:rsidRPr="006B0485" w:rsidRDefault="008456C9" w:rsidP="008456C9">
      <w:pPr>
        <w:numPr>
          <w:ilvl w:val="0"/>
          <w:numId w:val="10"/>
        </w:numPr>
      </w:pPr>
      <w:r w:rsidRPr="006B0485">
        <w:t>IoT Devices</w:t>
      </w:r>
    </w:p>
    <w:p w14:paraId="03F8C854" w14:textId="77777777" w:rsidR="008456C9" w:rsidRPr="006B0485" w:rsidRDefault="008456C9" w:rsidP="008456C9">
      <w:pPr>
        <w:numPr>
          <w:ilvl w:val="0"/>
          <w:numId w:val="10"/>
        </w:numPr>
      </w:pPr>
      <w:r w:rsidRPr="006B0485">
        <w:t>Sensors</w:t>
      </w:r>
    </w:p>
    <w:p w14:paraId="7A29DF42" w14:textId="77777777" w:rsidR="008456C9" w:rsidRPr="006B0485" w:rsidRDefault="008456C9" w:rsidP="008456C9">
      <w:pPr>
        <w:numPr>
          <w:ilvl w:val="0"/>
          <w:numId w:val="10"/>
        </w:numPr>
      </w:pPr>
      <w:r w:rsidRPr="006B0485">
        <w:lastRenderedPageBreak/>
        <w:t>Controllers</w:t>
      </w:r>
    </w:p>
    <w:p w14:paraId="3366CF47" w14:textId="77777777" w:rsidR="008456C9" w:rsidRPr="006B0485" w:rsidRDefault="008456C9" w:rsidP="008456C9">
      <w:pPr>
        <w:numPr>
          <w:ilvl w:val="0"/>
          <w:numId w:val="10"/>
        </w:numPr>
      </w:pPr>
      <w:r w:rsidRPr="006B0485">
        <w:t>PCB CNC Cutting Machine</w:t>
      </w:r>
    </w:p>
    <w:p w14:paraId="0A2AAAA4" w14:textId="77777777" w:rsidR="008456C9" w:rsidRPr="006B0485" w:rsidRDefault="008456C9" w:rsidP="008456C9"/>
    <w:p w14:paraId="21E112DF" w14:textId="77777777" w:rsidR="008456C9" w:rsidRPr="006B0485" w:rsidRDefault="008456C9" w:rsidP="008456C9">
      <w:pPr>
        <w:rPr>
          <w:b/>
          <w:bCs/>
        </w:rPr>
      </w:pPr>
      <w:r w:rsidRPr="006B0485">
        <w:rPr>
          <w:b/>
          <w:bCs/>
        </w:rPr>
        <w:t>Capabilities:</w:t>
      </w:r>
    </w:p>
    <w:p w14:paraId="529DBED1" w14:textId="77777777" w:rsidR="008456C9" w:rsidRPr="006B0485" w:rsidRDefault="008456C9" w:rsidP="008456C9">
      <w:pPr>
        <w:numPr>
          <w:ilvl w:val="0"/>
          <w:numId w:val="11"/>
        </w:numPr>
      </w:pPr>
      <w:r w:rsidRPr="006B0485">
        <w:t>Smart monitoring</w:t>
      </w:r>
    </w:p>
    <w:p w14:paraId="08AE2E8C" w14:textId="77777777" w:rsidR="008456C9" w:rsidRPr="006B0485" w:rsidRDefault="008456C9" w:rsidP="008456C9">
      <w:pPr>
        <w:numPr>
          <w:ilvl w:val="0"/>
          <w:numId w:val="11"/>
        </w:numPr>
      </w:pPr>
      <w:r w:rsidRPr="006B0485">
        <w:t>Automation</w:t>
      </w:r>
    </w:p>
    <w:p w14:paraId="1D3C6370" w14:textId="77777777" w:rsidR="008456C9" w:rsidRPr="006B0485" w:rsidRDefault="008456C9" w:rsidP="008456C9">
      <w:pPr>
        <w:numPr>
          <w:ilvl w:val="0"/>
          <w:numId w:val="11"/>
        </w:numPr>
      </w:pPr>
      <w:r w:rsidRPr="006B0485">
        <w:t>Demand-side management</w:t>
      </w:r>
    </w:p>
    <w:p w14:paraId="30BF8A78" w14:textId="77777777" w:rsidR="008456C9" w:rsidRPr="006B0485" w:rsidRDefault="008456C9" w:rsidP="008456C9">
      <w:pPr>
        <w:numPr>
          <w:ilvl w:val="0"/>
          <w:numId w:val="11"/>
        </w:numPr>
      </w:pPr>
      <w:r w:rsidRPr="006B0485">
        <w:t>Data acquisition</w:t>
      </w:r>
    </w:p>
    <w:p w14:paraId="3F2FDBB6" w14:textId="77777777" w:rsidR="008456C9" w:rsidRPr="006B0485" w:rsidRDefault="008456C9" w:rsidP="008456C9"/>
    <w:p w14:paraId="2A0C9ED9" w14:textId="0AE71FA2" w:rsidR="008456C9" w:rsidRPr="006B0485" w:rsidRDefault="008456C9" w:rsidP="008456C9">
      <w:pPr>
        <w:rPr>
          <w:b/>
          <w:bCs/>
        </w:rPr>
      </w:pPr>
      <w:r w:rsidRPr="006B0485">
        <w:rPr>
          <w:rFonts w:ascii="Segoe UI Emoji" w:hAnsi="Segoe UI Emoji" w:cs="Segoe UI Emoji"/>
          <w:b/>
          <w:bCs/>
        </w:rPr>
        <w:t>🔷</w:t>
      </w:r>
      <w:r w:rsidRPr="006B0485">
        <w:rPr>
          <w:b/>
          <w:bCs/>
        </w:rPr>
        <w:t xml:space="preserve"> </w:t>
      </w:r>
      <w:r>
        <w:rPr>
          <w:b/>
          <w:bCs/>
        </w:rPr>
        <w:t>3</w:t>
      </w:r>
      <w:r w:rsidRPr="006B0485">
        <w:rPr>
          <w:b/>
          <w:bCs/>
        </w:rPr>
        <w:t>. SOFTWARE &amp; TOOLS</w:t>
      </w:r>
    </w:p>
    <w:p w14:paraId="4136BA7B" w14:textId="77777777" w:rsidR="008456C9" w:rsidRPr="006B0485" w:rsidRDefault="008456C9" w:rsidP="008456C9">
      <w:pPr>
        <w:numPr>
          <w:ilvl w:val="0"/>
          <w:numId w:val="12"/>
        </w:numPr>
      </w:pPr>
      <w:r w:rsidRPr="006B0485">
        <w:t>RT-LAB</w:t>
      </w:r>
    </w:p>
    <w:p w14:paraId="6B9CDDBE" w14:textId="77777777" w:rsidR="008456C9" w:rsidRPr="006B0485" w:rsidRDefault="008456C9" w:rsidP="008456C9">
      <w:pPr>
        <w:numPr>
          <w:ilvl w:val="0"/>
          <w:numId w:val="12"/>
        </w:numPr>
      </w:pPr>
      <w:r w:rsidRPr="006B0485">
        <w:t>ETAP</w:t>
      </w:r>
    </w:p>
    <w:p w14:paraId="7BF3B2CA" w14:textId="77777777" w:rsidR="008456C9" w:rsidRPr="006B0485" w:rsidRDefault="008456C9" w:rsidP="008456C9">
      <w:pPr>
        <w:numPr>
          <w:ilvl w:val="0"/>
          <w:numId w:val="12"/>
        </w:numPr>
      </w:pPr>
      <w:r w:rsidRPr="006B0485">
        <w:t>PSS®E</w:t>
      </w:r>
    </w:p>
    <w:p w14:paraId="6D3C88E1" w14:textId="08200655" w:rsidR="008456C9" w:rsidRPr="006B0485" w:rsidRDefault="008456C9" w:rsidP="00207F0D">
      <w:pPr>
        <w:numPr>
          <w:ilvl w:val="0"/>
          <w:numId w:val="12"/>
        </w:numPr>
      </w:pPr>
      <w:r w:rsidRPr="006B0485">
        <w:t>MATLAB</w:t>
      </w:r>
      <w:r w:rsidR="00207F0D">
        <w:t>/</w:t>
      </w:r>
      <w:r w:rsidRPr="006B0485">
        <w:t>Simulink</w:t>
      </w:r>
    </w:p>
    <w:p w14:paraId="760F6625" w14:textId="5C468CD1" w:rsidR="006B0485" w:rsidRPr="006B0485" w:rsidRDefault="006B0485" w:rsidP="006B0485"/>
    <w:p w14:paraId="47CE832A" w14:textId="77777777" w:rsidR="006B0485" w:rsidRPr="006B0485" w:rsidRDefault="006B0485" w:rsidP="006B0485">
      <w:pPr>
        <w:rPr>
          <w:b/>
          <w:bCs/>
        </w:rPr>
      </w:pPr>
      <w:r w:rsidRPr="006B0485">
        <w:rPr>
          <w:rFonts w:ascii="Segoe UI Emoji" w:hAnsi="Segoe UI Emoji" w:cs="Segoe UI Emoji"/>
          <w:b/>
          <w:bCs/>
        </w:rPr>
        <w:t>🔷</w:t>
      </w:r>
      <w:r w:rsidRPr="006B0485">
        <w:rPr>
          <w:b/>
          <w:bCs/>
        </w:rPr>
        <w:t xml:space="preserve"> 4. PROJECTS &amp; WORK</w:t>
      </w:r>
    </w:p>
    <w:p w14:paraId="588AC77C" w14:textId="38BEC3EA" w:rsidR="006B0485" w:rsidRPr="006B0485" w:rsidRDefault="006B0485" w:rsidP="006B0485">
      <w:pPr>
        <w:rPr>
          <w:b/>
          <w:bCs/>
        </w:rPr>
      </w:pPr>
      <w:r w:rsidRPr="006B0485">
        <w:rPr>
          <w:rFonts w:ascii="Segoe UI Emoji" w:hAnsi="Segoe UI Emoji" w:cs="Segoe UI Emoji"/>
          <w:b/>
          <w:bCs/>
        </w:rPr>
        <w:t>🔹</w:t>
      </w:r>
    </w:p>
    <w:p w14:paraId="5F13C918" w14:textId="77777777" w:rsidR="006B0485" w:rsidRPr="006B0485" w:rsidRDefault="006B0485" w:rsidP="006B0485">
      <w:r w:rsidRPr="006B0485">
        <w:rPr>
          <w:b/>
          <w:bCs/>
        </w:rPr>
        <w:t>Ongoing Projects</w:t>
      </w:r>
    </w:p>
    <w:p w14:paraId="151690E3" w14:textId="77777777" w:rsidR="006B0485" w:rsidRPr="006B0485" w:rsidRDefault="006B0485" w:rsidP="006B0485">
      <w:pPr>
        <w:numPr>
          <w:ilvl w:val="0"/>
          <w:numId w:val="4"/>
        </w:numPr>
      </w:pPr>
      <w:r w:rsidRPr="006B0485">
        <w:t>Sustainable Rural Microgrid (CPRI)</w:t>
      </w:r>
    </w:p>
    <w:p w14:paraId="1DC10EE9" w14:textId="77777777" w:rsidR="006B0485" w:rsidRPr="006B0485" w:rsidRDefault="006B0485" w:rsidP="006B0485">
      <w:pPr>
        <w:numPr>
          <w:ilvl w:val="0"/>
          <w:numId w:val="4"/>
        </w:numPr>
      </w:pPr>
      <w:r w:rsidRPr="006B0485">
        <w:t>PM-KUSUM Integration Study (CEEW)</w:t>
      </w:r>
    </w:p>
    <w:p w14:paraId="1265CE33" w14:textId="026EA131" w:rsidR="006B0485" w:rsidRPr="006B0485" w:rsidRDefault="006B0485" w:rsidP="006B0485">
      <w:pPr>
        <w:numPr>
          <w:ilvl w:val="0"/>
          <w:numId w:val="4"/>
        </w:numPr>
      </w:pPr>
      <w:r w:rsidRPr="006B0485">
        <w:t>Solar Inverter Pilot Project</w:t>
      </w:r>
      <w:r w:rsidR="005011B7">
        <w:t xml:space="preserve"> (GIZ)</w:t>
      </w:r>
    </w:p>
    <w:p w14:paraId="66A42DED" w14:textId="77777777" w:rsidR="006B0485" w:rsidRPr="006B0485" w:rsidRDefault="006B0485" w:rsidP="006B0485">
      <w:r w:rsidRPr="006B0485">
        <w:rPr>
          <w:b/>
          <w:bCs/>
        </w:rPr>
        <w:t>Completed Projects</w:t>
      </w:r>
    </w:p>
    <w:p w14:paraId="4382CE2A" w14:textId="77777777" w:rsidR="006B0485" w:rsidRPr="006B0485" w:rsidRDefault="006B0485" w:rsidP="006B0485">
      <w:pPr>
        <w:numPr>
          <w:ilvl w:val="0"/>
          <w:numId w:val="5"/>
        </w:numPr>
      </w:pPr>
      <w:r w:rsidRPr="006B0485">
        <w:t>KUSUM-A &amp; C Scaling Study (RUMSL)</w:t>
      </w:r>
    </w:p>
    <w:p w14:paraId="0C2BFEC6" w14:textId="51137249" w:rsidR="006B0485" w:rsidRPr="006B0485" w:rsidRDefault="006B0485" w:rsidP="006B0485">
      <w:pPr>
        <w:numPr>
          <w:ilvl w:val="0"/>
          <w:numId w:val="5"/>
        </w:numPr>
      </w:pPr>
      <w:r w:rsidRPr="006B0485">
        <w:t>Reactive Power Management</w:t>
      </w:r>
      <w:r w:rsidR="005011B7">
        <w:t xml:space="preserve"> </w:t>
      </w:r>
      <w:r w:rsidR="005011B7" w:rsidRPr="006B0485">
        <w:t>(RUMSL)</w:t>
      </w:r>
    </w:p>
    <w:p w14:paraId="0ED9996C" w14:textId="77777777" w:rsidR="006B0485" w:rsidRPr="006B0485" w:rsidRDefault="006B0485" w:rsidP="006B0485">
      <w:pPr>
        <w:numPr>
          <w:ilvl w:val="0"/>
          <w:numId w:val="5"/>
        </w:numPr>
      </w:pPr>
      <w:r w:rsidRPr="006B0485">
        <w:t>Technical Loss Estimation (MPMKVVCL)</w:t>
      </w:r>
    </w:p>
    <w:p w14:paraId="4CDF6D25" w14:textId="77777777" w:rsidR="006B0485" w:rsidRPr="006B0485" w:rsidRDefault="006B0485" w:rsidP="006B0485">
      <w:pPr>
        <w:numPr>
          <w:ilvl w:val="0"/>
          <w:numId w:val="5"/>
        </w:numPr>
      </w:pPr>
      <w:r w:rsidRPr="006B0485">
        <w:t>Transmission Adequacy Study (WRI)</w:t>
      </w:r>
    </w:p>
    <w:p w14:paraId="326B0506" w14:textId="468370B2" w:rsidR="006B0485" w:rsidRPr="006B0485" w:rsidRDefault="006B0485" w:rsidP="006B0485">
      <w:pPr>
        <w:numPr>
          <w:ilvl w:val="0"/>
          <w:numId w:val="5"/>
        </w:numPr>
      </w:pPr>
      <w:r w:rsidRPr="006B0485">
        <w:t>IoT-Based Demand Side Management</w:t>
      </w:r>
      <w:r w:rsidR="005011B7">
        <w:t xml:space="preserve"> (MPCST)</w:t>
      </w:r>
    </w:p>
    <w:p w14:paraId="4EAC9630" w14:textId="19950B5D" w:rsidR="006B0485" w:rsidRPr="006B0485" w:rsidRDefault="006B0485" w:rsidP="006B0485"/>
    <w:p w14:paraId="4E0A9590" w14:textId="77777777" w:rsidR="006B0485" w:rsidRPr="006B0485" w:rsidRDefault="006B0485" w:rsidP="006B0485">
      <w:pPr>
        <w:rPr>
          <w:b/>
          <w:bCs/>
        </w:rPr>
      </w:pPr>
      <w:r w:rsidRPr="006B0485">
        <w:rPr>
          <w:rFonts w:ascii="Segoe UI Emoji" w:hAnsi="Segoe UI Emoji" w:cs="Segoe UI Emoji"/>
          <w:b/>
          <w:bCs/>
        </w:rPr>
        <w:t>🔹</w:t>
      </w:r>
      <w:r w:rsidRPr="006B0485">
        <w:rPr>
          <w:b/>
          <w:bCs/>
        </w:rPr>
        <w:t xml:space="preserve"> Project Display Format</w:t>
      </w:r>
    </w:p>
    <w:p w14:paraId="0718A542" w14:textId="77777777" w:rsidR="006B0485" w:rsidRPr="006B0485" w:rsidRDefault="006B0485" w:rsidP="006B0485">
      <w:r w:rsidRPr="006B0485">
        <w:t>Each project must include:</w:t>
      </w:r>
    </w:p>
    <w:p w14:paraId="578896B0" w14:textId="77777777" w:rsidR="006B0485" w:rsidRPr="006B0485" w:rsidRDefault="006B0485" w:rsidP="006B0485">
      <w:pPr>
        <w:numPr>
          <w:ilvl w:val="0"/>
          <w:numId w:val="6"/>
        </w:numPr>
      </w:pPr>
      <w:r w:rsidRPr="006B0485">
        <w:t>Title</w:t>
      </w:r>
    </w:p>
    <w:p w14:paraId="2E09C33E" w14:textId="77777777" w:rsidR="006B0485" w:rsidRPr="006B0485" w:rsidRDefault="006B0485" w:rsidP="006B0485">
      <w:pPr>
        <w:numPr>
          <w:ilvl w:val="0"/>
          <w:numId w:val="6"/>
        </w:numPr>
      </w:pPr>
      <w:r w:rsidRPr="006B0485">
        <w:lastRenderedPageBreak/>
        <w:t>Description</w:t>
      </w:r>
    </w:p>
    <w:p w14:paraId="4793EB2E" w14:textId="77777777" w:rsidR="006B0485" w:rsidRPr="006B0485" w:rsidRDefault="006B0485" w:rsidP="006B0485">
      <w:pPr>
        <w:numPr>
          <w:ilvl w:val="0"/>
          <w:numId w:val="6"/>
        </w:numPr>
      </w:pPr>
      <w:r w:rsidRPr="006B0485">
        <w:t>Key Highlights</w:t>
      </w:r>
    </w:p>
    <w:p w14:paraId="10B20C65" w14:textId="77777777" w:rsidR="006B0485" w:rsidRPr="006B0485" w:rsidRDefault="006B0485" w:rsidP="006B0485">
      <w:pPr>
        <w:numPr>
          <w:ilvl w:val="0"/>
          <w:numId w:val="6"/>
        </w:numPr>
      </w:pPr>
      <w:r w:rsidRPr="006B0485">
        <w:t>Status (Ongoing / Completed)</w:t>
      </w:r>
    </w:p>
    <w:p w14:paraId="19923983" w14:textId="77777777" w:rsidR="006B0485" w:rsidRDefault="006B0485" w:rsidP="006B0485">
      <w:pPr>
        <w:numPr>
          <w:ilvl w:val="0"/>
          <w:numId w:val="6"/>
        </w:numPr>
      </w:pPr>
      <w:r w:rsidRPr="006B0485">
        <w:t>Image</w:t>
      </w:r>
    </w:p>
    <w:p w14:paraId="0567B43E" w14:textId="77777777" w:rsidR="005011B7" w:rsidRPr="005011B7" w:rsidRDefault="005011B7" w:rsidP="00D44CE8">
      <w:pPr>
        <w:rPr>
          <w:b/>
          <w:bCs/>
        </w:rPr>
      </w:pPr>
      <w:r w:rsidRPr="005011B7">
        <w:rPr>
          <w:rFonts w:ascii="Segoe UI Emoji" w:hAnsi="Segoe UI Emoji" w:cs="Segoe UI Emoji"/>
          <w:b/>
          <w:bCs/>
        </w:rPr>
        <w:t>🔷</w:t>
      </w:r>
      <w:r w:rsidRPr="005011B7">
        <w:rPr>
          <w:b/>
          <w:bCs/>
        </w:rPr>
        <w:t xml:space="preserve"> 4. PROJECTS &amp; WORK (DETAILED DISPLAY FORMAT)</w:t>
      </w:r>
    </w:p>
    <w:p w14:paraId="767A660B" w14:textId="77777777" w:rsidR="005011B7" w:rsidRPr="005011B7" w:rsidRDefault="00000000" w:rsidP="005011B7">
      <w:pPr>
        <w:ind w:left="720"/>
      </w:pPr>
      <w:r>
        <w:pict w14:anchorId="28AEE971">
          <v:rect id="_x0000_i1025" style="width:0;height:1.5pt" o:hralign="center" o:hrstd="t" o:hr="t" fillcolor="#a0a0a0" stroked="f"/>
        </w:pict>
      </w:r>
    </w:p>
    <w:p w14:paraId="50A9A4B0" w14:textId="77777777" w:rsidR="005011B7" w:rsidRPr="005011B7" w:rsidRDefault="005011B7" w:rsidP="005011B7">
      <w:pPr>
        <w:ind w:left="720"/>
        <w:rPr>
          <w:b/>
          <w:bCs/>
        </w:rPr>
      </w:pPr>
      <w:r w:rsidRPr="005011B7">
        <w:rPr>
          <w:rFonts w:ascii="Segoe UI Emoji" w:hAnsi="Segoe UI Emoji" w:cs="Segoe UI Emoji"/>
          <w:b/>
          <w:bCs/>
        </w:rPr>
        <w:t>🟢</w:t>
      </w:r>
      <w:r w:rsidRPr="005011B7">
        <w:rPr>
          <w:b/>
          <w:bCs/>
        </w:rPr>
        <w:t xml:space="preserve"> 1. Sustainable Rural Microgrid (CPRI)</w:t>
      </w:r>
    </w:p>
    <w:p w14:paraId="171FD4F9" w14:textId="77777777" w:rsidR="005011B7" w:rsidRPr="005011B7" w:rsidRDefault="005011B7" w:rsidP="005011B7">
      <w:pPr>
        <w:ind w:left="720"/>
      </w:pPr>
      <w:r w:rsidRPr="005011B7">
        <w:rPr>
          <w:b/>
          <w:bCs/>
        </w:rPr>
        <w:t>Description:</w:t>
      </w:r>
      <w:r w:rsidRPr="005011B7">
        <w:br/>
        <w:t>Design and development of intelligent control strategies for rural microgrid systems with integrated renewable energy sources.</w:t>
      </w:r>
    </w:p>
    <w:p w14:paraId="3B3A108D" w14:textId="77777777" w:rsidR="005011B7" w:rsidRPr="005011B7" w:rsidRDefault="005011B7" w:rsidP="005011B7">
      <w:pPr>
        <w:ind w:left="720"/>
      </w:pPr>
      <w:r w:rsidRPr="005011B7">
        <w:rPr>
          <w:b/>
          <w:bCs/>
        </w:rPr>
        <w:t>Key Highlights:</w:t>
      </w:r>
    </w:p>
    <w:p w14:paraId="3D99BEA0" w14:textId="77777777" w:rsidR="005011B7" w:rsidRPr="005011B7" w:rsidRDefault="005011B7" w:rsidP="005011B7">
      <w:pPr>
        <w:numPr>
          <w:ilvl w:val="0"/>
          <w:numId w:val="16"/>
        </w:numPr>
      </w:pPr>
      <w:r w:rsidRPr="005011B7">
        <w:t>Planning-based controller for load prioritization</w:t>
      </w:r>
    </w:p>
    <w:p w14:paraId="4E32CBF4" w14:textId="77777777" w:rsidR="005011B7" w:rsidRPr="005011B7" w:rsidRDefault="005011B7" w:rsidP="005011B7">
      <w:pPr>
        <w:numPr>
          <w:ilvl w:val="0"/>
          <w:numId w:val="16"/>
        </w:numPr>
      </w:pPr>
      <w:r w:rsidRPr="005011B7">
        <w:t>Co-optimization of distributed energy resources</w:t>
      </w:r>
    </w:p>
    <w:p w14:paraId="0DC72297" w14:textId="77777777" w:rsidR="005011B7" w:rsidRPr="005011B7" w:rsidRDefault="005011B7" w:rsidP="005011B7">
      <w:pPr>
        <w:numPr>
          <w:ilvl w:val="0"/>
          <w:numId w:val="16"/>
        </w:numPr>
      </w:pPr>
      <w:r w:rsidRPr="005011B7">
        <w:t>Real-time load scheduling and shedding</w:t>
      </w:r>
    </w:p>
    <w:p w14:paraId="2B86B141" w14:textId="77777777" w:rsidR="005011B7" w:rsidRPr="005011B7" w:rsidRDefault="005011B7" w:rsidP="005011B7">
      <w:pPr>
        <w:numPr>
          <w:ilvl w:val="0"/>
          <w:numId w:val="16"/>
        </w:numPr>
      </w:pPr>
      <w:r w:rsidRPr="005011B7">
        <w:t>Price-based operational strategy</w:t>
      </w:r>
    </w:p>
    <w:p w14:paraId="694ADF81" w14:textId="77777777" w:rsidR="005011B7" w:rsidRPr="005011B7" w:rsidRDefault="005011B7" w:rsidP="005011B7">
      <w:pPr>
        <w:numPr>
          <w:ilvl w:val="0"/>
          <w:numId w:val="16"/>
        </w:numPr>
      </w:pPr>
      <w:r w:rsidRPr="005011B7">
        <w:t>Market-oriented microgrid design</w:t>
      </w:r>
    </w:p>
    <w:p w14:paraId="786D5058" w14:textId="77777777" w:rsidR="005011B7" w:rsidRPr="005011B7" w:rsidRDefault="005011B7" w:rsidP="005011B7">
      <w:pPr>
        <w:ind w:left="720"/>
      </w:pPr>
      <w:r w:rsidRPr="005011B7">
        <w:rPr>
          <w:b/>
          <w:bCs/>
        </w:rPr>
        <w:t>Status:</w:t>
      </w:r>
      <w:r w:rsidRPr="005011B7">
        <w:t xml:space="preserve"> Ongoing</w:t>
      </w:r>
    </w:p>
    <w:p w14:paraId="490DA48F" w14:textId="64649DB5" w:rsidR="005011B7" w:rsidRPr="005011B7" w:rsidRDefault="005011B7" w:rsidP="005011B7">
      <w:pPr>
        <w:ind w:left="720"/>
      </w:pPr>
      <w:r>
        <w:rPr>
          <w:noProof/>
        </w:rPr>
        <w:drawing>
          <wp:inline distT="0" distB="0" distL="0" distR="0" wp14:anchorId="0303085E" wp14:editId="2F18AD1A">
            <wp:extent cx="2446020" cy="3058791"/>
            <wp:effectExtent l="0" t="0" r="0" b="8890"/>
            <wp:docPr id="11410615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1511" name="Picture 1141061511"/>
                    <pic:cNvPicPr/>
                  </pic:nvPicPr>
                  <pic:blipFill>
                    <a:blip r:embed="rId16">
                      <a:extLst>
                        <a:ext uri="{28A0092B-C50C-407E-A947-70E740481C1C}">
                          <a14:useLocalDpi xmlns:a14="http://schemas.microsoft.com/office/drawing/2010/main" val="0"/>
                        </a:ext>
                      </a:extLst>
                    </a:blip>
                    <a:stretch>
                      <a:fillRect/>
                    </a:stretch>
                  </pic:blipFill>
                  <pic:spPr>
                    <a:xfrm>
                      <a:off x="0" y="0"/>
                      <a:ext cx="2452702" cy="3067147"/>
                    </a:xfrm>
                    <a:prstGeom prst="rect">
                      <a:avLst/>
                    </a:prstGeom>
                  </pic:spPr>
                </pic:pic>
              </a:graphicData>
            </a:graphic>
          </wp:inline>
        </w:drawing>
      </w:r>
    </w:p>
    <w:p w14:paraId="2B6ED6EB" w14:textId="77777777" w:rsidR="005011B7" w:rsidRPr="005011B7" w:rsidRDefault="005011B7" w:rsidP="005011B7">
      <w:pPr>
        <w:ind w:left="720"/>
        <w:rPr>
          <w:b/>
          <w:bCs/>
        </w:rPr>
      </w:pPr>
      <w:r w:rsidRPr="005011B7">
        <w:rPr>
          <w:rFonts w:ascii="Segoe UI Emoji" w:hAnsi="Segoe UI Emoji" w:cs="Segoe UI Emoji"/>
          <w:b/>
          <w:bCs/>
        </w:rPr>
        <w:t>🟢</w:t>
      </w:r>
      <w:r w:rsidRPr="005011B7">
        <w:rPr>
          <w:b/>
          <w:bCs/>
        </w:rPr>
        <w:t xml:space="preserve"> 2. PM-KUSUM Integration Study (CEEW)</w:t>
      </w:r>
    </w:p>
    <w:p w14:paraId="5637CE76" w14:textId="77777777" w:rsidR="005011B7" w:rsidRPr="005011B7" w:rsidRDefault="005011B7" w:rsidP="005011B7">
      <w:pPr>
        <w:ind w:left="720"/>
      </w:pPr>
      <w:r w:rsidRPr="005011B7">
        <w:rPr>
          <w:b/>
          <w:bCs/>
        </w:rPr>
        <w:t>Description:</w:t>
      </w:r>
      <w:r w:rsidRPr="005011B7">
        <w:br/>
        <w:t>Assessment of cost-effective integration of PM-KUSUM solar plants into distribution networks.</w:t>
      </w:r>
    </w:p>
    <w:p w14:paraId="35F85D95" w14:textId="77777777" w:rsidR="005011B7" w:rsidRPr="005011B7" w:rsidRDefault="005011B7" w:rsidP="005011B7">
      <w:pPr>
        <w:ind w:left="720"/>
      </w:pPr>
      <w:r w:rsidRPr="005011B7">
        <w:rPr>
          <w:b/>
          <w:bCs/>
        </w:rPr>
        <w:lastRenderedPageBreak/>
        <w:t>Key Highlights:</w:t>
      </w:r>
    </w:p>
    <w:p w14:paraId="142AF95E" w14:textId="77777777" w:rsidR="005011B7" w:rsidRPr="005011B7" w:rsidRDefault="005011B7" w:rsidP="005011B7">
      <w:pPr>
        <w:numPr>
          <w:ilvl w:val="0"/>
          <w:numId w:val="17"/>
        </w:numPr>
      </w:pPr>
      <w:r w:rsidRPr="005011B7">
        <w:t>Feeder-level analysis using DISCOM data</w:t>
      </w:r>
    </w:p>
    <w:p w14:paraId="4FAD55A0" w14:textId="77777777" w:rsidR="005011B7" w:rsidRPr="005011B7" w:rsidRDefault="005011B7" w:rsidP="005011B7">
      <w:pPr>
        <w:numPr>
          <w:ilvl w:val="0"/>
          <w:numId w:val="17"/>
        </w:numPr>
      </w:pPr>
      <w:r w:rsidRPr="005011B7">
        <w:t>Hosting capacity assessment</w:t>
      </w:r>
    </w:p>
    <w:p w14:paraId="47BACA18" w14:textId="77777777" w:rsidR="005011B7" w:rsidRPr="005011B7" w:rsidRDefault="005011B7" w:rsidP="005011B7">
      <w:pPr>
        <w:numPr>
          <w:ilvl w:val="0"/>
          <w:numId w:val="17"/>
        </w:numPr>
      </w:pPr>
      <w:r w:rsidRPr="005011B7">
        <w:t>Seasonal load variation modeling</w:t>
      </w:r>
    </w:p>
    <w:p w14:paraId="63E7D4EE" w14:textId="77777777" w:rsidR="005011B7" w:rsidRPr="005011B7" w:rsidRDefault="005011B7" w:rsidP="005011B7">
      <w:pPr>
        <w:numPr>
          <w:ilvl w:val="0"/>
          <w:numId w:val="17"/>
        </w:numPr>
      </w:pPr>
      <w:r w:rsidRPr="005011B7">
        <w:t>Solar penetration optimization</w:t>
      </w:r>
    </w:p>
    <w:p w14:paraId="4FE0A2F9" w14:textId="77777777" w:rsidR="005011B7" w:rsidRPr="005011B7" w:rsidRDefault="005011B7" w:rsidP="005011B7">
      <w:pPr>
        <w:numPr>
          <w:ilvl w:val="0"/>
          <w:numId w:val="17"/>
        </w:numPr>
      </w:pPr>
      <w:r w:rsidRPr="005011B7">
        <w:t>Grid constraint evaluation</w:t>
      </w:r>
    </w:p>
    <w:p w14:paraId="77D9159A" w14:textId="77777777" w:rsidR="005011B7" w:rsidRPr="005011B7" w:rsidRDefault="005011B7" w:rsidP="005011B7">
      <w:pPr>
        <w:ind w:left="720"/>
      </w:pPr>
      <w:r w:rsidRPr="005011B7">
        <w:rPr>
          <w:b/>
          <w:bCs/>
        </w:rPr>
        <w:t>Status:</w:t>
      </w:r>
      <w:r w:rsidRPr="005011B7">
        <w:t xml:space="preserve"> Ongoing</w:t>
      </w:r>
    </w:p>
    <w:p w14:paraId="59A2955D" w14:textId="397D2791" w:rsidR="005011B7" w:rsidRPr="005011B7" w:rsidRDefault="00531114" w:rsidP="005011B7">
      <w:pPr>
        <w:ind w:left="720"/>
      </w:pPr>
      <w:r>
        <w:rPr>
          <w:noProof/>
        </w:rPr>
        <w:drawing>
          <wp:inline distT="0" distB="0" distL="0" distR="0" wp14:anchorId="1163B75A" wp14:editId="34E6548B">
            <wp:extent cx="2644140" cy="3464340"/>
            <wp:effectExtent l="0" t="0" r="3810" b="3175"/>
            <wp:docPr id="4949307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30771" name="Picture 494930771"/>
                    <pic:cNvPicPr/>
                  </pic:nvPicPr>
                  <pic:blipFill>
                    <a:blip r:embed="rId17">
                      <a:extLst>
                        <a:ext uri="{28A0092B-C50C-407E-A947-70E740481C1C}">
                          <a14:useLocalDpi xmlns:a14="http://schemas.microsoft.com/office/drawing/2010/main" val="0"/>
                        </a:ext>
                      </a:extLst>
                    </a:blip>
                    <a:stretch>
                      <a:fillRect/>
                    </a:stretch>
                  </pic:blipFill>
                  <pic:spPr>
                    <a:xfrm>
                      <a:off x="0" y="0"/>
                      <a:ext cx="2652118" cy="3474792"/>
                    </a:xfrm>
                    <a:prstGeom prst="rect">
                      <a:avLst/>
                    </a:prstGeom>
                  </pic:spPr>
                </pic:pic>
              </a:graphicData>
            </a:graphic>
          </wp:inline>
        </w:drawing>
      </w:r>
    </w:p>
    <w:p w14:paraId="4D48EFCB" w14:textId="77777777" w:rsidR="005011B7" w:rsidRPr="005011B7" w:rsidRDefault="005011B7" w:rsidP="005011B7">
      <w:pPr>
        <w:ind w:left="720"/>
        <w:rPr>
          <w:b/>
          <w:bCs/>
        </w:rPr>
      </w:pPr>
      <w:r w:rsidRPr="005011B7">
        <w:rPr>
          <w:rFonts w:ascii="Segoe UI Emoji" w:hAnsi="Segoe UI Emoji" w:cs="Segoe UI Emoji"/>
          <w:b/>
          <w:bCs/>
        </w:rPr>
        <w:t>🟢</w:t>
      </w:r>
      <w:r w:rsidRPr="005011B7">
        <w:rPr>
          <w:b/>
          <w:bCs/>
        </w:rPr>
        <w:t xml:space="preserve"> 3. Solar Inverter Pilot Project</w:t>
      </w:r>
    </w:p>
    <w:p w14:paraId="022424E1" w14:textId="77777777" w:rsidR="005011B7" w:rsidRPr="005011B7" w:rsidRDefault="005011B7" w:rsidP="005011B7">
      <w:pPr>
        <w:ind w:left="720"/>
      </w:pPr>
      <w:r w:rsidRPr="005011B7">
        <w:rPr>
          <w:b/>
          <w:bCs/>
        </w:rPr>
        <w:t>Description:</w:t>
      </w:r>
      <w:r w:rsidRPr="005011B7">
        <w:br/>
        <w:t>Implementation of inverter-based voltage regulation for improving distribution network performance.</w:t>
      </w:r>
    </w:p>
    <w:p w14:paraId="3FA76EF4" w14:textId="77777777" w:rsidR="005011B7" w:rsidRPr="005011B7" w:rsidRDefault="005011B7" w:rsidP="005011B7">
      <w:pPr>
        <w:ind w:left="720"/>
      </w:pPr>
      <w:r w:rsidRPr="005011B7">
        <w:rPr>
          <w:b/>
          <w:bCs/>
        </w:rPr>
        <w:t>Key Highlights:</w:t>
      </w:r>
    </w:p>
    <w:p w14:paraId="15586EB9" w14:textId="77777777" w:rsidR="005011B7" w:rsidRPr="005011B7" w:rsidRDefault="005011B7" w:rsidP="005011B7">
      <w:pPr>
        <w:numPr>
          <w:ilvl w:val="0"/>
          <w:numId w:val="18"/>
        </w:numPr>
      </w:pPr>
      <w:r w:rsidRPr="005011B7">
        <w:t>2 MW solar plant deployment (Ujjain)</w:t>
      </w:r>
    </w:p>
    <w:p w14:paraId="7C9C5EC8" w14:textId="77777777" w:rsidR="005011B7" w:rsidRPr="005011B7" w:rsidRDefault="005011B7" w:rsidP="005011B7">
      <w:pPr>
        <w:numPr>
          <w:ilvl w:val="0"/>
          <w:numId w:val="18"/>
        </w:numPr>
      </w:pPr>
      <w:r w:rsidRPr="005011B7">
        <w:t>PPC-based real-time control</w:t>
      </w:r>
    </w:p>
    <w:p w14:paraId="15ED2BF9" w14:textId="77777777" w:rsidR="005011B7" w:rsidRPr="005011B7" w:rsidRDefault="005011B7" w:rsidP="005011B7">
      <w:pPr>
        <w:numPr>
          <w:ilvl w:val="0"/>
          <w:numId w:val="18"/>
        </w:numPr>
      </w:pPr>
      <w:r w:rsidRPr="005011B7">
        <w:t>Voltage support validation</w:t>
      </w:r>
    </w:p>
    <w:p w14:paraId="46BCB91D" w14:textId="77777777" w:rsidR="005011B7" w:rsidRPr="005011B7" w:rsidRDefault="005011B7" w:rsidP="005011B7">
      <w:pPr>
        <w:numPr>
          <w:ilvl w:val="0"/>
          <w:numId w:val="18"/>
        </w:numPr>
      </w:pPr>
      <w:r w:rsidRPr="005011B7">
        <w:t>Reactive power control using inverters</w:t>
      </w:r>
    </w:p>
    <w:p w14:paraId="51165637" w14:textId="77777777" w:rsidR="005011B7" w:rsidRPr="005011B7" w:rsidRDefault="005011B7" w:rsidP="005011B7">
      <w:pPr>
        <w:numPr>
          <w:ilvl w:val="0"/>
          <w:numId w:val="18"/>
        </w:numPr>
      </w:pPr>
      <w:r w:rsidRPr="005011B7">
        <w:t>Field-tested implementation</w:t>
      </w:r>
    </w:p>
    <w:p w14:paraId="60F65D29" w14:textId="77777777" w:rsidR="005011B7" w:rsidRPr="005011B7" w:rsidRDefault="005011B7" w:rsidP="005011B7">
      <w:pPr>
        <w:ind w:left="720"/>
      </w:pPr>
      <w:r w:rsidRPr="005011B7">
        <w:rPr>
          <w:b/>
          <w:bCs/>
        </w:rPr>
        <w:t>Status:</w:t>
      </w:r>
      <w:r w:rsidRPr="005011B7">
        <w:t xml:space="preserve"> Ongoing</w:t>
      </w:r>
    </w:p>
    <w:p w14:paraId="2D3C820B" w14:textId="31EA2B4D" w:rsidR="005011B7" w:rsidRPr="005011B7" w:rsidRDefault="00531114" w:rsidP="005011B7">
      <w:pPr>
        <w:ind w:left="720"/>
      </w:pPr>
      <w:r>
        <w:rPr>
          <w:noProof/>
        </w:rPr>
        <w:lastRenderedPageBreak/>
        <w:drawing>
          <wp:inline distT="0" distB="0" distL="0" distR="0" wp14:anchorId="7F8BFE9D" wp14:editId="14B988B9">
            <wp:extent cx="3124200" cy="3408218"/>
            <wp:effectExtent l="0" t="0" r="0" b="1905"/>
            <wp:docPr id="14961488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4888" name="Picture 149614888"/>
                    <pic:cNvPicPr/>
                  </pic:nvPicPr>
                  <pic:blipFill>
                    <a:blip r:embed="rId18">
                      <a:extLst>
                        <a:ext uri="{28A0092B-C50C-407E-A947-70E740481C1C}">
                          <a14:useLocalDpi xmlns:a14="http://schemas.microsoft.com/office/drawing/2010/main" val="0"/>
                        </a:ext>
                      </a:extLst>
                    </a:blip>
                    <a:stretch>
                      <a:fillRect/>
                    </a:stretch>
                  </pic:blipFill>
                  <pic:spPr>
                    <a:xfrm>
                      <a:off x="0" y="0"/>
                      <a:ext cx="3220763" cy="3513559"/>
                    </a:xfrm>
                    <a:prstGeom prst="rect">
                      <a:avLst/>
                    </a:prstGeom>
                  </pic:spPr>
                </pic:pic>
              </a:graphicData>
            </a:graphic>
          </wp:inline>
        </w:drawing>
      </w:r>
    </w:p>
    <w:p w14:paraId="0555AC94" w14:textId="77777777" w:rsidR="005011B7" w:rsidRPr="005011B7" w:rsidRDefault="005011B7" w:rsidP="005011B7">
      <w:pPr>
        <w:ind w:left="720"/>
        <w:rPr>
          <w:b/>
          <w:bCs/>
        </w:rPr>
      </w:pPr>
      <w:r w:rsidRPr="005011B7">
        <w:rPr>
          <w:rFonts w:ascii="Segoe UI Emoji" w:hAnsi="Segoe UI Emoji" w:cs="Segoe UI Emoji"/>
          <w:b/>
          <w:bCs/>
        </w:rPr>
        <w:t>🔵</w:t>
      </w:r>
      <w:r w:rsidRPr="005011B7">
        <w:rPr>
          <w:b/>
          <w:bCs/>
        </w:rPr>
        <w:t xml:space="preserve"> COMPLETED PROJECTS</w:t>
      </w:r>
    </w:p>
    <w:p w14:paraId="42CA4F4E" w14:textId="0EDFFE0D" w:rsidR="005011B7" w:rsidRPr="005011B7" w:rsidRDefault="005011B7" w:rsidP="005011B7">
      <w:pPr>
        <w:ind w:left="720"/>
      </w:pPr>
    </w:p>
    <w:p w14:paraId="66513D3F" w14:textId="77777777" w:rsidR="005011B7" w:rsidRPr="005011B7" w:rsidRDefault="005011B7" w:rsidP="005011B7">
      <w:pPr>
        <w:ind w:left="720"/>
        <w:rPr>
          <w:b/>
          <w:bCs/>
        </w:rPr>
      </w:pPr>
      <w:r w:rsidRPr="005011B7">
        <w:rPr>
          <w:rFonts w:ascii="Segoe UI Emoji" w:hAnsi="Segoe UI Emoji" w:cs="Segoe UI Emoji"/>
          <w:b/>
          <w:bCs/>
        </w:rPr>
        <w:t>🔵</w:t>
      </w:r>
      <w:r w:rsidRPr="005011B7">
        <w:rPr>
          <w:b/>
          <w:bCs/>
        </w:rPr>
        <w:t xml:space="preserve"> 4. Scaling up KUSUM-A &amp; C Projects (RUMSL)</w:t>
      </w:r>
    </w:p>
    <w:p w14:paraId="55A798E4" w14:textId="77777777" w:rsidR="005011B7" w:rsidRPr="005011B7" w:rsidRDefault="005011B7" w:rsidP="005011B7">
      <w:pPr>
        <w:ind w:left="720"/>
      </w:pPr>
      <w:r w:rsidRPr="005011B7">
        <w:rPr>
          <w:b/>
          <w:bCs/>
        </w:rPr>
        <w:t>Description:</w:t>
      </w:r>
      <w:r w:rsidRPr="005011B7">
        <w:br/>
        <w:t>Technical analysis for optimal deployment of solar projects under KUSUM schemes.</w:t>
      </w:r>
    </w:p>
    <w:p w14:paraId="19A13819" w14:textId="77777777" w:rsidR="005011B7" w:rsidRPr="005011B7" w:rsidRDefault="005011B7" w:rsidP="005011B7">
      <w:pPr>
        <w:ind w:left="720"/>
      </w:pPr>
      <w:r w:rsidRPr="005011B7">
        <w:rPr>
          <w:b/>
          <w:bCs/>
        </w:rPr>
        <w:t>Key Highlights:</w:t>
      </w:r>
    </w:p>
    <w:p w14:paraId="58F1E5AE" w14:textId="77777777" w:rsidR="005011B7" w:rsidRPr="005011B7" w:rsidRDefault="005011B7" w:rsidP="005011B7">
      <w:pPr>
        <w:numPr>
          <w:ilvl w:val="0"/>
          <w:numId w:val="19"/>
        </w:numPr>
      </w:pPr>
      <w:r w:rsidRPr="005011B7">
        <w:t>Optimal injection point identification</w:t>
      </w:r>
    </w:p>
    <w:p w14:paraId="530532CE" w14:textId="77777777" w:rsidR="005011B7" w:rsidRPr="005011B7" w:rsidRDefault="005011B7" w:rsidP="005011B7">
      <w:pPr>
        <w:numPr>
          <w:ilvl w:val="0"/>
          <w:numId w:val="19"/>
        </w:numPr>
      </w:pPr>
      <w:r w:rsidRPr="005011B7">
        <w:t>Reduction in substation upgrade requirements</w:t>
      </w:r>
    </w:p>
    <w:p w14:paraId="097AE693" w14:textId="77777777" w:rsidR="005011B7" w:rsidRPr="005011B7" w:rsidRDefault="005011B7" w:rsidP="005011B7">
      <w:pPr>
        <w:numPr>
          <w:ilvl w:val="0"/>
          <w:numId w:val="19"/>
        </w:numPr>
      </w:pPr>
      <w:r w:rsidRPr="005011B7">
        <w:t>SOP for feeder capacity planning</w:t>
      </w:r>
    </w:p>
    <w:p w14:paraId="4AEC51CB" w14:textId="77777777" w:rsidR="005011B7" w:rsidRPr="005011B7" w:rsidRDefault="005011B7" w:rsidP="005011B7">
      <w:pPr>
        <w:numPr>
          <w:ilvl w:val="0"/>
          <w:numId w:val="19"/>
        </w:numPr>
      </w:pPr>
      <w:r w:rsidRPr="005011B7">
        <w:t>Voltage and loss analysis</w:t>
      </w:r>
    </w:p>
    <w:p w14:paraId="670AC205" w14:textId="77777777" w:rsidR="005011B7" w:rsidRPr="005011B7" w:rsidRDefault="005011B7" w:rsidP="005011B7">
      <w:pPr>
        <w:numPr>
          <w:ilvl w:val="0"/>
          <w:numId w:val="19"/>
        </w:numPr>
      </w:pPr>
      <w:r w:rsidRPr="005011B7">
        <w:t>CUF-based performance improvement</w:t>
      </w:r>
    </w:p>
    <w:p w14:paraId="22C21B86" w14:textId="77777777" w:rsidR="005011B7" w:rsidRDefault="005011B7" w:rsidP="005011B7">
      <w:pPr>
        <w:ind w:left="720"/>
      </w:pPr>
      <w:r w:rsidRPr="005011B7">
        <w:rPr>
          <w:b/>
          <w:bCs/>
        </w:rPr>
        <w:t>Status:</w:t>
      </w:r>
      <w:r w:rsidRPr="005011B7">
        <w:t xml:space="preserve"> Completed</w:t>
      </w:r>
    </w:p>
    <w:p w14:paraId="31A9DB76" w14:textId="44E90A0B" w:rsidR="00531114" w:rsidRPr="005011B7" w:rsidRDefault="00531114" w:rsidP="005011B7">
      <w:pPr>
        <w:ind w:left="720"/>
      </w:pPr>
      <w:r>
        <w:rPr>
          <w:noProof/>
        </w:rPr>
        <w:lastRenderedPageBreak/>
        <w:drawing>
          <wp:inline distT="0" distB="0" distL="0" distR="0" wp14:anchorId="3B331207" wp14:editId="3D3D4095">
            <wp:extent cx="2659380" cy="3220062"/>
            <wp:effectExtent l="0" t="0" r="7620" b="0"/>
            <wp:docPr id="18759924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92490" name="Picture 1875992490"/>
                    <pic:cNvPicPr/>
                  </pic:nvPicPr>
                  <pic:blipFill>
                    <a:blip r:embed="rId19">
                      <a:extLst>
                        <a:ext uri="{28A0092B-C50C-407E-A947-70E740481C1C}">
                          <a14:useLocalDpi xmlns:a14="http://schemas.microsoft.com/office/drawing/2010/main" val="0"/>
                        </a:ext>
                      </a:extLst>
                    </a:blip>
                    <a:stretch>
                      <a:fillRect/>
                    </a:stretch>
                  </pic:blipFill>
                  <pic:spPr>
                    <a:xfrm>
                      <a:off x="0" y="0"/>
                      <a:ext cx="2675665" cy="3239781"/>
                    </a:xfrm>
                    <a:prstGeom prst="rect">
                      <a:avLst/>
                    </a:prstGeom>
                  </pic:spPr>
                </pic:pic>
              </a:graphicData>
            </a:graphic>
          </wp:inline>
        </w:drawing>
      </w:r>
    </w:p>
    <w:p w14:paraId="15F2724D" w14:textId="1B8B7F73" w:rsidR="005011B7" w:rsidRPr="005011B7" w:rsidRDefault="005011B7" w:rsidP="005011B7">
      <w:pPr>
        <w:ind w:left="720"/>
      </w:pPr>
    </w:p>
    <w:p w14:paraId="1117C32D" w14:textId="77777777" w:rsidR="005011B7" w:rsidRPr="005011B7" w:rsidRDefault="005011B7" w:rsidP="005011B7">
      <w:pPr>
        <w:ind w:left="720"/>
        <w:rPr>
          <w:b/>
          <w:bCs/>
        </w:rPr>
      </w:pPr>
      <w:r w:rsidRPr="005011B7">
        <w:rPr>
          <w:rFonts w:ascii="Segoe UI Emoji" w:hAnsi="Segoe UI Emoji" w:cs="Segoe UI Emoji"/>
          <w:b/>
          <w:bCs/>
        </w:rPr>
        <w:t>🔵</w:t>
      </w:r>
      <w:r w:rsidRPr="005011B7">
        <w:rPr>
          <w:b/>
          <w:bCs/>
        </w:rPr>
        <w:t xml:space="preserve"> 5. Reactive Power Management in Renewable Grid</w:t>
      </w:r>
    </w:p>
    <w:p w14:paraId="57A74899" w14:textId="77777777" w:rsidR="005011B7" w:rsidRPr="005011B7" w:rsidRDefault="005011B7" w:rsidP="005011B7">
      <w:pPr>
        <w:ind w:left="720"/>
      </w:pPr>
      <w:r w:rsidRPr="005011B7">
        <w:rPr>
          <w:b/>
          <w:bCs/>
        </w:rPr>
        <w:t>Description:</w:t>
      </w:r>
      <w:r w:rsidRPr="005011B7">
        <w:br/>
        <w:t>Utilization of solar inverters for reactive power support and grid stability enhancement.</w:t>
      </w:r>
    </w:p>
    <w:p w14:paraId="4798F8B6" w14:textId="77777777" w:rsidR="005011B7" w:rsidRPr="005011B7" w:rsidRDefault="005011B7" w:rsidP="005011B7">
      <w:pPr>
        <w:ind w:left="720"/>
      </w:pPr>
      <w:r w:rsidRPr="005011B7">
        <w:rPr>
          <w:b/>
          <w:bCs/>
        </w:rPr>
        <w:t>Key Highlights:</w:t>
      </w:r>
    </w:p>
    <w:p w14:paraId="528A43DE" w14:textId="77777777" w:rsidR="005011B7" w:rsidRPr="005011B7" w:rsidRDefault="005011B7" w:rsidP="005011B7">
      <w:pPr>
        <w:numPr>
          <w:ilvl w:val="0"/>
          <w:numId w:val="20"/>
        </w:numPr>
      </w:pPr>
      <w:r w:rsidRPr="005011B7">
        <w:t>Demonstrated on MANIT 230 kW solar plant</w:t>
      </w:r>
    </w:p>
    <w:p w14:paraId="1D5A8F1E" w14:textId="77777777" w:rsidR="005011B7" w:rsidRPr="005011B7" w:rsidRDefault="005011B7" w:rsidP="005011B7">
      <w:pPr>
        <w:numPr>
          <w:ilvl w:val="0"/>
          <w:numId w:val="20"/>
        </w:numPr>
      </w:pPr>
      <w:r w:rsidRPr="005011B7">
        <w:t>Inverter-based reactive power injection</w:t>
      </w:r>
    </w:p>
    <w:p w14:paraId="363121DA" w14:textId="77777777" w:rsidR="005011B7" w:rsidRPr="005011B7" w:rsidRDefault="005011B7" w:rsidP="005011B7">
      <w:pPr>
        <w:numPr>
          <w:ilvl w:val="0"/>
          <w:numId w:val="20"/>
        </w:numPr>
      </w:pPr>
      <w:r w:rsidRPr="005011B7">
        <w:t>Reduced dependence on capacitor banks</w:t>
      </w:r>
    </w:p>
    <w:p w14:paraId="15EC8BA1" w14:textId="77777777" w:rsidR="005011B7" w:rsidRPr="005011B7" w:rsidRDefault="005011B7" w:rsidP="005011B7">
      <w:pPr>
        <w:numPr>
          <w:ilvl w:val="0"/>
          <w:numId w:val="20"/>
        </w:numPr>
      </w:pPr>
      <w:r w:rsidRPr="005011B7">
        <w:t>Improved voltage profile</w:t>
      </w:r>
    </w:p>
    <w:p w14:paraId="2EB55464" w14:textId="77777777" w:rsidR="005011B7" w:rsidRPr="005011B7" w:rsidRDefault="005011B7" w:rsidP="005011B7">
      <w:pPr>
        <w:numPr>
          <w:ilvl w:val="0"/>
          <w:numId w:val="20"/>
        </w:numPr>
      </w:pPr>
      <w:r w:rsidRPr="005011B7">
        <w:t>Regulatory relevance</w:t>
      </w:r>
    </w:p>
    <w:p w14:paraId="7D733CF1" w14:textId="77777777" w:rsidR="005011B7" w:rsidRDefault="005011B7" w:rsidP="005011B7">
      <w:pPr>
        <w:ind w:left="720"/>
      </w:pPr>
      <w:r w:rsidRPr="005011B7">
        <w:rPr>
          <w:b/>
          <w:bCs/>
        </w:rPr>
        <w:t>Status:</w:t>
      </w:r>
      <w:r w:rsidRPr="005011B7">
        <w:t xml:space="preserve"> Completed</w:t>
      </w:r>
    </w:p>
    <w:p w14:paraId="38AEEEA8" w14:textId="53EBDFF6" w:rsidR="003C6AFD" w:rsidRPr="005011B7" w:rsidRDefault="003C6AFD" w:rsidP="005011B7">
      <w:pPr>
        <w:ind w:left="720"/>
      </w:pPr>
      <w:r>
        <w:rPr>
          <w:noProof/>
        </w:rPr>
        <w:lastRenderedPageBreak/>
        <w:drawing>
          <wp:inline distT="0" distB="0" distL="0" distR="0" wp14:anchorId="1AFBC6A6" wp14:editId="5E1DD921">
            <wp:extent cx="3060078" cy="3764280"/>
            <wp:effectExtent l="0" t="0" r="6985" b="7620"/>
            <wp:docPr id="680499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906" name="Picture 68049906"/>
                    <pic:cNvPicPr/>
                  </pic:nvPicPr>
                  <pic:blipFill>
                    <a:blip r:embed="rId20">
                      <a:extLst>
                        <a:ext uri="{28A0092B-C50C-407E-A947-70E740481C1C}">
                          <a14:useLocalDpi xmlns:a14="http://schemas.microsoft.com/office/drawing/2010/main" val="0"/>
                        </a:ext>
                      </a:extLst>
                    </a:blip>
                    <a:stretch>
                      <a:fillRect/>
                    </a:stretch>
                  </pic:blipFill>
                  <pic:spPr>
                    <a:xfrm>
                      <a:off x="0" y="0"/>
                      <a:ext cx="3070425" cy="3777008"/>
                    </a:xfrm>
                    <a:prstGeom prst="rect">
                      <a:avLst/>
                    </a:prstGeom>
                  </pic:spPr>
                </pic:pic>
              </a:graphicData>
            </a:graphic>
          </wp:inline>
        </w:drawing>
      </w:r>
    </w:p>
    <w:p w14:paraId="1CC7C648" w14:textId="16C249E4" w:rsidR="005011B7" w:rsidRPr="005011B7" w:rsidRDefault="005011B7" w:rsidP="005011B7">
      <w:pPr>
        <w:ind w:left="720"/>
      </w:pPr>
    </w:p>
    <w:p w14:paraId="370E675D" w14:textId="77777777" w:rsidR="005011B7" w:rsidRPr="005011B7" w:rsidRDefault="005011B7" w:rsidP="005011B7">
      <w:pPr>
        <w:ind w:left="720"/>
        <w:rPr>
          <w:b/>
          <w:bCs/>
        </w:rPr>
      </w:pPr>
      <w:r w:rsidRPr="005011B7">
        <w:rPr>
          <w:rFonts w:ascii="Segoe UI Emoji" w:hAnsi="Segoe UI Emoji" w:cs="Segoe UI Emoji"/>
          <w:b/>
          <w:bCs/>
        </w:rPr>
        <w:t>🔵</w:t>
      </w:r>
      <w:r w:rsidRPr="005011B7">
        <w:rPr>
          <w:b/>
          <w:bCs/>
        </w:rPr>
        <w:t xml:space="preserve"> 6. Technical Loss Estimation (MPMKVVCL)</w:t>
      </w:r>
    </w:p>
    <w:p w14:paraId="3EA01EE5" w14:textId="77777777" w:rsidR="005011B7" w:rsidRPr="005011B7" w:rsidRDefault="005011B7" w:rsidP="005011B7">
      <w:pPr>
        <w:ind w:left="720"/>
      </w:pPr>
      <w:r w:rsidRPr="005011B7">
        <w:rPr>
          <w:b/>
          <w:bCs/>
        </w:rPr>
        <w:t>Description:</w:t>
      </w:r>
      <w:r w:rsidRPr="005011B7">
        <w:br/>
        <w:t>Evaluation of technical losses in distribution systems to improve efficiency.</w:t>
      </w:r>
    </w:p>
    <w:p w14:paraId="1FCE154E" w14:textId="77777777" w:rsidR="005011B7" w:rsidRPr="005011B7" w:rsidRDefault="005011B7" w:rsidP="005011B7">
      <w:pPr>
        <w:ind w:left="720"/>
      </w:pPr>
      <w:r w:rsidRPr="005011B7">
        <w:rPr>
          <w:b/>
          <w:bCs/>
        </w:rPr>
        <w:t>Key Highlights:</w:t>
      </w:r>
    </w:p>
    <w:p w14:paraId="40140A35" w14:textId="77777777" w:rsidR="005011B7" w:rsidRPr="005011B7" w:rsidRDefault="005011B7" w:rsidP="005011B7">
      <w:pPr>
        <w:numPr>
          <w:ilvl w:val="0"/>
          <w:numId w:val="21"/>
        </w:numPr>
      </w:pPr>
      <w:r w:rsidRPr="005011B7">
        <w:t>Loss analysis for 33 kV and 11 kV feeders</w:t>
      </w:r>
    </w:p>
    <w:p w14:paraId="5BD867EC" w14:textId="77777777" w:rsidR="005011B7" w:rsidRPr="005011B7" w:rsidRDefault="005011B7" w:rsidP="005011B7">
      <w:pPr>
        <w:numPr>
          <w:ilvl w:val="0"/>
          <w:numId w:val="21"/>
        </w:numPr>
      </w:pPr>
      <w:r w:rsidRPr="005011B7">
        <w:t>Identification of high-loss zones</w:t>
      </w:r>
    </w:p>
    <w:p w14:paraId="1817AC51" w14:textId="77777777" w:rsidR="005011B7" w:rsidRPr="005011B7" w:rsidRDefault="005011B7" w:rsidP="005011B7">
      <w:pPr>
        <w:numPr>
          <w:ilvl w:val="0"/>
          <w:numId w:val="21"/>
        </w:numPr>
      </w:pPr>
      <w:r w:rsidRPr="005011B7">
        <w:t>Simplified calculation methodology</w:t>
      </w:r>
    </w:p>
    <w:p w14:paraId="5F3A6243" w14:textId="77777777" w:rsidR="005011B7" w:rsidRPr="005011B7" w:rsidRDefault="005011B7" w:rsidP="005011B7">
      <w:pPr>
        <w:numPr>
          <w:ilvl w:val="0"/>
          <w:numId w:val="21"/>
        </w:numPr>
      </w:pPr>
      <w:r w:rsidRPr="005011B7">
        <w:t>Network optimization strategies</w:t>
      </w:r>
    </w:p>
    <w:p w14:paraId="5DD87F14" w14:textId="77777777" w:rsidR="005011B7" w:rsidRPr="005011B7" w:rsidRDefault="005011B7" w:rsidP="005011B7">
      <w:pPr>
        <w:numPr>
          <w:ilvl w:val="0"/>
          <w:numId w:val="21"/>
        </w:numPr>
      </w:pPr>
      <w:r w:rsidRPr="005011B7">
        <w:t>Practical utility recommendations</w:t>
      </w:r>
    </w:p>
    <w:p w14:paraId="558FFAD4" w14:textId="77777777" w:rsidR="005011B7" w:rsidRPr="005011B7" w:rsidRDefault="005011B7" w:rsidP="005011B7">
      <w:pPr>
        <w:ind w:left="720"/>
      </w:pPr>
      <w:r w:rsidRPr="005011B7">
        <w:rPr>
          <w:b/>
          <w:bCs/>
        </w:rPr>
        <w:t>Status:</w:t>
      </w:r>
      <w:r w:rsidRPr="005011B7">
        <w:t xml:space="preserve"> Completed</w:t>
      </w:r>
    </w:p>
    <w:p w14:paraId="1D7964EF" w14:textId="6E03DF62" w:rsidR="005011B7" w:rsidRPr="005011B7" w:rsidRDefault="003C6AFD" w:rsidP="005011B7">
      <w:pPr>
        <w:ind w:left="720"/>
      </w:pPr>
      <w:r>
        <w:rPr>
          <w:noProof/>
        </w:rPr>
        <w:lastRenderedPageBreak/>
        <w:drawing>
          <wp:inline distT="0" distB="0" distL="0" distR="0" wp14:anchorId="259DB61A" wp14:editId="5B381D0B">
            <wp:extent cx="2836486" cy="3817620"/>
            <wp:effectExtent l="0" t="0" r="2540" b="0"/>
            <wp:docPr id="11541637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3747" name="Picture 1154163747"/>
                    <pic:cNvPicPr/>
                  </pic:nvPicPr>
                  <pic:blipFill>
                    <a:blip r:embed="rId21">
                      <a:extLst>
                        <a:ext uri="{28A0092B-C50C-407E-A947-70E740481C1C}">
                          <a14:useLocalDpi xmlns:a14="http://schemas.microsoft.com/office/drawing/2010/main" val="0"/>
                        </a:ext>
                      </a:extLst>
                    </a:blip>
                    <a:stretch>
                      <a:fillRect/>
                    </a:stretch>
                  </pic:blipFill>
                  <pic:spPr>
                    <a:xfrm>
                      <a:off x="0" y="0"/>
                      <a:ext cx="2847779" cy="3832820"/>
                    </a:xfrm>
                    <a:prstGeom prst="rect">
                      <a:avLst/>
                    </a:prstGeom>
                  </pic:spPr>
                </pic:pic>
              </a:graphicData>
            </a:graphic>
          </wp:inline>
        </w:drawing>
      </w:r>
    </w:p>
    <w:p w14:paraId="5521ECAE" w14:textId="77777777" w:rsidR="005011B7" w:rsidRPr="005011B7" w:rsidRDefault="005011B7" w:rsidP="005011B7">
      <w:pPr>
        <w:ind w:left="720"/>
        <w:rPr>
          <w:b/>
          <w:bCs/>
        </w:rPr>
      </w:pPr>
      <w:r w:rsidRPr="005011B7">
        <w:rPr>
          <w:rFonts w:ascii="Segoe UI Emoji" w:hAnsi="Segoe UI Emoji" w:cs="Segoe UI Emoji"/>
          <w:b/>
          <w:bCs/>
        </w:rPr>
        <w:t>🔵</w:t>
      </w:r>
      <w:r w:rsidRPr="005011B7">
        <w:rPr>
          <w:b/>
          <w:bCs/>
        </w:rPr>
        <w:t xml:space="preserve"> 7. Transmission Adequacy &amp; Storage Optimization (WRI)</w:t>
      </w:r>
    </w:p>
    <w:p w14:paraId="1181B079" w14:textId="77777777" w:rsidR="005011B7" w:rsidRPr="005011B7" w:rsidRDefault="005011B7" w:rsidP="005011B7">
      <w:pPr>
        <w:ind w:left="720"/>
      </w:pPr>
      <w:r w:rsidRPr="005011B7">
        <w:rPr>
          <w:b/>
          <w:bCs/>
        </w:rPr>
        <w:t>Description:</w:t>
      </w:r>
      <w:r w:rsidRPr="005011B7">
        <w:br/>
        <w:t>Assessment of transmission network readiness and optimal energy storage deployment.</w:t>
      </w:r>
    </w:p>
    <w:p w14:paraId="375BBC98" w14:textId="77777777" w:rsidR="005011B7" w:rsidRPr="005011B7" w:rsidRDefault="005011B7" w:rsidP="005011B7">
      <w:pPr>
        <w:ind w:left="720"/>
      </w:pPr>
      <w:r w:rsidRPr="005011B7">
        <w:rPr>
          <w:b/>
          <w:bCs/>
        </w:rPr>
        <w:t>Key Highlights:</w:t>
      </w:r>
    </w:p>
    <w:p w14:paraId="555ED441" w14:textId="77777777" w:rsidR="005011B7" w:rsidRPr="005011B7" w:rsidRDefault="005011B7" w:rsidP="005011B7">
      <w:pPr>
        <w:numPr>
          <w:ilvl w:val="0"/>
          <w:numId w:val="22"/>
        </w:numPr>
      </w:pPr>
      <w:r w:rsidRPr="005011B7">
        <w:t>N-1 contingency analysis</w:t>
      </w:r>
    </w:p>
    <w:p w14:paraId="3201B4EE" w14:textId="77777777" w:rsidR="005011B7" w:rsidRPr="005011B7" w:rsidRDefault="005011B7" w:rsidP="005011B7">
      <w:pPr>
        <w:numPr>
          <w:ilvl w:val="0"/>
          <w:numId w:val="22"/>
        </w:numPr>
      </w:pPr>
      <w:r w:rsidRPr="005011B7">
        <w:t>Thermal loading and voltage stability study</w:t>
      </w:r>
    </w:p>
    <w:p w14:paraId="0686D6D8" w14:textId="77777777" w:rsidR="005011B7" w:rsidRPr="005011B7" w:rsidRDefault="005011B7" w:rsidP="005011B7">
      <w:pPr>
        <w:numPr>
          <w:ilvl w:val="0"/>
          <w:numId w:val="22"/>
        </w:numPr>
      </w:pPr>
      <w:r w:rsidRPr="005011B7">
        <w:t>Grid reinforcement identification</w:t>
      </w:r>
    </w:p>
    <w:p w14:paraId="7DECE1C6" w14:textId="77777777" w:rsidR="005011B7" w:rsidRPr="005011B7" w:rsidRDefault="005011B7" w:rsidP="005011B7">
      <w:pPr>
        <w:numPr>
          <w:ilvl w:val="0"/>
          <w:numId w:val="22"/>
        </w:numPr>
      </w:pPr>
      <w:r w:rsidRPr="005011B7">
        <w:t>Storage placement optimization</w:t>
      </w:r>
    </w:p>
    <w:p w14:paraId="039E69CF" w14:textId="77777777" w:rsidR="005011B7" w:rsidRPr="005011B7" w:rsidRDefault="005011B7" w:rsidP="005011B7">
      <w:pPr>
        <w:numPr>
          <w:ilvl w:val="0"/>
          <w:numId w:val="22"/>
        </w:numPr>
      </w:pPr>
      <w:r w:rsidRPr="005011B7">
        <w:t>System reliability enhancement</w:t>
      </w:r>
    </w:p>
    <w:p w14:paraId="6F4DEDDB" w14:textId="77777777" w:rsidR="005011B7" w:rsidRPr="005011B7" w:rsidRDefault="005011B7" w:rsidP="005011B7">
      <w:pPr>
        <w:ind w:left="720"/>
      </w:pPr>
      <w:r w:rsidRPr="005011B7">
        <w:rPr>
          <w:b/>
          <w:bCs/>
        </w:rPr>
        <w:t>Status:</w:t>
      </w:r>
      <w:r w:rsidRPr="005011B7">
        <w:t xml:space="preserve"> Completed</w:t>
      </w:r>
    </w:p>
    <w:p w14:paraId="071CAB3E" w14:textId="4CD27188" w:rsidR="005011B7" w:rsidRPr="005011B7" w:rsidRDefault="003C6AFD" w:rsidP="005011B7">
      <w:pPr>
        <w:ind w:left="720"/>
      </w:pPr>
      <w:r>
        <w:rPr>
          <w:noProof/>
        </w:rPr>
        <w:lastRenderedPageBreak/>
        <w:drawing>
          <wp:inline distT="0" distB="0" distL="0" distR="0" wp14:anchorId="405A46D2" wp14:editId="63887AE3">
            <wp:extent cx="2927074" cy="3764280"/>
            <wp:effectExtent l="0" t="0" r="6985" b="7620"/>
            <wp:docPr id="18267780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78061" name="Picture 1826778061"/>
                    <pic:cNvPicPr/>
                  </pic:nvPicPr>
                  <pic:blipFill>
                    <a:blip r:embed="rId22">
                      <a:extLst>
                        <a:ext uri="{28A0092B-C50C-407E-A947-70E740481C1C}">
                          <a14:useLocalDpi xmlns:a14="http://schemas.microsoft.com/office/drawing/2010/main" val="0"/>
                        </a:ext>
                      </a:extLst>
                    </a:blip>
                    <a:stretch>
                      <a:fillRect/>
                    </a:stretch>
                  </pic:blipFill>
                  <pic:spPr>
                    <a:xfrm>
                      <a:off x="0" y="0"/>
                      <a:ext cx="2931019" cy="3769354"/>
                    </a:xfrm>
                    <a:prstGeom prst="rect">
                      <a:avLst/>
                    </a:prstGeom>
                  </pic:spPr>
                </pic:pic>
              </a:graphicData>
            </a:graphic>
          </wp:inline>
        </w:drawing>
      </w:r>
    </w:p>
    <w:p w14:paraId="71E22384" w14:textId="77777777" w:rsidR="005011B7" w:rsidRPr="005011B7" w:rsidRDefault="005011B7" w:rsidP="005011B7">
      <w:pPr>
        <w:ind w:left="720"/>
        <w:rPr>
          <w:b/>
          <w:bCs/>
        </w:rPr>
      </w:pPr>
      <w:r w:rsidRPr="005011B7">
        <w:rPr>
          <w:rFonts w:ascii="Segoe UI Emoji" w:hAnsi="Segoe UI Emoji" w:cs="Segoe UI Emoji"/>
          <w:b/>
          <w:bCs/>
        </w:rPr>
        <w:t>🔵</w:t>
      </w:r>
      <w:r w:rsidRPr="005011B7">
        <w:rPr>
          <w:b/>
          <w:bCs/>
        </w:rPr>
        <w:t xml:space="preserve"> 8. IoT-Based Demand Side Management</w:t>
      </w:r>
    </w:p>
    <w:p w14:paraId="0B796F6D" w14:textId="77777777" w:rsidR="005011B7" w:rsidRPr="005011B7" w:rsidRDefault="005011B7" w:rsidP="005011B7">
      <w:pPr>
        <w:ind w:left="720"/>
      </w:pPr>
      <w:r w:rsidRPr="005011B7">
        <w:rPr>
          <w:b/>
          <w:bCs/>
        </w:rPr>
        <w:t>Description:</w:t>
      </w:r>
      <w:r w:rsidRPr="005011B7">
        <w:br/>
        <w:t>Development of IoT-based system for real-time monitoring and optimization of energy consumption.</w:t>
      </w:r>
    </w:p>
    <w:p w14:paraId="4CB44E70" w14:textId="77777777" w:rsidR="005011B7" w:rsidRPr="005011B7" w:rsidRDefault="005011B7" w:rsidP="005011B7">
      <w:pPr>
        <w:ind w:left="720"/>
      </w:pPr>
      <w:r w:rsidRPr="005011B7">
        <w:rPr>
          <w:b/>
          <w:bCs/>
        </w:rPr>
        <w:t>Key Highlights:</w:t>
      </w:r>
    </w:p>
    <w:p w14:paraId="3C31EE1D" w14:textId="77777777" w:rsidR="005011B7" w:rsidRPr="005011B7" w:rsidRDefault="005011B7" w:rsidP="005011B7">
      <w:pPr>
        <w:numPr>
          <w:ilvl w:val="0"/>
          <w:numId w:val="23"/>
        </w:numPr>
      </w:pPr>
      <w:r w:rsidRPr="005011B7">
        <w:t>Real-time energy monitoring</w:t>
      </w:r>
    </w:p>
    <w:p w14:paraId="628896B0" w14:textId="77777777" w:rsidR="005011B7" w:rsidRPr="005011B7" w:rsidRDefault="005011B7" w:rsidP="005011B7">
      <w:pPr>
        <w:numPr>
          <w:ilvl w:val="0"/>
          <w:numId w:val="23"/>
        </w:numPr>
      </w:pPr>
      <w:r w:rsidRPr="005011B7">
        <w:t>Smart load control</w:t>
      </w:r>
    </w:p>
    <w:p w14:paraId="2D09DB12" w14:textId="77777777" w:rsidR="005011B7" w:rsidRPr="005011B7" w:rsidRDefault="005011B7" w:rsidP="005011B7">
      <w:pPr>
        <w:numPr>
          <w:ilvl w:val="0"/>
          <w:numId w:val="23"/>
        </w:numPr>
      </w:pPr>
      <w:r w:rsidRPr="005011B7">
        <w:t>Identification of inefficient loads</w:t>
      </w:r>
    </w:p>
    <w:p w14:paraId="6E26020D" w14:textId="77777777" w:rsidR="005011B7" w:rsidRPr="005011B7" w:rsidRDefault="005011B7" w:rsidP="005011B7">
      <w:pPr>
        <w:numPr>
          <w:ilvl w:val="0"/>
          <w:numId w:val="23"/>
        </w:numPr>
      </w:pPr>
      <w:r w:rsidRPr="005011B7">
        <w:t>Data-driven optimization</w:t>
      </w:r>
    </w:p>
    <w:p w14:paraId="4329959F" w14:textId="77777777" w:rsidR="005011B7" w:rsidRPr="005011B7" w:rsidRDefault="005011B7" w:rsidP="005011B7">
      <w:pPr>
        <w:numPr>
          <w:ilvl w:val="0"/>
          <w:numId w:val="23"/>
        </w:numPr>
      </w:pPr>
      <w:r w:rsidRPr="005011B7">
        <w:t>Energy savings improvement</w:t>
      </w:r>
    </w:p>
    <w:p w14:paraId="2D5DD9FE" w14:textId="77777777" w:rsidR="005011B7" w:rsidRPr="005011B7" w:rsidRDefault="005011B7" w:rsidP="005011B7">
      <w:pPr>
        <w:ind w:left="720"/>
      </w:pPr>
      <w:r w:rsidRPr="005011B7">
        <w:rPr>
          <w:b/>
          <w:bCs/>
        </w:rPr>
        <w:t>Status:</w:t>
      </w:r>
      <w:r w:rsidRPr="005011B7">
        <w:t xml:space="preserve"> Completed</w:t>
      </w:r>
    </w:p>
    <w:p w14:paraId="54B138EB" w14:textId="288CFD63" w:rsidR="006B0485" w:rsidRDefault="003C6AFD" w:rsidP="006B0485">
      <w:r>
        <w:rPr>
          <w:noProof/>
        </w:rPr>
        <w:lastRenderedPageBreak/>
        <w:drawing>
          <wp:inline distT="0" distB="0" distL="0" distR="0" wp14:anchorId="43E17B35" wp14:editId="6C006787">
            <wp:extent cx="3229426" cy="5839640"/>
            <wp:effectExtent l="0" t="0" r="9525" b="0"/>
            <wp:docPr id="144017448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74487" name="Picture 1440174487"/>
                    <pic:cNvPicPr/>
                  </pic:nvPicPr>
                  <pic:blipFill>
                    <a:blip r:embed="rId23">
                      <a:extLst>
                        <a:ext uri="{28A0092B-C50C-407E-A947-70E740481C1C}">
                          <a14:useLocalDpi xmlns:a14="http://schemas.microsoft.com/office/drawing/2010/main" val="0"/>
                        </a:ext>
                      </a:extLst>
                    </a:blip>
                    <a:stretch>
                      <a:fillRect/>
                    </a:stretch>
                  </pic:blipFill>
                  <pic:spPr>
                    <a:xfrm>
                      <a:off x="0" y="0"/>
                      <a:ext cx="3229426" cy="5839640"/>
                    </a:xfrm>
                    <a:prstGeom prst="rect">
                      <a:avLst/>
                    </a:prstGeom>
                  </pic:spPr>
                </pic:pic>
              </a:graphicData>
            </a:graphic>
          </wp:inline>
        </w:drawing>
      </w:r>
    </w:p>
    <w:p w14:paraId="4EEC6B3F" w14:textId="4E237120" w:rsidR="000F59B9" w:rsidRPr="000F59B9" w:rsidRDefault="003301B2" w:rsidP="006B0485">
      <w:pPr>
        <w:rPr>
          <w:rFonts w:ascii="Times New Roman" w:hAnsi="Times New Roman" w:cs="Times New Roman"/>
          <w:b/>
          <w:bCs/>
        </w:rPr>
      </w:pPr>
      <w:r>
        <w:rPr>
          <w:rFonts w:ascii="Times New Roman" w:hAnsi="Times New Roman" w:cs="Times New Roman"/>
          <w:b/>
          <w:bCs/>
        </w:rPr>
        <w:t xml:space="preserve">5. </w:t>
      </w:r>
      <w:r w:rsidR="000F59B9" w:rsidRPr="000F59B9">
        <w:rPr>
          <w:rFonts w:ascii="Times New Roman" w:hAnsi="Times New Roman" w:cs="Times New Roman"/>
          <w:b/>
          <w:bCs/>
        </w:rPr>
        <w:t>Publications</w:t>
      </w:r>
    </w:p>
    <w:p w14:paraId="292B4AE8" w14:textId="77777777" w:rsidR="00367E25" w:rsidRPr="001B619E" w:rsidRDefault="00367E25" w:rsidP="00367E25">
      <w:pPr>
        <w:rPr>
          <w:b/>
          <w:u w:val="single"/>
        </w:rPr>
      </w:pPr>
      <w:r w:rsidRPr="003F1A55">
        <w:rPr>
          <w:rFonts w:ascii="Times New Roman" w:hAnsi="Times New Roman" w:cs="Times New Roman"/>
          <w:b/>
          <w:smallCaps/>
          <w:color w:val="44546A" w:themeColor="text2"/>
          <w:sz w:val="28"/>
        </w:rPr>
        <w:t xml:space="preserve">Publications in International </w:t>
      </w:r>
      <w:r>
        <w:rPr>
          <w:rFonts w:ascii="Times New Roman" w:hAnsi="Times New Roman" w:cs="Times New Roman"/>
          <w:b/>
          <w:smallCaps/>
          <w:color w:val="44546A" w:themeColor="text2"/>
          <w:sz w:val="28"/>
        </w:rPr>
        <w:t>Journals</w:t>
      </w:r>
      <w:r w:rsidRPr="001B619E">
        <w:rPr>
          <w:rFonts w:ascii="Times New Roman" w:hAnsi="Times New Roman" w:cs="Times New Roman"/>
          <w:b/>
          <w:color w:val="44546A" w:themeColor="text2"/>
          <w:sz w:val="24"/>
          <w:szCs w:val="24"/>
          <w:u w:val="single"/>
        </w:rPr>
        <w:t>                                                </w:t>
      </w:r>
      <w:r>
        <w:rPr>
          <w:rFonts w:ascii="Times New Roman" w:hAnsi="Times New Roman" w:cs="Times New Roman"/>
          <w:b/>
          <w:color w:val="44546A" w:themeColor="text2"/>
          <w:sz w:val="24"/>
          <w:szCs w:val="24"/>
          <w:u w:val="single"/>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
        <w:gridCol w:w="8324"/>
      </w:tblGrid>
      <w:tr w:rsidR="00367E25" w14:paraId="1F89A1FD" w14:textId="77777777" w:rsidTr="00757239">
        <w:tc>
          <w:tcPr>
            <w:tcW w:w="561" w:type="dxa"/>
          </w:tcPr>
          <w:p w14:paraId="7CE57986" w14:textId="77777777" w:rsidR="00367E25" w:rsidRPr="00CC5191"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0A740251" w14:textId="77777777" w:rsidR="00367E25" w:rsidRPr="003004AE" w:rsidRDefault="00367E25" w:rsidP="00FF1713">
            <w:pPr>
              <w:autoSpaceDE w:val="0"/>
              <w:autoSpaceDN w:val="0"/>
              <w:adjustRightInd w:val="0"/>
              <w:jc w:val="both"/>
              <w:rPr>
                <w:rFonts w:ascii="Times New Roman" w:hAnsi="Times New Roman" w:cs="Times New Roman"/>
                <w:shd w:val="clear" w:color="auto" w:fill="FFFFFF"/>
              </w:rPr>
            </w:pPr>
            <w:r w:rsidRPr="001F0358">
              <w:rPr>
                <w:rFonts w:ascii="Times New Roman" w:hAnsi="Times New Roman" w:cs="Times New Roman"/>
                <w:shd w:val="clear" w:color="auto" w:fill="FFFFFF"/>
              </w:rPr>
              <w:t>Thakkar, N., Paliwal, P., Prasad Gupta, N. </w:t>
            </w:r>
            <w:r w:rsidRPr="001F0358">
              <w:rPr>
                <w:rFonts w:ascii="Times New Roman" w:hAnsi="Times New Roman" w:cs="Times New Roman"/>
                <w:i/>
                <w:iCs/>
                <w:shd w:val="clear" w:color="auto" w:fill="FFFFFF"/>
              </w:rPr>
              <w:t>et al.</w:t>
            </w:r>
            <w:r w:rsidRPr="001F0358">
              <w:rPr>
                <w:rFonts w:ascii="Times New Roman" w:hAnsi="Times New Roman" w:cs="Times New Roman"/>
                <w:shd w:val="clear" w:color="auto" w:fill="FFFFFF"/>
              </w:rPr>
              <w:t> Sensitivity Analysis of Sustainability Dimensions in Technology Ranking in Multi-Criteria Decision-Making Approaches. </w:t>
            </w:r>
            <w:r w:rsidRPr="001F0358">
              <w:rPr>
                <w:rFonts w:ascii="Times New Roman" w:hAnsi="Times New Roman" w:cs="Times New Roman"/>
                <w:i/>
                <w:iCs/>
                <w:shd w:val="clear" w:color="auto" w:fill="FFFFFF"/>
              </w:rPr>
              <w:t>Process Integr Optim Sustain</w:t>
            </w:r>
            <w:r w:rsidRPr="001F0358">
              <w:rPr>
                <w:rFonts w:ascii="Times New Roman" w:hAnsi="Times New Roman" w:cs="Times New Roman"/>
                <w:shd w:val="clear" w:color="auto" w:fill="FFFFFF"/>
              </w:rPr>
              <w:t xml:space="preserve"> (2025). </w:t>
            </w:r>
            <w:hyperlink r:id="rId24" w:history="1">
              <w:r w:rsidRPr="00AB7D4A">
                <w:rPr>
                  <w:rStyle w:val="Hyperlink"/>
                  <w:rFonts w:ascii="Times New Roman" w:hAnsi="Times New Roman" w:cs="Times New Roman"/>
                  <w:shd w:val="clear" w:color="auto" w:fill="FFFFFF"/>
                </w:rPr>
                <w:t>https://doi.org/10.1007/s41660-025-00649-x</w:t>
              </w:r>
            </w:hyperlink>
            <w:r>
              <w:rPr>
                <w:rFonts w:ascii="Times New Roman" w:hAnsi="Times New Roman" w:cs="Times New Roman"/>
                <w:shd w:val="clear" w:color="auto" w:fill="FFFFFF"/>
              </w:rPr>
              <w:t>. Springer Nature,</w:t>
            </w:r>
          </w:p>
        </w:tc>
      </w:tr>
      <w:tr w:rsidR="00367E25" w14:paraId="1F6DF66B" w14:textId="77777777" w:rsidTr="00757239">
        <w:tc>
          <w:tcPr>
            <w:tcW w:w="561" w:type="dxa"/>
          </w:tcPr>
          <w:p w14:paraId="7E18221A" w14:textId="77777777" w:rsidR="00367E25" w:rsidRPr="00CC5191"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7EE12C50" w14:textId="77777777" w:rsidR="00367E25" w:rsidRPr="003004AE" w:rsidRDefault="00367E25" w:rsidP="00FF1713">
            <w:pPr>
              <w:autoSpaceDE w:val="0"/>
              <w:autoSpaceDN w:val="0"/>
              <w:adjustRightInd w:val="0"/>
              <w:jc w:val="both"/>
              <w:rPr>
                <w:rFonts w:ascii="Times New Roman" w:hAnsi="Times New Roman" w:cs="Times New Roman"/>
                <w:shd w:val="clear" w:color="auto" w:fill="FFFFFF"/>
              </w:rPr>
            </w:pPr>
            <w:r w:rsidRPr="001F0358">
              <w:rPr>
                <w:rFonts w:ascii="Times New Roman" w:hAnsi="Times New Roman" w:cs="Times New Roman"/>
                <w:shd w:val="clear" w:color="auto" w:fill="FFFFFF"/>
              </w:rPr>
              <w:t>Thakkar, N., Paliwal, P., Arya, A., Gupta, N. P., &amp; Gupta, P. (2026). Probabilistic reliability assessment of hydrogen storage in a solar-wind powered grid-independent microgrid. </w:t>
            </w:r>
            <w:r w:rsidRPr="001F0358">
              <w:rPr>
                <w:rFonts w:ascii="Times New Roman" w:hAnsi="Times New Roman" w:cs="Times New Roman"/>
                <w:i/>
                <w:iCs/>
                <w:shd w:val="clear" w:color="auto" w:fill="FFFFFF"/>
              </w:rPr>
              <w:t>Energy Sources, Part B: Economics, Planning, and Policy</w:t>
            </w:r>
            <w:r w:rsidRPr="001F0358">
              <w:rPr>
                <w:rFonts w:ascii="Times New Roman" w:hAnsi="Times New Roman" w:cs="Times New Roman"/>
                <w:shd w:val="clear" w:color="auto" w:fill="FFFFFF"/>
              </w:rPr>
              <w:t>, </w:t>
            </w:r>
            <w:r w:rsidRPr="001F0358">
              <w:rPr>
                <w:rFonts w:ascii="Times New Roman" w:hAnsi="Times New Roman" w:cs="Times New Roman"/>
                <w:i/>
                <w:iCs/>
                <w:shd w:val="clear" w:color="auto" w:fill="FFFFFF"/>
              </w:rPr>
              <w:t>21</w:t>
            </w:r>
            <w:r w:rsidRPr="001F0358">
              <w:rPr>
                <w:rFonts w:ascii="Times New Roman" w:hAnsi="Times New Roman" w:cs="Times New Roman"/>
                <w:shd w:val="clear" w:color="auto" w:fill="FFFFFF"/>
              </w:rPr>
              <w:t>(1). https://doi.org/10.1080/15567249.2025.2595132</w:t>
            </w:r>
          </w:p>
        </w:tc>
      </w:tr>
      <w:tr w:rsidR="00367E25" w14:paraId="3A538365" w14:textId="77777777" w:rsidTr="00757239">
        <w:tc>
          <w:tcPr>
            <w:tcW w:w="561" w:type="dxa"/>
          </w:tcPr>
          <w:p w14:paraId="58933C5D" w14:textId="77777777" w:rsidR="00367E25" w:rsidRPr="00CC5191"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237F9F4B" w14:textId="77777777" w:rsidR="00367E25" w:rsidRPr="003004AE" w:rsidRDefault="00367E25" w:rsidP="00FF1713">
            <w:pPr>
              <w:autoSpaceDE w:val="0"/>
              <w:autoSpaceDN w:val="0"/>
              <w:adjustRightInd w:val="0"/>
              <w:jc w:val="both"/>
              <w:rPr>
                <w:rFonts w:ascii="Times New Roman" w:hAnsi="Times New Roman" w:cs="Times New Roman"/>
                <w:shd w:val="clear" w:color="auto" w:fill="FFFFFF"/>
              </w:rPr>
            </w:pPr>
            <w:r w:rsidRPr="003004AE">
              <w:rPr>
                <w:rFonts w:ascii="Times New Roman" w:hAnsi="Times New Roman" w:cs="Times New Roman"/>
                <w:shd w:val="clear" w:color="auto" w:fill="FFFFFF"/>
              </w:rPr>
              <w:t>Naureen Siddiqui, Priyanka Paliwal,</w:t>
            </w:r>
            <w:r>
              <w:rPr>
                <w:rFonts w:ascii="Times New Roman" w:hAnsi="Times New Roman" w:cs="Times New Roman"/>
                <w:shd w:val="clear" w:color="auto" w:fill="FFFFFF"/>
              </w:rPr>
              <w:t xml:space="preserve"> </w:t>
            </w:r>
            <w:r w:rsidRPr="003004AE">
              <w:rPr>
                <w:rFonts w:ascii="Times New Roman" w:hAnsi="Times New Roman" w:cs="Times New Roman"/>
                <w:shd w:val="clear" w:color="auto" w:fill="FFFFFF"/>
              </w:rPr>
              <w:t>Maximizing solar generator output through reactive power management: A case study from rural India,</w:t>
            </w:r>
            <w:r>
              <w:rPr>
                <w:rFonts w:ascii="Times New Roman" w:hAnsi="Times New Roman" w:cs="Times New Roman"/>
                <w:shd w:val="clear" w:color="auto" w:fill="FFFFFF"/>
              </w:rPr>
              <w:t xml:space="preserve"> </w:t>
            </w:r>
            <w:r w:rsidRPr="003004AE">
              <w:rPr>
                <w:rFonts w:ascii="Times New Roman" w:hAnsi="Times New Roman" w:cs="Times New Roman"/>
                <w:shd w:val="clear" w:color="auto" w:fill="FFFFFF"/>
              </w:rPr>
              <w:t>Energy for Sustainable Development,</w:t>
            </w:r>
          </w:p>
          <w:p w14:paraId="720EBC1C" w14:textId="77777777" w:rsidR="00367E25" w:rsidRPr="00CC5191" w:rsidRDefault="00367E25" w:rsidP="00FF1713">
            <w:pPr>
              <w:autoSpaceDE w:val="0"/>
              <w:autoSpaceDN w:val="0"/>
              <w:adjustRightInd w:val="0"/>
              <w:jc w:val="both"/>
              <w:rPr>
                <w:rFonts w:ascii="Times New Roman" w:hAnsi="Times New Roman" w:cs="Times New Roman"/>
                <w:sz w:val="22"/>
                <w:szCs w:val="22"/>
              </w:rPr>
            </w:pPr>
            <w:r w:rsidRPr="003004AE">
              <w:rPr>
                <w:rFonts w:ascii="Times New Roman" w:hAnsi="Times New Roman" w:cs="Times New Roman"/>
                <w:shd w:val="clear" w:color="auto" w:fill="FFFFFF"/>
              </w:rPr>
              <w:t>Volume 89,</w:t>
            </w:r>
            <w:r>
              <w:rPr>
                <w:rFonts w:ascii="Times New Roman" w:hAnsi="Times New Roman" w:cs="Times New Roman"/>
                <w:shd w:val="clear" w:color="auto" w:fill="FFFFFF"/>
              </w:rPr>
              <w:t xml:space="preserve"> </w:t>
            </w:r>
            <w:r w:rsidRPr="003004AE">
              <w:rPr>
                <w:rFonts w:ascii="Times New Roman" w:hAnsi="Times New Roman" w:cs="Times New Roman"/>
                <w:shd w:val="clear" w:color="auto" w:fill="FFFFFF"/>
              </w:rPr>
              <w:t>2025,</w:t>
            </w:r>
            <w:r>
              <w:rPr>
                <w:rFonts w:ascii="Times New Roman" w:hAnsi="Times New Roman" w:cs="Times New Roman"/>
                <w:shd w:val="clear" w:color="auto" w:fill="FFFFFF"/>
              </w:rPr>
              <w:t xml:space="preserve"> </w:t>
            </w:r>
            <w:r w:rsidRPr="003004AE">
              <w:rPr>
                <w:rFonts w:ascii="Times New Roman" w:hAnsi="Times New Roman" w:cs="Times New Roman"/>
                <w:shd w:val="clear" w:color="auto" w:fill="FFFFFF"/>
              </w:rPr>
              <w:t>101829,</w:t>
            </w:r>
            <w:r>
              <w:rPr>
                <w:rFonts w:ascii="Times New Roman" w:hAnsi="Times New Roman" w:cs="Times New Roman"/>
                <w:shd w:val="clear" w:color="auto" w:fill="FFFFFF"/>
              </w:rPr>
              <w:t xml:space="preserve"> </w:t>
            </w:r>
            <w:r w:rsidRPr="003004AE">
              <w:rPr>
                <w:rFonts w:ascii="Times New Roman" w:hAnsi="Times New Roman" w:cs="Times New Roman"/>
                <w:shd w:val="clear" w:color="auto" w:fill="FFFFFF"/>
              </w:rPr>
              <w:t>ISSN 0973-0826,</w:t>
            </w:r>
            <w:r>
              <w:rPr>
                <w:rFonts w:ascii="Times New Roman" w:hAnsi="Times New Roman" w:cs="Times New Roman"/>
                <w:shd w:val="clear" w:color="auto" w:fill="FFFFFF"/>
              </w:rPr>
              <w:t xml:space="preserve"> </w:t>
            </w:r>
            <w:r w:rsidRPr="003004AE">
              <w:rPr>
                <w:rFonts w:ascii="Times New Roman" w:hAnsi="Times New Roman" w:cs="Times New Roman"/>
                <w:shd w:val="clear" w:color="auto" w:fill="FFFFFF"/>
              </w:rPr>
              <w:t>https://doi.org/10.1016/j.esd.2025.101829.</w:t>
            </w:r>
          </w:p>
        </w:tc>
      </w:tr>
      <w:tr w:rsidR="00367E25" w14:paraId="15081934" w14:textId="77777777" w:rsidTr="00757239">
        <w:tc>
          <w:tcPr>
            <w:tcW w:w="561" w:type="dxa"/>
          </w:tcPr>
          <w:p w14:paraId="30E49208" w14:textId="77777777" w:rsidR="00367E25" w:rsidRPr="00CC5191"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4BC31CAA" w14:textId="77777777" w:rsidR="00367E25" w:rsidRPr="00705B7E" w:rsidRDefault="00367E25" w:rsidP="00FF1713">
            <w:pPr>
              <w:autoSpaceDE w:val="0"/>
              <w:autoSpaceDN w:val="0"/>
              <w:adjustRightInd w:val="0"/>
              <w:jc w:val="both"/>
              <w:rPr>
                <w:rFonts w:ascii="Times New Roman" w:hAnsi="Times New Roman" w:cs="Times New Roman"/>
                <w:shd w:val="clear" w:color="auto" w:fill="FFFFFF"/>
              </w:rPr>
            </w:pPr>
            <w:r w:rsidRPr="00705B7E">
              <w:rPr>
                <w:rFonts w:ascii="Times New Roman" w:hAnsi="Times New Roman" w:cs="Times New Roman"/>
                <w:shd w:val="clear" w:color="auto" w:fill="FFFFFF"/>
              </w:rPr>
              <w:t>Naureen Siddiqui, Priyanka Paliwal,</w:t>
            </w:r>
            <w:r>
              <w:rPr>
                <w:rFonts w:ascii="Times New Roman" w:hAnsi="Times New Roman" w:cs="Times New Roman"/>
                <w:shd w:val="clear" w:color="auto" w:fill="FFFFFF"/>
              </w:rPr>
              <w:t xml:space="preserve"> </w:t>
            </w:r>
            <w:r w:rsidRPr="00705B7E">
              <w:rPr>
                <w:rFonts w:ascii="Times New Roman" w:hAnsi="Times New Roman" w:cs="Times New Roman"/>
                <w:shd w:val="clear" w:color="auto" w:fill="FFFFFF"/>
              </w:rPr>
              <w:t>Incentive mechanism for decentralized reactive power management through solar inverters,</w:t>
            </w:r>
            <w:r>
              <w:rPr>
                <w:rFonts w:ascii="Times New Roman" w:hAnsi="Times New Roman" w:cs="Times New Roman"/>
                <w:shd w:val="clear" w:color="auto" w:fill="FFFFFF"/>
              </w:rPr>
              <w:t xml:space="preserve"> </w:t>
            </w:r>
            <w:r w:rsidRPr="00705B7E">
              <w:rPr>
                <w:rFonts w:ascii="Times New Roman" w:hAnsi="Times New Roman" w:cs="Times New Roman"/>
                <w:shd w:val="clear" w:color="auto" w:fill="FFFFFF"/>
              </w:rPr>
              <w:t>Renewable Energy,</w:t>
            </w:r>
            <w:r>
              <w:rPr>
                <w:rFonts w:ascii="Times New Roman" w:hAnsi="Times New Roman" w:cs="Times New Roman"/>
                <w:shd w:val="clear" w:color="auto" w:fill="FFFFFF"/>
              </w:rPr>
              <w:t xml:space="preserve"> </w:t>
            </w:r>
            <w:r w:rsidRPr="00705B7E">
              <w:rPr>
                <w:rFonts w:ascii="Times New Roman" w:hAnsi="Times New Roman" w:cs="Times New Roman"/>
                <w:shd w:val="clear" w:color="auto" w:fill="FFFFFF"/>
              </w:rPr>
              <w:t>Volume 255,</w:t>
            </w:r>
            <w:r>
              <w:rPr>
                <w:rFonts w:ascii="Times New Roman" w:hAnsi="Times New Roman" w:cs="Times New Roman"/>
                <w:shd w:val="clear" w:color="auto" w:fill="FFFFFF"/>
              </w:rPr>
              <w:t xml:space="preserve"> </w:t>
            </w:r>
            <w:r w:rsidRPr="00705B7E">
              <w:rPr>
                <w:rFonts w:ascii="Times New Roman" w:hAnsi="Times New Roman" w:cs="Times New Roman"/>
                <w:shd w:val="clear" w:color="auto" w:fill="FFFFFF"/>
              </w:rPr>
              <w:t>2025,</w:t>
            </w:r>
            <w:r>
              <w:rPr>
                <w:rFonts w:ascii="Times New Roman" w:hAnsi="Times New Roman" w:cs="Times New Roman"/>
                <w:shd w:val="clear" w:color="auto" w:fill="FFFFFF"/>
              </w:rPr>
              <w:t xml:space="preserve"> </w:t>
            </w:r>
            <w:r w:rsidRPr="00705B7E">
              <w:rPr>
                <w:rFonts w:ascii="Times New Roman" w:hAnsi="Times New Roman" w:cs="Times New Roman"/>
                <w:shd w:val="clear" w:color="auto" w:fill="FFFFFF"/>
              </w:rPr>
              <w:t>123867,</w:t>
            </w:r>
            <w:r>
              <w:rPr>
                <w:rFonts w:ascii="Times New Roman" w:hAnsi="Times New Roman" w:cs="Times New Roman"/>
                <w:shd w:val="clear" w:color="auto" w:fill="FFFFFF"/>
              </w:rPr>
              <w:t xml:space="preserve"> </w:t>
            </w:r>
            <w:r w:rsidRPr="00705B7E">
              <w:rPr>
                <w:rFonts w:ascii="Times New Roman" w:hAnsi="Times New Roman" w:cs="Times New Roman"/>
                <w:shd w:val="clear" w:color="auto" w:fill="FFFFFF"/>
              </w:rPr>
              <w:t>ISSN 0960-1481,</w:t>
            </w:r>
            <w:r>
              <w:rPr>
                <w:rFonts w:ascii="Times New Roman" w:hAnsi="Times New Roman" w:cs="Times New Roman"/>
                <w:shd w:val="clear" w:color="auto" w:fill="FFFFFF"/>
              </w:rPr>
              <w:t xml:space="preserve"> </w:t>
            </w:r>
            <w:r w:rsidRPr="00705B7E">
              <w:rPr>
                <w:rFonts w:ascii="Times New Roman" w:hAnsi="Times New Roman" w:cs="Times New Roman"/>
                <w:shd w:val="clear" w:color="auto" w:fill="FFFFFF"/>
              </w:rPr>
              <w:t>https://doi.org/10.1016/j.renene.2025.123867.</w:t>
            </w:r>
          </w:p>
          <w:p w14:paraId="172F84D8" w14:textId="77777777" w:rsidR="00367E25" w:rsidRPr="00CC5191" w:rsidRDefault="00367E25" w:rsidP="00FF1713">
            <w:pPr>
              <w:autoSpaceDE w:val="0"/>
              <w:autoSpaceDN w:val="0"/>
              <w:adjustRightInd w:val="0"/>
              <w:jc w:val="both"/>
              <w:rPr>
                <w:rFonts w:ascii="Times New Roman" w:hAnsi="Times New Roman" w:cs="Times New Roman"/>
                <w:sz w:val="22"/>
                <w:szCs w:val="22"/>
              </w:rPr>
            </w:pPr>
            <w:r w:rsidRPr="00705B7E">
              <w:rPr>
                <w:rFonts w:ascii="Times New Roman" w:hAnsi="Times New Roman" w:cs="Times New Roman"/>
                <w:shd w:val="clear" w:color="auto" w:fill="FFFFFF"/>
              </w:rPr>
              <w:t>(https://www.sciencedirect.com/science/article/pii/S0960148125015319)</w:t>
            </w:r>
          </w:p>
        </w:tc>
      </w:tr>
      <w:tr w:rsidR="00367E25" w14:paraId="120CED97" w14:textId="77777777" w:rsidTr="00757239">
        <w:tc>
          <w:tcPr>
            <w:tcW w:w="561" w:type="dxa"/>
          </w:tcPr>
          <w:p w14:paraId="72BBA559" w14:textId="77777777" w:rsidR="00367E25" w:rsidRPr="00CC5191"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23C32FC9" w14:textId="77777777" w:rsidR="00367E25" w:rsidRPr="00CC5191" w:rsidRDefault="00367E25" w:rsidP="00FF1713">
            <w:pPr>
              <w:autoSpaceDE w:val="0"/>
              <w:autoSpaceDN w:val="0"/>
              <w:adjustRightInd w:val="0"/>
              <w:jc w:val="both"/>
              <w:rPr>
                <w:rFonts w:ascii="Times New Roman" w:hAnsi="Times New Roman" w:cs="Times New Roman"/>
                <w:sz w:val="22"/>
                <w:szCs w:val="22"/>
              </w:rPr>
            </w:pPr>
            <w:r w:rsidRPr="00E85839">
              <w:rPr>
                <w:rFonts w:ascii="Times New Roman" w:hAnsi="Times New Roman" w:cs="Times New Roman"/>
                <w:shd w:val="clear" w:color="auto" w:fill="FFFFFF"/>
              </w:rPr>
              <w:t>Thakkar, N., Paliwal, P., Kaliyaperumal, D. et al. Sensitivity analysis of reliability constrained, eco optimal solar, wind, hydrogen storage based islanded power system. Sci Rep 15, 9743 (2025). https://doi.org/10.1038/s41598-025-92893-x</w:t>
            </w:r>
          </w:p>
        </w:tc>
      </w:tr>
      <w:tr w:rsidR="00367E25" w14:paraId="4397C4FB" w14:textId="77777777" w:rsidTr="00757239">
        <w:tc>
          <w:tcPr>
            <w:tcW w:w="561" w:type="dxa"/>
          </w:tcPr>
          <w:p w14:paraId="15037CD8" w14:textId="77777777" w:rsidR="00367E25" w:rsidRPr="00CC5191"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41D92CC8" w14:textId="77777777" w:rsidR="00367E25" w:rsidRPr="00CC5191" w:rsidRDefault="00367E25" w:rsidP="00FF1713">
            <w:pPr>
              <w:autoSpaceDE w:val="0"/>
              <w:autoSpaceDN w:val="0"/>
              <w:adjustRightInd w:val="0"/>
              <w:jc w:val="both"/>
              <w:rPr>
                <w:rFonts w:ascii="Times New Roman" w:hAnsi="Times New Roman" w:cs="Times New Roman"/>
                <w:sz w:val="22"/>
                <w:szCs w:val="22"/>
                <w:shd w:val="clear" w:color="auto" w:fill="FCFCFC"/>
              </w:rPr>
            </w:pPr>
            <w:r w:rsidRPr="00CC5191">
              <w:rPr>
                <w:rFonts w:ascii="Times New Roman" w:hAnsi="Times New Roman" w:cs="Times New Roman"/>
                <w:sz w:val="22"/>
                <w:szCs w:val="22"/>
              </w:rPr>
              <w:t>Gupta, N.P., Gupta, P., Paliwal, P. et al. Real time implementation of scaled droop control in hybrid microgrid with hydrogen storage for regulation of voltage and frequency. Environ Sci Pollut Res (2024). https://doi.org/10.1007/s11356-024-34537-7</w:t>
            </w:r>
          </w:p>
        </w:tc>
      </w:tr>
      <w:tr w:rsidR="00367E25" w14:paraId="4548B254" w14:textId="77777777" w:rsidTr="00757239">
        <w:tc>
          <w:tcPr>
            <w:tcW w:w="561" w:type="dxa"/>
          </w:tcPr>
          <w:p w14:paraId="306CA03C" w14:textId="77777777" w:rsidR="00367E25" w:rsidRPr="00CC5191"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524BE979" w14:textId="77777777" w:rsidR="00367E25" w:rsidRPr="00CC5191" w:rsidRDefault="00367E25" w:rsidP="00FF1713">
            <w:pPr>
              <w:autoSpaceDE w:val="0"/>
              <w:autoSpaceDN w:val="0"/>
              <w:adjustRightInd w:val="0"/>
              <w:jc w:val="both"/>
              <w:rPr>
                <w:rFonts w:ascii="Times New Roman" w:hAnsi="Times New Roman" w:cs="Times New Roman"/>
                <w:sz w:val="22"/>
                <w:szCs w:val="22"/>
                <w:shd w:val="clear" w:color="auto" w:fill="FCFCFC"/>
              </w:rPr>
            </w:pPr>
            <w:r w:rsidRPr="00CC5191">
              <w:rPr>
                <w:rFonts w:ascii="Times New Roman" w:hAnsi="Times New Roman" w:cs="Times New Roman"/>
                <w:sz w:val="22"/>
                <w:szCs w:val="22"/>
              </w:rPr>
              <w:t>Gupta, N. P., Gupta, P., Paliwal, P., Thakkar, N., &amp; Deepa, K. (2024). Design of Universal Control Structure for Regulation of Voltage and Frequency in Hybrid Microgrid. IETE Journal of Research, 1–21. https://doi.org/10.1080/03772063.2024.2380861</w:t>
            </w:r>
          </w:p>
        </w:tc>
      </w:tr>
      <w:tr w:rsidR="00367E25" w14:paraId="0A1D0F09" w14:textId="77777777" w:rsidTr="00757239">
        <w:tc>
          <w:tcPr>
            <w:tcW w:w="561" w:type="dxa"/>
          </w:tcPr>
          <w:p w14:paraId="10EE2586" w14:textId="77777777" w:rsidR="00367E25" w:rsidRPr="00CC5191"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1B223377" w14:textId="77777777" w:rsidR="00367E25" w:rsidRPr="00CC5191" w:rsidRDefault="00367E25" w:rsidP="00FF1713">
            <w:pPr>
              <w:autoSpaceDE w:val="0"/>
              <w:autoSpaceDN w:val="0"/>
              <w:adjustRightInd w:val="0"/>
              <w:jc w:val="both"/>
              <w:rPr>
                <w:rFonts w:ascii="Times New Roman" w:hAnsi="Times New Roman" w:cs="Times New Roman"/>
                <w:sz w:val="22"/>
                <w:szCs w:val="22"/>
                <w:shd w:val="clear" w:color="auto" w:fill="FCFCFC"/>
              </w:rPr>
            </w:pPr>
            <w:r w:rsidRPr="00CC5191">
              <w:rPr>
                <w:rFonts w:ascii="Times New Roman" w:hAnsi="Times New Roman" w:cs="Times New Roman"/>
                <w:sz w:val="22"/>
                <w:szCs w:val="22"/>
              </w:rPr>
              <w:t>Gupta, N.P., Gupta, P., Paliwal, P. et al. A novel scheme for control and management of hybrid microgrid with active filtering capability. Electrical Eng (2024). https://doi.org/10.1007/s00202-024-02434-4</w:t>
            </w:r>
          </w:p>
        </w:tc>
      </w:tr>
      <w:tr w:rsidR="00367E25" w14:paraId="0D842050" w14:textId="77777777" w:rsidTr="00757239">
        <w:tc>
          <w:tcPr>
            <w:tcW w:w="561" w:type="dxa"/>
          </w:tcPr>
          <w:p w14:paraId="17D68598" w14:textId="77777777" w:rsidR="00367E25" w:rsidRPr="00CC5191"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1BCFC9F9" w14:textId="77777777" w:rsidR="00367E25" w:rsidRPr="00CC5191" w:rsidRDefault="00367E25" w:rsidP="00FF1713">
            <w:pPr>
              <w:autoSpaceDE w:val="0"/>
              <w:autoSpaceDN w:val="0"/>
              <w:adjustRightInd w:val="0"/>
              <w:jc w:val="both"/>
              <w:rPr>
                <w:rFonts w:ascii="Times New Roman" w:hAnsi="Times New Roman" w:cs="Times New Roman"/>
                <w:sz w:val="22"/>
                <w:szCs w:val="22"/>
                <w:shd w:val="clear" w:color="auto" w:fill="FCFCFC"/>
              </w:rPr>
            </w:pPr>
            <w:r w:rsidRPr="00CC5191">
              <w:rPr>
                <w:rFonts w:ascii="Times New Roman" w:hAnsi="Times New Roman" w:cs="Times New Roman"/>
                <w:sz w:val="22"/>
                <w:szCs w:val="22"/>
              </w:rPr>
              <w:t>Nishant Thakkar, Priyanka Paliwal, Data driven MCDM models for reliability-economic-environmental analysis of energy storage based autonomous micro-grid, Journal of Energy Storage, Volume 81, 2024, 110408, ISSN 2352-152X, https://doi.org/10.1016/j.est.2023.110408.</w:t>
            </w:r>
          </w:p>
        </w:tc>
      </w:tr>
      <w:tr w:rsidR="00367E25" w14:paraId="56BADF88" w14:textId="77777777" w:rsidTr="00757239">
        <w:tc>
          <w:tcPr>
            <w:tcW w:w="561" w:type="dxa"/>
          </w:tcPr>
          <w:p w14:paraId="20D86226"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283A116A" w14:textId="77777777" w:rsidR="00367E25" w:rsidRPr="00C71598" w:rsidRDefault="00367E25" w:rsidP="00FF1713">
            <w:pPr>
              <w:autoSpaceDE w:val="0"/>
              <w:autoSpaceDN w:val="0"/>
              <w:adjustRightInd w:val="0"/>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CFCFC"/>
              </w:rPr>
              <w:t>Ghole, M.S., Paliwal, P. &amp; Thakur, T. A Nowcasting Central Controller with Continuous RTP for Residential Device Scheduling using Swap-Based BFPSO. </w:t>
            </w:r>
            <w:r w:rsidRPr="00C71598">
              <w:rPr>
                <w:rFonts w:ascii="Times New Roman" w:hAnsi="Times New Roman" w:cs="Times New Roman"/>
                <w:i/>
                <w:iCs/>
                <w:sz w:val="22"/>
                <w:szCs w:val="22"/>
                <w:shd w:val="clear" w:color="auto" w:fill="FCFCFC"/>
              </w:rPr>
              <w:t>Arab J Sci Eng</w:t>
            </w:r>
            <w:r w:rsidRPr="00C71598">
              <w:rPr>
                <w:rFonts w:ascii="Times New Roman" w:hAnsi="Times New Roman" w:cs="Times New Roman"/>
                <w:sz w:val="22"/>
                <w:szCs w:val="22"/>
                <w:shd w:val="clear" w:color="auto" w:fill="FCFCFC"/>
              </w:rPr>
              <w:t> (2023). https://doi.org/10.1007/s13369-023-07696-x</w:t>
            </w:r>
          </w:p>
        </w:tc>
      </w:tr>
      <w:tr w:rsidR="00367E25" w14:paraId="5E6F47C6" w14:textId="77777777" w:rsidTr="00757239">
        <w:tc>
          <w:tcPr>
            <w:tcW w:w="561" w:type="dxa"/>
          </w:tcPr>
          <w:p w14:paraId="5A1E3DF2"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553B4913" w14:textId="77777777" w:rsidR="00367E25" w:rsidRPr="00C71598" w:rsidRDefault="00367E25" w:rsidP="00FF1713">
            <w:pPr>
              <w:autoSpaceDE w:val="0"/>
              <w:autoSpaceDN w:val="0"/>
              <w:adjustRightInd w:val="0"/>
              <w:jc w:val="both"/>
              <w:rPr>
                <w:rFonts w:ascii="Times New Roman" w:hAnsi="Times New Roman" w:cs="Times New Roman"/>
                <w:sz w:val="22"/>
                <w:szCs w:val="22"/>
                <w:shd w:val="clear" w:color="auto" w:fill="FCFCFC"/>
              </w:rPr>
            </w:pPr>
            <w:r w:rsidRPr="00C71598">
              <w:rPr>
                <w:rFonts w:ascii="Times New Roman" w:hAnsi="Times New Roman" w:cs="Times New Roman"/>
                <w:sz w:val="22"/>
                <w:szCs w:val="22"/>
                <w:shd w:val="clear" w:color="auto" w:fill="FCFCFC"/>
              </w:rPr>
              <w:t>Thakkar, N., Paliwal, P. Quad-Level MCDM Framework to Analyse Technology Combinations for Sustainable Micro-grid Planning in Uncertainty Domain. </w:t>
            </w:r>
            <w:r w:rsidRPr="00C71598">
              <w:rPr>
                <w:rFonts w:ascii="Times New Roman" w:hAnsi="Times New Roman" w:cs="Times New Roman"/>
                <w:i/>
                <w:iCs/>
                <w:sz w:val="22"/>
                <w:szCs w:val="22"/>
                <w:shd w:val="clear" w:color="auto" w:fill="FCFCFC"/>
              </w:rPr>
              <w:t>Arab J Sci Eng</w:t>
            </w:r>
            <w:r w:rsidRPr="00C71598">
              <w:rPr>
                <w:rFonts w:ascii="Times New Roman" w:hAnsi="Times New Roman" w:cs="Times New Roman"/>
                <w:sz w:val="22"/>
                <w:szCs w:val="22"/>
                <w:shd w:val="clear" w:color="auto" w:fill="FCFCFC"/>
              </w:rPr>
              <w:t> </w:t>
            </w:r>
            <w:r w:rsidRPr="00C71598">
              <w:rPr>
                <w:rFonts w:ascii="Times New Roman" w:hAnsi="Times New Roman" w:cs="Times New Roman"/>
                <w:b/>
                <w:bCs/>
                <w:sz w:val="22"/>
                <w:szCs w:val="22"/>
                <w:shd w:val="clear" w:color="auto" w:fill="FCFCFC"/>
              </w:rPr>
              <w:t>48</w:t>
            </w:r>
            <w:r w:rsidRPr="00C71598">
              <w:rPr>
                <w:rFonts w:ascii="Times New Roman" w:hAnsi="Times New Roman" w:cs="Times New Roman"/>
                <w:sz w:val="22"/>
                <w:szCs w:val="22"/>
                <w:shd w:val="clear" w:color="auto" w:fill="FCFCFC"/>
              </w:rPr>
              <w:t>, 5829–5858 (2023). https://doi.org/10.1007/s13369-022-07019-6</w:t>
            </w:r>
          </w:p>
        </w:tc>
      </w:tr>
      <w:tr w:rsidR="00367E25" w14:paraId="29C52BA7" w14:textId="77777777" w:rsidTr="00757239">
        <w:tc>
          <w:tcPr>
            <w:tcW w:w="561" w:type="dxa"/>
          </w:tcPr>
          <w:p w14:paraId="6E216A04"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12ED1BA9" w14:textId="77777777" w:rsidR="00367E25" w:rsidRPr="00C71598" w:rsidRDefault="00367E25" w:rsidP="00FF1713">
            <w:pPr>
              <w:autoSpaceDE w:val="0"/>
              <w:autoSpaceDN w:val="0"/>
              <w:adjustRightInd w:val="0"/>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N Thakkar, P Paliwal , “</w:t>
            </w:r>
            <w:hyperlink r:id="rId25" w:history="1">
              <w:r w:rsidRPr="00C71598">
                <w:rPr>
                  <w:rStyle w:val="Hyperlink"/>
                  <w:rFonts w:ascii="Times New Roman" w:hAnsi="Times New Roman" w:cs="Times New Roman"/>
                  <w:sz w:val="22"/>
                  <w:szCs w:val="22"/>
                  <w:shd w:val="clear" w:color="auto" w:fill="FFFFFF"/>
                </w:rPr>
                <w:t>Sensitivity Analysis Based Comparative Assessment of Resource Mix Using MCDM Technique: A Case Study of Thar Desert, India</w:t>
              </w:r>
            </w:hyperlink>
            <w:r w:rsidRPr="00C71598">
              <w:rPr>
                <w:rFonts w:ascii="Times New Roman" w:hAnsi="Times New Roman" w:cs="Times New Roman"/>
                <w:sz w:val="22"/>
                <w:szCs w:val="22"/>
              </w:rPr>
              <w:t xml:space="preserve">”, </w:t>
            </w:r>
            <w:r w:rsidRPr="00C71598">
              <w:rPr>
                <w:rFonts w:ascii="Times New Roman" w:hAnsi="Times New Roman" w:cs="Times New Roman"/>
                <w:sz w:val="22"/>
                <w:szCs w:val="22"/>
                <w:shd w:val="clear" w:color="auto" w:fill="FFFFFF"/>
              </w:rPr>
              <w:t>Iranian Journal of Electrical and Electronic Engineering, Vol. 18, No. 4, 2022.</w:t>
            </w:r>
          </w:p>
          <w:p w14:paraId="2D4ACDC8" w14:textId="77777777" w:rsidR="00367E25" w:rsidRPr="00C71598" w:rsidRDefault="00367E25" w:rsidP="00FF1713">
            <w:pPr>
              <w:autoSpaceDE w:val="0"/>
              <w:autoSpaceDN w:val="0"/>
              <w:adjustRightInd w:val="0"/>
              <w:jc w:val="both"/>
              <w:rPr>
                <w:rFonts w:ascii="Times New Roman" w:hAnsi="Times New Roman" w:cs="Times New Roman"/>
                <w:color w:val="000000" w:themeColor="text1"/>
                <w:sz w:val="22"/>
                <w:szCs w:val="22"/>
                <w:shd w:val="clear" w:color="auto" w:fill="FCFCFC"/>
              </w:rPr>
            </w:pPr>
            <w:r w:rsidRPr="00C71598">
              <w:rPr>
                <w:rFonts w:ascii="Times New Roman" w:hAnsi="Times New Roman" w:cs="Times New Roman"/>
                <w:color w:val="000000" w:themeColor="text1"/>
                <w:sz w:val="22"/>
                <w:szCs w:val="22"/>
                <w:shd w:val="clear" w:color="auto" w:fill="FCFCFC"/>
              </w:rPr>
              <w:t>https://doi.org/10.22068/IJEEE.18.4.2475</w:t>
            </w:r>
          </w:p>
        </w:tc>
      </w:tr>
      <w:tr w:rsidR="00367E25" w14:paraId="7DFEC6E7" w14:textId="77777777" w:rsidTr="00757239">
        <w:tc>
          <w:tcPr>
            <w:tcW w:w="561" w:type="dxa"/>
          </w:tcPr>
          <w:p w14:paraId="0C286FC7"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0654CB10" w14:textId="77777777" w:rsidR="00367E25" w:rsidRPr="00C71598" w:rsidRDefault="00367E25" w:rsidP="00FF1713">
            <w:pPr>
              <w:autoSpaceDE w:val="0"/>
              <w:autoSpaceDN w:val="0"/>
              <w:adjustRightInd w:val="0"/>
              <w:jc w:val="both"/>
              <w:rPr>
                <w:rFonts w:ascii="Times New Roman" w:hAnsi="Times New Roman" w:cs="Times New Roman"/>
                <w:color w:val="000000" w:themeColor="text1"/>
                <w:sz w:val="22"/>
                <w:szCs w:val="22"/>
                <w:lang w:val="en-US"/>
              </w:rPr>
            </w:pPr>
            <w:r w:rsidRPr="00C71598">
              <w:rPr>
                <w:rFonts w:ascii="Times New Roman" w:hAnsi="Times New Roman" w:cs="Times New Roman"/>
                <w:color w:val="000000" w:themeColor="text1"/>
                <w:sz w:val="22"/>
                <w:szCs w:val="22"/>
                <w:shd w:val="clear" w:color="auto" w:fill="FCFCFC"/>
              </w:rPr>
              <w:t>Paliwal, P., Webber, J.L., Mehbodniya, A. </w:t>
            </w:r>
            <w:r w:rsidRPr="00C71598">
              <w:rPr>
                <w:rFonts w:ascii="Times New Roman" w:hAnsi="Times New Roman" w:cs="Times New Roman"/>
                <w:i/>
                <w:iCs/>
                <w:color w:val="000000" w:themeColor="text1"/>
                <w:sz w:val="22"/>
                <w:szCs w:val="22"/>
                <w:shd w:val="clear" w:color="auto" w:fill="FCFCFC"/>
              </w:rPr>
              <w:t>et al.</w:t>
            </w:r>
            <w:r w:rsidRPr="00C71598">
              <w:rPr>
                <w:rFonts w:ascii="Times New Roman" w:hAnsi="Times New Roman" w:cs="Times New Roman"/>
                <w:color w:val="000000" w:themeColor="text1"/>
                <w:sz w:val="22"/>
                <w:szCs w:val="22"/>
                <w:shd w:val="clear" w:color="auto" w:fill="FCFCFC"/>
              </w:rPr>
              <w:t> Multi-agent-based approach for generation expansion planning in isolated micro-grid with renewable energy sources and battery storage. </w:t>
            </w:r>
            <w:r w:rsidRPr="00C71598">
              <w:rPr>
                <w:rFonts w:ascii="Times New Roman" w:hAnsi="Times New Roman" w:cs="Times New Roman"/>
                <w:i/>
                <w:iCs/>
                <w:color w:val="000000" w:themeColor="text1"/>
                <w:sz w:val="22"/>
                <w:szCs w:val="22"/>
                <w:shd w:val="clear" w:color="auto" w:fill="FCFCFC"/>
              </w:rPr>
              <w:t>J Supercomput</w:t>
            </w:r>
            <w:r w:rsidRPr="00C71598">
              <w:rPr>
                <w:rFonts w:ascii="Times New Roman" w:hAnsi="Times New Roman" w:cs="Times New Roman"/>
                <w:color w:val="000000" w:themeColor="text1"/>
                <w:sz w:val="22"/>
                <w:szCs w:val="22"/>
                <w:shd w:val="clear" w:color="auto" w:fill="FCFCFC"/>
              </w:rPr>
              <w:t> (2022). https://doi.org/10.1007/s11227-022-04609-x</w:t>
            </w:r>
          </w:p>
        </w:tc>
      </w:tr>
      <w:tr w:rsidR="00367E25" w14:paraId="24FC55BF" w14:textId="77777777" w:rsidTr="00757239">
        <w:tc>
          <w:tcPr>
            <w:tcW w:w="561" w:type="dxa"/>
          </w:tcPr>
          <w:p w14:paraId="32217E8F"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4A010A7E" w14:textId="77777777" w:rsidR="00367E25" w:rsidRPr="00C71598" w:rsidRDefault="00367E25" w:rsidP="00FF1713">
            <w:pPr>
              <w:autoSpaceDE w:val="0"/>
              <w:autoSpaceDN w:val="0"/>
              <w:adjustRightInd w:val="0"/>
              <w:jc w:val="both"/>
              <w:rPr>
                <w:rStyle w:val="authors"/>
                <w:rFonts w:ascii="Times New Roman" w:hAnsi="Times New Roman" w:cs="Times New Roman"/>
                <w:color w:val="333333"/>
                <w:sz w:val="22"/>
                <w:szCs w:val="22"/>
              </w:rPr>
            </w:pPr>
            <w:r w:rsidRPr="00C71598">
              <w:rPr>
                <w:rFonts w:ascii="Times New Roman" w:hAnsi="Times New Roman" w:cs="Times New Roman"/>
                <w:color w:val="000000"/>
                <w:sz w:val="22"/>
                <w:szCs w:val="22"/>
                <w:lang w:val="en-US"/>
              </w:rPr>
              <w:t>Sharma J, Soni S, Paliwal P, et al. A novel long term solar photovoltaic power forecasting approach using LSTM with Nadam optimizer: a case study of India. Energy Sci Eng. 2022;1</w:t>
            </w:r>
            <w:r w:rsidRPr="00C71598">
              <w:rPr>
                <w:rFonts w:ascii="Times New Roman" w:eastAsia="AdvOTee460ee4+20" w:hAnsi="Times New Roman" w:cs="Times New Roman"/>
                <w:color w:val="000000"/>
                <w:sz w:val="22"/>
                <w:szCs w:val="22"/>
                <w:lang w:val="en-US"/>
              </w:rPr>
              <w:t>‐</w:t>
            </w:r>
            <w:r w:rsidRPr="00C71598">
              <w:rPr>
                <w:rFonts w:ascii="Times New Roman" w:hAnsi="Times New Roman" w:cs="Times New Roman"/>
                <w:color w:val="000000"/>
                <w:sz w:val="22"/>
                <w:szCs w:val="22"/>
                <w:lang w:val="en-US"/>
              </w:rPr>
              <w:t xml:space="preserve">21. </w:t>
            </w:r>
            <w:r w:rsidRPr="00C71598">
              <w:rPr>
                <w:rFonts w:ascii="Times New Roman" w:hAnsi="Times New Roman" w:cs="Times New Roman"/>
                <w:color w:val="2966AE"/>
                <w:sz w:val="22"/>
                <w:szCs w:val="22"/>
                <w:lang w:val="en-US"/>
              </w:rPr>
              <w:t>doi:10.1002/ese3.1178</w:t>
            </w:r>
          </w:p>
        </w:tc>
      </w:tr>
      <w:tr w:rsidR="00367E25" w14:paraId="6257D260" w14:textId="77777777" w:rsidTr="00757239">
        <w:tc>
          <w:tcPr>
            <w:tcW w:w="561" w:type="dxa"/>
          </w:tcPr>
          <w:p w14:paraId="7F724F48"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5F58879F" w14:textId="77777777" w:rsidR="00367E25" w:rsidRPr="00C71598" w:rsidRDefault="00367E25" w:rsidP="00FF1713">
            <w:pPr>
              <w:shd w:val="clear" w:color="auto" w:fill="FFFFFF"/>
              <w:jc w:val="both"/>
              <w:rPr>
                <w:rStyle w:val="authors"/>
                <w:rFonts w:ascii="Times New Roman" w:hAnsi="Times New Roman" w:cs="Times New Roman"/>
                <w:color w:val="333333"/>
                <w:sz w:val="22"/>
                <w:szCs w:val="22"/>
              </w:rPr>
            </w:pPr>
            <w:r w:rsidRPr="00C71598">
              <w:rPr>
                <w:rStyle w:val="authors"/>
                <w:rFonts w:ascii="Times New Roman" w:hAnsi="Times New Roman" w:cs="Times New Roman"/>
                <w:color w:val="333333"/>
                <w:sz w:val="22"/>
                <w:szCs w:val="22"/>
              </w:rPr>
              <w:t>Nishant Thakkar &amp; Priyanka Paliwal</w:t>
            </w:r>
            <w:r w:rsidRPr="00C71598">
              <w:rPr>
                <w:rFonts w:ascii="Times New Roman" w:hAnsi="Times New Roman" w:cs="Times New Roman"/>
                <w:color w:val="333333"/>
                <w:sz w:val="22"/>
                <w:szCs w:val="22"/>
              </w:rPr>
              <w:t> </w:t>
            </w:r>
            <w:r w:rsidRPr="00C71598">
              <w:rPr>
                <w:rStyle w:val="Date2"/>
                <w:rFonts w:ascii="Times New Roman" w:hAnsi="Times New Roman" w:cs="Times New Roman"/>
                <w:color w:val="333333"/>
                <w:sz w:val="22"/>
                <w:szCs w:val="22"/>
              </w:rPr>
              <w:t>(2022)</w:t>
            </w:r>
            <w:r w:rsidRPr="00C71598">
              <w:rPr>
                <w:rFonts w:ascii="Times New Roman" w:hAnsi="Times New Roman" w:cs="Times New Roman"/>
                <w:color w:val="333333"/>
                <w:sz w:val="22"/>
                <w:szCs w:val="22"/>
              </w:rPr>
              <w:t> </w:t>
            </w:r>
            <w:r w:rsidRPr="00C71598">
              <w:rPr>
                <w:rStyle w:val="arttitle"/>
                <w:rFonts w:ascii="Times New Roman" w:hAnsi="Times New Roman" w:cs="Times New Roman"/>
                <w:color w:val="333333"/>
                <w:sz w:val="22"/>
                <w:szCs w:val="22"/>
              </w:rPr>
              <w:t>Hydrogen storage based micro-grid: A comprehensive review on technology, energy management and planning techniques,</w:t>
            </w:r>
            <w:r w:rsidRPr="00C71598">
              <w:rPr>
                <w:rFonts w:ascii="Times New Roman" w:hAnsi="Times New Roman" w:cs="Times New Roman"/>
                <w:color w:val="333333"/>
                <w:sz w:val="22"/>
                <w:szCs w:val="22"/>
              </w:rPr>
              <w:t> </w:t>
            </w:r>
            <w:r w:rsidRPr="00C71598">
              <w:rPr>
                <w:rStyle w:val="serialtitle"/>
                <w:rFonts w:ascii="Times New Roman" w:hAnsi="Times New Roman" w:cs="Times New Roman"/>
                <w:color w:val="333333"/>
                <w:sz w:val="22"/>
                <w:szCs w:val="22"/>
              </w:rPr>
              <w:t>International Journal of Green Energy,</w:t>
            </w:r>
            <w:r w:rsidRPr="00C71598">
              <w:rPr>
                <w:rFonts w:ascii="Times New Roman" w:hAnsi="Times New Roman" w:cs="Times New Roman"/>
                <w:color w:val="333333"/>
                <w:sz w:val="22"/>
                <w:szCs w:val="22"/>
              </w:rPr>
              <w:t> </w:t>
            </w:r>
            <w:r w:rsidRPr="00C71598">
              <w:rPr>
                <w:rStyle w:val="doilink"/>
                <w:rFonts w:ascii="Times New Roman" w:hAnsi="Times New Roman" w:cs="Times New Roman"/>
                <w:color w:val="333333"/>
                <w:sz w:val="22"/>
                <w:szCs w:val="22"/>
              </w:rPr>
              <w:t>DOI: </w:t>
            </w:r>
            <w:hyperlink r:id="rId26" w:history="1">
              <w:r w:rsidRPr="00C71598">
                <w:rPr>
                  <w:rStyle w:val="Hyperlink"/>
                  <w:rFonts w:ascii="Times New Roman" w:hAnsi="Times New Roman" w:cs="Times New Roman"/>
                  <w:color w:val="333333"/>
                  <w:sz w:val="22"/>
                  <w:szCs w:val="22"/>
                </w:rPr>
                <w:t>10.1080/15435075.2022.2049797</w:t>
              </w:r>
            </w:hyperlink>
          </w:p>
        </w:tc>
      </w:tr>
      <w:tr w:rsidR="00367E25" w14:paraId="1795EC5D" w14:textId="77777777" w:rsidTr="00757239">
        <w:tc>
          <w:tcPr>
            <w:tcW w:w="561" w:type="dxa"/>
          </w:tcPr>
          <w:p w14:paraId="5E2E9121"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3B827A2D" w14:textId="77777777" w:rsidR="00367E25" w:rsidRPr="00C71598" w:rsidRDefault="00367E25" w:rsidP="00FF1713">
            <w:pPr>
              <w:tabs>
                <w:tab w:val="left" w:pos="2260"/>
              </w:tabs>
              <w:jc w:val="both"/>
              <w:rPr>
                <w:rFonts w:ascii="Times New Roman" w:hAnsi="Times New Roman" w:cs="Times New Roman"/>
                <w:sz w:val="22"/>
                <w:szCs w:val="22"/>
              </w:rPr>
            </w:pPr>
            <w:r w:rsidRPr="00C71598">
              <w:rPr>
                <w:rStyle w:val="authors"/>
                <w:rFonts w:ascii="Times New Roman" w:hAnsi="Times New Roman" w:cs="Times New Roman"/>
                <w:color w:val="333333"/>
                <w:sz w:val="22"/>
                <w:szCs w:val="22"/>
              </w:rPr>
              <w:t>Priyanka Paliwal</w:t>
            </w:r>
            <w:r w:rsidRPr="00C71598">
              <w:rPr>
                <w:rFonts w:ascii="Times New Roman" w:hAnsi="Times New Roman" w:cs="Times New Roman"/>
                <w:color w:val="333333"/>
                <w:sz w:val="22"/>
                <w:szCs w:val="22"/>
              </w:rPr>
              <w:t> </w:t>
            </w:r>
            <w:r w:rsidRPr="00C71598">
              <w:rPr>
                <w:rStyle w:val="Date1"/>
                <w:rFonts w:ascii="Times New Roman" w:hAnsi="Times New Roman" w:cs="Times New Roman"/>
                <w:color w:val="333333"/>
                <w:sz w:val="22"/>
                <w:szCs w:val="22"/>
              </w:rPr>
              <w:t>(2022)</w:t>
            </w:r>
            <w:r w:rsidRPr="00C71598">
              <w:rPr>
                <w:rFonts w:ascii="Times New Roman" w:hAnsi="Times New Roman" w:cs="Times New Roman"/>
                <w:color w:val="333333"/>
                <w:sz w:val="22"/>
                <w:szCs w:val="22"/>
              </w:rPr>
              <w:t> </w:t>
            </w:r>
            <w:r w:rsidRPr="00C71598">
              <w:rPr>
                <w:rStyle w:val="arttitle"/>
                <w:rFonts w:ascii="Times New Roman" w:hAnsi="Times New Roman" w:cs="Times New Roman"/>
                <w:color w:val="333333"/>
                <w:sz w:val="22"/>
                <w:szCs w:val="22"/>
              </w:rPr>
              <w:t>Bi-stage planning framework for a solar-battery based micro-grid using techno-socio-economic evaluation,</w:t>
            </w:r>
            <w:r w:rsidRPr="00C71598">
              <w:rPr>
                <w:rFonts w:ascii="Times New Roman" w:hAnsi="Times New Roman" w:cs="Times New Roman"/>
                <w:color w:val="333333"/>
                <w:sz w:val="22"/>
                <w:szCs w:val="22"/>
              </w:rPr>
              <w:t> </w:t>
            </w:r>
            <w:r w:rsidRPr="00C71598">
              <w:rPr>
                <w:rStyle w:val="serialtitle"/>
                <w:rFonts w:ascii="Times New Roman" w:hAnsi="Times New Roman" w:cs="Times New Roman"/>
                <w:color w:val="333333"/>
                <w:sz w:val="22"/>
                <w:szCs w:val="22"/>
              </w:rPr>
              <w:t>Energy Sources, Part B: Economics, Planning, and Policy,</w:t>
            </w:r>
            <w:r w:rsidRPr="00C71598">
              <w:rPr>
                <w:rFonts w:ascii="Times New Roman" w:hAnsi="Times New Roman" w:cs="Times New Roman"/>
                <w:color w:val="333333"/>
                <w:sz w:val="22"/>
                <w:szCs w:val="22"/>
              </w:rPr>
              <w:t> </w:t>
            </w:r>
            <w:r w:rsidRPr="00C71598">
              <w:rPr>
                <w:rStyle w:val="doilink"/>
                <w:rFonts w:ascii="Times New Roman" w:hAnsi="Times New Roman" w:cs="Times New Roman"/>
                <w:color w:val="333333"/>
                <w:sz w:val="22"/>
                <w:szCs w:val="22"/>
              </w:rPr>
              <w:t>DOI: </w:t>
            </w:r>
            <w:hyperlink r:id="rId27" w:history="1">
              <w:r w:rsidRPr="00C71598">
                <w:rPr>
                  <w:rStyle w:val="Hyperlink"/>
                  <w:rFonts w:ascii="Times New Roman" w:hAnsi="Times New Roman" w:cs="Times New Roman"/>
                  <w:color w:val="333333"/>
                  <w:sz w:val="22"/>
                  <w:szCs w:val="22"/>
                </w:rPr>
                <w:t>10.1080/15567249.2021.2025170</w:t>
              </w:r>
            </w:hyperlink>
          </w:p>
        </w:tc>
      </w:tr>
      <w:tr w:rsidR="00367E25" w14:paraId="10456492" w14:textId="77777777" w:rsidTr="00757239">
        <w:tc>
          <w:tcPr>
            <w:tcW w:w="561" w:type="dxa"/>
          </w:tcPr>
          <w:p w14:paraId="6D99615B"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3038DB64"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rPr>
              <w:t>S. K. Wankhede, P. Paliwal and M. K. Kirar, "Bi-Level Multi-Objective Planning Model of Solar PV-Battery Storage-Based DERs in Smart Grid Distribution System," in IEEE Access, vol. 10, pp. 14897-14913, 2022, doi: 10.1109/ACCESS.2022.3148253.</w:t>
            </w:r>
          </w:p>
        </w:tc>
      </w:tr>
      <w:tr w:rsidR="00367E25" w14:paraId="2AA04BD2" w14:textId="77777777" w:rsidTr="00757239">
        <w:tc>
          <w:tcPr>
            <w:tcW w:w="561" w:type="dxa"/>
          </w:tcPr>
          <w:p w14:paraId="512FF554"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37E36B83"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 Paliwal, “</w:t>
            </w:r>
            <w:hyperlink r:id="rId28" w:history="1">
              <w:r w:rsidRPr="00C71598">
                <w:rPr>
                  <w:rStyle w:val="Hyperlink"/>
                  <w:rFonts w:ascii="Times New Roman" w:hAnsi="Times New Roman" w:cs="Times New Roman"/>
                  <w:bCs/>
                  <w:sz w:val="22"/>
                  <w:szCs w:val="22"/>
                  <w:bdr w:val="none" w:sz="0" w:space="0" w:color="auto" w:frame="1"/>
                  <w:shd w:val="clear" w:color="auto" w:fill="FFFFFF"/>
                </w:rPr>
                <w:t>Multi-Stage Framework for Analyzing Penetration of Stochastic Distributed Energy Resources and Storage</w:t>
              </w:r>
            </w:hyperlink>
            <w:r w:rsidRPr="00C71598">
              <w:rPr>
                <w:rStyle w:val="abstracttitle"/>
                <w:rFonts w:ascii="Times New Roman" w:hAnsi="Times New Roman" w:cs="Times New Roman"/>
                <w:bCs/>
                <w:sz w:val="22"/>
                <w:szCs w:val="22"/>
                <w:bdr w:val="none" w:sz="0" w:space="0" w:color="auto" w:frame="1"/>
                <w:shd w:val="clear" w:color="auto" w:fill="FFFFFF"/>
              </w:rPr>
              <w:t xml:space="preserve">”, </w:t>
            </w:r>
            <w:r w:rsidRPr="00C71598">
              <w:rPr>
                <w:rFonts w:ascii="Times New Roman" w:hAnsi="Times New Roman" w:cs="Times New Roman"/>
                <w:sz w:val="22"/>
                <w:szCs w:val="22"/>
              </w:rPr>
              <w:t xml:space="preserve">Iranian Journal of Electrical and Electronic Engineering , Vol. 18, No. 4, 2022, pp. 2258, </w:t>
            </w:r>
            <w:hyperlink r:id="rId29" w:history="1">
              <w:r w:rsidRPr="00C71598">
                <w:rPr>
                  <w:rStyle w:val="Hyperlink"/>
                  <w:rFonts w:ascii="Times New Roman" w:hAnsi="Times New Roman" w:cs="Times New Roman"/>
                  <w:sz w:val="22"/>
                  <w:szCs w:val="22"/>
                </w:rPr>
                <w:t>https://doi.org/10.22068/IJEEE.18.2.2258</w:t>
              </w:r>
            </w:hyperlink>
          </w:p>
        </w:tc>
      </w:tr>
      <w:tr w:rsidR="00367E25" w14:paraId="1F7DD836" w14:textId="77777777" w:rsidTr="00757239">
        <w:tc>
          <w:tcPr>
            <w:tcW w:w="561" w:type="dxa"/>
          </w:tcPr>
          <w:p w14:paraId="628978D9"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4EEE1A90"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color w:val="000000"/>
                <w:sz w:val="22"/>
                <w:szCs w:val="22"/>
                <w:shd w:val="clear" w:color="auto" w:fill="FFFFFF"/>
              </w:rPr>
              <w:t>P. Paliwal, “Securing Reliability Constrained Technology Combination for Isolated Micro-Grid Using Multi-Agent Based Optimization”, IJEEE. 2022; 18 (1) :2180-2180</w:t>
            </w:r>
            <w:r w:rsidRPr="00C71598">
              <w:rPr>
                <w:rFonts w:ascii="Times New Roman" w:hAnsi="Times New Roman" w:cs="Times New Roman"/>
                <w:color w:val="000000"/>
                <w:sz w:val="22"/>
                <w:szCs w:val="22"/>
              </w:rPr>
              <w:br/>
            </w:r>
            <w:r w:rsidRPr="00C71598">
              <w:rPr>
                <w:rFonts w:ascii="Times New Roman" w:hAnsi="Times New Roman" w:cs="Times New Roman"/>
                <w:color w:val="000000"/>
                <w:sz w:val="22"/>
                <w:szCs w:val="22"/>
                <w:shd w:val="clear" w:color="auto" w:fill="FFFFFF"/>
              </w:rPr>
              <w:t>URL: </w:t>
            </w:r>
            <w:hyperlink r:id="rId30" w:history="1">
              <w:r w:rsidRPr="00C71598">
                <w:rPr>
                  <w:rStyle w:val="Hyperlink"/>
                  <w:rFonts w:ascii="Times New Roman" w:hAnsi="Times New Roman" w:cs="Times New Roman"/>
                  <w:color w:val="08366C"/>
                  <w:sz w:val="22"/>
                  <w:szCs w:val="22"/>
                  <w:bdr w:val="none" w:sz="0" w:space="0" w:color="auto" w:frame="1"/>
                  <w:shd w:val="clear" w:color="auto" w:fill="FFFFFF"/>
                </w:rPr>
                <w:t>http://ijeee.iust.ac.ir/article-1-2180-en.html</w:t>
              </w:r>
            </w:hyperlink>
          </w:p>
        </w:tc>
      </w:tr>
      <w:tr w:rsidR="00367E25" w14:paraId="014CDEDF" w14:textId="77777777" w:rsidTr="00757239">
        <w:tc>
          <w:tcPr>
            <w:tcW w:w="561" w:type="dxa"/>
          </w:tcPr>
          <w:p w14:paraId="39DC578D"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55177E15"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color w:val="000000"/>
                <w:sz w:val="22"/>
                <w:szCs w:val="22"/>
                <w:shd w:val="clear" w:color="auto" w:fill="FFFFFF"/>
              </w:rPr>
              <w:t>P. Paliwal, “</w:t>
            </w:r>
            <w:r w:rsidRPr="00C71598">
              <w:rPr>
                <w:rFonts w:ascii="Times New Roman" w:hAnsi="Times New Roman" w:cs="Times New Roman"/>
                <w:sz w:val="22"/>
                <w:szCs w:val="22"/>
              </w:rPr>
              <w:t xml:space="preserve">A Technical Review on Reliability and Economic Assessment Framework of Hybrid Power System with Solar and Wind Based Distributed Generators”, </w:t>
            </w:r>
            <w:r w:rsidRPr="00C71598">
              <w:rPr>
                <w:rFonts w:ascii="Times New Roman" w:hAnsi="Times New Roman" w:cs="Times New Roman"/>
                <w:color w:val="222222"/>
                <w:sz w:val="22"/>
                <w:szCs w:val="22"/>
              </w:rPr>
              <w:t xml:space="preserve">International journal of integrated engineering, </w:t>
            </w:r>
            <w:r w:rsidRPr="00C71598">
              <w:rPr>
                <w:rFonts w:ascii="Times New Roman" w:hAnsi="Times New Roman" w:cs="Times New Roman"/>
                <w:sz w:val="22"/>
                <w:szCs w:val="22"/>
              </w:rPr>
              <w:t>vol. 13, no. 6, pp. 233 - 252, Aug. 2021.</w:t>
            </w:r>
          </w:p>
        </w:tc>
      </w:tr>
      <w:tr w:rsidR="00367E25" w14:paraId="16E91739" w14:textId="77777777" w:rsidTr="00757239">
        <w:tc>
          <w:tcPr>
            <w:tcW w:w="561" w:type="dxa"/>
          </w:tcPr>
          <w:p w14:paraId="7D0ED26C"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3CAB6907"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rPr>
              <w:t xml:space="preserve">Narayan Prasad Gupta and P. Paliwal "Design and operation of smart hybrid microgrid" </w:t>
            </w:r>
            <w:r w:rsidRPr="00C71598">
              <w:rPr>
                <w:rFonts w:ascii="Times New Roman" w:hAnsi="Times New Roman" w:cs="Times New Roman"/>
                <w:iCs/>
                <w:sz w:val="22"/>
                <w:szCs w:val="22"/>
              </w:rPr>
              <w:t>International Journal of Emerging Electric Power Systems</w:t>
            </w:r>
            <w:r w:rsidRPr="00C71598">
              <w:rPr>
                <w:rFonts w:ascii="Times New Roman" w:hAnsi="Times New Roman" w:cs="Times New Roman"/>
                <w:sz w:val="22"/>
                <w:szCs w:val="22"/>
              </w:rPr>
              <w:t xml:space="preserve">, vol. , no. , 2021, pp. 20210062. </w:t>
            </w:r>
            <w:hyperlink r:id="rId31" w:history="1">
              <w:r w:rsidRPr="00C71598">
                <w:rPr>
                  <w:rStyle w:val="Hyperlink"/>
                  <w:rFonts w:ascii="Times New Roman" w:hAnsi="Times New Roman" w:cs="Times New Roman"/>
                  <w:sz w:val="22"/>
                  <w:szCs w:val="22"/>
                </w:rPr>
                <w:t>https://doi.org/10.1515/ijeeps-2021-0062</w:t>
              </w:r>
            </w:hyperlink>
          </w:p>
        </w:tc>
      </w:tr>
      <w:tr w:rsidR="00367E25" w14:paraId="5C7E848D" w14:textId="77777777" w:rsidTr="00757239">
        <w:tc>
          <w:tcPr>
            <w:tcW w:w="561" w:type="dxa"/>
          </w:tcPr>
          <w:p w14:paraId="072CABD8"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57C9318B"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 Paliwal, NP Patidar, R Nema, “</w:t>
            </w:r>
            <w:hyperlink r:id="rId32" w:history="1">
              <w:r w:rsidRPr="00C71598">
                <w:rPr>
                  <w:rStyle w:val="Hyperlink"/>
                  <w:rFonts w:ascii="Times New Roman" w:hAnsi="Times New Roman" w:cs="Times New Roman"/>
                  <w:sz w:val="22"/>
                  <w:szCs w:val="22"/>
                  <w:shd w:val="clear" w:color="auto" w:fill="FFFFFF"/>
                </w:rPr>
                <w:t>Probabilistic Indices for Analyzing the Impact of DER Penetration on System Reliability</w:t>
              </w:r>
            </w:hyperlink>
            <w:r w:rsidRPr="00C71598">
              <w:rPr>
                <w:rFonts w:ascii="Times New Roman" w:hAnsi="Times New Roman" w:cs="Times New Roman"/>
                <w:sz w:val="22"/>
                <w:szCs w:val="22"/>
              </w:rPr>
              <w:t xml:space="preserve">”, </w:t>
            </w:r>
            <w:r w:rsidRPr="00C71598">
              <w:rPr>
                <w:rFonts w:ascii="Times New Roman" w:hAnsi="Times New Roman" w:cs="Times New Roman"/>
                <w:i/>
                <w:sz w:val="22"/>
                <w:szCs w:val="22"/>
                <w:shd w:val="clear" w:color="auto" w:fill="FFFFFF"/>
              </w:rPr>
              <w:t>IET Renewable Power Generation</w:t>
            </w:r>
            <w:r w:rsidRPr="00C71598">
              <w:rPr>
                <w:rFonts w:ascii="Times New Roman" w:hAnsi="Times New Roman" w:cs="Times New Roman"/>
                <w:i/>
                <w:color w:val="000000" w:themeColor="text1"/>
                <w:sz w:val="22"/>
                <w:szCs w:val="22"/>
                <w:shd w:val="clear" w:color="auto" w:fill="FFFFFF"/>
              </w:rPr>
              <w:t xml:space="preserve">,  </w:t>
            </w:r>
            <w:hyperlink r:id="rId33" w:history="1">
              <w:r w:rsidRPr="00C71598">
                <w:rPr>
                  <w:rStyle w:val="Hyperlink"/>
                  <w:rFonts w:ascii="Times New Roman" w:hAnsi="Times New Roman" w:cs="Times New Roman"/>
                  <w:bCs/>
                  <w:color w:val="000000" w:themeColor="text1"/>
                  <w:sz w:val="22"/>
                  <w:szCs w:val="22"/>
                  <w:bdr w:val="none" w:sz="0" w:space="0" w:color="auto" w:frame="1"/>
                  <w:shd w:val="clear" w:color="auto" w:fill="FFFFFF"/>
                </w:rPr>
                <w:t>Vol. 14, Issue 12</w:t>
              </w:r>
            </w:hyperlink>
            <w:r w:rsidRPr="00C71598">
              <w:rPr>
                <w:rStyle w:val="volumeissue"/>
                <w:rFonts w:ascii="Times New Roman" w:hAnsi="Times New Roman" w:cs="Times New Roman"/>
                <w:color w:val="000000" w:themeColor="text1"/>
                <w:sz w:val="22"/>
                <w:szCs w:val="22"/>
                <w:bdr w:val="none" w:sz="0" w:space="0" w:color="auto" w:frame="1"/>
                <w:shd w:val="clear" w:color="auto" w:fill="FFFFFF"/>
              </w:rPr>
              <w:t>, 07 September 2020, p</w:t>
            </w:r>
            <w:r w:rsidRPr="00C71598">
              <w:rPr>
                <w:rStyle w:val="meta-key"/>
                <w:rFonts w:ascii="Times New Roman" w:hAnsi="Times New Roman" w:cs="Times New Roman"/>
                <w:color w:val="000000" w:themeColor="text1"/>
                <w:sz w:val="22"/>
                <w:szCs w:val="22"/>
                <w:bdr w:val="none" w:sz="0" w:space="0" w:color="auto" w:frame="1"/>
                <w:shd w:val="clear" w:color="auto" w:fill="FFFFFF"/>
              </w:rPr>
              <w:t>p. </w:t>
            </w:r>
            <w:r w:rsidRPr="00C71598">
              <w:rPr>
                <w:rStyle w:val="meta-value"/>
                <w:rFonts w:ascii="Times New Roman" w:hAnsi="Times New Roman" w:cs="Times New Roman"/>
                <w:color w:val="000000" w:themeColor="text1"/>
                <w:sz w:val="22"/>
                <w:szCs w:val="22"/>
                <w:bdr w:val="none" w:sz="0" w:space="0" w:color="auto" w:frame="1"/>
                <w:shd w:val="clear" w:color="auto" w:fill="FFFFFF"/>
              </w:rPr>
              <w:t xml:space="preserve">2154 </w:t>
            </w:r>
            <w:r w:rsidRPr="00C71598">
              <w:rPr>
                <w:rStyle w:val="meta-value"/>
                <w:rFonts w:ascii="Times New Roman" w:hAnsi="Times New Roman" w:cs="Times New Roman"/>
                <w:color w:val="222222"/>
                <w:sz w:val="22"/>
                <w:szCs w:val="22"/>
                <w:bdr w:val="none" w:sz="0" w:space="0" w:color="auto" w:frame="1"/>
                <w:shd w:val="clear" w:color="auto" w:fill="FFFFFF"/>
              </w:rPr>
              <w:t>– 2165.</w:t>
            </w:r>
            <w:r w:rsidRPr="00C71598">
              <w:rPr>
                <w:rStyle w:val="meta-key"/>
                <w:rFonts w:ascii="Times New Roman" w:eastAsia="Calibri" w:hAnsi="Times New Roman" w:cs="Times New Roman"/>
                <w:bCs/>
                <w:sz w:val="22"/>
                <w:szCs w:val="22"/>
                <w:bdr w:val="none" w:sz="0" w:space="0" w:color="auto" w:frame="1"/>
                <w:shd w:val="clear" w:color="auto" w:fill="FFFFFF"/>
              </w:rPr>
              <w:t>doi:  </w:t>
            </w:r>
            <w:hyperlink r:id="rId34" w:history="1">
              <w:r w:rsidRPr="00C71598">
                <w:rPr>
                  <w:rStyle w:val="Hyperlink"/>
                  <w:rFonts w:ascii="Times New Roman" w:eastAsia="Calibri" w:hAnsi="Times New Roman" w:cs="Times New Roman"/>
                  <w:sz w:val="22"/>
                  <w:szCs w:val="22"/>
                  <w:bdr w:val="none" w:sz="0" w:space="0" w:color="auto" w:frame="1"/>
                  <w:shd w:val="clear" w:color="auto" w:fill="FFFFFF"/>
                </w:rPr>
                <w:t>10.1049/iet-rpg.2019.1214</w:t>
              </w:r>
            </w:hyperlink>
            <w:r w:rsidRPr="00C71598">
              <w:rPr>
                <w:rStyle w:val="Hyperlink"/>
                <w:rFonts w:ascii="Times New Roman" w:eastAsia="Calibri" w:hAnsi="Times New Roman" w:cs="Times New Roman"/>
                <w:sz w:val="22"/>
                <w:szCs w:val="22"/>
                <w:bdr w:val="none" w:sz="0" w:space="0" w:color="auto" w:frame="1"/>
                <w:shd w:val="clear" w:color="auto" w:fill="FFFFFF"/>
              </w:rPr>
              <w:t>.</w:t>
            </w:r>
          </w:p>
        </w:tc>
      </w:tr>
      <w:tr w:rsidR="00367E25" w14:paraId="3A8D5D39" w14:textId="77777777" w:rsidTr="00757239">
        <w:tc>
          <w:tcPr>
            <w:tcW w:w="561" w:type="dxa"/>
          </w:tcPr>
          <w:p w14:paraId="7CAFF401"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0530C1F4"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 Paliwal, “</w:t>
            </w:r>
            <w:r w:rsidRPr="00C71598">
              <w:rPr>
                <w:rFonts w:ascii="Times New Roman" w:hAnsi="Times New Roman" w:cs="Times New Roman"/>
                <w:sz w:val="22"/>
                <w:szCs w:val="22"/>
              </w:rPr>
              <w:t xml:space="preserve">Reliability constrained planning and sensitivity analysis for Solar-Wind-Battery based Isolated Power System”, International journal of sustainable energy planning and management, Vol. 29, 2020.  pp. 109-126, </w:t>
            </w:r>
            <w:hyperlink r:id="rId35" w:history="1">
              <w:r w:rsidRPr="00C71598">
                <w:rPr>
                  <w:rStyle w:val="Hyperlink"/>
                  <w:rFonts w:ascii="Times New Roman" w:hAnsi="Times New Roman" w:cs="Times New Roman"/>
                  <w:sz w:val="22"/>
                  <w:szCs w:val="22"/>
                </w:rPr>
                <w:t>http://dx.doi.org/10.5278/ijsepm.4599</w:t>
              </w:r>
            </w:hyperlink>
          </w:p>
        </w:tc>
      </w:tr>
      <w:tr w:rsidR="00367E25" w14:paraId="370946A5" w14:textId="77777777" w:rsidTr="00757239">
        <w:tc>
          <w:tcPr>
            <w:tcW w:w="561" w:type="dxa"/>
          </w:tcPr>
          <w:p w14:paraId="5C3E144B"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549D711D"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 Paliwal, “</w:t>
            </w:r>
            <w:r w:rsidRPr="00C71598">
              <w:rPr>
                <w:rFonts w:ascii="Times New Roman" w:hAnsi="Times New Roman" w:cs="Times New Roman"/>
                <w:color w:val="1D2228"/>
                <w:sz w:val="22"/>
                <w:szCs w:val="22"/>
                <w:shd w:val="clear" w:color="auto" w:fill="FFFFFF"/>
              </w:rPr>
              <w:t xml:space="preserve">Comprehensive Analysis of DER Penetration and Placement using Probabilistic Framework”, </w:t>
            </w:r>
            <w:r w:rsidRPr="00C71598">
              <w:rPr>
                <w:rFonts w:ascii="Times New Roman" w:hAnsi="Times New Roman" w:cs="Times New Roman"/>
                <w:sz w:val="22"/>
                <w:szCs w:val="22"/>
                <w:shd w:val="clear" w:color="auto" w:fill="FFFFFF"/>
              </w:rPr>
              <w:t xml:space="preserve">IET Renewable Power Generation, </w:t>
            </w:r>
            <w:hyperlink r:id="rId36" w:tooltip="View Volume 15, Issue 4" w:history="1">
              <w:r w:rsidRPr="00C71598">
                <w:rPr>
                  <w:rStyle w:val="Hyperlink"/>
                  <w:rFonts w:ascii="Times New Roman" w:hAnsi="Times New Roman" w:cs="Times New Roman"/>
                  <w:bCs/>
                  <w:color w:val="000000" w:themeColor="text1"/>
                  <w:sz w:val="22"/>
                  <w:szCs w:val="22"/>
                </w:rPr>
                <w:t xml:space="preserve">Vol. </w:t>
              </w:r>
              <w:r w:rsidRPr="00C71598">
                <w:rPr>
                  <w:rStyle w:val="val"/>
                  <w:rFonts w:ascii="Times New Roman" w:hAnsi="Times New Roman" w:cs="Times New Roman"/>
                  <w:bCs/>
                  <w:color w:val="000000" w:themeColor="text1"/>
                  <w:sz w:val="22"/>
                  <w:szCs w:val="22"/>
                </w:rPr>
                <w:t>15</w:t>
              </w:r>
              <w:r w:rsidRPr="00C71598">
                <w:rPr>
                  <w:rStyle w:val="Hyperlink"/>
                  <w:rFonts w:ascii="Times New Roman" w:hAnsi="Times New Roman" w:cs="Times New Roman"/>
                  <w:bCs/>
                  <w:color w:val="000000" w:themeColor="text1"/>
                  <w:sz w:val="22"/>
                  <w:szCs w:val="22"/>
                </w:rPr>
                <w:t>, Issue</w:t>
              </w:r>
              <w:r w:rsidRPr="00C71598">
                <w:rPr>
                  <w:rStyle w:val="val"/>
                  <w:rFonts w:ascii="Times New Roman" w:hAnsi="Times New Roman" w:cs="Times New Roman"/>
                  <w:bCs/>
                  <w:color w:val="000000" w:themeColor="text1"/>
                  <w:sz w:val="22"/>
                  <w:szCs w:val="22"/>
                </w:rPr>
                <w:t>4</w:t>
              </w:r>
            </w:hyperlink>
            <w:r w:rsidRPr="00C71598">
              <w:rPr>
                <w:rFonts w:ascii="Times New Roman" w:hAnsi="Times New Roman" w:cs="Times New Roman"/>
                <w:bCs/>
                <w:color w:val="000000" w:themeColor="text1"/>
                <w:sz w:val="22"/>
                <w:szCs w:val="22"/>
              </w:rPr>
              <w:t xml:space="preserve">, </w:t>
            </w:r>
            <w:r w:rsidRPr="00C71598">
              <w:rPr>
                <w:rFonts w:ascii="Times New Roman" w:hAnsi="Times New Roman" w:cs="Times New Roman"/>
                <w:color w:val="000000" w:themeColor="text1"/>
                <w:sz w:val="22"/>
                <w:szCs w:val="22"/>
              </w:rPr>
              <w:t xml:space="preserve">16 March 2021,Pages 794-808, </w:t>
            </w:r>
            <w:hyperlink r:id="rId37" w:history="1">
              <w:r w:rsidRPr="00C71598">
                <w:rPr>
                  <w:rStyle w:val="Hyperlink"/>
                  <w:rFonts w:ascii="Times New Roman" w:hAnsi="Times New Roman" w:cs="Times New Roman"/>
                  <w:bCs/>
                  <w:color w:val="000000" w:themeColor="text1"/>
                  <w:sz w:val="22"/>
                  <w:szCs w:val="22"/>
                  <w:shd w:val="clear" w:color="auto" w:fill="FFFFFF"/>
                </w:rPr>
                <w:t>https://doi.org/10.1049/rpg2.12069</w:t>
              </w:r>
            </w:hyperlink>
            <w:r w:rsidRPr="00C71598">
              <w:rPr>
                <w:rStyle w:val="Hyperlink"/>
                <w:rFonts w:ascii="Times New Roman" w:hAnsi="Times New Roman" w:cs="Times New Roman"/>
                <w:bCs/>
                <w:color w:val="000000" w:themeColor="text1"/>
                <w:sz w:val="22"/>
                <w:szCs w:val="22"/>
                <w:shd w:val="clear" w:color="auto" w:fill="FFFFFF"/>
              </w:rPr>
              <w:t>.</w:t>
            </w:r>
          </w:p>
        </w:tc>
      </w:tr>
      <w:tr w:rsidR="00367E25" w14:paraId="1EE8DC4C" w14:textId="77777777" w:rsidTr="00757239">
        <w:tc>
          <w:tcPr>
            <w:tcW w:w="561" w:type="dxa"/>
          </w:tcPr>
          <w:p w14:paraId="79E7EB00"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512F4EA4"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rPr>
              <w:t xml:space="preserve">S.K. Wankhede, P. Paliwal, M.K. Kirar, “Increasing Penetration of DERs in Smart Grid Framework: A State-of-the-Art Review on Challenges, Mitigation Techniques and Role of Smart Inverter”, </w:t>
            </w:r>
            <w:r w:rsidRPr="00C71598">
              <w:rPr>
                <w:rFonts w:ascii="Times New Roman" w:hAnsi="Times New Roman" w:cs="Times New Roman"/>
                <w:i/>
                <w:iCs/>
                <w:color w:val="1D2228"/>
                <w:sz w:val="22"/>
                <w:szCs w:val="22"/>
                <w:shd w:val="clear" w:color="auto" w:fill="FFFFFF"/>
              </w:rPr>
              <w:t>Journal of Circuits, Systems, and Computers</w:t>
            </w:r>
            <w:r w:rsidRPr="00C71598">
              <w:rPr>
                <w:rFonts w:ascii="Times New Roman" w:hAnsi="Times New Roman" w:cs="Times New Roman"/>
                <w:color w:val="1D2228"/>
                <w:sz w:val="22"/>
                <w:szCs w:val="22"/>
                <w:shd w:val="clear" w:color="auto" w:fill="FFFFFF"/>
              </w:rPr>
              <w:t> (JCSC), Vol 29 No. 16, 31 December 2020.</w:t>
            </w:r>
          </w:p>
        </w:tc>
      </w:tr>
      <w:tr w:rsidR="00367E25" w14:paraId="258DA803" w14:textId="77777777" w:rsidTr="00757239">
        <w:tc>
          <w:tcPr>
            <w:tcW w:w="561" w:type="dxa"/>
          </w:tcPr>
          <w:p w14:paraId="6658069B"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5A024E96"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N.P. Gupta, P. Paliwal, “</w:t>
            </w:r>
            <w:r w:rsidRPr="00C71598">
              <w:rPr>
                <w:rFonts w:ascii="Times New Roman" w:hAnsi="Times New Roman" w:cs="Times New Roman"/>
                <w:sz w:val="22"/>
                <w:szCs w:val="22"/>
              </w:rPr>
              <w:t>Regulation of hybrid micro grid under transient operations”, Int. J. Power Electronics, Vol. 13, No. 1, 2021,</w:t>
            </w:r>
            <w:r w:rsidRPr="00C71598">
              <w:rPr>
                <w:rFonts w:ascii="Times New Roman" w:hAnsi="Times New Roman" w:cs="Times New Roman"/>
                <w:color w:val="212529"/>
                <w:sz w:val="22"/>
                <w:szCs w:val="22"/>
                <w:shd w:val="clear" w:color="auto" w:fill="FFFFFF"/>
              </w:rPr>
              <w:t>pp.83 - 111</w:t>
            </w:r>
          </w:p>
        </w:tc>
      </w:tr>
      <w:tr w:rsidR="00367E25" w14:paraId="38D540FA" w14:textId="77777777" w:rsidTr="00757239">
        <w:tc>
          <w:tcPr>
            <w:tcW w:w="561" w:type="dxa"/>
          </w:tcPr>
          <w:p w14:paraId="4673348F"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4CB43800" w14:textId="77777777" w:rsidR="00367E25" w:rsidRPr="00C71598" w:rsidRDefault="00367E25" w:rsidP="00FF1713">
            <w:pPr>
              <w:tabs>
                <w:tab w:val="left" w:pos="2260"/>
              </w:tabs>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N.P. Gupta, P. Paliwal, “</w:t>
            </w:r>
            <w:r w:rsidRPr="00C71598">
              <w:rPr>
                <w:rFonts w:ascii="Times New Roman" w:hAnsi="Times New Roman" w:cs="Times New Roman"/>
                <w:bCs/>
                <w:color w:val="1D2228"/>
                <w:sz w:val="22"/>
                <w:szCs w:val="22"/>
                <w:shd w:val="clear" w:color="auto" w:fill="FFFFFF"/>
              </w:rPr>
              <w:t xml:space="preserve">Novel droop integrated technique for regulation of islanded and grid connected hybrid microgrid”, </w:t>
            </w:r>
            <w:r w:rsidRPr="00C71598">
              <w:rPr>
                <w:rFonts w:ascii="Times New Roman" w:hAnsi="Times New Roman" w:cs="Times New Roman"/>
                <w:sz w:val="22"/>
                <w:szCs w:val="22"/>
                <w:shd w:val="clear" w:color="auto" w:fill="FFFFFF"/>
              </w:rPr>
              <w:t>International Journal of Power and Energy Conversion</w:t>
            </w:r>
            <w:r w:rsidRPr="00C71598">
              <w:rPr>
                <w:rFonts w:ascii="Times New Roman" w:hAnsi="Times New Roman" w:cs="Times New Roman"/>
                <w:bCs/>
                <w:color w:val="212529"/>
                <w:sz w:val="22"/>
                <w:szCs w:val="22"/>
                <w:shd w:val="clear" w:color="auto" w:fill="FFFFFF"/>
              </w:rPr>
              <w:t>, Vol. 12, No. 2, 2021 DOI:</w:t>
            </w:r>
            <w:r w:rsidRPr="00C71598">
              <w:rPr>
                <w:rFonts w:ascii="Times New Roman" w:hAnsi="Times New Roman" w:cs="Times New Roman"/>
                <w:color w:val="212529"/>
                <w:sz w:val="22"/>
                <w:szCs w:val="22"/>
                <w:shd w:val="clear" w:color="auto" w:fill="FFFFFF"/>
              </w:rPr>
              <w:t> 10.1504/IJPEC.2020.10033659</w:t>
            </w:r>
          </w:p>
        </w:tc>
      </w:tr>
      <w:tr w:rsidR="00367E25" w14:paraId="43B375C2" w14:textId="77777777" w:rsidTr="00757239">
        <w:tc>
          <w:tcPr>
            <w:tcW w:w="561" w:type="dxa"/>
          </w:tcPr>
          <w:p w14:paraId="682A7CA7"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40FCF799" w14:textId="77777777" w:rsidR="00367E25" w:rsidRPr="00C71598" w:rsidRDefault="00367E25" w:rsidP="00FF1713">
            <w:pPr>
              <w:tabs>
                <w:tab w:val="left" w:pos="2260"/>
              </w:tabs>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R Kamdar, P Paliwal, Y Kumar, “</w:t>
            </w:r>
            <w:hyperlink r:id="rId38" w:history="1">
              <w:r w:rsidRPr="00C71598">
                <w:rPr>
                  <w:rStyle w:val="Hyperlink"/>
                  <w:rFonts w:ascii="Times New Roman" w:hAnsi="Times New Roman" w:cs="Times New Roman"/>
                  <w:sz w:val="22"/>
                  <w:szCs w:val="22"/>
                  <w:shd w:val="clear" w:color="auto" w:fill="FFFFFF"/>
                </w:rPr>
                <w:t>A Hybrid Multi-Agent-Based BFPSO Algorithm for Optimization of Benchmark Functions</w:t>
              </w:r>
            </w:hyperlink>
            <w:r w:rsidRPr="00C71598">
              <w:rPr>
                <w:rFonts w:ascii="Times New Roman" w:hAnsi="Times New Roman" w:cs="Times New Roman"/>
                <w:sz w:val="22"/>
                <w:szCs w:val="22"/>
              </w:rPr>
              <w:t xml:space="preserve">”, </w:t>
            </w:r>
            <w:r w:rsidRPr="00C71598">
              <w:rPr>
                <w:rFonts w:ascii="Times New Roman" w:hAnsi="Times New Roman" w:cs="Times New Roman"/>
                <w:i/>
                <w:sz w:val="22"/>
                <w:szCs w:val="22"/>
                <w:shd w:val="clear" w:color="auto" w:fill="FFFFFF"/>
              </w:rPr>
              <w:t>Journal of Circuits, Systems and Computers</w:t>
            </w:r>
            <w:r w:rsidRPr="00C71598">
              <w:rPr>
                <w:rFonts w:ascii="Times New Roman" w:hAnsi="Times New Roman" w:cs="Times New Roman"/>
                <w:sz w:val="22"/>
                <w:szCs w:val="22"/>
                <w:shd w:val="clear" w:color="auto" w:fill="FFFFFF"/>
              </w:rPr>
              <w:t>, 2050112, Vol.29, No.7, 2020.</w:t>
            </w:r>
          </w:p>
        </w:tc>
      </w:tr>
      <w:tr w:rsidR="00367E25" w14:paraId="48363571" w14:textId="77777777" w:rsidTr="00757239">
        <w:tc>
          <w:tcPr>
            <w:tcW w:w="561" w:type="dxa"/>
          </w:tcPr>
          <w:p w14:paraId="56B970C3"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2327C827" w14:textId="77777777" w:rsidR="00367E25" w:rsidRPr="00C71598" w:rsidRDefault="00367E25" w:rsidP="00FF1713">
            <w:pPr>
              <w:tabs>
                <w:tab w:val="left" w:pos="2260"/>
              </w:tabs>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R Kamdar, P Paliwal, Y Kumar, “</w:t>
            </w:r>
            <w:hyperlink r:id="rId39" w:history="1">
              <w:r w:rsidRPr="00C71598">
                <w:rPr>
                  <w:rStyle w:val="Hyperlink"/>
                  <w:rFonts w:ascii="Times New Roman" w:hAnsi="Times New Roman" w:cs="Times New Roman"/>
                  <w:sz w:val="22"/>
                  <w:szCs w:val="22"/>
                  <w:shd w:val="clear" w:color="auto" w:fill="FFFFFF"/>
                </w:rPr>
                <w:t>A state of art review on various aspects of multi-agent system</w:t>
              </w:r>
            </w:hyperlink>
            <w:r w:rsidRPr="00C71598">
              <w:rPr>
                <w:rFonts w:ascii="Times New Roman" w:hAnsi="Times New Roman" w:cs="Times New Roman"/>
                <w:sz w:val="22"/>
                <w:szCs w:val="22"/>
              </w:rPr>
              <w:t xml:space="preserve">”, </w:t>
            </w:r>
            <w:r w:rsidRPr="00C71598">
              <w:rPr>
                <w:rFonts w:ascii="Times New Roman" w:hAnsi="Times New Roman" w:cs="Times New Roman"/>
                <w:i/>
                <w:sz w:val="22"/>
                <w:szCs w:val="22"/>
                <w:shd w:val="clear" w:color="auto" w:fill="FFFFFF"/>
              </w:rPr>
              <w:t>Journal of Circuits, Systems and Computers</w:t>
            </w:r>
            <w:r w:rsidRPr="00C71598">
              <w:rPr>
                <w:rFonts w:ascii="Times New Roman" w:hAnsi="Times New Roman" w:cs="Times New Roman"/>
                <w:sz w:val="22"/>
                <w:szCs w:val="22"/>
                <w:shd w:val="clear" w:color="auto" w:fill="FFFFFF"/>
              </w:rPr>
              <w:t xml:space="preserve">, Vol. 27 (11), 1830006, 2018. </w:t>
            </w:r>
            <w:hyperlink r:id="rId40" w:history="1">
              <w:r w:rsidRPr="00C71598">
                <w:rPr>
                  <w:rStyle w:val="Hyperlink"/>
                  <w:rFonts w:ascii="Times New Roman" w:hAnsi="Times New Roman" w:cs="Times New Roman"/>
                  <w:sz w:val="22"/>
                  <w:szCs w:val="22"/>
                  <w:shd w:val="clear" w:color="auto" w:fill="FFFFFF"/>
                </w:rPr>
                <w:t>https://doi.org/10.1142/S0218126618300064</w:t>
              </w:r>
            </w:hyperlink>
          </w:p>
        </w:tc>
      </w:tr>
      <w:tr w:rsidR="00367E25" w14:paraId="33BBAAB1" w14:textId="77777777" w:rsidTr="00757239">
        <w:tc>
          <w:tcPr>
            <w:tcW w:w="561" w:type="dxa"/>
          </w:tcPr>
          <w:p w14:paraId="62AD0F82"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2438D7CD" w14:textId="77777777" w:rsidR="00367E25" w:rsidRPr="00C71598" w:rsidRDefault="00367E25" w:rsidP="00FF1713">
            <w:pPr>
              <w:tabs>
                <w:tab w:val="left" w:pos="2260"/>
              </w:tabs>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R Kamdar, P Paliwal, Y Kumar, “</w:t>
            </w:r>
            <w:hyperlink r:id="rId41" w:history="1">
              <w:r w:rsidRPr="00C71598">
                <w:rPr>
                  <w:rStyle w:val="Hyperlink"/>
                  <w:rFonts w:ascii="Times New Roman" w:hAnsi="Times New Roman" w:cs="Times New Roman"/>
                  <w:sz w:val="22"/>
                  <w:szCs w:val="22"/>
                  <w:shd w:val="clear" w:color="auto" w:fill="FFFFFF"/>
                </w:rPr>
                <w:t>LabVIEW based Multi-Agent Approach towards Restoration in Smart Grid</w:t>
              </w:r>
            </w:hyperlink>
            <w:r w:rsidRPr="00C71598">
              <w:rPr>
                <w:rFonts w:ascii="Times New Roman" w:hAnsi="Times New Roman" w:cs="Times New Roman"/>
                <w:sz w:val="22"/>
                <w:szCs w:val="22"/>
              </w:rPr>
              <w:t xml:space="preserve">”, </w:t>
            </w:r>
            <w:r w:rsidRPr="00C71598">
              <w:rPr>
                <w:rFonts w:ascii="Times New Roman" w:hAnsi="Times New Roman" w:cs="Times New Roman"/>
                <w:i/>
                <w:sz w:val="22"/>
                <w:szCs w:val="22"/>
                <w:shd w:val="clear" w:color="auto" w:fill="FFFFFF"/>
              </w:rPr>
              <w:t>Materials Today: Proceedings</w:t>
            </w:r>
            <w:r w:rsidRPr="00C71598">
              <w:rPr>
                <w:rFonts w:ascii="Times New Roman" w:hAnsi="Times New Roman" w:cs="Times New Roman"/>
                <w:sz w:val="22"/>
                <w:szCs w:val="22"/>
                <w:shd w:val="clear" w:color="auto" w:fill="FFFFFF"/>
              </w:rPr>
              <w:t xml:space="preserve"> 5 (2), 4684-4691 </w:t>
            </w:r>
            <w:r w:rsidRPr="00C71598">
              <w:rPr>
                <w:rFonts w:ascii="Times New Roman" w:hAnsi="Times New Roman" w:cs="Times New Roman"/>
                <w:sz w:val="22"/>
                <w:szCs w:val="22"/>
              </w:rPr>
              <w:t>January 2018. DOI:</w:t>
            </w:r>
            <w:r w:rsidRPr="00C71598">
              <w:rPr>
                <w:rFonts w:ascii="Times New Roman" w:hAnsi="Times New Roman" w:cs="Times New Roman"/>
                <w:color w:val="777777"/>
                <w:sz w:val="22"/>
                <w:szCs w:val="22"/>
              </w:rPr>
              <w:t xml:space="preserve">  </w:t>
            </w:r>
            <w:hyperlink r:id="rId42" w:tgtFrame="_blank" w:history="1">
              <w:r w:rsidRPr="00C71598">
                <w:rPr>
                  <w:rStyle w:val="Hyperlink"/>
                  <w:rFonts w:ascii="Times New Roman" w:hAnsi="Times New Roman" w:cs="Times New Roman"/>
                  <w:sz w:val="22"/>
                  <w:szCs w:val="22"/>
                  <w:bdr w:val="none" w:sz="0" w:space="0" w:color="auto" w:frame="1"/>
                </w:rPr>
                <w:t>10.1016/j.matpr.2017.12.040</w:t>
              </w:r>
            </w:hyperlink>
          </w:p>
        </w:tc>
      </w:tr>
      <w:tr w:rsidR="00367E25" w14:paraId="1DBF2711" w14:textId="77777777" w:rsidTr="00757239">
        <w:tc>
          <w:tcPr>
            <w:tcW w:w="561" w:type="dxa"/>
          </w:tcPr>
          <w:p w14:paraId="41900C43"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4E333683"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 Paliwal, NP Patidar, R Nema, “</w:t>
            </w:r>
            <w:hyperlink r:id="rId43" w:history="1">
              <w:r w:rsidRPr="00C71598">
                <w:rPr>
                  <w:rStyle w:val="Hyperlink"/>
                  <w:rFonts w:ascii="Times New Roman" w:hAnsi="Times New Roman" w:cs="Times New Roman"/>
                  <w:sz w:val="22"/>
                  <w:szCs w:val="22"/>
                  <w:shd w:val="clear" w:color="auto" w:fill="FFFFFF"/>
                </w:rPr>
                <w:t>Planning of grid integrated distributed generators: A review of technology, objectives and techniques</w:t>
              </w:r>
            </w:hyperlink>
            <w:r w:rsidRPr="00C71598">
              <w:rPr>
                <w:rFonts w:ascii="Times New Roman" w:hAnsi="Times New Roman" w:cs="Times New Roman"/>
                <w:sz w:val="22"/>
                <w:szCs w:val="22"/>
              </w:rPr>
              <w:t xml:space="preserve">”, </w:t>
            </w:r>
            <w:r w:rsidRPr="00C71598">
              <w:rPr>
                <w:rFonts w:ascii="Times New Roman" w:hAnsi="Times New Roman" w:cs="Times New Roman"/>
                <w:i/>
                <w:sz w:val="22"/>
                <w:szCs w:val="22"/>
                <w:shd w:val="clear" w:color="auto" w:fill="FFFFFF"/>
              </w:rPr>
              <w:t>Renewable and sustainable energy reviews</w:t>
            </w:r>
            <w:r w:rsidRPr="00C71598">
              <w:rPr>
                <w:rFonts w:ascii="Times New Roman" w:hAnsi="Times New Roman" w:cs="Times New Roman"/>
                <w:sz w:val="22"/>
                <w:szCs w:val="22"/>
                <w:shd w:val="clear" w:color="auto" w:fill="FFFFFF"/>
              </w:rPr>
              <w:t xml:space="preserve"> 40, 557-570, 2014</w:t>
            </w:r>
          </w:p>
        </w:tc>
      </w:tr>
      <w:tr w:rsidR="00367E25" w14:paraId="2CB1AFA7" w14:textId="77777777" w:rsidTr="00757239">
        <w:tc>
          <w:tcPr>
            <w:tcW w:w="561" w:type="dxa"/>
          </w:tcPr>
          <w:p w14:paraId="494A8B18"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4BC70257"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 Paliwal, NP Patidar, R Nema, “</w:t>
            </w:r>
            <w:hyperlink r:id="rId44" w:history="1">
              <w:r w:rsidRPr="00C71598">
                <w:rPr>
                  <w:rStyle w:val="Hyperlink"/>
                  <w:rFonts w:ascii="Times New Roman" w:hAnsi="Times New Roman" w:cs="Times New Roman"/>
                  <w:sz w:val="22"/>
                  <w:szCs w:val="22"/>
                  <w:shd w:val="clear" w:color="auto" w:fill="FFFFFF"/>
                </w:rPr>
                <w:t>Determination of reliability constrained optimal resource mix for an autonomous hybrid power system using particle swarm optimization</w:t>
              </w:r>
            </w:hyperlink>
            <w:r w:rsidRPr="00C71598">
              <w:rPr>
                <w:rFonts w:ascii="Times New Roman" w:hAnsi="Times New Roman" w:cs="Times New Roman"/>
                <w:sz w:val="22"/>
                <w:szCs w:val="22"/>
              </w:rPr>
              <w:t xml:space="preserve">”, </w:t>
            </w:r>
            <w:r w:rsidRPr="00C71598">
              <w:rPr>
                <w:rFonts w:ascii="Times New Roman" w:hAnsi="Times New Roman" w:cs="Times New Roman"/>
                <w:i/>
                <w:sz w:val="22"/>
                <w:szCs w:val="22"/>
                <w:shd w:val="clear" w:color="auto" w:fill="FFFFFF"/>
              </w:rPr>
              <w:t>Renewable energy</w:t>
            </w:r>
            <w:r w:rsidRPr="00C71598">
              <w:rPr>
                <w:rFonts w:ascii="Times New Roman" w:hAnsi="Times New Roman" w:cs="Times New Roman"/>
                <w:sz w:val="22"/>
                <w:szCs w:val="22"/>
                <w:shd w:val="clear" w:color="auto" w:fill="FFFFFF"/>
              </w:rPr>
              <w:t xml:space="preserve"> 63, 194-204, 2014.</w:t>
            </w:r>
          </w:p>
        </w:tc>
      </w:tr>
      <w:tr w:rsidR="00367E25" w14:paraId="370C801A" w14:textId="77777777" w:rsidTr="00757239">
        <w:tc>
          <w:tcPr>
            <w:tcW w:w="561" w:type="dxa"/>
          </w:tcPr>
          <w:p w14:paraId="37AC70A9"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6D6AD8CF"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 Paliwal, NP Patidar, R Nema, “</w:t>
            </w:r>
            <w:hyperlink r:id="rId45" w:history="1">
              <w:r w:rsidRPr="00C71598">
                <w:rPr>
                  <w:rStyle w:val="Hyperlink"/>
                  <w:rFonts w:ascii="Times New Roman" w:hAnsi="Times New Roman" w:cs="Times New Roman"/>
                  <w:sz w:val="22"/>
                  <w:szCs w:val="22"/>
                  <w:shd w:val="clear" w:color="auto" w:fill="FFFFFF"/>
                </w:rPr>
                <w:t>A novel method for reliability assessment of autonomous PV-wind-storage system using probabilistic storage model</w:t>
              </w:r>
            </w:hyperlink>
            <w:r w:rsidRPr="00C71598">
              <w:rPr>
                <w:rFonts w:ascii="Times New Roman" w:hAnsi="Times New Roman" w:cs="Times New Roman"/>
                <w:sz w:val="22"/>
                <w:szCs w:val="22"/>
              </w:rPr>
              <w:t xml:space="preserve">”, </w:t>
            </w:r>
            <w:r w:rsidRPr="00C71598">
              <w:rPr>
                <w:rFonts w:ascii="Times New Roman" w:hAnsi="Times New Roman" w:cs="Times New Roman"/>
                <w:i/>
                <w:sz w:val="22"/>
                <w:szCs w:val="22"/>
                <w:shd w:val="clear" w:color="auto" w:fill="FFFFFF"/>
              </w:rPr>
              <w:t xml:space="preserve">International Journal of Electrical Power &amp; Energy Systems, 2014,  </w:t>
            </w:r>
            <w:r w:rsidRPr="00C71598">
              <w:rPr>
                <w:rFonts w:ascii="Times New Roman" w:hAnsi="Times New Roman" w:cs="Times New Roman"/>
                <w:sz w:val="22"/>
                <w:szCs w:val="22"/>
                <w:shd w:val="clear" w:color="auto" w:fill="FFFFFF"/>
              </w:rPr>
              <w:t>55, 692-703</w:t>
            </w:r>
          </w:p>
        </w:tc>
      </w:tr>
      <w:tr w:rsidR="00367E25" w14:paraId="404AD7F4" w14:textId="77777777" w:rsidTr="00757239">
        <w:tc>
          <w:tcPr>
            <w:tcW w:w="561" w:type="dxa"/>
          </w:tcPr>
          <w:p w14:paraId="759B2582"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5BFAD1AE"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PGV Peri, P Paliwal, FC Joseph, “</w:t>
            </w:r>
            <w:hyperlink r:id="rId46" w:history="1">
              <w:r w:rsidRPr="00C71598">
                <w:rPr>
                  <w:rStyle w:val="Hyperlink"/>
                  <w:rFonts w:ascii="Times New Roman" w:hAnsi="Times New Roman" w:cs="Times New Roman"/>
                  <w:sz w:val="22"/>
                  <w:szCs w:val="22"/>
                  <w:shd w:val="clear" w:color="auto" w:fill="FFFFFF"/>
                </w:rPr>
                <w:t>ACMC-based hybrid AC/LVDC micro-grid</w:t>
              </w:r>
            </w:hyperlink>
            <w:r w:rsidRPr="00C71598">
              <w:rPr>
                <w:rFonts w:ascii="Times New Roman" w:hAnsi="Times New Roman" w:cs="Times New Roman"/>
                <w:sz w:val="22"/>
                <w:szCs w:val="22"/>
              </w:rPr>
              <w:t xml:space="preserve">”, </w:t>
            </w:r>
            <w:r w:rsidRPr="00C71598">
              <w:rPr>
                <w:rFonts w:ascii="Times New Roman" w:hAnsi="Times New Roman" w:cs="Times New Roman"/>
                <w:i/>
                <w:sz w:val="22"/>
                <w:szCs w:val="22"/>
                <w:shd w:val="clear" w:color="auto" w:fill="FFFFFF"/>
              </w:rPr>
              <w:t xml:space="preserve">IET Renewable Power Generation, 2016, </w:t>
            </w:r>
            <w:r w:rsidRPr="00C71598">
              <w:rPr>
                <w:rFonts w:ascii="Times New Roman" w:hAnsi="Times New Roman" w:cs="Times New Roman"/>
                <w:sz w:val="22"/>
                <w:szCs w:val="22"/>
                <w:shd w:val="clear" w:color="auto" w:fill="FFFFFF"/>
              </w:rPr>
              <w:t xml:space="preserve"> 11 (4), 521-528</w:t>
            </w:r>
          </w:p>
        </w:tc>
      </w:tr>
      <w:tr w:rsidR="00367E25" w14:paraId="0A5BE02E" w14:textId="77777777" w:rsidTr="00757239">
        <w:tc>
          <w:tcPr>
            <w:tcW w:w="561" w:type="dxa"/>
          </w:tcPr>
          <w:p w14:paraId="124B7A05"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7494C524"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 Paliwal, NP Patidar, “</w:t>
            </w:r>
            <w:hyperlink r:id="rId47" w:history="1">
              <w:r w:rsidRPr="00C71598">
                <w:rPr>
                  <w:rStyle w:val="Hyperlink"/>
                  <w:rFonts w:ascii="Times New Roman" w:hAnsi="Times New Roman" w:cs="Times New Roman"/>
                  <w:sz w:val="22"/>
                  <w:szCs w:val="22"/>
                  <w:shd w:val="clear" w:color="auto" w:fill="FFFFFF"/>
                </w:rPr>
                <w:t>Distributed generator placement for loss reduction and improvement in reliability</w:t>
              </w:r>
            </w:hyperlink>
            <w:r w:rsidRPr="00C71598">
              <w:rPr>
                <w:rFonts w:ascii="Times New Roman" w:hAnsi="Times New Roman" w:cs="Times New Roman"/>
                <w:sz w:val="22"/>
                <w:szCs w:val="22"/>
              </w:rPr>
              <w:t xml:space="preserve">”, </w:t>
            </w:r>
            <w:r w:rsidRPr="00C71598">
              <w:rPr>
                <w:rFonts w:ascii="Times New Roman" w:hAnsi="Times New Roman" w:cs="Times New Roman"/>
                <w:i/>
                <w:sz w:val="22"/>
                <w:szCs w:val="22"/>
                <w:shd w:val="clear" w:color="auto" w:fill="FFFFFF"/>
              </w:rPr>
              <w:t>World Academy of Science, Engineering and Technology</w:t>
            </w:r>
            <w:r w:rsidRPr="00C71598">
              <w:rPr>
                <w:rFonts w:ascii="Times New Roman" w:hAnsi="Times New Roman" w:cs="Times New Roman"/>
                <w:sz w:val="22"/>
                <w:szCs w:val="22"/>
                <w:shd w:val="clear" w:color="auto" w:fill="FFFFFF"/>
              </w:rPr>
              <w:t xml:space="preserve"> 69, 809-813</w:t>
            </w:r>
          </w:p>
        </w:tc>
      </w:tr>
      <w:tr w:rsidR="00367E25" w14:paraId="72C8DF31" w14:textId="77777777" w:rsidTr="00757239">
        <w:tc>
          <w:tcPr>
            <w:tcW w:w="561" w:type="dxa"/>
          </w:tcPr>
          <w:p w14:paraId="01B3FFFC"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71700DA8" w14:textId="77777777" w:rsidR="00367E25" w:rsidRPr="00C71598" w:rsidRDefault="00367E25" w:rsidP="00FF1713">
            <w:pPr>
              <w:tabs>
                <w:tab w:val="left" w:pos="2260"/>
              </w:tabs>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 Paliwal, NP Patidar, R Nema, “</w:t>
            </w:r>
            <w:r w:rsidRPr="00C71598">
              <w:rPr>
                <w:rFonts w:ascii="Times New Roman" w:hAnsi="Times New Roman" w:cs="Times New Roman"/>
                <w:sz w:val="22"/>
                <w:szCs w:val="22"/>
              </w:rPr>
              <w:t xml:space="preserve">Fuzzy Logic Based Determination of Battery Charging Efficiency Applied to Hybrid Power System”, </w:t>
            </w:r>
            <w:r w:rsidRPr="00C71598">
              <w:rPr>
                <w:rFonts w:ascii="Times New Roman" w:hAnsi="Times New Roman" w:cs="Times New Roman"/>
                <w:bCs/>
                <w:iCs/>
                <w:sz w:val="22"/>
                <w:szCs w:val="22"/>
              </w:rPr>
              <w:t xml:space="preserve">Journal of World Academy of Science, Engineering and Technology, </w:t>
            </w:r>
            <w:r w:rsidRPr="00C71598">
              <w:rPr>
                <w:rFonts w:ascii="Times New Roman" w:hAnsi="Times New Roman" w:cs="Times New Roman"/>
                <w:bCs/>
                <w:sz w:val="22"/>
                <w:szCs w:val="22"/>
              </w:rPr>
              <w:t>Vol.71, pp. 1164-1168, 2012.</w:t>
            </w:r>
          </w:p>
        </w:tc>
      </w:tr>
      <w:tr w:rsidR="00367E25" w14:paraId="23DB0405" w14:textId="77777777" w:rsidTr="00757239">
        <w:tc>
          <w:tcPr>
            <w:tcW w:w="561" w:type="dxa"/>
          </w:tcPr>
          <w:p w14:paraId="1F2740A1"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3FE734A2" w14:textId="77777777" w:rsidR="00367E25" w:rsidRPr="00C71598" w:rsidRDefault="00367E25" w:rsidP="00FF1713">
            <w:pPr>
              <w:tabs>
                <w:tab w:val="left" w:pos="2260"/>
              </w:tabs>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P Paliwal, NP Patidar, “</w:t>
            </w:r>
            <w:r w:rsidRPr="00C71598">
              <w:rPr>
                <w:rFonts w:ascii="Times New Roman" w:hAnsi="Times New Roman" w:cs="Times New Roman"/>
                <w:sz w:val="22"/>
                <w:szCs w:val="22"/>
              </w:rPr>
              <w:t xml:space="preserve">Investigating Storage Options for Renewable Energy based Distributed Generators”, </w:t>
            </w:r>
            <w:r w:rsidRPr="00C71598">
              <w:rPr>
                <w:rFonts w:ascii="Times New Roman" w:hAnsi="Times New Roman" w:cs="Times New Roman"/>
                <w:bCs/>
                <w:sz w:val="22"/>
                <w:szCs w:val="22"/>
              </w:rPr>
              <w:t>International Journal of Power System Control and Optimization, Vol.2, No.1, pp. 219-224, January 2010.</w:t>
            </w:r>
          </w:p>
        </w:tc>
      </w:tr>
      <w:tr w:rsidR="00367E25" w14:paraId="3152C93C" w14:textId="77777777" w:rsidTr="00757239">
        <w:tc>
          <w:tcPr>
            <w:tcW w:w="561" w:type="dxa"/>
          </w:tcPr>
          <w:p w14:paraId="2435ED23" w14:textId="77777777" w:rsidR="00367E25" w:rsidRPr="00C71598" w:rsidRDefault="00367E25" w:rsidP="00367E25">
            <w:pPr>
              <w:pStyle w:val="ListParagraph"/>
              <w:numPr>
                <w:ilvl w:val="0"/>
                <w:numId w:val="24"/>
              </w:numPr>
              <w:tabs>
                <w:tab w:val="left" w:pos="2260"/>
              </w:tabs>
              <w:ind w:left="0" w:firstLine="0"/>
              <w:jc w:val="both"/>
              <w:rPr>
                <w:rFonts w:ascii="Times New Roman" w:hAnsi="Times New Roman" w:cs="Times New Roman"/>
                <w:sz w:val="22"/>
                <w:szCs w:val="22"/>
              </w:rPr>
            </w:pPr>
          </w:p>
        </w:tc>
        <w:tc>
          <w:tcPr>
            <w:tcW w:w="8324" w:type="dxa"/>
          </w:tcPr>
          <w:p w14:paraId="43D72FD5" w14:textId="77777777" w:rsidR="00367E25" w:rsidRPr="00C71598" w:rsidRDefault="00367E25" w:rsidP="00FF1713">
            <w:pPr>
              <w:tabs>
                <w:tab w:val="left" w:pos="2260"/>
              </w:tabs>
              <w:jc w:val="both"/>
              <w:rPr>
                <w:rFonts w:ascii="Times New Roman" w:hAnsi="Times New Roman" w:cs="Times New Roman"/>
                <w:sz w:val="22"/>
                <w:szCs w:val="22"/>
                <w:shd w:val="clear" w:color="auto" w:fill="FFFFFF"/>
              </w:rPr>
            </w:pPr>
            <w:r w:rsidRPr="00C71598">
              <w:rPr>
                <w:rFonts w:ascii="Times New Roman" w:hAnsi="Times New Roman" w:cs="Times New Roman"/>
                <w:color w:val="000000"/>
                <w:sz w:val="22"/>
                <w:szCs w:val="22"/>
              </w:rPr>
              <w:t xml:space="preserve">S.K. Bhargava, S.S. Das, </w:t>
            </w:r>
            <w:r w:rsidRPr="00C71598">
              <w:rPr>
                <w:rFonts w:ascii="Times New Roman" w:hAnsi="Times New Roman" w:cs="Times New Roman"/>
                <w:sz w:val="22"/>
                <w:szCs w:val="22"/>
                <w:shd w:val="clear" w:color="auto" w:fill="FFFFFF"/>
              </w:rPr>
              <w:t>P Paliwal, “</w:t>
            </w:r>
            <w:r w:rsidRPr="00C71598">
              <w:rPr>
                <w:rFonts w:ascii="Times New Roman" w:hAnsi="Times New Roman" w:cs="Times New Roman"/>
                <w:color w:val="000000"/>
                <w:sz w:val="22"/>
                <w:szCs w:val="22"/>
              </w:rPr>
              <w:t xml:space="preserve">Multi-Objective Optimization for Sizing of Solar-Wind Based Hybrid Power System: A Review”, </w:t>
            </w:r>
            <w:r w:rsidRPr="00C71598">
              <w:rPr>
                <w:rFonts w:ascii="Times New Roman" w:hAnsi="Times New Roman" w:cs="Times New Roman"/>
                <w:sz w:val="22"/>
                <w:szCs w:val="22"/>
              </w:rPr>
              <w:t>International Journal of Innovative Research in Science, Engineering and Technology, Vol.  3, Special Issue 3, March 2014, pp. 195-201.</w:t>
            </w:r>
          </w:p>
        </w:tc>
      </w:tr>
    </w:tbl>
    <w:p w14:paraId="4FFEC7E1" w14:textId="77777777" w:rsidR="00367E25" w:rsidRDefault="00367E25" w:rsidP="00367E25">
      <w:pPr>
        <w:rPr>
          <w:rFonts w:ascii="Times New Roman" w:hAnsi="Times New Roman" w:cs="Times New Roman"/>
          <w:b/>
        </w:rPr>
      </w:pPr>
    </w:p>
    <w:p w14:paraId="7C46EEB5" w14:textId="77777777" w:rsidR="00367E25" w:rsidRPr="001B619E" w:rsidRDefault="00367E25" w:rsidP="00367E25">
      <w:pPr>
        <w:spacing w:after="0"/>
        <w:rPr>
          <w:rFonts w:ascii="Times New Roman" w:hAnsi="Times New Roman" w:cs="Times New Roman"/>
          <w:b/>
          <w:smallCaps/>
          <w:color w:val="44546A" w:themeColor="text2"/>
          <w:u w:val="single"/>
          <w:lang w:val="en-US"/>
        </w:rPr>
      </w:pPr>
      <w:r w:rsidRPr="003F1A55">
        <w:rPr>
          <w:rFonts w:ascii="Times New Roman" w:hAnsi="Times New Roman" w:cs="Times New Roman"/>
          <w:b/>
          <w:smallCaps/>
          <w:color w:val="44546A" w:themeColor="text2"/>
          <w:sz w:val="28"/>
        </w:rPr>
        <w:t xml:space="preserve">Publications in International </w:t>
      </w:r>
      <w:r>
        <w:rPr>
          <w:rFonts w:ascii="Times New Roman" w:hAnsi="Times New Roman" w:cs="Times New Roman"/>
          <w:b/>
          <w:smallCaps/>
          <w:color w:val="44546A" w:themeColor="text2"/>
          <w:sz w:val="28"/>
        </w:rPr>
        <w:t>Conferences</w:t>
      </w:r>
      <w:r>
        <w:rPr>
          <w:rFonts w:ascii="Times New Roman" w:hAnsi="Times New Roman" w:cs="Times New Roman"/>
          <w:b/>
          <w:smallCaps/>
          <w:color w:val="44546A" w:themeColor="text2"/>
          <w:u w:val="single"/>
          <w:lang w:val="en-US"/>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
        <w:gridCol w:w="8514"/>
      </w:tblGrid>
      <w:tr w:rsidR="00367E25" w:rsidRPr="00C71598" w14:paraId="7C02FB8F" w14:textId="77777777" w:rsidTr="00CF734C">
        <w:tc>
          <w:tcPr>
            <w:tcW w:w="502" w:type="dxa"/>
          </w:tcPr>
          <w:p w14:paraId="48408C24"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5C6EBC3F" w14:textId="72E6311C" w:rsidR="00367E25" w:rsidRDefault="00367E25" w:rsidP="00FF1713">
            <w:pPr>
              <w:jc w:val="both"/>
              <w:rPr>
                <w:rFonts w:ascii="Times New Roman" w:hAnsi="Times New Roman" w:cs="Times New Roman"/>
                <w:color w:val="333333"/>
                <w:shd w:val="clear" w:color="auto" w:fill="FCFCFC"/>
              </w:rPr>
            </w:pPr>
            <w:r w:rsidRPr="000B3738">
              <w:rPr>
                <w:rFonts w:ascii="Times New Roman" w:hAnsi="Times New Roman" w:cs="Times New Roman"/>
                <w:color w:val="333333"/>
                <w:shd w:val="clear" w:color="auto" w:fill="FCFCFC"/>
              </w:rPr>
              <w:t>M. Alam, S. K. Sahu, P. Paliwal and M. K. Kirar, "Demand Shifting as a Strategy for Improved Voltage Performance in Distribution Systems with Decentralized Solar Generation," </w:t>
            </w:r>
            <w:r w:rsidRPr="000B3738">
              <w:rPr>
                <w:rFonts w:ascii="Times New Roman" w:hAnsi="Times New Roman" w:cs="Times New Roman"/>
                <w:i/>
                <w:iCs/>
                <w:color w:val="333333"/>
                <w:shd w:val="clear" w:color="auto" w:fill="FCFCFC"/>
              </w:rPr>
              <w:t xml:space="preserve">2026 </w:t>
            </w:r>
            <w:r w:rsidRPr="000B3738">
              <w:rPr>
                <w:rFonts w:ascii="Times New Roman" w:hAnsi="Times New Roman" w:cs="Times New Roman"/>
                <w:i/>
                <w:iCs/>
                <w:color w:val="333333"/>
                <w:shd w:val="clear" w:color="auto" w:fill="FCFCFC"/>
              </w:rPr>
              <w:lastRenderedPageBreak/>
              <w:t>International Conference on Electric Power and Renewable Energy (EPREC)</w:t>
            </w:r>
            <w:r w:rsidRPr="000B3738">
              <w:rPr>
                <w:rFonts w:ascii="Times New Roman" w:hAnsi="Times New Roman" w:cs="Times New Roman"/>
                <w:color w:val="333333"/>
                <w:shd w:val="clear" w:color="auto" w:fill="FCFCFC"/>
              </w:rPr>
              <w:t>, Durg, India, 2026, pp. 1-6, doi: 10.1109/EPREC66546.2026.11412077.</w:t>
            </w:r>
          </w:p>
          <w:p w14:paraId="6F4D1A9D" w14:textId="7EDD44B0" w:rsidR="00367E25" w:rsidRPr="003A3D4D" w:rsidRDefault="00367E25" w:rsidP="00FF1713">
            <w:pPr>
              <w:jc w:val="both"/>
              <w:rPr>
                <w:rFonts w:ascii="Times New Roman" w:hAnsi="Times New Roman" w:cs="Times New Roman"/>
                <w:color w:val="333333"/>
                <w:shd w:val="clear" w:color="auto" w:fill="FCFCFC"/>
              </w:rPr>
            </w:pPr>
          </w:p>
        </w:tc>
      </w:tr>
      <w:tr w:rsidR="000F3141" w:rsidRPr="00C71598" w14:paraId="5B3F82FF" w14:textId="77777777" w:rsidTr="00CF734C">
        <w:tc>
          <w:tcPr>
            <w:tcW w:w="502" w:type="dxa"/>
          </w:tcPr>
          <w:p w14:paraId="14264385" w14:textId="77777777" w:rsidR="000F3141" w:rsidRPr="00C71598" w:rsidRDefault="000F3141" w:rsidP="00367E25">
            <w:pPr>
              <w:pStyle w:val="ListParagraph"/>
              <w:numPr>
                <w:ilvl w:val="0"/>
                <w:numId w:val="25"/>
              </w:numPr>
              <w:ind w:left="360"/>
              <w:jc w:val="both"/>
              <w:rPr>
                <w:rFonts w:ascii="Times New Roman" w:hAnsi="Times New Roman" w:cs="Times New Roman"/>
              </w:rPr>
            </w:pPr>
          </w:p>
        </w:tc>
        <w:tc>
          <w:tcPr>
            <w:tcW w:w="8514" w:type="dxa"/>
          </w:tcPr>
          <w:p w14:paraId="1AF8F0ED" w14:textId="706E8760" w:rsidR="000F3141" w:rsidRPr="000B3738" w:rsidRDefault="000F3141" w:rsidP="00FF1713">
            <w:pPr>
              <w:jc w:val="both"/>
              <w:rPr>
                <w:rFonts w:ascii="Times New Roman" w:hAnsi="Times New Roman" w:cs="Times New Roman"/>
                <w:color w:val="333333"/>
                <w:shd w:val="clear" w:color="auto" w:fill="FCFCFC"/>
              </w:rPr>
            </w:pPr>
            <w:r w:rsidRPr="000F3141">
              <w:rPr>
                <w:rFonts w:ascii="Times New Roman" w:hAnsi="Times New Roman" w:cs="Times New Roman"/>
                <w:color w:val="333333"/>
                <w:shd w:val="clear" w:color="auto" w:fill="FCFCFC"/>
              </w:rPr>
              <w:t>M. Alam, P. Paliwal and M. K. Kirar, "Seasonal Load and Voltage Profile Assessment of a Mixed-Use 11 kV Feeder with Decentralized Solar under PM-KUSUM Scheme: A Case Study From Madhya Pradesh," 2026 IEEE International Conference on Intelligent Systems, Smart and Green Technologies (ICISSGT), Visakhapatnam, India, 2026, pp. 1-6, doi: 10.1109/ICISSGT67741.2026.11483869.</w:t>
            </w:r>
          </w:p>
        </w:tc>
      </w:tr>
      <w:tr w:rsidR="00367E25" w:rsidRPr="00C71598" w14:paraId="618F9105" w14:textId="77777777" w:rsidTr="00CF734C">
        <w:tc>
          <w:tcPr>
            <w:tcW w:w="502" w:type="dxa"/>
          </w:tcPr>
          <w:p w14:paraId="13227166" w14:textId="77777777" w:rsidR="00367E25" w:rsidRPr="00C71598" w:rsidRDefault="00367E25" w:rsidP="00367E25">
            <w:pPr>
              <w:pStyle w:val="ListParagraph"/>
              <w:numPr>
                <w:ilvl w:val="0"/>
                <w:numId w:val="25"/>
              </w:numPr>
              <w:ind w:left="360"/>
              <w:jc w:val="both"/>
              <w:rPr>
                <w:rFonts w:ascii="Times New Roman" w:hAnsi="Times New Roman" w:cs="Times New Roman"/>
              </w:rPr>
            </w:pPr>
          </w:p>
        </w:tc>
        <w:tc>
          <w:tcPr>
            <w:tcW w:w="8514" w:type="dxa"/>
          </w:tcPr>
          <w:p w14:paraId="2B652029" w14:textId="09A11C16" w:rsidR="00367E25" w:rsidRDefault="00367E25" w:rsidP="00FF1713">
            <w:pPr>
              <w:jc w:val="both"/>
              <w:rPr>
                <w:rFonts w:ascii="Times New Roman" w:hAnsi="Times New Roman" w:cs="Times New Roman"/>
                <w:color w:val="333333"/>
                <w:shd w:val="clear" w:color="auto" w:fill="FCFCFC"/>
              </w:rPr>
            </w:pPr>
            <w:r w:rsidRPr="002F46EE">
              <w:rPr>
                <w:rFonts w:ascii="Times New Roman" w:hAnsi="Times New Roman" w:cs="Times New Roman"/>
                <w:color w:val="333333"/>
                <w:shd w:val="clear" w:color="auto" w:fill="FCFCFC"/>
              </w:rPr>
              <w:t xml:space="preserve">N. Siddiqui, S. K. Sahu and P. Paliwal, "Management of distribution system voltage using solar inverter-a case study of rural feeder," 2025 IEEE International Students' Conference on Electrical, Electronics and Computer Science (SCEECS), Bhopal, India, 2025, pp. 1-6, doi: 10.1109/SCEECS64059.2025.10940474. </w:t>
            </w:r>
          </w:p>
        </w:tc>
      </w:tr>
      <w:tr w:rsidR="00367E25" w:rsidRPr="00C71598" w14:paraId="21082BBB" w14:textId="77777777" w:rsidTr="00CF734C">
        <w:tc>
          <w:tcPr>
            <w:tcW w:w="502" w:type="dxa"/>
          </w:tcPr>
          <w:p w14:paraId="197986FA"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663BD931" w14:textId="77777777" w:rsidR="00367E25" w:rsidRPr="003A3D4D" w:rsidRDefault="00367E25" w:rsidP="00FF1713">
            <w:pPr>
              <w:jc w:val="both"/>
              <w:rPr>
                <w:rFonts w:ascii="Times New Roman" w:hAnsi="Times New Roman" w:cs="Times New Roman"/>
                <w:color w:val="333333"/>
                <w:shd w:val="clear" w:color="auto" w:fill="FCFCFC"/>
              </w:rPr>
            </w:pPr>
            <w:r w:rsidRPr="002F46EE">
              <w:rPr>
                <w:rFonts w:ascii="Times New Roman" w:hAnsi="Times New Roman" w:cs="Times New Roman"/>
                <w:color w:val="333333"/>
                <w:shd w:val="clear" w:color="auto" w:fill="FCFCFC"/>
              </w:rPr>
              <w:t xml:space="preserve">A. K. Agrawal et al., "Analysis of Voltage and Load profiles of a rural distribution Feeder in Madhya Pradesh," 2025 IEEE International Students' Conference on Electrical, Electronics and Computer Science (SCEECS), Bhopal, India, 2025, pp. 1-7, doi: 10.1109/SCEECS64059.2025.10940348. </w:t>
            </w:r>
          </w:p>
        </w:tc>
      </w:tr>
      <w:tr w:rsidR="00367E25" w:rsidRPr="00C71598" w14:paraId="4A40912C" w14:textId="77777777" w:rsidTr="00CF734C">
        <w:tc>
          <w:tcPr>
            <w:tcW w:w="502" w:type="dxa"/>
          </w:tcPr>
          <w:p w14:paraId="5182733C"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148B9785" w14:textId="77777777" w:rsidR="00367E25" w:rsidRPr="003A3D4D" w:rsidRDefault="00367E25" w:rsidP="00FF1713">
            <w:pPr>
              <w:jc w:val="both"/>
              <w:rPr>
                <w:rFonts w:ascii="Times New Roman" w:hAnsi="Times New Roman" w:cs="Times New Roman"/>
                <w:color w:val="333333"/>
                <w:shd w:val="clear" w:color="auto" w:fill="FCFCFC"/>
              </w:rPr>
            </w:pPr>
            <w:r w:rsidRPr="002F46EE">
              <w:rPr>
                <w:rFonts w:ascii="Times New Roman" w:hAnsi="Times New Roman" w:cs="Times New Roman"/>
                <w:color w:val="333333"/>
                <w:shd w:val="clear" w:color="auto" w:fill="FCFCFC"/>
              </w:rPr>
              <w:t>S. K. Sahu, P. Paliwal et al., "Analysis of Capacity Utilization Factor of Decentralized Solar Generators: A Case Study," 2025 IEEE International Students' Conference on Electrical, Electronics and Computer Science (SCEECS), Bhopal, India, 2025, pp. 1-6, doi: 10.1109/SCEECS64059.2025.10940468.</w:t>
            </w:r>
          </w:p>
        </w:tc>
      </w:tr>
      <w:tr w:rsidR="00367E25" w:rsidRPr="00C71598" w14:paraId="0B547AB9" w14:textId="77777777" w:rsidTr="00CF734C">
        <w:tc>
          <w:tcPr>
            <w:tcW w:w="502" w:type="dxa"/>
          </w:tcPr>
          <w:p w14:paraId="2A0E263E"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7BDDE985"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3A3D4D">
              <w:rPr>
                <w:rFonts w:ascii="Times New Roman" w:hAnsi="Times New Roman" w:cs="Times New Roman"/>
                <w:color w:val="333333"/>
                <w:shd w:val="clear" w:color="auto" w:fill="FCFCFC"/>
              </w:rPr>
              <w:t>Anoop Arya, Shweta Mehroliya, Yogendra Kumar, Manoj Arya, and Priyanka Paliwal. 2024. Two-Way Linked List Based Modified Load Flow Method for Radial Distribution System. In Proceedings of the 2024 13th International Conference on Software and Computer Applications (ICSCA '24). Association for Computing Machinery, New York, NY, USA, 326–332. https://doi.org/10.1145/3651781.3651830</w:t>
            </w:r>
          </w:p>
        </w:tc>
      </w:tr>
      <w:tr w:rsidR="00367E25" w:rsidRPr="00C71598" w14:paraId="31075215" w14:textId="77777777" w:rsidTr="00CF734C">
        <w:tc>
          <w:tcPr>
            <w:tcW w:w="502" w:type="dxa"/>
          </w:tcPr>
          <w:p w14:paraId="42F4B1CC"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4055A77E"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3A3D4D">
              <w:rPr>
                <w:rFonts w:ascii="Times New Roman" w:hAnsi="Times New Roman" w:cs="Times New Roman"/>
                <w:color w:val="333333"/>
                <w:shd w:val="clear" w:color="auto" w:fill="FCFCFC"/>
              </w:rPr>
              <w:t>Akriti Agrawal, Priyanka Paliwal, Anoop Arya, Tripta Thakur, and Naureen Siddiqui. 2024. Multi-Objective Combined Economic Emission Dispatch using Modified Firefly Algorithm: A Case Study of India. In Proceedings of the 2024 13th International Conference on Software and Computer Applications (ICSCA '24). Association for Computing Machinery, New York, NY, USA, 24–30. https://doi.org/10.1145/3651781.3651786</w:t>
            </w:r>
          </w:p>
        </w:tc>
      </w:tr>
      <w:tr w:rsidR="00367E25" w:rsidRPr="00C71598" w14:paraId="7B360D1B" w14:textId="77777777" w:rsidTr="00CF734C">
        <w:tc>
          <w:tcPr>
            <w:tcW w:w="502" w:type="dxa"/>
          </w:tcPr>
          <w:p w14:paraId="00E4CA25"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642BB11A"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A33F73">
              <w:rPr>
                <w:rFonts w:ascii="Times New Roman" w:hAnsi="Times New Roman" w:cs="Times New Roman"/>
                <w:color w:val="333333"/>
                <w:shd w:val="clear" w:color="auto" w:fill="FCFCFC"/>
              </w:rPr>
              <w:t xml:space="preserve">A. Gautam, P. Paliwal and A. Arya, "A Review Paper On Smart Meter Using Blockchain And Internet Of Things," 2024 IEEE International Students' Conference on Electrical, Electronics and Computer Science (SCEECS), Bhopal, India, 2024, pp. 1-7, doi: 10.1109/SCEECS61402.2024.10482257. </w:t>
            </w:r>
          </w:p>
        </w:tc>
      </w:tr>
      <w:tr w:rsidR="00367E25" w:rsidRPr="00C71598" w14:paraId="1061FC46" w14:textId="77777777" w:rsidTr="00CF734C">
        <w:tc>
          <w:tcPr>
            <w:tcW w:w="502" w:type="dxa"/>
          </w:tcPr>
          <w:p w14:paraId="63A1C83B"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508B705A"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FC2EFF">
              <w:rPr>
                <w:rFonts w:ascii="Times New Roman" w:hAnsi="Times New Roman" w:cs="Times New Roman"/>
                <w:color w:val="333333"/>
                <w:shd w:val="clear" w:color="auto" w:fill="FCFCFC"/>
              </w:rPr>
              <w:t>Thakkar, N., Bilare, K., Ghole, M., Paliwal, P. (2024). Optimal Sizing and Location of Distributed Generators in Distribution System for Loss Reduction. In: Pawar, P.M., et al. Techno-societal 2022. ICATSA 2022. Springer, Cham. https://doi.org/10.1007/978-3-031-34644-6_2</w:t>
            </w:r>
            <w:r>
              <w:rPr>
                <w:rFonts w:ascii="Times New Roman" w:hAnsi="Times New Roman" w:cs="Times New Roman"/>
                <w:color w:val="333333"/>
                <w:shd w:val="clear" w:color="auto" w:fill="FCFCFC"/>
              </w:rPr>
              <w:t>.</w:t>
            </w:r>
          </w:p>
        </w:tc>
      </w:tr>
      <w:tr w:rsidR="00367E25" w:rsidRPr="00C71598" w14:paraId="4846787F" w14:textId="77777777" w:rsidTr="00CF734C">
        <w:tc>
          <w:tcPr>
            <w:tcW w:w="502" w:type="dxa"/>
          </w:tcPr>
          <w:p w14:paraId="1A17B929"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1B27286C"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26128B">
              <w:rPr>
                <w:rFonts w:ascii="Times New Roman" w:hAnsi="Times New Roman" w:cs="Times New Roman"/>
                <w:color w:val="333333"/>
                <w:shd w:val="clear" w:color="auto" w:fill="FCFCFC"/>
              </w:rPr>
              <w:t>N. Thakkar and P. Paliwal, "Ranking of different generation sources based on Economical/environmental/social value using ENTROPY-MARCOS," 2023 IEEE Renewable Energy and Sustainable E-Mobility Conference (RESEM), Bhopal, India, 2023, pp. 1-5, doi: 10.1109/RESEM57584.2023.10236334.</w:t>
            </w:r>
          </w:p>
        </w:tc>
      </w:tr>
      <w:tr w:rsidR="00367E25" w:rsidRPr="00C71598" w14:paraId="1DC72677" w14:textId="77777777" w:rsidTr="00CF734C">
        <w:tc>
          <w:tcPr>
            <w:tcW w:w="502" w:type="dxa"/>
          </w:tcPr>
          <w:p w14:paraId="528981FE"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04CCFA9"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26128B">
              <w:rPr>
                <w:rFonts w:ascii="Times New Roman" w:hAnsi="Times New Roman" w:cs="Times New Roman"/>
                <w:color w:val="333333"/>
                <w:shd w:val="clear" w:color="auto" w:fill="FCFCFC"/>
              </w:rPr>
              <w:t>S. Mehroliya, A. Arya, P. Paliwal, M. Arya and S. Tomar, "Voltage Stability Enhancement with FACTS devices by using Continuation Power Flow," 2023 IEEE Renewable Energy and Sustainable E-Mobility Conference (RESEM), Bhopal, India, 2023, pp. 1-6, doi: 10.1109/RESEM57584.2023.10236058.</w:t>
            </w:r>
          </w:p>
        </w:tc>
      </w:tr>
      <w:tr w:rsidR="00367E25" w:rsidRPr="00C71598" w14:paraId="630757C2" w14:textId="77777777" w:rsidTr="00CF734C">
        <w:tc>
          <w:tcPr>
            <w:tcW w:w="502" w:type="dxa"/>
          </w:tcPr>
          <w:p w14:paraId="7C1B732D"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441E8CAB"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26128B">
              <w:rPr>
                <w:rFonts w:ascii="Times New Roman" w:hAnsi="Times New Roman" w:cs="Times New Roman"/>
                <w:color w:val="333333"/>
                <w:shd w:val="clear" w:color="auto" w:fill="FCFCFC"/>
              </w:rPr>
              <w:t>L. S. Gajanan, M. Kirar, P. Paliwal and N. Rajak, "A State-of-the-Art Review on Modern Artificial Intelligence based Techniques for Economic Load Dispatch," 2023 IEEE Renewable Energy and Sustainable E-Mobility Conference (RESEM), Bhopal, India, 2023, pp. 1-6, doi: 10.1109/RESEM57584.2023.10236046.</w:t>
            </w:r>
          </w:p>
        </w:tc>
      </w:tr>
      <w:tr w:rsidR="00367E25" w:rsidRPr="00C71598" w14:paraId="31639E46" w14:textId="77777777" w:rsidTr="00CF734C">
        <w:tc>
          <w:tcPr>
            <w:tcW w:w="502" w:type="dxa"/>
          </w:tcPr>
          <w:p w14:paraId="2BBE8CF0"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48319666"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C71598">
              <w:rPr>
                <w:rFonts w:ascii="Times New Roman" w:hAnsi="Times New Roman" w:cs="Times New Roman"/>
                <w:color w:val="333333"/>
                <w:sz w:val="22"/>
                <w:szCs w:val="22"/>
                <w:shd w:val="clear" w:color="auto" w:fill="FCFCFC"/>
              </w:rPr>
              <w:t>A. Shrivastava and P. Paliwal, "A State-of-Art Review on Applications of Machine Learning Based Approaches on DSM Programs," 2023 IEEE International Students' Conference on Electrical, Electronics and Computer Science (SCEECS), Bhopal, India, 2023, pp. 1-6, doi: 10.1109/SCEECS57921.2023.10063027.</w:t>
            </w:r>
          </w:p>
        </w:tc>
      </w:tr>
      <w:tr w:rsidR="00367E25" w:rsidRPr="00C71598" w14:paraId="082250FB" w14:textId="77777777" w:rsidTr="00CF734C">
        <w:tc>
          <w:tcPr>
            <w:tcW w:w="502" w:type="dxa"/>
          </w:tcPr>
          <w:p w14:paraId="55BBA763"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1B117781"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C71598">
              <w:rPr>
                <w:rFonts w:ascii="Times New Roman" w:hAnsi="Times New Roman" w:cs="Times New Roman"/>
                <w:color w:val="333333"/>
                <w:sz w:val="22"/>
                <w:szCs w:val="22"/>
                <w:shd w:val="clear" w:color="auto" w:fill="FCFCFC"/>
              </w:rPr>
              <w:t>M. S. Ghole, A. Tiwari, N. Thakkar, P. Paliwal, T. Thakur and A. Arya, "Optimal Placement of Distributed Generator using BFPSO," 2022 2nd Odisha International Conference on Electrical Power Engineering, Communication and Computing Technology (ODICON), Bhubaneswar, India, 2022, pp. 1-6, doi: 10.1109/ODICON54453.2022.10010050.</w:t>
            </w:r>
          </w:p>
        </w:tc>
      </w:tr>
      <w:tr w:rsidR="00367E25" w:rsidRPr="00C71598" w14:paraId="306A8934" w14:textId="77777777" w:rsidTr="00CF734C">
        <w:tc>
          <w:tcPr>
            <w:tcW w:w="502" w:type="dxa"/>
          </w:tcPr>
          <w:p w14:paraId="27895ABE"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5B6AEF48"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C71598">
              <w:rPr>
                <w:rFonts w:ascii="Times New Roman" w:hAnsi="Times New Roman" w:cs="Times New Roman"/>
                <w:color w:val="333333"/>
                <w:sz w:val="22"/>
                <w:szCs w:val="22"/>
                <w:shd w:val="clear" w:color="auto" w:fill="FCFCFC"/>
              </w:rPr>
              <w:t>A. Shrivastava and P. Paliwal, "Energy Management in a smart community using deterministic approach at varying load demand," 2022 International Conference on Computer, Power and Communications (ICCPC), Chennai, India, 2022, pp. 123-128, doi: 10.1109/ICCPC55978.2022.10072075.</w:t>
            </w:r>
          </w:p>
        </w:tc>
      </w:tr>
      <w:tr w:rsidR="00367E25" w:rsidRPr="00C71598" w14:paraId="1ED5E7DC" w14:textId="77777777" w:rsidTr="00CF734C">
        <w:tc>
          <w:tcPr>
            <w:tcW w:w="502" w:type="dxa"/>
          </w:tcPr>
          <w:p w14:paraId="021E66E3"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635DC185"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C71598">
              <w:rPr>
                <w:rFonts w:ascii="Times New Roman" w:hAnsi="Times New Roman" w:cs="Times New Roman"/>
                <w:color w:val="333333"/>
                <w:sz w:val="22"/>
                <w:szCs w:val="22"/>
                <w:shd w:val="clear" w:color="auto" w:fill="FCFCFC"/>
              </w:rPr>
              <w:t>N. Singh and P. Paliwal, "Planning and monitoring of smart grid Architecture using Internet of Things," 2022 IEEE 6th International Conference on Condition Assessment Techniques in Electrical Systems (CATCON), Durgapur, India, 2022, pp. 12-16, doi: 10.1109/CATCON56237.2022.10077659.</w:t>
            </w:r>
          </w:p>
        </w:tc>
      </w:tr>
      <w:tr w:rsidR="00367E25" w:rsidRPr="00C71598" w14:paraId="0086391E" w14:textId="77777777" w:rsidTr="00CF734C">
        <w:tc>
          <w:tcPr>
            <w:tcW w:w="502" w:type="dxa"/>
          </w:tcPr>
          <w:p w14:paraId="0F2C938E"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3C255DA4"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C71598">
              <w:rPr>
                <w:rFonts w:ascii="Times New Roman" w:hAnsi="Times New Roman" w:cs="Times New Roman"/>
                <w:color w:val="333333"/>
                <w:sz w:val="22"/>
                <w:szCs w:val="22"/>
                <w:shd w:val="clear" w:color="auto" w:fill="FCFCFC"/>
              </w:rPr>
              <w:t>U. Mitra, A. Arya, R. Dwivedi, S. Gupta, P. Paliwal and S. Tomar, "Modelling Proton Exchange Membrane Fuel Cell for Power Generation Using Multi-Stage Power Conversion System," 2023 IEEE International Students' Conference on Electrical, Electronics and Computer Science (SCEECS), Bhopal, India, 2023, pp. 1-6, doi: 10.1109/SCEECS57921.2023.10063048.</w:t>
            </w:r>
          </w:p>
        </w:tc>
      </w:tr>
      <w:tr w:rsidR="00367E25" w:rsidRPr="00C71598" w14:paraId="083C3675" w14:textId="77777777" w:rsidTr="00CF734C">
        <w:tc>
          <w:tcPr>
            <w:tcW w:w="502" w:type="dxa"/>
          </w:tcPr>
          <w:p w14:paraId="3849F3E3"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81E29F4"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C71598">
              <w:rPr>
                <w:rFonts w:ascii="Times New Roman" w:hAnsi="Times New Roman" w:cs="Times New Roman"/>
                <w:color w:val="333333"/>
                <w:sz w:val="22"/>
                <w:szCs w:val="22"/>
                <w:shd w:val="clear" w:color="auto" w:fill="FCFCFC"/>
              </w:rPr>
              <w:t>A. Banthia, S. Paliwal, V. Patle, M. S. Ghole and P. Paliwal, "Determination of Battery Life Using State of Health Data and Linear Regression," 2023 IEEE International Students' Conference on Electrical, Electronics and Computer Science (SCEECS), Bhopal, India, 2023, pp. 1-5, doi: 10.1109/SCEECS57921.2023.10063037.</w:t>
            </w:r>
          </w:p>
        </w:tc>
      </w:tr>
      <w:tr w:rsidR="00367E25" w:rsidRPr="00C71598" w14:paraId="16433D48" w14:textId="77777777" w:rsidTr="00CF734C">
        <w:tc>
          <w:tcPr>
            <w:tcW w:w="502" w:type="dxa"/>
          </w:tcPr>
          <w:p w14:paraId="0901DE8E"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27C39BF8"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C71598">
              <w:rPr>
                <w:rFonts w:ascii="Times New Roman" w:hAnsi="Times New Roman" w:cs="Times New Roman"/>
                <w:color w:val="333333"/>
                <w:sz w:val="22"/>
                <w:szCs w:val="22"/>
                <w:shd w:val="clear" w:color="auto" w:fill="FCFCFC"/>
              </w:rPr>
              <w:t>N. Singh and P. Paliwal, "Deterministic approach-based energy management of smart microgrids," 2023 International Conference on Power, Instrumentation, Energy and Control (PIECON), Aligarh, India, 2023, pp. 1-6, doi: 10.1109/PIECON56912.2023.10085904.</w:t>
            </w:r>
          </w:p>
        </w:tc>
      </w:tr>
      <w:tr w:rsidR="00367E25" w:rsidRPr="00C71598" w14:paraId="341F07AB" w14:textId="77777777" w:rsidTr="00CF734C">
        <w:tc>
          <w:tcPr>
            <w:tcW w:w="502" w:type="dxa"/>
          </w:tcPr>
          <w:p w14:paraId="2C92B1DF"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12BE9321"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C71598">
              <w:rPr>
                <w:rFonts w:ascii="Times New Roman" w:hAnsi="Times New Roman" w:cs="Times New Roman"/>
                <w:color w:val="333333"/>
                <w:sz w:val="22"/>
                <w:szCs w:val="22"/>
                <w:shd w:val="clear" w:color="auto" w:fill="FCFCFC"/>
              </w:rPr>
              <w:t>Gupta, N.P., Paliwal, P. (2023). Implementation of MPPT in Grid Interfaced Solar-PV Generating Unit. In: Namrata, K., Priyadarshi, N., Bansal, R.C., Kumar, J. (eds) Smart Energy and Advancement in Power Technologies. Lecture Notes in Electrical Engineering, vol 926. Springer, Singapore. https://doi.org/10.1007/978-981-19-4971-5_20</w:t>
            </w:r>
          </w:p>
        </w:tc>
      </w:tr>
      <w:tr w:rsidR="00367E25" w:rsidRPr="00C71598" w14:paraId="238664F3" w14:textId="77777777" w:rsidTr="00CF734C">
        <w:tc>
          <w:tcPr>
            <w:tcW w:w="502" w:type="dxa"/>
          </w:tcPr>
          <w:p w14:paraId="25760B2E"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3C97B84E" w14:textId="77777777" w:rsidR="00367E25" w:rsidRPr="00C71598" w:rsidRDefault="00367E25" w:rsidP="00FF1713">
            <w:pPr>
              <w:jc w:val="both"/>
              <w:rPr>
                <w:rFonts w:ascii="Times New Roman" w:hAnsi="Times New Roman" w:cs="Times New Roman"/>
                <w:color w:val="333333"/>
                <w:sz w:val="22"/>
                <w:szCs w:val="22"/>
                <w:shd w:val="clear" w:color="auto" w:fill="FCFCFC"/>
              </w:rPr>
            </w:pPr>
            <w:r w:rsidRPr="00C71598">
              <w:rPr>
                <w:rFonts w:ascii="Times New Roman" w:hAnsi="Times New Roman" w:cs="Times New Roman"/>
                <w:color w:val="333333"/>
                <w:sz w:val="22"/>
                <w:szCs w:val="22"/>
                <w:shd w:val="clear" w:color="auto" w:fill="FCFCFC"/>
              </w:rPr>
              <w:t>Chandrakar, A., Paliwal, P. (2023). An Intelligent Mechanism for Utility and Active Customers in Demand Response Using Single and Double Q Learning Approach. In: Namrata, K., Priyadarshi, N., Bansal, R.C., Kumar, J. (eds) Smart Energy and Advancement in Power Technologies. Lecture Notes in Electrical Engineering, vol 926. Springer, Singapore. https://doi.org/10.1007/978-981-19-4971-5_30</w:t>
            </w:r>
          </w:p>
        </w:tc>
      </w:tr>
      <w:tr w:rsidR="00367E25" w:rsidRPr="00C71598" w14:paraId="059EE623" w14:textId="77777777" w:rsidTr="00CF734C">
        <w:tc>
          <w:tcPr>
            <w:tcW w:w="502" w:type="dxa"/>
          </w:tcPr>
          <w:p w14:paraId="75DB853B"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193292A"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color w:val="333333"/>
                <w:sz w:val="22"/>
                <w:szCs w:val="22"/>
                <w:shd w:val="clear" w:color="auto" w:fill="FCFCFC"/>
              </w:rPr>
              <w:t>Maitreya, S., Soni, S., Paliwal, P. (2022). Analysis of Electromagnetic Aircraft Launching System for Naval Aircraft. In: Chaurasiya, P.K., Singh, A., Verma, T.N., Rajak, U. (eds) Technology Innovation in Mechanical Engineering. Lecture Notes in Mechanical Engineering. Springer, Singapore. https://doi.org/10.1007/978-981-16-7909-4_71</w:t>
            </w:r>
          </w:p>
        </w:tc>
      </w:tr>
      <w:tr w:rsidR="00367E25" w:rsidRPr="00C71598" w14:paraId="0369A2F2" w14:textId="77777777" w:rsidTr="00CF734C">
        <w:tc>
          <w:tcPr>
            <w:tcW w:w="502" w:type="dxa"/>
          </w:tcPr>
          <w:p w14:paraId="3BEF70D5"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6BC86F7B"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rPr>
              <w:t>M. S. Ghole, P. Paliwal, N. Thakkar and T. Thakur, "Application of an Appliance Scheduling Algorithm for Demand Response Program," 2021 IEEE 2nd International Conference On Electrical Power and Energy Systems (ICEPES), 2021, pp. 1-5, doi: 10.1109/ICEPES52894.2021.9699740.</w:t>
            </w:r>
          </w:p>
        </w:tc>
      </w:tr>
      <w:tr w:rsidR="00367E25" w:rsidRPr="00C71598" w14:paraId="033FCD14" w14:textId="77777777" w:rsidTr="00CF734C">
        <w:tc>
          <w:tcPr>
            <w:tcW w:w="502" w:type="dxa"/>
          </w:tcPr>
          <w:p w14:paraId="069CC8B4"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47CC4A00"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rPr>
              <w:t>S. Maitreya, H. S. Dangi, N. S. Naruka and P. Paliwal, "Analysis of Solar Powered Electric Vehicles," 2021 IEEE 2nd International Conference On Electrical Power and Energy Systems (ICEPES), 2021, pp. 1-4, doi: 10.1109/ICEPES52894.2021.9699596.</w:t>
            </w:r>
          </w:p>
        </w:tc>
      </w:tr>
      <w:tr w:rsidR="00367E25" w:rsidRPr="00C71598" w14:paraId="0DF10471" w14:textId="77777777" w:rsidTr="00CF734C">
        <w:tc>
          <w:tcPr>
            <w:tcW w:w="502" w:type="dxa"/>
          </w:tcPr>
          <w:p w14:paraId="41AB1B08"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5C38E689"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rPr>
              <w:t>N. Thakkar, P. Paliwal and M. S. Ghole, "Selection of Power Generation Technology Using a Combination of CRITIC and TOPSIS," 2021 IEEE 2nd International Conference On Electrical Power and Energy Systems (ICEPES), 2021, pp. 1-5, doi: 10.1109/ICEPES52894.2021.9699756.</w:t>
            </w:r>
          </w:p>
        </w:tc>
      </w:tr>
      <w:tr w:rsidR="00367E25" w:rsidRPr="00C71598" w14:paraId="3986E217" w14:textId="77777777" w:rsidTr="00CF734C">
        <w:tc>
          <w:tcPr>
            <w:tcW w:w="502" w:type="dxa"/>
          </w:tcPr>
          <w:p w14:paraId="72442163"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3AC1D7F7"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rPr>
              <w:t>N. Thakkar and P. Paliwal, "Application of Satin Bowerbird Algorithm for Optimal Sizing of a Solar-Biomass based Microgrid," 2021 13th IEEE PES Asia Pacific Power &amp; Energy Engineering Conference (APPEEC), 2021, pp. 1-6, doi: 10.1109/APPEEC50844.2021.9687673.</w:t>
            </w:r>
          </w:p>
        </w:tc>
      </w:tr>
      <w:tr w:rsidR="00367E25" w:rsidRPr="00C71598" w14:paraId="42EA299F" w14:textId="77777777" w:rsidTr="00CF734C">
        <w:tc>
          <w:tcPr>
            <w:tcW w:w="502" w:type="dxa"/>
          </w:tcPr>
          <w:p w14:paraId="069C7183"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3ABB6A4F"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rPr>
              <w:t>A. Chandrakar, P. Paliwal and A. Arya, "Employing Demand Response in Energy Management of Microgrid using Q learning," 2021 IEEE 2nd International Conference On Electrical Power and Energy Systems (ICEPES), 2021, pp. 1-5, doi: 10.1109/ICEPES52894.2021.9699659.</w:t>
            </w:r>
          </w:p>
        </w:tc>
      </w:tr>
      <w:tr w:rsidR="00367E25" w:rsidRPr="00C71598" w14:paraId="3380C02B" w14:textId="77777777" w:rsidTr="00CF734C">
        <w:tc>
          <w:tcPr>
            <w:tcW w:w="502" w:type="dxa"/>
          </w:tcPr>
          <w:p w14:paraId="2C4B9932"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6B40E43C"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rPr>
              <w:t>N. P. Gupta, P. Gupta and P. Paliwal, "Real Time Implementation of Droop Controlled Wind DFIG System," 2021 IEEE 2nd International Conference On Electrical Power and Energy Systems (ICEPES), 2021, pp. 1-6, doi: 10.1109/ICEPES52894.2021.9699675.</w:t>
            </w:r>
          </w:p>
        </w:tc>
      </w:tr>
      <w:tr w:rsidR="00367E25" w:rsidRPr="00C71598" w14:paraId="6F152F3B" w14:textId="77777777" w:rsidTr="00CF734C">
        <w:tc>
          <w:tcPr>
            <w:tcW w:w="502" w:type="dxa"/>
          </w:tcPr>
          <w:p w14:paraId="6D58FA86"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98FDCC5"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rPr>
              <w:t>S. Mehroliya, A. Arya, U. Mitra, P. Paliwal and P. Mundra, "Comparative Analysis of Conventional Technologies and Emerging Trends in Wind Turbine Generator," 2021 IEEE 2nd International Conference On Electrical Power and Energy Systems (ICEPES), 2021, pp. 1-6, doi: 10.1109/ICEPES52894.2021.9699538.</w:t>
            </w:r>
          </w:p>
        </w:tc>
      </w:tr>
      <w:tr w:rsidR="00367E25" w:rsidRPr="00C71598" w14:paraId="5328E822" w14:textId="77777777" w:rsidTr="00CF734C">
        <w:tc>
          <w:tcPr>
            <w:tcW w:w="502" w:type="dxa"/>
          </w:tcPr>
          <w:p w14:paraId="1AC1D715"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196502CB"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color w:val="333333"/>
                <w:sz w:val="22"/>
                <w:szCs w:val="22"/>
                <w:shd w:val="clear" w:color="auto" w:fill="FCFCFC"/>
              </w:rPr>
              <w:t>Wankhede, S.K., Paliwal, P., Kirar, M.K. (2022). DG Optimal Placement and Sizing Considering Active Power Losses and Voltage Profile Factor. In: Gupta, O.H., Sood, V.K., Malik, O.P. (eds) Recent Advances in Power Systems. Lecture Notes in Electrical Engineering, vol 812. Springer, Singapore. https://doi.org/10.1007/978-981-16-6970-5_48</w:t>
            </w:r>
          </w:p>
        </w:tc>
      </w:tr>
      <w:tr w:rsidR="00367E25" w:rsidRPr="00C71598" w14:paraId="25FB5A11" w14:textId="77777777" w:rsidTr="00CF734C">
        <w:tc>
          <w:tcPr>
            <w:tcW w:w="502" w:type="dxa"/>
          </w:tcPr>
          <w:p w14:paraId="635E37A4"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30897FDF"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color w:val="333333"/>
                <w:sz w:val="22"/>
                <w:szCs w:val="22"/>
                <w:shd w:val="clear" w:color="auto" w:fill="FCFCFC"/>
              </w:rPr>
              <w:t>Thakkar, N., Paliwal, P. (2022). A State-of-the-Art Review on Multi-criteria Decision Making Approaches for Micro-grid Planning. In: Das, K.N., Das, D., Ray, A.K., Suganthan, P.N. (eds) Proceedings of the International Conference on Computational Intelligence and Sustainable Technologies. Algorithms for Intelligent Systems. Springer, Singapore. https://doi.org/10.1007/978-981-16-6893-7_29</w:t>
            </w:r>
          </w:p>
        </w:tc>
      </w:tr>
      <w:tr w:rsidR="00367E25" w:rsidRPr="00C71598" w14:paraId="6F0CED8C" w14:textId="77777777" w:rsidTr="00CF734C">
        <w:tc>
          <w:tcPr>
            <w:tcW w:w="502" w:type="dxa"/>
          </w:tcPr>
          <w:p w14:paraId="36BAFFAA"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3EEEED28"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color w:val="333333"/>
                <w:sz w:val="22"/>
                <w:szCs w:val="22"/>
                <w:shd w:val="clear" w:color="auto" w:fill="FCFCFC"/>
              </w:rPr>
              <w:t>Agrawal, A., Paliwal, P., Thakur, T. (2022). Economic Load Dispatch: A Holistic Review on Modern Bio-inspired Optimization Techniques. In: Das, K.N., Das, D., Ray, A.K., Suganthan, P.N. (eds) Proceedings of the International Conference on Computational Intelligence and Sustainable Technologies. Algorithms for Intelligent Systems. Springer, Singapore. https://doi.org/10.1007/978-981-16-6893-7_45</w:t>
            </w:r>
          </w:p>
        </w:tc>
      </w:tr>
      <w:tr w:rsidR="00367E25" w:rsidRPr="00C71598" w14:paraId="5B1C0FFC" w14:textId="77777777" w:rsidTr="00CF734C">
        <w:tc>
          <w:tcPr>
            <w:tcW w:w="502" w:type="dxa"/>
          </w:tcPr>
          <w:p w14:paraId="5E0201C7"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E0B1B1E"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rPr>
              <w:t>R. Ahirwar, P. Paliwal and T. Thakur, "A Technical Review on Artificial Intelligence Optimization Techniques Used for Micro Grid Planning," 2021 International Conference in Advances in Power, Signal, and Information Technology (APSIT), 2021, pp. 1-6, doi: 10.1109/APSIT52773.2021.9641172.</w:t>
            </w:r>
          </w:p>
        </w:tc>
      </w:tr>
      <w:tr w:rsidR="00367E25" w:rsidRPr="00C71598" w14:paraId="240D5A04" w14:textId="77777777" w:rsidTr="00CF734C">
        <w:tc>
          <w:tcPr>
            <w:tcW w:w="502" w:type="dxa"/>
          </w:tcPr>
          <w:p w14:paraId="5E9E1854"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721829ED"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color w:val="333333"/>
                <w:sz w:val="22"/>
                <w:szCs w:val="22"/>
                <w:shd w:val="clear" w:color="auto" w:fill="FFFFFF"/>
              </w:rPr>
              <w:t>R. Ahirwar, P. Paliwal and T. Thakur, "Analysis of Differential Evolution Variants for Optimal Sizing of Autonomous Microgrid," </w:t>
            </w:r>
            <w:r w:rsidRPr="00C71598">
              <w:rPr>
                <w:rStyle w:val="Emphasis"/>
                <w:rFonts w:ascii="Times New Roman" w:hAnsi="Times New Roman" w:cs="Times New Roman"/>
                <w:color w:val="333333"/>
                <w:sz w:val="22"/>
                <w:szCs w:val="22"/>
                <w:shd w:val="clear" w:color="auto" w:fill="FFFFFF"/>
              </w:rPr>
              <w:t>2021 4th International Conference on Recent Developments in Control, Automation &amp; Power Engineering (RDCAPE)</w:t>
            </w:r>
            <w:r w:rsidRPr="00C71598">
              <w:rPr>
                <w:rFonts w:ascii="Times New Roman" w:hAnsi="Times New Roman" w:cs="Times New Roman"/>
                <w:color w:val="333333"/>
                <w:sz w:val="22"/>
                <w:szCs w:val="22"/>
                <w:shd w:val="clear" w:color="auto" w:fill="FFFFFF"/>
              </w:rPr>
              <w:t>, 2021, pp. 113-117, doi: 10.1109/RDCAPE52977.2021.9633417.</w:t>
            </w:r>
          </w:p>
        </w:tc>
      </w:tr>
      <w:tr w:rsidR="00367E25" w:rsidRPr="00C71598" w14:paraId="38A1F2A2" w14:textId="77777777" w:rsidTr="00CF734C">
        <w:tc>
          <w:tcPr>
            <w:tcW w:w="502" w:type="dxa"/>
          </w:tcPr>
          <w:p w14:paraId="2F431B1A"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3C739182"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H. Jain, S. Maitreya and P. Paliwal, "Cooperative Control of Regenerative and Anti-lock Braking Systems in Electric Vehicles Using Fuzzy Logic," 2021 4th International Conference on Recent Developments in Control, Automation &amp; Power Engineering (RDCAPE), 2021, pp. 62-66, doi: 10.1109/RDCAPE52977.2021.9633401.</w:t>
            </w:r>
          </w:p>
        </w:tc>
      </w:tr>
      <w:tr w:rsidR="00367E25" w:rsidRPr="00C71598" w14:paraId="5B8F0429" w14:textId="77777777" w:rsidTr="00CF734C">
        <w:tc>
          <w:tcPr>
            <w:tcW w:w="502" w:type="dxa"/>
          </w:tcPr>
          <w:p w14:paraId="37E5F27D"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B9483C0"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 V. P. Gautam and P. Paliwal, "An Economic Feasibility Study of an Automatic Centralised Micro-Grid Controller based hybrid AC/LVDC Microgrid," 2021 International Conference on Sustainable Energy and Future Electric Transportation (SEFET), 2021, pp. 1-5, doi: 10.1109/SeFet48154.2021.9375646, 21-23 Jan. 2021</w:t>
            </w:r>
          </w:p>
        </w:tc>
      </w:tr>
      <w:tr w:rsidR="00367E25" w:rsidRPr="00C71598" w14:paraId="69756C16" w14:textId="77777777" w:rsidTr="00CF734C">
        <w:tc>
          <w:tcPr>
            <w:tcW w:w="502" w:type="dxa"/>
          </w:tcPr>
          <w:p w14:paraId="189F8791"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3B208404"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A. Shrivastava, Rohit, S. Sony, N. Gupta and P. Paliwal, "Control of Solar-battery storage based Micro-grid," 2021 Innovations in Energy Management and Renewable Resources(52042), 2021, pp. 1-6, doi: 10.1109/IEMRE52042.2021.9386769.</w:t>
            </w:r>
          </w:p>
        </w:tc>
      </w:tr>
      <w:tr w:rsidR="00367E25" w:rsidRPr="00C71598" w14:paraId="180FE50B" w14:textId="77777777" w:rsidTr="00CF734C">
        <w:tc>
          <w:tcPr>
            <w:tcW w:w="502" w:type="dxa"/>
          </w:tcPr>
          <w:p w14:paraId="58C071A4"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69D47EC3"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shd w:val="clear" w:color="auto" w:fill="FFFFFF"/>
              </w:rPr>
              <w:t>P. Paliwal, "Determining optimal component sizes for an isolated solar-battery micro-grid using Butterfly PSO," 2021 1st International Conference on Power Electronics and Energy (ICPEE), 2021, pp. 1-6, doi: 10.1109/ICPEE50452.2021.9358614.</w:t>
            </w:r>
          </w:p>
        </w:tc>
      </w:tr>
      <w:tr w:rsidR="00367E25" w:rsidRPr="00C71598" w14:paraId="0F5E1875" w14:textId="77777777" w:rsidTr="00CF734C">
        <w:tc>
          <w:tcPr>
            <w:tcW w:w="502" w:type="dxa"/>
          </w:tcPr>
          <w:p w14:paraId="34D2A78C"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10726374" w14:textId="77777777" w:rsidR="00367E25" w:rsidRPr="00C71598" w:rsidRDefault="00367E25" w:rsidP="00FF1713">
            <w:pPr>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N. Patil, M. K. Kirar, P. Paliwal and S. K. Wankhede, "Protection of Microgrid Using Coordinated Directional Overcurrent and Undervoltage Relay," 2021 International Conference on Sustainable Energy and Future Electric Transportation (SEFET), 2021, pp. 1-5, doi: 10.1109/SeFet48154.2021.9375695.</w:t>
            </w:r>
          </w:p>
        </w:tc>
      </w:tr>
      <w:tr w:rsidR="00367E25" w:rsidRPr="00C71598" w14:paraId="74326AB8" w14:textId="77777777" w:rsidTr="00CF734C">
        <w:tc>
          <w:tcPr>
            <w:tcW w:w="502" w:type="dxa"/>
          </w:tcPr>
          <w:p w14:paraId="27DD06A3"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655475A7" w14:textId="77777777" w:rsidR="00367E25" w:rsidRPr="00C71598" w:rsidRDefault="00367E25" w:rsidP="00FF1713">
            <w:pPr>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S. Maitreya, H. Jain and P. Paliwal, "Scalable and De-centralized Battery Management System for Parallel Operation of Multiple Battery Packs," </w:t>
            </w:r>
            <w:r w:rsidRPr="00C71598">
              <w:rPr>
                <w:rStyle w:val="Emphasis"/>
                <w:rFonts w:ascii="Times New Roman" w:hAnsi="Times New Roman" w:cs="Times New Roman"/>
                <w:sz w:val="22"/>
                <w:szCs w:val="22"/>
                <w:shd w:val="clear" w:color="auto" w:fill="FFFFFF"/>
              </w:rPr>
              <w:t>2021 Innovations in Energy Management and Renewable Resources(52042)</w:t>
            </w:r>
            <w:r w:rsidRPr="00C71598">
              <w:rPr>
                <w:rFonts w:ascii="Times New Roman" w:hAnsi="Times New Roman" w:cs="Times New Roman"/>
                <w:sz w:val="22"/>
                <w:szCs w:val="22"/>
                <w:shd w:val="clear" w:color="auto" w:fill="FFFFFF"/>
              </w:rPr>
              <w:t>, 2021, pp. 1-7, doi: 10.1109/IEMRE52042.2021.9386861, 5-7 Feb. 2021, Kolkata, India</w:t>
            </w:r>
          </w:p>
        </w:tc>
      </w:tr>
      <w:tr w:rsidR="00367E25" w:rsidRPr="00C71598" w14:paraId="032A1BF4" w14:textId="77777777" w:rsidTr="00CF734C">
        <w:tc>
          <w:tcPr>
            <w:tcW w:w="502" w:type="dxa"/>
          </w:tcPr>
          <w:p w14:paraId="4D3519FE"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932F693" w14:textId="77777777" w:rsidR="00367E25" w:rsidRPr="00C71598" w:rsidRDefault="00367E25" w:rsidP="00FF1713">
            <w:pPr>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P. Paliwal, T. Thakur and S. S. Pandit, "A Novel Approach Towards Time of Day Pricing Scheme using Fuzzy Logic Based Consumer Behavior Model," 2020 IEEE 7th Uttar Pradesh Section International Conference on Electrical, Electronics and Computer Engineering (UPCON), 2020, pp. 1-6, doi: 10.1109/UPCON50219.2020.9376554.</w:t>
            </w:r>
          </w:p>
        </w:tc>
      </w:tr>
      <w:tr w:rsidR="00367E25" w:rsidRPr="00C71598" w14:paraId="5E1B6F4E" w14:textId="77777777" w:rsidTr="00CF734C">
        <w:tc>
          <w:tcPr>
            <w:tcW w:w="502" w:type="dxa"/>
          </w:tcPr>
          <w:p w14:paraId="017F1C1D"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466280F" w14:textId="77777777" w:rsidR="00367E25" w:rsidRPr="00C71598" w:rsidRDefault="00367E25" w:rsidP="00FF1713">
            <w:pPr>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Shreyas Maitreya</w:t>
            </w:r>
            <w:r w:rsidRPr="00C71598">
              <w:rPr>
                <w:rFonts w:ascii="Times New Roman" w:hAnsi="Times New Roman" w:cs="Times New Roman"/>
                <w:sz w:val="22"/>
                <w:szCs w:val="22"/>
              </w:rPr>
              <w:t xml:space="preserve">, </w:t>
            </w:r>
            <w:r w:rsidRPr="00C71598">
              <w:rPr>
                <w:rFonts w:ascii="Times New Roman" w:hAnsi="Times New Roman" w:cs="Times New Roman"/>
                <w:sz w:val="22"/>
                <w:szCs w:val="22"/>
                <w:shd w:val="clear" w:color="auto" w:fill="FFFFFF"/>
              </w:rPr>
              <w:t>Bhushan Raghuwanshi</w:t>
            </w:r>
            <w:r w:rsidRPr="00C71598">
              <w:rPr>
                <w:rFonts w:ascii="Times New Roman" w:hAnsi="Times New Roman" w:cs="Times New Roman"/>
                <w:sz w:val="22"/>
                <w:szCs w:val="22"/>
              </w:rPr>
              <w:t xml:space="preserve">, </w:t>
            </w:r>
            <w:r w:rsidRPr="00C71598">
              <w:rPr>
                <w:rFonts w:ascii="Times New Roman" w:hAnsi="Times New Roman" w:cs="Times New Roman"/>
                <w:sz w:val="22"/>
                <w:szCs w:val="22"/>
                <w:shd w:val="clear" w:color="auto" w:fill="FFFFFF"/>
              </w:rPr>
              <w:t xml:space="preserve">Priyanka Paliwal “Comparative Study of Linear Induction Motor Guns and Coil-Guns for Naval and Ground-Based Artillery”, </w:t>
            </w:r>
            <w:hyperlink r:id="rId48" w:history="1">
              <w:r w:rsidRPr="00C71598">
                <w:rPr>
                  <w:rStyle w:val="Hyperlink"/>
                  <w:rFonts w:ascii="Times New Roman" w:hAnsi="Times New Roman" w:cs="Times New Roman"/>
                  <w:sz w:val="22"/>
                  <w:szCs w:val="22"/>
                  <w:shd w:val="clear" w:color="auto" w:fill="FFFFFF"/>
                </w:rPr>
                <w:t xml:space="preserve">Lecture Notes </w:t>
              </w:r>
              <w:r w:rsidRPr="00C71598">
                <w:rPr>
                  <w:rStyle w:val="Hyperlink"/>
                  <w:rFonts w:ascii="Times New Roman" w:hAnsi="Times New Roman" w:cs="Times New Roman"/>
                  <w:sz w:val="22"/>
                  <w:szCs w:val="22"/>
                  <w:shd w:val="clear" w:color="auto" w:fill="FFFFFF"/>
                </w:rPr>
                <w:lastRenderedPageBreak/>
                <w:t>in Electrical Engineering</w:t>
              </w:r>
            </w:hyperlink>
            <w:r w:rsidRPr="00C71598">
              <w:rPr>
                <w:rFonts w:ascii="Times New Roman" w:hAnsi="Times New Roman" w:cs="Times New Roman"/>
                <w:sz w:val="22"/>
                <w:szCs w:val="22"/>
              </w:rPr>
              <w:t xml:space="preserve">, Advances in Renewable Energy and Electric Vehicles, December 2020, </w:t>
            </w:r>
            <w:r w:rsidRPr="00C71598">
              <w:rPr>
                <w:rFonts w:ascii="Times New Roman" w:hAnsi="Times New Roman" w:cs="Times New Roman"/>
                <w:sz w:val="22"/>
                <w:szCs w:val="22"/>
                <w:shd w:val="clear" w:color="auto" w:fill="FFFFFF"/>
              </w:rPr>
              <w:t>Springer Singapore https://doi.org/10.1007/978-981-16-1642-6_6</w:t>
            </w:r>
          </w:p>
        </w:tc>
      </w:tr>
      <w:tr w:rsidR="00367E25" w:rsidRPr="00C71598" w14:paraId="125A1629" w14:textId="77777777" w:rsidTr="00CF734C">
        <w:tc>
          <w:tcPr>
            <w:tcW w:w="502" w:type="dxa"/>
          </w:tcPr>
          <w:p w14:paraId="5D89E253"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DBC7827" w14:textId="77777777" w:rsidR="00367E25" w:rsidRPr="00C71598" w:rsidRDefault="00367E25" w:rsidP="00FF1713">
            <w:pPr>
              <w:jc w:val="both"/>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 xml:space="preserve">Priyanka Paliwal, “Techno-Socio-Economic Sizing of Solar–Diesel Generator-Based Autonomous Power System Using Butterfly-PSO”,  </w:t>
            </w:r>
            <w:hyperlink r:id="rId49" w:history="1">
              <w:r w:rsidRPr="00C71598">
                <w:rPr>
                  <w:rStyle w:val="Hyperlink"/>
                  <w:rFonts w:ascii="Times New Roman" w:hAnsi="Times New Roman" w:cs="Times New Roman"/>
                  <w:sz w:val="22"/>
                  <w:szCs w:val="22"/>
                  <w:shd w:val="clear" w:color="auto" w:fill="FFFFFF"/>
                </w:rPr>
                <w:t>Lecture Notes in Electrical Engineering</w:t>
              </w:r>
            </w:hyperlink>
            <w:r w:rsidRPr="00C71598">
              <w:rPr>
                <w:rFonts w:ascii="Times New Roman" w:hAnsi="Times New Roman" w:cs="Times New Roman"/>
                <w:sz w:val="22"/>
                <w:szCs w:val="22"/>
              </w:rPr>
              <w:t xml:space="preserve">, Advances in Renewable Energy and Electric Vehicles, December 2020, </w:t>
            </w:r>
            <w:r w:rsidRPr="00C71598">
              <w:rPr>
                <w:rFonts w:ascii="Times New Roman" w:hAnsi="Times New Roman" w:cs="Times New Roman"/>
                <w:sz w:val="22"/>
                <w:szCs w:val="22"/>
                <w:shd w:val="clear" w:color="auto" w:fill="FFFFFF"/>
              </w:rPr>
              <w:t>Springer Singapore https://doi.org/10.1007/978-981-16-1642-6_33.</w:t>
            </w:r>
          </w:p>
        </w:tc>
      </w:tr>
      <w:tr w:rsidR="00367E25" w:rsidRPr="00C71598" w14:paraId="691F7153" w14:textId="77777777" w:rsidTr="00CF734C">
        <w:tc>
          <w:tcPr>
            <w:tcW w:w="502" w:type="dxa"/>
          </w:tcPr>
          <w:p w14:paraId="2510D9E5"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1283E61C" w14:textId="77777777" w:rsidR="00367E25" w:rsidRPr="00C71598" w:rsidRDefault="00367E25" w:rsidP="00FF1713">
            <w:pPr>
              <w:jc w:val="both"/>
              <w:rPr>
                <w:rFonts w:ascii="Times New Roman" w:hAnsi="Times New Roman" w:cs="Times New Roman"/>
                <w:sz w:val="22"/>
                <w:szCs w:val="22"/>
                <w:shd w:val="clear" w:color="auto" w:fill="FFFFFF"/>
              </w:rPr>
            </w:pPr>
            <w:r w:rsidRPr="00C71598">
              <w:rPr>
                <w:rFonts w:ascii="Times New Roman" w:hAnsi="Times New Roman" w:cs="Times New Roman"/>
                <w:color w:val="333333"/>
                <w:spacing w:val="4"/>
                <w:sz w:val="22"/>
                <w:szCs w:val="22"/>
                <w:shd w:val="clear" w:color="auto" w:fill="FCFCFC"/>
              </w:rPr>
              <w:t>Paliwal P. (2022) Reliability-Based Optimal Sizing for an Isolated Wind–Battery Hybrid Power System Using Butterfly PSO. In: Bansal R.C., Agarwal A., Jadoun V.K. (eds) Advances in Energy Technology. Lecture Notes in Electrical Engineering, vol 766. Springer, Singapore. https://doi.org/10.1007/978-981-16-1476-7_16</w:t>
            </w:r>
          </w:p>
        </w:tc>
      </w:tr>
      <w:tr w:rsidR="00367E25" w:rsidRPr="00C71598" w14:paraId="29B877B5" w14:textId="77777777" w:rsidTr="00CF734C">
        <w:tc>
          <w:tcPr>
            <w:tcW w:w="502" w:type="dxa"/>
          </w:tcPr>
          <w:p w14:paraId="764B5CFC"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443B1599" w14:textId="77777777" w:rsidR="00367E25" w:rsidRPr="00C71598" w:rsidRDefault="00367E25" w:rsidP="00FF1713">
            <w:pPr>
              <w:jc w:val="both"/>
              <w:rPr>
                <w:rFonts w:ascii="Times New Roman" w:hAnsi="Times New Roman" w:cs="Times New Roman"/>
                <w:color w:val="333333"/>
                <w:spacing w:val="4"/>
                <w:sz w:val="22"/>
                <w:szCs w:val="22"/>
                <w:shd w:val="clear" w:color="auto" w:fill="FCFCFC"/>
              </w:rPr>
            </w:pPr>
            <w:r w:rsidRPr="00C71598">
              <w:rPr>
                <w:rFonts w:ascii="Times New Roman" w:hAnsi="Times New Roman" w:cs="Times New Roman"/>
                <w:color w:val="333333"/>
                <w:spacing w:val="4"/>
                <w:sz w:val="22"/>
                <w:szCs w:val="22"/>
                <w:shd w:val="clear" w:color="auto" w:fill="FCFCFC"/>
              </w:rPr>
              <w:t>Paliwal P. (2022) A State-of-the-Art Review on LVRT Enhancement Techniques for DFIG-Based Wind Turbines. In: Bansal R.C., Agarwal A., Jadoun V.K. (eds) Advances in Energy Technology. Lecture Notes in Electrical Engineering, vol 766. Springer, Singapore. https://doi.org/10.1007/978-981-16-1476-7_13</w:t>
            </w:r>
          </w:p>
        </w:tc>
      </w:tr>
      <w:tr w:rsidR="00367E25" w:rsidRPr="00C71598" w14:paraId="7A2F8F12" w14:textId="77777777" w:rsidTr="00CF734C">
        <w:tc>
          <w:tcPr>
            <w:tcW w:w="502" w:type="dxa"/>
          </w:tcPr>
          <w:p w14:paraId="24D52E87"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2166A75E" w14:textId="77777777" w:rsidR="00367E25" w:rsidRPr="00C71598" w:rsidRDefault="00367E25" w:rsidP="00FF1713">
            <w:pPr>
              <w:jc w:val="both"/>
              <w:rPr>
                <w:rFonts w:ascii="Times New Roman" w:hAnsi="Times New Roman" w:cs="Times New Roman"/>
                <w:color w:val="333333"/>
                <w:spacing w:val="4"/>
                <w:sz w:val="22"/>
                <w:szCs w:val="22"/>
                <w:shd w:val="clear" w:color="auto" w:fill="FCFCFC"/>
              </w:rPr>
            </w:pPr>
            <w:r w:rsidRPr="00C71598">
              <w:rPr>
                <w:rFonts w:ascii="Times New Roman" w:hAnsi="Times New Roman" w:cs="Times New Roman"/>
                <w:spacing w:val="4"/>
                <w:sz w:val="22"/>
                <w:szCs w:val="22"/>
                <w:shd w:val="clear" w:color="auto" w:fill="FCFCFC"/>
              </w:rPr>
              <w:t>Wankhede S.K., Paliwal P., Kirar M.K. (2021) Smart Grid Initiatives Towards Sustainable Development: Indian and Worldwide Scenario. In: Baredar P.V., Tangellapalli S., Solanki C.S. (eds) Advances in Clean Energy Technologies. Springer Proceedings in Energy. Springer, Singapore. https://doi.org/10.1007/978-981-16-0235-1_12</w:t>
            </w:r>
          </w:p>
        </w:tc>
      </w:tr>
      <w:tr w:rsidR="00367E25" w:rsidRPr="00C71598" w14:paraId="6F0E4878" w14:textId="77777777" w:rsidTr="00CF734C">
        <w:tc>
          <w:tcPr>
            <w:tcW w:w="502" w:type="dxa"/>
          </w:tcPr>
          <w:p w14:paraId="0D90A226"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0A941FB" w14:textId="77777777" w:rsidR="00367E25" w:rsidRPr="00C71598" w:rsidRDefault="00367E25" w:rsidP="00FF1713">
            <w:pPr>
              <w:jc w:val="both"/>
              <w:rPr>
                <w:rFonts w:ascii="Times New Roman" w:hAnsi="Times New Roman" w:cs="Times New Roman"/>
                <w:sz w:val="22"/>
                <w:szCs w:val="22"/>
              </w:rPr>
            </w:pPr>
            <w:r w:rsidRPr="00C71598">
              <w:rPr>
                <w:rStyle w:val="nowrap"/>
                <w:rFonts w:ascii="Times New Roman" w:hAnsi="Times New Roman" w:cs="Times New Roman"/>
                <w:sz w:val="22"/>
                <w:szCs w:val="22"/>
                <w:bdr w:val="none" w:sz="0" w:space="0" w:color="auto" w:frame="1"/>
              </w:rPr>
              <w:t>Pranita Singh</w:t>
            </w:r>
            <w:r w:rsidRPr="00C71598">
              <w:rPr>
                <w:rFonts w:ascii="Times New Roman" w:hAnsi="Times New Roman" w:cs="Times New Roman"/>
                <w:sz w:val="22"/>
                <w:szCs w:val="22"/>
              </w:rPr>
              <w:t>, </w:t>
            </w:r>
            <w:r w:rsidRPr="00C71598">
              <w:rPr>
                <w:rStyle w:val="nowrap"/>
                <w:rFonts w:ascii="Times New Roman" w:hAnsi="Times New Roman" w:cs="Times New Roman"/>
                <w:sz w:val="22"/>
                <w:szCs w:val="22"/>
                <w:bdr w:val="none" w:sz="0" w:space="0" w:color="auto" w:frame="1"/>
              </w:rPr>
              <w:t>Priyanka Paliwal</w:t>
            </w:r>
            <w:r w:rsidRPr="00C71598">
              <w:rPr>
                <w:rFonts w:ascii="Times New Roman" w:hAnsi="Times New Roman" w:cs="Times New Roman"/>
                <w:sz w:val="22"/>
                <w:szCs w:val="22"/>
              </w:rPr>
              <w:t> and </w:t>
            </w:r>
            <w:r w:rsidRPr="00C71598">
              <w:rPr>
                <w:rStyle w:val="nowrap"/>
                <w:rFonts w:ascii="Times New Roman" w:hAnsi="Times New Roman" w:cs="Times New Roman"/>
                <w:sz w:val="22"/>
                <w:szCs w:val="22"/>
                <w:bdr w:val="none" w:sz="0" w:space="0" w:color="auto" w:frame="1"/>
              </w:rPr>
              <w:t>Anoop Arya</w:t>
            </w:r>
            <w:r w:rsidRPr="00C71598">
              <w:rPr>
                <w:rFonts w:ascii="Times New Roman" w:hAnsi="Times New Roman" w:cs="Times New Roman"/>
                <w:sz w:val="22"/>
                <w:szCs w:val="22"/>
                <w:shd w:val="clear" w:color="auto" w:fill="FFFFFF"/>
              </w:rPr>
              <w:t xml:space="preserve"> “A Review on Challenges and Techniques for Secondary Control of Microgrid" </w:t>
            </w:r>
            <w:r w:rsidRPr="00C71598">
              <w:rPr>
                <w:rStyle w:val="Emphasis"/>
                <w:rFonts w:ascii="Times New Roman" w:hAnsi="Times New Roman" w:cs="Times New Roman"/>
                <w:sz w:val="22"/>
                <w:szCs w:val="22"/>
                <w:bdr w:val="none" w:sz="0" w:space="0" w:color="auto" w:frame="1"/>
              </w:rPr>
              <w:t>IOP Conf. Ser.: Mater. Sci. Eng.</w:t>
            </w:r>
            <w:r w:rsidRPr="00C71598">
              <w:rPr>
                <w:rFonts w:ascii="Times New Roman" w:hAnsi="Times New Roman" w:cs="Times New Roman"/>
                <w:sz w:val="22"/>
                <w:szCs w:val="22"/>
              </w:rPr>
              <w:t> </w:t>
            </w:r>
            <w:r w:rsidRPr="00C71598">
              <w:rPr>
                <w:rFonts w:ascii="Times New Roman" w:hAnsi="Times New Roman" w:cs="Times New Roman"/>
                <w:bCs/>
                <w:sz w:val="22"/>
                <w:szCs w:val="22"/>
                <w:bdr w:val="none" w:sz="0" w:space="0" w:color="auto" w:frame="1"/>
              </w:rPr>
              <w:t>561</w:t>
            </w:r>
            <w:r w:rsidRPr="00C71598">
              <w:rPr>
                <w:rFonts w:ascii="Times New Roman" w:hAnsi="Times New Roman" w:cs="Times New Roman"/>
                <w:sz w:val="22"/>
                <w:szCs w:val="22"/>
              </w:rPr>
              <w:t> 012075. doi:10.1088/1757-899X/561/1/012075</w:t>
            </w:r>
          </w:p>
          <w:p w14:paraId="7854FA2B" w14:textId="77777777" w:rsidR="00367E25" w:rsidRPr="00C71598" w:rsidRDefault="00367E25" w:rsidP="00FF1713">
            <w:pPr>
              <w:jc w:val="both"/>
              <w:rPr>
                <w:rFonts w:ascii="Times New Roman" w:hAnsi="Times New Roman" w:cs="Times New Roman"/>
                <w:spacing w:val="4"/>
                <w:sz w:val="22"/>
                <w:szCs w:val="22"/>
                <w:shd w:val="clear" w:color="auto" w:fill="FCFCFC"/>
              </w:rPr>
            </w:pPr>
            <w:r w:rsidRPr="00C71598">
              <w:rPr>
                <w:rFonts w:ascii="Times New Roman" w:hAnsi="Times New Roman" w:cs="Times New Roman"/>
                <w:sz w:val="22"/>
                <w:szCs w:val="22"/>
                <w:shd w:val="clear" w:color="auto" w:fill="FFFFFF"/>
              </w:rPr>
              <w:t>Tamil Nadu, India during 12 - 13, April 2019.</w:t>
            </w:r>
          </w:p>
        </w:tc>
      </w:tr>
      <w:tr w:rsidR="00367E25" w:rsidRPr="00C71598" w14:paraId="3C92B529" w14:textId="77777777" w:rsidTr="00CF734C">
        <w:tc>
          <w:tcPr>
            <w:tcW w:w="502" w:type="dxa"/>
          </w:tcPr>
          <w:p w14:paraId="11FF0AEC"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052C5CC" w14:textId="77777777" w:rsidR="00367E25" w:rsidRPr="00C71598" w:rsidRDefault="00367E25" w:rsidP="00FF1713">
            <w:pPr>
              <w:jc w:val="both"/>
              <w:rPr>
                <w:rStyle w:val="Hyperlink"/>
                <w:rFonts w:ascii="Times New Roman" w:hAnsi="Times New Roman" w:cs="Times New Roman"/>
                <w:sz w:val="22"/>
                <w:szCs w:val="22"/>
                <w:shd w:val="clear" w:color="auto" w:fill="FFFFFF"/>
              </w:rPr>
            </w:pPr>
            <w:r w:rsidRPr="00C71598">
              <w:rPr>
                <w:rFonts w:ascii="Times New Roman" w:hAnsi="Times New Roman" w:cs="Times New Roman"/>
                <w:sz w:val="22"/>
                <w:szCs w:val="22"/>
              </w:rPr>
              <w:t>Yuvraj Soni, Priyanka Paliwal, Mukesh Kirar, “</w:t>
            </w:r>
            <w:r w:rsidRPr="00C71598">
              <w:rPr>
                <w:rFonts w:ascii="Times New Roman" w:hAnsi="Times New Roman" w:cs="Times New Roman"/>
                <w:sz w:val="22"/>
                <w:szCs w:val="22"/>
                <w:shd w:val="clear" w:color="auto" w:fill="FFFFFF"/>
              </w:rPr>
              <w:t>Control and Coordination of Grid Connected PV Fed Induction Motor” (April 14, 2020). Proceedings of the International Conference on Advances in Electronics, Electrical &amp; Computational Intelligence (ICAEEC) 2019, Available at SSRN: </w:t>
            </w:r>
            <w:hyperlink r:id="rId50" w:tgtFrame="_blank" w:history="1">
              <w:r w:rsidRPr="00C71598">
                <w:rPr>
                  <w:rStyle w:val="Hyperlink"/>
                  <w:rFonts w:ascii="Times New Roman" w:hAnsi="Times New Roman" w:cs="Times New Roman"/>
                  <w:sz w:val="22"/>
                  <w:szCs w:val="22"/>
                  <w:shd w:val="clear" w:color="auto" w:fill="FFFFFF"/>
                </w:rPr>
                <w:t>https://ssrn.com/abstract=3575304</w:t>
              </w:r>
            </w:hyperlink>
            <w:r w:rsidRPr="00C71598">
              <w:rPr>
                <w:rFonts w:ascii="Times New Roman" w:hAnsi="Times New Roman" w:cs="Times New Roman"/>
                <w:sz w:val="22"/>
                <w:szCs w:val="22"/>
                <w:shd w:val="clear" w:color="auto" w:fill="FFFFFF"/>
              </w:rPr>
              <w:t> or </w:t>
            </w:r>
            <w:hyperlink r:id="rId51" w:tgtFrame="_blank" w:history="1">
              <w:r w:rsidRPr="00C71598">
                <w:rPr>
                  <w:rStyle w:val="Hyperlink"/>
                  <w:rFonts w:ascii="Times New Roman" w:hAnsi="Times New Roman" w:cs="Times New Roman"/>
                  <w:sz w:val="22"/>
                  <w:szCs w:val="22"/>
                  <w:shd w:val="clear" w:color="auto" w:fill="FFFFFF"/>
                </w:rPr>
                <w:t>http://dx.doi.org/10.2139/ssrn.3575304</w:t>
              </w:r>
            </w:hyperlink>
          </w:p>
          <w:p w14:paraId="027AD038" w14:textId="77777777" w:rsidR="00367E25" w:rsidRPr="00C71598" w:rsidRDefault="00367E25" w:rsidP="00FF1713">
            <w:pPr>
              <w:rPr>
                <w:rStyle w:val="nowrap"/>
                <w:rFonts w:ascii="Times New Roman" w:hAnsi="Times New Roman" w:cs="Times New Roman"/>
                <w:sz w:val="22"/>
                <w:szCs w:val="22"/>
              </w:rPr>
            </w:pPr>
            <w:r w:rsidRPr="00C71598">
              <w:rPr>
                <w:rFonts w:ascii="Times New Roman" w:hAnsi="Times New Roman" w:cs="Times New Roman"/>
                <w:bCs/>
                <w:sz w:val="22"/>
                <w:szCs w:val="22"/>
                <w:shd w:val="clear" w:color="auto" w:fill="FFFFFF"/>
                <w:lang w:val="en-US"/>
              </w:rPr>
              <w:t>May 31-01 June , 2019</w:t>
            </w:r>
            <w:r w:rsidRPr="00C71598">
              <w:rPr>
                <w:rFonts w:ascii="Times New Roman" w:hAnsi="Times New Roman" w:cs="Times New Roman"/>
                <w:sz w:val="22"/>
                <w:szCs w:val="22"/>
              </w:rPr>
              <w:t>IIIT Allahabad</w:t>
            </w:r>
          </w:p>
        </w:tc>
      </w:tr>
      <w:tr w:rsidR="00367E25" w:rsidRPr="00C71598" w14:paraId="05B1C797" w14:textId="77777777" w:rsidTr="00CF734C">
        <w:tc>
          <w:tcPr>
            <w:tcW w:w="502" w:type="dxa"/>
          </w:tcPr>
          <w:p w14:paraId="633CAC50"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29AB6F73" w14:textId="77777777" w:rsidR="00367E25" w:rsidRPr="00C71598" w:rsidRDefault="00367E25" w:rsidP="00FF1713">
            <w:pPr>
              <w:shd w:val="clear" w:color="auto" w:fill="FFFFFF"/>
              <w:rPr>
                <w:rFonts w:ascii="Times New Roman" w:hAnsi="Times New Roman" w:cs="Times New Roman"/>
                <w:sz w:val="22"/>
                <w:szCs w:val="22"/>
              </w:rPr>
            </w:pPr>
            <w:hyperlink r:id="rId52" w:history="1">
              <w:r w:rsidRPr="00C71598">
                <w:rPr>
                  <w:rStyle w:val="Hyperlink"/>
                  <w:rFonts w:ascii="Times New Roman" w:hAnsi="Times New Roman" w:cs="Times New Roman"/>
                  <w:sz w:val="22"/>
                  <w:szCs w:val="22"/>
                  <w:bdr w:val="none" w:sz="0" w:space="0" w:color="auto" w:frame="1"/>
                </w:rPr>
                <w:t>Kalyan B. Ram</w:t>
              </w:r>
            </w:hyperlink>
            <w:r w:rsidRPr="00C71598">
              <w:rPr>
                <w:rFonts w:ascii="Times New Roman" w:hAnsi="Times New Roman" w:cs="Times New Roman"/>
                <w:sz w:val="22"/>
                <w:szCs w:val="22"/>
              </w:rPr>
              <w:t xml:space="preserve">, </w:t>
            </w:r>
            <w:hyperlink r:id="rId53" w:history="1">
              <w:r w:rsidRPr="00C71598">
                <w:rPr>
                  <w:rStyle w:val="Hyperlink"/>
                  <w:rFonts w:ascii="Times New Roman" w:hAnsi="Times New Roman" w:cs="Times New Roman"/>
                  <w:sz w:val="22"/>
                  <w:szCs w:val="22"/>
                  <w:bdr w:val="none" w:sz="0" w:space="0" w:color="auto" w:frame="1"/>
                </w:rPr>
                <w:t>Panchaksharayya S. Hiremath</w:t>
              </w:r>
            </w:hyperlink>
            <w:r w:rsidRPr="00C71598">
              <w:rPr>
                <w:rFonts w:ascii="Times New Roman" w:hAnsi="Times New Roman" w:cs="Times New Roman"/>
                <w:sz w:val="22"/>
                <w:szCs w:val="22"/>
              </w:rPr>
              <w:t>, Prajwal MS, Priyanka Paliwal</w:t>
            </w:r>
          </w:p>
          <w:p w14:paraId="30DF6851"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pacing w:val="4"/>
                <w:sz w:val="22"/>
                <w:szCs w:val="22"/>
                <w:shd w:val="clear" w:color="auto" w:fill="FCFCFC"/>
              </w:rPr>
              <w:t>(2019) Remote Labs for Electrical Power Transmission Lines Simulation Unit. In: Auer M., Langmann R. (eds) Smart Industry &amp; Smart Education. REV 2018. Lecture Notes in Networks and Systems, vol 47. Springer, Cham. https://doi.org/10.1007/978-3-319-95678-7_21</w:t>
            </w:r>
          </w:p>
        </w:tc>
      </w:tr>
      <w:tr w:rsidR="00367E25" w:rsidRPr="00C71598" w14:paraId="020CEC38" w14:textId="77777777" w:rsidTr="00CF734C">
        <w:tc>
          <w:tcPr>
            <w:tcW w:w="502" w:type="dxa"/>
          </w:tcPr>
          <w:p w14:paraId="1042AF5E"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694E75DF" w14:textId="77777777" w:rsidR="00367E25" w:rsidRPr="00C71598" w:rsidRDefault="00367E25" w:rsidP="00FF1713">
            <w:pPr>
              <w:shd w:val="clear" w:color="auto" w:fill="FFFFFF"/>
              <w:rPr>
                <w:rFonts w:ascii="Times New Roman" w:hAnsi="Times New Roman" w:cs="Times New Roman"/>
                <w:sz w:val="22"/>
                <w:szCs w:val="22"/>
                <w:shd w:val="clear" w:color="auto" w:fill="FFFFFF"/>
              </w:rPr>
            </w:pPr>
            <w:r w:rsidRPr="00C71598">
              <w:rPr>
                <w:rFonts w:ascii="Times New Roman" w:hAnsi="Times New Roman" w:cs="Times New Roman"/>
                <w:sz w:val="22"/>
                <w:szCs w:val="22"/>
                <w:shd w:val="clear" w:color="auto" w:fill="FFFFFF"/>
              </w:rPr>
              <w:t>R.</w:t>
            </w:r>
            <w:r w:rsidRPr="00C71598">
              <w:rPr>
                <w:rStyle w:val="apple-converted-space"/>
                <w:rFonts w:ascii="Times New Roman" w:hAnsi="Times New Roman" w:cs="Times New Roman"/>
                <w:sz w:val="22"/>
                <w:szCs w:val="22"/>
                <w:shd w:val="clear" w:color="auto" w:fill="FFFFFF"/>
              </w:rPr>
              <w:t> </w:t>
            </w:r>
            <w:r w:rsidRPr="00C71598">
              <w:rPr>
                <w:rFonts w:ascii="Times New Roman" w:hAnsi="Times New Roman" w:cs="Times New Roman"/>
                <w:sz w:val="22"/>
                <w:szCs w:val="22"/>
                <w:shd w:val="clear" w:color="auto" w:fill="FFFFFF"/>
              </w:rPr>
              <w:t>Kamdar, R.</w:t>
            </w:r>
            <w:r w:rsidRPr="00C71598">
              <w:rPr>
                <w:rStyle w:val="apple-converted-space"/>
                <w:rFonts w:ascii="Times New Roman" w:hAnsi="Times New Roman" w:cs="Times New Roman"/>
                <w:sz w:val="22"/>
                <w:szCs w:val="22"/>
                <w:shd w:val="clear" w:color="auto" w:fill="FFFFFF"/>
              </w:rPr>
              <w:t> </w:t>
            </w:r>
            <w:r w:rsidRPr="00C71598">
              <w:rPr>
                <w:rFonts w:ascii="Times New Roman" w:hAnsi="Times New Roman" w:cs="Times New Roman"/>
                <w:sz w:val="22"/>
                <w:szCs w:val="22"/>
                <w:shd w:val="clear" w:color="auto" w:fill="FFFFFF"/>
              </w:rPr>
              <w:t>Khare, Y. Kumar, P.</w:t>
            </w:r>
            <w:r w:rsidRPr="00C71598">
              <w:rPr>
                <w:rStyle w:val="apple-converted-space"/>
                <w:rFonts w:ascii="Times New Roman" w:hAnsi="Times New Roman" w:cs="Times New Roman"/>
                <w:sz w:val="22"/>
                <w:szCs w:val="22"/>
                <w:shd w:val="clear" w:color="auto" w:fill="FFFFFF"/>
              </w:rPr>
              <w:t> </w:t>
            </w:r>
            <w:r w:rsidRPr="00C71598">
              <w:rPr>
                <w:rFonts w:ascii="Times New Roman" w:hAnsi="Times New Roman" w:cs="Times New Roman"/>
                <w:sz w:val="22"/>
                <w:szCs w:val="22"/>
                <w:shd w:val="clear" w:color="auto" w:fill="FFFFFF"/>
              </w:rPr>
              <w:t xml:space="preserve">Paliwal, “Multi agent systems : in renewable hybrid power system a critical review”,  Proceedings of the India Smart Grid Week, March 2016, pp. 263-267, New Delhi, India. </w:t>
            </w:r>
          </w:p>
        </w:tc>
      </w:tr>
      <w:tr w:rsidR="00367E25" w:rsidRPr="00C71598" w14:paraId="3E4DE7AE" w14:textId="77777777" w:rsidTr="00CF734C">
        <w:tc>
          <w:tcPr>
            <w:tcW w:w="502" w:type="dxa"/>
          </w:tcPr>
          <w:p w14:paraId="44CECBA7"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4C679F0F" w14:textId="77777777" w:rsidR="00367E25" w:rsidRPr="00C71598" w:rsidRDefault="00367E25" w:rsidP="00FF1713">
            <w:pPr>
              <w:shd w:val="clear" w:color="auto" w:fill="FFFFFF"/>
              <w:rPr>
                <w:rFonts w:ascii="Times New Roman" w:hAnsi="Times New Roman" w:cs="Times New Roman"/>
                <w:sz w:val="22"/>
                <w:szCs w:val="22"/>
                <w:shd w:val="clear" w:color="auto" w:fill="FFFFFF"/>
              </w:rPr>
            </w:pPr>
            <w:r w:rsidRPr="00C71598">
              <w:rPr>
                <w:rFonts w:ascii="Times New Roman" w:hAnsi="Times New Roman" w:cs="Times New Roman"/>
                <w:sz w:val="22"/>
                <w:szCs w:val="22"/>
              </w:rPr>
              <w:t xml:space="preserve">Shivani Garg , Anoop Arya Priyanka Paliwal, “A Compendious study on Demand Side Management- An Indian Perspective”, </w:t>
            </w:r>
            <w:r w:rsidRPr="00C71598">
              <w:rPr>
                <w:rFonts w:ascii="Times New Roman" w:hAnsi="Times New Roman" w:cs="Times New Roman"/>
                <w:sz w:val="22"/>
                <w:szCs w:val="22"/>
                <w:shd w:val="clear" w:color="auto" w:fill="FFFFFF"/>
              </w:rPr>
              <w:t>Proceedings of the 2015 ACM Sixth International Conference on Future Energy Systems</w:t>
            </w:r>
            <w:r w:rsidRPr="00C71598">
              <w:rPr>
                <w:rFonts w:ascii="Times New Roman" w:hAnsi="Times New Roman" w:cs="Times New Roman"/>
                <w:sz w:val="22"/>
                <w:szCs w:val="22"/>
              </w:rPr>
              <w:t xml:space="preserve">. </w:t>
            </w:r>
            <w:r w:rsidRPr="00C71598">
              <w:rPr>
                <w:rFonts w:ascii="Times New Roman" w:hAnsi="Times New Roman" w:cs="Times New Roman"/>
                <w:sz w:val="22"/>
                <w:szCs w:val="22"/>
                <w:shd w:val="clear" w:color="auto" w:fill="FFFFFF"/>
              </w:rPr>
              <w:t>Pages 283-288</w:t>
            </w:r>
            <w:r w:rsidRPr="00C71598">
              <w:rPr>
                <w:rStyle w:val="apple-converted-space"/>
                <w:rFonts w:ascii="Times New Roman" w:hAnsi="Times New Roman" w:cs="Times New Roman"/>
                <w:sz w:val="22"/>
                <w:szCs w:val="22"/>
                <w:shd w:val="clear" w:color="auto" w:fill="FFFFFF"/>
              </w:rPr>
              <w:t xml:space="preserve">, </w:t>
            </w:r>
            <w:r w:rsidRPr="00C71598">
              <w:rPr>
                <w:rFonts w:ascii="Times New Roman" w:hAnsi="Times New Roman" w:cs="Times New Roman"/>
                <w:sz w:val="22"/>
                <w:szCs w:val="22"/>
              </w:rPr>
              <w:t xml:space="preserve"> DOI: http://dx.doi.org/10.1145/2768510.2768515.</w:t>
            </w:r>
          </w:p>
        </w:tc>
      </w:tr>
      <w:tr w:rsidR="00367E25" w:rsidRPr="00C71598" w14:paraId="6019F7DD" w14:textId="77777777" w:rsidTr="00CF734C">
        <w:tc>
          <w:tcPr>
            <w:tcW w:w="502" w:type="dxa"/>
          </w:tcPr>
          <w:p w14:paraId="4DBDC0E6"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039E045C"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rPr>
              <w:t>Rajkamal Kakoti, Priyanka Paliwal , “STATCOM design for voltage control using synchronous vector PI controller”, ICETECH,20</w:t>
            </w:r>
            <w:r w:rsidRPr="00C71598">
              <w:rPr>
                <w:rFonts w:ascii="Times New Roman" w:hAnsi="Times New Roman" w:cs="Times New Roman"/>
                <w:sz w:val="22"/>
                <w:szCs w:val="22"/>
                <w:vertAlign w:val="superscript"/>
              </w:rPr>
              <w:t>th</w:t>
            </w:r>
            <w:r w:rsidRPr="00C71598">
              <w:rPr>
                <w:rFonts w:ascii="Times New Roman" w:hAnsi="Times New Roman" w:cs="Times New Roman"/>
                <w:sz w:val="22"/>
                <w:szCs w:val="22"/>
              </w:rPr>
              <w:t xml:space="preserve"> March 2015 Coimbatore</w:t>
            </w:r>
          </w:p>
        </w:tc>
      </w:tr>
      <w:tr w:rsidR="00367E25" w:rsidRPr="00C71598" w14:paraId="032DC2F4" w14:textId="77777777" w:rsidTr="00CF734C">
        <w:tc>
          <w:tcPr>
            <w:tcW w:w="502" w:type="dxa"/>
          </w:tcPr>
          <w:p w14:paraId="5F46CD33"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3A3AF74B"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sz w:val="22"/>
                <w:szCs w:val="22"/>
              </w:rPr>
              <w:t>M. Swain, S.K. Pradhan, P. Paliwal and S. Nema, “Ripple Torque Management of BLDC Motor: A Review”, International Conference on Electrical, Electronics and Data Chennai, Tamil Nadu, India Communication(ICEEDC), May 2014.</w:t>
            </w:r>
          </w:p>
        </w:tc>
      </w:tr>
      <w:tr w:rsidR="00367E25" w:rsidRPr="00C71598" w14:paraId="481E5413" w14:textId="77777777" w:rsidTr="00CF734C">
        <w:tc>
          <w:tcPr>
            <w:tcW w:w="502" w:type="dxa"/>
          </w:tcPr>
          <w:p w14:paraId="0D9CC1CB"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51C3303C" w14:textId="77777777" w:rsidR="00367E25" w:rsidRPr="00C71598" w:rsidRDefault="00367E25" w:rsidP="00FF1713">
            <w:pPr>
              <w:jc w:val="both"/>
              <w:rPr>
                <w:rFonts w:ascii="Times New Roman" w:hAnsi="Times New Roman" w:cs="Times New Roman"/>
                <w:sz w:val="22"/>
                <w:szCs w:val="22"/>
              </w:rPr>
            </w:pPr>
            <w:r w:rsidRPr="00C71598">
              <w:rPr>
                <w:rFonts w:ascii="Times New Roman" w:hAnsi="Times New Roman" w:cs="Times New Roman"/>
                <w:bCs/>
                <w:iCs/>
                <w:sz w:val="22"/>
                <w:szCs w:val="22"/>
              </w:rPr>
              <w:t>Priyanka Paliwal and N. P. Patidar, “</w:t>
            </w:r>
            <w:r w:rsidRPr="00C71598">
              <w:rPr>
                <w:rFonts w:ascii="Times New Roman" w:hAnsi="Times New Roman" w:cs="Times New Roman"/>
                <w:sz w:val="22"/>
                <w:szCs w:val="22"/>
              </w:rPr>
              <w:t xml:space="preserve">A Comprehensive Survey of Optimization Techniques used for Distributed Generator Siting and Sizing”, </w:t>
            </w:r>
            <w:r w:rsidRPr="00C71598">
              <w:rPr>
                <w:rFonts w:ascii="Times New Roman" w:hAnsi="Times New Roman" w:cs="Times New Roman"/>
                <w:bCs/>
                <w:iCs/>
                <w:sz w:val="22"/>
                <w:szCs w:val="22"/>
              </w:rPr>
              <w:t xml:space="preserve">Proceedings of IEEE Southeastcon, </w:t>
            </w:r>
            <w:r w:rsidRPr="00C71598">
              <w:rPr>
                <w:rFonts w:ascii="Times New Roman" w:hAnsi="Times New Roman" w:cs="Times New Roman"/>
                <w:bCs/>
                <w:sz w:val="22"/>
                <w:szCs w:val="22"/>
              </w:rPr>
              <w:t>pp.1-7</w:t>
            </w:r>
            <w:r w:rsidRPr="00C71598">
              <w:rPr>
                <w:rFonts w:ascii="Times New Roman" w:hAnsi="Times New Roman" w:cs="Times New Roman"/>
                <w:bCs/>
                <w:iCs/>
                <w:sz w:val="22"/>
                <w:szCs w:val="22"/>
              </w:rPr>
              <w:t xml:space="preserve">, </w:t>
            </w:r>
            <w:r w:rsidRPr="00C71598">
              <w:rPr>
                <w:rFonts w:ascii="Times New Roman" w:hAnsi="Times New Roman" w:cs="Times New Roman"/>
                <w:bCs/>
                <w:sz w:val="22"/>
                <w:szCs w:val="22"/>
              </w:rPr>
              <w:t>March 2012. Orlando, Florida</w:t>
            </w:r>
            <w:r w:rsidRPr="00C71598">
              <w:rPr>
                <w:rFonts w:ascii="Times New Roman" w:hAnsi="Times New Roman" w:cs="Times New Roman"/>
                <w:bCs/>
                <w:iCs/>
                <w:sz w:val="22"/>
                <w:szCs w:val="22"/>
              </w:rPr>
              <w:t>.</w:t>
            </w:r>
          </w:p>
        </w:tc>
      </w:tr>
      <w:tr w:rsidR="00367E25" w:rsidRPr="00C71598" w14:paraId="3990FB72" w14:textId="77777777" w:rsidTr="00CF734C">
        <w:tc>
          <w:tcPr>
            <w:tcW w:w="502" w:type="dxa"/>
          </w:tcPr>
          <w:p w14:paraId="4E8C346B" w14:textId="77777777" w:rsidR="00367E25" w:rsidRPr="00C71598" w:rsidRDefault="00367E25" w:rsidP="00367E25">
            <w:pPr>
              <w:pStyle w:val="ListParagraph"/>
              <w:numPr>
                <w:ilvl w:val="0"/>
                <w:numId w:val="25"/>
              </w:numPr>
              <w:ind w:left="360"/>
              <w:jc w:val="both"/>
              <w:rPr>
                <w:rFonts w:ascii="Times New Roman" w:hAnsi="Times New Roman" w:cs="Times New Roman"/>
                <w:sz w:val="22"/>
                <w:szCs w:val="22"/>
              </w:rPr>
            </w:pPr>
          </w:p>
        </w:tc>
        <w:tc>
          <w:tcPr>
            <w:tcW w:w="8514" w:type="dxa"/>
          </w:tcPr>
          <w:p w14:paraId="73C3CCB4" w14:textId="77777777" w:rsidR="00367E25" w:rsidRPr="00C71598" w:rsidRDefault="00367E25" w:rsidP="00FF1713">
            <w:pPr>
              <w:jc w:val="both"/>
              <w:rPr>
                <w:rFonts w:ascii="Times New Roman" w:hAnsi="Times New Roman" w:cs="Times New Roman"/>
                <w:bCs/>
                <w:iCs/>
                <w:sz w:val="22"/>
                <w:szCs w:val="22"/>
              </w:rPr>
            </w:pPr>
            <w:r w:rsidRPr="00C71598">
              <w:rPr>
                <w:rFonts w:ascii="Times New Roman" w:hAnsi="Times New Roman" w:cs="Times New Roman"/>
                <w:sz w:val="22"/>
                <w:szCs w:val="22"/>
              </w:rPr>
              <w:t>Priyanka Paliwal and Dr. Arvind Mittal, “Distribution loss minimization through feeder reconfiguration”,   AEE’2006, 28-29 Nov.’06,  MITS Gwalior</w:t>
            </w:r>
          </w:p>
        </w:tc>
      </w:tr>
    </w:tbl>
    <w:p w14:paraId="0A0B072E" w14:textId="77777777" w:rsidR="00367E25" w:rsidRDefault="00367E25" w:rsidP="00367E25">
      <w:pPr>
        <w:rPr>
          <w:rFonts w:ascii="Times New Roman" w:hAnsi="Times New Roman" w:cs="Times New Roman"/>
          <w:b/>
          <w:smallCaps/>
          <w:color w:val="44546A" w:themeColor="text2"/>
          <w:sz w:val="28"/>
        </w:rPr>
      </w:pPr>
    </w:p>
    <w:p w14:paraId="641F1D1E" w14:textId="77777777" w:rsidR="00367E25" w:rsidRPr="001B619E" w:rsidRDefault="00367E25" w:rsidP="00367E25">
      <w:pPr>
        <w:rPr>
          <w:rFonts w:ascii="Times New Roman" w:hAnsi="Times New Roman" w:cs="Times New Roman"/>
          <w:b/>
          <w:smallCaps/>
          <w:color w:val="44546A" w:themeColor="text2"/>
          <w:u w:val="single"/>
          <w:lang w:val="en-US"/>
        </w:rPr>
      </w:pPr>
      <w:r>
        <w:rPr>
          <w:rFonts w:ascii="Times New Roman" w:hAnsi="Times New Roman" w:cs="Times New Roman"/>
          <w:b/>
          <w:smallCaps/>
          <w:color w:val="44546A" w:themeColor="text2"/>
          <w:sz w:val="28"/>
        </w:rPr>
        <w:t>Book Chapters Authored</w:t>
      </w:r>
      <w:r>
        <w:rPr>
          <w:rFonts w:ascii="Times New Roman" w:hAnsi="Times New Roman" w:cs="Times New Roman"/>
          <w:b/>
          <w:smallCaps/>
          <w:color w:val="44546A" w:themeColor="text2"/>
          <w:u w:val="single"/>
          <w:lang w:val="en-US"/>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8479"/>
      </w:tblGrid>
      <w:tr w:rsidR="00367E25" w:rsidRPr="002F7FD5" w14:paraId="53B10B1D" w14:textId="77777777" w:rsidTr="00CF734C">
        <w:tc>
          <w:tcPr>
            <w:tcW w:w="558" w:type="dxa"/>
          </w:tcPr>
          <w:p w14:paraId="18ACE496" w14:textId="77777777" w:rsidR="00367E25" w:rsidRPr="006E6E3B" w:rsidRDefault="00367E25" w:rsidP="00367E25">
            <w:pPr>
              <w:pStyle w:val="ListParagraph"/>
              <w:numPr>
                <w:ilvl w:val="0"/>
                <w:numId w:val="26"/>
              </w:numPr>
              <w:ind w:left="360"/>
              <w:jc w:val="both"/>
              <w:rPr>
                <w:rFonts w:ascii="Times New Roman" w:hAnsi="Times New Roman" w:cs="Times New Roman"/>
                <w:sz w:val="22"/>
                <w:szCs w:val="22"/>
              </w:rPr>
            </w:pPr>
          </w:p>
        </w:tc>
        <w:tc>
          <w:tcPr>
            <w:tcW w:w="8684" w:type="dxa"/>
          </w:tcPr>
          <w:p w14:paraId="3BCA1C6B" w14:textId="77777777" w:rsidR="00367E25" w:rsidRPr="002F7FD5" w:rsidRDefault="00367E25" w:rsidP="00FF1713">
            <w:pPr>
              <w:jc w:val="both"/>
              <w:rPr>
                <w:rFonts w:ascii="Times New Roman" w:hAnsi="Times New Roman" w:cs="Times New Roman"/>
                <w:sz w:val="22"/>
                <w:szCs w:val="22"/>
                <w:shd w:val="clear" w:color="auto" w:fill="FCFCFC"/>
              </w:rPr>
            </w:pPr>
            <w:r w:rsidRPr="00434A15">
              <w:rPr>
                <w:rFonts w:ascii="Times New Roman" w:hAnsi="Times New Roman" w:cs="Times New Roman"/>
                <w:color w:val="000000" w:themeColor="text1"/>
                <w:shd w:val="clear" w:color="auto" w:fill="FFFFFF"/>
              </w:rPr>
              <w:t xml:space="preserve">Priyanka Paliwal, “Techno-Socio-Economic Sizing of Solar–Diesel Generator-Based Autonomous Power System Using Butterfly-PSO”,  </w:t>
            </w:r>
            <w:hyperlink r:id="rId54" w:history="1">
              <w:r w:rsidRPr="00434A15">
                <w:rPr>
                  <w:rStyle w:val="Hyperlink"/>
                  <w:rFonts w:ascii="Times New Roman" w:hAnsi="Times New Roman" w:cs="Times New Roman"/>
                  <w:color w:val="000000" w:themeColor="text1"/>
                  <w:shd w:val="clear" w:color="auto" w:fill="FFFFFF"/>
                </w:rPr>
                <w:t>Lecture Notes in Electrical Engineering</w:t>
              </w:r>
            </w:hyperlink>
            <w:r w:rsidRPr="00434A15">
              <w:rPr>
                <w:rFonts w:ascii="Times New Roman" w:hAnsi="Times New Roman" w:cs="Times New Roman"/>
                <w:color w:val="000000" w:themeColor="text1"/>
              </w:rPr>
              <w:t xml:space="preserve">, Advances in </w:t>
            </w:r>
            <w:r w:rsidRPr="00434A15">
              <w:rPr>
                <w:rFonts w:ascii="Times New Roman" w:hAnsi="Times New Roman" w:cs="Times New Roman"/>
                <w:color w:val="000000" w:themeColor="text1"/>
              </w:rPr>
              <w:lastRenderedPageBreak/>
              <w:t xml:space="preserve">Renewable Energy and Electric Vehicles, December 2020, </w:t>
            </w:r>
            <w:r w:rsidRPr="00434A15">
              <w:rPr>
                <w:rFonts w:ascii="Times New Roman" w:hAnsi="Times New Roman" w:cs="Times New Roman"/>
                <w:color w:val="000000" w:themeColor="text1"/>
                <w:shd w:val="clear" w:color="auto" w:fill="FFFFFF"/>
              </w:rPr>
              <w:t>Springer Singapore https://doi.org/10.1007/978-981-16-1642-6_33.</w:t>
            </w:r>
          </w:p>
        </w:tc>
      </w:tr>
      <w:tr w:rsidR="00367E25" w:rsidRPr="002F7FD5" w14:paraId="55D3AB6C" w14:textId="77777777" w:rsidTr="00CF734C">
        <w:tc>
          <w:tcPr>
            <w:tcW w:w="558" w:type="dxa"/>
          </w:tcPr>
          <w:p w14:paraId="4A0433FF" w14:textId="77777777" w:rsidR="00367E25" w:rsidRPr="006E6E3B" w:rsidRDefault="00367E25" w:rsidP="00367E25">
            <w:pPr>
              <w:pStyle w:val="ListParagraph"/>
              <w:numPr>
                <w:ilvl w:val="0"/>
                <w:numId w:val="26"/>
              </w:numPr>
              <w:ind w:left="360"/>
              <w:jc w:val="both"/>
              <w:rPr>
                <w:rFonts w:ascii="Times New Roman" w:hAnsi="Times New Roman" w:cs="Times New Roman"/>
                <w:sz w:val="22"/>
                <w:szCs w:val="22"/>
              </w:rPr>
            </w:pPr>
          </w:p>
        </w:tc>
        <w:tc>
          <w:tcPr>
            <w:tcW w:w="8684" w:type="dxa"/>
          </w:tcPr>
          <w:p w14:paraId="1E4B9D06" w14:textId="77777777" w:rsidR="00367E25" w:rsidRPr="002F7FD5" w:rsidRDefault="00367E25" w:rsidP="00FF1713">
            <w:pPr>
              <w:jc w:val="both"/>
              <w:rPr>
                <w:rFonts w:ascii="Times New Roman" w:hAnsi="Times New Roman" w:cs="Times New Roman"/>
                <w:sz w:val="22"/>
                <w:szCs w:val="22"/>
                <w:shd w:val="clear" w:color="auto" w:fill="FCFCFC"/>
              </w:rPr>
            </w:pPr>
            <w:r w:rsidRPr="00434A15">
              <w:rPr>
                <w:rFonts w:ascii="Times New Roman" w:hAnsi="Times New Roman" w:cs="Times New Roman"/>
                <w:color w:val="000000" w:themeColor="text1"/>
                <w:spacing w:val="4"/>
                <w:shd w:val="clear" w:color="auto" w:fill="FCFCFC"/>
              </w:rPr>
              <w:t>Paliwal P. (2022) Reliability-Based Optimal Sizing for an Isolated Wind–Battery Hybrid Power System Using Butterfly PSO. In: Bansal R.C., Agarwal A., Jadoun V.K. (eds) Advances in Energy Technology. Lecture Notes in Electrical Engineering, vol 766. Springer, Singapore. https://doi.org/10.1007/978-981-16-1476-7_16</w:t>
            </w:r>
          </w:p>
        </w:tc>
      </w:tr>
      <w:tr w:rsidR="00367E25" w:rsidRPr="002F7FD5" w14:paraId="4CBB509B" w14:textId="77777777" w:rsidTr="00CF734C">
        <w:tc>
          <w:tcPr>
            <w:tcW w:w="558" w:type="dxa"/>
          </w:tcPr>
          <w:p w14:paraId="34642993" w14:textId="77777777" w:rsidR="00367E25" w:rsidRPr="006E6E3B" w:rsidRDefault="00367E25" w:rsidP="00367E25">
            <w:pPr>
              <w:pStyle w:val="ListParagraph"/>
              <w:numPr>
                <w:ilvl w:val="0"/>
                <w:numId w:val="26"/>
              </w:numPr>
              <w:ind w:left="360"/>
              <w:jc w:val="both"/>
              <w:rPr>
                <w:rFonts w:ascii="Times New Roman" w:hAnsi="Times New Roman" w:cs="Times New Roman"/>
                <w:sz w:val="22"/>
                <w:szCs w:val="22"/>
              </w:rPr>
            </w:pPr>
          </w:p>
        </w:tc>
        <w:tc>
          <w:tcPr>
            <w:tcW w:w="8684" w:type="dxa"/>
          </w:tcPr>
          <w:p w14:paraId="019BAFFE" w14:textId="77777777" w:rsidR="00367E25" w:rsidRPr="002F7FD5" w:rsidRDefault="00367E25" w:rsidP="00FF1713">
            <w:pPr>
              <w:jc w:val="both"/>
              <w:rPr>
                <w:rFonts w:ascii="Times New Roman" w:hAnsi="Times New Roman" w:cs="Times New Roman"/>
                <w:sz w:val="22"/>
                <w:szCs w:val="22"/>
                <w:shd w:val="clear" w:color="auto" w:fill="FCFCFC"/>
              </w:rPr>
            </w:pPr>
            <w:r w:rsidRPr="00434A15">
              <w:rPr>
                <w:rFonts w:ascii="Times New Roman" w:hAnsi="Times New Roman" w:cs="Times New Roman"/>
                <w:color w:val="000000" w:themeColor="text1"/>
                <w:spacing w:val="4"/>
                <w:shd w:val="clear" w:color="auto" w:fill="FCFCFC"/>
              </w:rPr>
              <w:t>Paliwal P. (2022) A State-of-the-Art Review on LVRT Enhancement Techniques for DFIG-Based Wind Turbines. In: Bansal R.C., Agarwal A., Jadoun V.K. (eds) Advances in Energy Technology. Lecture Notes in Electrical Engineering, vol 766. Springer, Singapore. https://doi.org/10.1007/978-981-16-1476-7_13</w:t>
            </w:r>
          </w:p>
        </w:tc>
      </w:tr>
      <w:tr w:rsidR="00367E25" w:rsidRPr="002F7FD5" w14:paraId="252208F0" w14:textId="77777777" w:rsidTr="00CF734C">
        <w:tc>
          <w:tcPr>
            <w:tcW w:w="558" w:type="dxa"/>
          </w:tcPr>
          <w:p w14:paraId="49102007" w14:textId="77777777" w:rsidR="00367E25" w:rsidRPr="006E6E3B" w:rsidRDefault="00367E25" w:rsidP="00367E25">
            <w:pPr>
              <w:pStyle w:val="ListParagraph"/>
              <w:numPr>
                <w:ilvl w:val="0"/>
                <w:numId w:val="26"/>
              </w:numPr>
              <w:ind w:left="360"/>
              <w:jc w:val="both"/>
              <w:rPr>
                <w:rFonts w:ascii="Times New Roman" w:hAnsi="Times New Roman" w:cs="Times New Roman"/>
                <w:sz w:val="22"/>
                <w:szCs w:val="22"/>
              </w:rPr>
            </w:pPr>
          </w:p>
        </w:tc>
        <w:tc>
          <w:tcPr>
            <w:tcW w:w="8684" w:type="dxa"/>
          </w:tcPr>
          <w:p w14:paraId="0AA98A0F" w14:textId="77777777" w:rsidR="00367E25" w:rsidRPr="002F7FD5" w:rsidRDefault="00367E25" w:rsidP="00FF1713">
            <w:pPr>
              <w:jc w:val="both"/>
              <w:rPr>
                <w:rFonts w:ascii="Times New Roman" w:hAnsi="Times New Roman" w:cs="Times New Roman"/>
                <w:sz w:val="22"/>
                <w:szCs w:val="22"/>
                <w:shd w:val="clear" w:color="auto" w:fill="FCFCFC"/>
              </w:rPr>
            </w:pPr>
            <w:r w:rsidRPr="002F7FD5">
              <w:rPr>
                <w:rFonts w:ascii="Times New Roman" w:hAnsi="Times New Roman" w:cs="Times New Roman"/>
                <w:sz w:val="22"/>
                <w:szCs w:val="22"/>
                <w:shd w:val="clear" w:color="auto" w:fill="FCFCFC"/>
              </w:rPr>
              <w:t>Gupta, N.P., Paliwal, P. (2023). Implementation of MPPT in Grid Interfaced Solar-PV Generating Unit. In: Namrata, K., Priyadarshi, N., Bansal, R.C., Kumar, J. (eds) Smart Energy and Advancement in Power Technologies. Lecture Notes in Electrical Engineering, vol 926. Springer, Singapore. https://doi.org/10.1007/978-981-19-4971-5_20</w:t>
            </w:r>
          </w:p>
        </w:tc>
      </w:tr>
      <w:tr w:rsidR="00367E25" w:rsidRPr="002F7FD5" w14:paraId="7BD5ABC8" w14:textId="77777777" w:rsidTr="00CF734C">
        <w:tc>
          <w:tcPr>
            <w:tcW w:w="558" w:type="dxa"/>
          </w:tcPr>
          <w:p w14:paraId="25BDAE77" w14:textId="77777777" w:rsidR="00367E25" w:rsidRPr="006E6E3B" w:rsidRDefault="00367E25" w:rsidP="00367E25">
            <w:pPr>
              <w:pStyle w:val="ListParagraph"/>
              <w:numPr>
                <w:ilvl w:val="0"/>
                <w:numId w:val="26"/>
              </w:numPr>
              <w:ind w:left="360"/>
              <w:jc w:val="both"/>
              <w:rPr>
                <w:rFonts w:ascii="Times New Roman" w:hAnsi="Times New Roman" w:cs="Times New Roman"/>
                <w:sz w:val="22"/>
                <w:szCs w:val="22"/>
              </w:rPr>
            </w:pPr>
          </w:p>
        </w:tc>
        <w:tc>
          <w:tcPr>
            <w:tcW w:w="8684" w:type="dxa"/>
          </w:tcPr>
          <w:p w14:paraId="78DAC572" w14:textId="77777777" w:rsidR="00367E25" w:rsidRPr="002F7FD5" w:rsidRDefault="00367E25" w:rsidP="00FF1713">
            <w:pPr>
              <w:jc w:val="both"/>
              <w:rPr>
                <w:rFonts w:ascii="Times New Roman" w:hAnsi="Times New Roman" w:cs="Times New Roman"/>
                <w:sz w:val="22"/>
                <w:szCs w:val="22"/>
                <w:shd w:val="clear" w:color="auto" w:fill="FCFCFC"/>
              </w:rPr>
            </w:pPr>
            <w:r w:rsidRPr="002F7FD5">
              <w:rPr>
                <w:rFonts w:ascii="Times New Roman" w:hAnsi="Times New Roman" w:cs="Times New Roman"/>
                <w:sz w:val="22"/>
                <w:szCs w:val="22"/>
                <w:shd w:val="clear" w:color="auto" w:fill="FCFCFC"/>
              </w:rPr>
              <w:t>Chandrakar, A., Paliwal, P. (2023). An Intelligent Mechanism for Utility and Active Customers in Demand Response Using Single and Double Q Learning Approach. In: Namrata, K., Priyadarshi, N., Bansal, R.C., Kumar, J. (eds) Smart Energy and Advancement in Power Technologies. Lecture Notes in Electrical Engineering, vol 926. Springer, Singapore. https://doi.org/10.1007/978-981-19-4971-5_30</w:t>
            </w:r>
          </w:p>
        </w:tc>
      </w:tr>
      <w:tr w:rsidR="00367E25" w:rsidRPr="002F7FD5" w14:paraId="4B536A8C" w14:textId="77777777" w:rsidTr="00CF734C">
        <w:tc>
          <w:tcPr>
            <w:tcW w:w="558" w:type="dxa"/>
          </w:tcPr>
          <w:p w14:paraId="4F2C2425" w14:textId="77777777" w:rsidR="00367E25" w:rsidRPr="006E6E3B" w:rsidRDefault="00367E25" w:rsidP="00367E25">
            <w:pPr>
              <w:pStyle w:val="ListParagraph"/>
              <w:numPr>
                <w:ilvl w:val="0"/>
                <w:numId w:val="26"/>
              </w:numPr>
              <w:ind w:left="360"/>
              <w:jc w:val="both"/>
              <w:rPr>
                <w:rFonts w:ascii="Times New Roman" w:hAnsi="Times New Roman" w:cs="Times New Roman"/>
                <w:sz w:val="22"/>
                <w:szCs w:val="22"/>
              </w:rPr>
            </w:pPr>
          </w:p>
        </w:tc>
        <w:tc>
          <w:tcPr>
            <w:tcW w:w="8684" w:type="dxa"/>
          </w:tcPr>
          <w:p w14:paraId="6B738F75" w14:textId="77777777" w:rsidR="00367E25" w:rsidRPr="002F7FD5" w:rsidRDefault="00367E25" w:rsidP="00FF1713">
            <w:pPr>
              <w:jc w:val="both"/>
              <w:rPr>
                <w:rFonts w:ascii="Times New Roman" w:hAnsi="Times New Roman" w:cs="Times New Roman"/>
                <w:sz w:val="22"/>
                <w:szCs w:val="22"/>
              </w:rPr>
            </w:pPr>
            <w:r w:rsidRPr="002F7FD5">
              <w:rPr>
                <w:rFonts w:ascii="Times New Roman" w:hAnsi="Times New Roman" w:cs="Times New Roman"/>
                <w:sz w:val="22"/>
                <w:szCs w:val="22"/>
                <w:shd w:val="clear" w:color="auto" w:fill="FCFCFC"/>
              </w:rPr>
              <w:t>Maitreya, S., Soni, S., Paliwal, P. (2022). Analysis of Electromagnetic Aircraft Launching System for Naval Aircraft. In: Chaurasiya, P.K., Singh, A., Verma, T.N., Rajak, U. (eds) Technology Innovation in Mechanical Engineering. Lecture Notes in Mechanical Engineering. Springer, Singapore. https://doi.org/10.1007/978-981-16-7909-4_71</w:t>
            </w:r>
          </w:p>
        </w:tc>
      </w:tr>
      <w:tr w:rsidR="00367E25" w:rsidRPr="002F7FD5" w14:paraId="62EC237B" w14:textId="77777777" w:rsidTr="00CF734C">
        <w:tc>
          <w:tcPr>
            <w:tcW w:w="558" w:type="dxa"/>
          </w:tcPr>
          <w:p w14:paraId="5A2B5E31" w14:textId="77777777" w:rsidR="00367E25" w:rsidRPr="006E6E3B" w:rsidRDefault="00367E25" w:rsidP="00367E25">
            <w:pPr>
              <w:pStyle w:val="ListParagraph"/>
              <w:numPr>
                <w:ilvl w:val="0"/>
                <w:numId w:val="26"/>
              </w:numPr>
              <w:ind w:left="360"/>
              <w:jc w:val="both"/>
              <w:rPr>
                <w:rFonts w:ascii="Times New Roman" w:hAnsi="Times New Roman" w:cs="Times New Roman"/>
                <w:sz w:val="22"/>
                <w:szCs w:val="22"/>
              </w:rPr>
            </w:pPr>
          </w:p>
        </w:tc>
        <w:tc>
          <w:tcPr>
            <w:tcW w:w="8684" w:type="dxa"/>
          </w:tcPr>
          <w:p w14:paraId="4CC955C4" w14:textId="77777777" w:rsidR="00367E25" w:rsidRPr="002F7FD5" w:rsidRDefault="00367E25" w:rsidP="00FF1713">
            <w:pPr>
              <w:jc w:val="both"/>
              <w:rPr>
                <w:rFonts w:ascii="Times New Roman" w:hAnsi="Times New Roman" w:cs="Times New Roman"/>
                <w:b/>
                <w:sz w:val="22"/>
                <w:szCs w:val="22"/>
              </w:rPr>
            </w:pPr>
            <w:r w:rsidRPr="002F7FD5">
              <w:rPr>
                <w:rFonts w:ascii="Times New Roman" w:hAnsi="Times New Roman" w:cs="Times New Roman"/>
                <w:sz w:val="22"/>
                <w:szCs w:val="22"/>
                <w:shd w:val="clear" w:color="auto" w:fill="FCFCFC"/>
              </w:rPr>
              <w:t>Wankhede, S.K., Paliwal, P., Kirar, M.K. (2022). DG Optimal Placement and Sizing Considering Active Power Losses and Voltage Profile Factor. In: Gupta, O.H., Sood, V.K., Malik, O.P. (eds) Recent Advances in Power Systems. Lecture Notes in Electrical Engineering, vol 812. Springer, Singapore. https://doi.org/10.1007/978-981-16-6970-5_48</w:t>
            </w:r>
          </w:p>
        </w:tc>
      </w:tr>
      <w:tr w:rsidR="00367E25" w:rsidRPr="002F7FD5" w14:paraId="53C2CF5D" w14:textId="77777777" w:rsidTr="00CF734C">
        <w:tc>
          <w:tcPr>
            <w:tcW w:w="558" w:type="dxa"/>
          </w:tcPr>
          <w:p w14:paraId="181A1960" w14:textId="77777777" w:rsidR="00367E25" w:rsidRPr="006E6E3B" w:rsidRDefault="00367E25" w:rsidP="00367E25">
            <w:pPr>
              <w:pStyle w:val="ListParagraph"/>
              <w:numPr>
                <w:ilvl w:val="0"/>
                <w:numId w:val="26"/>
              </w:numPr>
              <w:ind w:left="360"/>
              <w:jc w:val="both"/>
              <w:rPr>
                <w:rFonts w:ascii="Times New Roman" w:hAnsi="Times New Roman" w:cs="Times New Roman"/>
                <w:sz w:val="22"/>
                <w:szCs w:val="22"/>
              </w:rPr>
            </w:pPr>
          </w:p>
        </w:tc>
        <w:tc>
          <w:tcPr>
            <w:tcW w:w="8684" w:type="dxa"/>
          </w:tcPr>
          <w:p w14:paraId="3C4C3CBC" w14:textId="77777777" w:rsidR="00367E25" w:rsidRPr="002F7FD5" w:rsidRDefault="00367E25" w:rsidP="00FF1713">
            <w:pPr>
              <w:jc w:val="both"/>
              <w:rPr>
                <w:rFonts w:ascii="Times New Roman" w:hAnsi="Times New Roman" w:cs="Times New Roman"/>
                <w:b/>
                <w:sz w:val="22"/>
                <w:szCs w:val="22"/>
              </w:rPr>
            </w:pPr>
            <w:r w:rsidRPr="002F7FD5">
              <w:rPr>
                <w:rFonts w:ascii="Times New Roman" w:hAnsi="Times New Roman" w:cs="Times New Roman"/>
                <w:sz w:val="22"/>
                <w:szCs w:val="22"/>
                <w:shd w:val="clear" w:color="auto" w:fill="FCFCFC"/>
              </w:rPr>
              <w:t>Agrawal, A., Paliwal, P., Thakur, T. (2022). Economic Load Dispatch: A Holistic Review on Modern Bio-inspired Optimization Techniques. In: Das, K.N., Das, D., Ray, A.K., Suganthan, P.N. (eds) Proceedings of the International Conference on Computational Intelligence and Sustainable Technologies. Algorithms for Intelligent Systems. Springer, Singapore. https://doi.org/10.1007/978-981-16-6893-7_45</w:t>
            </w:r>
          </w:p>
        </w:tc>
      </w:tr>
      <w:tr w:rsidR="00367E25" w:rsidRPr="002F7FD5" w14:paraId="09F816C9" w14:textId="77777777" w:rsidTr="00CF734C">
        <w:tc>
          <w:tcPr>
            <w:tcW w:w="558" w:type="dxa"/>
          </w:tcPr>
          <w:p w14:paraId="7399FF2B" w14:textId="77777777" w:rsidR="00367E25" w:rsidRPr="006E6E3B" w:rsidRDefault="00367E25" w:rsidP="00367E25">
            <w:pPr>
              <w:pStyle w:val="ListParagraph"/>
              <w:numPr>
                <w:ilvl w:val="0"/>
                <w:numId w:val="26"/>
              </w:numPr>
              <w:ind w:left="360"/>
              <w:jc w:val="both"/>
              <w:rPr>
                <w:rFonts w:ascii="Times New Roman" w:hAnsi="Times New Roman" w:cs="Times New Roman"/>
                <w:sz w:val="22"/>
                <w:szCs w:val="22"/>
              </w:rPr>
            </w:pPr>
          </w:p>
        </w:tc>
        <w:tc>
          <w:tcPr>
            <w:tcW w:w="8684" w:type="dxa"/>
          </w:tcPr>
          <w:p w14:paraId="75DF1366" w14:textId="77777777" w:rsidR="00367E25" w:rsidRPr="002F7FD5" w:rsidRDefault="00367E25" w:rsidP="00FF1713">
            <w:pPr>
              <w:jc w:val="both"/>
              <w:rPr>
                <w:rFonts w:ascii="Times New Roman" w:hAnsi="Times New Roman" w:cs="Times New Roman"/>
                <w:sz w:val="22"/>
                <w:szCs w:val="22"/>
                <w:shd w:val="clear" w:color="auto" w:fill="FFFFFF"/>
              </w:rPr>
            </w:pPr>
            <w:r w:rsidRPr="002F7FD5">
              <w:rPr>
                <w:rFonts w:ascii="Times New Roman" w:hAnsi="Times New Roman" w:cs="Times New Roman"/>
                <w:sz w:val="22"/>
                <w:szCs w:val="22"/>
                <w:shd w:val="clear" w:color="auto" w:fill="FFFFFF"/>
              </w:rPr>
              <w:t xml:space="preserve">Priyanka Paliwal, “Techno-Socio-Economic Sizing of Solar–Diesel Generator-Based Autonomous Power System Using Butterfly-PSO”,  </w:t>
            </w:r>
            <w:hyperlink r:id="rId55" w:history="1">
              <w:r w:rsidRPr="002F7FD5">
                <w:rPr>
                  <w:rStyle w:val="Hyperlink"/>
                  <w:rFonts w:ascii="Times New Roman" w:hAnsi="Times New Roman" w:cs="Times New Roman"/>
                  <w:color w:val="auto"/>
                  <w:sz w:val="22"/>
                  <w:szCs w:val="22"/>
                  <w:shd w:val="clear" w:color="auto" w:fill="FFFFFF"/>
                </w:rPr>
                <w:t>Lecture Notes in Electrical Engineering</w:t>
              </w:r>
            </w:hyperlink>
            <w:r w:rsidRPr="002F7FD5">
              <w:rPr>
                <w:rFonts w:ascii="Times New Roman" w:hAnsi="Times New Roman" w:cs="Times New Roman"/>
                <w:sz w:val="22"/>
                <w:szCs w:val="22"/>
              </w:rPr>
              <w:t xml:space="preserve">, Advances in Renewable Energy and Electric Vehicles, December 2020, </w:t>
            </w:r>
            <w:r w:rsidRPr="002F7FD5">
              <w:rPr>
                <w:rFonts w:ascii="Times New Roman" w:hAnsi="Times New Roman" w:cs="Times New Roman"/>
                <w:sz w:val="22"/>
                <w:szCs w:val="22"/>
                <w:shd w:val="clear" w:color="auto" w:fill="FFFFFF"/>
              </w:rPr>
              <w:t>Springer Singapore https://doi.org/10.1007/978-981-16-1642-6_33.</w:t>
            </w:r>
          </w:p>
        </w:tc>
      </w:tr>
    </w:tbl>
    <w:p w14:paraId="0D8ED1B3" w14:textId="77777777" w:rsidR="00367E25" w:rsidRDefault="00367E25" w:rsidP="00367E25">
      <w:pPr>
        <w:rPr>
          <w:rFonts w:ascii="Times New Roman" w:hAnsi="Times New Roman" w:cs="Times New Roman"/>
          <w:b/>
          <w:smallCaps/>
          <w:color w:val="44546A" w:themeColor="text2"/>
          <w:sz w:val="28"/>
        </w:rPr>
      </w:pPr>
    </w:p>
    <w:p w14:paraId="1EE57E7B" w14:textId="77777777" w:rsidR="000F3141" w:rsidRDefault="000F3141" w:rsidP="00367E25">
      <w:pPr>
        <w:rPr>
          <w:rFonts w:ascii="Times New Roman" w:hAnsi="Times New Roman" w:cs="Times New Roman"/>
          <w:b/>
          <w:smallCaps/>
          <w:color w:val="44546A" w:themeColor="text2"/>
          <w:sz w:val="28"/>
        </w:rPr>
      </w:pPr>
    </w:p>
    <w:p w14:paraId="471A1944" w14:textId="77777777" w:rsidR="000F3141" w:rsidRDefault="000F3141" w:rsidP="00367E25">
      <w:pPr>
        <w:rPr>
          <w:rFonts w:ascii="Times New Roman" w:hAnsi="Times New Roman" w:cs="Times New Roman"/>
          <w:b/>
          <w:smallCaps/>
          <w:color w:val="44546A" w:themeColor="text2"/>
          <w:sz w:val="28"/>
        </w:rPr>
      </w:pPr>
    </w:p>
    <w:p w14:paraId="1A8AA4B8" w14:textId="77777777" w:rsidR="000F3141" w:rsidRDefault="000F3141" w:rsidP="00367E25">
      <w:pPr>
        <w:rPr>
          <w:rFonts w:ascii="Times New Roman" w:hAnsi="Times New Roman" w:cs="Times New Roman"/>
          <w:b/>
          <w:smallCaps/>
          <w:color w:val="44546A" w:themeColor="text2"/>
          <w:sz w:val="28"/>
        </w:rPr>
      </w:pPr>
    </w:p>
    <w:p w14:paraId="0D178162" w14:textId="77777777" w:rsidR="008456C9" w:rsidRDefault="008456C9" w:rsidP="00367E25">
      <w:pPr>
        <w:rPr>
          <w:rFonts w:ascii="Times New Roman" w:hAnsi="Times New Roman" w:cs="Times New Roman"/>
          <w:b/>
          <w:smallCaps/>
          <w:color w:val="44546A" w:themeColor="text2"/>
          <w:sz w:val="28"/>
        </w:rPr>
      </w:pPr>
    </w:p>
    <w:p w14:paraId="64777BAB" w14:textId="77777777" w:rsidR="008456C9" w:rsidRDefault="008456C9" w:rsidP="00367E25">
      <w:pPr>
        <w:rPr>
          <w:rFonts w:ascii="Times New Roman" w:hAnsi="Times New Roman" w:cs="Times New Roman"/>
          <w:b/>
          <w:smallCaps/>
          <w:color w:val="44546A" w:themeColor="text2"/>
          <w:sz w:val="28"/>
        </w:rPr>
      </w:pPr>
    </w:p>
    <w:p w14:paraId="0FF31B2A" w14:textId="77777777" w:rsidR="008456C9" w:rsidRDefault="008456C9" w:rsidP="00367E25">
      <w:pPr>
        <w:rPr>
          <w:rFonts w:ascii="Times New Roman" w:hAnsi="Times New Roman" w:cs="Times New Roman"/>
          <w:b/>
          <w:smallCaps/>
          <w:color w:val="44546A" w:themeColor="text2"/>
          <w:sz w:val="28"/>
        </w:rPr>
      </w:pPr>
    </w:p>
    <w:p w14:paraId="3E8703E7" w14:textId="77777777" w:rsidR="00EE2FC9" w:rsidRDefault="00EE2FC9" w:rsidP="00367E25">
      <w:pPr>
        <w:rPr>
          <w:rFonts w:ascii="Times New Roman" w:hAnsi="Times New Roman" w:cs="Times New Roman"/>
          <w:b/>
          <w:smallCaps/>
          <w:color w:val="44546A" w:themeColor="text2"/>
          <w:sz w:val="28"/>
        </w:rPr>
      </w:pPr>
    </w:p>
    <w:p w14:paraId="099536CA" w14:textId="77777777" w:rsidR="00EE2FC9" w:rsidRDefault="00EE2FC9" w:rsidP="00367E25">
      <w:pPr>
        <w:rPr>
          <w:rFonts w:ascii="Times New Roman" w:hAnsi="Times New Roman" w:cs="Times New Roman"/>
          <w:b/>
          <w:smallCaps/>
          <w:color w:val="44546A" w:themeColor="text2"/>
          <w:sz w:val="28"/>
        </w:rPr>
      </w:pPr>
    </w:p>
    <w:p w14:paraId="6A054649" w14:textId="77777777" w:rsidR="008456C9" w:rsidRDefault="008456C9" w:rsidP="00367E25">
      <w:pPr>
        <w:rPr>
          <w:rFonts w:ascii="Times New Roman" w:hAnsi="Times New Roman" w:cs="Times New Roman"/>
          <w:b/>
          <w:smallCaps/>
          <w:color w:val="44546A" w:themeColor="text2"/>
          <w:sz w:val="28"/>
        </w:rPr>
      </w:pPr>
    </w:p>
    <w:p w14:paraId="200AD9AD" w14:textId="293334C1" w:rsidR="008456C9" w:rsidRPr="001A12FD" w:rsidRDefault="001A12FD" w:rsidP="008456C9">
      <w:pPr>
        <w:rPr>
          <w:b/>
          <w:bCs/>
          <w:color w:val="2F5496" w:themeColor="accent1" w:themeShade="BF"/>
          <w:sz w:val="32"/>
          <w:szCs w:val="32"/>
          <w:u w:val="single"/>
        </w:rPr>
      </w:pPr>
      <w:r>
        <w:rPr>
          <w:b/>
          <w:bCs/>
          <w:color w:val="2F5496" w:themeColor="accent1" w:themeShade="BF"/>
          <w:sz w:val="32"/>
          <w:szCs w:val="32"/>
          <w:u w:val="single"/>
        </w:rPr>
        <w:lastRenderedPageBreak/>
        <w:t xml:space="preserve">3. </w:t>
      </w:r>
      <w:r w:rsidR="008456C9" w:rsidRPr="001A12FD">
        <w:rPr>
          <w:b/>
          <w:bCs/>
          <w:color w:val="2F5496" w:themeColor="accent1" w:themeShade="BF"/>
          <w:sz w:val="32"/>
          <w:szCs w:val="32"/>
          <w:u w:val="single"/>
        </w:rPr>
        <w:t>TEAM</w:t>
      </w:r>
    </w:p>
    <w:p w14:paraId="340BC8AD" w14:textId="5D856135" w:rsidR="00EE2FC9" w:rsidRPr="0008213E" w:rsidRDefault="008456C9" w:rsidP="008456C9">
      <w:pPr>
        <w:rPr>
          <w:rFonts w:ascii="Times New Roman" w:eastAsia="Times New Roman" w:hAnsi="Times New Roman" w:cs="Times New Roman"/>
          <w:b/>
          <w:bCs/>
          <w:kern w:val="0"/>
          <w:sz w:val="24"/>
          <w:szCs w:val="24"/>
          <w:lang w:eastAsia="en-IN"/>
          <w14:ligatures w14:val="none"/>
        </w:rPr>
      </w:pPr>
      <w:r w:rsidRPr="005011B7">
        <w:rPr>
          <w:rFonts w:ascii="Segoe UI Emoji" w:eastAsia="Times New Roman" w:hAnsi="Segoe UI Emoji" w:cs="Segoe UI Emoji"/>
          <w:b/>
          <w:bCs/>
          <w:kern w:val="0"/>
          <w:sz w:val="20"/>
          <w:szCs w:val="20"/>
          <w:lang w:eastAsia="en-IN"/>
          <w14:ligatures w14:val="none"/>
        </w:rPr>
        <w:t>🔹</w:t>
      </w:r>
      <w:r w:rsidR="00AB3AB9" w:rsidRPr="0008213E">
        <w:rPr>
          <w:rFonts w:ascii="Times New Roman" w:eastAsia="Times New Roman" w:hAnsi="Times New Roman" w:cs="Times New Roman"/>
          <w:b/>
          <w:bCs/>
          <w:kern w:val="0"/>
          <w:sz w:val="24"/>
          <w:szCs w:val="24"/>
          <w:lang w:eastAsia="en-IN"/>
          <w14:ligatures w14:val="none"/>
        </w:rPr>
        <w:t xml:space="preserve">1. </w:t>
      </w:r>
      <w:r w:rsidRPr="0008213E">
        <w:rPr>
          <w:rFonts w:ascii="Times New Roman" w:eastAsia="Times New Roman" w:hAnsi="Times New Roman" w:cs="Times New Roman"/>
          <w:b/>
          <w:bCs/>
          <w:kern w:val="0"/>
          <w:sz w:val="24"/>
          <w:szCs w:val="24"/>
          <w:lang w:eastAsia="en-IN"/>
          <w14:ligatures w14:val="none"/>
        </w:rPr>
        <w:t xml:space="preserve"> Leadership</w:t>
      </w:r>
    </w:p>
    <w:p w14:paraId="10526635" w14:textId="77777777" w:rsidR="0008213E" w:rsidRPr="0008213E" w:rsidRDefault="008456C9" w:rsidP="0008213E">
      <w:pPr>
        <w:spacing w:before="100" w:beforeAutospacing="1" w:after="0" w:line="240" w:lineRule="auto"/>
        <w:rPr>
          <w:rFonts w:ascii="Times New Roman" w:eastAsia="Times New Roman" w:hAnsi="Times New Roman" w:cs="Times New Roman"/>
          <w:kern w:val="0"/>
          <w:sz w:val="24"/>
          <w:szCs w:val="24"/>
          <w:lang w:eastAsia="en-IN"/>
          <w14:ligatures w14:val="none"/>
        </w:rPr>
      </w:pPr>
      <w:r w:rsidRPr="0008213E">
        <w:rPr>
          <w:rFonts w:ascii="Times New Roman" w:eastAsia="Times New Roman" w:hAnsi="Times New Roman" w:cs="Times New Roman"/>
          <w:kern w:val="0"/>
          <w:sz w:val="24"/>
          <w:szCs w:val="24"/>
          <w:lang w:eastAsia="en-IN"/>
          <w14:ligatures w14:val="none"/>
        </w:rPr>
        <w:t>Dr. Priyanka Paliwal</w:t>
      </w:r>
      <w:r w:rsidRPr="0008213E">
        <w:rPr>
          <w:rFonts w:ascii="Times New Roman" w:eastAsia="Times New Roman" w:hAnsi="Times New Roman" w:cs="Times New Roman"/>
          <w:kern w:val="0"/>
          <w:sz w:val="24"/>
          <w:szCs w:val="24"/>
          <w:lang w:eastAsia="en-IN"/>
          <w14:ligatures w14:val="none"/>
        </w:rPr>
        <w:br/>
        <w:t>Associate Professor, Electrical Engineering Department</w:t>
      </w:r>
    </w:p>
    <w:p w14:paraId="0E1377D1" w14:textId="7DB6790D" w:rsidR="008456C9" w:rsidRPr="0008213E" w:rsidRDefault="0008213E" w:rsidP="0008213E">
      <w:pPr>
        <w:spacing w:after="100" w:afterAutospacing="1" w:line="240" w:lineRule="auto"/>
        <w:rPr>
          <w:rFonts w:ascii="Times New Roman" w:eastAsia="Times New Roman" w:hAnsi="Times New Roman" w:cs="Times New Roman"/>
          <w:kern w:val="0"/>
          <w:sz w:val="24"/>
          <w:szCs w:val="24"/>
          <w:lang w:eastAsia="en-IN"/>
          <w14:ligatures w14:val="none"/>
        </w:rPr>
      </w:pPr>
      <w:r w:rsidRPr="0008213E">
        <w:rPr>
          <w:rFonts w:ascii="Times New Roman" w:eastAsia="Times New Roman" w:hAnsi="Times New Roman" w:cs="Times New Roman"/>
          <w:kern w:val="0"/>
          <w:sz w:val="24"/>
          <w:szCs w:val="24"/>
          <w:lang w:eastAsia="en-IN"/>
          <w14:ligatures w14:val="none"/>
        </w:rPr>
        <w:t>C</w:t>
      </w:r>
      <w:r w:rsidRPr="0008213E">
        <w:rPr>
          <w:rFonts w:ascii="Times New Roman" w:eastAsia="Times New Roman" w:hAnsi="Times New Roman" w:cs="Times New Roman"/>
          <w:kern w:val="0"/>
          <w:sz w:val="24"/>
          <w:szCs w:val="24"/>
          <w:lang w:eastAsia="en-IN"/>
          <w14:ligatures w14:val="none"/>
        </w:rPr>
        <w:t>hair, CMET</w:t>
      </w:r>
      <w:r w:rsidR="008456C9" w:rsidRPr="0008213E">
        <w:rPr>
          <w:rFonts w:ascii="Times New Roman" w:eastAsia="Times New Roman" w:hAnsi="Times New Roman" w:cs="Times New Roman"/>
          <w:kern w:val="0"/>
          <w:sz w:val="24"/>
          <w:szCs w:val="24"/>
          <w:lang w:eastAsia="en-IN"/>
          <w14:ligatures w14:val="none"/>
        </w:rPr>
        <w:br/>
        <w:t>Maulana Azad National Institute of Technology (MANIT), Bhopal</w:t>
      </w:r>
    </w:p>
    <w:p w14:paraId="1BE853BC" w14:textId="77777777" w:rsidR="008456C9" w:rsidRPr="0008213E" w:rsidRDefault="008456C9" w:rsidP="00845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AE11FB9" w14:textId="77777777" w:rsidR="008456C9" w:rsidRPr="0008213E" w:rsidRDefault="008456C9" w:rsidP="008456C9">
      <w:pPr>
        <w:spacing w:after="0" w:line="360" w:lineRule="auto"/>
        <w:jc w:val="both"/>
        <w:rPr>
          <w:rFonts w:ascii="Times New Roman" w:hAnsi="Times New Roman" w:cs="Times New Roman"/>
          <w:sz w:val="24"/>
          <w:szCs w:val="24"/>
        </w:rPr>
      </w:pPr>
      <w:r w:rsidRPr="0008213E">
        <w:rPr>
          <w:rFonts w:ascii="Times New Roman" w:hAnsi="Times New Roman" w:cs="Times New Roman"/>
          <w:b/>
          <w:bCs/>
          <w:noProof/>
          <w:sz w:val="24"/>
          <w:szCs w:val="24"/>
        </w:rPr>
        <w:drawing>
          <wp:anchor distT="0" distB="0" distL="114300" distR="114300" simplePos="0" relativeHeight="251662336" behindDoc="0" locked="0" layoutInCell="1" allowOverlap="1" wp14:anchorId="06144DD2" wp14:editId="53FA1448">
            <wp:simplePos x="0" y="0"/>
            <wp:positionH relativeFrom="column">
              <wp:posOffset>15240</wp:posOffset>
            </wp:positionH>
            <wp:positionV relativeFrom="paragraph">
              <wp:posOffset>44450</wp:posOffset>
            </wp:positionV>
            <wp:extent cx="1227455" cy="1386840"/>
            <wp:effectExtent l="0" t="0" r="0" b="3810"/>
            <wp:wrapSquare wrapText="bothSides"/>
            <wp:docPr id="1927753306" name="Picture 6"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958" name="Picture 6" descr="A person smiling at the camera&#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27455" cy="1386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213E">
        <w:rPr>
          <w:rFonts w:ascii="Times New Roman" w:hAnsi="Times New Roman" w:cs="Times New Roman"/>
          <w:b/>
          <w:bCs/>
          <w:sz w:val="24"/>
          <w:szCs w:val="24"/>
        </w:rPr>
        <w:t>Dr. Priyanka Paliwal</w:t>
      </w:r>
      <w:r w:rsidRPr="0008213E">
        <w:rPr>
          <w:rFonts w:ascii="Times New Roman" w:hAnsi="Times New Roman" w:cs="Times New Roman"/>
          <w:sz w:val="24"/>
          <w:szCs w:val="24"/>
        </w:rPr>
        <w:t xml:space="preserve">, </w:t>
      </w:r>
      <w:r w:rsidRPr="0008213E">
        <w:rPr>
          <w:rFonts w:ascii="Times New Roman" w:hAnsi="Times New Roman" w:cs="Times New Roman"/>
          <w:b/>
          <w:bCs/>
          <w:sz w:val="24"/>
          <w:szCs w:val="24"/>
        </w:rPr>
        <w:t>Associate Professor, Department of Electrical Engineering, Maulana Azad National Institute of Technology, Bhopal</w:t>
      </w:r>
      <w:r w:rsidRPr="0008213E">
        <w:rPr>
          <w:rFonts w:ascii="Times New Roman" w:hAnsi="Times New Roman" w:cs="Times New Roman"/>
          <w:sz w:val="24"/>
          <w:szCs w:val="24"/>
        </w:rPr>
        <w:t xml:space="preserve">, is an accomplished academic and innovator with over 20 years of experience in power systems, renewable-energy integration, and distributed generation. She also serves as an </w:t>
      </w:r>
      <w:r w:rsidRPr="0008213E">
        <w:rPr>
          <w:rFonts w:ascii="Times New Roman" w:hAnsi="Times New Roman" w:cs="Times New Roman"/>
          <w:b/>
          <w:bCs/>
          <w:sz w:val="24"/>
          <w:szCs w:val="24"/>
        </w:rPr>
        <w:t>Independent Director with Madhya Pradesh Urja Vikas Nigam Limited</w:t>
      </w:r>
      <w:r w:rsidRPr="0008213E">
        <w:rPr>
          <w:rFonts w:ascii="Times New Roman" w:hAnsi="Times New Roman" w:cs="Times New Roman"/>
          <w:sz w:val="24"/>
          <w:szCs w:val="24"/>
        </w:rPr>
        <w:t xml:space="preserve">. A </w:t>
      </w:r>
      <w:r w:rsidRPr="0008213E">
        <w:rPr>
          <w:rFonts w:ascii="Times New Roman" w:hAnsi="Times New Roman" w:cs="Times New Roman"/>
          <w:b/>
          <w:bCs/>
          <w:sz w:val="24"/>
          <w:szCs w:val="24"/>
        </w:rPr>
        <w:t>Senior Member of IEEE</w:t>
      </w:r>
      <w:r w:rsidRPr="0008213E">
        <w:rPr>
          <w:rFonts w:ascii="Times New Roman" w:hAnsi="Times New Roman" w:cs="Times New Roman"/>
          <w:sz w:val="24"/>
          <w:szCs w:val="24"/>
        </w:rPr>
        <w:t>, she is widely recognized for pioneering research that bridges technology, regulation, and on-ground implementation in India’s clean-energy transition.</w:t>
      </w:r>
    </w:p>
    <w:p w14:paraId="698AE089" w14:textId="77777777" w:rsidR="008456C9" w:rsidRPr="0008213E" w:rsidRDefault="008456C9" w:rsidP="008456C9">
      <w:pPr>
        <w:spacing w:after="0" w:line="360" w:lineRule="auto"/>
        <w:jc w:val="both"/>
        <w:rPr>
          <w:rFonts w:ascii="Times New Roman" w:hAnsi="Times New Roman" w:cs="Times New Roman"/>
          <w:sz w:val="24"/>
          <w:szCs w:val="24"/>
        </w:rPr>
      </w:pPr>
      <w:r w:rsidRPr="0008213E">
        <w:rPr>
          <w:rFonts w:ascii="Times New Roman" w:hAnsi="Times New Roman" w:cs="Times New Roman"/>
          <w:sz w:val="24"/>
          <w:szCs w:val="24"/>
        </w:rPr>
        <w:t xml:space="preserve">Dr. Paliwal leads the </w:t>
      </w:r>
      <w:r w:rsidRPr="0008213E">
        <w:rPr>
          <w:rFonts w:ascii="Times New Roman" w:hAnsi="Times New Roman" w:cs="Times New Roman"/>
          <w:b/>
          <w:bCs/>
          <w:sz w:val="24"/>
          <w:szCs w:val="24"/>
        </w:rPr>
        <w:t>Centre for Mission on Energy Transition (CMET)</w:t>
      </w:r>
      <w:r w:rsidRPr="0008213E">
        <w:rPr>
          <w:rFonts w:ascii="Times New Roman" w:hAnsi="Times New Roman" w:cs="Times New Roman"/>
          <w:sz w:val="24"/>
          <w:szCs w:val="24"/>
        </w:rPr>
        <w:t xml:space="preserve"> at MANIT, established in partnership with the </w:t>
      </w:r>
      <w:r w:rsidRPr="0008213E">
        <w:rPr>
          <w:rFonts w:ascii="Times New Roman" w:hAnsi="Times New Roman" w:cs="Times New Roman"/>
          <w:b/>
          <w:bCs/>
          <w:sz w:val="24"/>
          <w:szCs w:val="24"/>
        </w:rPr>
        <w:t>New and Renewable Energy Department, Government of Madhya Pradesh</w:t>
      </w:r>
      <w:r w:rsidRPr="0008213E">
        <w:rPr>
          <w:rFonts w:ascii="Times New Roman" w:hAnsi="Times New Roman" w:cs="Times New Roman"/>
          <w:sz w:val="24"/>
          <w:szCs w:val="24"/>
        </w:rPr>
        <w:t xml:space="preserve">. The Centre brings together leading </w:t>
      </w:r>
      <w:r w:rsidRPr="0008213E">
        <w:rPr>
          <w:rFonts w:ascii="Times New Roman" w:hAnsi="Times New Roman" w:cs="Times New Roman"/>
          <w:b/>
          <w:bCs/>
          <w:sz w:val="24"/>
          <w:szCs w:val="24"/>
        </w:rPr>
        <w:t>national and international collaborations</w:t>
      </w:r>
      <w:r w:rsidRPr="0008213E">
        <w:rPr>
          <w:rFonts w:ascii="Times New Roman" w:hAnsi="Times New Roman" w:cs="Times New Roman"/>
          <w:sz w:val="24"/>
          <w:szCs w:val="24"/>
        </w:rPr>
        <w:t xml:space="preserve"> to conduct flagship research advancing India’s </w:t>
      </w:r>
      <w:r w:rsidRPr="0008213E">
        <w:rPr>
          <w:rFonts w:ascii="Times New Roman" w:hAnsi="Times New Roman" w:cs="Times New Roman"/>
          <w:b/>
          <w:bCs/>
          <w:sz w:val="24"/>
          <w:szCs w:val="24"/>
        </w:rPr>
        <w:t>clean-energy transition and net-zero targets</w:t>
      </w:r>
      <w:r w:rsidRPr="0008213E">
        <w:rPr>
          <w:rFonts w:ascii="Times New Roman" w:hAnsi="Times New Roman" w:cs="Times New Roman"/>
          <w:sz w:val="24"/>
          <w:szCs w:val="24"/>
        </w:rPr>
        <w:t>.</w:t>
      </w:r>
    </w:p>
    <w:p w14:paraId="0FD4C9EE" w14:textId="77777777" w:rsidR="008456C9" w:rsidRPr="0008213E" w:rsidRDefault="008456C9" w:rsidP="008456C9">
      <w:pPr>
        <w:spacing w:after="0" w:line="360" w:lineRule="auto"/>
        <w:jc w:val="both"/>
        <w:rPr>
          <w:rFonts w:ascii="Times New Roman" w:hAnsi="Times New Roman" w:cs="Times New Roman"/>
          <w:sz w:val="24"/>
          <w:szCs w:val="24"/>
        </w:rPr>
      </w:pPr>
      <w:r w:rsidRPr="0008213E">
        <w:rPr>
          <w:rFonts w:ascii="Times New Roman" w:hAnsi="Times New Roman" w:cs="Times New Roman"/>
          <w:sz w:val="24"/>
          <w:szCs w:val="24"/>
        </w:rPr>
        <w:t xml:space="preserve">She spearheaded a </w:t>
      </w:r>
      <w:r w:rsidRPr="0008213E">
        <w:rPr>
          <w:rFonts w:ascii="Times New Roman" w:hAnsi="Times New Roman" w:cs="Times New Roman"/>
          <w:b/>
          <w:bCs/>
          <w:sz w:val="24"/>
          <w:szCs w:val="24"/>
        </w:rPr>
        <w:t>World Bank-funded study</w:t>
      </w:r>
      <w:r w:rsidRPr="0008213E">
        <w:rPr>
          <w:rFonts w:ascii="Times New Roman" w:hAnsi="Times New Roman" w:cs="Times New Roman"/>
          <w:sz w:val="24"/>
          <w:szCs w:val="24"/>
        </w:rPr>
        <w:t xml:space="preserve"> that, for the first time, demonstrated how </w:t>
      </w:r>
      <w:r w:rsidRPr="0008213E">
        <w:rPr>
          <w:rFonts w:ascii="Times New Roman" w:hAnsi="Times New Roman" w:cs="Times New Roman"/>
          <w:b/>
          <w:bCs/>
          <w:sz w:val="24"/>
          <w:szCs w:val="24"/>
        </w:rPr>
        <w:t>PM-KUSUM solar inverters can provide voltage regulation in the distribution grid</w:t>
      </w:r>
      <w:r w:rsidRPr="0008213E">
        <w:rPr>
          <w:rFonts w:ascii="Times New Roman" w:hAnsi="Times New Roman" w:cs="Times New Roman"/>
          <w:sz w:val="24"/>
          <w:szCs w:val="24"/>
        </w:rPr>
        <w:t xml:space="preserve">, improving power quality, reducing feeder losses, and strengthening rural grid reliability. Presented before the </w:t>
      </w:r>
      <w:r w:rsidRPr="0008213E">
        <w:rPr>
          <w:rFonts w:ascii="Times New Roman" w:hAnsi="Times New Roman" w:cs="Times New Roman"/>
          <w:b/>
          <w:bCs/>
          <w:sz w:val="24"/>
          <w:szCs w:val="24"/>
        </w:rPr>
        <w:t>Forum of Regulators</w:t>
      </w:r>
      <w:r w:rsidRPr="0008213E">
        <w:rPr>
          <w:rFonts w:ascii="Times New Roman" w:hAnsi="Times New Roman" w:cs="Times New Roman"/>
          <w:sz w:val="24"/>
          <w:szCs w:val="24"/>
        </w:rPr>
        <w:t xml:space="preserve">, this work influenced policy discourse and led </w:t>
      </w:r>
      <w:r w:rsidRPr="0008213E">
        <w:rPr>
          <w:rFonts w:ascii="Times New Roman" w:hAnsi="Times New Roman" w:cs="Times New Roman"/>
          <w:b/>
          <w:bCs/>
          <w:sz w:val="24"/>
          <w:szCs w:val="24"/>
        </w:rPr>
        <w:t>Madhya Pradesh</w:t>
      </w:r>
      <w:r w:rsidRPr="0008213E">
        <w:rPr>
          <w:rFonts w:ascii="Times New Roman" w:hAnsi="Times New Roman" w:cs="Times New Roman"/>
          <w:sz w:val="24"/>
          <w:szCs w:val="24"/>
        </w:rPr>
        <w:t xml:space="preserve"> to become the first state to include </w:t>
      </w:r>
      <w:r w:rsidRPr="0008213E">
        <w:rPr>
          <w:rFonts w:ascii="Times New Roman" w:hAnsi="Times New Roman" w:cs="Times New Roman"/>
          <w:b/>
          <w:bCs/>
          <w:sz w:val="24"/>
          <w:szCs w:val="24"/>
        </w:rPr>
        <w:t>reactive-power provisions in KUSUM tenders</w:t>
      </w:r>
      <w:r w:rsidRPr="0008213E">
        <w:rPr>
          <w:rFonts w:ascii="Times New Roman" w:hAnsi="Times New Roman" w:cs="Times New Roman"/>
          <w:sz w:val="24"/>
          <w:szCs w:val="24"/>
        </w:rPr>
        <w:t>.</w:t>
      </w:r>
    </w:p>
    <w:p w14:paraId="715360FC" w14:textId="77777777" w:rsidR="008456C9" w:rsidRPr="0008213E" w:rsidRDefault="008456C9" w:rsidP="008456C9">
      <w:pPr>
        <w:spacing w:after="0" w:line="360" w:lineRule="auto"/>
        <w:jc w:val="both"/>
        <w:rPr>
          <w:rFonts w:ascii="Times New Roman" w:hAnsi="Times New Roman" w:cs="Times New Roman"/>
          <w:sz w:val="24"/>
          <w:szCs w:val="24"/>
        </w:rPr>
      </w:pPr>
      <w:r w:rsidRPr="0008213E">
        <w:rPr>
          <w:rFonts w:ascii="Times New Roman" w:hAnsi="Times New Roman" w:cs="Times New Roman"/>
          <w:sz w:val="24"/>
          <w:szCs w:val="24"/>
        </w:rPr>
        <w:t xml:space="preserve">With over </w:t>
      </w:r>
      <w:r w:rsidRPr="0008213E">
        <w:rPr>
          <w:rFonts w:ascii="Times New Roman" w:hAnsi="Times New Roman" w:cs="Times New Roman"/>
          <w:b/>
          <w:bCs/>
          <w:sz w:val="24"/>
          <w:szCs w:val="24"/>
        </w:rPr>
        <w:t>100 research papers</w:t>
      </w:r>
      <w:r w:rsidRPr="0008213E">
        <w:rPr>
          <w:rFonts w:ascii="Times New Roman" w:hAnsi="Times New Roman" w:cs="Times New Roman"/>
          <w:sz w:val="24"/>
          <w:szCs w:val="24"/>
        </w:rPr>
        <w:t xml:space="preserve">, </w:t>
      </w:r>
      <w:r w:rsidRPr="0008213E">
        <w:rPr>
          <w:rFonts w:ascii="Times New Roman" w:hAnsi="Times New Roman" w:cs="Times New Roman"/>
          <w:b/>
          <w:bCs/>
          <w:sz w:val="24"/>
          <w:szCs w:val="24"/>
        </w:rPr>
        <w:t>12 book chapters</w:t>
      </w:r>
      <w:r w:rsidRPr="0008213E">
        <w:rPr>
          <w:rFonts w:ascii="Times New Roman" w:hAnsi="Times New Roman" w:cs="Times New Roman"/>
          <w:sz w:val="24"/>
          <w:szCs w:val="24"/>
        </w:rPr>
        <w:t xml:space="preserve">, and </w:t>
      </w:r>
      <w:r w:rsidRPr="0008213E">
        <w:rPr>
          <w:rFonts w:ascii="Times New Roman" w:hAnsi="Times New Roman" w:cs="Times New Roman"/>
          <w:b/>
          <w:bCs/>
          <w:sz w:val="24"/>
          <w:szCs w:val="24"/>
        </w:rPr>
        <w:t>two patents</w:t>
      </w:r>
      <w:r w:rsidRPr="0008213E">
        <w:rPr>
          <w:rFonts w:ascii="Times New Roman" w:hAnsi="Times New Roman" w:cs="Times New Roman"/>
          <w:sz w:val="24"/>
          <w:szCs w:val="24"/>
        </w:rPr>
        <w:t xml:space="preserve">, Dr. Paliwal is the recipient of the </w:t>
      </w:r>
      <w:r w:rsidRPr="0008213E">
        <w:rPr>
          <w:rFonts w:ascii="Times New Roman" w:hAnsi="Times New Roman" w:cs="Times New Roman"/>
          <w:b/>
          <w:bCs/>
          <w:sz w:val="24"/>
          <w:szCs w:val="24"/>
        </w:rPr>
        <w:t>Tejomaya Award</w:t>
      </w:r>
      <w:r w:rsidRPr="0008213E">
        <w:rPr>
          <w:rFonts w:ascii="Times New Roman" w:hAnsi="Times New Roman" w:cs="Times New Roman"/>
          <w:sz w:val="24"/>
          <w:szCs w:val="24"/>
        </w:rPr>
        <w:t xml:space="preserve">, the </w:t>
      </w:r>
      <w:r w:rsidRPr="0008213E">
        <w:rPr>
          <w:rFonts w:ascii="Times New Roman" w:hAnsi="Times New Roman" w:cs="Times New Roman"/>
          <w:b/>
          <w:bCs/>
          <w:sz w:val="24"/>
          <w:szCs w:val="24"/>
        </w:rPr>
        <w:t>UN Women WeSTEM Award</w:t>
      </w:r>
      <w:r w:rsidRPr="0008213E">
        <w:rPr>
          <w:rFonts w:ascii="Times New Roman" w:hAnsi="Times New Roman" w:cs="Times New Roman"/>
          <w:sz w:val="24"/>
          <w:szCs w:val="24"/>
        </w:rPr>
        <w:t xml:space="preserve">, and </w:t>
      </w:r>
      <w:r w:rsidRPr="0008213E">
        <w:rPr>
          <w:rFonts w:ascii="Times New Roman" w:hAnsi="Times New Roman" w:cs="Times New Roman"/>
          <w:b/>
          <w:bCs/>
          <w:sz w:val="24"/>
          <w:szCs w:val="24"/>
        </w:rPr>
        <w:t>MANIT’s Best faculty Award</w:t>
      </w:r>
      <w:r w:rsidRPr="0008213E">
        <w:rPr>
          <w:rFonts w:ascii="Times New Roman" w:hAnsi="Times New Roman" w:cs="Times New Roman"/>
          <w:sz w:val="24"/>
          <w:szCs w:val="24"/>
        </w:rPr>
        <w:t xml:space="preserve"> for her outstanding contributions to science and technology.</w:t>
      </w:r>
    </w:p>
    <w:p w14:paraId="26BCA639" w14:textId="77777777" w:rsidR="008456C9" w:rsidRDefault="008456C9" w:rsidP="008456C9">
      <w:pPr>
        <w:spacing w:after="0" w:line="360" w:lineRule="auto"/>
        <w:jc w:val="both"/>
        <w:rPr>
          <w:rFonts w:ascii="Times New Roman" w:hAnsi="Times New Roman" w:cs="Times New Roman"/>
        </w:rPr>
      </w:pPr>
    </w:p>
    <w:p w14:paraId="2E41AA28" w14:textId="77777777" w:rsidR="008456C9" w:rsidRDefault="008456C9" w:rsidP="008456C9">
      <w:pPr>
        <w:spacing w:after="0" w:line="360" w:lineRule="auto"/>
        <w:jc w:val="both"/>
        <w:rPr>
          <w:rFonts w:ascii="Times New Roman" w:hAnsi="Times New Roman" w:cs="Times New Roman"/>
        </w:rPr>
      </w:pPr>
    </w:p>
    <w:p w14:paraId="28298504" w14:textId="77777777" w:rsidR="008456C9" w:rsidRDefault="008456C9" w:rsidP="008456C9">
      <w:pPr>
        <w:spacing w:after="0" w:line="360" w:lineRule="auto"/>
        <w:jc w:val="both"/>
        <w:rPr>
          <w:rFonts w:ascii="Times New Roman" w:hAnsi="Times New Roman" w:cs="Times New Roman"/>
        </w:rPr>
      </w:pPr>
    </w:p>
    <w:p w14:paraId="5BE0C50A" w14:textId="77777777" w:rsidR="008456C9" w:rsidRDefault="008456C9" w:rsidP="008456C9">
      <w:pPr>
        <w:spacing w:after="0" w:line="360" w:lineRule="auto"/>
        <w:jc w:val="both"/>
        <w:rPr>
          <w:rFonts w:ascii="Times New Roman" w:hAnsi="Times New Roman" w:cs="Times New Roman"/>
        </w:rPr>
      </w:pPr>
    </w:p>
    <w:p w14:paraId="54AE662E" w14:textId="77777777" w:rsidR="0008213E" w:rsidRDefault="0008213E" w:rsidP="008456C9">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p>
    <w:p w14:paraId="14BEB164" w14:textId="77777777" w:rsidR="0008213E" w:rsidRPr="0008213E" w:rsidRDefault="0008213E" w:rsidP="0008213E">
      <w:pPr>
        <w:spacing w:after="0" w:line="240" w:lineRule="auto"/>
        <w:rPr>
          <w:rFonts w:ascii="Times New Roman" w:eastAsia="Times New Roman" w:hAnsi="Times New Roman" w:cs="Times New Roman"/>
          <w:kern w:val="0"/>
          <w:sz w:val="24"/>
          <w:szCs w:val="24"/>
          <w:lang w:eastAsia="en-IN"/>
          <w14:ligatures w14:val="none"/>
        </w:rPr>
      </w:pPr>
      <w:r w:rsidRPr="0008213E">
        <w:rPr>
          <w:rFonts w:ascii="Times New Roman" w:eastAsia="Times New Roman" w:hAnsi="Times New Roman" w:cs="Times New Roman"/>
          <w:kern w:val="0"/>
          <w:sz w:val="24"/>
          <w:szCs w:val="24"/>
          <w:lang w:eastAsia="en-IN"/>
          <w14:ligatures w14:val="none"/>
        </w:rPr>
        <w:lastRenderedPageBreak/>
        <w:t>Dr. Mukesh Kumar Kirar</w:t>
      </w:r>
      <w:r w:rsidRPr="0008213E">
        <w:rPr>
          <w:rFonts w:ascii="Times New Roman" w:eastAsia="Times New Roman" w:hAnsi="Times New Roman" w:cs="Times New Roman"/>
          <w:kern w:val="0"/>
          <w:sz w:val="24"/>
          <w:szCs w:val="24"/>
          <w:lang w:eastAsia="en-IN"/>
          <w14:ligatures w14:val="none"/>
        </w:rPr>
        <w:br/>
        <w:t>Associate Professor, Electrical Engineering Department</w:t>
      </w:r>
    </w:p>
    <w:p w14:paraId="72A8087D" w14:textId="77777777" w:rsidR="0008213E" w:rsidRPr="0008213E" w:rsidRDefault="0008213E" w:rsidP="0008213E">
      <w:pPr>
        <w:spacing w:after="0" w:line="240" w:lineRule="auto"/>
        <w:rPr>
          <w:rFonts w:ascii="Times New Roman" w:eastAsia="Times New Roman" w:hAnsi="Times New Roman" w:cs="Times New Roman"/>
          <w:kern w:val="0"/>
          <w:sz w:val="24"/>
          <w:szCs w:val="24"/>
          <w:lang w:eastAsia="en-IN"/>
          <w14:ligatures w14:val="none"/>
        </w:rPr>
      </w:pPr>
      <w:r w:rsidRPr="0008213E">
        <w:rPr>
          <w:rFonts w:ascii="Times New Roman" w:eastAsia="Times New Roman" w:hAnsi="Times New Roman" w:cs="Times New Roman"/>
          <w:kern w:val="0"/>
          <w:sz w:val="24"/>
          <w:szCs w:val="24"/>
          <w:lang w:eastAsia="en-IN"/>
          <w14:ligatures w14:val="none"/>
        </w:rPr>
        <w:t>Vice-chair, CMET</w:t>
      </w:r>
      <w:r w:rsidRPr="0008213E">
        <w:rPr>
          <w:rFonts w:ascii="Times New Roman" w:eastAsia="Times New Roman" w:hAnsi="Times New Roman" w:cs="Times New Roman"/>
          <w:kern w:val="0"/>
          <w:sz w:val="24"/>
          <w:szCs w:val="24"/>
          <w:lang w:eastAsia="en-IN"/>
          <w14:ligatures w14:val="none"/>
        </w:rPr>
        <w:br/>
        <w:t>Maulana Azad National Institute of Technology (MANIT), Bhopal</w:t>
      </w:r>
    </w:p>
    <w:p w14:paraId="335AA856" w14:textId="77777777" w:rsidR="0008213E" w:rsidRPr="0008213E" w:rsidRDefault="0008213E" w:rsidP="000821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7F8A7B6" w14:textId="77777777" w:rsidR="0008213E" w:rsidRPr="0008213E" w:rsidRDefault="0008213E" w:rsidP="0008213E">
      <w:pPr>
        <w:spacing w:after="0" w:line="360" w:lineRule="auto"/>
        <w:jc w:val="both"/>
        <w:rPr>
          <w:rFonts w:ascii="Times New Roman" w:hAnsi="Times New Roman" w:cs="Times New Roman"/>
          <w:sz w:val="24"/>
          <w:szCs w:val="24"/>
        </w:rPr>
      </w:pPr>
      <w:r w:rsidRPr="0008213E">
        <w:rPr>
          <w:rFonts w:ascii="Times New Roman" w:hAnsi="Times New Roman" w:cs="Times New Roman"/>
          <w:noProof/>
          <w:sz w:val="24"/>
          <w:szCs w:val="24"/>
        </w:rPr>
        <w:drawing>
          <wp:anchor distT="0" distB="0" distL="114300" distR="114300" simplePos="0" relativeHeight="251665408" behindDoc="0" locked="0" layoutInCell="1" allowOverlap="1" wp14:anchorId="2775AD87" wp14:editId="688EDF32">
            <wp:simplePos x="0" y="0"/>
            <wp:positionH relativeFrom="column">
              <wp:posOffset>0</wp:posOffset>
            </wp:positionH>
            <wp:positionV relativeFrom="paragraph">
              <wp:posOffset>-1905</wp:posOffset>
            </wp:positionV>
            <wp:extent cx="1348740" cy="1348740"/>
            <wp:effectExtent l="0" t="0" r="3810" b="3810"/>
            <wp:wrapSquare wrapText="bothSides"/>
            <wp:docPr id="1286385947" name="Picture 1" descr="Mukesh Kirar - Maulana Azad Natio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kesh Kirar - Maulana Azad National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48740" cy="1348740"/>
                    </a:xfrm>
                    <a:prstGeom prst="rect">
                      <a:avLst/>
                    </a:prstGeom>
                    <a:noFill/>
                    <a:ln>
                      <a:noFill/>
                    </a:ln>
                  </pic:spPr>
                </pic:pic>
              </a:graphicData>
            </a:graphic>
          </wp:anchor>
        </w:drawing>
      </w:r>
      <w:r w:rsidRPr="0008213E">
        <w:rPr>
          <w:rFonts w:ascii="Times New Roman" w:hAnsi="Times New Roman" w:cs="Times New Roman"/>
          <w:sz w:val="24"/>
          <w:szCs w:val="24"/>
        </w:rPr>
        <w:t>Dr. Mukesh Kumar Kirar is an Associate Professor in the Department of Electrical Engineering at Maulana Azad National Institute of Technology (MANIT), Bhopal. He is an accomplished academic and innovator with over 15 years of experience spanning power systems, renewable energy integration, and distributed generation. He has been associated with MANIT since 2010, contributing extensively to teaching, research, and institutional development.</w:t>
      </w:r>
    </w:p>
    <w:p w14:paraId="5946BAFF" w14:textId="77777777" w:rsidR="0008213E" w:rsidRPr="0008213E" w:rsidRDefault="0008213E" w:rsidP="0008213E">
      <w:pPr>
        <w:spacing w:after="0" w:line="360" w:lineRule="auto"/>
        <w:jc w:val="both"/>
        <w:rPr>
          <w:rFonts w:ascii="Times New Roman" w:hAnsi="Times New Roman" w:cs="Times New Roman"/>
          <w:sz w:val="24"/>
          <w:szCs w:val="24"/>
        </w:rPr>
      </w:pPr>
      <w:r w:rsidRPr="0008213E">
        <w:rPr>
          <w:rFonts w:ascii="Times New Roman" w:hAnsi="Times New Roman" w:cs="Times New Roman"/>
          <w:sz w:val="24"/>
          <w:szCs w:val="24"/>
        </w:rPr>
        <w:t xml:space="preserve">Dr. Kirar is the lead of the </w:t>
      </w:r>
      <w:r w:rsidRPr="0008213E">
        <w:rPr>
          <w:rFonts w:ascii="Times New Roman" w:hAnsi="Times New Roman" w:cs="Times New Roman"/>
          <w:b/>
          <w:bCs/>
          <w:sz w:val="24"/>
          <w:szCs w:val="24"/>
        </w:rPr>
        <w:t>Centre for Mission on Energy Transition (CMET)</w:t>
      </w:r>
      <w:r w:rsidRPr="0008213E">
        <w:rPr>
          <w:rFonts w:ascii="Times New Roman" w:hAnsi="Times New Roman" w:cs="Times New Roman"/>
          <w:sz w:val="24"/>
          <w:szCs w:val="24"/>
        </w:rPr>
        <w:t xml:space="preserve"> at </w:t>
      </w:r>
      <w:r w:rsidRPr="0008213E">
        <w:rPr>
          <w:rFonts w:ascii="Times New Roman" w:hAnsi="Times New Roman" w:cs="Times New Roman"/>
          <w:b/>
          <w:bCs/>
          <w:sz w:val="24"/>
          <w:szCs w:val="24"/>
        </w:rPr>
        <w:t>MANIT,</w:t>
      </w:r>
      <w:r w:rsidRPr="0008213E">
        <w:rPr>
          <w:rFonts w:ascii="Times New Roman" w:hAnsi="Times New Roman" w:cs="Times New Roman"/>
          <w:sz w:val="24"/>
          <w:szCs w:val="24"/>
        </w:rPr>
        <w:t xml:space="preserve"> an initiative established in collaboration with the New and Renewable Energy Department, Government of Madhya Pradesh. The Centre fosters national and international partnerships to undertake advanced research supporting India’s clean energy transition and net-zero goals. He has been actively involved in several sponsored research and consultancy projects, particularly in the areas of renewable energy planning, power system modelling, and smart grid development.</w:t>
      </w:r>
    </w:p>
    <w:p w14:paraId="0980A63A" w14:textId="77777777" w:rsidR="0008213E" w:rsidRPr="0008213E" w:rsidRDefault="0008213E" w:rsidP="0008213E">
      <w:pPr>
        <w:spacing w:after="0" w:line="360" w:lineRule="auto"/>
        <w:jc w:val="both"/>
        <w:rPr>
          <w:rFonts w:ascii="Times New Roman" w:hAnsi="Times New Roman" w:cs="Times New Roman"/>
          <w:sz w:val="24"/>
          <w:szCs w:val="24"/>
        </w:rPr>
      </w:pPr>
      <w:r w:rsidRPr="0008213E">
        <w:rPr>
          <w:rFonts w:ascii="Times New Roman" w:hAnsi="Times New Roman" w:cs="Times New Roman"/>
          <w:sz w:val="24"/>
          <w:szCs w:val="24"/>
        </w:rPr>
        <w:t>He has over 15 years of combined industry and academic experience and has published several research papers in high-impact journals and reputed international conferences. His research interests include industrial power system design and analysis, load shedding strategies, artificial neural networks, and power system protection.</w:t>
      </w:r>
    </w:p>
    <w:p w14:paraId="3ABD8C5D" w14:textId="77777777" w:rsidR="0008213E" w:rsidRDefault="0008213E" w:rsidP="008456C9">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p>
    <w:p w14:paraId="1AC48C18" w14:textId="77777777" w:rsidR="0008213E" w:rsidRDefault="0008213E" w:rsidP="008456C9">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p>
    <w:p w14:paraId="70AAC42D" w14:textId="77777777" w:rsidR="0008213E" w:rsidRDefault="0008213E" w:rsidP="008456C9">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p>
    <w:p w14:paraId="2255BF03" w14:textId="77777777" w:rsidR="0008213E" w:rsidRDefault="0008213E" w:rsidP="008456C9">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p>
    <w:p w14:paraId="2BAEBA21" w14:textId="77777777" w:rsidR="0008213E" w:rsidRDefault="0008213E" w:rsidP="008456C9">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p>
    <w:p w14:paraId="2136FA04" w14:textId="77777777" w:rsidR="0008213E" w:rsidRDefault="0008213E" w:rsidP="008456C9">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p>
    <w:p w14:paraId="1B8A654C" w14:textId="77777777" w:rsidR="0008213E" w:rsidRDefault="0008213E" w:rsidP="008456C9">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p>
    <w:p w14:paraId="2165A9E6" w14:textId="32133AFC" w:rsidR="005005F7" w:rsidRDefault="005005F7" w:rsidP="005005F7">
      <w:pPr>
        <w:spacing w:before="100" w:beforeAutospacing="1" w:after="100" w:afterAutospacing="1" w:line="240" w:lineRule="auto"/>
        <w:outlineLvl w:val="1"/>
        <w:rPr>
          <w:rFonts w:ascii="Times New Roman" w:eastAsia="Times New Roman" w:hAnsi="Times New Roman" w:cs="Times New Roman"/>
          <w:b/>
          <w:bCs/>
          <w:kern w:val="0"/>
          <w:sz w:val="20"/>
          <w:szCs w:val="20"/>
          <w:lang w:eastAsia="en-IN"/>
          <w14:ligatures w14:val="none"/>
        </w:rPr>
      </w:pPr>
      <w:r w:rsidRPr="005011B7">
        <w:rPr>
          <w:rFonts w:ascii="Segoe UI Emoji" w:eastAsia="Times New Roman" w:hAnsi="Segoe UI Emoji" w:cs="Segoe UI Emoji"/>
          <w:b/>
          <w:bCs/>
          <w:kern w:val="0"/>
          <w:sz w:val="20"/>
          <w:szCs w:val="20"/>
          <w:lang w:eastAsia="en-IN"/>
          <w14:ligatures w14:val="none"/>
        </w:rPr>
        <w:lastRenderedPageBreak/>
        <w:t>🔹</w:t>
      </w:r>
      <w:r>
        <w:rPr>
          <w:rFonts w:ascii="Segoe UI Emoji" w:eastAsia="Times New Roman" w:hAnsi="Segoe UI Emoji" w:cs="Segoe UI Emoji"/>
          <w:b/>
          <w:bCs/>
          <w:kern w:val="0"/>
          <w:sz w:val="20"/>
          <w:szCs w:val="20"/>
          <w:lang w:eastAsia="en-IN"/>
          <w14:ligatures w14:val="none"/>
        </w:rPr>
        <w:t xml:space="preserve">2. </w:t>
      </w:r>
      <w:r w:rsidRPr="005011B7">
        <w:rPr>
          <w:rFonts w:ascii="Times New Roman" w:eastAsia="Times New Roman" w:hAnsi="Times New Roman" w:cs="Times New Roman"/>
          <w:b/>
          <w:bCs/>
          <w:kern w:val="0"/>
          <w:sz w:val="20"/>
          <w:szCs w:val="20"/>
          <w:lang w:eastAsia="en-IN"/>
          <w14:ligatures w14:val="none"/>
        </w:rPr>
        <w:t xml:space="preserve"> </w:t>
      </w:r>
      <w:r>
        <w:rPr>
          <w:rFonts w:ascii="Times New Roman" w:eastAsia="Times New Roman" w:hAnsi="Times New Roman" w:cs="Times New Roman"/>
          <w:b/>
          <w:bCs/>
          <w:kern w:val="0"/>
          <w:sz w:val="20"/>
          <w:szCs w:val="20"/>
          <w:lang w:eastAsia="en-IN"/>
          <w14:ligatures w14:val="none"/>
        </w:rPr>
        <w:t>Advisory Board</w:t>
      </w:r>
    </w:p>
    <w:p w14:paraId="6BACD5F2" w14:textId="3C9B5B19" w:rsidR="005005F7" w:rsidRPr="00A82B7D" w:rsidRDefault="007221CD" w:rsidP="007221CD">
      <w:pPr>
        <w:jc w:val="both"/>
        <w:rPr>
          <w:rFonts w:ascii="Times New Roman" w:hAnsi="Times New Roman" w:cs="Times New Roman"/>
          <w:sz w:val="24"/>
          <w:szCs w:val="24"/>
        </w:rPr>
      </w:pPr>
      <w:r w:rsidRPr="00A82B7D">
        <w:rPr>
          <w:rFonts w:ascii="Times New Roman" w:hAnsi="Times New Roman" w:cs="Times New Roman"/>
          <w:sz w:val="24"/>
          <w:szCs w:val="24"/>
        </w:rPr>
        <w:t xml:space="preserve">The </w:t>
      </w:r>
      <w:r w:rsidRPr="00A82B7D">
        <w:rPr>
          <w:rFonts w:ascii="Times New Roman" w:hAnsi="Times New Roman" w:cs="Times New Roman"/>
          <w:sz w:val="24"/>
          <w:szCs w:val="24"/>
        </w:rPr>
        <w:t>Centre</w:t>
      </w:r>
      <w:r w:rsidRPr="00A82B7D">
        <w:rPr>
          <w:rFonts w:ascii="Times New Roman" w:hAnsi="Times New Roman" w:cs="Times New Roman"/>
          <w:sz w:val="24"/>
          <w:szCs w:val="24"/>
        </w:rPr>
        <w:t xml:space="preserve"> for Mission on Energy Transition (CMET) is envisioned as a high</w:t>
      </w:r>
      <w:r w:rsidRPr="00A82B7D">
        <w:rPr>
          <w:rFonts w:ascii="Times New Roman" w:hAnsi="Times New Roman" w:cs="Times New Roman"/>
          <w:sz w:val="24"/>
          <w:szCs w:val="24"/>
        </w:rPr>
        <w:noBreakHyphen/>
        <w:t>impact institutional platform combining policy, modelling, and implementation expertise. The Advisory Board of CMET brings together leading experts from academia, industry, utilities, and regulatory institutions to ensure that CMET’s work remains technically robust, policy-relevant, and aligned with emerging sectoral needs.</w:t>
      </w:r>
    </w:p>
    <w:p w14:paraId="465AB885" w14:textId="159CEEC6" w:rsidR="005005F7" w:rsidRPr="00A82B7D" w:rsidRDefault="005005F7" w:rsidP="005005F7">
      <w:pPr>
        <w:pStyle w:val="ListParagraph"/>
        <w:numPr>
          <w:ilvl w:val="1"/>
          <w:numId w:val="4"/>
        </w:numPr>
        <w:spacing w:after="0" w:line="360" w:lineRule="auto"/>
        <w:ind w:left="357" w:hanging="357"/>
        <w:jc w:val="both"/>
        <w:rPr>
          <w:rFonts w:ascii="Times New Roman" w:eastAsia="Times New Roman" w:hAnsi="Times New Roman" w:cs="Times New Roman"/>
          <w:kern w:val="0"/>
          <w:sz w:val="24"/>
          <w:szCs w:val="24"/>
          <w:lang w:eastAsia="en-IN"/>
          <w14:ligatures w14:val="none"/>
        </w:rPr>
      </w:pPr>
      <w:r w:rsidRPr="00A82B7D">
        <w:rPr>
          <w:rFonts w:ascii="Times New Roman" w:hAnsi="Times New Roman" w:cs="Times New Roman"/>
          <w:sz w:val="24"/>
          <w:szCs w:val="24"/>
        </w:rPr>
        <w:t>Shri Upendra Tripathy</w:t>
      </w:r>
    </w:p>
    <w:p w14:paraId="124A579C" w14:textId="38594D32" w:rsidR="005005F7" w:rsidRPr="00A82B7D" w:rsidRDefault="005005F7" w:rsidP="005005F7">
      <w:pPr>
        <w:spacing w:after="0" w:line="360" w:lineRule="auto"/>
        <w:jc w:val="both"/>
        <w:rPr>
          <w:rFonts w:ascii="Times New Roman" w:hAnsi="Times New Roman" w:cs="Times New Roman"/>
          <w:i/>
          <w:iCs/>
          <w:sz w:val="24"/>
          <w:szCs w:val="24"/>
        </w:rPr>
      </w:pPr>
      <w:r w:rsidRPr="00A82B7D">
        <w:rPr>
          <w:rFonts w:ascii="Times New Roman" w:hAnsi="Times New Roman" w:cs="Times New Roman"/>
          <w:sz w:val="24"/>
          <w:szCs w:val="24"/>
        </w:rPr>
        <w:t xml:space="preserve">       </w:t>
      </w:r>
      <w:r w:rsidRPr="00A82B7D">
        <w:rPr>
          <w:rFonts w:ascii="Times New Roman" w:hAnsi="Times New Roman" w:cs="Times New Roman"/>
          <w:i/>
          <w:iCs/>
          <w:sz w:val="24"/>
          <w:szCs w:val="24"/>
        </w:rPr>
        <w:t xml:space="preserve">Advisory Member </w:t>
      </w:r>
    </w:p>
    <w:p w14:paraId="19470C94" w14:textId="54A4D977" w:rsidR="005005F7" w:rsidRPr="00A82B7D" w:rsidRDefault="005005F7" w:rsidP="005005F7">
      <w:pPr>
        <w:spacing w:after="0" w:line="360" w:lineRule="auto"/>
        <w:jc w:val="both"/>
        <w:rPr>
          <w:rFonts w:ascii="Times New Roman" w:hAnsi="Times New Roman" w:cs="Times New Roman"/>
          <w:sz w:val="24"/>
          <w:szCs w:val="24"/>
        </w:rPr>
      </w:pPr>
      <w:r w:rsidRPr="00A82B7D">
        <w:rPr>
          <w:rFonts w:ascii="Times New Roman" w:hAnsi="Times New Roman" w:cs="Times New Roman"/>
          <w:sz w:val="24"/>
          <w:szCs w:val="24"/>
        </w:rPr>
        <w:t>First and founding Director General of the International Solar Alliance (ISA) and former Secretary, Ministry of New and Renewable Energy (MNRE), Government of India.</w:t>
      </w:r>
    </w:p>
    <w:p w14:paraId="1687926C" w14:textId="38377D48" w:rsidR="005005F7" w:rsidRPr="00A82B7D" w:rsidRDefault="005005F7" w:rsidP="005005F7">
      <w:pPr>
        <w:pStyle w:val="ListParagraph"/>
        <w:numPr>
          <w:ilvl w:val="1"/>
          <w:numId w:val="4"/>
        </w:numPr>
        <w:spacing w:after="0" w:line="360" w:lineRule="auto"/>
        <w:ind w:left="357" w:hanging="357"/>
        <w:jc w:val="both"/>
        <w:rPr>
          <w:rFonts w:ascii="Times New Roman" w:eastAsia="Times New Roman" w:hAnsi="Times New Roman" w:cs="Times New Roman"/>
          <w:kern w:val="0"/>
          <w:sz w:val="24"/>
          <w:szCs w:val="24"/>
          <w:lang w:eastAsia="en-IN"/>
          <w14:ligatures w14:val="none"/>
        </w:rPr>
      </w:pPr>
      <w:r w:rsidRPr="00A82B7D">
        <w:rPr>
          <w:rFonts w:ascii="Times New Roman" w:hAnsi="Times New Roman" w:cs="Times New Roman"/>
          <w:sz w:val="24"/>
          <w:szCs w:val="24"/>
        </w:rPr>
        <w:t>Shri S. Vijay Iyer</w:t>
      </w:r>
    </w:p>
    <w:p w14:paraId="69589ECD" w14:textId="02F2C47E" w:rsidR="005005F7" w:rsidRPr="00A82B7D" w:rsidRDefault="005005F7" w:rsidP="005005F7">
      <w:pPr>
        <w:rPr>
          <w:rFonts w:ascii="Times New Roman" w:hAnsi="Times New Roman" w:cs="Times New Roman"/>
          <w:i/>
          <w:iCs/>
          <w:sz w:val="24"/>
          <w:szCs w:val="24"/>
        </w:rPr>
      </w:pPr>
      <w:r w:rsidRPr="00A82B7D">
        <w:rPr>
          <w:rFonts w:ascii="Times New Roman" w:hAnsi="Times New Roman" w:cs="Times New Roman"/>
          <w:sz w:val="24"/>
          <w:szCs w:val="24"/>
        </w:rPr>
        <w:t xml:space="preserve">     </w:t>
      </w:r>
      <w:r w:rsidRPr="00A82B7D">
        <w:rPr>
          <w:rFonts w:ascii="Times New Roman" w:hAnsi="Times New Roman" w:cs="Times New Roman"/>
          <w:i/>
          <w:iCs/>
          <w:sz w:val="24"/>
          <w:szCs w:val="24"/>
        </w:rPr>
        <w:t>Advisory Member</w:t>
      </w:r>
      <w:r w:rsidRPr="00A82B7D">
        <w:rPr>
          <w:rFonts w:ascii="Times New Roman" w:hAnsi="Times New Roman" w:cs="Times New Roman"/>
          <w:i/>
          <w:iCs/>
          <w:sz w:val="24"/>
          <w:szCs w:val="24"/>
        </w:rPr>
        <w:t xml:space="preserve">, </w:t>
      </w:r>
      <w:r w:rsidRPr="00A82B7D">
        <w:rPr>
          <w:rFonts w:ascii="Times New Roman" w:hAnsi="Times New Roman" w:cs="Times New Roman"/>
          <w:i/>
          <w:iCs/>
          <w:sz w:val="24"/>
          <w:szCs w:val="24"/>
        </w:rPr>
        <w:t xml:space="preserve">International Clean </w:t>
      </w:r>
      <w:r w:rsidRPr="00A82B7D">
        <w:rPr>
          <w:rFonts w:ascii="Times New Roman" w:hAnsi="Times New Roman" w:cs="Times New Roman"/>
          <w:i/>
          <w:iCs/>
          <w:sz w:val="24"/>
          <w:szCs w:val="24"/>
        </w:rPr>
        <w:t>Energy Transition</w:t>
      </w:r>
    </w:p>
    <w:p w14:paraId="7F8DB7BE" w14:textId="482B2C8B" w:rsidR="005005F7" w:rsidRPr="00A82B7D" w:rsidRDefault="005005F7" w:rsidP="005005F7">
      <w:pPr>
        <w:spacing w:line="240" w:lineRule="auto"/>
        <w:rPr>
          <w:rFonts w:ascii="Times New Roman" w:hAnsi="Times New Roman" w:cs="Times New Roman"/>
          <w:sz w:val="24"/>
          <w:szCs w:val="24"/>
        </w:rPr>
      </w:pPr>
      <w:r w:rsidRPr="00A82B7D">
        <w:rPr>
          <w:rFonts w:ascii="Times New Roman" w:hAnsi="Times New Roman" w:cs="Times New Roman"/>
          <w:sz w:val="24"/>
          <w:szCs w:val="24"/>
        </w:rPr>
        <w:t xml:space="preserve">Former Vice President, Multilateral Investment Guarantee Agency (MIGA), World Bank Group. </w:t>
      </w:r>
    </w:p>
    <w:p w14:paraId="328881AE" w14:textId="77777777" w:rsidR="0000798F" w:rsidRPr="00A82B7D" w:rsidRDefault="005005F7" w:rsidP="0000798F">
      <w:pPr>
        <w:spacing w:line="240" w:lineRule="auto"/>
        <w:rPr>
          <w:rFonts w:ascii="Times New Roman" w:hAnsi="Times New Roman" w:cs="Times New Roman"/>
          <w:sz w:val="24"/>
          <w:szCs w:val="24"/>
        </w:rPr>
      </w:pPr>
      <w:r w:rsidRPr="00A82B7D">
        <w:rPr>
          <w:rFonts w:ascii="Times New Roman" w:hAnsi="Times New Roman" w:cs="Times New Roman"/>
          <w:sz w:val="24"/>
          <w:szCs w:val="24"/>
        </w:rPr>
        <w:t>Former Global Director, Energy Policy and Practice, World Bank</w:t>
      </w:r>
    </w:p>
    <w:p w14:paraId="3681FA77" w14:textId="4DBA323E" w:rsidR="0000798F" w:rsidRPr="00A82B7D" w:rsidRDefault="0000798F" w:rsidP="00C03AED">
      <w:pPr>
        <w:pStyle w:val="ListParagraph"/>
        <w:numPr>
          <w:ilvl w:val="1"/>
          <w:numId w:val="4"/>
        </w:numPr>
        <w:spacing w:line="240" w:lineRule="auto"/>
        <w:ind w:left="357" w:hanging="357"/>
        <w:rPr>
          <w:rFonts w:ascii="Times New Roman" w:hAnsi="Times New Roman" w:cs="Times New Roman"/>
          <w:sz w:val="24"/>
          <w:szCs w:val="24"/>
        </w:rPr>
      </w:pPr>
      <w:r w:rsidRPr="00A82B7D">
        <w:rPr>
          <w:rFonts w:ascii="Times New Roman" w:hAnsi="Times New Roman" w:cs="Times New Roman"/>
          <w:sz w:val="24"/>
          <w:szCs w:val="24"/>
        </w:rPr>
        <w:t>Shri Manu Srivastava</w:t>
      </w:r>
    </w:p>
    <w:p w14:paraId="40FB117C" w14:textId="2EDA8DCE" w:rsidR="0000798F" w:rsidRPr="00A82B7D" w:rsidRDefault="0000798F" w:rsidP="00535F9A">
      <w:pPr>
        <w:spacing w:line="240" w:lineRule="auto"/>
        <w:rPr>
          <w:rFonts w:ascii="Times New Roman" w:hAnsi="Times New Roman" w:cs="Times New Roman"/>
          <w:i/>
          <w:iCs/>
          <w:sz w:val="24"/>
          <w:szCs w:val="24"/>
        </w:rPr>
      </w:pPr>
      <w:r w:rsidRPr="00A82B7D">
        <w:rPr>
          <w:rFonts w:ascii="Times New Roman" w:hAnsi="Times New Roman" w:cs="Times New Roman"/>
          <w:i/>
          <w:iCs/>
          <w:sz w:val="24"/>
          <w:szCs w:val="24"/>
        </w:rPr>
        <w:t>Advisory Member (Technical &amp; Strategy)</w:t>
      </w:r>
    </w:p>
    <w:p w14:paraId="1CDE3EE6" w14:textId="572EB0A8" w:rsidR="0000798F" w:rsidRPr="00A82B7D" w:rsidRDefault="0000798F" w:rsidP="00535F9A">
      <w:pPr>
        <w:spacing w:line="240" w:lineRule="auto"/>
        <w:rPr>
          <w:rFonts w:ascii="Times New Roman" w:hAnsi="Times New Roman" w:cs="Times New Roman"/>
          <w:sz w:val="24"/>
          <w:szCs w:val="24"/>
        </w:rPr>
      </w:pPr>
      <w:r w:rsidRPr="00A82B7D">
        <w:rPr>
          <w:rFonts w:ascii="Times New Roman" w:hAnsi="Times New Roman" w:cs="Times New Roman"/>
          <w:sz w:val="24"/>
          <w:szCs w:val="24"/>
        </w:rPr>
        <w:t>A nationally recognized renewable energy leader with a proven record of designing and implementing large-scale RE projects, and prior involvement in Madhya Pradesh.</w:t>
      </w:r>
    </w:p>
    <w:p w14:paraId="43EEC2EA" w14:textId="33CACF62" w:rsidR="005A78B8" w:rsidRPr="00A82B7D" w:rsidRDefault="0000798F" w:rsidP="00C03AED">
      <w:pPr>
        <w:pStyle w:val="ListParagraph"/>
        <w:numPr>
          <w:ilvl w:val="1"/>
          <w:numId w:val="4"/>
        </w:numPr>
        <w:spacing w:line="240" w:lineRule="auto"/>
        <w:ind w:left="357" w:hanging="357"/>
        <w:rPr>
          <w:rFonts w:ascii="Times New Roman" w:hAnsi="Times New Roman" w:cs="Times New Roman"/>
          <w:sz w:val="24"/>
          <w:szCs w:val="24"/>
        </w:rPr>
      </w:pPr>
      <w:r w:rsidRPr="00A82B7D">
        <w:rPr>
          <w:rFonts w:ascii="Times New Roman" w:hAnsi="Times New Roman" w:cs="Times New Roman"/>
          <w:sz w:val="24"/>
          <w:szCs w:val="24"/>
        </w:rPr>
        <w:t>Dr. Karunesh Kumar Shukla</w:t>
      </w:r>
    </w:p>
    <w:p w14:paraId="5DE08B1D" w14:textId="53DBEA3D" w:rsidR="0000798F" w:rsidRPr="00A82B7D" w:rsidRDefault="0000798F" w:rsidP="00535F9A">
      <w:pPr>
        <w:spacing w:line="240" w:lineRule="auto"/>
        <w:rPr>
          <w:rFonts w:ascii="Times New Roman" w:hAnsi="Times New Roman" w:cs="Times New Roman"/>
          <w:i/>
          <w:iCs/>
          <w:sz w:val="24"/>
          <w:szCs w:val="24"/>
        </w:rPr>
      </w:pPr>
      <w:r w:rsidRPr="00A82B7D">
        <w:rPr>
          <w:rFonts w:ascii="Times New Roman" w:hAnsi="Times New Roman" w:cs="Times New Roman"/>
          <w:i/>
          <w:iCs/>
          <w:sz w:val="24"/>
          <w:szCs w:val="24"/>
        </w:rPr>
        <w:t>Institutional Member</w:t>
      </w:r>
    </w:p>
    <w:p w14:paraId="089FD46A" w14:textId="47875CC6" w:rsidR="0000798F" w:rsidRPr="00A82B7D" w:rsidRDefault="0000798F" w:rsidP="00535F9A">
      <w:pPr>
        <w:spacing w:line="240" w:lineRule="auto"/>
        <w:rPr>
          <w:rFonts w:ascii="Times New Roman" w:hAnsi="Times New Roman" w:cs="Times New Roman"/>
          <w:i/>
          <w:iCs/>
          <w:sz w:val="24"/>
          <w:szCs w:val="24"/>
        </w:rPr>
      </w:pPr>
      <w:r w:rsidRPr="00A82B7D">
        <w:rPr>
          <w:rFonts w:ascii="Times New Roman" w:hAnsi="Times New Roman" w:cs="Times New Roman"/>
          <w:sz w:val="24"/>
          <w:szCs w:val="24"/>
        </w:rPr>
        <w:t xml:space="preserve">Director, MANIT Bhopal — </w:t>
      </w:r>
      <w:r w:rsidRPr="00A82B7D">
        <w:rPr>
          <w:rFonts w:ascii="Times New Roman" w:hAnsi="Times New Roman" w:cs="Times New Roman"/>
          <w:i/>
          <w:iCs/>
          <w:sz w:val="24"/>
          <w:szCs w:val="24"/>
        </w:rPr>
        <w:t>Ex-officio Member</w:t>
      </w:r>
    </w:p>
    <w:p w14:paraId="2525878B" w14:textId="6F402066" w:rsidR="0000798F" w:rsidRPr="00A82B7D" w:rsidRDefault="0000798F" w:rsidP="00C03AED">
      <w:pPr>
        <w:pStyle w:val="ListParagraph"/>
        <w:numPr>
          <w:ilvl w:val="1"/>
          <w:numId w:val="4"/>
        </w:numPr>
        <w:ind w:left="357" w:hanging="357"/>
        <w:rPr>
          <w:rFonts w:ascii="Times New Roman" w:hAnsi="Times New Roman" w:cs="Times New Roman"/>
          <w:sz w:val="24"/>
          <w:szCs w:val="24"/>
        </w:rPr>
      </w:pPr>
      <w:r w:rsidRPr="00A82B7D">
        <w:rPr>
          <w:rFonts w:ascii="Times New Roman" w:hAnsi="Times New Roman" w:cs="Times New Roman"/>
          <w:sz w:val="24"/>
          <w:szCs w:val="24"/>
        </w:rPr>
        <w:t>Dr. Amit Kumar Singh Parihar</w:t>
      </w:r>
    </w:p>
    <w:p w14:paraId="49D6DEE7" w14:textId="315DD0D4" w:rsidR="0000798F" w:rsidRPr="00A82B7D" w:rsidRDefault="00A83957" w:rsidP="00535F9A">
      <w:pPr>
        <w:rPr>
          <w:rFonts w:ascii="Times New Roman" w:hAnsi="Times New Roman" w:cs="Times New Roman"/>
          <w:i/>
          <w:iCs/>
          <w:sz w:val="24"/>
          <w:szCs w:val="24"/>
        </w:rPr>
      </w:pPr>
      <w:r w:rsidRPr="00A82B7D">
        <w:rPr>
          <w:rFonts w:ascii="Times New Roman" w:hAnsi="Times New Roman" w:cs="Times New Roman"/>
          <w:sz w:val="24"/>
          <w:szCs w:val="24"/>
        </w:rPr>
        <w:t xml:space="preserve"> </w:t>
      </w:r>
      <w:r w:rsidRPr="00A82B7D">
        <w:rPr>
          <w:rFonts w:ascii="Times New Roman" w:hAnsi="Times New Roman" w:cs="Times New Roman"/>
          <w:i/>
          <w:iCs/>
          <w:sz w:val="24"/>
          <w:szCs w:val="24"/>
        </w:rPr>
        <w:t>Advisory Member</w:t>
      </w:r>
      <w:r w:rsidRPr="00A82B7D">
        <w:rPr>
          <w:rFonts w:ascii="Times New Roman" w:hAnsi="Times New Roman" w:cs="Times New Roman"/>
          <w:sz w:val="24"/>
          <w:szCs w:val="24"/>
        </w:rPr>
        <w:t xml:space="preserve"> </w:t>
      </w:r>
      <w:r w:rsidRPr="00A82B7D">
        <w:rPr>
          <w:rFonts w:ascii="Times New Roman" w:hAnsi="Times New Roman" w:cs="Times New Roman"/>
          <w:i/>
          <w:iCs/>
          <w:sz w:val="24"/>
          <w:szCs w:val="24"/>
        </w:rPr>
        <w:t>(Policy and Planning)</w:t>
      </w:r>
    </w:p>
    <w:p w14:paraId="1318FA04" w14:textId="1A4BF918" w:rsidR="00A83957" w:rsidRPr="00A82B7D" w:rsidRDefault="00A83957" w:rsidP="00535F9A">
      <w:pPr>
        <w:rPr>
          <w:rFonts w:ascii="Times New Roman" w:hAnsi="Times New Roman" w:cs="Times New Roman"/>
          <w:sz w:val="24"/>
          <w:szCs w:val="24"/>
        </w:rPr>
      </w:pPr>
      <w:r w:rsidRPr="00A82B7D">
        <w:rPr>
          <w:rFonts w:ascii="Times New Roman" w:hAnsi="Times New Roman" w:cs="Times New Roman"/>
          <w:sz w:val="24"/>
          <w:szCs w:val="24"/>
        </w:rPr>
        <w:t>Lead, Strategic Insight Units, Energiva Ventures</w:t>
      </w:r>
    </w:p>
    <w:p w14:paraId="330E3BB1" w14:textId="1DF9B24C" w:rsidR="00A83957" w:rsidRPr="00A82B7D" w:rsidRDefault="00A83957" w:rsidP="00C03AED">
      <w:pPr>
        <w:pStyle w:val="ListParagraph"/>
        <w:numPr>
          <w:ilvl w:val="1"/>
          <w:numId w:val="4"/>
        </w:numPr>
        <w:ind w:left="357" w:hanging="357"/>
        <w:rPr>
          <w:rFonts w:ascii="Times New Roman" w:hAnsi="Times New Roman" w:cs="Times New Roman"/>
          <w:sz w:val="24"/>
          <w:szCs w:val="24"/>
        </w:rPr>
      </w:pPr>
      <w:r w:rsidRPr="00A82B7D">
        <w:rPr>
          <w:rFonts w:ascii="Times New Roman" w:hAnsi="Times New Roman" w:cs="Times New Roman"/>
          <w:sz w:val="24"/>
          <w:szCs w:val="24"/>
        </w:rPr>
        <w:t>Shri Sushil Kumar Soonee</w:t>
      </w:r>
    </w:p>
    <w:p w14:paraId="18FC16A8" w14:textId="3DA472B5" w:rsidR="00A83957" w:rsidRPr="00A82B7D" w:rsidRDefault="00A83957" w:rsidP="00535F9A">
      <w:pPr>
        <w:rPr>
          <w:rFonts w:ascii="Times New Roman" w:hAnsi="Times New Roman" w:cs="Times New Roman"/>
          <w:i/>
          <w:iCs/>
          <w:sz w:val="24"/>
          <w:szCs w:val="24"/>
        </w:rPr>
      </w:pPr>
      <w:r w:rsidRPr="00A82B7D">
        <w:rPr>
          <w:rFonts w:ascii="Times New Roman" w:hAnsi="Times New Roman" w:cs="Times New Roman"/>
          <w:i/>
          <w:iCs/>
          <w:sz w:val="24"/>
          <w:szCs w:val="24"/>
        </w:rPr>
        <w:t>Advisory Member (System Operations &amp; Market Design)</w:t>
      </w:r>
    </w:p>
    <w:p w14:paraId="30A2A11D" w14:textId="5CB2DE1E" w:rsidR="00A83957" w:rsidRPr="00A82B7D" w:rsidRDefault="00A83957" w:rsidP="00535F9A">
      <w:pPr>
        <w:rPr>
          <w:rFonts w:ascii="Times New Roman" w:hAnsi="Times New Roman" w:cs="Times New Roman"/>
          <w:sz w:val="24"/>
          <w:szCs w:val="24"/>
        </w:rPr>
      </w:pPr>
      <w:r w:rsidRPr="00A82B7D">
        <w:rPr>
          <w:rFonts w:ascii="Times New Roman" w:hAnsi="Times New Roman" w:cs="Times New Roman"/>
          <w:sz w:val="24"/>
          <w:szCs w:val="24"/>
        </w:rPr>
        <w:t xml:space="preserve">Former and founding CEO of POSOCO (now Grid-India) with four decades of experience in power system operations, commercial and regulatory affairs, and market development. </w:t>
      </w:r>
    </w:p>
    <w:p w14:paraId="045AB15F" w14:textId="08078765" w:rsidR="00A83957" w:rsidRPr="00A82B7D" w:rsidRDefault="00A83957" w:rsidP="00C03AED">
      <w:pPr>
        <w:pStyle w:val="ListParagraph"/>
        <w:numPr>
          <w:ilvl w:val="1"/>
          <w:numId w:val="4"/>
        </w:numPr>
        <w:ind w:left="357" w:hanging="357"/>
        <w:rPr>
          <w:rFonts w:ascii="Times New Roman" w:hAnsi="Times New Roman" w:cs="Times New Roman"/>
          <w:sz w:val="24"/>
          <w:szCs w:val="24"/>
        </w:rPr>
      </w:pPr>
      <w:r w:rsidRPr="00A82B7D">
        <w:rPr>
          <w:rFonts w:ascii="Times New Roman" w:hAnsi="Times New Roman" w:cs="Times New Roman"/>
          <w:sz w:val="24"/>
          <w:szCs w:val="24"/>
        </w:rPr>
        <w:t>Dr. Tripta Thakur</w:t>
      </w:r>
    </w:p>
    <w:p w14:paraId="29DF1F08" w14:textId="619E684C" w:rsidR="00A83957" w:rsidRPr="00A82B7D" w:rsidRDefault="00A83957" w:rsidP="00535F9A">
      <w:pPr>
        <w:rPr>
          <w:rFonts w:ascii="Times New Roman" w:hAnsi="Times New Roman" w:cs="Times New Roman"/>
          <w:i/>
          <w:iCs/>
          <w:sz w:val="24"/>
          <w:szCs w:val="24"/>
        </w:rPr>
      </w:pPr>
      <w:r w:rsidRPr="00A82B7D">
        <w:rPr>
          <w:rFonts w:ascii="Times New Roman" w:hAnsi="Times New Roman" w:cs="Times New Roman"/>
          <w:i/>
          <w:iCs/>
          <w:sz w:val="24"/>
          <w:szCs w:val="24"/>
        </w:rPr>
        <w:t>Advisory Member (Capacity Building &amp; Institutional Strengthening)</w:t>
      </w:r>
    </w:p>
    <w:p w14:paraId="727B7A4A" w14:textId="40B0EF0F" w:rsidR="00A83957" w:rsidRPr="00A82B7D" w:rsidRDefault="00A83957" w:rsidP="00535F9A">
      <w:pPr>
        <w:rPr>
          <w:rFonts w:ascii="Times New Roman" w:hAnsi="Times New Roman" w:cs="Times New Roman"/>
          <w:sz w:val="24"/>
          <w:szCs w:val="24"/>
        </w:rPr>
      </w:pPr>
      <w:r w:rsidRPr="00A82B7D">
        <w:rPr>
          <w:rFonts w:ascii="Times New Roman" w:hAnsi="Times New Roman" w:cs="Times New Roman"/>
          <w:sz w:val="24"/>
          <w:szCs w:val="24"/>
        </w:rPr>
        <w:t xml:space="preserve">Vice Chancellor, Uttarakhand Technical University </w:t>
      </w:r>
    </w:p>
    <w:p w14:paraId="40A10EF7" w14:textId="66A578D0" w:rsidR="00A83957" w:rsidRPr="00A82B7D" w:rsidRDefault="00A83957" w:rsidP="00C03AED">
      <w:pPr>
        <w:pStyle w:val="ListParagraph"/>
        <w:numPr>
          <w:ilvl w:val="1"/>
          <w:numId w:val="4"/>
        </w:numPr>
        <w:ind w:left="357" w:hanging="357"/>
        <w:rPr>
          <w:rFonts w:ascii="Times New Roman" w:hAnsi="Times New Roman" w:cs="Times New Roman"/>
          <w:sz w:val="24"/>
          <w:szCs w:val="24"/>
        </w:rPr>
      </w:pPr>
      <w:r w:rsidRPr="00A82B7D">
        <w:rPr>
          <w:rFonts w:ascii="Times New Roman" w:hAnsi="Times New Roman" w:cs="Times New Roman"/>
          <w:sz w:val="24"/>
          <w:szCs w:val="24"/>
        </w:rPr>
        <w:t>Dr. Amol Phadke</w:t>
      </w:r>
    </w:p>
    <w:p w14:paraId="7193C3D4" w14:textId="52CFB147" w:rsidR="00A83957" w:rsidRPr="00A82B7D" w:rsidRDefault="00A83957" w:rsidP="00535F9A">
      <w:pPr>
        <w:spacing w:after="0"/>
        <w:rPr>
          <w:rFonts w:ascii="Times New Roman" w:hAnsi="Times New Roman" w:cs="Times New Roman"/>
          <w:i/>
          <w:iCs/>
          <w:sz w:val="24"/>
          <w:szCs w:val="24"/>
        </w:rPr>
      </w:pPr>
      <w:r w:rsidRPr="00A82B7D">
        <w:rPr>
          <w:rFonts w:ascii="Times New Roman" w:hAnsi="Times New Roman" w:cs="Times New Roman"/>
          <w:i/>
          <w:iCs/>
          <w:sz w:val="24"/>
          <w:szCs w:val="24"/>
        </w:rPr>
        <w:t>Advisory Member</w:t>
      </w:r>
      <w:r w:rsidR="00535F9A" w:rsidRPr="00A82B7D">
        <w:rPr>
          <w:rFonts w:ascii="Times New Roman" w:hAnsi="Times New Roman" w:cs="Times New Roman"/>
          <w:i/>
          <w:iCs/>
          <w:sz w:val="24"/>
          <w:szCs w:val="24"/>
        </w:rPr>
        <w:t xml:space="preserve"> </w:t>
      </w:r>
      <w:r w:rsidRPr="00A82B7D">
        <w:rPr>
          <w:rFonts w:ascii="Times New Roman" w:hAnsi="Times New Roman" w:cs="Times New Roman"/>
          <w:i/>
          <w:iCs/>
          <w:sz w:val="24"/>
          <w:szCs w:val="24"/>
        </w:rPr>
        <w:t>(IRP, RE Planning and Procurement strategies)</w:t>
      </w:r>
    </w:p>
    <w:p w14:paraId="13916BB6" w14:textId="3F233F3A" w:rsidR="00A83957" w:rsidRPr="00A82B7D" w:rsidRDefault="00A83957" w:rsidP="00535F9A">
      <w:pPr>
        <w:rPr>
          <w:rFonts w:ascii="Times New Roman" w:hAnsi="Times New Roman" w:cs="Times New Roman"/>
          <w:sz w:val="24"/>
          <w:szCs w:val="24"/>
        </w:rPr>
      </w:pPr>
      <w:r w:rsidRPr="00A82B7D">
        <w:rPr>
          <w:rFonts w:ascii="Times New Roman" w:hAnsi="Times New Roman" w:cs="Times New Roman"/>
          <w:sz w:val="24"/>
          <w:szCs w:val="24"/>
        </w:rPr>
        <w:lastRenderedPageBreak/>
        <w:t>Adjunct Associate Professor, University of California, Berkeley. Faculty Director India Energy and Climate Center</w:t>
      </w:r>
    </w:p>
    <w:p w14:paraId="4FABC16B" w14:textId="7568F7D3" w:rsidR="00A83957" w:rsidRPr="00A82B7D" w:rsidRDefault="00A83957" w:rsidP="00C03AED">
      <w:pPr>
        <w:pStyle w:val="ListParagraph"/>
        <w:numPr>
          <w:ilvl w:val="1"/>
          <w:numId w:val="4"/>
        </w:numPr>
        <w:ind w:left="357" w:hanging="357"/>
        <w:rPr>
          <w:rFonts w:ascii="Times New Roman" w:hAnsi="Times New Roman" w:cs="Times New Roman"/>
          <w:sz w:val="24"/>
          <w:szCs w:val="24"/>
        </w:rPr>
      </w:pPr>
      <w:r w:rsidRPr="00A82B7D">
        <w:rPr>
          <w:rFonts w:ascii="Times New Roman" w:hAnsi="Times New Roman" w:cs="Times New Roman"/>
          <w:sz w:val="24"/>
          <w:szCs w:val="24"/>
        </w:rPr>
        <w:t>Dr. Nikit Abhyankar</w:t>
      </w:r>
    </w:p>
    <w:p w14:paraId="3E74B362" w14:textId="1531A6D1" w:rsidR="00A83957" w:rsidRPr="00A82B7D" w:rsidRDefault="00A83957" w:rsidP="007C4349">
      <w:pPr>
        <w:spacing w:after="0"/>
        <w:rPr>
          <w:rFonts w:ascii="Times New Roman" w:hAnsi="Times New Roman" w:cs="Times New Roman"/>
          <w:i/>
          <w:iCs/>
          <w:sz w:val="24"/>
          <w:szCs w:val="24"/>
        </w:rPr>
      </w:pPr>
      <w:r w:rsidRPr="00A82B7D">
        <w:rPr>
          <w:rFonts w:ascii="Times New Roman" w:hAnsi="Times New Roman" w:cs="Times New Roman"/>
          <w:i/>
          <w:iCs/>
          <w:sz w:val="24"/>
          <w:szCs w:val="24"/>
        </w:rPr>
        <w:t>Advisory Member</w:t>
      </w:r>
      <w:r w:rsidR="007C4349" w:rsidRPr="00A82B7D">
        <w:rPr>
          <w:rFonts w:ascii="Times New Roman" w:hAnsi="Times New Roman" w:cs="Times New Roman"/>
          <w:i/>
          <w:iCs/>
          <w:sz w:val="24"/>
          <w:szCs w:val="24"/>
        </w:rPr>
        <w:t xml:space="preserve"> </w:t>
      </w:r>
      <w:r w:rsidRPr="00A82B7D">
        <w:rPr>
          <w:rFonts w:ascii="Times New Roman" w:hAnsi="Times New Roman" w:cs="Times New Roman"/>
          <w:i/>
          <w:iCs/>
          <w:sz w:val="24"/>
          <w:szCs w:val="24"/>
        </w:rPr>
        <w:t>(IRP, RE Planning and Procurement strategies)</w:t>
      </w:r>
    </w:p>
    <w:p w14:paraId="3C8C46EB" w14:textId="68A3286C" w:rsidR="00A83957" w:rsidRPr="00A82B7D" w:rsidRDefault="00A83957" w:rsidP="00535F9A">
      <w:pPr>
        <w:rPr>
          <w:rFonts w:ascii="Times New Roman" w:hAnsi="Times New Roman" w:cs="Times New Roman"/>
          <w:sz w:val="24"/>
          <w:szCs w:val="24"/>
        </w:rPr>
      </w:pPr>
      <w:r w:rsidRPr="00A82B7D">
        <w:rPr>
          <w:rFonts w:ascii="Times New Roman" w:hAnsi="Times New Roman" w:cs="Times New Roman"/>
          <w:sz w:val="24"/>
          <w:szCs w:val="24"/>
        </w:rPr>
        <w:t>Co-Faculty Director,</w:t>
      </w:r>
      <w:r w:rsidRPr="00A82B7D">
        <w:rPr>
          <w:rFonts w:ascii="Times New Roman" w:hAnsi="Times New Roman" w:cs="Times New Roman"/>
          <w:sz w:val="24"/>
          <w:szCs w:val="24"/>
        </w:rPr>
        <w:br/>
        <w:t xml:space="preserve">India Energy &amp; Climate </w:t>
      </w:r>
      <w:r w:rsidR="00A82B7D" w:rsidRPr="00A82B7D">
        <w:rPr>
          <w:rFonts w:ascii="Times New Roman" w:hAnsi="Times New Roman" w:cs="Times New Roman"/>
          <w:sz w:val="24"/>
          <w:szCs w:val="24"/>
        </w:rPr>
        <w:t>Centre</w:t>
      </w:r>
      <w:r w:rsidRPr="00A82B7D">
        <w:rPr>
          <w:rFonts w:ascii="Times New Roman" w:hAnsi="Times New Roman" w:cs="Times New Roman"/>
          <w:sz w:val="24"/>
          <w:szCs w:val="24"/>
        </w:rPr>
        <w:br/>
        <w:t>Associate Adjunct Professor,</w:t>
      </w:r>
      <w:r w:rsidRPr="00A82B7D">
        <w:rPr>
          <w:rFonts w:ascii="Times New Roman" w:hAnsi="Times New Roman" w:cs="Times New Roman"/>
          <w:sz w:val="24"/>
          <w:szCs w:val="24"/>
        </w:rPr>
        <w:br/>
        <w:t>Goldman School of Public Policy (GSPP), UC Berkeley</w:t>
      </w:r>
    </w:p>
    <w:p w14:paraId="374A4A09" w14:textId="1BA838E8" w:rsidR="00A83957" w:rsidRPr="00A82B7D" w:rsidRDefault="00A83957" w:rsidP="00C03AED">
      <w:pPr>
        <w:pStyle w:val="ListParagraph"/>
        <w:numPr>
          <w:ilvl w:val="1"/>
          <w:numId w:val="4"/>
        </w:numPr>
        <w:ind w:left="357" w:hanging="357"/>
        <w:rPr>
          <w:rFonts w:ascii="Times New Roman" w:hAnsi="Times New Roman" w:cs="Times New Roman"/>
          <w:b/>
          <w:bCs/>
          <w:sz w:val="24"/>
          <w:szCs w:val="24"/>
        </w:rPr>
      </w:pPr>
      <w:r w:rsidRPr="00A82B7D">
        <w:rPr>
          <w:rFonts w:ascii="Times New Roman" w:hAnsi="Times New Roman" w:cs="Times New Roman"/>
          <w:sz w:val="24"/>
          <w:szCs w:val="24"/>
        </w:rPr>
        <w:t>Dr. Ranjit Deshmukh</w:t>
      </w:r>
    </w:p>
    <w:p w14:paraId="1852BBAA" w14:textId="10CD1B9A" w:rsidR="00A83957" w:rsidRPr="00A82B7D" w:rsidRDefault="00A83957" w:rsidP="007C4349">
      <w:pPr>
        <w:spacing w:after="0"/>
        <w:rPr>
          <w:rFonts w:ascii="Times New Roman" w:hAnsi="Times New Roman" w:cs="Times New Roman"/>
          <w:i/>
          <w:iCs/>
          <w:sz w:val="24"/>
          <w:szCs w:val="24"/>
        </w:rPr>
      </w:pPr>
      <w:r w:rsidRPr="00A82B7D">
        <w:rPr>
          <w:rFonts w:ascii="Times New Roman" w:hAnsi="Times New Roman" w:cs="Times New Roman"/>
          <w:i/>
          <w:iCs/>
          <w:sz w:val="24"/>
          <w:szCs w:val="24"/>
        </w:rPr>
        <w:t>Advisory Member</w:t>
      </w:r>
      <w:r w:rsidRPr="00A82B7D">
        <w:rPr>
          <w:rFonts w:ascii="Times New Roman" w:hAnsi="Times New Roman" w:cs="Times New Roman"/>
          <w:i/>
          <w:iCs/>
          <w:sz w:val="24"/>
          <w:szCs w:val="24"/>
        </w:rPr>
        <w:t xml:space="preserve"> </w:t>
      </w:r>
      <w:r w:rsidRPr="00A82B7D">
        <w:rPr>
          <w:rFonts w:ascii="Times New Roman" w:hAnsi="Times New Roman" w:cs="Times New Roman"/>
          <w:i/>
          <w:iCs/>
          <w:sz w:val="24"/>
          <w:szCs w:val="24"/>
        </w:rPr>
        <w:t>(IRP, Energy Systems, Economics, and Policies)</w:t>
      </w:r>
    </w:p>
    <w:p w14:paraId="093AE370" w14:textId="10FF1EF5" w:rsidR="00A83957" w:rsidRDefault="00A83957" w:rsidP="007C4349">
      <w:pPr>
        <w:spacing w:after="0"/>
        <w:rPr>
          <w:rFonts w:ascii="Times New Roman" w:hAnsi="Times New Roman" w:cs="Times New Roman"/>
          <w:sz w:val="24"/>
          <w:szCs w:val="24"/>
        </w:rPr>
      </w:pPr>
      <w:r w:rsidRPr="00A82B7D">
        <w:rPr>
          <w:rFonts w:ascii="Times New Roman" w:hAnsi="Times New Roman" w:cs="Times New Roman"/>
          <w:sz w:val="24"/>
          <w:szCs w:val="24"/>
        </w:rPr>
        <w:t>Associate Professor, Bren School of Environmental Science and Management, University of California, Santa Barbara</w:t>
      </w:r>
    </w:p>
    <w:p w14:paraId="789E80FD" w14:textId="77777777" w:rsidR="00A82B7D" w:rsidRPr="00A82B7D" w:rsidRDefault="00A82B7D" w:rsidP="007C4349">
      <w:pPr>
        <w:spacing w:after="0"/>
        <w:rPr>
          <w:rFonts w:ascii="Times New Roman" w:hAnsi="Times New Roman" w:cs="Times New Roman"/>
          <w:i/>
          <w:iCs/>
          <w:sz w:val="24"/>
          <w:szCs w:val="24"/>
        </w:rPr>
      </w:pPr>
    </w:p>
    <w:p w14:paraId="4DD294C3" w14:textId="7CB3C9C8" w:rsidR="00A83957" w:rsidRPr="00A82B7D" w:rsidRDefault="00A83957" w:rsidP="00C03AED">
      <w:pPr>
        <w:pStyle w:val="ListParagraph"/>
        <w:numPr>
          <w:ilvl w:val="1"/>
          <w:numId w:val="4"/>
        </w:numPr>
        <w:ind w:left="357" w:hanging="357"/>
        <w:rPr>
          <w:rFonts w:ascii="Times New Roman" w:hAnsi="Times New Roman" w:cs="Times New Roman"/>
          <w:sz w:val="24"/>
          <w:szCs w:val="24"/>
        </w:rPr>
      </w:pPr>
      <w:r w:rsidRPr="00A82B7D">
        <w:rPr>
          <w:rFonts w:ascii="Times New Roman" w:hAnsi="Times New Roman" w:cs="Times New Roman"/>
          <w:sz w:val="24"/>
          <w:szCs w:val="24"/>
        </w:rPr>
        <w:t>Prof. Zakir Hussain Rather</w:t>
      </w:r>
    </w:p>
    <w:p w14:paraId="3D776777" w14:textId="5849FD80" w:rsidR="00A83957" w:rsidRPr="00A82B7D" w:rsidRDefault="00A83957" w:rsidP="007C4349">
      <w:pPr>
        <w:spacing w:after="0"/>
        <w:rPr>
          <w:rFonts w:ascii="Times New Roman" w:hAnsi="Times New Roman" w:cs="Times New Roman"/>
          <w:i/>
          <w:iCs/>
          <w:sz w:val="24"/>
          <w:szCs w:val="24"/>
        </w:rPr>
      </w:pPr>
      <w:r w:rsidRPr="00A82B7D">
        <w:rPr>
          <w:rFonts w:ascii="Times New Roman" w:hAnsi="Times New Roman" w:cs="Times New Roman"/>
          <w:i/>
          <w:iCs/>
          <w:sz w:val="24"/>
          <w:szCs w:val="24"/>
        </w:rPr>
        <w:t>Advisory Member</w:t>
      </w:r>
      <w:r w:rsidR="007C4349" w:rsidRPr="00A82B7D">
        <w:rPr>
          <w:rFonts w:ascii="Times New Roman" w:hAnsi="Times New Roman" w:cs="Times New Roman"/>
          <w:i/>
          <w:iCs/>
          <w:sz w:val="24"/>
          <w:szCs w:val="24"/>
        </w:rPr>
        <w:t xml:space="preserve"> </w:t>
      </w:r>
      <w:r w:rsidRPr="00A82B7D">
        <w:rPr>
          <w:rFonts w:ascii="Times New Roman" w:hAnsi="Times New Roman" w:cs="Times New Roman"/>
          <w:i/>
          <w:iCs/>
          <w:sz w:val="24"/>
          <w:szCs w:val="24"/>
        </w:rPr>
        <w:t>(System operation and planning, Demand response, grid storage)</w:t>
      </w:r>
    </w:p>
    <w:p w14:paraId="09D1F7D9" w14:textId="3CEF4731" w:rsidR="00A83957" w:rsidRPr="00A82B7D" w:rsidRDefault="00A83957" w:rsidP="00A82B7D">
      <w:pPr>
        <w:rPr>
          <w:rFonts w:ascii="Times New Roman" w:hAnsi="Times New Roman" w:cs="Times New Roman"/>
          <w:sz w:val="24"/>
          <w:szCs w:val="24"/>
        </w:rPr>
      </w:pPr>
      <w:r w:rsidRPr="00A82B7D">
        <w:rPr>
          <w:rFonts w:ascii="Times New Roman" w:hAnsi="Times New Roman" w:cs="Times New Roman"/>
          <w:sz w:val="24"/>
          <w:szCs w:val="24"/>
        </w:rPr>
        <w:t>Department of Energy Science and Engineering, IIT Bombay Powai</w:t>
      </w:r>
    </w:p>
    <w:p w14:paraId="5900AB8B" w14:textId="71DDB6FB" w:rsidR="005005F7" w:rsidRDefault="005005F7" w:rsidP="005005F7"/>
    <w:p w14:paraId="6FC6FA7E" w14:textId="77777777" w:rsidR="007C4349" w:rsidRDefault="007C4349" w:rsidP="005005F7"/>
    <w:p w14:paraId="60BFD227" w14:textId="77777777" w:rsidR="007C4349" w:rsidRPr="005005F7" w:rsidRDefault="007C4349" w:rsidP="005005F7"/>
    <w:p w14:paraId="22B97993" w14:textId="7E698552" w:rsidR="008456C9" w:rsidRPr="005011B7" w:rsidRDefault="008456C9" w:rsidP="008456C9">
      <w:pPr>
        <w:spacing w:before="100" w:beforeAutospacing="1" w:after="100" w:afterAutospacing="1" w:line="240" w:lineRule="auto"/>
        <w:outlineLvl w:val="1"/>
        <w:rPr>
          <w:rFonts w:ascii="Times New Roman" w:eastAsia="Times New Roman" w:hAnsi="Times New Roman" w:cs="Times New Roman"/>
          <w:b/>
          <w:bCs/>
          <w:kern w:val="0"/>
          <w:sz w:val="20"/>
          <w:szCs w:val="20"/>
          <w:lang w:eastAsia="en-IN"/>
          <w14:ligatures w14:val="none"/>
        </w:rPr>
      </w:pPr>
      <w:r w:rsidRPr="005011B7">
        <w:rPr>
          <w:rFonts w:ascii="Segoe UI Emoji" w:eastAsia="Times New Roman" w:hAnsi="Segoe UI Emoji" w:cs="Segoe UI Emoji"/>
          <w:b/>
          <w:bCs/>
          <w:kern w:val="0"/>
          <w:sz w:val="20"/>
          <w:szCs w:val="20"/>
          <w:lang w:eastAsia="en-IN"/>
          <w14:ligatures w14:val="none"/>
        </w:rPr>
        <w:t>🔹</w:t>
      </w:r>
      <w:r w:rsidR="005005F7">
        <w:rPr>
          <w:rFonts w:ascii="Segoe UI Emoji" w:eastAsia="Times New Roman" w:hAnsi="Segoe UI Emoji" w:cs="Segoe UI Emoji"/>
          <w:b/>
          <w:bCs/>
          <w:kern w:val="0"/>
          <w:sz w:val="20"/>
          <w:szCs w:val="20"/>
          <w:lang w:eastAsia="en-IN"/>
          <w14:ligatures w14:val="none"/>
        </w:rPr>
        <w:t>3.</w:t>
      </w:r>
      <w:r w:rsidR="00AB3AB9">
        <w:rPr>
          <w:rFonts w:ascii="Segoe UI Emoji" w:eastAsia="Times New Roman" w:hAnsi="Segoe UI Emoji" w:cs="Segoe UI Emoji"/>
          <w:b/>
          <w:bCs/>
          <w:kern w:val="0"/>
          <w:sz w:val="20"/>
          <w:szCs w:val="20"/>
          <w:lang w:eastAsia="en-IN"/>
          <w14:ligatures w14:val="none"/>
        </w:rPr>
        <w:t xml:space="preserve"> </w:t>
      </w:r>
      <w:r w:rsidRPr="005011B7">
        <w:rPr>
          <w:rFonts w:ascii="Times New Roman" w:eastAsia="Times New Roman" w:hAnsi="Times New Roman" w:cs="Times New Roman"/>
          <w:b/>
          <w:bCs/>
          <w:kern w:val="0"/>
          <w:sz w:val="20"/>
          <w:szCs w:val="20"/>
          <w:lang w:eastAsia="en-IN"/>
          <w14:ligatures w14:val="none"/>
        </w:rPr>
        <w:t xml:space="preserve"> Research Scholars &amp; Team Members</w:t>
      </w:r>
    </w:p>
    <w:p w14:paraId="48FBC39C" w14:textId="4C58AB15" w:rsidR="001709DD" w:rsidRDefault="001709DD" w:rsidP="008456C9">
      <w:pPr>
        <w:spacing w:after="0" w:line="240" w:lineRule="auto"/>
        <w:rPr>
          <w:rFonts w:ascii="Times New Roman" w:eastAsia="Times New Roman" w:hAnsi="Times New Roman" w:cs="Times New Roman"/>
          <w:kern w:val="0"/>
          <w:sz w:val="20"/>
          <w:szCs w:val="20"/>
          <w:lang w:eastAsia="en-IN"/>
          <w14:ligatures w14:val="none"/>
        </w:rPr>
      </w:pPr>
      <w:r w:rsidRPr="001709DD">
        <w:rPr>
          <w:rFonts w:ascii="Times New Roman" w:eastAsia="Times New Roman" w:hAnsi="Times New Roman" w:cs="Times New Roman"/>
          <w:kern w:val="0"/>
          <w:sz w:val="20"/>
          <w:szCs w:val="20"/>
          <w:lang w:eastAsia="en-IN"/>
          <w14:ligatures w14:val="none"/>
        </w:rPr>
        <w:drawing>
          <wp:inline distT="0" distB="0" distL="0" distR="0" wp14:anchorId="00A820DF" wp14:editId="3C0AE933">
            <wp:extent cx="1314071" cy="1188720"/>
            <wp:effectExtent l="0" t="0" r="635" b="0"/>
            <wp:docPr id="104934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43990" name=""/>
                    <pic:cNvPicPr/>
                  </pic:nvPicPr>
                  <pic:blipFill>
                    <a:blip r:embed="rId58"/>
                    <a:stretch>
                      <a:fillRect/>
                    </a:stretch>
                  </pic:blipFill>
                  <pic:spPr>
                    <a:xfrm>
                      <a:off x="0" y="0"/>
                      <a:ext cx="1347779" cy="1219212"/>
                    </a:xfrm>
                    <a:prstGeom prst="rect">
                      <a:avLst/>
                    </a:prstGeom>
                  </pic:spPr>
                </pic:pic>
              </a:graphicData>
            </a:graphic>
          </wp:inline>
        </w:drawing>
      </w:r>
    </w:p>
    <w:p w14:paraId="6E43AB7F" w14:textId="77777777" w:rsidR="0008213E" w:rsidRDefault="0008213E" w:rsidP="008456C9">
      <w:pPr>
        <w:spacing w:after="0" w:line="240" w:lineRule="auto"/>
        <w:rPr>
          <w:rFonts w:ascii="Times New Roman" w:eastAsia="Times New Roman" w:hAnsi="Times New Roman" w:cs="Times New Roman"/>
          <w:kern w:val="0"/>
          <w:sz w:val="20"/>
          <w:szCs w:val="20"/>
          <w:lang w:eastAsia="en-IN"/>
          <w14:ligatures w14:val="none"/>
        </w:rPr>
      </w:pPr>
    </w:p>
    <w:p w14:paraId="543EA713" w14:textId="1398DD29" w:rsidR="0008213E" w:rsidRDefault="0008213E" w:rsidP="008456C9">
      <w:pPr>
        <w:spacing w:after="0" w:line="240" w:lineRule="auto"/>
        <w:rPr>
          <w:rFonts w:ascii="Times New Roman" w:eastAsia="Times New Roman" w:hAnsi="Times New Roman" w:cs="Times New Roman"/>
          <w:kern w:val="0"/>
          <w:sz w:val="20"/>
          <w:szCs w:val="20"/>
          <w:lang w:eastAsia="en-IN"/>
          <w14:ligatures w14:val="none"/>
        </w:rPr>
      </w:pPr>
    </w:p>
    <w:p w14:paraId="4079B20D" w14:textId="0D7E7FDC"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Ms. </w:t>
      </w:r>
      <w:r w:rsidRPr="005011B7">
        <w:rPr>
          <w:rFonts w:ascii="Times New Roman" w:eastAsia="Times New Roman" w:hAnsi="Times New Roman" w:cs="Times New Roman"/>
          <w:kern w:val="0"/>
          <w:sz w:val="20"/>
          <w:szCs w:val="20"/>
          <w:lang w:eastAsia="en-IN"/>
          <w14:ligatures w14:val="none"/>
        </w:rPr>
        <w:t>Naureen Siddiqui</w:t>
      </w:r>
      <w:r w:rsidRPr="005011B7">
        <w:rPr>
          <w:rFonts w:ascii="Times New Roman" w:eastAsia="Times New Roman" w:hAnsi="Times New Roman" w:cs="Times New Roman"/>
          <w:kern w:val="0"/>
          <w:sz w:val="20"/>
          <w:szCs w:val="20"/>
          <w:lang w:eastAsia="en-IN"/>
          <w14:ligatures w14:val="none"/>
        </w:rPr>
        <w:br/>
        <w:t>Ph.D. Scholar</w:t>
      </w:r>
      <w:r>
        <w:rPr>
          <w:rFonts w:ascii="Times New Roman" w:eastAsia="Times New Roman" w:hAnsi="Times New Roman" w:cs="Times New Roman"/>
          <w:kern w:val="0"/>
          <w:sz w:val="20"/>
          <w:szCs w:val="20"/>
          <w:lang w:eastAsia="en-IN"/>
          <w14:ligatures w14:val="none"/>
        </w:rPr>
        <w:t xml:space="preserve"> (Operational planning frameworks for active and reactive power management for grid-connected microgrids)</w:t>
      </w:r>
    </w:p>
    <w:p w14:paraId="17B078AA"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Research area: Power system management, grid-connected microgrid, operational planning, distributed energy resources integration, BESS and solar</w:t>
      </w:r>
      <w:r w:rsidRPr="005011B7">
        <w:rPr>
          <w:rFonts w:ascii="Times New Roman" w:eastAsia="Times New Roman" w:hAnsi="Times New Roman" w:cs="Times New Roman"/>
          <w:kern w:val="0"/>
          <w:sz w:val="20"/>
          <w:szCs w:val="20"/>
          <w:lang w:eastAsia="en-IN"/>
          <w14:ligatures w14:val="none"/>
        </w:rPr>
        <w:br/>
        <w:t>Maulana Azad National Institute of Technology (MANIT), Bhopal</w:t>
      </w:r>
    </w:p>
    <w:p w14:paraId="6811C05C"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Email: </w:t>
      </w:r>
      <w:hyperlink r:id="rId59" w:history="1">
        <w:r w:rsidRPr="005073BC">
          <w:rPr>
            <w:rStyle w:val="Hyperlink"/>
            <w:rFonts w:ascii="Times New Roman" w:eastAsia="Times New Roman" w:hAnsi="Times New Roman" w:cs="Times New Roman"/>
            <w:kern w:val="0"/>
            <w:sz w:val="20"/>
            <w:szCs w:val="20"/>
            <w:lang w:eastAsia="en-IN"/>
            <w14:ligatures w14:val="none"/>
          </w:rPr>
          <w:t>naureen239@gmail.com</w:t>
        </w:r>
      </w:hyperlink>
    </w:p>
    <w:p w14:paraId="0C0D88E1" w14:textId="77777777" w:rsidR="008456C9" w:rsidRPr="005011B7" w:rsidRDefault="008456C9" w:rsidP="008456C9">
      <w:pPr>
        <w:spacing w:after="100" w:afterAutospacing="1" w:line="240" w:lineRule="auto"/>
        <w:rPr>
          <w:rFonts w:ascii="Times New Roman" w:eastAsia="Times New Roman" w:hAnsi="Times New Roman" w:cs="Times New Roman"/>
          <w:kern w:val="0"/>
          <w:sz w:val="20"/>
          <w:szCs w:val="20"/>
          <w:lang w:eastAsia="en-IN"/>
          <w14:ligatures w14:val="none"/>
        </w:rPr>
      </w:pPr>
    </w:p>
    <w:p w14:paraId="03C8967E" w14:textId="761FA142" w:rsidR="001709DD" w:rsidRDefault="001709DD" w:rsidP="008456C9">
      <w:pPr>
        <w:spacing w:after="0" w:line="240" w:lineRule="auto"/>
        <w:rPr>
          <w:rFonts w:ascii="Times New Roman" w:eastAsia="Times New Roman" w:hAnsi="Times New Roman" w:cs="Times New Roman"/>
          <w:kern w:val="0"/>
          <w:sz w:val="20"/>
          <w:szCs w:val="20"/>
          <w:lang w:eastAsia="en-IN"/>
          <w14:ligatures w14:val="none"/>
        </w:rPr>
      </w:pPr>
      <w:r w:rsidRPr="001709DD">
        <w:rPr>
          <w:rFonts w:ascii="Times New Roman" w:eastAsia="Times New Roman" w:hAnsi="Times New Roman" w:cs="Times New Roman"/>
          <w:kern w:val="0"/>
          <w:sz w:val="20"/>
          <w:szCs w:val="20"/>
          <w:lang w:eastAsia="en-IN"/>
          <w14:ligatures w14:val="none"/>
        </w:rPr>
        <w:lastRenderedPageBreak/>
        <w:drawing>
          <wp:inline distT="0" distB="0" distL="0" distR="0" wp14:anchorId="367A5963" wp14:editId="7B7925AF">
            <wp:extent cx="1280160" cy="1280160"/>
            <wp:effectExtent l="0" t="0" r="0" b="0"/>
            <wp:docPr id="87610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02954" name=""/>
                    <pic:cNvPicPr/>
                  </pic:nvPicPr>
                  <pic:blipFill>
                    <a:blip r:embed="rId60"/>
                    <a:stretch>
                      <a:fillRect/>
                    </a:stretch>
                  </pic:blipFill>
                  <pic:spPr>
                    <a:xfrm>
                      <a:off x="0" y="0"/>
                      <a:ext cx="1280160" cy="1280160"/>
                    </a:xfrm>
                    <a:prstGeom prst="rect">
                      <a:avLst/>
                    </a:prstGeom>
                  </pic:spPr>
                </pic:pic>
              </a:graphicData>
            </a:graphic>
          </wp:inline>
        </w:drawing>
      </w:r>
    </w:p>
    <w:p w14:paraId="5EAAC5C0" w14:textId="77777777" w:rsidR="00880188" w:rsidRDefault="00880188" w:rsidP="008456C9">
      <w:pPr>
        <w:spacing w:after="0" w:line="240" w:lineRule="auto"/>
        <w:rPr>
          <w:rFonts w:ascii="Times New Roman" w:eastAsia="Times New Roman" w:hAnsi="Times New Roman" w:cs="Times New Roman"/>
          <w:kern w:val="0"/>
          <w:sz w:val="20"/>
          <w:szCs w:val="20"/>
          <w:lang w:eastAsia="en-IN"/>
          <w14:ligatures w14:val="none"/>
        </w:rPr>
      </w:pPr>
    </w:p>
    <w:p w14:paraId="7E48D216" w14:textId="09A115A8"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Mr </w:t>
      </w:r>
      <w:r w:rsidRPr="005011B7">
        <w:rPr>
          <w:rFonts w:ascii="Times New Roman" w:eastAsia="Times New Roman" w:hAnsi="Times New Roman" w:cs="Times New Roman"/>
          <w:kern w:val="0"/>
          <w:sz w:val="20"/>
          <w:szCs w:val="20"/>
          <w:lang w:eastAsia="en-IN"/>
          <w14:ligatures w14:val="none"/>
        </w:rPr>
        <w:t xml:space="preserve">Swapnil </w:t>
      </w:r>
      <w:r>
        <w:rPr>
          <w:rFonts w:ascii="Times New Roman" w:eastAsia="Times New Roman" w:hAnsi="Times New Roman" w:cs="Times New Roman"/>
          <w:kern w:val="0"/>
          <w:sz w:val="20"/>
          <w:szCs w:val="20"/>
          <w:lang w:eastAsia="en-IN"/>
          <w14:ligatures w14:val="none"/>
        </w:rPr>
        <w:t xml:space="preserve">Kumar </w:t>
      </w:r>
      <w:r w:rsidRPr="005011B7">
        <w:rPr>
          <w:rFonts w:ascii="Times New Roman" w:eastAsia="Times New Roman" w:hAnsi="Times New Roman" w:cs="Times New Roman"/>
          <w:kern w:val="0"/>
          <w:sz w:val="20"/>
          <w:szCs w:val="20"/>
          <w:lang w:eastAsia="en-IN"/>
          <w14:ligatures w14:val="none"/>
        </w:rPr>
        <w:t>Sahu</w:t>
      </w:r>
      <w:r w:rsidRPr="005011B7">
        <w:rPr>
          <w:rFonts w:ascii="Times New Roman" w:eastAsia="Times New Roman" w:hAnsi="Times New Roman" w:cs="Times New Roman"/>
          <w:kern w:val="0"/>
          <w:sz w:val="20"/>
          <w:szCs w:val="20"/>
          <w:lang w:eastAsia="en-IN"/>
          <w14:ligatures w14:val="none"/>
        </w:rPr>
        <w:br/>
        <w:t>Ph.D. Scholar</w:t>
      </w:r>
      <w:r>
        <w:rPr>
          <w:rFonts w:ascii="Times New Roman" w:eastAsia="Times New Roman" w:hAnsi="Times New Roman" w:cs="Times New Roman"/>
          <w:kern w:val="0"/>
          <w:sz w:val="20"/>
          <w:szCs w:val="20"/>
          <w:lang w:eastAsia="en-IN"/>
          <w14:ligatures w14:val="none"/>
        </w:rPr>
        <w:t xml:space="preserve"> (Determination of headroom in transmission network)</w:t>
      </w:r>
    </w:p>
    <w:p w14:paraId="4AB09898"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Research area: Power system management, grid-connected microgrid, operational planning, distributed energy resources integration, BESS and solar</w:t>
      </w:r>
      <w:r w:rsidRPr="005011B7">
        <w:rPr>
          <w:rFonts w:ascii="Times New Roman" w:eastAsia="Times New Roman" w:hAnsi="Times New Roman" w:cs="Times New Roman"/>
          <w:kern w:val="0"/>
          <w:sz w:val="20"/>
          <w:szCs w:val="20"/>
          <w:lang w:eastAsia="en-IN"/>
          <w14:ligatures w14:val="none"/>
        </w:rPr>
        <w:br/>
        <w:t>Maulana Azad National Institute of Technology (MANIT), Bhopal</w:t>
      </w:r>
    </w:p>
    <w:p w14:paraId="73DAC9C5"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Email: swapnilkumarsahu11@gmail.com</w:t>
      </w:r>
    </w:p>
    <w:p w14:paraId="2B7B8081" w14:textId="77777777" w:rsidR="008456C9" w:rsidRPr="005011B7" w:rsidRDefault="008456C9" w:rsidP="008456C9">
      <w:pPr>
        <w:spacing w:after="0" w:line="240" w:lineRule="auto"/>
        <w:rPr>
          <w:rFonts w:ascii="Times New Roman" w:eastAsia="Times New Roman" w:hAnsi="Times New Roman" w:cs="Times New Roman"/>
          <w:kern w:val="0"/>
          <w:sz w:val="20"/>
          <w:szCs w:val="20"/>
          <w:lang w:eastAsia="en-IN"/>
          <w14:ligatures w14:val="none"/>
        </w:rPr>
      </w:pPr>
    </w:p>
    <w:p w14:paraId="477AAF9C" w14:textId="10C3DAF1" w:rsidR="001709DD" w:rsidRDefault="00315F67" w:rsidP="008456C9">
      <w:pPr>
        <w:spacing w:before="100" w:beforeAutospacing="1" w:after="0" w:line="240" w:lineRule="auto"/>
        <w:rPr>
          <w:rFonts w:ascii="Times New Roman" w:eastAsia="Times New Roman" w:hAnsi="Times New Roman" w:cs="Times New Roman"/>
          <w:kern w:val="0"/>
          <w:sz w:val="20"/>
          <w:szCs w:val="20"/>
          <w:lang w:eastAsia="en-IN"/>
          <w14:ligatures w14:val="none"/>
        </w:rPr>
      </w:pPr>
      <w:r w:rsidRPr="00315F67">
        <w:rPr>
          <w:rFonts w:ascii="Times New Roman" w:eastAsia="Times New Roman" w:hAnsi="Times New Roman" w:cs="Times New Roman"/>
          <w:kern w:val="0"/>
          <w:sz w:val="20"/>
          <w:szCs w:val="20"/>
          <w:lang w:eastAsia="en-IN"/>
          <w14:ligatures w14:val="none"/>
        </w:rPr>
        <w:drawing>
          <wp:inline distT="0" distB="0" distL="0" distR="0" wp14:anchorId="44B2F743" wp14:editId="11C0F1D0">
            <wp:extent cx="1120140" cy="1493520"/>
            <wp:effectExtent l="0" t="0" r="3810" b="0"/>
            <wp:docPr id="209415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57816" name=""/>
                    <pic:cNvPicPr/>
                  </pic:nvPicPr>
                  <pic:blipFill>
                    <a:blip r:embed="rId61"/>
                    <a:stretch>
                      <a:fillRect/>
                    </a:stretch>
                  </pic:blipFill>
                  <pic:spPr>
                    <a:xfrm>
                      <a:off x="0" y="0"/>
                      <a:ext cx="1120140" cy="1493520"/>
                    </a:xfrm>
                    <a:prstGeom prst="rect">
                      <a:avLst/>
                    </a:prstGeom>
                  </pic:spPr>
                </pic:pic>
              </a:graphicData>
            </a:graphic>
          </wp:inline>
        </w:drawing>
      </w:r>
    </w:p>
    <w:p w14:paraId="3BFDAB1B" w14:textId="71A7A53B" w:rsidR="008456C9" w:rsidRDefault="008456C9" w:rsidP="008456C9">
      <w:pPr>
        <w:spacing w:before="100" w:beforeAutospacing="1"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Mr. </w:t>
      </w:r>
      <w:r w:rsidRPr="005011B7">
        <w:rPr>
          <w:rFonts w:ascii="Times New Roman" w:eastAsia="Times New Roman" w:hAnsi="Times New Roman" w:cs="Times New Roman"/>
          <w:kern w:val="0"/>
          <w:sz w:val="20"/>
          <w:szCs w:val="20"/>
          <w:lang w:eastAsia="en-IN"/>
          <w14:ligatures w14:val="none"/>
        </w:rPr>
        <w:t>Rahul Soni</w:t>
      </w:r>
      <w:r w:rsidRPr="005011B7">
        <w:rPr>
          <w:rFonts w:ascii="Times New Roman" w:eastAsia="Times New Roman" w:hAnsi="Times New Roman" w:cs="Times New Roman"/>
          <w:kern w:val="0"/>
          <w:sz w:val="20"/>
          <w:szCs w:val="20"/>
          <w:lang w:eastAsia="en-IN"/>
          <w14:ligatures w14:val="none"/>
        </w:rPr>
        <w:br/>
        <w:t>Senior Research Fellow (SRF)</w:t>
      </w:r>
      <w:r w:rsidRPr="005011B7">
        <w:rPr>
          <w:rFonts w:ascii="Times New Roman" w:eastAsia="Times New Roman" w:hAnsi="Times New Roman" w:cs="Times New Roman"/>
          <w:kern w:val="0"/>
          <w:sz w:val="20"/>
          <w:szCs w:val="20"/>
          <w:lang w:eastAsia="en-IN"/>
          <w14:ligatures w14:val="none"/>
        </w:rPr>
        <w:br/>
        <w:t>M.Tech, Maulana Azad National Institute of Technology</w:t>
      </w:r>
      <w:r>
        <w:rPr>
          <w:rFonts w:ascii="Times New Roman" w:eastAsia="Times New Roman" w:hAnsi="Times New Roman" w:cs="Times New Roman"/>
          <w:kern w:val="0"/>
          <w:sz w:val="20"/>
          <w:szCs w:val="20"/>
          <w:lang w:eastAsia="en-IN"/>
          <w14:ligatures w14:val="none"/>
        </w:rPr>
        <w:t>,</w:t>
      </w:r>
      <w:r w:rsidRPr="005011B7">
        <w:rPr>
          <w:rFonts w:ascii="Times New Roman" w:eastAsia="Times New Roman" w:hAnsi="Times New Roman" w:cs="Times New Roman"/>
          <w:kern w:val="0"/>
          <w:sz w:val="20"/>
          <w:szCs w:val="20"/>
          <w:lang w:eastAsia="en-IN"/>
          <w14:ligatures w14:val="none"/>
        </w:rPr>
        <w:t xml:space="preserve"> Bhopal (2020)</w:t>
      </w:r>
    </w:p>
    <w:p w14:paraId="0D9A0746"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Research area: Power system networking using PSSE, EV converter design, Electric drives, microgrid control algorithm</w:t>
      </w:r>
    </w:p>
    <w:p w14:paraId="6915C173"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Email: rahulsoni.vn06@gmail.com</w:t>
      </w:r>
    </w:p>
    <w:p w14:paraId="02AB3B63" w14:textId="77777777" w:rsidR="008456C9" w:rsidRDefault="008456C9" w:rsidP="008456C9">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
    <w:p w14:paraId="7A114925" w14:textId="1993BDF0" w:rsidR="001709DD" w:rsidRPr="005011B7" w:rsidRDefault="001709DD" w:rsidP="008456C9">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1709DD">
        <w:rPr>
          <w:rFonts w:ascii="Times New Roman" w:eastAsia="Times New Roman" w:hAnsi="Times New Roman" w:cs="Times New Roman"/>
          <w:kern w:val="0"/>
          <w:sz w:val="20"/>
          <w:szCs w:val="20"/>
          <w:lang w:eastAsia="en-IN"/>
          <w14:ligatures w14:val="none"/>
        </w:rPr>
        <w:drawing>
          <wp:inline distT="0" distB="0" distL="0" distR="0" wp14:anchorId="53EA699E" wp14:editId="3E65926A">
            <wp:extent cx="1158240" cy="1386840"/>
            <wp:effectExtent l="0" t="0" r="3810" b="3810"/>
            <wp:docPr id="59491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16967" name=""/>
                    <pic:cNvPicPr/>
                  </pic:nvPicPr>
                  <pic:blipFill>
                    <a:blip r:embed="rId62"/>
                    <a:stretch>
                      <a:fillRect/>
                    </a:stretch>
                  </pic:blipFill>
                  <pic:spPr>
                    <a:xfrm>
                      <a:off x="0" y="0"/>
                      <a:ext cx="1161880" cy="1391198"/>
                    </a:xfrm>
                    <a:prstGeom prst="rect">
                      <a:avLst/>
                    </a:prstGeom>
                  </pic:spPr>
                </pic:pic>
              </a:graphicData>
            </a:graphic>
          </wp:inline>
        </w:drawing>
      </w:r>
    </w:p>
    <w:p w14:paraId="7E11F9F0" w14:textId="77777777" w:rsidR="008456C9" w:rsidRDefault="008456C9" w:rsidP="008456C9">
      <w:pPr>
        <w:spacing w:before="100" w:beforeAutospacing="1"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Ms. </w:t>
      </w:r>
      <w:r w:rsidRPr="005011B7">
        <w:rPr>
          <w:rFonts w:ascii="Times New Roman" w:eastAsia="Times New Roman" w:hAnsi="Times New Roman" w:cs="Times New Roman"/>
          <w:kern w:val="0"/>
          <w:sz w:val="20"/>
          <w:szCs w:val="20"/>
          <w:lang w:eastAsia="en-IN"/>
          <w14:ligatures w14:val="none"/>
        </w:rPr>
        <w:t>Reeha Chouhan</w:t>
      </w:r>
      <w:r w:rsidRPr="005011B7">
        <w:rPr>
          <w:rFonts w:ascii="Times New Roman" w:eastAsia="Times New Roman" w:hAnsi="Times New Roman" w:cs="Times New Roman"/>
          <w:kern w:val="0"/>
          <w:sz w:val="20"/>
          <w:szCs w:val="20"/>
          <w:lang w:eastAsia="en-IN"/>
          <w14:ligatures w14:val="none"/>
        </w:rPr>
        <w:br/>
        <w:t>Junior Research Fellow (JRF)</w:t>
      </w:r>
      <w:r w:rsidRPr="005011B7">
        <w:rPr>
          <w:rFonts w:ascii="Times New Roman" w:eastAsia="Times New Roman" w:hAnsi="Times New Roman" w:cs="Times New Roman"/>
          <w:kern w:val="0"/>
          <w:sz w:val="20"/>
          <w:szCs w:val="20"/>
          <w:lang w:eastAsia="en-IN"/>
          <w14:ligatures w14:val="none"/>
        </w:rPr>
        <w:br/>
        <w:t>M.Tech, RGPV (2024)</w:t>
      </w:r>
    </w:p>
    <w:p w14:paraId="12AE5624"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Research area: Distribution system planning (loss estimation) and renewable energy integration, power system modelling, data-driven decision-making</w:t>
      </w:r>
    </w:p>
    <w:p w14:paraId="452B677D"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Email: reehachouhan17@gmail.com</w:t>
      </w:r>
    </w:p>
    <w:p w14:paraId="2D2DFA08" w14:textId="77777777" w:rsidR="008456C9" w:rsidRPr="005011B7" w:rsidRDefault="008456C9" w:rsidP="008456C9">
      <w:pPr>
        <w:spacing w:before="100" w:beforeAutospacing="1" w:after="0" w:line="240" w:lineRule="auto"/>
        <w:rPr>
          <w:rFonts w:ascii="Times New Roman" w:eastAsia="Times New Roman" w:hAnsi="Times New Roman" w:cs="Times New Roman"/>
          <w:kern w:val="0"/>
          <w:sz w:val="20"/>
          <w:szCs w:val="20"/>
          <w:lang w:eastAsia="en-IN"/>
          <w14:ligatures w14:val="none"/>
        </w:rPr>
      </w:pPr>
    </w:p>
    <w:p w14:paraId="1CE10755" w14:textId="770C1D81" w:rsidR="001709DD" w:rsidRDefault="001709DD" w:rsidP="008456C9">
      <w:pPr>
        <w:spacing w:before="100" w:beforeAutospacing="1" w:after="0" w:line="240" w:lineRule="auto"/>
        <w:rPr>
          <w:rFonts w:ascii="Times New Roman" w:eastAsia="Times New Roman" w:hAnsi="Times New Roman" w:cs="Times New Roman"/>
          <w:kern w:val="0"/>
          <w:sz w:val="20"/>
          <w:szCs w:val="20"/>
          <w:lang w:eastAsia="en-IN"/>
          <w14:ligatures w14:val="none"/>
        </w:rPr>
      </w:pPr>
      <w:r w:rsidRPr="001709DD">
        <w:rPr>
          <w:rFonts w:ascii="Times New Roman" w:eastAsia="Times New Roman" w:hAnsi="Times New Roman" w:cs="Times New Roman"/>
          <w:kern w:val="0"/>
          <w:sz w:val="20"/>
          <w:szCs w:val="20"/>
          <w:lang w:eastAsia="en-IN"/>
          <w14:ligatures w14:val="none"/>
        </w:rPr>
        <w:lastRenderedPageBreak/>
        <w:drawing>
          <wp:inline distT="0" distB="0" distL="0" distR="0" wp14:anchorId="26D4D5AD" wp14:editId="57D36A9C">
            <wp:extent cx="1203960" cy="1203960"/>
            <wp:effectExtent l="0" t="0" r="0" b="0"/>
            <wp:docPr id="77808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87376" name=""/>
                    <pic:cNvPicPr/>
                  </pic:nvPicPr>
                  <pic:blipFill>
                    <a:blip r:embed="rId63"/>
                    <a:stretch>
                      <a:fillRect/>
                    </a:stretch>
                  </pic:blipFill>
                  <pic:spPr>
                    <a:xfrm>
                      <a:off x="0" y="0"/>
                      <a:ext cx="1203960" cy="1203960"/>
                    </a:xfrm>
                    <a:prstGeom prst="rect">
                      <a:avLst/>
                    </a:prstGeom>
                  </pic:spPr>
                </pic:pic>
              </a:graphicData>
            </a:graphic>
          </wp:inline>
        </w:drawing>
      </w:r>
    </w:p>
    <w:p w14:paraId="57DDD3A8" w14:textId="414205B0" w:rsidR="008456C9" w:rsidRDefault="008456C9" w:rsidP="008456C9">
      <w:pPr>
        <w:spacing w:before="100" w:beforeAutospacing="1"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Ms. </w:t>
      </w:r>
      <w:r w:rsidRPr="005011B7">
        <w:rPr>
          <w:rFonts w:ascii="Times New Roman" w:eastAsia="Times New Roman" w:hAnsi="Times New Roman" w:cs="Times New Roman"/>
          <w:kern w:val="0"/>
          <w:sz w:val="20"/>
          <w:szCs w:val="20"/>
          <w:lang w:eastAsia="en-IN"/>
          <w14:ligatures w14:val="none"/>
        </w:rPr>
        <w:t>Mantasha Alam</w:t>
      </w:r>
      <w:r w:rsidRPr="005011B7">
        <w:rPr>
          <w:rFonts w:ascii="Times New Roman" w:eastAsia="Times New Roman" w:hAnsi="Times New Roman" w:cs="Times New Roman"/>
          <w:kern w:val="0"/>
          <w:sz w:val="20"/>
          <w:szCs w:val="20"/>
          <w:lang w:eastAsia="en-IN"/>
          <w14:ligatures w14:val="none"/>
        </w:rPr>
        <w:br/>
        <w:t>Junior Research Fellow (JRF)</w:t>
      </w:r>
      <w:r w:rsidRPr="005011B7">
        <w:rPr>
          <w:rFonts w:ascii="Times New Roman" w:eastAsia="Times New Roman" w:hAnsi="Times New Roman" w:cs="Times New Roman"/>
          <w:kern w:val="0"/>
          <w:sz w:val="20"/>
          <w:szCs w:val="20"/>
          <w:lang w:eastAsia="en-IN"/>
          <w14:ligatures w14:val="none"/>
        </w:rPr>
        <w:br/>
        <w:t>B.Tech, RGPV (2023)</w:t>
      </w:r>
      <w:r w:rsidRPr="005011B7">
        <w:rPr>
          <w:rFonts w:ascii="Times New Roman" w:eastAsia="Times New Roman" w:hAnsi="Times New Roman" w:cs="Times New Roman"/>
          <w:kern w:val="0"/>
          <w:sz w:val="20"/>
          <w:szCs w:val="20"/>
          <w:lang w:eastAsia="en-IN"/>
          <w14:ligatures w14:val="none"/>
        </w:rPr>
        <w:br/>
        <w:t>M.Tech (Integrated Power Systems), Maulana Azad National Institute of Technology</w:t>
      </w:r>
      <w:r>
        <w:rPr>
          <w:rFonts w:ascii="Times New Roman" w:eastAsia="Times New Roman" w:hAnsi="Times New Roman" w:cs="Times New Roman"/>
          <w:kern w:val="0"/>
          <w:sz w:val="20"/>
          <w:szCs w:val="20"/>
          <w:lang w:eastAsia="en-IN"/>
          <w14:ligatures w14:val="none"/>
        </w:rPr>
        <w:t>,</w:t>
      </w:r>
      <w:r w:rsidRPr="005011B7">
        <w:rPr>
          <w:rFonts w:ascii="Times New Roman" w:eastAsia="Times New Roman" w:hAnsi="Times New Roman" w:cs="Times New Roman"/>
          <w:kern w:val="0"/>
          <w:sz w:val="20"/>
          <w:szCs w:val="20"/>
          <w:lang w:eastAsia="en-IN"/>
          <w14:ligatures w14:val="none"/>
        </w:rPr>
        <w:t xml:space="preserve"> Bhopal (Ongoing, expected June 2026)</w:t>
      </w:r>
    </w:p>
    <w:p w14:paraId="740DAA32"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Research area: Microgrid operation, smart-grid analysis, hosting capacity assessment, distribution grid controlling from inverter, demand response and cyber security</w:t>
      </w:r>
    </w:p>
    <w:p w14:paraId="4B473C05" w14:textId="77777777" w:rsidR="008456C9" w:rsidRDefault="008456C9" w:rsidP="008456C9">
      <w:pPr>
        <w:spacing w:after="0" w:line="240" w:lineRule="auto"/>
      </w:pPr>
      <w:r>
        <w:rPr>
          <w:rFonts w:ascii="Times New Roman" w:eastAsia="Times New Roman" w:hAnsi="Times New Roman" w:cs="Times New Roman"/>
          <w:kern w:val="0"/>
          <w:sz w:val="20"/>
          <w:szCs w:val="20"/>
          <w:lang w:eastAsia="en-IN"/>
          <w14:ligatures w14:val="none"/>
        </w:rPr>
        <w:t xml:space="preserve">Email: </w:t>
      </w:r>
      <w:hyperlink r:id="rId64" w:history="1">
        <w:r w:rsidRPr="005073BC">
          <w:rPr>
            <w:rStyle w:val="Hyperlink"/>
            <w:rFonts w:ascii="Times New Roman" w:eastAsia="Times New Roman" w:hAnsi="Times New Roman" w:cs="Times New Roman"/>
            <w:kern w:val="0"/>
            <w:sz w:val="20"/>
            <w:szCs w:val="20"/>
            <w:lang w:eastAsia="en-IN"/>
            <w14:ligatures w14:val="none"/>
          </w:rPr>
          <w:t>mantashaalam2@gmail.com</w:t>
        </w:r>
      </w:hyperlink>
    </w:p>
    <w:p w14:paraId="4955CD07" w14:textId="77777777" w:rsidR="00C03AED" w:rsidRDefault="00C03AED" w:rsidP="008456C9">
      <w:pPr>
        <w:spacing w:after="0" w:line="240" w:lineRule="auto"/>
      </w:pPr>
    </w:p>
    <w:p w14:paraId="0EA07E5E" w14:textId="77777777" w:rsidR="00C03AED" w:rsidRDefault="00C03AED" w:rsidP="008456C9">
      <w:pPr>
        <w:spacing w:after="0" w:line="240" w:lineRule="auto"/>
        <w:rPr>
          <w:rFonts w:ascii="Times New Roman" w:eastAsia="Times New Roman" w:hAnsi="Times New Roman" w:cs="Times New Roman"/>
          <w:kern w:val="0"/>
          <w:sz w:val="20"/>
          <w:szCs w:val="20"/>
          <w:lang w:eastAsia="en-IN"/>
          <w14:ligatures w14:val="none"/>
        </w:rPr>
      </w:pPr>
    </w:p>
    <w:p w14:paraId="06D66F66" w14:textId="77777777" w:rsidR="008456C9" w:rsidRPr="005011B7" w:rsidRDefault="008456C9" w:rsidP="008456C9">
      <w:pPr>
        <w:spacing w:after="0" w:line="240" w:lineRule="auto"/>
        <w:rPr>
          <w:rFonts w:ascii="Times New Roman" w:eastAsia="Times New Roman" w:hAnsi="Times New Roman" w:cs="Times New Roman"/>
          <w:kern w:val="0"/>
          <w:sz w:val="20"/>
          <w:szCs w:val="20"/>
          <w:lang w:eastAsia="en-IN"/>
          <w14:ligatures w14:val="none"/>
        </w:rPr>
      </w:pPr>
    </w:p>
    <w:p w14:paraId="50F1D484" w14:textId="3438F9C2" w:rsidR="00C03AED" w:rsidRDefault="00C03AED" w:rsidP="008456C9">
      <w:pPr>
        <w:spacing w:before="100" w:beforeAutospacing="1" w:after="0" w:line="240" w:lineRule="auto"/>
        <w:rPr>
          <w:rFonts w:ascii="Times New Roman" w:eastAsia="Times New Roman" w:hAnsi="Times New Roman" w:cs="Times New Roman"/>
          <w:kern w:val="0"/>
          <w:sz w:val="20"/>
          <w:szCs w:val="20"/>
          <w:lang w:eastAsia="en-IN"/>
          <w14:ligatures w14:val="none"/>
        </w:rPr>
      </w:pPr>
      <w:r>
        <w:rPr>
          <w:noProof/>
        </w:rPr>
        <w:drawing>
          <wp:inline distT="0" distB="0" distL="0" distR="0" wp14:anchorId="2E001165" wp14:editId="48AFD228">
            <wp:extent cx="1165860" cy="1498963"/>
            <wp:effectExtent l="0" t="0" r="0" b="6350"/>
            <wp:docPr id="45590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171706" cy="1506479"/>
                    </a:xfrm>
                    <a:prstGeom prst="rect">
                      <a:avLst/>
                    </a:prstGeom>
                    <a:noFill/>
                    <a:ln>
                      <a:noFill/>
                    </a:ln>
                  </pic:spPr>
                </pic:pic>
              </a:graphicData>
            </a:graphic>
          </wp:inline>
        </w:drawing>
      </w:r>
    </w:p>
    <w:p w14:paraId="6B7C5EE3" w14:textId="090CF3CE" w:rsidR="008456C9" w:rsidRDefault="008456C9" w:rsidP="008456C9">
      <w:pPr>
        <w:spacing w:before="100" w:beforeAutospacing="1"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Dr. </w:t>
      </w:r>
      <w:r w:rsidRPr="005011B7">
        <w:rPr>
          <w:rFonts w:ascii="Times New Roman" w:eastAsia="Times New Roman" w:hAnsi="Times New Roman" w:cs="Times New Roman"/>
          <w:kern w:val="0"/>
          <w:sz w:val="20"/>
          <w:szCs w:val="20"/>
          <w:lang w:eastAsia="en-IN"/>
          <w14:ligatures w14:val="none"/>
        </w:rPr>
        <w:t>Shweta Mehroliya</w:t>
      </w:r>
      <w:r w:rsidRPr="005011B7">
        <w:rPr>
          <w:rFonts w:ascii="Times New Roman" w:eastAsia="Times New Roman" w:hAnsi="Times New Roman" w:cs="Times New Roman"/>
          <w:kern w:val="0"/>
          <w:sz w:val="20"/>
          <w:szCs w:val="20"/>
          <w:lang w:eastAsia="en-IN"/>
          <w14:ligatures w14:val="none"/>
        </w:rPr>
        <w:br/>
        <w:t>R</w:t>
      </w:r>
      <w:r>
        <w:rPr>
          <w:rFonts w:ascii="Times New Roman" w:eastAsia="Times New Roman" w:hAnsi="Times New Roman" w:cs="Times New Roman"/>
          <w:kern w:val="0"/>
          <w:sz w:val="20"/>
          <w:szCs w:val="20"/>
          <w:lang w:eastAsia="en-IN"/>
          <w14:ligatures w14:val="none"/>
        </w:rPr>
        <w:t xml:space="preserve">esearch </w:t>
      </w:r>
      <w:r w:rsidRPr="005011B7">
        <w:rPr>
          <w:rFonts w:ascii="Times New Roman" w:eastAsia="Times New Roman" w:hAnsi="Times New Roman" w:cs="Times New Roman"/>
          <w:kern w:val="0"/>
          <w:sz w:val="20"/>
          <w:szCs w:val="20"/>
          <w:lang w:eastAsia="en-IN"/>
          <w14:ligatures w14:val="none"/>
        </w:rPr>
        <w:t>F</w:t>
      </w:r>
      <w:r>
        <w:rPr>
          <w:rFonts w:ascii="Times New Roman" w:eastAsia="Times New Roman" w:hAnsi="Times New Roman" w:cs="Times New Roman"/>
          <w:kern w:val="0"/>
          <w:sz w:val="20"/>
          <w:szCs w:val="20"/>
          <w:lang w:eastAsia="en-IN"/>
          <w14:ligatures w14:val="none"/>
        </w:rPr>
        <w:t>ellow</w:t>
      </w:r>
    </w:p>
    <w:p w14:paraId="1D512B92"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PhD</w:t>
      </w:r>
      <w:r w:rsidRPr="005011B7">
        <w:rPr>
          <w:rFonts w:ascii="Times New Roman" w:eastAsia="Times New Roman" w:hAnsi="Times New Roman" w:cs="Times New Roman"/>
          <w:kern w:val="0"/>
          <w:sz w:val="20"/>
          <w:szCs w:val="20"/>
          <w:lang w:eastAsia="en-IN"/>
          <w14:ligatures w14:val="none"/>
        </w:rPr>
        <w:t xml:space="preserve"> </w:t>
      </w:r>
      <w:r>
        <w:rPr>
          <w:rFonts w:ascii="Times New Roman" w:eastAsia="Times New Roman" w:hAnsi="Times New Roman" w:cs="Times New Roman"/>
          <w:kern w:val="0"/>
          <w:sz w:val="20"/>
          <w:szCs w:val="20"/>
          <w:lang w:eastAsia="en-IN"/>
          <w14:ligatures w14:val="none"/>
        </w:rPr>
        <w:t xml:space="preserve">(Optimal Service Restoration in Radial Distribution Systems employing Renewable Distributed Generators) </w:t>
      </w:r>
    </w:p>
    <w:p w14:paraId="4E013251"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Research area: Power System restoration, Renewable Distributed Generators, Microgrid, Planning and optimization of power systems</w:t>
      </w:r>
      <w:r w:rsidRPr="005011B7">
        <w:rPr>
          <w:rFonts w:ascii="Times New Roman" w:eastAsia="Times New Roman" w:hAnsi="Times New Roman" w:cs="Times New Roman"/>
          <w:kern w:val="0"/>
          <w:sz w:val="20"/>
          <w:szCs w:val="20"/>
          <w:lang w:eastAsia="en-IN"/>
          <w14:ligatures w14:val="none"/>
        </w:rPr>
        <w:br/>
        <w:t>Maulana Azad National Institute of Technology (MANIT), Bhopal</w:t>
      </w:r>
    </w:p>
    <w:p w14:paraId="1EF422B2" w14:textId="77777777" w:rsidR="008456C9" w:rsidRDefault="008456C9" w:rsidP="008456C9">
      <w:pPr>
        <w:spacing w:after="100" w:afterAutospacing="1"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Email: shwetamehroliya12@gmail.com</w:t>
      </w:r>
      <w:r w:rsidRPr="005011B7">
        <w:rPr>
          <w:rFonts w:ascii="Times New Roman" w:eastAsia="Times New Roman" w:hAnsi="Times New Roman" w:cs="Times New Roman"/>
          <w:kern w:val="0"/>
          <w:sz w:val="20"/>
          <w:szCs w:val="20"/>
          <w:lang w:eastAsia="en-IN"/>
          <w14:ligatures w14:val="none"/>
        </w:rPr>
        <w:br/>
      </w:r>
    </w:p>
    <w:p w14:paraId="0EA89408" w14:textId="77777777" w:rsidR="00880188" w:rsidRDefault="00880188" w:rsidP="008456C9">
      <w:pPr>
        <w:spacing w:after="100" w:afterAutospacing="1" w:line="240" w:lineRule="auto"/>
        <w:rPr>
          <w:rFonts w:ascii="Times New Roman" w:eastAsia="Times New Roman" w:hAnsi="Times New Roman" w:cs="Times New Roman"/>
          <w:kern w:val="0"/>
          <w:sz w:val="20"/>
          <w:szCs w:val="20"/>
          <w:lang w:eastAsia="en-IN"/>
          <w14:ligatures w14:val="none"/>
        </w:rPr>
      </w:pPr>
    </w:p>
    <w:p w14:paraId="66789A68" w14:textId="77777777" w:rsidR="00880188" w:rsidRDefault="00880188" w:rsidP="008456C9">
      <w:pPr>
        <w:spacing w:after="100" w:afterAutospacing="1" w:line="240" w:lineRule="auto"/>
        <w:rPr>
          <w:rFonts w:ascii="Times New Roman" w:eastAsia="Times New Roman" w:hAnsi="Times New Roman" w:cs="Times New Roman"/>
          <w:kern w:val="0"/>
          <w:sz w:val="20"/>
          <w:szCs w:val="20"/>
          <w:lang w:eastAsia="en-IN"/>
          <w14:ligatures w14:val="none"/>
        </w:rPr>
      </w:pPr>
    </w:p>
    <w:p w14:paraId="59CE5DF4" w14:textId="77777777" w:rsidR="00E730AD" w:rsidRDefault="00E730AD" w:rsidP="008456C9">
      <w:pPr>
        <w:spacing w:after="100" w:afterAutospacing="1" w:line="240" w:lineRule="auto"/>
        <w:rPr>
          <w:rFonts w:ascii="Times New Roman" w:eastAsia="Times New Roman" w:hAnsi="Times New Roman" w:cs="Times New Roman"/>
          <w:kern w:val="0"/>
          <w:sz w:val="20"/>
          <w:szCs w:val="20"/>
          <w:lang w:eastAsia="en-IN"/>
          <w14:ligatures w14:val="none"/>
        </w:rPr>
      </w:pPr>
    </w:p>
    <w:p w14:paraId="16615A9D" w14:textId="13CDDFFB" w:rsidR="00E730AD" w:rsidRPr="005011B7" w:rsidRDefault="00E730AD" w:rsidP="008456C9">
      <w:pPr>
        <w:spacing w:after="100" w:afterAutospacing="1" w:line="240" w:lineRule="auto"/>
        <w:rPr>
          <w:rFonts w:ascii="Times New Roman" w:eastAsia="Times New Roman" w:hAnsi="Times New Roman" w:cs="Times New Roman"/>
          <w:kern w:val="0"/>
          <w:sz w:val="20"/>
          <w:szCs w:val="20"/>
          <w:lang w:eastAsia="en-IN"/>
          <w14:ligatures w14:val="none"/>
        </w:rPr>
      </w:pPr>
      <w:r>
        <w:rPr>
          <w:noProof/>
        </w:rPr>
        <w:lastRenderedPageBreak/>
        <w:drawing>
          <wp:inline distT="0" distB="0" distL="0" distR="0" wp14:anchorId="0AD55F95" wp14:editId="65264D14">
            <wp:extent cx="1104900" cy="1554480"/>
            <wp:effectExtent l="0" t="0" r="0" b="7620"/>
            <wp:docPr id="398402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04900" cy="1554480"/>
                    </a:xfrm>
                    <a:prstGeom prst="rect">
                      <a:avLst/>
                    </a:prstGeom>
                    <a:noFill/>
                    <a:ln>
                      <a:noFill/>
                    </a:ln>
                  </pic:spPr>
                </pic:pic>
              </a:graphicData>
            </a:graphic>
          </wp:inline>
        </w:drawing>
      </w:r>
    </w:p>
    <w:p w14:paraId="16E3D544"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Mr. </w:t>
      </w:r>
      <w:r w:rsidRPr="005011B7">
        <w:rPr>
          <w:rFonts w:ascii="Times New Roman" w:eastAsia="Times New Roman" w:hAnsi="Times New Roman" w:cs="Times New Roman"/>
          <w:kern w:val="0"/>
          <w:sz w:val="20"/>
          <w:szCs w:val="20"/>
          <w:lang w:eastAsia="en-IN"/>
          <w14:ligatures w14:val="none"/>
        </w:rPr>
        <w:t xml:space="preserve">Gautam </w:t>
      </w:r>
      <w:r>
        <w:rPr>
          <w:rFonts w:ascii="Times New Roman" w:eastAsia="Times New Roman" w:hAnsi="Times New Roman" w:cs="Times New Roman"/>
          <w:kern w:val="0"/>
          <w:sz w:val="20"/>
          <w:szCs w:val="20"/>
          <w:lang w:eastAsia="en-IN"/>
          <w14:ligatures w14:val="none"/>
        </w:rPr>
        <w:t xml:space="preserve">Kumar </w:t>
      </w:r>
      <w:r w:rsidRPr="005011B7">
        <w:rPr>
          <w:rFonts w:ascii="Times New Roman" w:eastAsia="Times New Roman" w:hAnsi="Times New Roman" w:cs="Times New Roman"/>
          <w:kern w:val="0"/>
          <w:sz w:val="20"/>
          <w:szCs w:val="20"/>
          <w:lang w:eastAsia="en-IN"/>
          <w14:ligatures w14:val="none"/>
        </w:rPr>
        <w:t>Yadav</w:t>
      </w:r>
      <w:r w:rsidRPr="005011B7">
        <w:rPr>
          <w:rFonts w:ascii="Times New Roman" w:eastAsia="Times New Roman" w:hAnsi="Times New Roman" w:cs="Times New Roman"/>
          <w:kern w:val="0"/>
          <w:sz w:val="20"/>
          <w:szCs w:val="20"/>
          <w:lang w:eastAsia="en-IN"/>
          <w14:ligatures w14:val="none"/>
        </w:rPr>
        <w:br/>
        <w:t>R</w:t>
      </w:r>
      <w:r>
        <w:rPr>
          <w:rFonts w:ascii="Times New Roman" w:eastAsia="Times New Roman" w:hAnsi="Times New Roman" w:cs="Times New Roman"/>
          <w:kern w:val="0"/>
          <w:sz w:val="20"/>
          <w:szCs w:val="20"/>
          <w:lang w:eastAsia="en-IN"/>
          <w14:ligatures w14:val="none"/>
        </w:rPr>
        <w:t xml:space="preserve">esearch </w:t>
      </w:r>
      <w:r w:rsidRPr="005011B7">
        <w:rPr>
          <w:rFonts w:ascii="Times New Roman" w:eastAsia="Times New Roman" w:hAnsi="Times New Roman" w:cs="Times New Roman"/>
          <w:kern w:val="0"/>
          <w:sz w:val="20"/>
          <w:szCs w:val="20"/>
          <w:lang w:eastAsia="en-IN"/>
          <w14:ligatures w14:val="none"/>
        </w:rPr>
        <w:t>F</w:t>
      </w:r>
      <w:r>
        <w:rPr>
          <w:rFonts w:ascii="Times New Roman" w:eastAsia="Times New Roman" w:hAnsi="Times New Roman" w:cs="Times New Roman"/>
          <w:kern w:val="0"/>
          <w:sz w:val="20"/>
          <w:szCs w:val="20"/>
          <w:lang w:eastAsia="en-IN"/>
          <w14:ligatures w14:val="none"/>
        </w:rPr>
        <w:t>ellow</w:t>
      </w:r>
      <w:r w:rsidRPr="005011B7">
        <w:rPr>
          <w:rFonts w:ascii="Times New Roman" w:eastAsia="Times New Roman" w:hAnsi="Times New Roman" w:cs="Times New Roman"/>
          <w:kern w:val="0"/>
          <w:sz w:val="20"/>
          <w:szCs w:val="20"/>
          <w:lang w:eastAsia="en-IN"/>
          <w14:ligatures w14:val="none"/>
        </w:rPr>
        <w:br/>
        <w:t xml:space="preserve">Ph.D. </w:t>
      </w:r>
      <w:r>
        <w:rPr>
          <w:rFonts w:ascii="Times New Roman" w:eastAsia="Times New Roman" w:hAnsi="Times New Roman" w:cs="Times New Roman"/>
          <w:kern w:val="0"/>
          <w:sz w:val="20"/>
          <w:szCs w:val="20"/>
          <w:lang w:eastAsia="en-IN"/>
          <w14:ligatures w14:val="none"/>
        </w:rPr>
        <w:t>(Design and analysis of protection technique for microgrid)</w:t>
      </w:r>
    </w:p>
    <w:p w14:paraId="3D7959EF" w14:textId="77777777" w:rsidR="008456C9"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Research area: Power system protection, renewable integration, microgrid planning</w:t>
      </w:r>
    </w:p>
    <w:p w14:paraId="737C038F" w14:textId="77777777" w:rsidR="008456C9" w:rsidRPr="005011B7" w:rsidRDefault="008456C9" w:rsidP="008456C9">
      <w:pPr>
        <w:spacing w:after="0" w:line="240" w:lineRule="auto"/>
        <w:rPr>
          <w:rFonts w:ascii="Times New Roman" w:eastAsia="Times New Roman" w:hAnsi="Times New Roman" w:cs="Times New Roman"/>
          <w:kern w:val="0"/>
          <w:sz w:val="20"/>
          <w:szCs w:val="20"/>
          <w:lang w:eastAsia="en-IN"/>
          <w14:ligatures w14:val="none"/>
        </w:rPr>
      </w:pPr>
      <w:r w:rsidRPr="005011B7">
        <w:rPr>
          <w:rFonts w:ascii="Times New Roman" w:eastAsia="Times New Roman" w:hAnsi="Times New Roman" w:cs="Times New Roman"/>
          <w:kern w:val="0"/>
          <w:sz w:val="20"/>
          <w:szCs w:val="20"/>
          <w:lang w:eastAsia="en-IN"/>
          <w14:ligatures w14:val="none"/>
        </w:rPr>
        <w:t>Maulana Azad National Institute of Technology (MANIT), Bhopal</w:t>
      </w:r>
    </w:p>
    <w:p w14:paraId="77A167B4" w14:textId="77777777" w:rsidR="008456C9" w:rsidRPr="005011B7" w:rsidRDefault="008456C9" w:rsidP="008456C9">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Email: gautamyadav542@gmail.com</w:t>
      </w:r>
    </w:p>
    <w:p w14:paraId="5214F158" w14:textId="77777777" w:rsidR="008456C9" w:rsidRDefault="008456C9" w:rsidP="00367E25"/>
    <w:p w14:paraId="2DB36E0B" w14:textId="3FBBD324" w:rsidR="001A12FD" w:rsidRPr="001A12FD" w:rsidRDefault="001A12FD" w:rsidP="00367E25">
      <w:pPr>
        <w:rPr>
          <w:b/>
          <w:bCs/>
          <w:color w:val="2F5496" w:themeColor="accent1" w:themeShade="BF"/>
          <w:sz w:val="32"/>
          <w:szCs w:val="32"/>
          <w:u w:val="single"/>
        </w:rPr>
      </w:pPr>
      <w:r>
        <w:rPr>
          <w:b/>
          <w:bCs/>
          <w:color w:val="2F5496" w:themeColor="accent1" w:themeShade="BF"/>
          <w:sz w:val="32"/>
          <w:szCs w:val="32"/>
          <w:u w:val="single"/>
        </w:rPr>
        <w:t xml:space="preserve">4. </w:t>
      </w:r>
      <w:r w:rsidRPr="001A12FD">
        <w:rPr>
          <w:b/>
          <w:bCs/>
          <w:color w:val="2F5496" w:themeColor="accent1" w:themeShade="BF"/>
          <w:sz w:val="32"/>
          <w:szCs w:val="32"/>
          <w:u w:val="single"/>
        </w:rPr>
        <w:t>NEWS</w:t>
      </w:r>
    </w:p>
    <w:p w14:paraId="6C74E6B7" w14:textId="7ED6E9E0" w:rsidR="001A12FD" w:rsidRPr="001A12FD" w:rsidRDefault="001A12FD" w:rsidP="001A12FD">
      <w:pPr>
        <w:rPr>
          <w:b/>
          <w:bCs/>
          <w:color w:val="2F5496" w:themeColor="accent1" w:themeShade="BF"/>
          <w:sz w:val="32"/>
          <w:szCs w:val="32"/>
          <w:u w:val="single"/>
        </w:rPr>
      </w:pPr>
      <w:r>
        <w:rPr>
          <w:b/>
          <w:bCs/>
          <w:color w:val="2F5496" w:themeColor="accent1" w:themeShade="BF"/>
          <w:sz w:val="32"/>
          <w:szCs w:val="32"/>
          <w:u w:val="single"/>
        </w:rPr>
        <w:t xml:space="preserve">5. </w:t>
      </w:r>
      <w:r w:rsidRPr="001A12FD">
        <w:rPr>
          <w:b/>
          <w:bCs/>
          <w:color w:val="2F5496" w:themeColor="accent1" w:themeShade="BF"/>
          <w:sz w:val="32"/>
          <w:szCs w:val="32"/>
          <w:u w:val="single"/>
        </w:rPr>
        <w:t>ABOUT US</w:t>
      </w:r>
    </w:p>
    <w:p w14:paraId="5BC3EED8" w14:textId="77777777" w:rsidR="001A12FD" w:rsidRPr="006B0485" w:rsidRDefault="001A12FD" w:rsidP="001A12FD">
      <w:r w:rsidRPr="006B0485">
        <w:t>Centre for Mission on Energy Transition (CMET) is a policy-driven, implementation-focused research centre anchored at Maulana Azad National Institute of Technology, India, working to enable India’s transition towards a reliable, resilient, and low-carbon power system.</w:t>
      </w:r>
    </w:p>
    <w:p w14:paraId="06AEB1C2" w14:textId="77777777" w:rsidR="001A12FD" w:rsidRPr="006B0485" w:rsidRDefault="001A12FD" w:rsidP="001A12FD">
      <w:r w:rsidRPr="006B0485">
        <w:t>CMET has been established in collaboration with the New and Renewable Energy Department, Government of Madhya Pradesh, to address emerging challenges in renewable energy integration, grid stability, and transmission planning.</w:t>
      </w:r>
    </w:p>
    <w:p w14:paraId="76E6186B" w14:textId="77777777" w:rsidR="001A12FD" w:rsidRPr="006B0485" w:rsidRDefault="001A12FD" w:rsidP="001A12FD">
      <w:r w:rsidRPr="006B0485">
        <w:t>CMET operates at the critical interface of government, utilities, industry and academia, translating advanced power system research into actionable solutions and on-ground implementation.</w:t>
      </w:r>
    </w:p>
    <w:p w14:paraId="7443C2DE" w14:textId="77777777" w:rsidR="001A12FD" w:rsidRPr="006B0485" w:rsidRDefault="001A12FD" w:rsidP="001A12FD">
      <w:r w:rsidRPr="006B0485">
        <w:t>Our work spans the full spectrum—from high-impact technical assessment studies to field-level pilot demonstrations, ensuring that policy recommendations are not only theoretically sound but also practically viable.</w:t>
      </w:r>
    </w:p>
    <w:p w14:paraId="388D68EB" w14:textId="77777777" w:rsidR="005A78B8" w:rsidRPr="00D47664" w:rsidRDefault="005A78B8" w:rsidP="005A78B8">
      <w:pPr>
        <w:rPr>
          <w:b/>
          <w:bCs/>
        </w:rPr>
      </w:pPr>
      <w:r w:rsidRPr="00D47664">
        <w:rPr>
          <w:b/>
          <w:bCs/>
        </w:rPr>
        <w:t>Key Contributions</w:t>
      </w:r>
    </w:p>
    <w:p w14:paraId="23FECB20" w14:textId="77777777" w:rsidR="005A78B8" w:rsidRPr="00D47664" w:rsidRDefault="005A78B8" w:rsidP="005A78B8">
      <w:pPr>
        <w:numPr>
          <w:ilvl w:val="0"/>
          <w:numId w:val="27"/>
        </w:numPr>
        <w:spacing w:after="200" w:line="276" w:lineRule="auto"/>
      </w:pPr>
      <w:r w:rsidRPr="00D47664">
        <w:rPr>
          <w:b/>
          <w:bCs/>
        </w:rPr>
        <w:t>State-level Renewable Integration &amp; Transmission Planning</w:t>
      </w:r>
      <w:r w:rsidRPr="00D47664">
        <w:br/>
        <w:t xml:space="preserve">Conducted detailed studies to identify optimal locations for solar and storage deployment based on </w:t>
      </w:r>
      <w:r w:rsidRPr="00D47664">
        <w:rPr>
          <w:b/>
          <w:bCs/>
        </w:rPr>
        <w:t>transmission network headroom, land availability, and system constraints</w:t>
      </w:r>
      <w:r w:rsidRPr="00D47664">
        <w:t xml:space="preserve">, minimizing the need for costly infrastructure upgrades. </w:t>
      </w:r>
    </w:p>
    <w:p w14:paraId="00C3569B" w14:textId="77777777" w:rsidR="005A78B8" w:rsidRPr="00D47664" w:rsidRDefault="005A78B8" w:rsidP="005A78B8">
      <w:pPr>
        <w:numPr>
          <w:ilvl w:val="0"/>
          <w:numId w:val="27"/>
        </w:numPr>
        <w:spacing w:after="200" w:line="276" w:lineRule="auto"/>
      </w:pPr>
      <w:r w:rsidRPr="00D47664">
        <w:rPr>
          <w:b/>
          <w:bCs/>
        </w:rPr>
        <w:t>Decentralized Reactive Power &amp; Voltage Control Frameworks</w:t>
      </w:r>
      <w:r w:rsidRPr="00D47664">
        <w:br/>
        <w:t xml:space="preserve">Developed and demonstrated innovative approaches using </w:t>
      </w:r>
      <w:r w:rsidRPr="00D47664">
        <w:rPr>
          <w:b/>
          <w:bCs/>
        </w:rPr>
        <w:t>solar inverters for reactive power support</w:t>
      </w:r>
      <w:r w:rsidRPr="00D47664">
        <w:t xml:space="preserve">, providing a viable alternative to conventional capacitor banks and enabling </w:t>
      </w:r>
      <w:r w:rsidRPr="00D47664">
        <w:rPr>
          <w:b/>
          <w:bCs/>
        </w:rPr>
        <w:t>dynamic voltage regulation at the distribution level</w:t>
      </w:r>
      <w:r w:rsidRPr="00D47664">
        <w:t xml:space="preserve">. </w:t>
      </w:r>
    </w:p>
    <w:p w14:paraId="60DE32D3" w14:textId="77777777" w:rsidR="005A78B8" w:rsidRPr="00D47664" w:rsidRDefault="005A78B8" w:rsidP="005A78B8">
      <w:pPr>
        <w:numPr>
          <w:ilvl w:val="0"/>
          <w:numId w:val="27"/>
        </w:numPr>
        <w:spacing w:after="200" w:line="276" w:lineRule="auto"/>
      </w:pPr>
      <w:r w:rsidRPr="00D47664">
        <w:rPr>
          <w:b/>
          <w:bCs/>
        </w:rPr>
        <w:t>Field Pilots &amp; Demonstration Projects</w:t>
      </w:r>
      <w:r w:rsidRPr="00D47664">
        <w:br/>
        <w:t>Successfully implemented live pilot projects (e.g., feeder-level deployments under PM-</w:t>
      </w:r>
      <w:r w:rsidRPr="00D47664">
        <w:lastRenderedPageBreak/>
        <w:t xml:space="preserve">KUSUM), validating concepts such as </w:t>
      </w:r>
      <w:r w:rsidRPr="00D47664">
        <w:rPr>
          <w:b/>
          <w:bCs/>
        </w:rPr>
        <w:t>volt-VAR control, night-time reactive power support, and decentralized grid services</w:t>
      </w:r>
      <w:r w:rsidRPr="00D47664">
        <w:t xml:space="preserve">. </w:t>
      </w:r>
    </w:p>
    <w:p w14:paraId="4750C389" w14:textId="77777777" w:rsidR="005A78B8" w:rsidRPr="00D47664" w:rsidRDefault="005A78B8" w:rsidP="005A78B8">
      <w:pPr>
        <w:numPr>
          <w:ilvl w:val="0"/>
          <w:numId w:val="27"/>
        </w:numPr>
        <w:spacing w:after="200" w:line="276" w:lineRule="auto"/>
      </w:pPr>
      <w:r w:rsidRPr="00D47664">
        <w:rPr>
          <w:b/>
          <w:bCs/>
        </w:rPr>
        <w:t>Policy &amp; Regulatory Engagement</w:t>
      </w:r>
      <w:r w:rsidRPr="00D47664">
        <w:br/>
        <w:t xml:space="preserve">Supported state agencies and regulators through </w:t>
      </w:r>
      <w:r w:rsidRPr="00D47664">
        <w:rPr>
          <w:b/>
          <w:bCs/>
        </w:rPr>
        <w:t>evidence-based inputs</w:t>
      </w:r>
      <w:r w:rsidRPr="00D47664">
        <w:t xml:space="preserve">, contributing to progressive policy directions, including the integration of </w:t>
      </w:r>
      <w:r w:rsidRPr="00D47664">
        <w:rPr>
          <w:b/>
          <w:bCs/>
        </w:rPr>
        <w:t>grid-support functionalities in distributed renewable systems</w:t>
      </w:r>
      <w:r w:rsidRPr="00D47664">
        <w:t xml:space="preserve">. </w:t>
      </w:r>
    </w:p>
    <w:p w14:paraId="006A3FE1" w14:textId="77777777" w:rsidR="005A78B8" w:rsidRDefault="005A78B8" w:rsidP="005A78B8">
      <w:pPr>
        <w:numPr>
          <w:ilvl w:val="0"/>
          <w:numId w:val="27"/>
        </w:numPr>
        <w:spacing w:after="200" w:line="276" w:lineRule="auto"/>
      </w:pPr>
      <w:r w:rsidRPr="00D47664">
        <w:rPr>
          <w:b/>
          <w:bCs/>
        </w:rPr>
        <w:t>Advanced Grid Analytics &amp; Modeling</w:t>
      </w:r>
      <w:r w:rsidRPr="00D47664">
        <w:br/>
      </w:r>
      <w:r>
        <w:t>Utilizing</w:t>
      </w:r>
      <w:r w:rsidRPr="00D47664">
        <w:t xml:space="preserve"> tools such as ETAP, PSS®E, and real-time data frameworks to perform </w:t>
      </w:r>
      <w:r w:rsidRPr="00D47664">
        <w:rPr>
          <w:b/>
          <w:bCs/>
        </w:rPr>
        <w:t>load flow analysis, hosting capacity assessment, contingency studies, and resource adequacy planning</w:t>
      </w:r>
      <w:r w:rsidRPr="00D47664">
        <w:t>.</w:t>
      </w:r>
    </w:p>
    <w:p w14:paraId="6697C48B" w14:textId="77777777" w:rsidR="001A12FD" w:rsidRPr="006B0485" w:rsidRDefault="001A12FD" w:rsidP="001A12FD"/>
    <w:p w14:paraId="675BF91C" w14:textId="20775D4A" w:rsidR="001A12FD" w:rsidRDefault="001A12FD" w:rsidP="001A12FD">
      <w:pPr>
        <w:rPr>
          <w:b/>
          <w:bCs/>
        </w:rPr>
      </w:pPr>
      <w:r w:rsidRPr="006B0485">
        <w:rPr>
          <w:rFonts w:ascii="Segoe UI Emoji" w:hAnsi="Segoe UI Emoji" w:cs="Segoe UI Emoji"/>
          <w:b/>
          <w:bCs/>
        </w:rPr>
        <w:t>🔷</w:t>
      </w:r>
      <w:r w:rsidRPr="006B0485">
        <w:rPr>
          <w:b/>
          <w:bCs/>
        </w:rPr>
        <w:t xml:space="preserve"> VISION &amp; MISSION</w:t>
      </w:r>
    </w:p>
    <w:p w14:paraId="3556A07D" w14:textId="1EE94C83" w:rsidR="00D21344" w:rsidRPr="00D21344" w:rsidRDefault="00D21344" w:rsidP="00D21344">
      <w:pPr>
        <w:rPr>
          <w:b/>
          <w:bCs/>
        </w:rPr>
      </w:pPr>
      <w:r w:rsidRPr="006B0485">
        <w:rPr>
          <w:rFonts w:ascii="Segoe UI Emoji" w:hAnsi="Segoe UI Emoji" w:cs="Segoe UI Emoji"/>
          <w:b/>
          <w:bCs/>
        </w:rPr>
        <w:t>🔹</w:t>
      </w:r>
      <w:r w:rsidRPr="00D21344">
        <w:rPr>
          <w:b/>
          <w:bCs/>
        </w:rPr>
        <w:t>Vision Statement</w:t>
      </w:r>
    </w:p>
    <w:p w14:paraId="5757B938" w14:textId="77777777" w:rsidR="00D21344" w:rsidRPr="00D21344" w:rsidRDefault="00D21344" w:rsidP="00D21344">
      <w:pPr>
        <w:rPr>
          <w:b/>
          <w:bCs/>
        </w:rPr>
      </w:pPr>
      <w:r w:rsidRPr="00D21344">
        <w:rPr>
          <w:b/>
          <w:bCs/>
        </w:rPr>
        <w:t>To be a leading hub of innovation, research, and capacity building that accelerates the transition towards a sustainable, inclusive, and low-carbon energy future for India and the world.</w:t>
      </w:r>
    </w:p>
    <w:p w14:paraId="5B698311" w14:textId="77777777" w:rsidR="00D21344" w:rsidRPr="00D21344" w:rsidRDefault="00D21344" w:rsidP="00D21344">
      <w:pPr>
        <w:rPr>
          <w:b/>
          <w:bCs/>
        </w:rPr>
      </w:pPr>
    </w:p>
    <w:p w14:paraId="79D60853" w14:textId="7728F6FB" w:rsidR="00D21344" w:rsidRPr="00D21344" w:rsidRDefault="00D21344" w:rsidP="00D21344">
      <w:pPr>
        <w:rPr>
          <w:b/>
          <w:bCs/>
        </w:rPr>
      </w:pPr>
      <w:r w:rsidRPr="006B0485">
        <w:rPr>
          <w:rFonts w:ascii="Segoe UI Emoji" w:hAnsi="Segoe UI Emoji" w:cs="Segoe UI Emoji"/>
          <w:b/>
          <w:bCs/>
        </w:rPr>
        <w:t>🔹</w:t>
      </w:r>
      <w:r w:rsidRPr="00D21344">
        <w:rPr>
          <w:b/>
          <w:bCs/>
        </w:rPr>
        <w:t>Mission Statement</w:t>
      </w:r>
    </w:p>
    <w:p w14:paraId="230A6099" w14:textId="77777777" w:rsidR="00D21344" w:rsidRPr="00D21344" w:rsidRDefault="00D21344" w:rsidP="00D21344">
      <w:pPr>
        <w:numPr>
          <w:ilvl w:val="0"/>
          <w:numId w:val="28"/>
        </w:numPr>
        <w:rPr>
          <w:b/>
          <w:bCs/>
        </w:rPr>
      </w:pPr>
      <w:r w:rsidRPr="00D21344">
        <w:rPr>
          <w:b/>
          <w:bCs/>
        </w:rPr>
        <w:t>Conducting cutting-edge research on renewable energy integration, storage, and efficiency.</w:t>
      </w:r>
    </w:p>
    <w:p w14:paraId="60289E94" w14:textId="77777777" w:rsidR="00D21344" w:rsidRPr="00D21344" w:rsidRDefault="00D21344" w:rsidP="00D21344">
      <w:pPr>
        <w:numPr>
          <w:ilvl w:val="0"/>
          <w:numId w:val="28"/>
        </w:numPr>
        <w:rPr>
          <w:b/>
          <w:bCs/>
        </w:rPr>
      </w:pPr>
      <w:r w:rsidRPr="00D21344">
        <w:rPr>
          <w:b/>
          <w:bCs/>
        </w:rPr>
        <w:t>Developing and demonstrating innovative technologies for clean energy production and utilization.</w:t>
      </w:r>
    </w:p>
    <w:p w14:paraId="11587B2B" w14:textId="77777777" w:rsidR="00D21344" w:rsidRPr="00D21344" w:rsidRDefault="00D21344" w:rsidP="00D21344">
      <w:pPr>
        <w:numPr>
          <w:ilvl w:val="0"/>
          <w:numId w:val="28"/>
        </w:numPr>
        <w:rPr>
          <w:b/>
          <w:bCs/>
        </w:rPr>
      </w:pPr>
      <w:r w:rsidRPr="00D21344">
        <w:rPr>
          <w:b/>
          <w:bCs/>
        </w:rPr>
        <w:t>Facilitating policy dialogue and stakeholder collaboration for equitable and sustainable energy systems.</w:t>
      </w:r>
    </w:p>
    <w:p w14:paraId="0A79ED93" w14:textId="77777777" w:rsidR="00D21344" w:rsidRPr="00D21344" w:rsidRDefault="00D21344" w:rsidP="00D21344">
      <w:pPr>
        <w:numPr>
          <w:ilvl w:val="0"/>
          <w:numId w:val="28"/>
        </w:numPr>
        <w:rPr>
          <w:b/>
          <w:bCs/>
        </w:rPr>
      </w:pPr>
      <w:r w:rsidRPr="00D21344">
        <w:rPr>
          <w:b/>
          <w:bCs/>
        </w:rPr>
        <w:t>Building capacity through education, training, and outreach to empower communities and industries.</w:t>
      </w:r>
    </w:p>
    <w:p w14:paraId="029BE8CA" w14:textId="77777777" w:rsidR="00D21344" w:rsidRPr="00D21344" w:rsidRDefault="00D21344" w:rsidP="00D21344">
      <w:pPr>
        <w:numPr>
          <w:ilvl w:val="0"/>
          <w:numId w:val="28"/>
        </w:numPr>
        <w:rPr>
          <w:b/>
          <w:bCs/>
        </w:rPr>
      </w:pPr>
      <w:r w:rsidRPr="00D21344">
        <w:rPr>
          <w:b/>
          <w:bCs/>
        </w:rPr>
        <w:t>Driving real-world impact through pilot projects, field demonstrations, and technology transfer.</w:t>
      </w:r>
    </w:p>
    <w:p w14:paraId="20E438D0" w14:textId="77777777" w:rsidR="00D21344" w:rsidRPr="006B0485" w:rsidRDefault="00D21344" w:rsidP="001A12FD">
      <w:pPr>
        <w:rPr>
          <w:b/>
          <w:bCs/>
        </w:rPr>
      </w:pPr>
    </w:p>
    <w:p w14:paraId="08CFFFA7" w14:textId="5C5CA86A" w:rsidR="001A12FD" w:rsidRDefault="001A12FD" w:rsidP="00367E25">
      <w:pPr>
        <w:rPr>
          <w:b/>
          <w:bCs/>
          <w:color w:val="2F5496" w:themeColor="accent1" w:themeShade="BF"/>
          <w:sz w:val="32"/>
          <w:szCs w:val="32"/>
          <w:u w:val="single"/>
        </w:rPr>
      </w:pPr>
      <w:r>
        <w:rPr>
          <w:b/>
          <w:bCs/>
          <w:color w:val="2F5496" w:themeColor="accent1" w:themeShade="BF"/>
          <w:sz w:val="32"/>
          <w:szCs w:val="32"/>
          <w:u w:val="single"/>
        </w:rPr>
        <w:t xml:space="preserve">6. </w:t>
      </w:r>
      <w:r w:rsidR="00223B5C" w:rsidRPr="001A12FD">
        <w:rPr>
          <w:b/>
          <w:bCs/>
          <w:color w:val="2F5496" w:themeColor="accent1" w:themeShade="BF"/>
          <w:sz w:val="32"/>
          <w:szCs w:val="32"/>
          <w:u w:val="single"/>
        </w:rPr>
        <w:t>V2G FIELD TRIALS</w:t>
      </w:r>
    </w:p>
    <w:p w14:paraId="3CF963F0" w14:textId="77777777" w:rsidR="00A01B17" w:rsidRPr="006B0485" w:rsidRDefault="00A01B17" w:rsidP="00A01B17">
      <w:pPr>
        <w:numPr>
          <w:ilvl w:val="0"/>
          <w:numId w:val="4"/>
        </w:numPr>
      </w:pPr>
      <w:r w:rsidRPr="006B0485">
        <w:t>Sustainable Rural Microgrid (CPRI)</w:t>
      </w:r>
    </w:p>
    <w:p w14:paraId="467BCE05" w14:textId="77777777" w:rsidR="00A01B17" w:rsidRPr="006B0485" w:rsidRDefault="00A01B17" w:rsidP="00A01B17">
      <w:pPr>
        <w:numPr>
          <w:ilvl w:val="0"/>
          <w:numId w:val="4"/>
        </w:numPr>
      </w:pPr>
      <w:r w:rsidRPr="006B0485">
        <w:t>PM-KUSUM Integration Study (CEEW)</w:t>
      </w:r>
    </w:p>
    <w:p w14:paraId="65EBDC9F" w14:textId="3C5AD665" w:rsidR="00A01B17" w:rsidRPr="006B0485" w:rsidRDefault="00A01B17" w:rsidP="00A01B17">
      <w:pPr>
        <w:numPr>
          <w:ilvl w:val="0"/>
          <w:numId w:val="4"/>
        </w:numPr>
      </w:pPr>
      <w:r w:rsidRPr="006B0485">
        <w:t>Solar Inverter Pilot Project</w:t>
      </w:r>
      <w:r>
        <w:t xml:space="preserve"> (GIZ)</w:t>
      </w:r>
    </w:p>
    <w:p w14:paraId="247BABF6" w14:textId="77777777" w:rsidR="00A01B17" w:rsidRPr="006B0485" w:rsidRDefault="00A01B17" w:rsidP="00A01B17">
      <w:pPr>
        <w:numPr>
          <w:ilvl w:val="0"/>
          <w:numId w:val="5"/>
        </w:numPr>
      </w:pPr>
      <w:r w:rsidRPr="006B0485">
        <w:t>KUSUM-A &amp; C Scaling Study (RUMSL)</w:t>
      </w:r>
    </w:p>
    <w:p w14:paraId="3780BAEF" w14:textId="77777777" w:rsidR="00A01B17" w:rsidRPr="006B0485" w:rsidRDefault="00A01B17" w:rsidP="00A01B17">
      <w:pPr>
        <w:numPr>
          <w:ilvl w:val="0"/>
          <w:numId w:val="5"/>
        </w:numPr>
      </w:pPr>
      <w:r w:rsidRPr="006B0485">
        <w:t>Reactive Power Management</w:t>
      </w:r>
      <w:r>
        <w:t xml:space="preserve"> </w:t>
      </w:r>
      <w:r w:rsidRPr="006B0485">
        <w:t>(RUMSL)</w:t>
      </w:r>
    </w:p>
    <w:p w14:paraId="60903000" w14:textId="77777777" w:rsidR="00A01B17" w:rsidRPr="006B0485" w:rsidRDefault="00A01B17" w:rsidP="00A01B17">
      <w:pPr>
        <w:numPr>
          <w:ilvl w:val="0"/>
          <w:numId w:val="5"/>
        </w:numPr>
      </w:pPr>
      <w:r w:rsidRPr="006B0485">
        <w:t>Technical Loss Estimation (MPMKVVCL)</w:t>
      </w:r>
    </w:p>
    <w:p w14:paraId="168E4D4A" w14:textId="77777777" w:rsidR="00A01B17" w:rsidRPr="006B0485" w:rsidRDefault="00A01B17" w:rsidP="00A01B17">
      <w:pPr>
        <w:numPr>
          <w:ilvl w:val="0"/>
          <w:numId w:val="5"/>
        </w:numPr>
      </w:pPr>
      <w:r w:rsidRPr="006B0485">
        <w:lastRenderedPageBreak/>
        <w:t>Transmission Adequacy Study (WRI)</w:t>
      </w:r>
    </w:p>
    <w:p w14:paraId="4198F2BA" w14:textId="617CC324" w:rsidR="00757239" w:rsidRPr="007C4349" w:rsidRDefault="00A01B17" w:rsidP="00367E25">
      <w:pPr>
        <w:numPr>
          <w:ilvl w:val="0"/>
          <w:numId w:val="5"/>
        </w:numPr>
      </w:pPr>
      <w:r w:rsidRPr="006B0485">
        <w:t>IoT-Based Demand Side Management</w:t>
      </w:r>
      <w:r>
        <w:t xml:space="preserve"> (MPCST)</w:t>
      </w:r>
    </w:p>
    <w:p w14:paraId="7B0D081E" w14:textId="77777777" w:rsidR="00757239" w:rsidRDefault="00757239" w:rsidP="00367E25">
      <w:pPr>
        <w:rPr>
          <w:b/>
          <w:bCs/>
          <w:color w:val="2F5496" w:themeColor="accent1" w:themeShade="BF"/>
          <w:sz w:val="32"/>
          <w:szCs w:val="32"/>
          <w:u w:val="single"/>
        </w:rPr>
      </w:pPr>
    </w:p>
    <w:p w14:paraId="3F37ED4C" w14:textId="77777777" w:rsidR="00757239" w:rsidRDefault="00757239" w:rsidP="00367E25">
      <w:pPr>
        <w:rPr>
          <w:b/>
          <w:bCs/>
          <w:color w:val="2F5496" w:themeColor="accent1" w:themeShade="BF"/>
          <w:sz w:val="32"/>
          <w:szCs w:val="32"/>
          <w:u w:val="single"/>
        </w:rPr>
      </w:pPr>
    </w:p>
    <w:p w14:paraId="298CA340" w14:textId="5F974AAF" w:rsidR="00545605" w:rsidRDefault="00223B5C" w:rsidP="00367E25">
      <w:pPr>
        <w:rPr>
          <w:b/>
          <w:bCs/>
          <w:color w:val="2F5496" w:themeColor="accent1" w:themeShade="BF"/>
          <w:sz w:val="32"/>
          <w:szCs w:val="32"/>
          <w:u w:val="single"/>
        </w:rPr>
      </w:pPr>
      <w:r>
        <w:rPr>
          <w:b/>
          <w:bCs/>
          <w:color w:val="2F5496" w:themeColor="accent1" w:themeShade="BF"/>
          <w:sz w:val="32"/>
          <w:szCs w:val="32"/>
          <w:u w:val="single"/>
        </w:rPr>
        <w:t>7. OPEN POSITION</w:t>
      </w:r>
      <w:r w:rsidR="005005F7">
        <w:rPr>
          <w:b/>
          <w:bCs/>
          <w:color w:val="2F5496" w:themeColor="accent1" w:themeShade="BF"/>
          <w:sz w:val="32"/>
          <w:szCs w:val="32"/>
          <w:u w:val="single"/>
        </w:rPr>
        <w:t>S/ Apply here</w:t>
      </w:r>
    </w:p>
    <w:p w14:paraId="53A9FB1A" w14:textId="77777777" w:rsidR="00545605" w:rsidRPr="001A12FD" w:rsidRDefault="00545605" w:rsidP="00367E25">
      <w:pPr>
        <w:rPr>
          <w:b/>
          <w:bCs/>
          <w:color w:val="2F5496" w:themeColor="accent1" w:themeShade="BF"/>
          <w:sz w:val="32"/>
          <w:szCs w:val="32"/>
          <w:u w:val="single"/>
        </w:rPr>
      </w:pPr>
    </w:p>
    <w:p w14:paraId="2DE18250" w14:textId="3F03E980" w:rsidR="006B0485" w:rsidRDefault="00757239" w:rsidP="006B0485">
      <w:pPr>
        <w:rPr>
          <w:rFonts w:ascii="Times New Roman" w:hAnsi="Times New Roman" w:cs="Times New Roman"/>
          <w:b/>
          <w:bCs/>
          <w:color w:val="2F5496" w:themeColor="accent1" w:themeShade="BF"/>
          <w:sz w:val="32"/>
          <w:szCs w:val="32"/>
          <w:u w:val="single"/>
        </w:rPr>
      </w:pPr>
      <w:r w:rsidRPr="00757239">
        <w:rPr>
          <w:rFonts w:ascii="Times New Roman" w:hAnsi="Times New Roman" w:cs="Times New Roman"/>
          <w:b/>
          <w:bCs/>
          <w:color w:val="2F5496" w:themeColor="accent1" w:themeShade="BF"/>
          <w:sz w:val="32"/>
          <w:szCs w:val="32"/>
          <w:u w:val="single"/>
        </w:rPr>
        <w:t>8.</w:t>
      </w:r>
      <w:r w:rsidR="006B0485" w:rsidRPr="00757239">
        <w:rPr>
          <w:rFonts w:ascii="Times New Roman" w:hAnsi="Times New Roman" w:cs="Times New Roman"/>
          <w:b/>
          <w:bCs/>
          <w:color w:val="2F5496" w:themeColor="accent1" w:themeShade="BF"/>
          <w:sz w:val="32"/>
          <w:szCs w:val="32"/>
          <w:u w:val="single"/>
        </w:rPr>
        <w:t xml:space="preserve"> Gallery</w:t>
      </w:r>
    </w:p>
    <w:p w14:paraId="2DC33810" w14:textId="01E75890" w:rsidR="00322835" w:rsidRPr="00757239" w:rsidRDefault="00322835" w:rsidP="006B0485">
      <w:pPr>
        <w:rPr>
          <w:rFonts w:ascii="Times New Roman" w:hAnsi="Times New Roman" w:cs="Times New Roman"/>
          <w:b/>
          <w:bCs/>
          <w:color w:val="2F5496" w:themeColor="accent1" w:themeShade="BF"/>
          <w:sz w:val="32"/>
          <w:szCs w:val="32"/>
          <w:u w:val="single"/>
        </w:rPr>
      </w:pPr>
      <w:r>
        <w:rPr>
          <w:noProof/>
        </w:rPr>
        <w:drawing>
          <wp:inline distT="0" distB="0" distL="0" distR="0" wp14:anchorId="63A221AD" wp14:editId="06672D01">
            <wp:extent cx="5731510" cy="4298950"/>
            <wp:effectExtent l="0" t="0" r="2540" b="6350"/>
            <wp:docPr id="624737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BC54326" w14:textId="28C48299" w:rsidR="00CF67E9" w:rsidRDefault="00CF67E9" w:rsidP="006B0485">
      <w:r>
        <w:rPr>
          <w:noProof/>
        </w:rPr>
        <w:lastRenderedPageBreak/>
        <w:drawing>
          <wp:inline distT="0" distB="0" distL="0" distR="0" wp14:anchorId="18E3F4C8" wp14:editId="177D92D6">
            <wp:extent cx="5731510" cy="3820795"/>
            <wp:effectExtent l="0" t="0" r="2540" b="8255"/>
            <wp:docPr id="1101049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4972" name="Picture 11010497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67DDA8F8" wp14:editId="5CE34FE9">
            <wp:extent cx="5731510" cy="3820795"/>
            <wp:effectExtent l="0" t="0" r="2540" b="8255"/>
            <wp:docPr id="12711942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94265" name="Picture 127119426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0A72A568" wp14:editId="5DA6A3B5">
            <wp:extent cx="5731510" cy="3820795"/>
            <wp:effectExtent l="0" t="0" r="2540" b="8255"/>
            <wp:docPr id="15543091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09126" name="Picture 155430912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20E27101" wp14:editId="4B62CFA3">
            <wp:extent cx="5731510" cy="3820795"/>
            <wp:effectExtent l="0" t="0" r="2540" b="8255"/>
            <wp:docPr id="15869022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02266" name="Picture 158690226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364781F2" wp14:editId="29FA512B">
            <wp:extent cx="5731510" cy="3820795"/>
            <wp:effectExtent l="0" t="0" r="2540" b="8255"/>
            <wp:docPr id="3126177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17791" name="Picture 31261779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6C825EAF" wp14:editId="52C350A9">
            <wp:extent cx="5731510" cy="3820795"/>
            <wp:effectExtent l="0" t="0" r="2540" b="8255"/>
            <wp:docPr id="5680344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34454" name="Picture 56803445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15D88FAD" wp14:editId="5D34EF0B">
            <wp:extent cx="5731510" cy="3820795"/>
            <wp:effectExtent l="0" t="0" r="2540" b="8255"/>
            <wp:docPr id="13072247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24764" name="Picture 130722476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1B0563A1" wp14:editId="15D2EE04">
            <wp:extent cx="5731510" cy="3820795"/>
            <wp:effectExtent l="0" t="0" r="2540" b="8255"/>
            <wp:docPr id="44537259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72591" name="Picture 44537259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09C951B3" wp14:editId="385D872E">
            <wp:extent cx="5731510" cy="3820795"/>
            <wp:effectExtent l="0" t="0" r="2540" b="8255"/>
            <wp:docPr id="209365318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53187" name="Picture 209365318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045106A2" wp14:editId="153549D1">
            <wp:extent cx="5731510" cy="3820795"/>
            <wp:effectExtent l="0" t="0" r="2540" b="8255"/>
            <wp:docPr id="19848813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81389" name="Picture 198488138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3CFE05D4" wp14:editId="07063BEB">
            <wp:extent cx="5731510" cy="3820795"/>
            <wp:effectExtent l="0" t="0" r="2540" b="8255"/>
            <wp:docPr id="4728333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33362" name="Picture 472833362"/>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11FBE8F4" wp14:editId="6BAA803B">
            <wp:extent cx="5731510" cy="3820795"/>
            <wp:effectExtent l="0" t="0" r="2540" b="8255"/>
            <wp:docPr id="143900942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09427" name="Picture 143900942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46C63E99" wp14:editId="6387CC03">
            <wp:extent cx="5731510" cy="3820795"/>
            <wp:effectExtent l="0" t="0" r="2540" b="8255"/>
            <wp:docPr id="174478159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81599" name="Picture 174478159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4B55667B" wp14:editId="4E35082F">
            <wp:extent cx="5731510" cy="3820795"/>
            <wp:effectExtent l="0" t="0" r="2540" b="8255"/>
            <wp:docPr id="3371674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6743" name="Picture 3371674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503521FC" wp14:editId="755EBAE6">
            <wp:extent cx="5731510" cy="3820795"/>
            <wp:effectExtent l="0" t="0" r="2540" b="8255"/>
            <wp:docPr id="2949102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0200" name="Picture 29491020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072BE617" wp14:editId="35220676">
            <wp:extent cx="5731510" cy="3820795"/>
            <wp:effectExtent l="0" t="0" r="2540" b="8255"/>
            <wp:docPr id="113370143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01433" name="Picture 1133701433"/>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5FB5DF7E" wp14:editId="2C904133">
            <wp:extent cx="5731510" cy="3820795"/>
            <wp:effectExtent l="0" t="0" r="2540" b="8255"/>
            <wp:docPr id="95207500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75007" name="Picture 952075007"/>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25FFB373" wp14:editId="427B0DAF">
            <wp:extent cx="5731510" cy="3820795"/>
            <wp:effectExtent l="0" t="0" r="2540" b="8255"/>
            <wp:docPr id="161363763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37633" name="Picture 161363763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4799C111" wp14:editId="09646195">
            <wp:extent cx="5731510" cy="3820795"/>
            <wp:effectExtent l="0" t="0" r="2540" b="8255"/>
            <wp:docPr id="17183286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865" name="Picture 171832865"/>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718B78A9" wp14:editId="51962DB5">
            <wp:extent cx="5731510" cy="3820795"/>
            <wp:effectExtent l="0" t="0" r="2540" b="8255"/>
            <wp:docPr id="130228811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88114" name="Picture 1302288114"/>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2709E83F" wp14:editId="71B2699F">
            <wp:extent cx="5731510" cy="3820795"/>
            <wp:effectExtent l="0" t="0" r="2540" b="8255"/>
            <wp:docPr id="185864147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41478" name="Picture 1858641478"/>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36BCFCD5" wp14:editId="362B62C2">
            <wp:extent cx="5731510" cy="3820795"/>
            <wp:effectExtent l="0" t="0" r="2540" b="8255"/>
            <wp:docPr id="93588177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1775" name="Picture 935881775"/>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6538E665" wp14:editId="11744FF0">
            <wp:extent cx="5731510" cy="3820795"/>
            <wp:effectExtent l="0" t="0" r="2540" b="8255"/>
            <wp:docPr id="197411083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10830" name="Picture 1974110830"/>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50CF2370" wp14:editId="566C0C37">
            <wp:extent cx="5731510" cy="8597265"/>
            <wp:effectExtent l="0" t="0" r="2540" b="0"/>
            <wp:docPr id="66962043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20439" name="Picture 66962043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r>
        <w:rPr>
          <w:noProof/>
        </w:rPr>
        <w:lastRenderedPageBreak/>
        <w:drawing>
          <wp:inline distT="0" distB="0" distL="0" distR="0" wp14:anchorId="6A5F80CC" wp14:editId="2D934016">
            <wp:extent cx="5731510" cy="3820795"/>
            <wp:effectExtent l="0" t="0" r="2540" b="8255"/>
            <wp:docPr id="86695212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2129" name="Picture 86695212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3A64C613" wp14:editId="5BE64FE1">
            <wp:extent cx="5731510" cy="3820795"/>
            <wp:effectExtent l="0" t="0" r="2540" b="8255"/>
            <wp:docPr id="138353538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35383" name="Picture 1383535383"/>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23B785CC" wp14:editId="02D5B751">
            <wp:extent cx="5731510" cy="3820795"/>
            <wp:effectExtent l="0" t="0" r="2540" b="8255"/>
            <wp:docPr id="71620600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06008" name="Picture 71620600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335C365A" wp14:editId="60359659">
            <wp:extent cx="5731510" cy="3820795"/>
            <wp:effectExtent l="0" t="0" r="2540" b="8255"/>
            <wp:docPr id="24077528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75286" name="Picture 240775286"/>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4FD902E8" wp14:editId="69D30A0D">
            <wp:extent cx="5731510" cy="3820795"/>
            <wp:effectExtent l="0" t="0" r="2540" b="8255"/>
            <wp:docPr id="176568965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89653" name="Picture 1765689653"/>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4050E284" wp14:editId="459B1720">
            <wp:extent cx="5731510" cy="3820795"/>
            <wp:effectExtent l="0" t="0" r="2540" b="8255"/>
            <wp:docPr id="180690986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09869" name="Picture 1806909869"/>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433144D8" wp14:editId="77DBC82B">
            <wp:extent cx="5731510" cy="3820795"/>
            <wp:effectExtent l="0" t="0" r="2540" b="8255"/>
            <wp:docPr id="131243365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33656" name="Picture 131243365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0FC104B2" wp14:editId="04742C7F">
            <wp:extent cx="5731510" cy="3820795"/>
            <wp:effectExtent l="0" t="0" r="2540" b="8255"/>
            <wp:docPr id="136057443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74432" name="Picture 1360574432"/>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lastRenderedPageBreak/>
        <w:drawing>
          <wp:inline distT="0" distB="0" distL="0" distR="0" wp14:anchorId="64982A3C" wp14:editId="1D696C57">
            <wp:extent cx="2381582" cy="2152381"/>
            <wp:effectExtent l="0" t="0" r="0" b="635"/>
            <wp:docPr id="154728068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80685" name="Picture 1547280685"/>
                    <pic:cNvPicPr/>
                  </pic:nvPicPr>
                  <pic:blipFill>
                    <a:blip r:embed="rId100">
                      <a:extLst>
                        <a:ext uri="{28A0092B-C50C-407E-A947-70E740481C1C}">
                          <a14:useLocalDpi xmlns:a14="http://schemas.microsoft.com/office/drawing/2010/main" val="0"/>
                        </a:ext>
                      </a:extLst>
                    </a:blip>
                    <a:stretch>
                      <a:fillRect/>
                    </a:stretch>
                  </pic:blipFill>
                  <pic:spPr>
                    <a:xfrm>
                      <a:off x="0" y="0"/>
                      <a:ext cx="2381582" cy="2152381"/>
                    </a:xfrm>
                    <a:prstGeom prst="rect">
                      <a:avLst/>
                    </a:prstGeom>
                  </pic:spPr>
                </pic:pic>
              </a:graphicData>
            </a:graphic>
          </wp:inline>
        </w:drawing>
      </w:r>
      <w:r>
        <w:rPr>
          <w:noProof/>
        </w:rPr>
        <w:drawing>
          <wp:inline distT="0" distB="0" distL="0" distR="0" wp14:anchorId="3106A42B" wp14:editId="3013D8E2">
            <wp:extent cx="5731510" cy="2581910"/>
            <wp:effectExtent l="0" t="0" r="2540" b="8890"/>
            <wp:docPr id="11764999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999" name="Picture 117649999"/>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31510" cy="2581910"/>
                    </a:xfrm>
                    <a:prstGeom prst="rect">
                      <a:avLst/>
                    </a:prstGeom>
                  </pic:spPr>
                </pic:pic>
              </a:graphicData>
            </a:graphic>
          </wp:inline>
        </w:drawing>
      </w:r>
      <w:r>
        <w:rPr>
          <w:noProof/>
        </w:rPr>
        <w:lastRenderedPageBreak/>
        <w:drawing>
          <wp:inline distT="0" distB="0" distL="0" distR="0" wp14:anchorId="7847FDF4" wp14:editId="45693833">
            <wp:extent cx="5731510" cy="4298950"/>
            <wp:effectExtent l="0" t="0" r="2540" b="6350"/>
            <wp:docPr id="154152453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24534" name="Picture 1541524534"/>
                    <pic:cNvPicPr/>
                  </pic:nvPicPr>
                  <pic:blipFill>
                    <a:blip r:embed="rId10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noProof/>
        </w:rPr>
        <w:drawing>
          <wp:inline distT="0" distB="0" distL="0" distR="0" wp14:anchorId="0193B7B0" wp14:editId="73215B36">
            <wp:extent cx="5731510" cy="4298950"/>
            <wp:effectExtent l="0" t="0" r="2540" b="6350"/>
            <wp:docPr id="81596940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69406" name="Picture 815969406"/>
                    <pic:cNvPicPr/>
                  </pic:nvPicPr>
                  <pic:blipFill>
                    <a:blip r:embed="rId103">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noProof/>
        </w:rPr>
        <w:lastRenderedPageBreak/>
        <w:drawing>
          <wp:inline distT="0" distB="0" distL="0" distR="0" wp14:anchorId="3B1C2F16" wp14:editId="7EA78C22">
            <wp:extent cx="5731510" cy="3183890"/>
            <wp:effectExtent l="0" t="0" r="2540" b="0"/>
            <wp:docPr id="145052666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26660" name="Picture 1450526660"/>
                    <pic:cNvPicPr/>
                  </pic:nvPicPr>
                  <pic:blipFill>
                    <a:blip r:embed="rId104">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r>
        <w:rPr>
          <w:noProof/>
        </w:rPr>
        <w:drawing>
          <wp:inline distT="0" distB="0" distL="0" distR="0" wp14:anchorId="49672F0C" wp14:editId="0ADBDF58">
            <wp:extent cx="5731510" cy="2581910"/>
            <wp:effectExtent l="0" t="0" r="2540" b="8890"/>
            <wp:docPr id="78280784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07845" name="Picture 782807845"/>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31510" cy="2581910"/>
                    </a:xfrm>
                    <a:prstGeom prst="rect">
                      <a:avLst/>
                    </a:prstGeom>
                  </pic:spPr>
                </pic:pic>
              </a:graphicData>
            </a:graphic>
          </wp:inline>
        </w:drawing>
      </w:r>
      <w:r>
        <w:rPr>
          <w:noProof/>
        </w:rPr>
        <w:lastRenderedPageBreak/>
        <w:drawing>
          <wp:inline distT="0" distB="0" distL="0" distR="0" wp14:anchorId="273C0DD5" wp14:editId="773FB3D4">
            <wp:extent cx="5731510" cy="4298950"/>
            <wp:effectExtent l="0" t="0" r="2540" b="6350"/>
            <wp:docPr id="32329753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97538" name="Picture 323297538"/>
                    <pic:cNvPicPr/>
                  </pic:nvPicPr>
                  <pic:blipFill>
                    <a:blip r:embed="rId10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noProof/>
        </w:rPr>
        <w:drawing>
          <wp:inline distT="0" distB="0" distL="0" distR="0" wp14:anchorId="14CBA668" wp14:editId="550C0EBA">
            <wp:extent cx="5731510" cy="3575050"/>
            <wp:effectExtent l="0" t="0" r="2540" b="6350"/>
            <wp:docPr id="178117352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73520" name="Picture 1781173520"/>
                    <pic:cNvPicPr/>
                  </pic:nvPicPr>
                  <pic:blipFill>
                    <a:blip r:embed="rId105">
                      <a:extLst>
                        <a:ext uri="{28A0092B-C50C-407E-A947-70E740481C1C}">
                          <a14:useLocalDpi xmlns:a14="http://schemas.microsoft.com/office/drawing/2010/main" val="0"/>
                        </a:ext>
                      </a:extLst>
                    </a:blip>
                    <a:stretch>
                      <a:fillRect/>
                    </a:stretch>
                  </pic:blipFill>
                  <pic:spPr>
                    <a:xfrm>
                      <a:off x="0" y="0"/>
                      <a:ext cx="5731510" cy="3575050"/>
                    </a:xfrm>
                    <a:prstGeom prst="rect">
                      <a:avLst/>
                    </a:prstGeom>
                  </pic:spPr>
                </pic:pic>
              </a:graphicData>
            </a:graphic>
          </wp:inline>
        </w:drawing>
      </w:r>
      <w:r>
        <w:rPr>
          <w:noProof/>
        </w:rPr>
        <w:lastRenderedPageBreak/>
        <w:drawing>
          <wp:inline distT="0" distB="0" distL="0" distR="0" wp14:anchorId="1B00645E" wp14:editId="2A94004A">
            <wp:extent cx="5731510" cy="4298950"/>
            <wp:effectExtent l="0" t="0" r="2540" b="6350"/>
            <wp:docPr id="100644651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46513" name="Picture 1006446513"/>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noProof/>
        </w:rPr>
        <w:drawing>
          <wp:inline distT="0" distB="0" distL="0" distR="0" wp14:anchorId="6CF63FD0" wp14:editId="715FC7C8">
            <wp:extent cx="5731510" cy="4298950"/>
            <wp:effectExtent l="0" t="0" r="2540" b="6350"/>
            <wp:docPr id="10853574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5745" name="Picture 108535745"/>
                    <pic:cNvPicPr/>
                  </pic:nvPicPr>
                  <pic:blipFill>
                    <a:blip r:embed="rId10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noProof/>
        </w:rPr>
        <w:lastRenderedPageBreak/>
        <w:drawing>
          <wp:inline distT="0" distB="0" distL="0" distR="0" wp14:anchorId="7F0E34B6" wp14:editId="0CD80608">
            <wp:extent cx="5731510" cy="3818890"/>
            <wp:effectExtent l="0" t="0" r="2540" b="0"/>
            <wp:docPr id="109184282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42827" name="Picture 1091842827"/>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731510" cy="3818890"/>
                    </a:xfrm>
                    <a:prstGeom prst="rect">
                      <a:avLst/>
                    </a:prstGeom>
                  </pic:spPr>
                </pic:pic>
              </a:graphicData>
            </a:graphic>
          </wp:inline>
        </w:drawing>
      </w:r>
      <w:r>
        <w:rPr>
          <w:noProof/>
        </w:rPr>
        <w:drawing>
          <wp:inline distT="0" distB="0" distL="0" distR="0" wp14:anchorId="2E81A7D8" wp14:editId="48350D2C">
            <wp:extent cx="5731510" cy="3483610"/>
            <wp:effectExtent l="0" t="0" r="2540" b="2540"/>
            <wp:docPr id="100900137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01374" name="Picture 1009001374"/>
                    <pic:cNvPicPr/>
                  </pic:nvPicPr>
                  <pic:blipFill>
                    <a:blip r:embed="rId109">
                      <a:extLst>
                        <a:ext uri="{28A0092B-C50C-407E-A947-70E740481C1C}">
                          <a14:useLocalDpi xmlns:a14="http://schemas.microsoft.com/office/drawing/2010/main" val="0"/>
                        </a:ext>
                      </a:extLst>
                    </a:blip>
                    <a:stretch>
                      <a:fillRect/>
                    </a:stretch>
                  </pic:blipFill>
                  <pic:spPr>
                    <a:xfrm>
                      <a:off x="0" y="0"/>
                      <a:ext cx="5731510" cy="3483610"/>
                    </a:xfrm>
                    <a:prstGeom prst="rect">
                      <a:avLst/>
                    </a:prstGeom>
                  </pic:spPr>
                </pic:pic>
              </a:graphicData>
            </a:graphic>
          </wp:inline>
        </w:drawing>
      </w:r>
    </w:p>
    <w:p w14:paraId="66256D94" w14:textId="7762DC50" w:rsidR="006B0485" w:rsidRDefault="00CF67E9" w:rsidP="006B0485">
      <w:r>
        <w:rPr>
          <w:noProof/>
        </w:rPr>
        <w:lastRenderedPageBreak/>
        <w:drawing>
          <wp:inline distT="0" distB="0" distL="0" distR="0" wp14:anchorId="3111CD2B" wp14:editId="3F87996A">
            <wp:extent cx="5731510" cy="2750820"/>
            <wp:effectExtent l="0" t="0" r="2540" b="0"/>
            <wp:docPr id="56951521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r>
        <w:rPr>
          <w:noProof/>
        </w:rPr>
        <w:lastRenderedPageBreak/>
        <w:drawing>
          <wp:inline distT="0" distB="0" distL="0" distR="0" wp14:anchorId="332C6363" wp14:editId="50A49A06">
            <wp:extent cx="4572000" cy="8145780"/>
            <wp:effectExtent l="0" t="0" r="0" b="7620"/>
            <wp:docPr id="551725775"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572000" cy="8145780"/>
                    </a:xfrm>
                    <a:prstGeom prst="rect">
                      <a:avLst/>
                    </a:prstGeom>
                    <a:noFill/>
                    <a:ln>
                      <a:noFill/>
                    </a:ln>
                  </pic:spPr>
                </pic:pic>
              </a:graphicData>
            </a:graphic>
          </wp:inline>
        </w:drawing>
      </w:r>
      <w:r w:rsidR="00EA29DB">
        <w:t xml:space="preserve"> </w:t>
      </w:r>
      <w:r>
        <w:rPr>
          <w:noProof/>
        </w:rPr>
        <w:lastRenderedPageBreak/>
        <w:drawing>
          <wp:inline distT="0" distB="0" distL="0" distR="0" wp14:anchorId="79239574" wp14:editId="62F235F2">
            <wp:extent cx="5731510" cy="4298950"/>
            <wp:effectExtent l="0" t="0" r="2540" b="6350"/>
            <wp:docPr id="104107370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73702" name="Picture 1041073702"/>
                    <pic:cNvPicPr/>
                  </pic:nvPicPr>
                  <pic:blipFill>
                    <a:blip r:embed="rId11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noProof/>
        </w:rPr>
        <w:drawing>
          <wp:inline distT="0" distB="0" distL="0" distR="0" wp14:anchorId="0A8546BC" wp14:editId="5296240B">
            <wp:extent cx="5731510" cy="4298950"/>
            <wp:effectExtent l="0" t="0" r="2540" b="6350"/>
            <wp:docPr id="14785244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2445" name="Picture 147852445"/>
                    <pic:cNvPicPr/>
                  </pic:nvPicPr>
                  <pic:blipFill>
                    <a:blip r:embed="rId113">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noProof/>
        </w:rPr>
        <w:lastRenderedPageBreak/>
        <w:drawing>
          <wp:inline distT="0" distB="0" distL="0" distR="0" wp14:anchorId="0AB29F1F" wp14:editId="23EC486E">
            <wp:extent cx="5731510" cy="4298950"/>
            <wp:effectExtent l="0" t="0" r="2540" b="6350"/>
            <wp:docPr id="149140480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04804" name="Picture 1491404804"/>
                    <pic:cNvPicPr/>
                  </pic:nvPicPr>
                  <pic:blipFill>
                    <a:blip r:embed="rId10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332A850" w14:textId="244D54CB" w:rsidR="00CF67E9" w:rsidRPr="006B0485" w:rsidRDefault="00CF67E9" w:rsidP="006B0485">
      <w:r>
        <w:rPr>
          <w:noProof/>
        </w:rPr>
        <w:drawing>
          <wp:inline distT="0" distB="0" distL="0" distR="0" wp14:anchorId="4AB794A2" wp14:editId="1113D840">
            <wp:extent cx="5731510" cy="3528695"/>
            <wp:effectExtent l="0" t="0" r="2540" b="0"/>
            <wp:docPr id="200500422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1510" cy="3528695"/>
                    </a:xfrm>
                    <a:prstGeom prst="rect">
                      <a:avLst/>
                    </a:prstGeom>
                    <a:noFill/>
                    <a:ln>
                      <a:noFill/>
                    </a:ln>
                  </pic:spPr>
                </pic:pic>
              </a:graphicData>
            </a:graphic>
          </wp:inline>
        </w:drawing>
      </w:r>
    </w:p>
    <w:p w14:paraId="3E07F9A7" w14:textId="277B6828" w:rsidR="006B0485" w:rsidRDefault="006B0485" w:rsidP="006B0485"/>
    <w:p w14:paraId="2A336447" w14:textId="77777777" w:rsidR="00384370" w:rsidRDefault="00384370" w:rsidP="006B0485"/>
    <w:p w14:paraId="1F01D594" w14:textId="77777777" w:rsidR="00384370" w:rsidRDefault="00384370" w:rsidP="006B0485"/>
    <w:p w14:paraId="44B8F517" w14:textId="77777777" w:rsidR="00384370" w:rsidRPr="006B0485" w:rsidRDefault="00384370" w:rsidP="006B0485"/>
    <w:p w14:paraId="43F8F6FF" w14:textId="7F9A071B" w:rsidR="006B0485" w:rsidRPr="006B0485" w:rsidRDefault="006B0485" w:rsidP="008456C9">
      <w:pPr>
        <w:rPr>
          <w:b/>
          <w:bCs/>
          <w:sz w:val="20"/>
          <w:szCs w:val="20"/>
        </w:rPr>
      </w:pPr>
      <w:r w:rsidRPr="006B0485">
        <w:rPr>
          <w:b/>
          <w:bCs/>
          <w:sz w:val="20"/>
          <w:szCs w:val="20"/>
        </w:rPr>
        <w:t xml:space="preserve"> COLLABORATORS</w:t>
      </w:r>
    </w:p>
    <w:p w14:paraId="41285C0B" w14:textId="77777777" w:rsidR="006B0485" w:rsidRPr="006B0485" w:rsidRDefault="006B0485" w:rsidP="006B0485">
      <w:pPr>
        <w:numPr>
          <w:ilvl w:val="0"/>
          <w:numId w:val="13"/>
        </w:numPr>
        <w:rPr>
          <w:sz w:val="20"/>
          <w:szCs w:val="20"/>
        </w:rPr>
      </w:pPr>
      <w:r w:rsidRPr="006B0485">
        <w:rPr>
          <w:sz w:val="20"/>
          <w:szCs w:val="20"/>
        </w:rPr>
        <w:t>MPNRED</w:t>
      </w:r>
    </w:p>
    <w:p w14:paraId="445FEFCE" w14:textId="77777777" w:rsidR="006B0485" w:rsidRPr="006B0485" w:rsidRDefault="006B0485" w:rsidP="006B0485">
      <w:pPr>
        <w:numPr>
          <w:ilvl w:val="0"/>
          <w:numId w:val="13"/>
        </w:numPr>
        <w:rPr>
          <w:sz w:val="20"/>
          <w:szCs w:val="20"/>
        </w:rPr>
      </w:pPr>
      <w:r w:rsidRPr="006B0485">
        <w:rPr>
          <w:sz w:val="20"/>
          <w:szCs w:val="20"/>
        </w:rPr>
        <w:t>UC Berkeley</w:t>
      </w:r>
    </w:p>
    <w:p w14:paraId="2F7F9B90" w14:textId="77777777" w:rsidR="006B0485" w:rsidRPr="006B0485" w:rsidRDefault="006B0485" w:rsidP="006B0485">
      <w:pPr>
        <w:numPr>
          <w:ilvl w:val="0"/>
          <w:numId w:val="13"/>
        </w:numPr>
        <w:rPr>
          <w:sz w:val="20"/>
          <w:szCs w:val="20"/>
        </w:rPr>
      </w:pPr>
      <w:r w:rsidRPr="006B0485">
        <w:rPr>
          <w:sz w:val="20"/>
          <w:szCs w:val="20"/>
        </w:rPr>
        <w:t>CPRI Bengaluru</w:t>
      </w:r>
    </w:p>
    <w:p w14:paraId="4D7FA21A" w14:textId="77777777" w:rsidR="006B0485" w:rsidRPr="006B0485" w:rsidRDefault="006B0485" w:rsidP="006B0485">
      <w:pPr>
        <w:numPr>
          <w:ilvl w:val="0"/>
          <w:numId w:val="13"/>
        </w:numPr>
        <w:rPr>
          <w:sz w:val="20"/>
          <w:szCs w:val="20"/>
        </w:rPr>
      </w:pPr>
      <w:r w:rsidRPr="006B0485">
        <w:rPr>
          <w:sz w:val="20"/>
          <w:szCs w:val="20"/>
        </w:rPr>
        <w:t>CEEW</w:t>
      </w:r>
    </w:p>
    <w:p w14:paraId="347AA187" w14:textId="77777777" w:rsidR="006B0485" w:rsidRPr="006B0485" w:rsidRDefault="006B0485" w:rsidP="006B0485">
      <w:pPr>
        <w:numPr>
          <w:ilvl w:val="0"/>
          <w:numId w:val="13"/>
        </w:numPr>
        <w:rPr>
          <w:sz w:val="20"/>
          <w:szCs w:val="20"/>
        </w:rPr>
      </w:pPr>
      <w:r w:rsidRPr="006B0485">
        <w:rPr>
          <w:sz w:val="20"/>
          <w:szCs w:val="20"/>
        </w:rPr>
        <w:t>CSTEP</w:t>
      </w:r>
    </w:p>
    <w:p w14:paraId="5F9388F7" w14:textId="77777777" w:rsidR="006B0485" w:rsidRPr="006B0485" w:rsidRDefault="006B0485" w:rsidP="006B0485">
      <w:pPr>
        <w:numPr>
          <w:ilvl w:val="0"/>
          <w:numId w:val="13"/>
        </w:numPr>
        <w:rPr>
          <w:sz w:val="20"/>
          <w:szCs w:val="20"/>
        </w:rPr>
      </w:pPr>
      <w:r w:rsidRPr="006B0485">
        <w:rPr>
          <w:sz w:val="20"/>
          <w:szCs w:val="20"/>
        </w:rPr>
        <w:t>RUMSL</w:t>
      </w:r>
    </w:p>
    <w:p w14:paraId="39FA4C2A" w14:textId="77777777" w:rsidR="006B0485" w:rsidRPr="006B0485" w:rsidRDefault="006B0485" w:rsidP="006B0485">
      <w:pPr>
        <w:numPr>
          <w:ilvl w:val="0"/>
          <w:numId w:val="13"/>
        </w:numPr>
        <w:rPr>
          <w:sz w:val="20"/>
          <w:szCs w:val="20"/>
        </w:rPr>
      </w:pPr>
      <w:r w:rsidRPr="006B0485">
        <w:rPr>
          <w:sz w:val="20"/>
          <w:szCs w:val="20"/>
        </w:rPr>
        <w:t>MPMKVVCL</w:t>
      </w:r>
    </w:p>
    <w:p w14:paraId="5248B854" w14:textId="77777777" w:rsidR="006B0485" w:rsidRPr="006B0485" w:rsidRDefault="006B0485" w:rsidP="006B0485">
      <w:pPr>
        <w:numPr>
          <w:ilvl w:val="0"/>
          <w:numId w:val="13"/>
        </w:numPr>
        <w:rPr>
          <w:sz w:val="20"/>
          <w:szCs w:val="20"/>
        </w:rPr>
      </w:pPr>
      <w:r w:rsidRPr="006B0485">
        <w:rPr>
          <w:sz w:val="20"/>
          <w:szCs w:val="20"/>
        </w:rPr>
        <w:t>Smart Grid Analytics</w:t>
      </w:r>
    </w:p>
    <w:p w14:paraId="4AD45CE2" w14:textId="77777777" w:rsidR="006B0485" w:rsidRPr="006B0485" w:rsidRDefault="006B0485" w:rsidP="006B0485">
      <w:pPr>
        <w:numPr>
          <w:ilvl w:val="0"/>
          <w:numId w:val="13"/>
        </w:numPr>
        <w:rPr>
          <w:sz w:val="20"/>
          <w:szCs w:val="20"/>
        </w:rPr>
      </w:pPr>
      <w:r w:rsidRPr="006B0485">
        <w:rPr>
          <w:sz w:val="20"/>
          <w:szCs w:val="20"/>
        </w:rPr>
        <w:t>GIZ</w:t>
      </w:r>
    </w:p>
    <w:p w14:paraId="4FFC394B" w14:textId="77777777" w:rsidR="006B0485" w:rsidRPr="006B0485" w:rsidRDefault="006B0485" w:rsidP="006B0485">
      <w:pPr>
        <w:numPr>
          <w:ilvl w:val="0"/>
          <w:numId w:val="13"/>
        </w:numPr>
        <w:rPr>
          <w:sz w:val="20"/>
          <w:szCs w:val="20"/>
        </w:rPr>
      </w:pPr>
      <w:r w:rsidRPr="006B0485">
        <w:rPr>
          <w:sz w:val="20"/>
          <w:szCs w:val="20"/>
        </w:rPr>
        <w:t>IISD</w:t>
      </w:r>
    </w:p>
    <w:p w14:paraId="1A2EE15E" w14:textId="77777777" w:rsidR="006B0485" w:rsidRPr="006B0485" w:rsidRDefault="006B0485" w:rsidP="006B0485">
      <w:pPr>
        <w:numPr>
          <w:ilvl w:val="0"/>
          <w:numId w:val="13"/>
        </w:numPr>
        <w:rPr>
          <w:sz w:val="20"/>
          <w:szCs w:val="20"/>
        </w:rPr>
      </w:pPr>
      <w:r w:rsidRPr="006B0485">
        <w:rPr>
          <w:sz w:val="20"/>
          <w:szCs w:val="20"/>
        </w:rPr>
        <w:t>MPCST</w:t>
      </w:r>
    </w:p>
    <w:p w14:paraId="138894F0" w14:textId="77777777" w:rsidR="006B0485" w:rsidRPr="006B0485" w:rsidRDefault="006B0485" w:rsidP="006B0485">
      <w:pPr>
        <w:numPr>
          <w:ilvl w:val="0"/>
          <w:numId w:val="13"/>
        </w:numPr>
      </w:pPr>
      <w:r w:rsidRPr="006B0485">
        <w:t>WRI</w:t>
      </w:r>
    </w:p>
    <w:p w14:paraId="69949F9A" w14:textId="72211BD5" w:rsidR="006B0485" w:rsidRPr="006B0485" w:rsidRDefault="006B0485" w:rsidP="006B0485"/>
    <w:p w14:paraId="05BBCAA3" w14:textId="71CED808" w:rsidR="006B0485" w:rsidRPr="001A12FD" w:rsidRDefault="00757239" w:rsidP="006B0485">
      <w:pPr>
        <w:rPr>
          <w:b/>
          <w:bCs/>
          <w:color w:val="2F5496" w:themeColor="accent1" w:themeShade="BF"/>
          <w:sz w:val="32"/>
          <w:szCs w:val="32"/>
          <w:u w:val="single"/>
        </w:rPr>
      </w:pPr>
      <w:r>
        <w:rPr>
          <w:b/>
          <w:bCs/>
          <w:color w:val="2F5496" w:themeColor="accent1" w:themeShade="BF"/>
          <w:sz w:val="32"/>
          <w:szCs w:val="32"/>
          <w:u w:val="single"/>
        </w:rPr>
        <w:t>9</w:t>
      </w:r>
      <w:r w:rsidR="00223B5C">
        <w:rPr>
          <w:b/>
          <w:bCs/>
          <w:color w:val="2F5496" w:themeColor="accent1" w:themeShade="BF"/>
          <w:sz w:val="32"/>
          <w:szCs w:val="32"/>
          <w:u w:val="single"/>
        </w:rPr>
        <w:t>. CONTACT US</w:t>
      </w:r>
    </w:p>
    <w:p w14:paraId="10599414" w14:textId="464CFA95" w:rsidR="006B0485" w:rsidRPr="00EE2FC9" w:rsidRDefault="006B0485" w:rsidP="006B0485">
      <w:pPr>
        <w:rPr>
          <w:rFonts w:ascii="Times New Roman" w:hAnsi="Times New Roman" w:cs="Times New Roman"/>
          <w:sz w:val="24"/>
          <w:szCs w:val="24"/>
        </w:rPr>
      </w:pPr>
      <w:r w:rsidRPr="00EE2FC9">
        <w:rPr>
          <w:rFonts w:ascii="Times New Roman" w:hAnsi="Times New Roman" w:cs="Times New Roman"/>
          <w:sz w:val="24"/>
          <w:szCs w:val="24"/>
        </w:rPr>
        <w:t>Location: M</w:t>
      </w:r>
      <w:r w:rsidR="00EE2FC9" w:rsidRPr="00EE2FC9">
        <w:rPr>
          <w:rFonts w:ascii="Times New Roman" w:hAnsi="Times New Roman" w:cs="Times New Roman"/>
          <w:sz w:val="24"/>
          <w:szCs w:val="24"/>
        </w:rPr>
        <w:t xml:space="preserve">aulana </w:t>
      </w:r>
      <w:r w:rsidRPr="00EE2FC9">
        <w:rPr>
          <w:rFonts w:ascii="Times New Roman" w:hAnsi="Times New Roman" w:cs="Times New Roman"/>
          <w:sz w:val="24"/>
          <w:szCs w:val="24"/>
        </w:rPr>
        <w:t>A</w:t>
      </w:r>
      <w:r w:rsidR="00EE2FC9" w:rsidRPr="00EE2FC9">
        <w:rPr>
          <w:rFonts w:ascii="Times New Roman" w:hAnsi="Times New Roman" w:cs="Times New Roman"/>
          <w:sz w:val="24"/>
          <w:szCs w:val="24"/>
        </w:rPr>
        <w:t xml:space="preserve">zad </w:t>
      </w:r>
      <w:r w:rsidRPr="00EE2FC9">
        <w:rPr>
          <w:rFonts w:ascii="Times New Roman" w:hAnsi="Times New Roman" w:cs="Times New Roman"/>
          <w:sz w:val="24"/>
          <w:szCs w:val="24"/>
        </w:rPr>
        <w:t>N</w:t>
      </w:r>
      <w:r w:rsidR="00EE2FC9" w:rsidRPr="00EE2FC9">
        <w:rPr>
          <w:rFonts w:ascii="Times New Roman" w:hAnsi="Times New Roman" w:cs="Times New Roman"/>
          <w:sz w:val="24"/>
          <w:szCs w:val="24"/>
        </w:rPr>
        <w:t xml:space="preserve">ational </w:t>
      </w:r>
      <w:r w:rsidRPr="00EE2FC9">
        <w:rPr>
          <w:rFonts w:ascii="Times New Roman" w:hAnsi="Times New Roman" w:cs="Times New Roman"/>
          <w:sz w:val="24"/>
          <w:szCs w:val="24"/>
        </w:rPr>
        <w:t>I</w:t>
      </w:r>
      <w:r w:rsidR="00EE2FC9" w:rsidRPr="00EE2FC9">
        <w:rPr>
          <w:rFonts w:ascii="Times New Roman" w:hAnsi="Times New Roman" w:cs="Times New Roman"/>
          <w:sz w:val="24"/>
          <w:szCs w:val="24"/>
        </w:rPr>
        <w:t xml:space="preserve">nstitute of </w:t>
      </w:r>
      <w:r w:rsidRPr="00EE2FC9">
        <w:rPr>
          <w:rFonts w:ascii="Times New Roman" w:hAnsi="Times New Roman" w:cs="Times New Roman"/>
          <w:sz w:val="24"/>
          <w:szCs w:val="24"/>
        </w:rPr>
        <w:t>T</w:t>
      </w:r>
      <w:r w:rsidR="00EE2FC9" w:rsidRPr="00EE2FC9">
        <w:rPr>
          <w:rFonts w:ascii="Times New Roman" w:hAnsi="Times New Roman" w:cs="Times New Roman"/>
          <w:sz w:val="24"/>
          <w:szCs w:val="24"/>
        </w:rPr>
        <w:t>echnology</w:t>
      </w:r>
      <w:r w:rsidR="00EE2FC9">
        <w:rPr>
          <w:rFonts w:ascii="Times New Roman" w:hAnsi="Times New Roman" w:cs="Times New Roman"/>
          <w:sz w:val="24"/>
          <w:szCs w:val="24"/>
        </w:rPr>
        <w:t xml:space="preserve"> (MANIT)</w:t>
      </w:r>
      <w:r w:rsidR="00EE2FC9" w:rsidRPr="00EE2FC9">
        <w:rPr>
          <w:rFonts w:ascii="Times New Roman" w:hAnsi="Times New Roman" w:cs="Times New Roman"/>
          <w:sz w:val="24"/>
          <w:szCs w:val="24"/>
        </w:rPr>
        <w:t>,</w:t>
      </w:r>
      <w:r w:rsidRPr="00EE2FC9">
        <w:rPr>
          <w:rFonts w:ascii="Times New Roman" w:hAnsi="Times New Roman" w:cs="Times New Roman"/>
          <w:sz w:val="24"/>
          <w:szCs w:val="24"/>
        </w:rPr>
        <w:t xml:space="preserve"> Bhopal</w:t>
      </w:r>
    </w:p>
    <w:p w14:paraId="234D7B56" w14:textId="7E8B5208" w:rsidR="000F59B9" w:rsidRPr="00EE2FC9" w:rsidRDefault="000F59B9" w:rsidP="006B0485">
      <w:pPr>
        <w:rPr>
          <w:rFonts w:ascii="Times New Roman" w:hAnsi="Times New Roman" w:cs="Times New Roman"/>
          <w:sz w:val="24"/>
          <w:szCs w:val="24"/>
        </w:rPr>
      </w:pPr>
      <w:r w:rsidRPr="00EE2FC9">
        <w:rPr>
          <w:rFonts w:ascii="Times New Roman" w:hAnsi="Times New Roman" w:cs="Times New Roman"/>
          <w:sz w:val="24"/>
          <w:szCs w:val="24"/>
        </w:rPr>
        <w:t>Address: Link Road No. 3, Near Kali Mata Mandir, Bhopal, Madhya Pradesh, India, 462003</w:t>
      </w:r>
    </w:p>
    <w:p w14:paraId="19E4A4B9" w14:textId="738FFA03" w:rsidR="000F59B9" w:rsidRPr="00EE2FC9" w:rsidRDefault="000F59B9" w:rsidP="006B0485">
      <w:pPr>
        <w:rPr>
          <w:rFonts w:ascii="Times New Roman" w:hAnsi="Times New Roman" w:cs="Times New Roman"/>
          <w:sz w:val="24"/>
          <w:szCs w:val="24"/>
        </w:rPr>
      </w:pPr>
      <w:r w:rsidRPr="00EE2FC9">
        <w:rPr>
          <w:rFonts w:ascii="Times New Roman" w:hAnsi="Times New Roman" w:cs="Times New Roman"/>
          <w:sz w:val="24"/>
          <w:szCs w:val="24"/>
        </w:rPr>
        <w:t xml:space="preserve">Email: </w:t>
      </w:r>
      <w:hyperlink r:id="rId115" w:history="1">
        <w:r w:rsidRPr="00EE2FC9">
          <w:rPr>
            <w:rStyle w:val="Hyperlink"/>
            <w:rFonts w:ascii="Times New Roman" w:hAnsi="Times New Roman" w:cs="Times New Roman"/>
            <w:sz w:val="24"/>
            <w:szCs w:val="24"/>
          </w:rPr>
          <w:t>cmet@manit.ac.in</w:t>
        </w:r>
      </w:hyperlink>
    </w:p>
    <w:p w14:paraId="42A381A0" w14:textId="33E9C347" w:rsidR="00757239" w:rsidRDefault="00757239" w:rsidP="006B0485"/>
    <w:p w14:paraId="579273F8" w14:textId="7B35C179" w:rsidR="006B0485" w:rsidRPr="006B0485" w:rsidRDefault="006B0485" w:rsidP="006B0485"/>
    <w:p w14:paraId="2877CD7B" w14:textId="695FDC9F" w:rsidR="006B0485" w:rsidRPr="006B0485" w:rsidRDefault="006B0485" w:rsidP="006B0485">
      <w:pPr>
        <w:rPr>
          <w:b/>
          <w:bCs/>
        </w:rPr>
      </w:pPr>
      <w:r w:rsidRPr="006B0485">
        <w:rPr>
          <w:rFonts w:ascii="Segoe UI Emoji" w:hAnsi="Segoe UI Emoji" w:cs="Segoe UI Emoji"/>
          <w:b/>
          <w:bCs/>
        </w:rPr>
        <w:t>🔷</w:t>
      </w:r>
      <w:r w:rsidRPr="006B0485">
        <w:rPr>
          <w:b/>
          <w:bCs/>
        </w:rPr>
        <w:t xml:space="preserve"> 1</w:t>
      </w:r>
      <w:r w:rsidR="00CF67E9">
        <w:rPr>
          <w:b/>
          <w:bCs/>
        </w:rPr>
        <w:t>1</w:t>
      </w:r>
      <w:r w:rsidRPr="006B0485">
        <w:rPr>
          <w:b/>
          <w:bCs/>
        </w:rPr>
        <w:t>. FOOTER</w:t>
      </w:r>
    </w:p>
    <w:p w14:paraId="1712C01A" w14:textId="5B69CC87" w:rsidR="006B0485" w:rsidRPr="006B0485" w:rsidRDefault="006B0485" w:rsidP="006B0485">
      <w:r w:rsidRPr="006B0485">
        <w:t>© CMET</w:t>
      </w:r>
      <w:r w:rsidRPr="006B0485">
        <w:br/>
        <w:t>MANIT Bhopal</w:t>
      </w:r>
      <w:r w:rsidRPr="006B0485">
        <w:br/>
      </w:r>
      <w:hyperlink r:id="rId116" w:history="1">
        <w:r w:rsidRPr="006B0485">
          <w:rPr>
            <w:rStyle w:val="Hyperlink"/>
          </w:rPr>
          <w:t>cmet@manit.ac.in</w:t>
        </w:r>
      </w:hyperlink>
    </w:p>
    <w:p w14:paraId="456065CF" w14:textId="584C2BFA" w:rsidR="006B0485" w:rsidRPr="006B0485" w:rsidRDefault="006B0485" w:rsidP="006B0485"/>
    <w:p w14:paraId="1E2E912A" w14:textId="77777777" w:rsidR="006B0485" w:rsidRPr="006B0485" w:rsidRDefault="006B0485" w:rsidP="006B0485">
      <w:pPr>
        <w:rPr>
          <w:b/>
          <w:bCs/>
        </w:rPr>
      </w:pPr>
      <w:r w:rsidRPr="006B0485">
        <w:rPr>
          <w:rFonts w:ascii="Segoe UI Emoji" w:hAnsi="Segoe UI Emoji" w:cs="Segoe UI Emoji"/>
          <w:b/>
          <w:bCs/>
        </w:rPr>
        <w:t>🔷</w:t>
      </w:r>
      <w:r w:rsidRPr="006B0485">
        <w:rPr>
          <w:b/>
          <w:bCs/>
        </w:rPr>
        <w:t xml:space="preserve"> 13. NAVIGATION MENU</w:t>
      </w:r>
    </w:p>
    <w:p w14:paraId="7B83BF5D" w14:textId="77777777" w:rsidR="006B0485" w:rsidRPr="006B0485" w:rsidRDefault="006B0485" w:rsidP="006B0485">
      <w:pPr>
        <w:numPr>
          <w:ilvl w:val="0"/>
          <w:numId w:val="15"/>
        </w:numPr>
      </w:pPr>
      <w:r w:rsidRPr="006B0485">
        <w:t>Home</w:t>
      </w:r>
    </w:p>
    <w:p w14:paraId="08513B17" w14:textId="77777777" w:rsidR="006B0485" w:rsidRPr="006B0485" w:rsidRDefault="006B0485" w:rsidP="006B0485">
      <w:pPr>
        <w:numPr>
          <w:ilvl w:val="0"/>
          <w:numId w:val="15"/>
        </w:numPr>
      </w:pPr>
      <w:r w:rsidRPr="006B0485">
        <w:t>About</w:t>
      </w:r>
    </w:p>
    <w:p w14:paraId="2F548ED7" w14:textId="77777777" w:rsidR="006B0485" w:rsidRPr="006B0485" w:rsidRDefault="006B0485" w:rsidP="006B0485">
      <w:pPr>
        <w:numPr>
          <w:ilvl w:val="0"/>
          <w:numId w:val="15"/>
        </w:numPr>
      </w:pPr>
      <w:r w:rsidRPr="006B0485">
        <w:t>Vision &amp; Mission</w:t>
      </w:r>
    </w:p>
    <w:p w14:paraId="59F88B65" w14:textId="77777777" w:rsidR="006B0485" w:rsidRPr="006B0485" w:rsidRDefault="006B0485" w:rsidP="006B0485">
      <w:pPr>
        <w:numPr>
          <w:ilvl w:val="0"/>
          <w:numId w:val="15"/>
        </w:numPr>
      </w:pPr>
      <w:r w:rsidRPr="006B0485">
        <w:t>Projects</w:t>
      </w:r>
    </w:p>
    <w:p w14:paraId="2F0891DC" w14:textId="77777777" w:rsidR="006B0485" w:rsidRPr="006B0485" w:rsidRDefault="006B0485" w:rsidP="006B0485">
      <w:pPr>
        <w:numPr>
          <w:ilvl w:val="0"/>
          <w:numId w:val="15"/>
        </w:numPr>
      </w:pPr>
      <w:r w:rsidRPr="006B0485">
        <w:t>Focus Areas</w:t>
      </w:r>
    </w:p>
    <w:p w14:paraId="76D07B89" w14:textId="77777777" w:rsidR="006B0485" w:rsidRPr="006B0485" w:rsidRDefault="006B0485" w:rsidP="006B0485">
      <w:pPr>
        <w:numPr>
          <w:ilvl w:val="0"/>
          <w:numId w:val="15"/>
        </w:numPr>
      </w:pPr>
      <w:r w:rsidRPr="006B0485">
        <w:lastRenderedPageBreak/>
        <w:t>Labs</w:t>
      </w:r>
    </w:p>
    <w:p w14:paraId="37203613" w14:textId="77777777" w:rsidR="006B0485" w:rsidRDefault="006B0485" w:rsidP="006B0485">
      <w:pPr>
        <w:numPr>
          <w:ilvl w:val="0"/>
          <w:numId w:val="15"/>
        </w:numPr>
      </w:pPr>
      <w:r w:rsidRPr="006B0485">
        <w:t>Software</w:t>
      </w:r>
    </w:p>
    <w:p w14:paraId="79786A7D" w14:textId="1A1C198F" w:rsidR="006A059C" w:rsidRPr="006B0485" w:rsidRDefault="006A059C" w:rsidP="006B0485">
      <w:pPr>
        <w:numPr>
          <w:ilvl w:val="0"/>
          <w:numId w:val="15"/>
        </w:numPr>
      </w:pPr>
      <w:r>
        <w:t>Publications</w:t>
      </w:r>
    </w:p>
    <w:p w14:paraId="69C741C1" w14:textId="77777777" w:rsidR="006B0485" w:rsidRPr="006B0485" w:rsidRDefault="006B0485" w:rsidP="006B0485">
      <w:pPr>
        <w:numPr>
          <w:ilvl w:val="0"/>
          <w:numId w:val="15"/>
        </w:numPr>
      </w:pPr>
      <w:r w:rsidRPr="006B0485">
        <w:t>Team</w:t>
      </w:r>
    </w:p>
    <w:p w14:paraId="1C327490" w14:textId="77777777" w:rsidR="006B0485" w:rsidRPr="006B0485" w:rsidRDefault="006B0485" w:rsidP="006B0485">
      <w:pPr>
        <w:numPr>
          <w:ilvl w:val="0"/>
          <w:numId w:val="15"/>
        </w:numPr>
      </w:pPr>
      <w:r w:rsidRPr="006B0485">
        <w:t>Collaborators</w:t>
      </w:r>
    </w:p>
    <w:p w14:paraId="56AE7DEB" w14:textId="77777777" w:rsidR="006B0485" w:rsidRPr="006B0485" w:rsidRDefault="006B0485" w:rsidP="006B0485">
      <w:pPr>
        <w:numPr>
          <w:ilvl w:val="0"/>
          <w:numId w:val="15"/>
        </w:numPr>
      </w:pPr>
      <w:r w:rsidRPr="006B0485">
        <w:t>Gallery</w:t>
      </w:r>
    </w:p>
    <w:p w14:paraId="7F2196C1" w14:textId="77777777" w:rsidR="006B0485" w:rsidRPr="006B0485" w:rsidRDefault="006B0485" w:rsidP="006B0485">
      <w:pPr>
        <w:numPr>
          <w:ilvl w:val="0"/>
          <w:numId w:val="15"/>
        </w:numPr>
      </w:pPr>
      <w:r w:rsidRPr="006B0485">
        <w:t>Contact</w:t>
      </w:r>
    </w:p>
    <w:p w14:paraId="46A16A04" w14:textId="7D3FFABF" w:rsidR="006B0485" w:rsidRPr="006B0485" w:rsidRDefault="006B0485" w:rsidP="006B0485"/>
    <w:p w14:paraId="396CF7B1" w14:textId="77777777" w:rsidR="006B0485" w:rsidRPr="006B0485" w:rsidRDefault="006B0485" w:rsidP="006B0485">
      <w:pPr>
        <w:rPr>
          <w:b/>
          <w:bCs/>
        </w:rPr>
      </w:pPr>
      <w:r w:rsidRPr="006B0485">
        <w:rPr>
          <w:rFonts w:ascii="Segoe UI Emoji" w:hAnsi="Segoe UI Emoji" w:cs="Segoe UI Emoji"/>
          <w:b/>
          <w:bCs/>
        </w:rPr>
        <w:t>🔷</w:t>
      </w:r>
      <w:r w:rsidRPr="006B0485">
        <w:rPr>
          <w:b/>
          <w:bCs/>
        </w:rPr>
        <w:t xml:space="preserve"> END OF DOCUMENT</w:t>
      </w:r>
    </w:p>
    <w:p w14:paraId="676E4D44" w14:textId="77777777" w:rsidR="00D60435" w:rsidRDefault="00D60435"/>
    <w:sectPr w:rsidR="00D604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dvOTee460ee4+20">
    <w:altName w:val="MS Gothic"/>
    <w:panose1 w:val="00000000000000000000"/>
    <w:charset w:val="80"/>
    <w:family w:val="auto"/>
    <w:notTrueType/>
    <w:pitch w:val="default"/>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1DDC"/>
    <w:multiLevelType w:val="multilevel"/>
    <w:tmpl w:val="822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3535"/>
    <w:multiLevelType w:val="multilevel"/>
    <w:tmpl w:val="CCDE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536EF"/>
    <w:multiLevelType w:val="multilevel"/>
    <w:tmpl w:val="7A4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821A1"/>
    <w:multiLevelType w:val="hybridMultilevel"/>
    <w:tmpl w:val="968C11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6655BA"/>
    <w:multiLevelType w:val="multilevel"/>
    <w:tmpl w:val="164A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D509A"/>
    <w:multiLevelType w:val="multilevel"/>
    <w:tmpl w:val="DC8E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513BB"/>
    <w:multiLevelType w:val="multilevel"/>
    <w:tmpl w:val="25E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9612B"/>
    <w:multiLevelType w:val="multilevel"/>
    <w:tmpl w:val="138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22CDF"/>
    <w:multiLevelType w:val="multilevel"/>
    <w:tmpl w:val="2AD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B622B"/>
    <w:multiLevelType w:val="multilevel"/>
    <w:tmpl w:val="891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C2A86"/>
    <w:multiLevelType w:val="multilevel"/>
    <w:tmpl w:val="09A0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C61CC"/>
    <w:multiLevelType w:val="multilevel"/>
    <w:tmpl w:val="1432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900F5"/>
    <w:multiLevelType w:val="multilevel"/>
    <w:tmpl w:val="A8C0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A7583"/>
    <w:multiLevelType w:val="multilevel"/>
    <w:tmpl w:val="FA22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A7706"/>
    <w:multiLevelType w:val="multilevel"/>
    <w:tmpl w:val="C192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406CB"/>
    <w:multiLevelType w:val="multilevel"/>
    <w:tmpl w:val="A0E4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A58DA"/>
    <w:multiLevelType w:val="hybridMultilevel"/>
    <w:tmpl w:val="992E1EDA"/>
    <w:lvl w:ilvl="0" w:tplc="EFC6288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247A72"/>
    <w:multiLevelType w:val="hybridMultilevel"/>
    <w:tmpl w:val="5D8403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552E17D7"/>
    <w:multiLevelType w:val="multilevel"/>
    <w:tmpl w:val="A274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349C6"/>
    <w:multiLevelType w:val="multilevel"/>
    <w:tmpl w:val="EF8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F058C"/>
    <w:multiLevelType w:val="multilevel"/>
    <w:tmpl w:val="DA3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E4FAF"/>
    <w:multiLevelType w:val="multilevel"/>
    <w:tmpl w:val="75C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463AB"/>
    <w:multiLevelType w:val="multilevel"/>
    <w:tmpl w:val="DAF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942AD"/>
    <w:multiLevelType w:val="multilevel"/>
    <w:tmpl w:val="3CF6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97C95"/>
    <w:multiLevelType w:val="hybridMultilevel"/>
    <w:tmpl w:val="6FEE6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1F31BD"/>
    <w:multiLevelType w:val="multilevel"/>
    <w:tmpl w:val="322AD6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C5E56"/>
    <w:multiLevelType w:val="multilevel"/>
    <w:tmpl w:val="A3C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8E3C5B"/>
    <w:multiLevelType w:val="multilevel"/>
    <w:tmpl w:val="76E4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76463">
    <w:abstractNumId w:val="5"/>
  </w:num>
  <w:num w:numId="2" w16cid:durableId="2133788058">
    <w:abstractNumId w:val="19"/>
  </w:num>
  <w:num w:numId="3" w16cid:durableId="379013727">
    <w:abstractNumId w:val="4"/>
  </w:num>
  <w:num w:numId="4" w16cid:durableId="2066756751">
    <w:abstractNumId w:val="25"/>
  </w:num>
  <w:num w:numId="5" w16cid:durableId="1579243456">
    <w:abstractNumId w:val="2"/>
  </w:num>
  <w:num w:numId="6" w16cid:durableId="1447653368">
    <w:abstractNumId w:val="10"/>
  </w:num>
  <w:num w:numId="7" w16cid:durableId="1225801798">
    <w:abstractNumId w:val="13"/>
  </w:num>
  <w:num w:numId="8" w16cid:durableId="1264916262">
    <w:abstractNumId w:val="1"/>
  </w:num>
  <w:num w:numId="9" w16cid:durableId="1751730240">
    <w:abstractNumId w:val="11"/>
  </w:num>
  <w:num w:numId="10" w16cid:durableId="14966160">
    <w:abstractNumId w:val="0"/>
  </w:num>
  <w:num w:numId="11" w16cid:durableId="2042973858">
    <w:abstractNumId w:val="6"/>
  </w:num>
  <w:num w:numId="12" w16cid:durableId="426314050">
    <w:abstractNumId w:val="22"/>
  </w:num>
  <w:num w:numId="13" w16cid:durableId="1815177626">
    <w:abstractNumId w:val="18"/>
  </w:num>
  <w:num w:numId="14" w16cid:durableId="1199465610">
    <w:abstractNumId w:val="27"/>
  </w:num>
  <w:num w:numId="15" w16cid:durableId="1461997325">
    <w:abstractNumId w:val="20"/>
  </w:num>
  <w:num w:numId="16" w16cid:durableId="1101342451">
    <w:abstractNumId w:val="7"/>
  </w:num>
  <w:num w:numId="17" w16cid:durableId="1530945220">
    <w:abstractNumId w:val="23"/>
  </w:num>
  <w:num w:numId="18" w16cid:durableId="1958632928">
    <w:abstractNumId w:val="21"/>
  </w:num>
  <w:num w:numId="19" w16cid:durableId="237833971">
    <w:abstractNumId w:val="9"/>
  </w:num>
  <w:num w:numId="20" w16cid:durableId="609432784">
    <w:abstractNumId w:val="8"/>
  </w:num>
  <w:num w:numId="21" w16cid:durableId="781653611">
    <w:abstractNumId w:val="15"/>
  </w:num>
  <w:num w:numId="22" w16cid:durableId="2120441786">
    <w:abstractNumId w:val="14"/>
  </w:num>
  <w:num w:numId="23" w16cid:durableId="1021082969">
    <w:abstractNumId w:val="12"/>
  </w:num>
  <w:num w:numId="24" w16cid:durableId="1705986194">
    <w:abstractNumId w:val="24"/>
  </w:num>
  <w:num w:numId="25" w16cid:durableId="661547211">
    <w:abstractNumId w:val="16"/>
  </w:num>
  <w:num w:numId="26" w16cid:durableId="1791317117">
    <w:abstractNumId w:val="3"/>
  </w:num>
  <w:num w:numId="27" w16cid:durableId="581332640">
    <w:abstractNumId w:val="26"/>
  </w:num>
  <w:num w:numId="28" w16cid:durableId="1613240460">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485"/>
    <w:rsid w:val="0000798F"/>
    <w:rsid w:val="00017644"/>
    <w:rsid w:val="00050A37"/>
    <w:rsid w:val="0008213E"/>
    <w:rsid w:val="000F3141"/>
    <w:rsid w:val="000F59B9"/>
    <w:rsid w:val="001709DD"/>
    <w:rsid w:val="001A12FD"/>
    <w:rsid w:val="001E16D1"/>
    <w:rsid w:val="00207F0D"/>
    <w:rsid w:val="00223B5C"/>
    <w:rsid w:val="002535CE"/>
    <w:rsid w:val="002E51B8"/>
    <w:rsid w:val="00307CBF"/>
    <w:rsid w:val="00315BFE"/>
    <w:rsid w:val="00315F67"/>
    <w:rsid w:val="00322835"/>
    <w:rsid w:val="003301B2"/>
    <w:rsid w:val="003301D7"/>
    <w:rsid w:val="00357FB6"/>
    <w:rsid w:val="00367E25"/>
    <w:rsid w:val="00384370"/>
    <w:rsid w:val="003C6AFD"/>
    <w:rsid w:val="003F2FCD"/>
    <w:rsid w:val="0048674B"/>
    <w:rsid w:val="004F6D94"/>
    <w:rsid w:val="005005F7"/>
    <w:rsid w:val="005011B7"/>
    <w:rsid w:val="00503008"/>
    <w:rsid w:val="00531114"/>
    <w:rsid w:val="00535F9A"/>
    <w:rsid w:val="00545605"/>
    <w:rsid w:val="005A78B8"/>
    <w:rsid w:val="006A059C"/>
    <w:rsid w:val="006B0485"/>
    <w:rsid w:val="006C0FDA"/>
    <w:rsid w:val="007221CD"/>
    <w:rsid w:val="00757239"/>
    <w:rsid w:val="007C4349"/>
    <w:rsid w:val="007F7CA6"/>
    <w:rsid w:val="008456C9"/>
    <w:rsid w:val="00850785"/>
    <w:rsid w:val="00880188"/>
    <w:rsid w:val="009542E5"/>
    <w:rsid w:val="009807B2"/>
    <w:rsid w:val="009F22D3"/>
    <w:rsid w:val="00A01B17"/>
    <w:rsid w:val="00A82B7D"/>
    <w:rsid w:val="00A83957"/>
    <w:rsid w:val="00A92138"/>
    <w:rsid w:val="00AB3AB9"/>
    <w:rsid w:val="00B03BD6"/>
    <w:rsid w:val="00BD063A"/>
    <w:rsid w:val="00BD32C0"/>
    <w:rsid w:val="00C03AED"/>
    <w:rsid w:val="00C30B67"/>
    <w:rsid w:val="00C544F1"/>
    <w:rsid w:val="00CF67E9"/>
    <w:rsid w:val="00CF734C"/>
    <w:rsid w:val="00D21344"/>
    <w:rsid w:val="00D44CE8"/>
    <w:rsid w:val="00D60435"/>
    <w:rsid w:val="00DB0F22"/>
    <w:rsid w:val="00DC7B76"/>
    <w:rsid w:val="00DE39B7"/>
    <w:rsid w:val="00E730AD"/>
    <w:rsid w:val="00EA29DB"/>
    <w:rsid w:val="00EE2FC9"/>
    <w:rsid w:val="00F174C9"/>
    <w:rsid w:val="00F6256D"/>
    <w:rsid w:val="00FC0CF5"/>
    <w:rsid w:val="00FC6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A70D2"/>
  <w15:chartTrackingRefBased/>
  <w15:docId w15:val="{6E323861-D4B6-477A-8473-8B0CFF840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4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4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4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4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4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4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4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485"/>
    <w:rPr>
      <w:rFonts w:eastAsiaTheme="majorEastAsia" w:cstheme="majorBidi"/>
      <w:color w:val="272727" w:themeColor="text1" w:themeTint="D8"/>
    </w:rPr>
  </w:style>
  <w:style w:type="paragraph" w:styleId="Title">
    <w:name w:val="Title"/>
    <w:basedOn w:val="Normal"/>
    <w:next w:val="Normal"/>
    <w:link w:val="TitleChar"/>
    <w:uiPriority w:val="10"/>
    <w:qFormat/>
    <w:rsid w:val="006B0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485"/>
    <w:pPr>
      <w:spacing w:before="160"/>
      <w:jc w:val="center"/>
    </w:pPr>
    <w:rPr>
      <w:i/>
      <w:iCs/>
      <w:color w:val="404040" w:themeColor="text1" w:themeTint="BF"/>
    </w:rPr>
  </w:style>
  <w:style w:type="character" w:customStyle="1" w:styleId="QuoteChar">
    <w:name w:val="Quote Char"/>
    <w:basedOn w:val="DefaultParagraphFont"/>
    <w:link w:val="Quote"/>
    <w:uiPriority w:val="29"/>
    <w:rsid w:val="006B0485"/>
    <w:rPr>
      <w:i/>
      <w:iCs/>
      <w:color w:val="404040" w:themeColor="text1" w:themeTint="BF"/>
    </w:rPr>
  </w:style>
  <w:style w:type="paragraph" w:styleId="ListParagraph">
    <w:name w:val="List Paragraph"/>
    <w:basedOn w:val="Normal"/>
    <w:uiPriority w:val="34"/>
    <w:qFormat/>
    <w:rsid w:val="006B0485"/>
    <w:pPr>
      <w:ind w:left="720"/>
      <w:contextualSpacing/>
    </w:pPr>
  </w:style>
  <w:style w:type="character" w:styleId="IntenseEmphasis">
    <w:name w:val="Intense Emphasis"/>
    <w:basedOn w:val="DefaultParagraphFont"/>
    <w:uiPriority w:val="21"/>
    <w:qFormat/>
    <w:rsid w:val="006B0485"/>
    <w:rPr>
      <w:i/>
      <w:iCs/>
      <w:color w:val="2F5496" w:themeColor="accent1" w:themeShade="BF"/>
    </w:rPr>
  </w:style>
  <w:style w:type="paragraph" w:styleId="IntenseQuote">
    <w:name w:val="Intense Quote"/>
    <w:basedOn w:val="Normal"/>
    <w:next w:val="Normal"/>
    <w:link w:val="IntenseQuoteChar"/>
    <w:uiPriority w:val="30"/>
    <w:qFormat/>
    <w:rsid w:val="006B0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485"/>
    <w:rPr>
      <w:i/>
      <w:iCs/>
      <w:color w:val="2F5496" w:themeColor="accent1" w:themeShade="BF"/>
    </w:rPr>
  </w:style>
  <w:style w:type="character" w:styleId="IntenseReference">
    <w:name w:val="Intense Reference"/>
    <w:basedOn w:val="DefaultParagraphFont"/>
    <w:uiPriority w:val="32"/>
    <w:qFormat/>
    <w:rsid w:val="006B0485"/>
    <w:rPr>
      <w:b/>
      <w:bCs/>
      <w:smallCaps/>
      <w:color w:val="2F5496" w:themeColor="accent1" w:themeShade="BF"/>
      <w:spacing w:val="5"/>
    </w:rPr>
  </w:style>
  <w:style w:type="character" w:styleId="Hyperlink">
    <w:name w:val="Hyperlink"/>
    <w:basedOn w:val="DefaultParagraphFont"/>
    <w:uiPriority w:val="99"/>
    <w:unhideWhenUsed/>
    <w:rsid w:val="006B0485"/>
    <w:rPr>
      <w:color w:val="0563C1" w:themeColor="hyperlink"/>
      <w:u w:val="single"/>
    </w:rPr>
  </w:style>
  <w:style w:type="character" w:styleId="UnresolvedMention">
    <w:name w:val="Unresolved Mention"/>
    <w:basedOn w:val="DefaultParagraphFont"/>
    <w:uiPriority w:val="99"/>
    <w:semiHidden/>
    <w:unhideWhenUsed/>
    <w:rsid w:val="006B0485"/>
    <w:rPr>
      <w:color w:val="605E5C"/>
      <w:shd w:val="clear" w:color="auto" w:fill="E1DFDD"/>
    </w:rPr>
  </w:style>
  <w:style w:type="table" w:styleId="TableGrid">
    <w:name w:val="Table Grid"/>
    <w:basedOn w:val="TableNormal"/>
    <w:uiPriority w:val="39"/>
    <w:rsid w:val="00367E25"/>
    <w:pPr>
      <w:spacing w:after="0" w:line="240" w:lineRule="auto"/>
    </w:pPr>
    <w:rPr>
      <w:kern w:val="0"/>
      <w:sz w:val="21"/>
      <w:szCs w:val="21"/>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367E25"/>
  </w:style>
  <w:style w:type="character" w:customStyle="1" w:styleId="meta-key">
    <w:name w:val="meta-key"/>
    <w:basedOn w:val="DefaultParagraphFont"/>
    <w:rsid w:val="00367E25"/>
  </w:style>
  <w:style w:type="character" w:customStyle="1" w:styleId="meta-value">
    <w:name w:val="meta-value"/>
    <w:basedOn w:val="DefaultParagraphFont"/>
    <w:rsid w:val="00367E25"/>
  </w:style>
  <w:style w:type="character" w:styleId="Emphasis">
    <w:name w:val="Emphasis"/>
    <w:basedOn w:val="DefaultParagraphFont"/>
    <w:uiPriority w:val="20"/>
    <w:qFormat/>
    <w:rsid w:val="00367E25"/>
    <w:rPr>
      <w:i/>
      <w:iCs/>
      <w:color w:val="000000" w:themeColor="text1"/>
    </w:rPr>
  </w:style>
  <w:style w:type="character" w:customStyle="1" w:styleId="authors">
    <w:name w:val="authors"/>
    <w:rsid w:val="00367E25"/>
  </w:style>
  <w:style w:type="character" w:customStyle="1" w:styleId="volumeissue">
    <w:name w:val="volumeissue"/>
    <w:basedOn w:val="DefaultParagraphFont"/>
    <w:rsid w:val="00367E25"/>
  </w:style>
  <w:style w:type="character" w:customStyle="1" w:styleId="val">
    <w:name w:val="val"/>
    <w:basedOn w:val="DefaultParagraphFont"/>
    <w:rsid w:val="00367E25"/>
  </w:style>
  <w:style w:type="character" w:customStyle="1" w:styleId="abstracttitle">
    <w:name w:val="abstract_title"/>
    <w:basedOn w:val="DefaultParagraphFont"/>
    <w:rsid w:val="00367E25"/>
  </w:style>
  <w:style w:type="character" w:customStyle="1" w:styleId="Date1">
    <w:name w:val="Date1"/>
    <w:basedOn w:val="DefaultParagraphFont"/>
    <w:rsid w:val="00367E25"/>
  </w:style>
  <w:style w:type="character" w:customStyle="1" w:styleId="arttitle">
    <w:name w:val="art_title"/>
    <w:basedOn w:val="DefaultParagraphFont"/>
    <w:rsid w:val="00367E25"/>
  </w:style>
  <w:style w:type="character" w:customStyle="1" w:styleId="serialtitle">
    <w:name w:val="serial_title"/>
    <w:basedOn w:val="DefaultParagraphFont"/>
    <w:rsid w:val="00367E25"/>
  </w:style>
  <w:style w:type="character" w:customStyle="1" w:styleId="doilink">
    <w:name w:val="doi_link"/>
    <w:basedOn w:val="DefaultParagraphFont"/>
    <w:rsid w:val="00367E25"/>
  </w:style>
  <w:style w:type="character" w:customStyle="1" w:styleId="Date2">
    <w:name w:val="Date2"/>
    <w:basedOn w:val="DefaultParagraphFont"/>
    <w:rsid w:val="00367E25"/>
  </w:style>
  <w:style w:type="character" w:customStyle="1" w:styleId="nowrap">
    <w:name w:val="nowrap"/>
    <w:basedOn w:val="DefaultParagraphFont"/>
    <w:rsid w:val="00367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15435075.2022.2049797" TargetMode="External"/><Relationship Id="rId117" Type="http://schemas.openxmlformats.org/officeDocument/2006/relationships/fontTable" Target="fontTable.xml"/><Relationship Id="rId21" Type="http://schemas.openxmlformats.org/officeDocument/2006/relationships/image" Target="media/image17.png"/><Relationship Id="rId42" Type="http://schemas.openxmlformats.org/officeDocument/2006/relationships/hyperlink" Target="http://dx.doi.org/10.1016/j.matpr.2017.12.040" TargetMode="External"/><Relationship Id="rId47" Type="http://schemas.openxmlformats.org/officeDocument/2006/relationships/hyperlink" Target="javascript:void(0)" TargetMode="External"/><Relationship Id="rId63" Type="http://schemas.openxmlformats.org/officeDocument/2006/relationships/image" Target="media/image26.png"/><Relationship Id="rId68" Type="http://schemas.openxmlformats.org/officeDocument/2006/relationships/image" Target="media/image30.jpeg"/><Relationship Id="rId84" Type="http://schemas.openxmlformats.org/officeDocument/2006/relationships/image" Target="media/image46.jpeg"/><Relationship Id="rId89" Type="http://schemas.openxmlformats.org/officeDocument/2006/relationships/image" Target="media/image51.jpeg"/><Relationship Id="rId112" Type="http://schemas.openxmlformats.org/officeDocument/2006/relationships/image" Target="media/image74.jpg"/><Relationship Id="rId16" Type="http://schemas.openxmlformats.org/officeDocument/2006/relationships/image" Target="media/image12.png"/><Relationship Id="rId107" Type="http://schemas.openxmlformats.org/officeDocument/2006/relationships/image" Target="media/image69.jpg"/><Relationship Id="rId11" Type="http://schemas.openxmlformats.org/officeDocument/2006/relationships/image" Target="media/image7.png"/><Relationship Id="rId24" Type="http://schemas.openxmlformats.org/officeDocument/2006/relationships/hyperlink" Target="https://doi.org/10.1007/s41660-025-00649-x" TargetMode="External"/><Relationship Id="rId32" Type="http://schemas.openxmlformats.org/officeDocument/2006/relationships/hyperlink" Target="javascript:void(0)" TargetMode="External"/><Relationship Id="rId37" Type="http://schemas.openxmlformats.org/officeDocument/2006/relationships/hyperlink" Target="https://doi.org/10.1049/rpg2.12069" TargetMode="External"/><Relationship Id="rId40" Type="http://schemas.openxmlformats.org/officeDocument/2006/relationships/hyperlink" Target="https://doi.org/10.1142/S0218126618300064" TargetMode="External"/><Relationship Id="rId45" Type="http://schemas.openxmlformats.org/officeDocument/2006/relationships/hyperlink" Target="javascript:void(0)" TargetMode="External"/><Relationship Id="rId53" Type="http://schemas.openxmlformats.org/officeDocument/2006/relationships/hyperlink" Target="https://www.researchgate.net/scientific-contributions/Panchaksharayya-S-Hiremath-2145349513?_sg%5B0%5D=kkYyNk9ZK0GhL_7sMlE_CDd3rwvszWuhNjNKMiP8NwKdxvxVydVVifgrPS69m3kFunwcj3s.NARCSOsXb2Fm9ywIybjWGfR1PqTsP5wc2L22GY5_-UStcB7aUiuljRuHXE253JgUlKWJ2wtkMcaxp9dlGIGYHg&amp;_sg%5B1%5D=wgJ3sCmkinbP4t9yqnUnxaAvBNaghxyS1hsWlv99iNol78cw5Wu7kddkJl2gCYITuPuQgog.YUFBiHuBpBzgaMNGCNUmGJwOTS_e9ZVNGvcB6a2n2KmnbgKbIXbIkbKF-rz7f7AdPqBfUMUsiZXH50-UXA4beg" TargetMode="External"/><Relationship Id="rId58" Type="http://schemas.openxmlformats.org/officeDocument/2006/relationships/image" Target="media/image22.png"/><Relationship Id="rId66" Type="http://schemas.openxmlformats.org/officeDocument/2006/relationships/image" Target="media/image28.jpeg"/><Relationship Id="rId74" Type="http://schemas.openxmlformats.org/officeDocument/2006/relationships/image" Target="media/image36.jpeg"/><Relationship Id="rId79" Type="http://schemas.openxmlformats.org/officeDocument/2006/relationships/image" Target="media/image41.jpeg"/><Relationship Id="rId87" Type="http://schemas.openxmlformats.org/officeDocument/2006/relationships/image" Target="media/image49.jpeg"/><Relationship Id="rId102" Type="http://schemas.openxmlformats.org/officeDocument/2006/relationships/image" Target="media/image64.jpg"/><Relationship Id="rId110" Type="http://schemas.openxmlformats.org/officeDocument/2006/relationships/image" Target="media/image72.jpeg"/><Relationship Id="rId115" Type="http://schemas.openxmlformats.org/officeDocument/2006/relationships/hyperlink" Target="mailto:cmet@manit.ac.in" TargetMode="External"/><Relationship Id="rId5" Type="http://schemas.openxmlformats.org/officeDocument/2006/relationships/image" Target="media/image1.jpeg"/><Relationship Id="rId61" Type="http://schemas.openxmlformats.org/officeDocument/2006/relationships/image" Target="media/image24.png"/><Relationship Id="rId82" Type="http://schemas.openxmlformats.org/officeDocument/2006/relationships/image" Target="media/image44.jpeg"/><Relationship Id="rId90" Type="http://schemas.openxmlformats.org/officeDocument/2006/relationships/image" Target="media/image52.jpeg"/><Relationship Id="rId95" Type="http://schemas.openxmlformats.org/officeDocument/2006/relationships/image" Target="media/image57.jpe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i.org/10.1080/15567249.2021.2025170" TargetMode="External"/><Relationship Id="rId30" Type="http://schemas.openxmlformats.org/officeDocument/2006/relationships/hyperlink" Target="http://ijeee.iust.ac.ir/article-1-2180-en.html" TargetMode="External"/><Relationship Id="rId35" Type="http://schemas.openxmlformats.org/officeDocument/2006/relationships/hyperlink" Target="http://dx.doi.org/10.5278/ijsepm.4599" TargetMode="External"/><Relationship Id="rId43" Type="http://schemas.openxmlformats.org/officeDocument/2006/relationships/hyperlink" Target="javascript:void(0)" TargetMode="External"/><Relationship Id="rId48" Type="http://schemas.openxmlformats.org/officeDocument/2006/relationships/hyperlink" Target="https://www.springerprofessional.de/en/lecture-notes-in-electrical-engineering/1428242" TargetMode="External"/><Relationship Id="rId56" Type="http://schemas.openxmlformats.org/officeDocument/2006/relationships/image" Target="media/image20.jpeg"/><Relationship Id="rId64" Type="http://schemas.openxmlformats.org/officeDocument/2006/relationships/hyperlink" Target="mailto:mantashaalam2@gmail.com" TargetMode="External"/><Relationship Id="rId69" Type="http://schemas.openxmlformats.org/officeDocument/2006/relationships/image" Target="media/image31.jpeg"/><Relationship Id="rId77" Type="http://schemas.openxmlformats.org/officeDocument/2006/relationships/image" Target="media/image39.jpeg"/><Relationship Id="rId100" Type="http://schemas.openxmlformats.org/officeDocument/2006/relationships/image" Target="media/image62.png"/><Relationship Id="rId105" Type="http://schemas.openxmlformats.org/officeDocument/2006/relationships/image" Target="media/image67.jpg"/><Relationship Id="rId113" Type="http://schemas.openxmlformats.org/officeDocument/2006/relationships/image" Target="media/image75.jpg"/><Relationship Id="rId118"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hyperlink" Target="https://dx.doi.org/10.2139/ssrn.3575304" TargetMode="External"/><Relationship Id="rId72" Type="http://schemas.openxmlformats.org/officeDocument/2006/relationships/image" Target="media/image34.jpeg"/><Relationship Id="rId80" Type="http://schemas.openxmlformats.org/officeDocument/2006/relationships/image" Target="media/image42.jpeg"/><Relationship Id="rId85" Type="http://schemas.openxmlformats.org/officeDocument/2006/relationships/image" Target="media/image47.jpeg"/><Relationship Id="rId93" Type="http://schemas.openxmlformats.org/officeDocument/2006/relationships/image" Target="media/image55.jpeg"/><Relationship Id="rId98" Type="http://schemas.openxmlformats.org/officeDocument/2006/relationships/image" Target="media/image60.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scholar.google.co.in/scholar?oi=bibs&amp;cluster=15813538664333863&amp;btnI=1&amp;hl=en" TargetMode="External"/><Relationship Id="rId33" Type="http://schemas.openxmlformats.org/officeDocument/2006/relationships/hyperlink" Target="https://digital-library.theiet.org/content/journals/iet-rpg/14/12"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59" Type="http://schemas.openxmlformats.org/officeDocument/2006/relationships/hyperlink" Target="mailto:naureen239@gmail.com" TargetMode="External"/><Relationship Id="rId67" Type="http://schemas.openxmlformats.org/officeDocument/2006/relationships/image" Target="media/image29.jpeg"/><Relationship Id="rId103" Type="http://schemas.openxmlformats.org/officeDocument/2006/relationships/image" Target="media/image65.jpg"/><Relationship Id="rId108" Type="http://schemas.openxmlformats.org/officeDocument/2006/relationships/image" Target="media/image70.jpg"/><Relationship Id="rId116" Type="http://schemas.openxmlformats.org/officeDocument/2006/relationships/hyperlink" Target="mailto:cmet@manit.ac.in" TargetMode="External"/><Relationship Id="rId20" Type="http://schemas.openxmlformats.org/officeDocument/2006/relationships/image" Target="media/image16.png"/><Relationship Id="rId41" Type="http://schemas.openxmlformats.org/officeDocument/2006/relationships/hyperlink" Target="javascript:void(0)" TargetMode="External"/><Relationship Id="rId54" Type="http://schemas.openxmlformats.org/officeDocument/2006/relationships/hyperlink" Target="https://www.springerprofessional.de/en/lecture-notes-in-electrical-engineering/1428242" TargetMode="External"/><Relationship Id="rId62" Type="http://schemas.openxmlformats.org/officeDocument/2006/relationships/image" Target="media/image25.png"/><Relationship Id="rId70" Type="http://schemas.openxmlformats.org/officeDocument/2006/relationships/image" Target="media/image32.jpeg"/><Relationship Id="rId75" Type="http://schemas.openxmlformats.org/officeDocument/2006/relationships/image" Target="media/image37.jpeg"/><Relationship Id="rId83" Type="http://schemas.openxmlformats.org/officeDocument/2006/relationships/image" Target="media/image45.jpeg"/><Relationship Id="rId88" Type="http://schemas.openxmlformats.org/officeDocument/2006/relationships/image" Target="media/image50.jpeg"/><Relationship Id="rId91" Type="http://schemas.openxmlformats.org/officeDocument/2006/relationships/image" Target="media/image53.jpg"/><Relationship Id="rId96" Type="http://schemas.openxmlformats.org/officeDocument/2006/relationships/image" Target="media/image58.jpeg"/><Relationship Id="rId111" Type="http://schemas.openxmlformats.org/officeDocument/2006/relationships/image" Target="media/image73.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ijeee.iust.ac.ir/article-1-2258-en.html" TargetMode="External"/><Relationship Id="rId36" Type="http://schemas.openxmlformats.org/officeDocument/2006/relationships/hyperlink" Target="https://ietresearch.onlinelibrary.wiley.com/toc/17521424/2021/15/4" TargetMode="External"/><Relationship Id="rId49" Type="http://schemas.openxmlformats.org/officeDocument/2006/relationships/hyperlink" Target="https://www.springerprofessional.de/en/lecture-notes-in-electrical-engineering/1428242" TargetMode="External"/><Relationship Id="rId57" Type="http://schemas.openxmlformats.org/officeDocument/2006/relationships/image" Target="media/image21.jpeg"/><Relationship Id="rId106" Type="http://schemas.openxmlformats.org/officeDocument/2006/relationships/image" Target="media/image68.jpeg"/><Relationship Id="rId114" Type="http://schemas.openxmlformats.org/officeDocument/2006/relationships/image" Target="media/image76.jpeg"/><Relationship Id="rId10" Type="http://schemas.openxmlformats.org/officeDocument/2006/relationships/image" Target="media/image6.png"/><Relationship Id="rId31" Type="http://schemas.openxmlformats.org/officeDocument/2006/relationships/hyperlink" Target="https://doi.org/10.1515/ijeeps-2021-0062" TargetMode="External"/><Relationship Id="rId44" Type="http://schemas.openxmlformats.org/officeDocument/2006/relationships/hyperlink" Target="javascript:void(0)" TargetMode="External"/><Relationship Id="rId52" Type="http://schemas.openxmlformats.org/officeDocument/2006/relationships/hyperlink" Target="https://www.researchgate.net/scientific-contributions/Kalyan-B-Ram-2145353856?_sg%5B0%5D=kkYyNk9ZK0GhL_7sMlE_CDd3rwvszWuhNjNKMiP8NwKdxvxVydVVifgrPS69m3kFunwcj3s.NARCSOsXb2Fm9ywIybjWGfR1PqTsP5wc2L22GY5_-UStcB7aUiuljRuHXE253JgUlKWJ2wtkMcaxp9dlGIGYHg&amp;_sg%5B1%5D=wgJ3sCmkinbP4t9yqnUnxaAvBNaghxyS1hsWlv99iNol78cw5Wu7kddkJl2gCYITuPuQgog.YUFBiHuBpBzgaMNGCNUmGJwOTS_e9ZVNGvcB6a2n2KmnbgKbIXbIkbKF-rz7f7AdPqBfUMUsiZXH50-UXA4beg" TargetMode="External"/><Relationship Id="rId60" Type="http://schemas.openxmlformats.org/officeDocument/2006/relationships/image" Target="media/image23.png"/><Relationship Id="rId65" Type="http://schemas.openxmlformats.org/officeDocument/2006/relationships/image" Target="media/image27.jpeg"/><Relationship Id="rId73" Type="http://schemas.openxmlformats.org/officeDocument/2006/relationships/image" Target="media/image35.jpeg"/><Relationship Id="rId78" Type="http://schemas.openxmlformats.org/officeDocument/2006/relationships/image" Target="media/image40.jpeg"/><Relationship Id="rId81" Type="http://schemas.openxmlformats.org/officeDocument/2006/relationships/image" Target="media/image43.jpeg"/><Relationship Id="rId86" Type="http://schemas.openxmlformats.org/officeDocument/2006/relationships/image" Target="media/image48.jpeg"/><Relationship Id="rId94" Type="http://schemas.openxmlformats.org/officeDocument/2006/relationships/image" Target="media/image56.jpeg"/><Relationship Id="rId99" Type="http://schemas.openxmlformats.org/officeDocument/2006/relationships/image" Target="media/image61.jpeg"/><Relationship Id="rId101" Type="http://schemas.openxmlformats.org/officeDocument/2006/relationships/image" Target="media/image63.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javascript:void(0)" TargetMode="External"/><Relationship Id="rId109" Type="http://schemas.openxmlformats.org/officeDocument/2006/relationships/image" Target="media/image71.jpg"/><Relationship Id="rId34" Type="http://schemas.openxmlformats.org/officeDocument/2006/relationships/hyperlink" Target="https://doi.org/10.1049/iet-rpg.2019.1214" TargetMode="External"/><Relationship Id="rId50" Type="http://schemas.openxmlformats.org/officeDocument/2006/relationships/hyperlink" Target="https://ssrn.com/abstract=3575304" TargetMode="External"/><Relationship Id="rId55" Type="http://schemas.openxmlformats.org/officeDocument/2006/relationships/hyperlink" Target="https://www.springerprofessional.de/en/lecture-notes-in-electrical-engineering/1428242" TargetMode="External"/><Relationship Id="rId76" Type="http://schemas.openxmlformats.org/officeDocument/2006/relationships/image" Target="media/image38.jpeg"/><Relationship Id="rId97" Type="http://schemas.openxmlformats.org/officeDocument/2006/relationships/image" Target="media/image59.jpeg"/><Relationship Id="rId104" Type="http://schemas.openxmlformats.org/officeDocument/2006/relationships/image" Target="media/image66.jpg"/><Relationship Id="rId7" Type="http://schemas.openxmlformats.org/officeDocument/2006/relationships/image" Target="media/image3.png"/><Relationship Id="rId71" Type="http://schemas.openxmlformats.org/officeDocument/2006/relationships/image" Target="media/image33.jpeg"/><Relationship Id="rId92" Type="http://schemas.openxmlformats.org/officeDocument/2006/relationships/image" Target="media/image54.jpeg"/><Relationship Id="rId2" Type="http://schemas.openxmlformats.org/officeDocument/2006/relationships/styles" Target="styles.xml"/><Relationship Id="rId29" Type="http://schemas.openxmlformats.org/officeDocument/2006/relationships/hyperlink" Target="https://doi.org/10.22068/IJEEE.18.2.22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57</Pages>
  <Words>7247</Words>
  <Characters>41309</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Mantasha Alam</dc:creator>
  <cp:keywords/>
  <dc:description/>
  <cp:lastModifiedBy>len2_ntptcl@outlook.com</cp:lastModifiedBy>
  <cp:revision>3</cp:revision>
  <dcterms:created xsi:type="dcterms:W3CDTF">2026-05-04T16:35:00Z</dcterms:created>
  <dcterms:modified xsi:type="dcterms:W3CDTF">2026-05-04T16:48:00Z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35d2b6b3-d079-4ab3-bbff-f9588886effa</vt:lpwstr>
  </property>
</Properties>
</file>