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9E9C9" w14:textId="77777777" w:rsidR="00FE45E5" w:rsidRDefault="00000000">
      <w:pPr>
        <w:pStyle w:val="Heading1"/>
      </w:pPr>
      <w:r>
        <w:t>Cyclistic Bike-Share Case Study</w:t>
      </w:r>
    </w:p>
    <w:p w14:paraId="033A769A" w14:textId="77777777" w:rsidR="00FE45E5" w:rsidRDefault="00000000">
      <w:pPr>
        <w:pStyle w:val="Heading2"/>
      </w:pPr>
      <w:r>
        <w:t>Project Overview</w:t>
      </w:r>
    </w:p>
    <w:p w14:paraId="74E4965C" w14:textId="77777777" w:rsidR="00FE45E5" w:rsidRDefault="00000000">
      <w:r>
        <w:t>This project was completed as part of the Google Data Analytics Professional Certificate. Acting as a Data Analyst for Cyclistic, a fictional bike-share company based in Chicago, I analyzed one year of ride data to better understand the behavioral differences between annual members and casual riders.</w:t>
      </w:r>
      <w:r>
        <w:br/>
      </w:r>
      <w:r>
        <w:br/>
        <w:t>The marketing team believes that converting casual riders into annual members will increase long-term profitability. This analysis focuses on identifying usage patterns that can help guide future marketing strategies.</w:t>
      </w:r>
    </w:p>
    <w:p w14:paraId="00692BE8" w14:textId="77777777" w:rsidR="00FE45E5" w:rsidRDefault="00000000">
      <w:pPr>
        <w:pStyle w:val="Heading2"/>
      </w:pPr>
      <w:r>
        <w:t>Business Task</w:t>
      </w:r>
    </w:p>
    <w:p w14:paraId="5DC61DA6" w14:textId="77777777" w:rsidR="00FE45E5" w:rsidRDefault="00000000">
      <w:r>
        <w:t>Questions addressed:</w:t>
      </w:r>
      <w:r>
        <w:br/>
        <w:t>• How do annual member and casual riders use Cyclistic bikes differently?</w:t>
      </w:r>
      <w:r>
        <w:br/>
        <w:t>• Why would casual riders buy Cyclistic annual memberships?</w:t>
      </w:r>
      <w:r>
        <w:br/>
        <w:t>• How can Cyclistic use digital media to influence casual riders to become members?</w:t>
      </w:r>
      <w:r>
        <w:br/>
      </w:r>
      <w:r>
        <w:br/>
        <w:t>The primary objective of this project is answering the first question while providing recommendations that support the remaining business objectives.</w:t>
      </w:r>
    </w:p>
    <w:p w14:paraId="146C5641" w14:textId="77777777" w:rsidR="00FE45E5" w:rsidRDefault="00000000">
      <w:pPr>
        <w:pStyle w:val="Heading2"/>
      </w:pPr>
      <w:r>
        <w:t>Data Source</w:t>
      </w:r>
    </w:p>
    <w:p w14:paraId="1B35C186" w14:textId="77777777" w:rsidR="00FE45E5" w:rsidRDefault="00000000">
      <w:r>
        <w:t>Source: https://divvy-tripdata.s3.amazonaws.com/index.html</w:t>
      </w:r>
      <w:r>
        <w:br/>
      </w:r>
      <w:r>
        <w:br/>
        <w:t>Time Period: May 2025 through April 2026 (12 months of ride data).</w:t>
      </w:r>
    </w:p>
    <w:p w14:paraId="784DF736" w14:textId="77777777" w:rsidR="00FE45E5" w:rsidRDefault="00000000">
      <w:pPr>
        <w:pStyle w:val="Heading2"/>
      </w:pPr>
      <w:r>
        <w:t>Tools Used</w:t>
      </w:r>
    </w:p>
    <w:p w14:paraId="6211C209" w14:textId="2817056F" w:rsidR="00FE45E5" w:rsidRDefault="00000000">
      <w:r>
        <w:t>• SQL</w:t>
      </w:r>
      <w:r>
        <w:br/>
        <w:t>• Tableau Public</w:t>
      </w:r>
      <w:r>
        <w:br/>
        <w:t>• GitHub</w:t>
      </w:r>
    </w:p>
    <w:p w14:paraId="5E4DB101" w14:textId="77777777" w:rsidR="00FE45E5" w:rsidRDefault="00000000">
      <w:pPr>
        <w:pStyle w:val="Heading2"/>
      </w:pPr>
      <w:r>
        <w:t>Data Preparation</w:t>
      </w:r>
    </w:p>
    <w:p w14:paraId="658C561E" w14:textId="77777777" w:rsidR="00FE45E5" w:rsidRDefault="00000000">
      <w:r>
        <w:t>The monthly datasets were combined into a single PostgreSQL database. Cleaning steps included:</w:t>
      </w:r>
      <w:r>
        <w:br/>
        <w:t>• Combining 12 monthly datasets</w:t>
      </w:r>
      <w:r>
        <w:br/>
        <w:t>• Removing duplicate records</w:t>
      </w:r>
      <w:r>
        <w:br/>
        <w:t>• Removing rides shorter than one minute</w:t>
      </w:r>
      <w:r>
        <w:br/>
        <w:t>• Removing rides longer than 24 hours</w:t>
      </w:r>
      <w:r>
        <w:br/>
        <w:t>• Removing records with missing station coordinates</w:t>
      </w:r>
      <w:r>
        <w:br/>
        <w:t>• Standardizing station names</w:t>
      </w:r>
      <w:r>
        <w:br/>
        <w:t>• Creating calculated date and time fields</w:t>
      </w:r>
      <w:r>
        <w:br/>
        <w:t>• Preparing aggregated tables for Tableau visualizations</w:t>
      </w:r>
      <w:r>
        <w:br/>
      </w:r>
      <w:r>
        <w:lastRenderedPageBreak/>
        <w:br/>
        <w:t>The cleaned dataset contained over 4 million valid trips.</w:t>
      </w:r>
    </w:p>
    <w:p w14:paraId="53D0A62C" w14:textId="77777777" w:rsidR="00FE45E5" w:rsidRDefault="00000000">
      <w:pPr>
        <w:pStyle w:val="Heading2"/>
      </w:pPr>
      <w:r>
        <w:t>SQL Analysis</w:t>
      </w:r>
    </w:p>
    <w:p w14:paraId="0683C7B2" w14:textId="77777777" w:rsidR="00FE45E5" w:rsidRDefault="00000000">
      <w:r>
        <w:t>SQL was used to aggregate ride counts, calculate average ride durations, compare rider types, analyze trends by month, weekday, and hour, and prepare station-level data for Tableau maps.</w:t>
      </w:r>
    </w:p>
    <w:p w14:paraId="0890A5C0" w14:textId="77777777" w:rsidR="00FE45E5" w:rsidRDefault="00000000">
      <w:pPr>
        <w:pStyle w:val="Heading2"/>
      </w:pPr>
      <w:r>
        <w:t>Tableau Dashboard</w:t>
      </w:r>
    </w:p>
    <w:p w14:paraId="30335F10" w14:textId="77777777" w:rsidR="00FE45E5" w:rsidRDefault="00000000">
      <w:r>
        <w:t>The cleaned data was imported into Tableau to create an interactive dashboard featuring Ride Count Analysis, Weekend Ride Analysis, Ride Duration Analysis, and Start/End Station Maps. Dashboard filters allow users to explore results by rider type, month, weekday, and hour.</w:t>
      </w:r>
    </w:p>
    <w:p w14:paraId="3DD2B803" w14:textId="77777777" w:rsidR="00FE45E5" w:rsidRDefault="00000000">
      <w:pPr>
        <w:pStyle w:val="Heading2"/>
      </w:pPr>
      <w:r>
        <w:t>Key Findings</w:t>
      </w:r>
    </w:p>
    <w:p w14:paraId="57EA24B4" w14:textId="2C5C9D36" w:rsidR="00FE45E5" w:rsidRDefault="00000000">
      <w:r>
        <w:t>• Members primarily use Cyclistic bikes for weekday commuting, with peaks around 8 AM and 5 PM.</w:t>
      </w:r>
      <w:r>
        <w:br/>
        <w:t>• Casual riders are more recreational, showing stronger weekend and summer activity.</w:t>
      </w:r>
      <w:r>
        <w:br/>
        <w:t>• Casual riders take longer trips on average.</w:t>
      </w:r>
      <w:r>
        <w:br/>
        <w:t>• Casual riders are concentrated along Chicago's lakefront while members are more evenly distributed inland.</w:t>
      </w:r>
      <w:r>
        <w:br/>
        <w:t>• Casual ridership increases significantly from late spring through summer.</w:t>
      </w:r>
    </w:p>
    <w:p w14:paraId="4C8EF085" w14:textId="77777777" w:rsidR="00FE45E5" w:rsidRDefault="00000000">
      <w:pPr>
        <w:pStyle w:val="Heading2"/>
      </w:pPr>
      <w:r>
        <w:t>Recommendations</w:t>
      </w:r>
    </w:p>
    <w:p w14:paraId="22AE0412" w14:textId="77777777" w:rsidR="00FE45E5" w:rsidRDefault="00000000">
      <w:r>
        <w:t>• Launch seasonal membership campaigns beginning in early spring.</w:t>
      </w:r>
      <w:r>
        <w:br/>
        <w:t>• Focus advertisements around Chicago's lakefront stations.</w:t>
      </w:r>
      <w:r>
        <w:br/>
        <w:t>• Promote the cost savings of annual memberships for riders taking longer recreational trips.</w:t>
      </w:r>
      <w:r>
        <w:br/>
        <w:t>• Evaluate a seasonal membership option targeted toward summer riders.</w:t>
      </w:r>
    </w:p>
    <w:p w14:paraId="08DEF3A5" w14:textId="77777777" w:rsidR="00FE45E5" w:rsidRDefault="00000000">
      <w:pPr>
        <w:pStyle w:val="Heading2"/>
      </w:pPr>
      <w:r>
        <w:t>Skills Demonstrated</w:t>
      </w:r>
    </w:p>
    <w:p w14:paraId="6C35B0E5" w14:textId="77777777" w:rsidR="00FE45E5" w:rsidRDefault="00000000">
      <w:r>
        <w:t>• SQL Data Cleaning</w:t>
      </w:r>
      <w:r>
        <w:br/>
        <w:t>• Data Transformation</w:t>
      </w:r>
      <w:r>
        <w:br/>
        <w:t>• Exploratory Data Analysis</w:t>
      </w:r>
      <w:r>
        <w:br/>
        <w:t>• Geographic Analysis</w:t>
      </w:r>
      <w:r>
        <w:br/>
        <w:t>• Dashboard Design</w:t>
      </w:r>
      <w:r>
        <w:br/>
        <w:t>• Data Visualization</w:t>
      </w:r>
      <w:r>
        <w:br/>
        <w:t>• Business Analysis</w:t>
      </w:r>
      <w:r>
        <w:br/>
        <w:t>• Business Recommendations</w:t>
      </w:r>
    </w:p>
    <w:p w14:paraId="62D0249F" w14:textId="77777777" w:rsidR="00FE45E5" w:rsidRDefault="00000000">
      <w:pPr>
        <w:pStyle w:val="Heading2"/>
      </w:pPr>
      <w:r>
        <w:t>Future Improvements</w:t>
      </w:r>
    </w:p>
    <w:p w14:paraId="6619C319" w14:textId="77777777" w:rsidR="00FE45E5" w:rsidRDefault="00000000">
      <w:r>
        <w:t>Potential future enhancements include weather integration, event-based ridership analysis, predictive modeling, membership conversion forecasting, and demographic analysis if additional data becomes available.</w:t>
      </w:r>
    </w:p>
    <w:p w14:paraId="055E8009" w14:textId="77777777" w:rsidR="00FE45E5" w:rsidRDefault="00000000">
      <w:pPr>
        <w:pStyle w:val="Heading2"/>
      </w:pPr>
      <w:r>
        <w:lastRenderedPageBreak/>
        <w:t>Dashboard Preview</w:t>
      </w:r>
    </w:p>
    <w:p w14:paraId="1562869B" w14:textId="6CE18114" w:rsidR="00FE45E5" w:rsidRDefault="00031080" w:rsidP="00031080">
      <w:r w:rsidRPr="00031080">
        <w:drawing>
          <wp:inline distT="0" distB="0" distL="0" distR="0" wp14:anchorId="2221C53E" wp14:editId="00FBE258">
            <wp:extent cx="5486400" cy="4373245"/>
            <wp:effectExtent l="0" t="0" r="0" b="8255"/>
            <wp:docPr id="58711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15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F573" w14:textId="0C17D224" w:rsidR="00031080" w:rsidRDefault="00031080" w:rsidP="00031080">
      <w:r w:rsidRPr="00031080">
        <w:lastRenderedPageBreak/>
        <w:drawing>
          <wp:inline distT="0" distB="0" distL="0" distR="0" wp14:anchorId="31366DFD" wp14:editId="74AEDDE8">
            <wp:extent cx="5486400" cy="4364355"/>
            <wp:effectExtent l="0" t="0" r="0" b="0"/>
            <wp:docPr id="35705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536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080">
        <w:lastRenderedPageBreak/>
        <w:drawing>
          <wp:inline distT="0" distB="0" distL="0" distR="0" wp14:anchorId="08E55D63" wp14:editId="150C71ED">
            <wp:extent cx="5486400" cy="4364355"/>
            <wp:effectExtent l="0" t="0" r="0" b="0"/>
            <wp:docPr id="167360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05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10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0421167">
    <w:abstractNumId w:val="8"/>
  </w:num>
  <w:num w:numId="2" w16cid:durableId="1135754508">
    <w:abstractNumId w:val="6"/>
  </w:num>
  <w:num w:numId="3" w16cid:durableId="240069033">
    <w:abstractNumId w:val="5"/>
  </w:num>
  <w:num w:numId="4" w16cid:durableId="679896368">
    <w:abstractNumId w:val="4"/>
  </w:num>
  <w:num w:numId="5" w16cid:durableId="1116100593">
    <w:abstractNumId w:val="7"/>
  </w:num>
  <w:num w:numId="6" w16cid:durableId="1175265165">
    <w:abstractNumId w:val="3"/>
  </w:num>
  <w:num w:numId="7" w16cid:durableId="1398555033">
    <w:abstractNumId w:val="2"/>
  </w:num>
  <w:num w:numId="8" w16cid:durableId="1692075303">
    <w:abstractNumId w:val="1"/>
  </w:num>
  <w:num w:numId="9" w16cid:durableId="673991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080"/>
    <w:rsid w:val="00034616"/>
    <w:rsid w:val="0006063C"/>
    <w:rsid w:val="0015074B"/>
    <w:rsid w:val="0029639D"/>
    <w:rsid w:val="0030194C"/>
    <w:rsid w:val="00326F90"/>
    <w:rsid w:val="005C7BB4"/>
    <w:rsid w:val="00AA1D8D"/>
    <w:rsid w:val="00B47730"/>
    <w:rsid w:val="00CB0664"/>
    <w:rsid w:val="00D45134"/>
    <w:rsid w:val="00FC693F"/>
    <w:rsid w:val="00FE4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47F33E"/>
  <w14:defaultImageDpi w14:val="300"/>
  <w15:docId w15:val="{A2509986-7999-4AFD-AD90-4AB0E274A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442</Words>
  <Characters>2883</Characters>
  <Application>Microsoft Office Word</Application>
  <DocSecurity>0</DocSecurity>
  <Lines>77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Clayton Geils</cp:lastModifiedBy>
  <cp:revision>2</cp:revision>
  <dcterms:created xsi:type="dcterms:W3CDTF">2013-12-23T23:15:00Z</dcterms:created>
  <dcterms:modified xsi:type="dcterms:W3CDTF">2026-07-22T17:53:00Z</dcterms:modified>
  <cp:category/>
</cp:coreProperties>
</file>