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FF98" w14:textId="77777777" w:rsidR="00A24ED9" w:rsidRDefault="00101BF1" w:rsidP="00294D5C">
      <w:pPr>
        <w:tabs>
          <w:tab w:val="left" w:pos="720"/>
        </w:tabs>
        <w:rPr>
          <w:rFonts w:asciiTheme="minorHAnsi" w:hAnsiTheme="minorHAnsi" w:cstheme="minorHAnsi"/>
          <w:sz w:val="44"/>
          <w:szCs w:val="44"/>
          <w:u w:val="single"/>
        </w:rPr>
      </w:pPr>
      <w:r>
        <w:rPr>
          <w:rFonts w:asciiTheme="minorHAnsi" w:hAnsiTheme="minorHAnsi" w:cstheme="minorHAnsi"/>
          <w:sz w:val="44"/>
          <w:szCs w:val="44"/>
          <w:u w:val="single"/>
        </w:rPr>
        <w:t>Chris M. Herbst</w:t>
      </w:r>
      <w:r w:rsidR="006364E4" w:rsidRPr="006364E4">
        <w:rPr>
          <w:rFonts w:asciiTheme="minorHAnsi" w:hAnsiTheme="minorHAnsi" w:cstheme="minorHAnsi"/>
          <w:sz w:val="44"/>
          <w:szCs w:val="44"/>
          <w:u w:val="single"/>
        </w:rPr>
        <w:t xml:space="preserve">                                   </w:t>
      </w:r>
      <w:r>
        <w:rPr>
          <w:rFonts w:asciiTheme="minorHAnsi" w:hAnsiTheme="minorHAnsi" w:cstheme="minorHAnsi"/>
          <w:sz w:val="44"/>
          <w:szCs w:val="44"/>
          <w:u w:val="single"/>
        </w:rPr>
        <w:t>_________</w:t>
      </w:r>
      <w:r w:rsidR="00A24ED9">
        <w:rPr>
          <w:rFonts w:asciiTheme="minorHAnsi" w:hAnsiTheme="minorHAnsi" w:cstheme="minorHAnsi"/>
          <w:sz w:val="44"/>
          <w:szCs w:val="44"/>
          <w:u w:val="single"/>
        </w:rPr>
        <w:t>_____</w:t>
      </w:r>
      <w:r w:rsidR="006364E4" w:rsidRPr="006364E4">
        <w:rPr>
          <w:rFonts w:asciiTheme="minorHAnsi" w:hAnsiTheme="minorHAnsi" w:cstheme="minorHAnsi"/>
          <w:sz w:val="44"/>
          <w:szCs w:val="44"/>
          <w:u w:val="single"/>
        </w:rPr>
        <w:t xml:space="preserve">    </w:t>
      </w:r>
      <w:r>
        <w:rPr>
          <w:rFonts w:asciiTheme="minorHAnsi" w:hAnsiTheme="minorHAnsi" w:cstheme="minorHAnsi"/>
          <w:sz w:val="44"/>
          <w:szCs w:val="44"/>
          <w:u w:val="single"/>
        </w:rPr>
        <w:t xml:space="preserve">  </w:t>
      </w:r>
    </w:p>
    <w:p w14:paraId="66575BBC" w14:textId="77777777" w:rsidR="008C5996" w:rsidRDefault="002C78B0" w:rsidP="008C5996">
      <w:pPr>
        <w:tabs>
          <w:tab w:val="left" w:pos="720"/>
        </w:tabs>
        <w:rPr>
          <w:rFonts w:ascii="Calibri" w:hAnsi="Calibri" w:cs="Calibri"/>
          <w:sz w:val="22"/>
          <w:szCs w:val="22"/>
        </w:rPr>
      </w:pPr>
      <w:r w:rsidRPr="00101BF1">
        <w:rPr>
          <w:rFonts w:asciiTheme="minorHAnsi" w:hAnsiTheme="minorHAnsi" w:cstheme="minorHAnsi"/>
          <w:sz w:val="22"/>
          <w:szCs w:val="22"/>
        </w:rPr>
        <w:t>411 N. Central Ave., Ste. 4</w:t>
      </w:r>
      <w:r w:rsidR="0090099F">
        <w:rPr>
          <w:rFonts w:asciiTheme="minorHAnsi" w:hAnsiTheme="minorHAnsi" w:cstheme="minorHAnsi"/>
          <w:sz w:val="22"/>
          <w:szCs w:val="22"/>
        </w:rPr>
        <w:t>2</w:t>
      </w:r>
      <w:r w:rsidRPr="00101BF1">
        <w:rPr>
          <w:rFonts w:asciiTheme="minorHAnsi" w:hAnsiTheme="minorHAnsi" w:cstheme="minorHAnsi"/>
          <w:sz w:val="22"/>
          <w:szCs w:val="22"/>
        </w:rPr>
        <w:t xml:space="preserve">0, </w:t>
      </w:r>
      <w:r w:rsidR="00240F92" w:rsidRPr="00101BF1">
        <w:rPr>
          <w:rFonts w:asciiTheme="minorHAnsi" w:hAnsiTheme="minorHAnsi" w:cstheme="minorHAnsi"/>
          <w:sz w:val="22"/>
          <w:szCs w:val="22"/>
        </w:rPr>
        <w:t>Phoenix, Arizona</w:t>
      </w:r>
      <w:r w:rsidR="00101BF1">
        <w:rPr>
          <w:rFonts w:asciiTheme="minorHAnsi" w:hAnsiTheme="minorHAnsi" w:cstheme="minorHAnsi"/>
          <w:sz w:val="22"/>
          <w:szCs w:val="22"/>
        </w:rPr>
        <w:t xml:space="preserve"> 85004-0687</w:t>
      </w:r>
      <w:r w:rsidR="003E00E6">
        <w:rPr>
          <w:rFonts w:asciiTheme="minorHAnsi" w:hAnsiTheme="minorHAnsi" w:cstheme="minorHAnsi"/>
          <w:sz w:val="22"/>
          <w:szCs w:val="22"/>
        </w:rPr>
        <w:t xml:space="preserve"> </w:t>
      </w:r>
      <w:r w:rsidR="008C7AC5" w:rsidRPr="000D2960">
        <w:rPr>
          <w:rFonts w:ascii="Verdana" w:eastAsia="Garamond" w:hAnsi="Verdana"/>
          <w:b/>
          <w:sz w:val="18"/>
          <w:szCs w:val="18"/>
        </w:rPr>
        <w:t>•</w:t>
      </w:r>
      <w:r w:rsidR="008C7AC5">
        <w:rPr>
          <w:rFonts w:ascii="Verdana" w:eastAsia="Garamond" w:hAnsi="Verdana"/>
          <w:b/>
          <w:sz w:val="18"/>
          <w:szCs w:val="18"/>
        </w:rPr>
        <w:t xml:space="preserve"> </w:t>
      </w:r>
      <w:r w:rsidR="00C529DF">
        <w:rPr>
          <w:rStyle w:val="textstyle3"/>
          <w:rFonts w:asciiTheme="minorHAnsi" w:hAnsiTheme="minorHAnsi" w:cstheme="minorHAnsi"/>
          <w:sz w:val="22"/>
          <w:szCs w:val="22"/>
        </w:rPr>
        <w:t xml:space="preserve">chris.herbst@asu.edu </w:t>
      </w:r>
      <w:r w:rsidR="00C529DF" w:rsidRPr="000D2960">
        <w:rPr>
          <w:rFonts w:ascii="Verdana" w:eastAsia="Garamond" w:hAnsi="Verdana"/>
          <w:b/>
          <w:sz w:val="18"/>
          <w:szCs w:val="18"/>
        </w:rPr>
        <w:t>•</w:t>
      </w:r>
      <w:r w:rsidR="00C529DF">
        <w:rPr>
          <w:rFonts w:ascii="Verdana" w:eastAsia="Garamond" w:hAnsi="Verdana"/>
          <w:b/>
          <w:sz w:val="18"/>
          <w:szCs w:val="18"/>
        </w:rPr>
        <w:t xml:space="preserve"> </w:t>
      </w:r>
      <w:r w:rsidR="006364E4" w:rsidRPr="00101BF1">
        <w:rPr>
          <w:rStyle w:val="textstyle3"/>
          <w:rFonts w:asciiTheme="minorHAnsi" w:hAnsiTheme="minorHAnsi" w:cstheme="minorHAnsi"/>
          <w:sz w:val="22"/>
          <w:szCs w:val="22"/>
        </w:rPr>
        <w:t>602.4</w:t>
      </w:r>
      <w:r w:rsidR="00362223">
        <w:rPr>
          <w:rStyle w:val="textstyle3"/>
          <w:rFonts w:asciiTheme="minorHAnsi" w:hAnsiTheme="minorHAnsi" w:cstheme="minorHAnsi"/>
          <w:sz w:val="22"/>
          <w:szCs w:val="22"/>
        </w:rPr>
        <w:t>9</w:t>
      </w:r>
      <w:r w:rsidR="006364E4" w:rsidRPr="00101BF1">
        <w:rPr>
          <w:rStyle w:val="textstyle3"/>
          <w:rFonts w:asciiTheme="minorHAnsi" w:hAnsiTheme="minorHAnsi" w:cstheme="minorHAnsi"/>
          <w:sz w:val="22"/>
          <w:szCs w:val="22"/>
        </w:rPr>
        <w:t>6.0458</w:t>
      </w:r>
      <w:r w:rsidR="00182FA4" w:rsidRPr="000D05C8">
        <w:rPr>
          <w:rFonts w:ascii="Calibri" w:hAnsi="Calibri" w:cs="Calibri"/>
          <w:sz w:val="22"/>
          <w:szCs w:val="22"/>
        </w:rPr>
        <w:tab/>
      </w:r>
      <w:r w:rsidR="00182FA4" w:rsidRPr="000D05C8">
        <w:rPr>
          <w:rFonts w:ascii="Calibri" w:hAnsi="Calibri" w:cs="Calibri"/>
          <w:sz w:val="22"/>
          <w:szCs w:val="22"/>
        </w:rPr>
        <w:tab/>
      </w:r>
    </w:p>
    <w:p w14:paraId="40671C41" w14:textId="77777777" w:rsidR="00B04070" w:rsidRPr="008C5996" w:rsidRDefault="00182FA4" w:rsidP="008C5996">
      <w:pPr>
        <w:tabs>
          <w:tab w:val="left" w:pos="720"/>
        </w:tabs>
        <w:rPr>
          <w:rFonts w:asciiTheme="minorHAnsi" w:hAnsiTheme="minorHAnsi" w:cstheme="minorHAnsi"/>
          <w:b/>
          <w:sz w:val="22"/>
          <w:szCs w:val="22"/>
        </w:rPr>
      </w:pPr>
      <w:r w:rsidRPr="008C5996">
        <w:rPr>
          <w:rFonts w:ascii="Calibri" w:hAnsi="Calibri" w:cs="Calibri"/>
          <w:b/>
          <w:smallCaps/>
          <w:sz w:val="22"/>
          <w:szCs w:val="22"/>
        </w:rPr>
        <w:t>Professional Positions</w:t>
      </w:r>
    </w:p>
    <w:p w14:paraId="048DBA82" w14:textId="54F2CDB2" w:rsidR="008D242E" w:rsidRDefault="008D242E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Member, A Data Infrastructure for Measuring the Care Economy, National Academy of Sciences, 2025-</w:t>
      </w:r>
    </w:p>
    <w:p w14:paraId="4EB3C51A" w14:textId="6E105B5C" w:rsidR="0055412B" w:rsidRDefault="0055412B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55412B">
        <w:rPr>
          <w:rFonts w:ascii="Calibri" w:hAnsi="Calibri" w:cs="Calibri"/>
          <w:sz w:val="22"/>
          <w:szCs w:val="22"/>
        </w:rPr>
        <w:t xml:space="preserve">George Soros Visiting Chair, </w:t>
      </w:r>
      <w:r>
        <w:rPr>
          <w:rFonts w:ascii="Calibri" w:hAnsi="Calibri" w:cs="Calibri"/>
          <w:sz w:val="22"/>
          <w:szCs w:val="22"/>
        </w:rPr>
        <w:t xml:space="preserve">Department of Public Policy, </w:t>
      </w:r>
      <w:r w:rsidRPr="0055412B">
        <w:rPr>
          <w:rFonts w:ascii="Calibri" w:hAnsi="Calibri" w:cs="Calibri"/>
          <w:sz w:val="22"/>
          <w:szCs w:val="22"/>
        </w:rPr>
        <w:t>Central European University</w:t>
      </w:r>
      <w:r>
        <w:rPr>
          <w:rFonts w:ascii="Calibri" w:hAnsi="Calibri" w:cs="Calibri"/>
          <w:sz w:val="22"/>
          <w:szCs w:val="22"/>
        </w:rPr>
        <w:t>, 2023-2024</w:t>
      </w:r>
    </w:p>
    <w:p w14:paraId="619D47F7" w14:textId="77777777" w:rsidR="00B6743A" w:rsidRPr="0055412B" w:rsidRDefault="00B6743A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Editorial Board Member, </w:t>
      </w:r>
      <w:r>
        <w:rPr>
          <w:rFonts w:ascii="Calibri" w:hAnsi="Calibri" w:cs="Calibri"/>
          <w:i/>
          <w:sz w:val="22"/>
          <w:szCs w:val="22"/>
        </w:rPr>
        <w:t>Journal of Policy Analysis and Management</w:t>
      </w:r>
      <w:r>
        <w:rPr>
          <w:rFonts w:ascii="Calibri" w:hAnsi="Calibri" w:cs="Calibri"/>
          <w:sz w:val="22"/>
          <w:szCs w:val="22"/>
        </w:rPr>
        <w:t xml:space="preserve">, 2023- </w:t>
      </w:r>
    </w:p>
    <w:p w14:paraId="69DEC08B" w14:textId="77777777" w:rsidR="00B761EF" w:rsidRDefault="00B761EF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ASU Foundation Professor, School of Public Affairs, </w:t>
      </w:r>
      <w:r w:rsidRPr="00000FE8">
        <w:rPr>
          <w:rFonts w:ascii="Calibri" w:hAnsi="Calibri" w:cs="Calibri"/>
          <w:sz w:val="22"/>
          <w:szCs w:val="22"/>
        </w:rPr>
        <w:t>Ari</w:t>
      </w:r>
      <w:r>
        <w:rPr>
          <w:rFonts w:ascii="Calibri" w:hAnsi="Calibri" w:cs="Calibri"/>
          <w:sz w:val="22"/>
          <w:szCs w:val="22"/>
        </w:rPr>
        <w:t xml:space="preserve">zona State University, 2021-  </w:t>
      </w:r>
    </w:p>
    <w:p w14:paraId="218D9154" w14:textId="77777777" w:rsidR="00424E65" w:rsidRDefault="00424E65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Faculty Affiliate, Center on Technology, Data and Society, School of Public Affairs, ASU, 2020-</w:t>
      </w:r>
    </w:p>
    <w:p w14:paraId="4F0D0E85" w14:textId="77777777" w:rsidR="00C859DD" w:rsidRDefault="00C859DD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Co-Editor, </w:t>
      </w:r>
      <w:r>
        <w:rPr>
          <w:rFonts w:ascii="Calibri" w:hAnsi="Calibri" w:cs="Calibri"/>
          <w:i/>
          <w:sz w:val="22"/>
          <w:szCs w:val="22"/>
        </w:rPr>
        <w:t>Journal of Policy Analysis and Management</w:t>
      </w:r>
      <w:r>
        <w:rPr>
          <w:rFonts w:ascii="Calibri" w:hAnsi="Calibri" w:cs="Calibri"/>
          <w:sz w:val="22"/>
          <w:szCs w:val="22"/>
        </w:rPr>
        <w:t>, 2018-</w:t>
      </w:r>
      <w:r w:rsidR="00C843E2">
        <w:rPr>
          <w:rFonts w:ascii="Calibri" w:hAnsi="Calibri" w:cs="Calibri"/>
          <w:sz w:val="22"/>
          <w:szCs w:val="22"/>
        </w:rPr>
        <w:t>2022</w:t>
      </w:r>
    </w:p>
    <w:p w14:paraId="42F2D756" w14:textId="7EA499D1" w:rsidR="00121166" w:rsidRDefault="006102F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Academic </w:t>
      </w:r>
      <w:r w:rsidR="007C4C70">
        <w:rPr>
          <w:rFonts w:ascii="Calibri" w:hAnsi="Calibri" w:cs="Calibri"/>
          <w:sz w:val="22"/>
          <w:szCs w:val="22"/>
        </w:rPr>
        <w:t xml:space="preserve">Director, Executive MPA Program, School of Public Affairs, </w:t>
      </w:r>
      <w:r w:rsidR="007C4C70" w:rsidRPr="00000FE8">
        <w:rPr>
          <w:rFonts w:ascii="Calibri" w:hAnsi="Calibri" w:cs="Calibri"/>
          <w:sz w:val="22"/>
          <w:szCs w:val="22"/>
        </w:rPr>
        <w:t>Ari</w:t>
      </w:r>
      <w:r w:rsidR="007C4C70">
        <w:rPr>
          <w:rFonts w:ascii="Calibri" w:hAnsi="Calibri" w:cs="Calibri"/>
          <w:sz w:val="22"/>
          <w:szCs w:val="22"/>
        </w:rPr>
        <w:t>zona State University, 2017-</w:t>
      </w:r>
      <w:r w:rsidR="008D242E">
        <w:rPr>
          <w:rFonts w:ascii="Calibri" w:hAnsi="Calibri" w:cs="Calibri"/>
          <w:sz w:val="22"/>
          <w:szCs w:val="22"/>
        </w:rPr>
        <w:t>2022</w:t>
      </w:r>
    </w:p>
    <w:p w14:paraId="793BE1F8" w14:textId="77777777" w:rsidR="007C4C70" w:rsidRPr="00C859DD" w:rsidRDefault="00121166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Research Fellow, Global Labor Organization (GLO), 2017-</w:t>
      </w:r>
      <w:r w:rsidR="007C4C70">
        <w:rPr>
          <w:rFonts w:ascii="Calibri" w:hAnsi="Calibri" w:cs="Calibri"/>
          <w:sz w:val="22"/>
          <w:szCs w:val="22"/>
        </w:rPr>
        <w:t xml:space="preserve"> </w:t>
      </w:r>
    </w:p>
    <w:p w14:paraId="0958DE3C" w14:textId="77777777" w:rsidR="009C4BBD" w:rsidRDefault="009C4BBD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Visiting Professor, Department of Economics &amp; Business Economics, Aarhus University, 2017</w:t>
      </w:r>
    </w:p>
    <w:p w14:paraId="31525015" w14:textId="77777777" w:rsidR="004413AB" w:rsidRDefault="004413AB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Visiting Scholar, School of Public Policy, Central European </w:t>
      </w:r>
      <w:r w:rsidR="002D7034">
        <w:rPr>
          <w:rFonts w:ascii="Calibri" w:hAnsi="Calibri" w:cs="Calibri"/>
          <w:sz w:val="22"/>
          <w:szCs w:val="22"/>
        </w:rPr>
        <w:t>University, 2016</w:t>
      </w:r>
    </w:p>
    <w:p w14:paraId="3DD6F684" w14:textId="77777777" w:rsidR="00F91158" w:rsidRDefault="00F91158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Associate Professor (with tenure), School of Public Affairs, </w:t>
      </w:r>
      <w:r w:rsidRPr="00000FE8">
        <w:rPr>
          <w:rFonts w:ascii="Calibri" w:hAnsi="Calibri" w:cs="Calibri"/>
          <w:sz w:val="22"/>
          <w:szCs w:val="22"/>
        </w:rPr>
        <w:t>Ari</w:t>
      </w:r>
      <w:r w:rsidR="004D1278">
        <w:rPr>
          <w:rFonts w:ascii="Calibri" w:hAnsi="Calibri" w:cs="Calibri"/>
          <w:sz w:val="22"/>
          <w:szCs w:val="22"/>
        </w:rPr>
        <w:t xml:space="preserve">zona State University, </w:t>
      </w:r>
      <w:r>
        <w:rPr>
          <w:rFonts w:ascii="Calibri" w:hAnsi="Calibri" w:cs="Calibri"/>
          <w:sz w:val="22"/>
          <w:szCs w:val="22"/>
        </w:rPr>
        <w:t>2014-</w:t>
      </w:r>
      <w:r w:rsidR="00B761EF">
        <w:rPr>
          <w:rFonts w:ascii="Calibri" w:hAnsi="Calibri" w:cs="Calibri"/>
          <w:sz w:val="22"/>
          <w:szCs w:val="22"/>
        </w:rPr>
        <w:t>2021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7ABC0B54" w14:textId="77777777" w:rsidR="004D1278" w:rsidRDefault="004D1278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Director, MPA and MPP Programs, School of Public Affairs, </w:t>
      </w:r>
      <w:r w:rsidRPr="00000FE8">
        <w:rPr>
          <w:rFonts w:ascii="Calibri" w:hAnsi="Calibri" w:cs="Calibri"/>
          <w:sz w:val="22"/>
          <w:szCs w:val="22"/>
        </w:rPr>
        <w:t>Arizona State University</w:t>
      </w:r>
      <w:r w:rsidR="00F31F94">
        <w:rPr>
          <w:rFonts w:ascii="Calibri" w:hAnsi="Calibri" w:cs="Calibri"/>
          <w:sz w:val="22"/>
          <w:szCs w:val="22"/>
        </w:rPr>
        <w:t>, 2013-</w:t>
      </w:r>
      <w:r w:rsidR="002D7034">
        <w:rPr>
          <w:rFonts w:ascii="Calibri" w:hAnsi="Calibri" w:cs="Calibri"/>
          <w:sz w:val="22"/>
          <w:szCs w:val="22"/>
        </w:rPr>
        <w:t>2016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1B0B8C81" w14:textId="77777777" w:rsidR="008B2ECC" w:rsidRDefault="008B2ECC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Research Fellow, Institute for </w:t>
      </w:r>
      <w:r w:rsidR="00121166">
        <w:rPr>
          <w:rFonts w:ascii="Calibri" w:hAnsi="Calibri" w:cs="Calibri"/>
          <w:sz w:val="22"/>
          <w:szCs w:val="22"/>
        </w:rPr>
        <w:t>Labor Economics</w:t>
      </w:r>
      <w:r w:rsidR="00DD3CC1">
        <w:rPr>
          <w:rFonts w:ascii="Calibri" w:hAnsi="Calibri" w:cs="Calibri"/>
          <w:sz w:val="22"/>
          <w:szCs w:val="22"/>
        </w:rPr>
        <w:t xml:space="preserve"> (IZA)</w:t>
      </w:r>
      <w:r>
        <w:rPr>
          <w:rFonts w:ascii="Calibri" w:hAnsi="Calibri" w:cs="Calibri"/>
          <w:sz w:val="22"/>
          <w:szCs w:val="22"/>
        </w:rPr>
        <w:t>, 2012-</w:t>
      </w:r>
    </w:p>
    <w:p w14:paraId="2519F56D" w14:textId="77777777" w:rsidR="00182FA4" w:rsidRPr="00000FE8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>Faculty Affiliate, School of Social Work, Arizona State University</w:t>
      </w:r>
      <w:r w:rsidR="004D1278">
        <w:rPr>
          <w:rFonts w:ascii="Calibri" w:hAnsi="Calibri" w:cs="Calibri"/>
          <w:sz w:val="22"/>
          <w:szCs w:val="22"/>
        </w:rPr>
        <w:t xml:space="preserve">, </w:t>
      </w:r>
      <w:r w:rsidRPr="000D05C8">
        <w:rPr>
          <w:rFonts w:ascii="Calibri" w:hAnsi="Calibri" w:cs="Calibri"/>
          <w:sz w:val="22"/>
          <w:szCs w:val="22"/>
        </w:rPr>
        <w:t>2010-</w:t>
      </w:r>
      <w:r w:rsidRPr="000D05C8">
        <w:rPr>
          <w:rFonts w:ascii="Calibri" w:hAnsi="Calibri" w:cs="Calibri"/>
          <w:sz w:val="22"/>
          <w:szCs w:val="22"/>
        </w:rPr>
        <w:tab/>
      </w:r>
    </w:p>
    <w:p w14:paraId="6FE911CA" w14:textId="77777777" w:rsidR="00EB7FF8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>Faculty Affiliate, Center for Population Dynamics, A</w:t>
      </w:r>
      <w:r w:rsidR="004D1278">
        <w:rPr>
          <w:rFonts w:ascii="Calibri" w:hAnsi="Calibri" w:cs="Calibri"/>
          <w:sz w:val="22"/>
          <w:szCs w:val="22"/>
        </w:rPr>
        <w:t xml:space="preserve">rizona State University, </w:t>
      </w:r>
      <w:r w:rsidR="00AA69B7">
        <w:rPr>
          <w:rFonts w:ascii="Calibri" w:hAnsi="Calibri" w:cs="Calibri"/>
          <w:sz w:val="22"/>
          <w:szCs w:val="22"/>
        </w:rPr>
        <w:t>2009-</w:t>
      </w:r>
    </w:p>
    <w:p w14:paraId="5B5C5F41" w14:textId="77777777" w:rsidR="00182FA4" w:rsidRPr="00000FE8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>Assistant Professor, School of Public Affairs, Ari</w:t>
      </w:r>
      <w:r w:rsidR="004D1278">
        <w:rPr>
          <w:rFonts w:ascii="Calibri" w:hAnsi="Calibri" w:cs="Calibri"/>
          <w:sz w:val="22"/>
          <w:szCs w:val="22"/>
        </w:rPr>
        <w:t xml:space="preserve">zona State University, </w:t>
      </w:r>
      <w:r w:rsidRPr="000D05C8">
        <w:rPr>
          <w:rFonts w:ascii="Calibri" w:hAnsi="Calibri" w:cs="Calibri"/>
          <w:sz w:val="22"/>
          <w:szCs w:val="22"/>
        </w:rPr>
        <w:t>2008-</w:t>
      </w:r>
      <w:r w:rsidR="00F91158">
        <w:rPr>
          <w:rFonts w:ascii="Calibri" w:hAnsi="Calibri" w:cs="Calibri"/>
          <w:sz w:val="22"/>
          <w:szCs w:val="22"/>
        </w:rPr>
        <w:t>2014</w:t>
      </w:r>
      <w:r w:rsidR="00661FB9">
        <w:rPr>
          <w:rFonts w:ascii="Calibri" w:hAnsi="Calibri" w:cs="Calibri"/>
          <w:sz w:val="22"/>
          <w:szCs w:val="22"/>
        </w:rPr>
        <w:tab/>
      </w:r>
    </w:p>
    <w:p w14:paraId="01BF179C" w14:textId="77777777" w:rsidR="008C5996" w:rsidRDefault="00182FA4" w:rsidP="006D7A90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>Research Fellow, Jacob France Institute, University of Baltimore</w:t>
      </w:r>
      <w:r w:rsidR="004D1278">
        <w:rPr>
          <w:rFonts w:ascii="Calibri" w:hAnsi="Calibri" w:cs="Calibri"/>
          <w:sz w:val="22"/>
          <w:szCs w:val="22"/>
        </w:rPr>
        <w:t xml:space="preserve">, </w:t>
      </w:r>
      <w:r w:rsidRPr="000D05C8">
        <w:rPr>
          <w:rFonts w:ascii="Calibri" w:hAnsi="Calibri" w:cs="Calibri"/>
          <w:sz w:val="22"/>
          <w:szCs w:val="22"/>
        </w:rPr>
        <w:t>2006-</w:t>
      </w:r>
    </w:p>
    <w:p w14:paraId="1AF96ABB" w14:textId="77777777" w:rsidR="008C5996" w:rsidRPr="00B04070" w:rsidRDefault="008C5996" w:rsidP="008C5996">
      <w:pPr>
        <w:pStyle w:val="Heading1"/>
        <w:tabs>
          <w:tab w:val="left" w:pos="720"/>
        </w:tabs>
        <w:spacing w:after="0"/>
        <w:contextualSpacing/>
        <w:mirrorIndents/>
        <w:rPr>
          <w:rFonts w:ascii="Calibri" w:hAnsi="Calibri" w:cs="Calibri"/>
          <w:bCs w:val="0"/>
          <w:smallCaps/>
          <w:sz w:val="22"/>
          <w:szCs w:val="22"/>
        </w:rPr>
      </w:pPr>
      <w:r w:rsidRPr="00000FE8">
        <w:rPr>
          <w:rFonts w:ascii="Calibri" w:hAnsi="Calibri" w:cs="Calibri"/>
          <w:bCs w:val="0"/>
          <w:smallCaps/>
          <w:sz w:val="22"/>
          <w:szCs w:val="22"/>
        </w:rPr>
        <w:t>Education</w:t>
      </w:r>
    </w:p>
    <w:p w14:paraId="6D803E1B" w14:textId="77777777" w:rsidR="008C5996" w:rsidRDefault="008C5996" w:rsidP="008C5996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>Ph.D., Public Policy, University of Maryland, College Park, M</w:t>
      </w:r>
      <w:r>
        <w:rPr>
          <w:rFonts w:ascii="Calibri" w:hAnsi="Calibri" w:cs="Calibri"/>
          <w:sz w:val="22"/>
          <w:szCs w:val="22"/>
        </w:rPr>
        <w:t>aryland</w:t>
      </w:r>
      <w:r w:rsidRPr="00000FE8">
        <w:rPr>
          <w:rFonts w:ascii="Calibri" w:hAnsi="Calibri" w:cs="Calibri"/>
          <w:sz w:val="22"/>
          <w:szCs w:val="22"/>
        </w:rPr>
        <w:t xml:space="preserve">, </w:t>
      </w:r>
      <w:r w:rsidRPr="00641F10">
        <w:rPr>
          <w:rFonts w:ascii="Calibri" w:hAnsi="Calibri" w:cs="Calibri"/>
          <w:sz w:val="22"/>
          <w:szCs w:val="22"/>
        </w:rPr>
        <w:t>2007</w:t>
      </w:r>
    </w:p>
    <w:p w14:paraId="6BDB8F29" w14:textId="77777777" w:rsidR="008C5996" w:rsidRPr="00000FE8" w:rsidRDefault="008C5996" w:rsidP="008C5996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>M.P.P., Public Policy, The Johns Hopkins University</w:t>
      </w:r>
      <w:r>
        <w:rPr>
          <w:rFonts w:ascii="Calibri" w:hAnsi="Calibri" w:cs="Calibri"/>
          <w:sz w:val="22"/>
          <w:szCs w:val="22"/>
        </w:rPr>
        <w:t>, Baltimore, Maryland</w:t>
      </w:r>
      <w:r w:rsidRPr="00000FE8">
        <w:rPr>
          <w:rFonts w:ascii="Calibri" w:hAnsi="Calibri" w:cs="Calibri"/>
          <w:sz w:val="22"/>
          <w:szCs w:val="22"/>
        </w:rPr>
        <w:t xml:space="preserve">, </w:t>
      </w:r>
      <w:r w:rsidRPr="000D05C8">
        <w:rPr>
          <w:rFonts w:ascii="Calibri" w:hAnsi="Calibri" w:cs="Calibri"/>
          <w:sz w:val="22"/>
          <w:szCs w:val="22"/>
        </w:rPr>
        <w:t>2002</w:t>
      </w:r>
      <w:r w:rsidRPr="000D05C8">
        <w:rPr>
          <w:rFonts w:ascii="Calibri" w:hAnsi="Calibri" w:cs="Calibri"/>
          <w:sz w:val="22"/>
          <w:szCs w:val="22"/>
        </w:rPr>
        <w:tab/>
      </w:r>
      <w:r w:rsidRPr="000D05C8">
        <w:rPr>
          <w:rFonts w:ascii="Calibri" w:hAnsi="Calibri" w:cs="Calibri"/>
          <w:sz w:val="22"/>
          <w:szCs w:val="22"/>
        </w:rPr>
        <w:tab/>
      </w:r>
    </w:p>
    <w:p w14:paraId="611013C0" w14:textId="77777777" w:rsidR="008C5996" w:rsidRDefault="008C5996" w:rsidP="008C5996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>M.S., Social Work/Policy, Columbia University</w:t>
      </w:r>
      <w:r>
        <w:rPr>
          <w:rFonts w:ascii="Calibri" w:hAnsi="Calibri" w:cs="Calibri"/>
          <w:sz w:val="22"/>
          <w:szCs w:val="22"/>
        </w:rPr>
        <w:t>, New York, New York</w:t>
      </w:r>
      <w:r w:rsidRPr="00000FE8">
        <w:rPr>
          <w:rFonts w:ascii="Calibri" w:hAnsi="Calibri" w:cs="Calibri"/>
          <w:sz w:val="22"/>
          <w:szCs w:val="22"/>
        </w:rPr>
        <w:t xml:space="preserve">, </w:t>
      </w:r>
      <w:r w:rsidRPr="000D05C8">
        <w:rPr>
          <w:rFonts w:ascii="Calibri" w:hAnsi="Calibri" w:cs="Calibri"/>
          <w:sz w:val="22"/>
          <w:szCs w:val="22"/>
        </w:rPr>
        <w:t>200</w:t>
      </w:r>
      <w:r>
        <w:rPr>
          <w:rFonts w:ascii="Calibri" w:hAnsi="Calibri" w:cs="Calibri"/>
          <w:sz w:val="22"/>
          <w:szCs w:val="22"/>
        </w:rPr>
        <w:t>0</w:t>
      </w:r>
      <w:r w:rsidRPr="000D05C8">
        <w:rPr>
          <w:rFonts w:ascii="Calibri" w:hAnsi="Calibri" w:cs="Calibri"/>
          <w:sz w:val="22"/>
          <w:szCs w:val="22"/>
        </w:rPr>
        <w:tab/>
      </w:r>
      <w:r w:rsidRPr="000D05C8">
        <w:rPr>
          <w:rFonts w:ascii="Calibri" w:hAnsi="Calibri" w:cs="Calibri"/>
          <w:sz w:val="22"/>
          <w:szCs w:val="22"/>
        </w:rPr>
        <w:tab/>
      </w:r>
    </w:p>
    <w:p w14:paraId="40D29054" w14:textId="77777777" w:rsidR="008C5996" w:rsidRDefault="008C5996" w:rsidP="008C5996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>B.A., Psychology, Fairfield University</w:t>
      </w:r>
      <w:r>
        <w:rPr>
          <w:rFonts w:ascii="Calibri" w:hAnsi="Calibri" w:cs="Calibri"/>
          <w:sz w:val="22"/>
          <w:szCs w:val="22"/>
        </w:rPr>
        <w:t>, Fairfield, Connecticut</w:t>
      </w:r>
      <w:r w:rsidRPr="00000FE8">
        <w:rPr>
          <w:rFonts w:ascii="Calibri" w:hAnsi="Calibri" w:cs="Calibri"/>
          <w:sz w:val="22"/>
          <w:szCs w:val="22"/>
        </w:rPr>
        <w:t xml:space="preserve">, </w:t>
      </w:r>
      <w:r w:rsidRPr="000D05C8">
        <w:rPr>
          <w:rFonts w:ascii="Calibri" w:hAnsi="Calibri" w:cs="Calibri"/>
          <w:sz w:val="22"/>
          <w:szCs w:val="22"/>
        </w:rPr>
        <w:t>1998</w:t>
      </w:r>
    </w:p>
    <w:p w14:paraId="68F7CFB6" w14:textId="77777777" w:rsidR="00182FA4" w:rsidRPr="006D7A90" w:rsidRDefault="00182FA4" w:rsidP="006D7A90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D05C8">
        <w:rPr>
          <w:rFonts w:ascii="Calibri" w:hAnsi="Calibri" w:cs="Calibri"/>
          <w:sz w:val="22"/>
          <w:szCs w:val="22"/>
        </w:rPr>
        <w:tab/>
      </w:r>
      <w:r w:rsidRPr="000D05C8">
        <w:rPr>
          <w:rFonts w:ascii="Calibri" w:hAnsi="Calibri" w:cs="Calibri"/>
          <w:sz w:val="22"/>
          <w:szCs w:val="22"/>
        </w:rPr>
        <w:tab/>
      </w:r>
      <w:r w:rsidRPr="00000FE8">
        <w:rPr>
          <w:rFonts w:ascii="Calibri" w:hAnsi="Calibri" w:cs="Calibri"/>
          <w:sz w:val="22"/>
          <w:szCs w:val="22"/>
        </w:rPr>
        <w:t xml:space="preserve"> </w:t>
      </w:r>
    </w:p>
    <w:p w14:paraId="05E87A39" w14:textId="77777777" w:rsidR="00B04070" w:rsidRPr="00C529DF" w:rsidRDefault="00C529DF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  <w:r>
        <w:rPr>
          <w:rFonts w:ascii="Calibri" w:hAnsi="Calibri" w:cs="Calibri"/>
          <w:b/>
          <w:smallCaps/>
          <w:sz w:val="22"/>
          <w:szCs w:val="22"/>
        </w:rPr>
        <w:t>Awards &amp; Fellowships</w:t>
      </w:r>
    </w:p>
    <w:p w14:paraId="42A58EE9" w14:textId="77777777" w:rsidR="00081B56" w:rsidRDefault="00081B56" w:rsidP="000A1244">
      <w:pPr>
        <w:tabs>
          <w:tab w:val="left" w:pos="720"/>
          <w:tab w:val="left" w:pos="981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Distinguished Faculty Research Award: </w:t>
      </w:r>
      <w:r w:rsidRPr="00000FE8">
        <w:rPr>
          <w:rFonts w:ascii="Calibri" w:hAnsi="Calibri" w:cs="Calibri"/>
          <w:sz w:val="22"/>
          <w:szCs w:val="22"/>
        </w:rPr>
        <w:t>School of Public Affairs, Arizona State University</w:t>
      </w:r>
      <w:r>
        <w:rPr>
          <w:rFonts w:ascii="Calibri" w:hAnsi="Calibri" w:cs="Calibri"/>
          <w:sz w:val="22"/>
          <w:szCs w:val="22"/>
        </w:rPr>
        <w:t xml:space="preserve">, 2016 </w:t>
      </w:r>
    </w:p>
    <w:p w14:paraId="64684EF1" w14:textId="77777777" w:rsidR="00F64E70" w:rsidRDefault="00F64E70" w:rsidP="000A1244">
      <w:pPr>
        <w:tabs>
          <w:tab w:val="left" w:pos="720"/>
          <w:tab w:val="left" w:pos="981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Training Certificate: Institute of Education Sciences Summer Institute on Cluster Randomized Trials, 2014</w:t>
      </w:r>
    </w:p>
    <w:p w14:paraId="10A96CA3" w14:textId="77777777" w:rsidR="00EE3D66" w:rsidRDefault="00EE3D66" w:rsidP="000A1244">
      <w:pPr>
        <w:tabs>
          <w:tab w:val="left" w:pos="720"/>
          <w:tab w:val="left" w:pos="981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Distinguished Faculty Research Award: </w:t>
      </w:r>
      <w:r w:rsidRPr="00000FE8">
        <w:rPr>
          <w:rFonts w:ascii="Calibri" w:hAnsi="Calibri" w:cs="Calibri"/>
          <w:sz w:val="22"/>
          <w:szCs w:val="22"/>
        </w:rPr>
        <w:t>School of Public Affairs, Arizona State University</w:t>
      </w:r>
      <w:r w:rsidR="00E35560">
        <w:rPr>
          <w:rFonts w:ascii="Calibri" w:hAnsi="Calibri" w:cs="Calibri"/>
          <w:sz w:val="22"/>
          <w:szCs w:val="22"/>
        </w:rPr>
        <w:t>, 2012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4EB97112" w14:textId="77777777" w:rsidR="000A1244" w:rsidRDefault="00182FA4" w:rsidP="000A1244">
      <w:pPr>
        <w:tabs>
          <w:tab w:val="left" w:pos="720"/>
          <w:tab w:val="left" w:pos="981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Ph.D. Dissertation Award: Association for Public Policy Analysis and Management, </w:t>
      </w:r>
      <w:r w:rsidRPr="006A604C">
        <w:rPr>
          <w:rFonts w:ascii="Calibri" w:hAnsi="Calibri" w:cs="Calibri"/>
          <w:sz w:val="22"/>
          <w:szCs w:val="22"/>
        </w:rPr>
        <w:t>2006</w:t>
      </w:r>
      <w:r w:rsidR="007B1FE0">
        <w:rPr>
          <w:rFonts w:ascii="Calibri" w:hAnsi="Calibri" w:cs="Calibri"/>
          <w:sz w:val="22"/>
          <w:szCs w:val="22"/>
        </w:rPr>
        <w:t>-2007</w:t>
      </w:r>
      <w:r w:rsidR="007B1FE0">
        <w:rPr>
          <w:rFonts w:ascii="Calibri" w:hAnsi="Calibri" w:cs="Calibri"/>
          <w:sz w:val="22"/>
          <w:szCs w:val="22"/>
        </w:rPr>
        <w:tab/>
      </w:r>
    </w:p>
    <w:p w14:paraId="3B33A0CC" w14:textId="77777777" w:rsidR="00A31357" w:rsidRDefault="00182FA4" w:rsidP="000A1244">
      <w:pPr>
        <w:tabs>
          <w:tab w:val="left" w:pos="720"/>
          <w:tab w:val="left" w:pos="981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>Fulbright Fellow: Centre for Comparative Welfare Studies, Aalborg University,</w:t>
      </w:r>
      <w:r w:rsidR="00496DF6">
        <w:rPr>
          <w:rFonts w:ascii="Calibri" w:hAnsi="Calibri" w:cs="Calibri"/>
          <w:sz w:val="22"/>
          <w:szCs w:val="22"/>
        </w:rPr>
        <w:t xml:space="preserve"> </w:t>
      </w:r>
      <w:r w:rsidRPr="00000FE8">
        <w:rPr>
          <w:rFonts w:ascii="Calibri" w:hAnsi="Calibri" w:cs="Calibri"/>
          <w:sz w:val="22"/>
          <w:szCs w:val="22"/>
        </w:rPr>
        <w:t xml:space="preserve">Denmark, </w:t>
      </w:r>
      <w:r w:rsidR="007B1FE0">
        <w:rPr>
          <w:rFonts w:ascii="Calibri" w:hAnsi="Calibri" w:cs="Calibri"/>
          <w:sz w:val="22"/>
          <w:szCs w:val="22"/>
        </w:rPr>
        <w:t>2007-2008</w:t>
      </w:r>
    </w:p>
    <w:p w14:paraId="46AC831B" w14:textId="77777777" w:rsidR="00B02C30" w:rsidRDefault="00B02C30" w:rsidP="00B02C30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</w:p>
    <w:p w14:paraId="632E8A35" w14:textId="77777777" w:rsidR="00D75203" w:rsidRPr="002622C8" w:rsidRDefault="00B02C30" w:rsidP="00D75203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  <w:r w:rsidRPr="00000FE8">
        <w:rPr>
          <w:rFonts w:ascii="Calibri" w:hAnsi="Calibri" w:cs="Calibri"/>
          <w:b/>
          <w:smallCaps/>
          <w:sz w:val="22"/>
          <w:szCs w:val="22"/>
        </w:rPr>
        <w:t>Projects &amp; Manuscripts in Progress</w:t>
      </w:r>
    </w:p>
    <w:p w14:paraId="0B790692" w14:textId="77777777" w:rsidR="00D75203" w:rsidRPr="00D75203" w:rsidRDefault="00D75203" w:rsidP="00D75203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D75203">
        <w:rPr>
          <w:rFonts w:asciiTheme="minorHAnsi" w:hAnsiTheme="minorHAnsi" w:cstheme="minorHAnsi"/>
          <w:sz w:val="22"/>
          <w:szCs w:val="22"/>
        </w:rPr>
        <w:t xml:space="preserve">Brown, J.H., Gibbs, C., &amp; Herbst, C.M. Saving Child Care? The Reach and Impact of COVID Stabilization </w:t>
      </w:r>
    </w:p>
    <w:p w14:paraId="3CFDD76C" w14:textId="77777777" w:rsidR="00D75203" w:rsidRPr="00D75203" w:rsidRDefault="00D75203" w:rsidP="00D75203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D75203">
        <w:rPr>
          <w:rFonts w:asciiTheme="minorHAnsi" w:hAnsiTheme="minorHAnsi" w:cstheme="minorHAnsi"/>
          <w:sz w:val="22"/>
          <w:szCs w:val="22"/>
        </w:rPr>
        <w:tab/>
        <w:t xml:space="preserve">Funds. </w:t>
      </w:r>
    </w:p>
    <w:p w14:paraId="713E0F8A" w14:textId="77777777" w:rsidR="00D75203" w:rsidRPr="00D75203" w:rsidRDefault="00D75203" w:rsidP="00D75203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74E72202" w14:textId="77777777" w:rsidR="00D75203" w:rsidRPr="00D75203" w:rsidRDefault="00D75203" w:rsidP="00D75203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D75203">
        <w:rPr>
          <w:rFonts w:asciiTheme="minorHAnsi" w:hAnsiTheme="minorHAnsi" w:cstheme="minorHAnsi"/>
          <w:sz w:val="22"/>
          <w:szCs w:val="22"/>
        </w:rPr>
        <w:t xml:space="preserve">Brown, J.H. &amp; Herbst, C.M. The Impact of Private Equity Backed Child Care Services on the Early </w:t>
      </w:r>
    </w:p>
    <w:p w14:paraId="621090C0" w14:textId="77777777" w:rsidR="002622C8" w:rsidRPr="002622C8" w:rsidRDefault="00D75203" w:rsidP="002622C8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D75203">
        <w:rPr>
          <w:rFonts w:asciiTheme="minorHAnsi" w:hAnsiTheme="minorHAnsi" w:cstheme="minorHAnsi"/>
          <w:sz w:val="22"/>
          <w:szCs w:val="22"/>
        </w:rPr>
        <w:tab/>
        <w:t xml:space="preserve">Education Market. </w:t>
      </w:r>
    </w:p>
    <w:p w14:paraId="5A3E1D3A" w14:textId="07794B07" w:rsidR="00AA46D7" w:rsidRPr="00EC0BA6" w:rsidRDefault="00A31357" w:rsidP="00EC0BA6">
      <w:pPr>
        <w:pStyle w:val="Heading1"/>
        <w:tabs>
          <w:tab w:val="left" w:pos="720"/>
        </w:tabs>
        <w:spacing w:after="0"/>
        <w:contextualSpacing/>
        <w:mirrorIndents/>
        <w:rPr>
          <w:rFonts w:asciiTheme="minorHAnsi" w:hAnsiTheme="minorHAnsi"/>
          <w:sz w:val="22"/>
          <w:szCs w:val="22"/>
        </w:rPr>
      </w:pPr>
      <w:r w:rsidRPr="00000FE8">
        <w:rPr>
          <w:rFonts w:ascii="Calibri" w:hAnsi="Calibri" w:cs="Calibri"/>
          <w:bCs w:val="0"/>
          <w:smallCaps/>
          <w:sz w:val="22"/>
          <w:szCs w:val="22"/>
        </w:rPr>
        <w:t>Working Papers</w:t>
      </w:r>
      <w:r w:rsidR="00357EC7">
        <w:rPr>
          <w:rFonts w:ascii="Calibri" w:hAnsi="Calibri" w:cs="Calibri"/>
          <w:bCs w:val="0"/>
          <w:smallCaps/>
          <w:sz w:val="22"/>
          <w:szCs w:val="22"/>
        </w:rPr>
        <w:t xml:space="preserve"> </w:t>
      </w:r>
      <w:r w:rsidR="004A1157" w:rsidRPr="00004FF5">
        <w:rPr>
          <w:rFonts w:asciiTheme="minorHAnsi" w:hAnsiTheme="minorHAnsi"/>
          <w:sz w:val="22"/>
          <w:szCs w:val="22"/>
        </w:rPr>
        <w:t xml:space="preserve"> </w:t>
      </w:r>
    </w:p>
    <w:p w14:paraId="34FF3717" w14:textId="77777777" w:rsidR="00AA46D7" w:rsidRDefault="0098177D" w:rsidP="002622C8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Herbst, C.M. &amp; Tekin, E. (2025). </w:t>
      </w:r>
      <w:r w:rsidRPr="0098177D">
        <w:rPr>
          <w:rFonts w:asciiTheme="minorHAnsi" w:hAnsiTheme="minorHAnsi" w:cstheme="minorHAnsi"/>
          <w:sz w:val="22"/>
          <w:szCs w:val="22"/>
        </w:rPr>
        <w:t>Reproductive Technology and the Child</w:t>
      </w:r>
      <w:r>
        <w:rPr>
          <w:rFonts w:asciiTheme="minorHAnsi" w:hAnsiTheme="minorHAnsi" w:cstheme="minorHAnsi"/>
          <w:sz w:val="22"/>
          <w:szCs w:val="22"/>
        </w:rPr>
        <w:t xml:space="preserve"> C</w:t>
      </w:r>
      <w:r w:rsidRPr="0098177D">
        <w:rPr>
          <w:rFonts w:asciiTheme="minorHAnsi" w:hAnsiTheme="minorHAnsi" w:cstheme="minorHAnsi"/>
          <w:sz w:val="22"/>
          <w:szCs w:val="22"/>
        </w:rPr>
        <w:t>are Sector: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8177D">
        <w:rPr>
          <w:rFonts w:asciiTheme="minorHAnsi" w:hAnsiTheme="minorHAnsi" w:cstheme="minorHAnsi"/>
          <w:sz w:val="22"/>
          <w:szCs w:val="22"/>
        </w:rPr>
        <w:t xml:space="preserve">How Access to Oral </w:t>
      </w:r>
    </w:p>
    <w:p w14:paraId="7D50A774" w14:textId="77777777" w:rsidR="00AA46D7" w:rsidRDefault="00AA46D7" w:rsidP="002622C8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98177D" w:rsidRPr="0098177D">
        <w:rPr>
          <w:rFonts w:asciiTheme="minorHAnsi" w:hAnsiTheme="minorHAnsi" w:cstheme="minorHAnsi"/>
          <w:sz w:val="22"/>
          <w:szCs w:val="22"/>
        </w:rPr>
        <w:t>Contraception and Abortion Shaped Workforce Composition and Quality</w:t>
      </w:r>
      <w:r w:rsidR="0098177D">
        <w:rPr>
          <w:rFonts w:asciiTheme="minorHAnsi" w:hAnsiTheme="minorHAnsi" w:cstheme="minorHAnsi"/>
          <w:sz w:val="22"/>
          <w:szCs w:val="22"/>
        </w:rPr>
        <w:t xml:space="preserve">. </w:t>
      </w:r>
      <w:r w:rsidR="0098177D" w:rsidRPr="00AD2C5E">
        <w:rPr>
          <w:rFonts w:asciiTheme="minorHAnsi" w:hAnsiTheme="minorHAnsi" w:cstheme="minorHAnsi"/>
          <w:sz w:val="22"/>
          <w:szCs w:val="22"/>
        </w:rPr>
        <w:t xml:space="preserve">NBER Working Paper No. </w:t>
      </w:r>
    </w:p>
    <w:p w14:paraId="486314EF" w14:textId="1A34F751" w:rsidR="0098177D" w:rsidRDefault="00AA46D7" w:rsidP="002622C8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98177D" w:rsidRPr="00AD2C5E">
        <w:rPr>
          <w:rFonts w:asciiTheme="minorHAnsi" w:hAnsiTheme="minorHAnsi" w:cstheme="minorHAnsi"/>
          <w:sz w:val="22"/>
          <w:szCs w:val="22"/>
        </w:rPr>
        <w:t>3</w:t>
      </w:r>
      <w:r w:rsidR="0098177D">
        <w:rPr>
          <w:rFonts w:asciiTheme="minorHAnsi" w:hAnsiTheme="minorHAnsi" w:cstheme="minorHAnsi"/>
          <w:sz w:val="22"/>
          <w:szCs w:val="22"/>
        </w:rPr>
        <w:t>3521</w:t>
      </w:r>
      <w:r w:rsidR="0098177D" w:rsidRPr="00AD2C5E">
        <w:rPr>
          <w:rFonts w:asciiTheme="minorHAnsi" w:hAnsiTheme="minorHAnsi" w:cstheme="minorHAnsi"/>
          <w:sz w:val="22"/>
          <w:szCs w:val="22"/>
        </w:rPr>
        <w:t>. Cambridge, MA: National Bureau of Economic Research.</w:t>
      </w:r>
    </w:p>
    <w:p w14:paraId="502FD523" w14:textId="77777777" w:rsidR="0098177D" w:rsidRDefault="0098177D" w:rsidP="002622C8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550C737B" w14:textId="77777777" w:rsidR="00596750" w:rsidRDefault="00596750" w:rsidP="00596750">
      <w:pPr>
        <w:tabs>
          <w:tab w:val="left" w:pos="720"/>
        </w:tabs>
        <w:contextualSpacing/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 xml:space="preserve">Brown, J.H. &amp; Herbst, C.M. (2023). Minimum Wage, Worker Quality, and Consumer Well-Being: Evidence </w:t>
      </w:r>
    </w:p>
    <w:p w14:paraId="59B71883" w14:textId="77777777" w:rsidR="00596750" w:rsidRDefault="00596750" w:rsidP="00596750">
      <w:pPr>
        <w:tabs>
          <w:tab w:val="left" w:pos="720"/>
        </w:tabs>
        <w:contextualSpacing/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 xml:space="preserve">from the Child Care Market. IZA Discussion Paper No. 16257. Bonn, Germany: Institute of Labor </w:t>
      </w:r>
    </w:p>
    <w:p w14:paraId="52E923BA" w14:textId="331E283C" w:rsidR="00596750" w:rsidRDefault="00596750" w:rsidP="002622C8">
      <w:pPr>
        <w:tabs>
          <w:tab w:val="left" w:pos="720"/>
        </w:tabs>
        <w:contextualSpacing/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 xml:space="preserve">Economics. </w:t>
      </w:r>
      <w:r w:rsidR="00F66F92">
        <w:rPr>
          <w:rFonts w:asciiTheme="minorHAnsi" w:hAnsiTheme="minorHAnsi"/>
          <w:sz w:val="22"/>
          <w:szCs w:val="22"/>
        </w:rPr>
        <w:t>Third</w:t>
      </w:r>
      <w:r w:rsidR="00F12117">
        <w:rPr>
          <w:rFonts w:asciiTheme="minorHAnsi" w:hAnsiTheme="minorHAnsi"/>
          <w:sz w:val="22"/>
          <w:szCs w:val="22"/>
        </w:rPr>
        <w:t xml:space="preserve"> r</w:t>
      </w:r>
      <w:r>
        <w:rPr>
          <w:rFonts w:asciiTheme="minorHAnsi" w:hAnsiTheme="minorHAnsi"/>
          <w:sz w:val="22"/>
          <w:szCs w:val="22"/>
        </w:rPr>
        <w:t xml:space="preserve">evision requested at </w:t>
      </w:r>
      <w:r>
        <w:rPr>
          <w:rFonts w:asciiTheme="minorHAnsi" w:hAnsiTheme="minorHAnsi"/>
          <w:i/>
          <w:sz w:val="22"/>
          <w:szCs w:val="22"/>
        </w:rPr>
        <w:t>Journal of Human Resources</w:t>
      </w:r>
      <w:r>
        <w:rPr>
          <w:rFonts w:asciiTheme="minorHAnsi" w:hAnsiTheme="minorHAnsi"/>
          <w:sz w:val="22"/>
          <w:szCs w:val="22"/>
        </w:rPr>
        <w:t xml:space="preserve">. </w:t>
      </w:r>
    </w:p>
    <w:p w14:paraId="507C0BDD" w14:textId="77777777" w:rsidR="0098177D" w:rsidRDefault="0098177D" w:rsidP="002622C8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4EC61FD8" w14:textId="77777777" w:rsidR="00AD2C5E" w:rsidRDefault="00AD2C5E" w:rsidP="00AD2C5E">
      <w:pPr>
        <w:rPr>
          <w:rFonts w:asciiTheme="minorHAnsi" w:hAnsiTheme="minorHAnsi" w:cstheme="minorHAnsi"/>
          <w:sz w:val="22"/>
          <w:szCs w:val="22"/>
        </w:rPr>
      </w:pPr>
      <w:r w:rsidRPr="00AD2C5E">
        <w:rPr>
          <w:rFonts w:asciiTheme="minorHAnsi" w:hAnsiTheme="minorHAnsi" w:cstheme="minorHAnsi"/>
          <w:sz w:val="22"/>
          <w:szCs w:val="22"/>
        </w:rPr>
        <w:t xml:space="preserve">Borowsky, J., Brown, J.H., Davis, E.E. Gibbs, C., Herbst, C.M., Sojourner, A., Tekin, E. &amp; Wiswall, M.J. (2022). </w:t>
      </w:r>
    </w:p>
    <w:p w14:paraId="21C088DF" w14:textId="77777777" w:rsidR="00AD2C5E" w:rsidRDefault="00AD2C5E" w:rsidP="00AD2C5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Pr="00AD2C5E">
        <w:rPr>
          <w:rFonts w:asciiTheme="minorHAnsi" w:hAnsiTheme="minorHAnsi" w:cstheme="minorHAnsi"/>
          <w:sz w:val="22"/>
          <w:szCs w:val="22"/>
        </w:rPr>
        <w:t>An Equilibrium Model of the Impact of Increased Public Investmen</w:t>
      </w:r>
      <w:r>
        <w:rPr>
          <w:rFonts w:asciiTheme="minorHAnsi" w:hAnsiTheme="minorHAnsi" w:cstheme="minorHAnsi"/>
          <w:sz w:val="22"/>
          <w:szCs w:val="22"/>
        </w:rPr>
        <w:t xml:space="preserve">t in Early Childhood Education. </w:t>
      </w:r>
      <w:r>
        <w:rPr>
          <w:rFonts w:asciiTheme="minorHAnsi" w:hAnsiTheme="minorHAnsi" w:cstheme="minorHAnsi"/>
          <w:sz w:val="22"/>
          <w:szCs w:val="22"/>
        </w:rPr>
        <w:tab/>
      </w:r>
      <w:r w:rsidRPr="00AD2C5E">
        <w:rPr>
          <w:rFonts w:asciiTheme="minorHAnsi" w:hAnsiTheme="minorHAnsi" w:cstheme="minorHAnsi"/>
          <w:sz w:val="22"/>
          <w:szCs w:val="22"/>
        </w:rPr>
        <w:t>NBER Working Paper No. 30140. Cambridge, MA: National Bureau of Economic Research.</w:t>
      </w:r>
    </w:p>
    <w:p w14:paraId="62AB22DB" w14:textId="77777777" w:rsidR="004A3537" w:rsidRDefault="004A3537" w:rsidP="0090601C">
      <w:pPr>
        <w:rPr>
          <w:rFonts w:ascii="Calibri" w:hAnsi="Calibri" w:cs="Calibri"/>
          <w:sz w:val="22"/>
          <w:szCs w:val="22"/>
        </w:rPr>
      </w:pPr>
    </w:p>
    <w:p w14:paraId="5A652936" w14:textId="77777777" w:rsidR="00E545DB" w:rsidRPr="00357EC7" w:rsidRDefault="00182FA4" w:rsidP="00357EC7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b/>
          <w:smallCaps/>
          <w:sz w:val="22"/>
          <w:szCs w:val="22"/>
        </w:rPr>
        <w:t>Refereed Publications</w:t>
      </w:r>
    </w:p>
    <w:p w14:paraId="7073E6E1" w14:textId="77777777" w:rsidR="00EC0BA6" w:rsidRDefault="00EC0BA6" w:rsidP="002B490A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Aslim, E., Currie, J., Herbst, C.M., &amp; Tekin, E. (2026). How Rising ICE Activity Influences the Childcare </w:t>
      </w:r>
    </w:p>
    <w:p w14:paraId="5949B2EF" w14:textId="3A8B7B8D" w:rsidR="00EC0BA6" w:rsidRDefault="00EC0BA6" w:rsidP="002B490A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 xml:space="preserve">Workforce. </w:t>
      </w:r>
      <w:r>
        <w:rPr>
          <w:rFonts w:asciiTheme="minorHAnsi" w:hAnsiTheme="minorHAnsi" w:cstheme="minorHAnsi"/>
          <w:i/>
          <w:iCs/>
          <w:sz w:val="22"/>
          <w:szCs w:val="22"/>
        </w:rPr>
        <w:t>Proceedings of the National Academy of Sciences, 123</w:t>
      </w:r>
      <w:r>
        <w:rPr>
          <w:rFonts w:asciiTheme="minorHAnsi" w:hAnsiTheme="minorHAnsi" w:cstheme="minorHAnsi"/>
          <w:sz w:val="22"/>
          <w:szCs w:val="22"/>
        </w:rPr>
        <w:t xml:space="preserve">(21), </w:t>
      </w:r>
      <w:r w:rsidRPr="00EC0BA6">
        <w:rPr>
          <w:rFonts w:asciiTheme="minorHAnsi" w:hAnsiTheme="minorHAnsi" w:cstheme="minorHAnsi"/>
          <w:sz w:val="22"/>
          <w:szCs w:val="22"/>
        </w:rPr>
        <w:t>e2602686123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E54C83F" w14:textId="77777777" w:rsidR="00EC0BA6" w:rsidRPr="00EC0BA6" w:rsidRDefault="00EC0BA6" w:rsidP="002B490A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554116A4" w14:textId="533FFFEB" w:rsidR="002B490A" w:rsidRDefault="002B490A" w:rsidP="002B490A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D75203">
        <w:rPr>
          <w:rFonts w:asciiTheme="minorHAnsi" w:hAnsiTheme="minorHAnsi" w:cstheme="minorHAnsi"/>
          <w:sz w:val="22"/>
          <w:szCs w:val="22"/>
        </w:rPr>
        <w:t xml:space="preserve">Herbst, C.M. </w:t>
      </w:r>
      <w:r>
        <w:rPr>
          <w:rFonts w:asciiTheme="minorHAnsi" w:hAnsiTheme="minorHAnsi" w:cstheme="minorHAnsi"/>
          <w:sz w:val="22"/>
          <w:szCs w:val="22"/>
        </w:rPr>
        <w:t>(2026). Effects of Center-Based Child Care on</w:t>
      </w:r>
      <w:r w:rsidRPr="00D75203">
        <w:rPr>
          <w:rFonts w:asciiTheme="minorHAnsi" w:hAnsiTheme="minorHAnsi" w:cstheme="minorHAnsi"/>
          <w:sz w:val="22"/>
          <w:szCs w:val="22"/>
        </w:rPr>
        <w:t xml:space="preserve"> Disadvantaged Children: Evidence from a </w:t>
      </w:r>
    </w:p>
    <w:p w14:paraId="57B5048A" w14:textId="363C70E8" w:rsidR="002B490A" w:rsidRPr="002B490A" w:rsidRDefault="002B490A" w:rsidP="00F12117">
      <w:pPr>
        <w:tabs>
          <w:tab w:val="left" w:pos="720"/>
        </w:tabs>
        <w:contextualSpacing/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Pr="00D75203">
        <w:rPr>
          <w:rFonts w:asciiTheme="minorHAnsi" w:hAnsiTheme="minorHAnsi" w:cstheme="minorHAnsi"/>
          <w:sz w:val="22"/>
          <w:szCs w:val="22"/>
        </w:rPr>
        <w:t>Randomized Research Design.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/>
          <w:i/>
          <w:iCs/>
          <w:sz w:val="22"/>
          <w:szCs w:val="22"/>
        </w:rPr>
        <w:t>Journal of Policy Analysis and Management</w:t>
      </w:r>
      <w:r>
        <w:rPr>
          <w:rFonts w:asciiTheme="minorHAnsi" w:hAnsiTheme="minorHAnsi"/>
          <w:sz w:val="22"/>
          <w:szCs w:val="22"/>
        </w:rPr>
        <w:t xml:space="preserve">, 45(2). </w:t>
      </w:r>
      <w:r w:rsidRPr="00D7520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D0E362C" w14:textId="77777777" w:rsidR="002B490A" w:rsidRDefault="002B490A" w:rsidP="00F12117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75754E04" w14:textId="77777777" w:rsidR="002B490A" w:rsidRDefault="00F12117" w:rsidP="00F12117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i/>
          <w:iCs/>
          <w:sz w:val="22"/>
          <w:szCs w:val="22"/>
        </w:rPr>
      </w:pPr>
      <w:r w:rsidRPr="00D75203">
        <w:rPr>
          <w:rFonts w:asciiTheme="minorHAnsi" w:hAnsiTheme="minorHAnsi" w:cstheme="minorHAnsi"/>
          <w:sz w:val="22"/>
          <w:szCs w:val="22"/>
        </w:rPr>
        <w:t>Herbst, C.M</w:t>
      </w:r>
      <w:r>
        <w:rPr>
          <w:rFonts w:asciiTheme="minorHAnsi" w:hAnsiTheme="minorHAnsi" w:cstheme="minorHAnsi"/>
          <w:sz w:val="22"/>
          <w:szCs w:val="22"/>
        </w:rPr>
        <w:t>. (</w:t>
      </w:r>
      <w:r w:rsidR="002B490A">
        <w:rPr>
          <w:rFonts w:asciiTheme="minorHAnsi" w:hAnsiTheme="minorHAnsi" w:cstheme="minorHAnsi"/>
          <w:sz w:val="22"/>
          <w:szCs w:val="22"/>
        </w:rPr>
        <w:t>2025</w:t>
      </w:r>
      <w:r>
        <w:rPr>
          <w:rFonts w:asciiTheme="minorHAnsi" w:hAnsiTheme="minorHAnsi" w:cstheme="minorHAnsi"/>
          <w:sz w:val="22"/>
          <w:szCs w:val="22"/>
        </w:rPr>
        <w:t>). The Declining Relative Quality of the Child Care Workforce</w:t>
      </w:r>
      <w:r w:rsidRPr="00D75203">
        <w:rPr>
          <w:rFonts w:asciiTheme="minorHAnsi" w:hAnsiTheme="minorHAnsi" w:cstheme="minorHAnsi"/>
          <w:sz w:val="22"/>
          <w:szCs w:val="22"/>
        </w:rPr>
        <w:t>.</w:t>
      </w:r>
      <w:r w:rsidR="002B490A">
        <w:rPr>
          <w:rFonts w:asciiTheme="minorHAnsi" w:hAnsiTheme="minorHAnsi" w:cstheme="minorHAnsi"/>
          <w:sz w:val="22"/>
          <w:szCs w:val="22"/>
        </w:rPr>
        <w:t xml:space="preserve"> </w:t>
      </w:r>
      <w:r w:rsidRPr="00F12117">
        <w:rPr>
          <w:rFonts w:asciiTheme="minorHAnsi" w:hAnsiTheme="minorHAnsi" w:cstheme="minorHAnsi"/>
          <w:i/>
          <w:iCs/>
          <w:sz w:val="22"/>
          <w:szCs w:val="22"/>
        </w:rPr>
        <w:t xml:space="preserve">Economics of Education </w:t>
      </w:r>
    </w:p>
    <w:p w14:paraId="74EACE7F" w14:textId="303EE671" w:rsidR="00F12117" w:rsidRPr="00270678" w:rsidRDefault="002B490A" w:rsidP="00F12117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ab/>
      </w:r>
      <w:r w:rsidR="00F12117" w:rsidRPr="00F12117">
        <w:rPr>
          <w:rFonts w:asciiTheme="minorHAnsi" w:hAnsiTheme="minorHAnsi" w:cstheme="minorHAnsi"/>
          <w:i/>
          <w:iCs/>
          <w:sz w:val="22"/>
          <w:szCs w:val="22"/>
        </w:rPr>
        <w:t>Review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2B490A">
        <w:rPr>
          <w:rFonts w:asciiTheme="minorHAnsi" w:hAnsiTheme="minorHAnsi" w:cstheme="minorHAnsi"/>
          <w:i/>
          <w:iCs/>
          <w:sz w:val="22"/>
          <w:szCs w:val="22"/>
        </w:rPr>
        <w:t>109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2B490A">
        <w:rPr>
          <w:rFonts w:asciiTheme="minorHAnsi" w:hAnsiTheme="minorHAnsi" w:cstheme="minorHAnsi"/>
          <w:sz w:val="22"/>
          <w:szCs w:val="22"/>
        </w:rPr>
        <w:t>102726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7565B7B" w14:textId="77777777" w:rsidR="005A3925" w:rsidRDefault="005A3925" w:rsidP="00B92E9C">
      <w:pPr>
        <w:tabs>
          <w:tab w:val="left" w:pos="720"/>
        </w:tabs>
        <w:contextualSpacing/>
        <w:mirrorIndents/>
        <w:rPr>
          <w:rFonts w:asciiTheme="minorHAnsi" w:hAnsiTheme="minorHAnsi"/>
          <w:sz w:val="22"/>
          <w:szCs w:val="22"/>
        </w:rPr>
      </w:pPr>
    </w:p>
    <w:p w14:paraId="75EAEDE8" w14:textId="64226A56" w:rsidR="00B92E9C" w:rsidRPr="00B92E9C" w:rsidRDefault="00B92E9C" w:rsidP="00B92E9C">
      <w:pPr>
        <w:tabs>
          <w:tab w:val="left" w:pos="720"/>
        </w:tabs>
        <w:contextualSpacing/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Ali, U., Brown, J.H., &amp; Herbst, C.M. (202</w:t>
      </w:r>
      <w:r w:rsidR="00FB0CA6">
        <w:rPr>
          <w:rFonts w:asciiTheme="minorHAnsi" w:hAnsiTheme="minorHAnsi"/>
          <w:sz w:val="22"/>
          <w:szCs w:val="22"/>
        </w:rPr>
        <w:t>4</w:t>
      </w:r>
      <w:r>
        <w:rPr>
          <w:rFonts w:asciiTheme="minorHAnsi" w:hAnsiTheme="minorHAnsi"/>
          <w:sz w:val="22"/>
          <w:szCs w:val="22"/>
        </w:rPr>
        <w:t xml:space="preserve">). Secure Communities as Immigration Enforcement: How Secure is </w:t>
      </w:r>
      <w:r>
        <w:rPr>
          <w:rFonts w:asciiTheme="minorHAnsi" w:hAnsiTheme="minorHAnsi"/>
          <w:sz w:val="22"/>
          <w:szCs w:val="22"/>
        </w:rPr>
        <w:tab/>
        <w:t>the</w:t>
      </w:r>
      <w:r w:rsidR="00FB0CA6">
        <w:rPr>
          <w:rFonts w:asciiTheme="minorHAnsi" w:hAnsiTheme="minorHAnsi"/>
          <w:sz w:val="22"/>
          <w:szCs w:val="22"/>
        </w:rPr>
        <w:t xml:space="preserve"> Child Care Market? </w:t>
      </w:r>
      <w:r>
        <w:rPr>
          <w:rFonts w:ascii="Calibri" w:hAnsi="Calibri" w:cs="Calibri"/>
          <w:i/>
          <w:sz w:val="22"/>
          <w:szCs w:val="22"/>
        </w:rPr>
        <w:t>Journal of Public Economics</w:t>
      </w:r>
      <w:r w:rsidR="00FB0CA6">
        <w:rPr>
          <w:rFonts w:ascii="Calibri" w:hAnsi="Calibri" w:cs="Calibri"/>
          <w:i/>
          <w:sz w:val="22"/>
          <w:szCs w:val="22"/>
        </w:rPr>
        <w:t>, 233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50B5CFB2" w14:textId="77777777" w:rsidR="00B92E9C" w:rsidRDefault="00B92E9C" w:rsidP="00AB0059">
      <w:pPr>
        <w:rPr>
          <w:rFonts w:ascii="Calibri" w:hAnsi="Calibri" w:cs="Calibri"/>
          <w:sz w:val="22"/>
          <w:szCs w:val="22"/>
        </w:rPr>
      </w:pPr>
    </w:p>
    <w:p w14:paraId="69EDC796" w14:textId="77777777" w:rsidR="00EB7501" w:rsidRDefault="00EB7501" w:rsidP="00AB005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Ali, U., Her</w:t>
      </w:r>
      <w:r w:rsidR="00403196">
        <w:rPr>
          <w:rFonts w:ascii="Calibri" w:hAnsi="Calibri" w:cs="Calibri"/>
          <w:sz w:val="22"/>
          <w:szCs w:val="22"/>
        </w:rPr>
        <w:t>bst, C.M., &amp; Makridis, C</w:t>
      </w:r>
      <w:r>
        <w:rPr>
          <w:rFonts w:ascii="Calibri" w:hAnsi="Calibri" w:cs="Calibri"/>
          <w:sz w:val="22"/>
          <w:szCs w:val="22"/>
        </w:rPr>
        <w:t xml:space="preserve">. </w:t>
      </w:r>
      <w:r w:rsidR="00FB0CA6">
        <w:rPr>
          <w:rFonts w:ascii="Calibri" w:hAnsi="Calibri" w:cs="Calibri"/>
          <w:sz w:val="22"/>
          <w:szCs w:val="22"/>
        </w:rPr>
        <w:t xml:space="preserve">(2024). </w:t>
      </w:r>
      <w:r>
        <w:rPr>
          <w:rFonts w:ascii="Calibri" w:hAnsi="Calibri" w:cs="Calibri"/>
          <w:sz w:val="22"/>
          <w:szCs w:val="22"/>
        </w:rPr>
        <w:t xml:space="preserve">Minimum Quality Regulations and the Demand for Child Care </w:t>
      </w:r>
      <w:r>
        <w:rPr>
          <w:rFonts w:ascii="Calibri" w:hAnsi="Calibri" w:cs="Calibri"/>
          <w:sz w:val="22"/>
          <w:szCs w:val="22"/>
        </w:rPr>
        <w:tab/>
        <w:t xml:space="preserve">Labor. </w:t>
      </w:r>
      <w:r w:rsidRPr="003F1163">
        <w:rPr>
          <w:rFonts w:ascii="Calibri" w:hAnsi="Calibri" w:cs="Calibri"/>
          <w:i/>
          <w:sz w:val="22"/>
          <w:szCs w:val="22"/>
        </w:rPr>
        <w:t>Journal of Policy Analysis and Management</w:t>
      </w:r>
      <w:r w:rsidR="00FB0CA6">
        <w:rPr>
          <w:rFonts w:ascii="Calibri" w:hAnsi="Calibri" w:cs="Calibri"/>
          <w:i/>
          <w:sz w:val="22"/>
          <w:szCs w:val="22"/>
        </w:rPr>
        <w:t>, 43</w:t>
      </w:r>
      <w:r w:rsidR="00FB0CA6">
        <w:rPr>
          <w:rFonts w:ascii="Calibri" w:hAnsi="Calibri" w:cs="Calibri"/>
          <w:sz w:val="22"/>
          <w:szCs w:val="22"/>
        </w:rPr>
        <w:t>(3), 660-695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620EC338" w14:textId="77777777" w:rsidR="00EB7501" w:rsidRDefault="00EB7501" w:rsidP="00AB0059">
      <w:pPr>
        <w:rPr>
          <w:rFonts w:ascii="Calibri" w:hAnsi="Calibri" w:cs="Calibri"/>
          <w:sz w:val="22"/>
          <w:szCs w:val="22"/>
        </w:rPr>
      </w:pPr>
    </w:p>
    <w:p w14:paraId="4E33B9D1" w14:textId="77777777" w:rsidR="00297562" w:rsidRDefault="00214B13" w:rsidP="00AB0059">
      <w:pPr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Herbst, C.M. &amp; Kose, E. (2024). Head Start Funding Expansions and Program Inputs. </w:t>
      </w:r>
      <w:r w:rsidRPr="003F1163">
        <w:rPr>
          <w:rFonts w:ascii="Calibri" w:hAnsi="Calibri" w:cs="Calibri"/>
          <w:i/>
          <w:sz w:val="22"/>
          <w:szCs w:val="22"/>
        </w:rPr>
        <w:t>Public Finance Review</w:t>
      </w:r>
      <w:r>
        <w:rPr>
          <w:rFonts w:ascii="Calibri" w:hAnsi="Calibri" w:cs="Calibri"/>
          <w:i/>
          <w:sz w:val="22"/>
          <w:szCs w:val="22"/>
        </w:rPr>
        <w:t xml:space="preserve">, </w:t>
      </w:r>
    </w:p>
    <w:p w14:paraId="6B64339A" w14:textId="5E17B2D0" w:rsidR="00214B13" w:rsidRDefault="00214B13" w:rsidP="00297562">
      <w:pPr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52</w:t>
      </w:r>
      <w:r>
        <w:rPr>
          <w:rFonts w:ascii="Calibri" w:hAnsi="Calibri" w:cs="Calibri"/>
          <w:sz w:val="22"/>
          <w:szCs w:val="22"/>
        </w:rPr>
        <w:t>(1), 42-77.</w:t>
      </w:r>
    </w:p>
    <w:p w14:paraId="7E1C893C" w14:textId="77777777" w:rsidR="00214B13" w:rsidRDefault="00214B13" w:rsidP="00AB0059">
      <w:pPr>
        <w:rPr>
          <w:rFonts w:ascii="Calibri" w:hAnsi="Calibri" w:cs="Calibri"/>
          <w:sz w:val="22"/>
          <w:szCs w:val="22"/>
        </w:rPr>
      </w:pPr>
    </w:p>
    <w:p w14:paraId="0A254CA2" w14:textId="77777777" w:rsidR="008F3908" w:rsidRDefault="006401A1" w:rsidP="00AB0059">
      <w:pPr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Herbst, C. M. Child Care in the United States:</w:t>
      </w:r>
      <w:r w:rsidR="003F1163">
        <w:rPr>
          <w:rFonts w:ascii="Calibri" w:hAnsi="Calibri" w:cs="Calibri"/>
          <w:sz w:val="22"/>
          <w:szCs w:val="22"/>
        </w:rPr>
        <w:t xml:space="preserve"> Markets, Policy, and Evidence. (2023). </w:t>
      </w:r>
      <w:r w:rsidR="00214B13">
        <w:rPr>
          <w:rFonts w:ascii="Calibri" w:hAnsi="Calibri" w:cs="Calibri"/>
          <w:i/>
          <w:sz w:val="22"/>
          <w:szCs w:val="22"/>
        </w:rPr>
        <w:t>Journal of Policy</w:t>
      </w:r>
      <w:r w:rsidR="008F3908">
        <w:rPr>
          <w:rFonts w:ascii="Calibri" w:hAnsi="Calibri" w:cs="Calibri"/>
          <w:i/>
          <w:sz w:val="22"/>
          <w:szCs w:val="22"/>
        </w:rPr>
        <w:t xml:space="preserve"> </w:t>
      </w:r>
    </w:p>
    <w:p w14:paraId="04728FEC" w14:textId="1ED91C74" w:rsidR="006401A1" w:rsidRPr="003F1163" w:rsidRDefault="006401A1" w:rsidP="008F3908">
      <w:pPr>
        <w:ind w:firstLine="720"/>
        <w:rPr>
          <w:rFonts w:ascii="Calibri" w:hAnsi="Calibri" w:cs="Calibri"/>
          <w:i/>
          <w:sz w:val="22"/>
          <w:szCs w:val="22"/>
        </w:rPr>
      </w:pPr>
      <w:r w:rsidRPr="006401A1">
        <w:rPr>
          <w:rFonts w:ascii="Calibri" w:hAnsi="Calibri" w:cs="Calibri"/>
          <w:i/>
          <w:sz w:val="22"/>
          <w:szCs w:val="22"/>
        </w:rPr>
        <w:t>Analysis and Management</w:t>
      </w:r>
      <w:r w:rsidR="003F1163">
        <w:rPr>
          <w:rFonts w:ascii="Calibri" w:hAnsi="Calibri" w:cs="Calibri"/>
          <w:i/>
          <w:sz w:val="22"/>
          <w:szCs w:val="22"/>
        </w:rPr>
        <w:t>, 42</w:t>
      </w:r>
      <w:r w:rsidR="003F1163">
        <w:rPr>
          <w:rFonts w:ascii="Calibri" w:hAnsi="Calibri" w:cs="Calibri"/>
          <w:sz w:val="22"/>
          <w:szCs w:val="22"/>
        </w:rPr>
        <w:t>(1), 255-304</w:t>
      </w:r>
      <w:r>
        <w:rPr>
          <w:rFonts w:ascii="Calibri" w:hAnsi="Calibri" w:cs="Calibri"/>
          <w:sz w:val="22"/>
          <w:szCs w:val="22"/>
        </w:rPr>
        <w:t>.</w:t>
      </w:r>
    </w:p>
    <w:p w14:paraId="3A07F2C1" w14:textId="77777777" w:rsidR="006401A1" w:rsidRDefault="006401A1" w:rsidP="00AB005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5DF89B6C" w14:textId="77777777" w:rsidR="00AB0059" w:rsidRDefault="00AB0059" w:rsidP="00AB005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Brown, J.H. &amp; Herbst, C.M. (2022). Child Care over the Business Cycle. </w:t>
      </w:r>
      <w:r w:rsidRPr="00AC76B1">
        <w:rPr>
          <w:rFonts w:ascii="Calibri" w:hAnsi="Calibri" w:cs="Calibri"/>
          <w:i/>
          <w:sz w:val="22"/>
          <w:szCs w:val="22"/>
        </w:rPr>
        <w:t>Journal of Labor Economics</w:t>
      </w:r>
      <w:r>
        <w:rPr>
          <w:rFonts w:ascii="Calibri" w:hAnsi="Calibri" w:cs="Calibri"/>
          <w:i/>
          <w:sz w:val="22"/>
          <w:szCs w:val="22"/>
        </w:rPr>
        <w:t>, 40(S1),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256F58C0" w14:textId="77777777" w:rsidR="00AB0059" w:rsidRPr="00AB0059" w:rsidRDefault="00AB0059" w:rsidP="00AB0059">
      <w:pPr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 xml:space="preserve">S429-S468. </w:t>
      </w:r>
    </w:p>
    <w:p w14:paraId="3BAC8169" w14:textId="77777777" w:rsidR="00AB0059" w:rsidRDefault="00AB0059" w:rsidP="007D42BE">
      <w:pPr>
        <w:rPr>
          <w:rFonts w:ascii="Calibri" w:hAnsi="Calibri" w:cs="Calibri"/>
          <w:sz w:val="22"/>
          <w:szCs w:val="22"/>
        </w:rPr>
      </w:pPr>
    </w:p>
    <w:p w14:paraId="63ED73CE" w14:textId="77777777" w:rsidR="007D42BE" w:rsidRDefault="007A0B78" w:rsidP="007D42B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Ali, U.</w:t>
      </w:r>
      <w:r w:rsidR="007D42BE">
        <w:rPr>
          <w:rFonts w:ascii="Calibri" w:hAnsi="Calibri" w:cs="Calibri"/>
          <w:sz w:val="22"/>
          <w:szCs w:val="22"/>
        </w:rPr>
        <w:t>, Herbst, C.M., &amp; Makridis, C. (202</w:t>
      </w:r>
      <w:r w:rsidR="00D644B1">
        <w:rPr>
          <w:rFonts w:ascii="Calibri" w:hAnsi="Calibri" w:cs="Calibri"/>
          <w:sz w:val="22"/>
          <w:szCs w:val="22"/>
        </w:rPr>
        <w:t>1</w:t>
      </w:r>
      <w:r w:rsidR="007D42BE">
        <w:rPr>
          <w:rFonts w:ascii="Calibri" w:hAnsi="Calibri" w:cs="Calibri"/>
          <w:sz w:val="22"/>
          <w:szCs w:val="22"/>
        </w:rPr>
        <w:t xml:space="preserve">). The impact of COVID-19 on the U.S. child care market: Evidence </w:t>
      </w:r>
    </w:p>
    <w:p w14:paraId="27809DCC" w14:textId="77777777" w:rsidR="007D42BE" w:rsidRPr="007D42BE" w:rsidRDefault="007D42BE" w:rsidP="007D42B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from stay</w:t>
      </w:r>
      <w:r w:rsidR="00AC76B1">
        <w:rPr>
          <w:rFonts w:ascii="Calibri" w:hAnsi="Calibri" w:cs="Calibri"/>
          <w:sz w:val="22"/>
          <w:szCs w:val="22"/>
        </w:rPr>
        <w:t xml:space="preserve">-at-home orders. </w:t>
      </w:r>
      <w:r w:rsidRPr="00CC0939">
        <w:rPr>
          <w:rFonts w:ascii="Calibri" w:hAnsi="Calibri" w:cs="Calibri"/>
          <w:i/>
          <w:sz w:val="22"/>
          <w:szCs w:val="22"/>
        </w:rPr>
        <w:t>Economics of Education Review</w:t>
      </w:r>
      <w:r w:rsidR="00AC76B1">
        <w:rPr>
          <w:rFonts w:ascii="Calibri" w:hAnsi="Calibri" w:cs="Calibri"/>
          <w:sz w:val="22"/>
          <w:szCs w:val="22"/>
        </w:rPr>
        <w:t xml:space="preserve">, </w:t>
      </w:r>
      <w:r w:rsidR="00AC76B1" w:rsidRPr="00AC76B1">
        <w:rPr>
          <w:rFonts w:ascii="Calibri" w:hAnsi="Calibri" w:cs="Calibri"/>
          <w:i/>
          <w:sz w:val="22"/>
          <w:szCs w:val="22"/>
        </w:rPr>
        <w:t>82</w:t>
      </w:r>
      <w:r w:rsidR="00AC76B1"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0C326D89" w14:textId="77777777" w:rsidR="007D42BE" w:rsidRDefault="007D42BE" w:rsidP="00CC0939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05A0CCC2" w14:textId="77777777" w:rsidR="00CC0939" w:rsidRDefault="00CC0939" w:rsidP="00CC0939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Gordon, J., </w:t>
      </w:r>
      <w:r w:rsidRPr="00004FF5">
        <w:rPr>
          <w:rFonts w:asciiTheme="minorHAnsi" w:hAnsiTheme="minorHAnsi"/>
          <w:color w:val="000000"/>
          <w:sz w:val="22"/>
          <w:szCs w:val="22"/>
        </w:rPr>
        <w:t>Herbs</w:t>
      </w:r>
      <w:r>
        <w:rPr>
          <w:rFonts w:asciiTheme="minorHAnsi" w:hAnsiTheme="minorHAnsi"/>
          <w:color w:val="000000"/>
          <w:sz w:val="22"/>
          <w:szCs w:val="22"/>
        </w:rPr>
        <w:t xml:space="preserve">t, C.M. &amp; Tekin, E. (2021). Who’s Minding the Kids? Experimental Evidence on the Demand </w:t>
      </w:r>
    </w:p>
    <w:p w14:paraId="04DBD37F" w14:textId="77777777" w:rsidR="00CC0939" w:rsidRPr="00CC0939" w:rsidRDefault="00CC0939" w:rsidP="00CC0939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for Child Care Quality</w:t>
      </w:r>
      <w:r w:rsidRPr="00004FF5">
        <w:rPr>
          <w:rFonts w:asciiTheme="minorHAnsi" w:hAnsiTheme="minorHAnsi"/>
          <w:color w:val="000000"/>
          <w:sz w:val="22"/>
          <w:szCs w:val="22"/>
        </w:rPr>
        <w:t>.</w:t>
      </w:r>
      <w:r>
        <w:rPr>
          <w:rFonts w:asciiTheme="minorHAnsi" w:hAnsi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/>
          <w:i/>
          <w:color w:val="000000"/>
          <w:sz w:val="22"/>
          <w:szCs w:val="22"/>
        </w:rPr>
        <w:t>Economics of Education Review, 80</w:t>
      </w:r>
      <w:r>
        <w:rPr>
          <w:rFonts w:asciiTheme="minorHAnsi" w:hAnsiTheme="minorHAnsi"/>
          <w:color w:val="000000"/>
          <w:sz w:val="22"/>
          <w:szCs w:val="22"/>
        </w:rPr>
        <w:t>.</w:t>
      </w:r>
    </w:p>
    <w:p w14:paraId="004D5847" w14:textId="77777777" w:rsidR="00CC0939" w:rsidRDefault="00CC0939" w:rsidP="00275B46">
      <w:pPr>
        <w:rPr>
          <w:rFonts w:asciiTheme="minorHAnsi" w:hAnsiTheme="minorHAnsi" w:cstheme="minorHAnsi"/>
          <w:sz w:val="22"/>
          <w:szCs w:val="22"/>
        </w:rPr>
      </w:pPr>
    </w:p>
    <w:p w14:paraId="3240448E" w14:textId="77777777" w:rsidR="00275B46" w:rsidRDefault="00F27E77" w:rsidP="00275B4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Boyd-Swan</w:t>
      </w:r>
      <w:r w:rsidRPr="005443ED">
        <w:rPr>
          <w:rFonts w:asciiTheme="minorHAnsi" w:hAnsiTheme="minorHAnsi" w:cstheme="minorHAnsi"/>
          <w:sz w:val="22"/>
          <w:szCs w:val="22"/>
        </w:rPr>
        <w:t xml:space="preserve">, C. &amp; Herbst, C.M. </w:t>
      </w:r>
      <w:r w:rsidR="00275B46">
        <w:rPr>
          <w:rFonts w:asciiTheme="minorHAnsi" w:hAnsiTheme="minorHAnsi" w:cstheme="minorHAnsi"/>
          <w:sz w:val="22"/>
          <w:szCs w:val="22"/>
        </w:rPr>
        <w:t xml:space="preserve">(2020). </w:t>
      </w:r>
      <w:r w:rsidRPr="005443ED">
        <w:rPr>
          <w:rFonts w:asciiTheme="minorHAnsi" w:hAnsiTheme="minorHAnsi" w:cstheme="minorHAnsi"/>
          <w:sz w:val="22"/>
          <w:szCs w:val="22"/>
        </w:rPr>
        <w:t xml:space="preserve">Influence of Quality Credentialing Programs on Teacher </w:t>
      </w:r>
    </w:p>
    <w:p w14:paraId="6692CE3B" w14:textId="77777777" w:rsidR="00275B46" w:rsidRDefault="00275B46" w:rsidP="00275B46">
      <w:pPr>
        <w:rPr>
          <w:rFonts w:asciiTheme="minorHAnsi" w:hAnsiTheme="minorHAnsi"/>
          <w:i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F27E77" w:rsidRPr="005443ED">
        <w:rPr>
          <w:rFonts w:asciiTheme="minorHAnsi" w:hAnsiTheme="minorHAnsi" w:cstheme="minorHAnsi"/>
          <w:sz w:val="22"/>
          <w:szCs w:val="22"/>
        </w:rPr>
        <w:t>Characteristics in Center-Based Ea</w:t>
      </w:r>
      <w:r>
        <w:rPr>
          <w:rFonts w:asciiTheme="minorHAnsi" w:hAnsiTheme="minorHAnsi" w:cstheme="minorHAnsi"/>
          <w:sz w:val="22"/>
          <w:szCs w:val="22"/>
        </w:rPr>
        <w:t xml:space="preserve">rly Care and Education Settings. </w:t>
      </w:r>
      <w:r w:rsidR="00F27E77" w:rsidRPr="004A1157">
        <w:rPr>
          <w:rFonts w:asciiTheme="minorHAnsi" w:hAnsiTheme="minorHAnsi"/>
          <w:i/>
          <w:color w:val="000000"/>
          <w:sz w:val="22"/>
          <w:szCs w:val="22"/>
        </w:rPr>
        <w:t xml:space="preserve">Early Childhood Research </w:t>
      </w:r>
    </w:p>
    <w:p w14:paraId="28FEA313" w14:textId="77777777" w:rsidR="00F27E77" w:rsidRPr="00275B46" w:rsidRDefault="00275B46" w:rsidP="00275B4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/>
          <w:i/>
          <w:color w:val="000000"/>
          <w:sz w:val="22"/>
          <w:szCs w:val="22"/>
        </w:rPr>
        <w:tab/>
      </w:r>
      <w:r w:rsidR="00F27E77" w:rsidRPr="004A1157">
        <w:rPr>
          <w:rFonts w:asciiTheme="minorHAnsi" w:hAnsiTheme="minorHAnsi"/>
          <w:i/>
          <w:color w:val="000000"/>
          <w:sz w:val="22"/>
          <w:szCs w:val="22"/>
        </w:rPr>
        <w:t>Quarterly</w:t>
      </w:r>
      <w:r>
        <w:rPr>
          <w:rFonts w:asciiTheme="minorHAnsi" w:hAnsiTheme="minorHAnsi"/>
          <w:i/>
          <w:color w:val="000000"/>
          <w:sz w:val="22"/>
          <w:szCs w:val="22"/>
        </w:rPr>
        <w:t>, 51</w:t>
      </w:r>
      <w:r>
        <w:rPr>
          <w:rFonts w:asciiTheme="minorHAnsi" w:hAnsiTheme="minorHAnsi"/>
          <w:color w:val="000000"/>
          <w:sz w:val="22"/>
          <w:szCs w:val="22"/>
        </w:rPr>
        <w:t>(2), 352-365</w:t>
      </w:r>
      <w:r w:rsidR="00F27E77">
        <w:rPr>
          <w:rFonts w:asciiTheme="minorHAnsi" w:hAnsiTheme="minorHAnsi" w:cstheme="minorHAnsi"/>
          <w:sz w:val="22"/>
          <w:szCs w:val="22"/>
        </w:rPr>
        <w:t>.</w:t>
      </w:r>
      <w:r w:rsidR="00B7268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BC2CA1F" w14:textId="77777777" w:rsidR="00F27E77" w:rsidRDefault="00F27E77" w:rsidP="00F27E77">
      <w:pPr>
        <w:rPr>
          <w:rFonts w:asciiTheme="minorHAnsi" w:hAnsiTheme="minorHAnsi"/>
          <w:sz w:val="22"/>
          <w:szCs w:val="22"/>
        </w:rPr>
      </w:pPr>
    </w:p>
    <w:p w14:paraId="0AD0E646" w14:textId="77777777" w:rsidR="00275B46" w:rsidRDefault="00F27E77" w:rsidP="00275B46">
      <w:pPr>
        <w:rPr>
          <w:rFonts w:asciiTheme="minorHAnsi" w:hAnsiTheme="minorHAnsi"/>
          <w:sz w:val="22"/>
          <w:szCs w:val="22"/>
        </w:rPr>
      </w:pPr>
      <w:r w:rsidRPr="00004FF5">
        <w:rPr>
          <w:rFonts w:asciiTheme="minorHAnsi" w:hAnsiTheme="minorHAnsi"/>
          <w:sz w:val="22"/>
          <w:szCs w:val="22"/>
        </w:rPr>
        <w:t>Herbst, C.M.</w:t>
      </w:r>
      <w:r>
        <w:rPr>
          <w:rFonts w:asciiTheme="minorHAnsi" w:hAnsiTheme="minorHAnsi"/>
          <w:sz w:val="22"/>
          <w:szCs w:val="22"/>
        </w:rPr>
        <w:t xml:space="preserve">, Desouza, K., Alashri, A., </w:t>
      </w:r>
      <w:r w:rsidRPr="00004FF5">
        <w:rPr>
          <w:rFonts w:asciiTheme="minorHAnsi" w:hAnsiTheme="minorHAnsi"/>
          <w:sz w:val="22"/>
          <w:szCs w:val="22"/>
        </w:rPr>
        <w:t>Kand</w:t>
      </w:r>
      <w:r>
        <w:rPr>
          <w:rFonts w:asciiTheme="minorHAnsi" w:hAnsiTheme="minorHAnsi"/>
          <w:sz w:val="22"/>
          <w:szCs w:val="22"/>
        </w:rPr>
        <w:t>ala, S., &amp; Kh</w:t>
      </w:r>
      <w:r w:rsidR="00DA251A">
        <w:rPr>
          <w:rFonts w:asciiTheme="minorHAnsi" w:hAnsiTheme="minorHAnsi"/>
          <w:sz w:val="22"/>
          <w:szCs w:val="22"/>
        </w:rPr>
        <w:t xml:space="preserve">ullar, M., &amp; Bajaj, V. </w:t>
      </w:r>
      <w:r w:rsidR="00275B46">
        <w:rPr>
          <w:rFonts w:asciiTheme="minorHAnsi" w:hAnsiTheme="minorHAnsi"/>
          <w:sz w:val="22"/>
          <w:szCs w:val="22"/>
        </w:rPr>
        <w:t xml:space="preserve">(2020). </w:t>
      </w:r>
      <w:r>
        <w:rPr>
          <w:rFonts w:asciiTheme="minorHAnsi" w:hAnsiTheme="minorHAnsi"/>
          <w:sz w:val="22"/>
          <w:szCs w:val="22"/>
        </w:rPr>
        <w:t>What Do Parents Value</w:t>
      </w:r>
      <w:r w:rsidRPr="00004FF5">
        <w:rPr>
          <w:rFonts w:asciiTheme="minorHAnsi" w:hAnsiTheme="minorHAnsi"/>
          <w:sz w:val="22"/>
          <w:szCs w:val="22"/>
        </w:rPr>
        <w:t xml:space="preserve"> </w:t>
      </w:r>
    </w:p>
    <w:p w14:paraId="0B1ECB32" w14:textId="77777777" w:rsidR="00275B46" w:rsidRDefault="00275B46" w:rsidP="00275B46">
      <w:pPr>
        <w:rPr>
          <w:rFonts w:asciiTheme="minorHAnsi" w:hAnsiTheme="minorHAnsi"/>
          <w:i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 w:rsidR="00F27E77" w:rsidRPr="00004FF5">
        <w:rPr>
          <w:rFonts w:asciiTheme="minorHAnsi" w:hAnsiTheme="minorHAnsi"/>
          <w:sz w:val="22"/>
          <w:szCs w:val="22"/>
        </w:rPr>
        <w:t>in a Child Care P</w:t>
      </w:r>
      <w:r w:rsidR="00F27E77">
        <w:rPr>
          <w:rFonts w:asciiTheme="minorHAnsi" w:hAnsiTheme="minorHAnsi"/>
          <w:sz w:val="22"/>
          <w:szCs w:val="22"/>
        </w:rPr>
        <w:t>rovider?</w:t>
      </w:r>
      <w:r w:rsidR="00F27E77" w:rsidRPr="00004FF5">
        <w:rPr>
          <w:rFonts w:asciiTheme="minorHAnsi" w:hAnsiTheme="minorHAnsi"/>
          <w:sz w:val="22"/>
          <w:szCs w:val="22"/>
        </w:rPr>
        <w:t xml:space="preserve"> Evidence from Ye</w:t>
      </w:r>
      <w:r w:rsidR="00F27E77">
        <w:rPr>
          <w:rFonts w:asciiTheme="minorHAnsi" w:hAnsiTheme="minorHAnsi"/>
          <w:sz w:val="22"/>
          <w:szCs w:val="22"/>
        </w:rPr>
        <w:t xml:space="preserve">lp </w:t>
      </w:r>
      <w:r w:rsidR="00F27E77" w:rsidRPr="00004FF5">
        <w:rPr>
          <w:rFonts w:asciiTheme="minorHAnsi" w:hAnsiTheme="minorHAnsi"/>
          <w:sz w:val="22"/>
          <w:szCs w:val="22"/>
        </w:rPr>
        <w:t xml:space="preserve">Consumer Reviews. </w:t>
      </w:r>
      <w:r w:rsidR="00F27E77" w:rsidRPr="004A1157">
        <w:rPr>
          <w:rFonts w:asciiTheme="minorHAnsi" w:hAnsiTheme="minorHAnsi"/>
          <w:i/>
          <w:color w:val="000000"/>
          <w:sz w:val="22"/>
          <w:szCs w:val="22"/>
        </w:rPr>
        <w:t xml:space="preserve">Early Childhood Research </w:t>
      </w:r>
    </w:p>
    <w:p w14:paraId="376606BF" w14:textId="77777777" w:rsidR="00F27E77" w:rsidRPr="00275B46" w:rsidRDefault="00275B46" w:rsidP="00275B46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i/>
          <w:color w:val="000000"/>
          <w:sz w:val="22"/>
          <w:szCs w:val="22"/>
        </w:rPr>
        <w:tab/>
      </w:r>
      <w:r w:rsidR="00F27E77" w:rsidRPr="004A1157">
        <w:rPr>
          <w:rFonts w:asciiTheme="minorHAnsi" w:hAnsiTheme="minorHAnsi"/>
          <w:i/>
          <w:color w:val="000000"/>
          <w:sz w:val="22"/>
          <w:szCs w:val="22"/>
        </w:rPr>
        <w:t>Quarterly</w:t>
      </w:r>
      <w:r>
        <w:rPr>
          <w:rFonts w:asciiTheme="minorHAnsi" w:hAnsiTheme="minorHAnsi"/>
          <w:i/>
          <w:color w:val="000000"/>
          <w:sz w:val="22"/>
          <w:szCs w:val="22"/>
        </w:rPr>
        <w:t xml:space="preserve">, </w:t>
      </w:r>
      <w:r w:rsidRPr="00275B46">
        <w:rPr>
          <w:rFonts w:asciiTheme="minorHAnsi" w:hAnsiTheme="minorHAnsi"/>
          <w:i/>
          <w:color w:val="000000"/>
          <w:sz w:val="22"/>
          <w:szCs w:val="22"/>
        </w:rPr>
        <w:t>51</w:t>
      </w:r>
      <w:r>
        <w:rPr>
          <w:rFonts w:asciiTheme="minorHAnsi" w:hAnsiTheme="minorHAnsi"/>
          <w:color w:val="000000"/>
          <w:sz w:val="22"/>
          <w:szCs w:val="22"/>
        </w:rPr>
        <w:t xml:space="preserve">(2), 288-306. </w:t>
      </w:r>
    </w:p>
    <w:p w14:paraId="601D8F19" w14:textId="77777777" w:rsidR="00F27E77" w:rsidRDefault="00F27E77" w:rsidP="005B2266">
      <w:pPr>
        <w:rPr>
          <w:rFonts w:asciiTheme="minorHAnsi" w:hAnsiTheme="minorHAnsi"/>
          <w:color w:val="000000"/>
          <w:sz w:val="22"/>
          <w:szCs w:val="22"/>
        </w:rPr>
      </w:pPr>
    </w:p>
    <w:p w14:paraId="69079762" w14:textId="77777777" w:rsidR="005B2266" w:rsidRPr="00F27E77" w:rsidRDefault="005B2266" w:rsidP="005B2266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F27E77">
        <w:rPr>
          <w:rFonts w:asciiTheme="minorHAnsi" w:hAnsiTheme="minorHAnsi" w:cstheme="minorHAnsi"/>
          <w:color w:val="000000"/>
          <w:sz w:val="22"/>
          <w:szCs w:val="22"/>
        </w:rPr>
        <w:t>Boyd-Swan, C.  &amp;</w:t>
      </w:r>
      <w:r w:rsidR="00F27E77" w:rsidRPr="00F27E77">
        <w:rPr>
          <w:rFonts w:asciiTheme="minorHAnsi" w:hAnsiTheme="minorHAnsi" w:cstheme="minorHAnsi"/>
          <w:color w:val="000000"/>
          <w:sz w:val="22"/>
          <w:szCs w:val="22"/>
        </w:rPr>
        <w:t xml:space="preserve"> Herbst, C.M. (2019</w:t>
      </w:r>
      <w:r w:rsidRPr="00F27E77">
        <w:rPr>
          <w:rFonts w:asciiTheme="minorHAnsi" w:hAnsiTheme="minorHAnsi" w:cstheme="minorHAnsi"/>
          <w:color w:val="000000"/>
          <w:sz w:val="22"/>
          <w:szCs w:val="22"/>
        </w:rPr>
        <w:t xml:space="preserve">). Racial and Ethnic Discrimination in the Labor Market for </w:t>
      </w:r>
    </w:p>
    <w:p w14:paraId="4837EE71" w14:textId="73797837" w:rsidR="001F2E13" w:rsidRDefault="005B2266" w:rsidP="008F3908">
      <w:pPr>
        <w:rPr>
          <w:rStyle w:val="cls-response"/>
          <w:rFonts w:asciiTheme="minorHAnsi" w:hAnsiTheme="minorHAnsi" w:cstheme="minorHAnsi"/>
          <w:sz w:val="22"/>
          <w:szCs w:val="22"/>
        </w:rPr>
      </w:pPr>
      <w:r w:rsidRPr="00F27E77">
        <w:rPr>
          <w:rFonts w:asciiTheme="minorHAnsi" w:hAnsiTheme="minorHAnsi" w:cstheme="minorHAnsi"/>
          <w:color w:val="000000"/>
          <w:sz w:val="22"/>
          <w:szCs w:val="22"/>
        </w:rPr>
        <w:lastRenderedPageBreak/>
        <w:tab/>
        <w:t>Chil</w:t>
      </w:r>
      <w:r w:rsidR="00F27E77" w:rsidRPr="00F27E77">
        <w:rPr>
          <w:rFonts w:asciiTheme="minorHAnsi" w:hAnsiTheme="minorHAnsi" w:cstheme="minorHAnsi"/>
          <w:color w:val="000000"/>
          <w:sz w:val="22"/>
          <w:szCs w:val="22"/>
        </w:rPr>
        <w:t xml:space="preserve">d Care Teachers. </w:t>
      </w:r>
      <w:r w:rsidR="00F27E77" w:rsidRPr="00F27E77">
        <w:rPr>
          <w:rFonts w:asciiTheme="minorHAnsi" w:hAnsiTheme="minorHAnsi" w:cstheme="minorHAnsi"/>
          <w:i/>
          <w:color w:val="000000"/>
          <w:sz w:val="22"/>
          <w:szCs w:val="22"/>
        </w:rPr>
        <w:t xml:space="preserve">Educational </w:t>
      </w:r>
      <w:r w:rsidRPr="00F27E77">
        <w:rPr>
          <w:rFonts w:asciiTheme="minorHAnsi" w:hAnsiTheme="minorHAnsi" w:cstheme="minorHAnsi"/>
          <w:i/>
          <w:color w:val="000000"/>
          <w:sz w:val="22"/>
          <w:szCs w:val="22"/>
        </w:rPr>
        <w:t>Researcher</w:t>
      </w:r>
      <w:r w:rsidR="00F27E77" w:rsidRPr="00F27E7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F27E77" w:rsidRPr="00F27E77">
        <w:rPr>
          <w:rFonts w:asciiTheme="minorHAnsi" w:hAnsiTheme="minorHAnsi" w:cstheme="minorHAnsi"/>
          <w:i/>
          <w:color w:val="000000"/>
          <w:sz w:val="22"/>
          <w:szCs w:val="22"/>
        </w:rPr>
        <w:t>48</w:t>
      </w:r>
      <w:r w:rsidR="00C07992" w:rsidRPr="00C07992">
        <w:rPr>
          <w:rFonts w:asciiTheme="minorHAnsi" w:hAnsiTheme="minorHAnsi" w:cstheme="minorHAnsi"/>
          <w:color w:val="000000"/>
          <w:sz w:val="22"/>
          <w:szCs w:val="22"/>
        </w:rPr>
        <w:t>(7)</w:t>
      </w:r>
      <w:r w:rsidR="00F27E77" w:rsidRPr="00C07992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F27E77" w:rsidRPr="00F27E7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27E77" w:rsidRPr="00F27E77">
        <w:rPr>
          <w:rStyle w:val="cls-response"/>
          <w:rFonts w:asciiTheme="minorHAnsi" w:hAnsiTheme="minorHAnsi" w:cstheme="minorHAnsi"/>
          <w:sz w:val="22"/>
          <w:szCs w:val="22"/>
        </w:rPr>
        <w:t>394-406.</w:t>
      </w:r>
    </w:p>
    <w:p w14:paraId="1605D523" w14:textId="77777777" w:rsidR="00AC177E" w:rsidRPr="008F3908" w:rsidRDefault="00AC177E" w:rsidP="008F3908">
      <w:pPr>
        <w:rPr>
          <w:rFonts w:asciiTheme="minorHAnsi" w:hAnsiTheme="minorHAnsi" w:cstheme="minorHAnsi"/>
          <w:color w:val="000000"/>
          <w:sz w:val="22"/>
          <w:szCs w:val="22"/>
        </w:rPr>
      </w:pPr>
    </w:p>
    <w:p w14:paraId="24C3463C" w14:textId="77777777" w:rsidR="001F2E13" w:rsidRDefault="008D23F3" w:rsidP="001F2E13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 w:rsidRPr="00004FF5">
        <w:rPr>
          <w:rFonts w:asciiTheme="minorHAnsi" w:hAnsiTheme="minorHAnsi"/>
          <w:color w:val="000000"/>
          <w:sz w:val="22"/>
          <w:szCs w:val="22"/>
        </w:rPr>
        <w:t xml:space="preserve">Farber, H., Herbst, C.M., Silverman, D., &amp; von Wachter, T. </w:t>
      </w:r>
      <w:r w:rsidR="003C2EC5">
        <w:rPr>
          <w:rFonts w:asciiTheme="minorHAnsi" w:hAnsiTheme="minorHAnsi"/>
          <w:color w:val="000000"/>
          <w:sz w:val="22"/>
          <w:szCs w:val="22"/>
        </w:rPr>
        <w:t>(2019</w:t>
      </w:r>
      <w:r>
        <w:rPr>
          <w:rFonts w:asciiTheme="minorHAnsi" w:hAnsiTheme="minorHAnsi"/>
          <w:color w:val="000000"/>
          <w:sz w:val="22"/>
          <w:szCs w:val="22"/>
        </w:rPr>
        <w:t xml:space="preserve">). Whom Do Employers Want? The Role of </w:t>
      </w:r>
    </w:p>
    <w:p w14:paraId="726A35D3" w14:textId="77777777" w:rsidR="001F2E13" w:rsidRDefault="001F2E13" w:rsidP="001F2E13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</w:r>
      <w:r w:rsidR="008D23F3">
        <w:rPr>
          <w:rFonts w:asciiTheme="minorHAnsi" w:hAnsiTheme="minorHAnsi"/>
          <w:color w:val="000000"/>
          <w:sz w:val="22"/>
          <w:szCs w:val="22"/>
        </w:rPr>
        <w:t>Recent Employment and Unemployme</w:t>
      </w:r>
      <w:r w:rsidR="003C2EC5">
        <w:rPr>
          <w:rFonts w:asciiTheme="minorHAnsi" w:hAnsiTheme="minorHAnsi"/>
          <w:color w:val="000000"/>
          <w:sz w:val="22"/>
          <w:szCs w:val="22"/>
        </w:rPr>
        <w:t xml:space="preserve">nt Status and Age. </w:t>
      </w:r>
      <w:r w:rsidR="00B72681">
        <w:rPr>
          <w:rFonts w:asciiTheme="minorHAnsi" w:hAnsiTheme="minorHAnsi"/>
          <w:i/>
          <w:color w:val="000000"/>
          <w:sz w:val="22"/>
          <w:szCs w:val="22"/>
        </w:rPr>
        <w:t xml:space="preserve">Journal of Labor </w:t>
      </w:r>
      <w:r w:rsidR="003C2EC5">
        <w:rPr>
          <w:rFonts w:asciiTheme="minorHAnsi" w:hAnsiTheme="minorHAnsi"/>
          <w:i/>
          <w:color w:val="000000"/>
          <w:sz w:val="22"/>
          <w:szCs w:val="22"/>
        </w:rPr>
        <w:t>Economics, 37</w:t>
      </w:r>
      <w:r w:rsidR="0023630D">
        <w:rPr>
          <w:rFonts w:asciiTheme="minorHAnsi" w:hAnsiTheme="minorHAnsi"/>
          <w:color w:val="000000"/>
          <w:sz w:val="22"/>
          <w:szCs w:val="22"/>
        </w:rPr>
        <w:t>(2)</w:t>
      </w:r>
      <w:r w:rsidR="003C2EC5">
        <w:rPr>
          <w:rFonts w:asciiTheme="minorHAnsi" w:hAnsiTheme="minorHAnsi"/>
          <w:i/>
          <w:color w:val="000000"/>
          <w:sz w:val="22"/>
          <w:szCs w:val="22"/>
        </w:rPr>
        <w:t>,</w:t>
      </w:r>
      <w:r w:rsidR="003C2EC5">
        <w:rPr>
          <w:rFonts w:asciiTheme="minorHAnsi" w:hAnsiTheme="minorHAnsi"/>
          <w:color w:val="000000"/>
          <w:sz w:val="22"/>
          <w:szCs w:val="22"/>
        </w:rPr>
        <w:t xml:space="preserve"> 323-</w:t>
      </w:r>
    </w:p>
    <w:p w14:paraId="6F9FCB2C" w14:textId="77777777" w:rsidR="000B19ED" w:rsidRDefault="001F2E13" w:rsidP="002357BD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</w:r>
      <w:r w:rsidR="003C2EC5">
        <w:rPr>
          <w:rFonts w:asciiTheme="minorHAnsi" w:hAnsiTheme="minorHAnsi"/>
          <w:color w:val="000000"/>
          <w:sz w:val="22"/>
          <w:szCs w:val="22"/>
        </w:rPr>
        <w:t>349.</w:t>
      </w:r>
    </w:p>
    <w:p w14:paraId="0637017F" w14:textId="77777777" w:rsidR="008F3908" w:rsidRDefault="008F3908" w:rsidP="002357BD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604249FF" w14:textId="77777777" w:rsidR="000B19ED" w:rsidRDefault="000B19ED" w:rsidP="000B19ED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Herbst, C.M. (2018). The Impact of Quality Rating and Improvement Systems on Families’ Child Care </w:t>
      </w:r>
    </w:p>
    <w:p w14:paraId="6A1DB4F2" w14:textId="77777777" w:rsidR="000B19ED" w:rsidRDefault="000B19ED" w:rsidP="000B19ED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 xml:space="preserve">Choices and the Supply of Child Care Labor. </w:t>
      </w:r>
      <w:r>
        <w:rPr>
          <w:rFonts w:asciiTheme="minorHAnsi" w:hAnsiTheme="minorHAnsi"/>
          <w:i/>
          <w:color w:val="000000"/>
          <w:sz w:val="22"/>
          <w:szCs w:val="22"/>
        </w:rPr>
        <w:t>Labour Economics, 54</w:t>
      </w:r>
      <w:r w:rsidR="0023630D" w:rsidRPr="0023630D">
        <w:rPr>
          <w:rFonts w:asciiTheme="minorHAnsi" w:hAnsiTheme="minorHAnsi"/>
          <w:color w:val="000000"/>
          <w:sz w:val="22"/>
          <w:szCs w:val="22"/>
        </w:rPr>
        <w:t>(October)</w:t>
      </w:r>
      <w:r w:rsidRPr="0023630D">
        <w:rPr>
          <w:rFonts w:asciiTheme="minorHAnsi" w:hAnsiTheme="minorHAnsi"/>
          <w:color w:val="000000"/>
          <w:sz w:val="22"/>
          <w:szCs w:val="22"/>
        </w:rPr>
        <w:t xml:space="preserve">, </w:t>
      </w:r>
      <w:r>
        <w:rPr>
          <w:rFonts w:asciiTheme="minorHAnsi" w:hAnsiTheme="minorHAnsi"/>
          <w:color w:val="000000"/>
          <w:sz w:val="22"/>
          <w:szCs w:val="22"/>
        </w:rPr>
        <w:t>172-190.</w:t>
      </w:r>
      <w:r w:rsidR="00294B9A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51F5B5BE" w14:textId="77777777" w:rsidR="00096A9C" w:rsidRDefault="00096A9C" w:rsidP="00F753FD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5A4A0C25" w14:textId="77777777" w:rsidR="00F753FD" w:rsidRDefault="00F753FD" w:rsidP="00F753FD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Boy</w:t>
      </w:r>
      <w:r w:rsidR="00134622">
        <w:rPr>
          <w:rFonts w:asciiTheme="minorHAnsi" w:hAnsiTheme="minorHAnsi"/>
          <w:color w:val="000000"/>
          <w:sz w:val="22"/>
          <w:szCs w:val="22"/>
        </w:rPr>
        <w:t>d-Swan, C.  &amp; Herbst, C.M. (2018</w:t>
      </w:r>
      <w:r>
        <w:rPr>
          <w:rFonts w:asciiTheme="minorHAnsi" w:hAnsiTheme="minorHAnsi"/>
          <w:color w:val="000000"/>
          <w:sz w:val="22"/>
          <w:szCs w:val="22"/>
        </w:rPr>
        <w:t xml:space="preserve">). The Demand for Teacher Characteristics in the Market for Child Care: </w:t>
      </w:r>
    </w:p>
    <w:p w14:paraId="65C0C447" w14:textId="77777777" w:rsidR="002C3CA3" w:rsidRDefault="00F753FD" w:rsidP="00F753FD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Evidence from a F</w:t>
      </w:r>
      <w:r w:rsidR="00134622">
        <w:rPr>
          <w:rFonts w:asciiTheme="minorHAnsi" w:hAnsiTheme="minorHAnsi"/>
          <w:color w:val="000000"/>
          <w:sz w:val="22"/>
          <w:szCs w:val="22"/>
        </w:rPr>
        <w:t xml:space="preserve">ield Experiment. </w:t>
      </w:r>
      <w:r>
        <w:rPr>
          <w:rFonts w:asciiTheme="minorHAnsi" w:hAnsiTheme="minorHAnsi"/>
          <w:i/>
          <w:color w:val="000000"/>
          <w:sz w:val="22"/>
          <w:szCs w:val="22"/>
        </w:rPr>
        <w:t>Journal of Public Economics</w:t>
      </w:r>
      <w:r w:rsidR="00544F87">
        <w:rPr>
          <w:rFonts w:asciiTheme="minorHAnsi" w:hAnsiTheme="minorHAnsi"/>
          <w:i/>
          <w:color w:val="000000"/>
          <w:sz w:val="22"/>
          <w:szCs w:val="22"/>
        </w:rPr>
        <w:t xml:space="preserve"> </w:t>
      </w:r>
      <w:r w:rsidR="00C07992" w:rsidRPr="00C07992">
        <w:rPr>
          <w:rFonts w:asciiTheme="minorHAnsi" w:hAnsiTheme="minorHAnsi"/>
          <w:color w:val="000000"/>
          <w:sz w:val="22"/>
          <w:szCs w:val="22"/>
        </w:rPr>
        <w:t>(March)</w:t>
      </w:r>
      <w:r w:rsidR="00555969" w:rsidRPr="00C07992">
        <w:rPr>
          <w:rFonts w:asciiTheme="minorHAnsi" w:hAnsiTheme="minorHAnsi"/>
          <w:color w:val="000000"/>
          <w:sz w:val="22"/>
          <w:szCs w:val="22"/>
        </w:rPr>
        <w:t>,</w:t>
      </w:r>
      <w:r w:rsidR="00555969">
        <w:rPr>
          <w:rFonts w:asciiTheme="minorHAnsi" w:hAnsiTheme="minorHAnsi"/>
          <w:i/>
          <w:color w:val="000000"/>
          <w:sz w:val="22"/>
          <w:szCs w:val="22"/>
        </w:rPr>
        <w:t xml:space="preserve"> 159,</w:t>
      </w:r>
      <w:r w:rsidR="00555969">
        <w:rPr>
          <w:rFonts w:asciiTheme="minorHAnsi" w:hAnsiTheme="minorHAnsi"/>
          <w:color w:val="000000"/>
          <w:sz w:val="22"/>
          <w:szCs w:val="22"/>
        </w:rPr>
        <w:t xml:space="preserve"> 183-202.</w:t>
      </w:r>
      <w:r w:rsidR="00294B9A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2F36B3A8" w14:textId="77777777" w:rsidR="001F2E13" w:rsidRDefault="001F2E13" w:rsidP="00134622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60970208" w14:textId="77777777" w:rsidR="00134622" w:rsidRDefault="002C3CA3" w:rsidP="00134622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Herbst, C.M. (201</w:t>
      </w:r>
      <w:r w:rsidR="00134622">
        <w:rPr>
          <w:rFonts w:asciiTheme="minorHAnsi" w:hAnsiTheme="minorHAnsi"/>
          <w:color w:val="000000"/>
          <w:sz w:val="22"/>
          <w:szCs w:val="22"/>
        </w:rPr>
        <w:t>8</w:t>
      </w:r>
      <w:r>
        <w:rPr>
          <w:rFonts w:asciiTheme="minorHAnsi" w:hAnsiTheme="minorHAnsi"/>
          <w:color w:val="000000"/>
          <w:sz w:val="22"/>
          <w:szCs w:val="22"/>
        </w:rPr>
        <w:t>). The Rising Cost of Child Care in the United States. A Re</w:t>
      </w:r>
      <w:r w:rsidR="00134622">
        <w:rPr>
          <w:rFonts w:asciiTheme="minorHAnsi" w:hAnsiTheme="minorHAnsi"/>
          <w:color w:val="000000"/>
          <w:sz w:val="22"/>
          <w:szCs w:val="22"/>
        </w:rPr>
        <w:t xml:space="preserve">assessment of the Evidence. </w:t>
      </w:r>
    </w:p>
    <w:p w14:paraId="1C35CA1F" w14:textId="77777777" w:rsidR="00F753FD" w:rsidRDefault="00134622" w:rsidP="000A662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</w:r>
      <w:r w:rsidR="002C3CA3">
        <w:rPr>
          <w:rFonts w:asciiTheme="minorHAnsi" w:hAnsiTheme="minorHAnsi"/>
          <w:i/>
          <w:color w:val="000000"/>
          <w:sz w:val="22"/>
          <w:szCs w:val="22"/>
        </w:rPr>
        <w:t>Economics of Education Review</w:t>
      </w:r>
      <w:r>
        <w:rPr>
          <w:rFonts w:asciiTheme="minorHAnsi" w:hAnsiTheme="minorHAnsi"/>
          <w:i/>
          <w:color w:val="000000"/>
          <w:sz w:val="22"/>
          <w:szCs w:val="22"/>
        </w:rPr>
        <w:t>, 64</w:t>
      </w:r>
      <w:r w:rsidR="00C07992" w:rsidRPr="00C07992">
        <w:rPr>
          <w:rFonts w:asciiTheme="minorHAnsi" w:hAnsiTheme="minorHAnsi"/>
          <w:color w:val="000000"/>
          <w:sz w:val="22"/>
          <w:szCs w:val="22"/>
        </w:rPr>
        <w:t>(June)</w:t>
      </w:r>
      <w:r w:rsidRPr="00C07992">
        <w:rPr>
          <w:rFonts w:asciiTheme="minorHAnsi" w:hAnsiTheme="minorHAnsi"/>
          <w:color w:val="000000"/>
          <w:sz w:val="22"/>
          <w:szCs w:val="22"/>
        </w:rPr>
        <w:t>,</w:t>
      </w:r>
      <w:r>
        <w:rPr>
          <w:rFonts w:asciiTheme="minorHAnsi" w:hAnsiTheme="minorHAnsi"/>
          <w:color w:val="000000"/>
          <w:sz w:val="22"/>
          <w:szCs w:val="22"/>
        </w:rPr>
        <w:t xml:space="preserve"> 13-30.</w:t>
      </w:r>
      <w:r w:rsidR="00294B9A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5697B93D" w14:textId="77777777" w:rsidR="0081783E" w:rsidRDefault="0081783E" w:rsidP="000A662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15AA38EC" w14:textId="77777777" w:rsidR="007F12AA" w:rsidRDefault="000A6620" w:rsidP="000A662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 w:rsidRPr="005E78FE">
        <w:rPr>
          <w:rFonts w:asciiTheme="minorHAnsi" w:hAnsiTheme="minorHAnsi"/>
          <w:color w:val="000000"/>
          <w:sz w:val="22"/>
          <w:szCs w:val="22"/>
        </w:rPr>
        <w:t>Herbst</w:t>
      </w:r>
      <w:r>
        <w:rPr>
          <w:rFonts w:asciiTheme="minorHAnsi" w:hAnsiTheme="minorHAnsi"/>
          <w:color w:val="000000"/>
          <w:sz w:val="22"/>
          <w:szCs w:val="22"/>
        </w:rPr>
        <w:t>, C.M</w:t>
      </w:r>
      <w:r w:rsidRPr="005E78FE">
        <w:rPr>
          <w:rFonts w:asciiTheme="minorHAnsi" w:hAnsiTheme="minorHAnsi"/>
          <w:color w:val="000000"/>
          <w:sz w:val="22"/>
          <w:szCs w:val="22"/>
        </w:rPr>
        <w:t>.</w:t>
      </w:r>
      <w:r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7F12AA">
        <w:rPr>
          <w:rFonts w:asciiTheme="minorHAnsi" w:hAnsiTheme="minorHAnsi"/>
          <w:color w:val="000000"/>
          <w:sz w:val="22"/>
          <w:szCs w:val="22"/>
        </w:rPr>
        <w:t xml:space="preserve">(2017). </w:t>
      </w:r>
      <w:r>
        <w:rPr>
          <w:rFonts w:asciiTheme="minorHAnsi" w:hAnsiTheme="minorHAnsi"/>
          <w:color w:val="000000"/>
          <w:sz w:val="22"/>
          <w:szCs w:val="22"/>
        </w:rPr>
        <w:t xml:space="preserve">Universal Child Care, Maternal Employment, and Children’s Long-Run Outcomes: </w:t>
      </w:r>
    </w:p>
    <w:p w14:paraId="3E566E75" w14:textId="77777777" w:rsidR="00D67FB2" w:rsidRDefault="007F12AA" w:rsidP="000A662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</w:r>
      <w:r w:rsidR="000A6620">
        <w:rPr>
          <w:rFonts w:asciiTheme="minorHAnsi" w:hAnsiTheme="minorHAnsi"/>
          <w:color w:val="000000"/>
          <w:sz w:val="22"/>
          <w:szCs w:val="22"/>
        </w:rPr>
        <w:t>Evidence from the U.S. Lan</w:t>
      </w:r>
      <w:r>
        <w:rPr>
          <w:rFonts w:asciiTheme="minorHAnsi" w:hAnsiTheme="minorHAnsi"/>
          <w:color w:val="000000"/>
          <w:sz w:val="22"/>
          <w:szCs w:val="22"/>
        </w:rPr>
        <w:t xml:space="preserve">ham Act of 1940. </w:t>
      </w:r>
      <w:r w:rsidR="000A6620" w:rsidRPr="00EA49CC">
        <w:rPr>
          <w:rFonts w:asciiTheme="minorHAnsi" w:hAnsiTheme="minorHAnsi"/>
          <w:i/>
          <w:color w:val="000000"/>
          <w:sz w:val="22"/>
          <w:szCs w:val="22"/>
        </w:rPr>
        <w:t>Journal of Labor Economics</w:t>
      </w:r>
      <w:r>
        <w:rPr>
          <w:rFonts w:asciiTheme="minorHAnsi" w:hAnsiTheme="minorHAnsi"/>
          <w:color w:val="000000"/>
          <w:sz w:val="22"/>
          <w:szCs w:val="22"/>
        </w:rPr>
        <w:t xml:space="preserve">, </w:t>
      </w:r>
      <w:r>
        <w:rPr>
          <w:rFonts w:asciiTheme="minorHAnsi" w:hAnsiTheme="minorHAnsi"/>
          <w:i/>
          <w:color w:val="000000"/>
          <w:sz w:val="22"/>
          <w:szCs w:val="22"/>
        </w:rPr>
        <w:t>35</w:t>
      </w:r>
      <w:r>
        <w:rPr>
          <w:rFonts w:asciiTheme="minorHAnsi" w:hAnsiTheme="minorHAnsi"/>
          <w:color w:val="000000"/>
          <w:sz w:val="22"/>
          <w:szCs w:val="22"/>
        </w:rPr>
        <w:t>(2), 519-564.</w:t>
      </w:r>
      <w:r w:rsidR="00294B9A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14D8453D" w14:textId="77777777" w:rsidR="00AE1E8E" w:rsidRDefault="00AE1E8E" w:rsidP="000A662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47E4FA9E" w14:textId="77777777" w:rsidR="007F12AA" w:rsidRDefault="004C7F0F" w:rsidP="004C7F0F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Herbst, C.M. </w:t>
      </w:r>
      <w:r w:rsidR="007F12AA">
        <w:rPr>
          <w:rFonts w:asciiTheme="minorHAnsi" w:hAnsiTheme="minorHAnsi"/>
          <w:color w:val="000000"/>
          <w:sz w:val="22"/>
          <w:szCs w:val="22"/>
        </w:rPr>
        <w:t xml:space="preserve">(2017). </w:t>
      </w:r>
      <w:r>
        <w:rPr>
          <w:rFonts w:asciiTheme="minorHAnsi" w:hAnsiTheme="minorHAnsi"/>
          <w:color w:val="000000"/>
          <w:sz w:val="22"/>
          <w:szCs w:val="22"/>
        </w:rPr>
        <w:t xml:space="preserve">Are Parental Welfare Work Requirements Good for Disadvantaged Children? Evidence </w:t>
      </w:r>
    </w:p>
    <w:p w14:paraId="366F67D9" w14:textId="77777777" w:rsidR="00A31357" w:rsidRDefault="004C7F0F" w:rsidP="007F12AA">
      <w:pPr>
        <w:tabs>
          <w:tab w:val="left" w:pos="720"/>
        </w:tabs>
        <w:ind w:left="720"/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from Age-of-Youngest-C</w:t>
      </w:r>
      <w:r w:rsidR="007F12AA">
        <w:rPr>
          <w:rFonts w:asciiTheme="minorHAnsi" w:hAnsiTheme="minorHAnsi"/>
          <w:color w:val="000000"/>
          <w:sz w:val="22"/>
          <w:szCs w:val="22"/>
        </w:rPr>
        <w:t xml:space="preserve">hild Exemptions. </w:t>
      </w:r>
      <w:r>
        <w:rPr>
          <w:rFonts w:asciiTheme="minorHAnsi" w:hAnsiTheme="minorHAnsi"/>
          <w:i/>
          <w:color w:val="000000"/>
          <w:sz w:val="22"/>
          <w:szCs w:val="22"/>
        </w:rPr>
        <w:t>Journal o</w:t>
      </w:r>
      <w:r w:rsidR="007F12AA">
        <w:rPr>
          <w:rFonts w:asciiTheme="minorHAnsi" w:hAnsiTheme="minorHAnsi"/>
          <w:i/>
          <w:color w:val="000000"/>
          <w:sz w:val="22"/>
          <w:szCs w:val="22"/>
        </w:rPr>
        <w:t>f Policy Analysis and Management</w:t>
      </w:r>
      <w:r w:rsidR="007F12AA" w:rsidRPr="007F12AA">
        <w:rPr>
          <w:rFonts w:asciiTheme="minorHAnsi" w:hAnsiTheme="minorHAnsi"/>
          <w:color w:val="000000"/>
          <w:sz w:val="22"/>
          <w:szCs w:val="22"/>
        </w:rPr>
        <w:t>,</w:t>
      </w:r>
      <w:r w:rsidR="007F12AA">
        <w:rPr>
          <w:rFonts w:asciiTheme="minorHAnsi" w:hAnsiTheme="minorHAnsi"/>
          <w:i/>
          <w:color w:val="000000"/>
          <w:sz w:val="22"/>
          <w:szCs w:val="22"/>
        </w:rPr>
        <w:t xml:space="preserve"> 36</w:t>
      </w:r>
      <w:r w:rsidR="007F12AA" w:rsidRPr="00515191">
        <w:rPr>
          <w:rFonts w:asciiTheme="minorHAnsi" w:hAnsiTheme="minorHAnsi"/>
          <w:color w:val="000000"/>
          <w:sz w:val="22"/>
          <w:szCs w:val="22"/>
        </w:rPr>
        <w:t>(2)</w:t>
      </w:r>
      <w:r w:rsidR="007F12AA">
        <w:rPr>
          <w:rFonts w:asciiTheme="minorHAnsi" w:hAnsiTheme="minorHAnsi"/>
          <w:color w:val="000000"/>
          <w:sz w:val="22"/>
          <w:szCs w:val="22"/>
        </w:rPr>
        <w:t xml:space="preserve">,          </w:t>
      </w:r>
    </w:p>
    <w:p w14:paraId="6AEFD19C" w14:textId="77777777" w:rsidR="004C7F0F" w:rsidRPr="007F12AA" w:rsidRDefault="007F12AA" w:rsidP="007F12AA">
      <w:pPr>
        <w:tabs>
          <w:tab w:val="left" w:pos="720"/>
        </w:tabs>
        <w:ind w:left="720"/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327-357.</w:t>
      </w:r>
      <w:r w:rsidR="00294B9A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0D494F73" w14:textId="77777777" w:rsidR="00F85A58" w:rsidRDefault="00F85A58" w:rsidP="000A662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5079B955" w14:textId="77777777" w:rsidR="004413AB" w:rsidRDefault="004413AB" w:rsidP="004413AB">
      <w:pPr>
        <w:tabs>
          <w:tab w:val="left" w:pos="720"/>
        </w:tabs>
        <w:contextualSpacing/>
        <w:mirrorIndents/>
        <w:rPr>
          <w:rFonts w:asciiTheme="minorHAnsi" w:hAnsiTheme="minorHAnsi"/>
          <w:sz w:val="22"/>
          <w:szCs w:val="22"/>
        </w:rPr>
      </w:pPr>
      <w:r w:rsidRPr="005E78FE">
        <w:rPr>
          <w:rFonts w:asciiTheme="minorHAnsi" w:hAnsiTheme="minorHAnsi"/>
          <w:color w:val="000000"/>
          <w:sz w:val="22"/>
          <w:szCs w:val="22"/>
        </w:rPr>
        <w:t>Guldi</w:t>
      </w:r>
      <w:r>
        <w:rPr>
          <w:rFonts w:asciiTheme="minorHAnsi" w:hAnsiTheme="minorHAnsi"/>
          <w:color w:val="000000"/>
          <w:sz w:val="22"/>
          <w:szCs w:val="22"/>
        </w:rPr>
        <w:t xml:space="preserve">, M. &amp; </w:t>
      </w:r>
      <w:r w:rsidRPr="005E78FE">
        <w:rPr>
          <w:rFonts w:asciiTheme="minorHAnsi" w:hAnsiTheme="minorHAnsi"/>
          <w:color w:val="000000"/>
          <w:sz w:val="22"/>
          <w:szCs w:val="22"/>
        </w:rPr>
        <w:t>Herbst</w:t>
      </w:r>
      <w:r>
        <w:rPr>
          <w:rFonts w:asciiTheme="minorHAnsi" w:hAnsiTheme="minorHAnsi"/>
          <w:color w:val="000000"/>
          <w:sz w:val="22"/>
          <w:szCs w:val="22"/>
        </w:rPr>
        <w:t>, C.M</w:t>
      </w:r>
      <w:r w:rsidRPr="005E78FE">
        <w:rPr>
          <w:rFonts w:asciiTheme="minorHAnsi" w:hAnsiTheme="minorHAnsi"/>
          <w:color w:val="000000"/>
          <w:sz w:val="22"/>
          <w:szCs w:val="22"/>
        </w:rPr>
        <w:t xml:space="preserve">. </w:t>
      </w:r>
      <w:r w:rsidR="007C4C70">
        <w:rPr>
          <w:rFonts w:asciiTheme="minorHAnsi" w:hAnsiTheme="minorHAnsi"/>
          <w:color w:val="000000"/>
          <w:sz w:val="22"/>
          <w:szCs w:val="22"/>
        </w:rPr>
        <w:t xml:space="preserve">(2017). </w:t>
      </w:r>
      <w:r w:rsidRPr="008F3A9B">
        <w:rPr>
          <w:rFonts w:asciiTheme="minorHAnsi" w:hAnsiTheme="minorHAnsi"/>
          <w:sz w:val="22"/>
          <w:szCs w:val="22"/>
        </w:rPr>
        <w:t xml:space="preserve">Offline Effects of Online Connecting: The Impact of Broadband Diffusion on </w:t>
      </w:r>
    </w:p>
    <w:p w14:paraId="68C7C173" w14:textId="77777777" w:rsidR="004413AB" w:rsidRPr="007C4C70" w:rsidRDefault="00A31357" w:rsidP="00A31357">
      <w:pPr>
        <w:tabs>
          <w:tab w:val="left" w:pos="720"/>
        </w:tabs>
        <w:contextualSpacing/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 w:rsidR="004413AB">
        <w:rPr>
          <w:rFonts w:asciiTheme="minorHAnsi" w:hAnsiTheme="minorHAnsi"/>
          <w:sz w:val="22"/>
          <w:szCs w:val="22"/>
        </w:rPr>
        <w:t>Teenage</w:t>
      </w:r>
      <w:r w:rsidR="004413AB" w:rsidRPr="008F3A9B">
        <w:rPr>
          <w:rFonts w:asciiTheme="minorHAnsi" w:hAnsiTheme="minorHAnsi"/>
          <w:sz w:val="22"/>
          <w:szCs w:val="22"/>
        </w:rPr>
        <w:t xml:space="preserve"> Fertility Decisions.</w:t>
      </w:r>
      <w:r w:rsidR="004413AB">
        <w:rPr>
          <w:rFonts w:asciiTheme="minorHAnsi" w:hAnsiTheme="minorHAnsi"/>
          <w:sz w:val="22"/>
          <w:szCs w:val="22"/>
        </w:rPr>
        <w:t xml:space="preserve"> </w:t>
      </w:r>
      <w:r w:rsidR="004413AB" w:rsidRPr="00752040">
        <w:rPr>
          <w:rFonts w:asciiTheme="minorHAnsi" w:hAnsiTheme="minorHAnsi"/>
          <w:i/>
          <w:sz w:val="22"/>
          <w:szCs w:val="22"/>
        </w:rPr>
        <w:t>Journal of Population Economics</w:t>
      </w:r>
      <w:r w:rsidR="007C4C70">
        <w:rPr>
          <w:rFonts w:asciiTheme="minorHAnsi" w:hAnsiTheme="minorHAnsi"/>
          <w:i/>
          <w:sz w:val="22"/>
          <w:szCs w:val="22"/>
        </w:rPr>
        <w:t>, 30</w:t>
      </w:r>
      <w:r w:rsidR="007C4C70">
        <w:rPr>
          <w:rFonts w:asciiTheme="minorHAnsi" w:hAnsiTheme="minorHAnsi"/>
          <w:sz w:val="22"/>
          <w:szCs w:val="22"/>
        </w:rPr>
        <w:t>(1), 69-91.</w:t>
      </w:r>
      <w:r w:rsidR="00294B9A">
        <w:rPr>
          <w:rFonts w:asciiTheme="minorHAnsi" w:hAnsiTheme="minorHAnsi"/>
          <w:sz w:val="22"/>
          <w:szCs w:val="22"/>
        </w:rPr>
        <w:t xml:space="preserve"> </w:t>
      </w:r>
    </w:p>
    <w:p w14:paraId="5255553C" w14:textId="77777777" w:rsidR="004413AB" w:rsidRDefault="004413AB" w:rsidP="00813B3F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2EB3AD53" w14:textId="77777777" w:rsidR="00813B3F" w:rsidRPr="00EA49CC" w:rsidRDefault="00555969" w:rsidP="00813B3F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Herbst, C.M. &amp; Lucio, J. (2016). </w:t>
      </w:r>
      <w:r w:rsidR="00813B3F" w:rsidRPr="005E78FE">
        <w:rPr>
          <w:rFonts w:asciiTheme="minorHAnsi" w:hAnsiTheme="minorHAnsi"/>
          <w:color w:val="000000"/>
          <w:sz w:val="22"/>
          <w:szCs w:val="22"/>
        </w:rPr>
        <w:t xml:space="preserve">Happy </w:t>
      </w:r>
      <w:r w:rsidR="00813B3F">
        <w:rPr>
          <w:rFonts w:asciiTheme="minorHAnsi" w:hAnsiTheme="minorHAnsi"/>
          <w:color w:val="000000"/>
          <w:sz w:val="22"/>
          <w:szCs w:val="22"/>
        </w:rPr>
        <w:t xml:space="preserve">in the Hood? The Impact of Residential Segregation on Self-Reported </w:t>
      </w:r>
    </w:p>
    <w:p w14:paraId="3E0D0A6A" w14:textId="77777777" w:rsidR="00813B3F" w:rsidRDefault="00555969" w:rsidP="000A662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 xml:space="preserve">Happiness. </w:t>
      </w:r>
      <w:r w:rsidR="00813B3F" w:rsidRPr="00C519D5">
        <w:rPr>
          <w:rFonts w:asciiTheme="minorHAnsi" w:hAnsiTheme="minorHAnsi"/>
          <w:i/>
          <w:color w:val="000000"/>
          <w:sz w:val="22"/>
          <w:szCs w:val="22"/>
        </w:rPr>
        <w:t xml:space="preserve">Journal of Regional </w:t>
      </w:r>
      <w:r w:rsidR="00813B3F">
        <w:rPr>
          <w:rFonts w:asciiTheme="minorHAnsi" w:hAnsiTheme="minorHAnsi"/>
          <w:i/>
          <w:color w:val="000000"/>
          <w:sz w:val="22"/>
          <w:szCs w:val="22"/>
        </w:rPr>
        <w:t>S</w:t>
      </w:r>
      <w:r w:rsidR="00813B3F" w:rsidRPr="00C519D5">
        <w:rPr>
          <w:rFonts w:asciiTheme="minorHAnsi" w:hAnsiTheme="minorHAnsi"/>
          <w:i/>
          <w:color w:val="000000"/>
          <w:sz w:val="22"/>
          <w:szCs w:val="22"/>
        </w:rPr>
        <w:t>cience</w:t>
      </w:r>
      <w:r w:rsidR="004413AB">
        <w:rPr>
          <w:rFonts w:asciiTheme="minorHAnsi" w:hAnsiTheme="minorHAnsi"/>
          <w:color w:val="000000"/>
          <w:sz w:val="22"/>
          <w:szCs w:val="22"/>
        </w:rPr>
        <w:t xml:space="preserve">, </w:t>
      </w:r>
      <w:r w:rsidR="004413AB" w:rsidRPr="007C4C70">
        <w:rPr>
          <w:rFonts w:asciiTheme="minorHAnsi" w:hAnsiTheme="minorHAnsi"/>
          <w:i/>
          <w:color w:val="000000"/>
          <w:sz w:val="22"/>
          <w:szCs w:val="22"/>
        </w:rPr>
        <w:t>56</w:t>
      </w:r>
      <w:r w:rsidR="004413AB">
        <w:rPr>
          <w:rFonts w:asciiTheme="minorHAnsi" w:hAnsiTheme="minorHAnsi"/>
          <w:color w:val="000000"/>
          <w:sz w:val="22"/>
          <w:szCs w:val="22"/>
        </w:rPr>
        <w:t>(3), 494-521</w:t>
      </w:r>
      <w:r w:rsidR="00813B3F">
        <w:rPr>
          <w:rFonts w:asciiTheme="minorHAnsi" w:hAnsiTheme="minorHAnsi"/>
          <w:color w:val="000000"/>
          <w:sz w:val="22"/>
          <w:szCs w:val="22"/>
        </w:rPr>
        <w:t>.</w:t>
      </w:r>
      <w:r w:rsidR="00294B9A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1555665E" w14:textId="77777777" w:rsidR="008B2AB2" w:rsidRDefault="008B2AB2" w:rsidP="000A662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0844E02B" w14:textId="77777777" w:rsidR="007D3FC9" w:rsidRDefault="00F27A42" w:rsidP="000A6620">
      <w:pPr>
        <w:tabs>
          <w:tab w:val="left" w:pos="720"/>
        </w:tabs>
        <w:contextualSpacing/>
        <w:mirrorIndents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Herbst, C.M. &amp; Ifcher, J. (2016). </w:t>
      </w:r>
      <w:r w:rsidR="00081B56">
        <w:rPr>
          <w:rFonts w:ascii="Calibri" w:hAnsi="Calibri" w:cs="Calibri"/>
          <w:sz w:val="22"/>
          <w:szCs w:val="22"/>
        </w:rPr>
        <w:t xml:space="preserve">The Increasing Happiness </w:t>
      </w:r>
      <w:r>
        <w:rPr>
          <w:rFonts w:ascii="Calibri" w:hAnsi="Calibri" w:cs="Calibri"/>
          <w:sz w:val="22"/>
          <w:szCs w:val="22"/>
        </w:rPr>
        <w:t>of U.S. Parents</w:t>
      </w:r>
      <w:r w:rsidR="004413AB">
        <w:rPr>
          <w:rFonts w:ascii="Calibri" w:hAnsi="Calibri" w:cs="Calibri"/>
          <w:sz w:val="22"/>
          <w:szCs w:val="22"/>
        </w:rPr>
        <w:t xml:space="preserve">. </w:t>
      </w:r>
      <w:r w:rsidR="00081B56">
        <w:rPr>
          <w:rFonts w:ascii="Calibri" w:hAnsi="Calibri" w:cs="Calibri"/>
          <w:i/>
          <w:sz w:val="22"/>
          <w:szCs w:val="22"/>
        </w:rPr>
        <w:t xml:space="preserve">Review of Economics of the </w:t>
      </w:r>
    </w:p>
    <w:p w14:paraId="5558980D" w14:textId="77777777" w:rsidR="00357EC7" w:rsidRDefault="007D3FC9" w:rsidP="006F5431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ab/>
      </w:r>
      <w:r w:rsidR="00081B56">
        <w:rPr>
          <w:rFonts w:ascii="Calibri" w:hAnsi="Calibri" w:cs="Calibri"/>
          <w:i/>
          <w:sz w:val="22"/>
          <w:szCs w:val="22"/>
        </w:rPr>
        <w:t>Household</w:t>
      </w:r>
      <w:r w:rsidR="004413AB">
        <w:rPr>
          <w:rFonts w:ascii="Calibri" w:hAnsi="Calibri" w:cs="Calibri"/>
          <w:sz w:val="22"/>
          <w:szCs w:val="22"/>
        </w:rPr>
        <w:t>, 14(3), 529-551.</w:t>
      </w:r>
      <w:r w:rsidR="00294B9A">
        <w:rPr>
          <w:rFonts w:ascii="Calibri" w:hAnsi="Calibri" w:cs="Calibri"/>
          <w:sz w:val="22"/>
          <w:szCs w:val="22"/>
        </w:rPr>
        <w:t xml:space="preserve"> </w:t>
      </w:r>
    </w:p>
    <w:p w14:paraId="42CE2109" w14:textId="77777777" w:rsidR="00CC4CFA" w:rsidRPr="00470B98" w:rsidRDefault="00CC4CFA" w:rsidP="006F5431">
      <w:pPr>
        <w:tabs>
          <w:tab w:val="left" w:pos="720"/>
        </w:tabs>
        <w:contextualSpacing/>
        <w:mirrorIndents/>
        <w:rPr>
          <w:rFonts w:asciiTheme="minorHAnsi" w:eastAsiaTheme="minorHAnsi" w:hAnsiTheme="minorHAnsi" w:cstheme="minorHAnsi"/>
          <w:sz w:val="22"/>
          <w:szCs w:val="22"/>
        </w:rPr>
      </w:pPr>
    </w:p>
    <w:p w14:paraId="78D628D6" w14:textId="77777777" w:rsidR="003148E7" w:rsidRDefault="006F5431" w:rsidP="006F5431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780188">
        <w:rPr>
          <w:rFonts w:ascii="Calibri" w:hAnsi="Calibri" w:cs="Calibri"/>
          <w:sz w:val="22"/>
          <w:szCs w:val="22"/>
        </w:rPr>
        <w:t>Herbst, C.M.</w:t>
      </w:r>
      <w:r w:rsidRPr="00196B77">
        <w:rPr>
          <w:rFonts w:ascii="Calibri" w:hAnsi="Calibri" w:cs="Calibri"/>
          <w:sz w:val="22"/>
          <w:szCs w:val="22"/>
        </w:rPr>
        <w:t xml:space="preserve"> &amp; Tekin, E</w:t>
      </w:r>
      <w:r>
        <w:rPr>
          <w:rFonts w:ascii="Calibri" w:hAnsi="Calibri" w:cs="Calibri"/>
          <w:sz w:val="22"/>
          <w:szCs w:val="22"/>
        </w:rPr>
        <w:t xml:space="preserve">. </w:t>
      </w:r>
      <w:r w:rsidR="00081B56">
        <w:rPr>
          <w:rFonts w:ascii="Calibri" w:hAnsi="Calibri" w:cs="Calibri"/>
          <w:sz w:val="22"/>
          <w:szCs w:val="22"/>
        </w:rPr>
        <w:t xml:space="preserve">(2016). </w:t>
      </w:r>
      <w:r w:rsidRPr="00196B77">
        <w:rPr>
          <w:rFonts w:ascii="Calibri" w:hAnsi="Calibri" w:cs="Calibri"/>
          <w:sz w:val="22"/>
          <w:szCs w:val="22"/>
        </w:rPr>
        <w:t xml:space="preserve">The Impact of Child Care Subsidies on Child </w:t>
      </w:r>
      <w:r w:rsidR="003148E7">
        <w:rPr>
          <w:rFonts w:ascii="Calibri" w:hAnsi="Calibri" w:cs="Calibri"/>
          <w:sz w:val="22"/>
          <w:szCs w:val="22"/>
        </w:rPr>
        <w:t>Development</w:t>
      </w:r>
      <w:r w:rsidRPr="00196B77">
        <w:rPr>
          <w:rFonts w:ascii="Calibri" w:hAnsi="Calibri" w:cs="Calibri"/>
          <w:sz w:val="22"/>
          <w:szCs w:val="22"/>
        </w:rPr>
        <w:t xml:space="preserve">: Evidence from </w:t>
      </w:r>
    </w:p>
    <w:p w14:paraId="4AE9A063" w14:textId="77777777" w:rsidR="00081B56" w:rsidRDefault="003148E7" w:rsidP="006F5431">
      <w:pPr>
        <w:tabs>
          <w:tab w:val="left" w:pos="720"/>
        </w:tabs>
        <w:contextualSpacing/>
        <w:mirrorIndents/>
        <w:rPr>
          <w:rFonts w:asciiTheme="minorHAnsi" w:hAnsiTheme="minorHAnsi"/>
          <w:i/>
          <w:color w:val="00000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6F5431" w:rsidRPr="00196B77">
        <w:rPr>
          <w:rFonts w:ascii="Calibri" w:hAnsi="Calibri" w:cs="Calibri"/>
          <w:sz w:val="22"/>
          <w:szCs w:val="22"/>
        </w:rPr>
        <w:t>Geographic Variation in the Distance to Social Service Agen</w:t>
      </w:r>
      <w:r w:rsidR="00081B56">
        <w:rPr>
          <w:rFonts w:ascii="Calibri" w:hAnsi="Calibri" w:cs="Calibri"/>
          <w:sz w:val="22"/>
          <w:szCs w:val="22"/>
        </w:rPr>
        <w:t xml:space="preserve">cies. </w:t>
      </w:r>
      <w:r w:rsidR="006F5431">
        <w:rPr>
          <w:rFonts w:asciiTheme="minorHAnsi" w:hAnsiTheme="minorHAnsi"/>
          <w:i/>
          <w:color w:val="000000"/>
          <w:sz w:val="22"/>
          <w:szCs w:val="22"/>
        </w:rPr>
        <w:t xml:space="preserve">Journal of Policy Analysis and </w:t>
      </w:r>
    </w:p>
    <w:p w14:paraId="7FBADF89" w14:textId="77777777" w:rsidR="00294B9A" w:rsidRDefault="00081B56" w:rsidP="006F5431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i/>
          <w:color w:val="000000"/>
          <w:sz w:val="22"/>
          <w:szCs w:val="22"/>
        </w:rPr>
        <w:tab/>
      </w:r>
      <w:r w:rsidR="006F5431">
        <w:rPr>
          <w:rFonts w:asciiTheme="minorHAnsi" w:hAnsiTheme="minorHAnsi"/>
          <w:i/>
          <w:color w:val="000000"/>
          <w:sz w:val="22"/>
          <w:szCs w:val="22"/>
        </w:rPr>
        <w:t>Management</w:t>
      </w:r>
      <w:r>
        <w:rPr>
          <w:rFonts w:asciiTheme="minorHAnsi" w:hAnsiTheme="minorHAnsi"/>
          <w:i/>
          <w:color w:val="000000"/>
          <w:sz w:val="22"/>
          <w:szCs w:val="22"/>
        </w:rPr>
        <w:t>, 35</w:t>
      </w:r>
      <w:r>
        <w:rPr>
          <w:rFonts w:asciiTheme="minorHAnsi" w:hAnsiTheme="minorHAnsi"/>
          <w:color w:val="000000"/>
          <w:sz w:val="22"/>
          <w:szCs w:val="22"/>
        </w:rPr>
        <w:t>(1), 94-116</w:t>
      </w:r>
      <w:r w:rsidR="006F5431">
        <w:rPr>
          <w:rFonts w:asciiTheme="minorHAnsi" w:hAnsiTheme="minorHAnsi"/>
          <w:color w:val="000000"/>
          <w:sz w:val="22"/>
          <w:szCs w:val="22"/>
        </w:rPr>
        <w:t>.</w:t>
      </w:r>
      <w:r w:rsidR="00294B9A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3F1E885A" w14:textId="77777777" w:rsidR="000E565F" w:rsidRDefault="000E565F" w:rsidP="006F5431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1161A8A9" w14:textId="77777777" w:rsidR="00081B56" w:rsidRDefault="00081B56" w:rsidP="00081B56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43FB4">
        <w:rPr>
          <w:rFonts w:ascii="Calibri" w:hAnsi="Calibri" w:cs="Calibri"/>
          <w:sz w:val="22"/>
          <w:szCs w:val="22"/>
        </w:rPr>
        <w:t>Boyd-Swan, C.,</w:t>
      </w:r>
      <w:r>
        <w:rPr>
          <w:rFonts w:ascii="Calibri" w:hAnsi="Calibri" w:cs="Calibri"/>
          <w:sz w:val="22"/>
          <w:szCs w:val="22"/>
        </w:rPr>
        <w:t xml:space="preserve"> Herbst C.M., Ifcher, J. &amp; </w:t>
      </w:r>
      <w:r>
        <w:rPr>
          <w:rFonts w:asciiTheme="minorHAnsi" w:hAnsiTheme="minorHAnsi"/>
          <w:sz w:val="22"/>
          <w:szCs w:val="22"/>
        </w:rPr>
        <w:t>Z</w:t>
      </w:r>
      <w:r w:rsidRPr="001237DF">
        <w:rPr>
          <w:rFonts w:asciiTheme="minorHAnsi" w:hAnsiTheme="minorHAnsi"/>
          <w:sz w:val="22"/>
          <w:szCs w:val="22"/>
        </w:rPr>
        <w:t>arghamee</w:t>
      </w:r>
      <w:r>
        <w:rPr>
          <w:rFonts w:asciiTheme="minorHAnsi" w:hAnsiTheme="minorHAnsi"/>
          <w:sz w:val="22"/>
          <w:szCs w:val="22"/>
        </w:rPr>
        <w:t xml:space="preserve">, H. (2016). </w:t>
      </w:r>
      <w:r>
        <w:rPr>
          <w:rFonts w:ascii="Calibri" w:hAnsi="Calibri" w:cs="Calibri"/>
          <w:sz w:val="22"/>
          <w:szCs w:val="22"/>
        </w:rPr>
        <w:t xml:space="preserve">The Earned Income Tax Credit, Mental </w:t>
      </w:r>
    </w:p>
    <w:p w14:paraId="6A900534" w14:textId="77777777" w:rsidR="008B2AB2" w:rsidRDefault="00081B56" w:rsidP="00AE089F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 xml:space="preserve">Health, and Happiness. </w:t>
      </w:r>
      <w:r w:rsidRPr="00752040">
        <w:rPr>
          <w:rFonts w:asciiTheme="minorHAnsi" w:hAnsiTheme="minorHAnsi"/>
          <w:i/>
          <w:color w:val="000000"/>
          <w:sz w:val="22"/>
          <w:szCs w:val="22"/>
        </w:rPr>
        <w:t>Journal of Economic Behavior and Organization</w:t>
      </w:r>
      <w:r>
        <w:rPr>
          <w:rFonts w:asciiTheme="minorHAnsi" w:hAnsiTheme="minorHAnsi"/>
          <w:i/>
          <w:color w:val="000000"/>
          <w:sz w:val="22"/>
          <w:szCs w:val="22"/>
        </w:rPr>
        <w:t>, 126</w:t>
      </w:r>
      <w:r w:rsidR="007C4C70">
        <w:rPr>
          <w:rFonts w:asciiTheme="minorHAnsi" w:hAnsiTheme="minorHAnsi"/>
          <w:color w:val="000000"/>
          <w:sz w:val="22"/>
          <w:szCs w:val="22"/>
        </w:rPr>
        <w:t>(Part A)</w:t>
      </w:r>
      <w:r>
        <w:rPr>
          <w:rFonts w:asciiTheme="minorHAnsi" w:hAnsiTheme="minorHAnsi"/>
          <w:color w:val="000000"/>
          <w:sz w:val="22"/>
          <w:szCs w:val="22"/>
        </w:rPr>
        <w:t>, 18-38.</w:t>
      </w:r>
      <w:r w:rsidR="00294B9A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3224835E" w14:textId="77777777" w:rsidR="004413AB" w:rsidRDefault="004413AB" w:rsidP="00AE089F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3DD08112" w14:textId="77777777" w:rsidR="00151EEB" w:rsidRDefault="00AE089F" w:rsidP="00AE089F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780188">
        <w:rPr>
          <w:rFonts w:ascii="Calibri" w:hAnsi="Calibri" w:cs="Calibri"/>
          <w:sz w:val="22"/>
          <w:szCs w:val="22"/>
        </w:rPr>
        <w:t>Herbst, C.M.</w:t>
      </w:r>
      <w:r w:rsidRPr="00000FE8">
        <w:rPr>
          <w:rFonts w:ascii="Calibri" w:hAnsi="Calibri" w:cs="Calibri"/>
          <w:sz w:val="22"/>
          <w:szCs w:val="22"/>
        </w:rPr>
        <w:t xml:space="preserve"> &amp; Tek</w:t>
      </w:r>
      <w:r w:rsidR="005C541C">
        <w:rPr>
          <w:rFonts w:ascii="Calibri" w:hAnsi="Calibri" w:cs="Calibri"/>
          <w:sz w:val="22"/>
          <w:szCs w:val="22"/>
        </w:rPr>
        <w:t>in, E. (2014</w:t>
      </w:r>
      <w:r>
        <w:rPr>
          <w:rFonts w:ascii="Calibri" w:hAnsi="Calibri" w:cs="Calibri"/>
          <w:sz w:val="22"/>
          <w:szCs w:val="22"/>
        </w:rPr>
        <w:t>). Child Care Subsidies, Ma</w:t>
      </w:r>
      <w:r w:rsidR="005F72B0">
        <w:rPr>
          <w:rFonts w:ascii="Calibri" w:hAnsi="Calibri" w:cs="Calibri"/>
          <w:sz w:val="22"/>
          <w:szCs w:val="22"/>
        </w:rPr>
        <w:t>ternal Health, and Child-Parent</w:t>
      </w:r>
      <w:r>
        <w:rPr>
          <w:rFonts w:ascii="Calibri" w:hAnsi="Calibri" w:cs="Calibri"/>
          <w:sz w:val="22"/>
          <w:szCs w:val="22"/>
        </w:rPr>
        <w:t xml:space="preserve"> Interactions: </w:t>
      </w:r>
    </w:p>
    <w:p w14:paraId="02F453CE" w14:textId="77777777" w:rsidR="008B2AB2" w:rsidRDefault="00151EEB" w:rsidP="003B4CC0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AE089F">
        <w:rPr>
          <w:rFonts w:ascii="Calibri" w:hAnsi="Calibri" w:cs="Calibri"/>
          <w:sz w:val="22"/>
          <w:szCs w:val="22"/>
        </w:rPr>
        <w:t xml:space="preserve">Evidence from Three Nationally Representative Datasets. </w:t>
      </w:r>
      <w:r w:rsidR="00AE089F" w:rsidRPr="00F168A7">
        <w:rPr>
          <w:rFonts w:ascii="Calibri" w:hAnsi="Calibri" w:cs="Calibri"/>
          <w:i/>
          <w:sz w:val="22"/>
          <w:szCs w:val="22"/>
        </w:rPr>
        <w:t>Health Economics</w:t>
      </w:r>
      <w:r w:rsidR="005C541C">
        <w:rPr>
          <w:rFonts w:ascii="Calibri" w:hAnsi="Calibri" w:cs="Calibri"/>
          <w:i/>
          <w:sz w:val="22"/>
          <w:szCs w:val="22"/>
        </w:rPr>
        <w:t>, 23</w:t>
      </w:r>
      <w:r w:rsidR="005C541C" w:rsidRPr="005C541C">
        <w:rPr>
          <w:rFonts w:ascii="Calibri" w:hAnsi="Calibri" w:cs="Calibri"/>
          <w:sz w:val="22"/>
          <w:szCs w:val="22"/>
        </w:rPr>
        <w:t xml:space="preserve">(8), </w:t>
      </w:r>
      <w:r w:rsidR="005C541C">
        <w:rPr>
          <w:rFonts w:ascii="Calibri" w:hAnsi="Calibri" w:cs="Calibri"/>
          <w:sz w:val="22"/>
          <w:szCs w:val="22"/>
        </w:rPr>
        <w:t>894-916.</w:t>
      </w:r>
      <w:r w:rsidR="00294B9A">
        <w:rPr>
          <w:rFonts w:ascii="Calibri" w:hAnsi="Calibri" w:cs="Calibri"/>
          <w:sz w:val="22"/>
          <w:szCs w:val="22"/>
        </w:rPr>
        <w:t xml:space="preserve"> </w:t>
      </w:r>
    </w:p>
    <w:p w14:paraId="723FA527" w14:textId="77777777" w:rsidR="004413AB" w:rsidRDefault="004413AB" w:rsidP="003B4CC0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0EAFC687" w14:textId="77777777" w:rsidR="007D3FC9" w:rsidRDefault="003B4CC0" w:rsidP="00160485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Herbst, C.M. (</w:t>
      </w:r>
      <w:r w:rsidR="00AE089F">
        <w:rPr>
          <w:rFonts w:asciiTheme="minorHAnsi" w:hAnsiTheme="minorHAnsi" w:cstheme="minorHAnsi"/>
          <w:sz w:val="22"/>
          <w:szCs w:val="22"/>
        </w:rPr>
        <w:t>2013</w:t>
      </w:r>
      <w:r>
        <w:rPr>
          <w:rFonts w:asciiTheme="minorHAnsi" w:hAnsiTheme="minorHAnsi" w:cstheme="minorHAnsi"/>
          <w:sz w:val="22"/>
          <w:szCs w:val="22"/>
        </w:rPr>
        <w:t xml:space="preserve">). </w:t>
      </w:r>
      <w:r w:rsidRPr="006F7308">
        <w:rPr>
          <w:rFonts w:asciiTheme="minorHAnsi" w:hAnsiTheme="minorHAnsi" w:cstheme="minorHAnsi"/>
          <w:sz w:val="22"/>
          <w:szCs w:val="22"/>
        </w:rPr>
        <w:t xml:space="preserve">The Impact of Non-Parental Child Care on Child Development: Evidence from the </w:t>
      </w:r>
    </w:p>
    <w:p w14:paraId="085FEF1B" w14:textId="77777777" w:rsidR="00AC653A" w:rsidRDefault="007D3FC9" w:rsidP="00160485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3B4CC0" w:rsidRPr="006F7308">
        <w:rPr>
          <w:rFonts w:asciiTheme="minorHAnsi" w:hAnsiTheme="minorHAnsi" w:cstheme="minorHAnsi"/>
          <w:sz w:val="22"/>
          <w:szCs w:val="22"/>
        </w:rPr>
        <w:t>Summer Participation “Dip”</w:t>
      </w:r>
      <w:r w:rsidR="006D1203">
        <w:rPr>
          <w:rFonts w:asciiTheme="minorHAnsi" w:hAnsiTheme="minorHAnsi" w:cstheme="minorHAnsi"/>
          <w:sz w:val="22"/>
          <w:szCs w:val="22"/>
        </w:rPr>
        <w:t>.</w:t>
      </w:r>
      <w:r w:rsidR="00AE089F">
        <w:rPr>
          <w:rFonts w:asciiTheme="minorHAnsi" w:hAnsiTheme="minorHAnsi" w:cstheme="minorHAnsi"/>
          <w:sz w:val="22"/>
          <w:szCs w:val="22"/>
        </w:rPr>
        <w:t xml:space="preserve"> </w:t>
      </w:r>
      <w:r w:rsidR="003B4CC0">
        <w:rPr>
          <w:rFonts w:asciiTheme="minorHAnsi" w:hAnsiTheme="minorHAnsi" w:cstheme="minorHAnsi"/>
          <w:i/>
          <w:sz w:val="22"/>
          <w:szCs w:val="22"/>
        </w:rPr>
        <w:t>Journal of Public Economics</w:t>
      </w:r>
      <w:r w:rsidR="00AE089F">
        <w:rPr>
          <w:rFonts w:asciiTheme="minorHAnsi" w:hAnsiTheme="minorHAnsi" w:cstheme="minorHAnsi"/>
          <w:i/>
          <w:sz w:val="22"/>
          <w:szCs w:val="22"/>
        </w:rPr>
        <w:t>, 105,</w:t>
      </w:r>
      <w:r w:rsidR="00AE089F">
        <w:rPr>
          <w:rFonts w:asciiTheme="minorHAnsi" w:hAnsiTheme="minorHAnsi" w:cstheme="minorHAnsi"/>
          <w:sz w:val="22"/>
          <w:szCs w:val="22"/>
        </w:rPr>
        <w:t xml:space="preserve"> 86-105</w:t>
      </w:r>
      <w:r w:rsidR="003B4CC0">
        <w:rPr>
          <w:rFonts w:asciiTheme="minorHAnsi" w:hAnsiTheme="minorHAnsi" w:cstheme="minorHAnsi"/>
          <w:sz w:val="22"/>
          <w:szCs w:val="22"/>
        </w:rPr>
        <w:t>.</w:t>
      </w:r>
      <w:r w:rsidR="005B394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3648BEA" w14:textId="77777777" w:rsidR="00945B92" w:rsidRPr="008C0DF4" w:rsidRDefault="00945B92" w:rsidP="00160485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23587730" w14:textId="77777777" w:rsidR="00160485" w:rsidRDefault="00160485" w:rsidP="00160485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780188">
        <w:rPr>
          <w:rFonts w:ascii="Calibri" w:hAnsi="Calibri" w:cs="Calibri"/>
          <w:sz w:val="22"/>
          <w:szCs w:val="22"/>
        </w:rPr>
        <w:t>Johnson, A.</w:t>
      </w:r>
      <w:r>
        <w:rPr>
          <w:rFonts w:ascii="Calibri" w:hAnsi="Calibri" w:cs="Calibri"/>
          <w:sz w:val="22"/>
          <w:szCs w:val="22"/>
        </w:rPr>
        <w:t xml:space="preserve"> &amp; Herbst, C.M. </w:t>
      </w:r>
      <w:r w:rsidR="00CA34C0">
        <w:rPr>
          <w:rFonts w:ascii="Calibri" w:hAnsi="Calibri" w:cs="Calibri"/>
          <w:sz w:val="22"/>
          <w:szCs w:val="22"/>
        </w:rPr>
        <w:t xml:space="preserve">(2013). </w:t>
      </w:r>
      <w:r>
        <w:rPr>
          <w:rFonts w:ascii="Calibri" w:hAnsi="Calibri" w:cs="Calibri"/>
          <w:sz w:val="22"/>
          <w:szCs w:val="22"/>
        </w:rPr>
        <w:t>Can We Trust Parental Reports</w:t>
      </w:r>
      <w:r w:rsidR="00CA34C0">
        <w:rPr>
          <w:rFonts w:ascii="Calibri" w:hAnsi="Calibri" w:cs="Calibri"/>
          <w:sz w:val="22"/>
          <w:szCs w:val="22"/>
        </w:rPr>
        <w:t xml:space="preserve"> of Child Care Subsidy Receipt?</w:t>
      </w:r>
    </w:p>
    <w:p w14:paraId="13E1247D" w14:textId="77777777" w:rsidR="00160485" w:rsidRDefault="00160485" w:rsidP="00160485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81229F">
        <w:rPr>
          <w:rFonts w:ascii="Calibri" w:hAnsi="Calibri" w:cs="Calibri"/>
          <w:i/>
          <w:sz w:val="22"/>
          <w:szCs w:val="22"/>
        </w:rPr>
        <w:t>Children and Youth Services Review</w:t>
      </w:r>
      <w:r w:rsidR="00AC0974">
        <w:rPr>
          <w:rFonts w:ascii="Calibri" w:hAnsi="Calibri" w:cs="Calibri"/>
          <w:i/>
          <w:sz w:val="22"/>
          <w:szCs w:val="22"/>
        </w:rPr>
        <w:t>, 35</w:t>
      </w:r>
      <w:r w:rsidR="00AC0974">
        <w:rPr>
          <w:rFonts w:ascii="Calibri" w:hAnsi="Calibri" w:cs="Calibri"/>
          <w:sz w:val="22"/>
          <w:szCs w:val="22"/>
        </w:rPr>
        <w:t>(6), 984-993.</w:t>
      </w:r>
      <w:r w:rsidR="005B3943">
        <w:rPr>
          <w:rFonts w:ascii="Calibri" w:hAnsi="Calibri" w:cs="Calibri"/>
          <w:sz w:val="22"/>
          <w:szCs w:val="22"/>
        </w:rPr>
        <w:t xml:space="preserve"> </w:t>
      </w:r>
    </w:p>
    <w:p w14:paraId="3F417DCB" w14:textId="77777777" w:rsidR="00FE70FB" w:rsidRDefault="00FE70FB" w:rsidP="00160485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4E8398EE" w14:textId="77777777" w:rsidR="009F5AD8" w:rsidRDefault="009F5AD8" w:rsidP="009F5AD8">
      <w:pPr>
        <w:tabs>
          <w:tab w:val="left" w:pos="720"/>
        </w:tabs>
        <w:contextualSpacing/>
        <w:mirrorIndents/>
        <w:rPr>
          <w:rFonts w:ascii="Calibri" w:hAnsi="Calibri" w:cs="Calibri"/>
          <w:i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>Herbst, C.M</w:t>
      </w:r>
      <w:r w:rsidRPr="00000FE8">
        <w:rPr>
          <w:rFonts w:ascii="Calibri" w:hAnsi="Calibri" w:cs="Calibri"/>
          <w:color w:val="000000"/>
          <w:sz w:val="22"/>
          <w:szCs w:val="22"/>
        </w:rPr>
        <w:t>.</w:t>
      </w:r>
      <w:r w:rsidRPr="00000FE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</w:t>
      </w:r>
      <w:r w:rsidR="00112551">
        <w:rPr>
          <w:rFonts w:ascii="Calibri" w:hAnsi="Calibri" w:cs="Calibri"/>
          <w:sz w:val="22"/>
          <w:szCs w:val="22"/>
        </w:rPr>
        <w:t>2013</w:t>
      </w:r>
      <w:r>
        <w:rPr>
          <w:rFonts w:ascii="Calibri" w:hAnsi="Calibri" w:cs="Calibri"/>
          <w:sz w:val="22"/>
          <w:szCs w:val="22"/>
        </w:rPr>
        <w:t xml:space="preserve">). </w:t>
      </w:r>
      <w:r w:rsidRPr="00000FE8">
        <w:rPr>
          <w:rFonts w:ascii="Calibri" w:hAnsi="Calibri" w:cs="Calibri"/>
          <w:sz w:val="22"/>
          <w:szCs w:val="22"/>
        </w:rPr>
        <w:t>Welfare Reform and the Subjecti</w:t>
      </w:r>
      <w:r>
        <w:rPr>
          <w:rFonts w:ascii="Calibri" w:hAnsi="Calibri" w:cs="Calibri"/>
          <w:sz w:val="22"/>
          <w:szCs w:val="22"/>
        </w:rPr>
        <w:t xml:space="preserve">ve Well-Being of Single Mothers. </w:t>
      </w:r>
      <w:r>
        <w:rPr>
          <w:rFonts w:ascii="Calibri" w:hAnsi="Calibri" w:cs="Calibri"/>
          <w:i/>
          <w:sz w:val="22"/>
          <w:szCs w:val="22"/>
        </w:rPr>
        <w:t xml:space="preserve">Journal of </w:t>
      </w:r>
    </w:p>
    <w:p w14:paraId="298EC78A" w14:textId="77777777" w:rsidR="009F5AD8" w:rsidRDefault="009F5AD8" w:rsidP="009F5AD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lastRenderedPageBreak/>
        <w:tab/>
        <w:t>Population Economics</w:t>
      </w:r>
      <w:r w:rsidR="00112551">
        <w:rPr>
          <w:rFonts w:ascii="Calibri" w:hAnsi="Calibri" w:cs="Calibri"/>
          <w:i/>
          <w:sz w:val="22"/>
          <w:szCs w:val="22"/>
        </w:rPr>
        <w:t>, 26</w:t>
      </w:r>
      <w:r w:rsidR="00112551">
        <w:rPr>
          <w:rFonts w:ascii="Calibri" w:hAnsi="Calibri" w:cs="Calibri"/>
          <w:sz w:val="22"/>
          <w:szCs w:val="22"/>
        </w:rPr>
        <w:t>(1), 203-238</w:t>
      </w:r>
      <w:r>
        <w:rPr>
          <w:rFonts w:ascii="Calibri" w:hAnsi="Calibri" w:cs="Calibri"/>
          <w:sz w:val="22"/>
          <w:szCs w:val="22"/>
        </w:rPr>
        <w:t>.</w:t>
      </w:r>
      <w:r w:rsidR="005B3943">
        <w:rPr>
          <w:rFonts w:ascii="Calibri" w:hAnsi="Calibri" w:cs="Calibri"/>
          <w:sz w:val="22"/>
          <w:szCs w:val="22"/>
        </w:rPr>
        <w:t xml:space="preserve"> </w:t>
      </w:r>
    </w:p>
    <w:p w14:paraId="6589D43E" w14:textId="77777777" w:rsidR="004A2E0E" w:rsidRDefault="004A2E0E" w:rsidP="009F5AD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73A049ED" w14:textId="77777777" w:rsidR="00386E4A" w:rsidRDefault="001212A3" w:rsidP="00386E4A">
      <w:pPr>
        <w:tabs>
          <w:tab w:val="left" w:pos="0"/>
        </w:tabs>
        <w:contextualSpacing/>
        <w:mirrorIndents/>
        <w:rPr>
          <w:rFonts w:ascii="Calibri" w:hAnsi="Calibri" w:cs="Calibri"/>
          <w:i/>
          <w:sz w:val="22"/>
          <w:szCs w:val="22"/>
        </w:rPr>
      </w:pPr>
      <w:r w:rsidRPr="00043FB4">
        <w:rPr>
          <w:rFonts w:ascii="Calibri" w:hAnsi="Calibri" w:cs="Calibri"/>
          <w:sz w:val="22"/>
          <w:szCs w:val="22"/>
        </w:rPr>
        <w:t>Boyd-Swan</w:t>
      </w:r>
      <w:r w:rsidR="009F5AD8" w:rsidRPr="00043FB4">
        <w:rPr>
          <w:rFonts w:ascii="Calibri" w:hAnsi="Calibri" w:cs="Calibri"/>
          <w:sz w:val="22"/>
          <w:szCs w:val="22"/>
        </w:rPr>
        <w:t>, C.</w:t>
      </w:r>
      <w:r w:rsidR="009F5AD8" w:rsidRPr="00780188">
        <w:rPr>
          <w:rFonts w:ascii="Calibri" w:hAnsi="Calibri" w:cs="Calibri"/>
          <w:sz w:val="22"/>
          <w:szCs w:val="22"/>
        </w:rPr>
        <w:t xml:space="preserve"> &amp; Herbst, C.M.</w:t>
      </w:r>
      <w:r w:rsidR="009F5AD8">
        <w:rPr>
          <w:rFonts w:ascii="Calibri" w:hAnsi="Calibri" w:cs="Calibri"/>
          <w:sz w:val="22"/>
          <w:szCs w:val="22"/>
        </w:rPr>
        <w:t xml:space="preserve"> (2012</w:t>
      </w:r>
      <w:r w:rsidR="00D9055B">
        <w:rPr>
          <w:rFonts w:ascii="Calibri" w:hAnsi="Calibri" w:cs="Calibri"/>
          <w:sz w:val="22"/>
          <w:szCs w:val="22"/>
        </w:rPr>
        <w:t xml:space="preserve">). </w:t>
      </w:r>
      <w:r w:rsidR="00D9055B" w:rsidRPr="00000FE8">
        <w:rPr>
          <w:rFonts w:ascii="Calibri" w:hAnsi="Calibri" w:cs="Calibri"/>
          <w:sz w:val="22"/>
          <w:szCs w:val="22"/>
        </w:rPr>
        <w:t>Pain at the Pump: Gas</w:t>
      </w:r>
      <w:r w:rsidR="001D4594">
        <w:rPr>
          <w:rFonts w:ascii="Calibri" w:hAnsi="Calibri" w:cs="Calibri"/>
          <w:sz w:val="22"/>
          <w:szCs w:val="22"/>
        </w:rPr>
        <w:t>oline</w:t>
      </w:r>
      <w:r w:rsidR="00D9055B" w:rsidRPr="00000FE8">
        <w:rPr>
          <w:rFonts w:ascii="Calibri" w:hAnsi="Calibri" w:cs="Calibri"/>
          <w:sz w:val="22"/>
          <w:szCs w:val="22"/>
        </w:rPr>
        <w:t xml:space="preserve"> Pri</w:t>
      </w:r>
      <w:r w:rsidR="00D9055B">
        <w:rPr>
          <w:rFonts w:ascii="Calibri" w:hAnsi="Calibri" w:cs="Calibri"/>
          <w:sz w:val="22"/>
          <w:szCs w:val="22"/>
        </w:rPr>
        <w:t xml:space="preserve">ces and Subjective Well-Being. </w:t>
      </w:r>
      <w:r w:rsidR="00D9055B">
        <w:rPr>
          <w:rFonts w:ascii="Calibri" w:hAnsi="Calibri" w:cs="Calibri"/>
          <w:i/>
          <w:sz w:val="22"/>
          <w:szCs w:val="22"/>
        </w:rPr>
        <w:t xml:space="preserve">Journal </w:t>
      </w:r>
    </w:p>
    <w:p w14:paraId="67410F84" w14:textId="77777777" w:rsidR="00B622CB" w:rsidRDefault="00386E4A" w:rsidP="00386E4A">
      <w:pPr>
        <w:tabs>
          <w:tab w:val="left" w:pos="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ab/>
      </w:r>
      <w:r w:rsidR="00D9055B">
        <w:rPr>
          <w:rFonts w:ascii="Calibri" w:hAnsi="Calibri" w:cs="Calibri"/>
          <w:i/>
          <w:sz w:val="22"/>
          <w:szCs w:val="22"/>
        </w:rPr>
        <w:t>of Urban Economics</w:t>
      </w:r>
      <w:r w:rsidR="009F5AD8">
        <w:rPr>
          <w:rFonts w:ascii="Calibri" w:hAnsi="Calibri" w:cs="Calibri"/>
          <w:i/>
          <w:sz w:val="22"/>
          <w:szCs w:val="22"/>
        </w:rPr>
        <w:t>, 72</w:t>
      </w:r>
      <w:r w:rsidR="009F5AD8">
        <w:rPr>
          <w:rFonts w:ascii="Calibri" w:hAnsi="Calibri" w:cs="Calibri"/>
          <w:sz w:val="22"/>
          <w:szCs w:val="22"/>
        </w:rPr>
        <w:t>(2-3), 160-175</w:t>
      </w:r>
      <w:r w:rsidR="00D9055B">
        <w:rPr>
          <w:rFonts w:ascii="Calibri" w:hAnsi="Calibri" w:cs="Calibri"/>
          <w:sz w:val="22"/>
          <w:szCs w:val="22"/>
        </w:rPr>
        <w:t>.</w:t>
      </w:r>
      <w:r w:rsidR="005B3943">
        <w:rPr>
          <w:rFonts w:ascii="Calibri" w:hAnsi="Calibri" w:cs="Calibri"/>
          <w:sz w:val="22"/>
          <w:szCs w:val="22"/>
        </w:rPr>
        <w:t xml:space="preserve"> </w:t>
      </w:r>
    </w:p>
    <w:p w14:paraId="45FD360F" w14:textId="77777777" w:rsidR="00386E4A" w:rsidRDefault="00386E4A" w:rsidP="00386E4A">
      <w:pPr>
        <w:tabs>
          <w:tab w:val="left" w:pos="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1E0FC800" w14:textId="77777777" w:rsidR="00440C91" w:rsidRDefault="00440C91" w:rsidP="003C4BF3">
      <w:pPr>
        <w:pStyle w:val="Heading1"/>
        <w:tabs>
          <w:tab w:val="left" w:pos="720"/>
        </w:tabs>
        <w:spacing w:before="0"/>
        <w:contextualSpacing/>
        <w:mirrorIndents/>
        <w:rPr>
          <w:rFonts w:ascii="Calibri" w:hAnsi="Calibri" w:cs="Calibri"/>
          <w:b w:val="0"/>
          <w:sz w:val="22"/>
          <w:szCs w:val="22"/>
        </w:rPr>
      </w:pPr>
      <w:r w:rsidRPr="00196B77">
        <w:rPr>
          <w:rFonts w:ascii="Calibri" w:hAnsi="Calibri" w:cs="Calibri"/>
          <w:b w:val="0"/>
          <w:sz w:val="22"/>
          <w:szCs w:val="22"/>
        </w:rPr>
        <w:t>Herbst, C.M</w:t>
      </w:r>
      <w:r>
        <w:rPr>
          <w:rFonts w:ascii="Calibri" w:hAnsi="Calibri" w:cs="Calibri"/>
          <w:b w:val="0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b w:val="0"/>
          <w:sz w:val="22"/>
          <w:szCs w:val="22"/>
        </w:rPr>
        <w:t>(</w:t>
      </w:r>
      <w:r w:rsidR="009F5AD8">
        <w:rPr>
          <w:rFonts w:ascii="Calibri" w:hAnsi="Calibri" w:cs="Calibri"/>
          <w:b w:val="0"/>
          <w:sz w:val="22"/>
          <w:szCs w:val="22"/>
        </w:rPr>
        <w:t>2012</w:t>
      </w:r>
      <w:r>
        <w:rPr>
          <w:rFonts w:ascii="Calibri" w:hAnsi="Calibri" w:cs="Calibri"/>
          <w:b w:val="0"/>
          <w:sz w:val="22"/>
          <w:szCs w:val="22"/>
        </w:rPr>
        <w:t xml:space="preserve">). </w:t>
      </w:r>
      <w:r w:rsidRPr="00196B77">
        <w:rPr>
          <w:rFonts w:ascii="Calibri" w:hAnsi="Calibri" w:cs="Calibri"/>
          <w:b w:val="0"/>
          <w:sz w:val="22"/>
          <w:szCs w:val="22"/>
        </w:rPr>
        <w:t>Footloose and Fancy Free? Two Decades of Single Mothers’ Subjective Well-</w:t>
      </w:r>
      <w:r>
        <w:rPr>
          <w:rFonts w:ascii="Calibri" w:hAnsi="Calibri" w:cs="Calibri"/>
          <w:b w:val="0"/>
          <w:sz w:val="22"/>
          <w:szCs w:val="22"/>
        </w:rPr>
        <w:t xml:space="preserve">        </w:t>
      </w:r>
    </w:p>
    <w:p w14:paraId="5E7866B7" w14:textId="77777777" w:rsidR="00440C91" w:rsidRPr="005B3943" w:rsidRDefault="00440C91" w:rsidP="00A75F79">
      <w:pPr>
        <w:pStyle w:val="Heading1"/>
        <w:tabs>
          <w:tab w:val="left" w:pos="720"/>
        </w:tabs>
        <w:spacing w:after="0"/>
        <w:contextualSpacing/>
        <w:mirrorIndents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ab/>
      </w:r>
      <w:r w:rsidRPr="00196B77">
        <w:rPr>
          <w:rFonts w:ascii="Calibri" w:hAnsi="Calibri" w:cs="Calibri"/>
          <w:b w:val="0"/>
          <w:sz w:val="22"/>
          <w:szCs w:val="22"/>
        </w:rPr>
        <w:t>Being</w:t>
      </w:r>
      <w:r>
        <w:rPr>
          <w:rFonts w:ascii="Calibri" w:hAnsi="Calibri" w:cs="Calibri"/>
          <w:b w:val="0"/>
          <w:sz w:val="22"/>
          <w:szCs w:val="22"/>
        </w:rPr>
        <w:t xml:space="preserve">. </w:t>
      </w:r>
      <w:r w:rsidRPr="00196B77">
        <w:rPr>
          <w:rFonts w:ascii="Calibri" w:hAnsi="Calibri" w:cs="Calibri"/>
          <w:b w:val="0"/>
          <w:i/>
          <w:sz w:val="22"/>
          <w:szCs w:val="22"/>
        </w:rPr>
        <w:t>Social Service Review</w:t>
      </w:r>
      <w:r w:rsidR="009F5AD8">
        <w:rPr>
          <w:rFonts w:ascii="Calibri" w:hAnsi="Calibri" w:cs="Calibri"/>
          <w:b w:val="0"/>
          <w:i/>
          <w:sz w:val="22"/>
          <w:szCs w:val="22"/>
        </w:rPr>
        <w:t>, 86</w:t>
      </w:r>
      <w:r w:rsidR="009F5AD8">
        <w:rPr>
          <w:rFonts w:ascii="Calibri" w:hAnsi="Calibri" w:cs="Calibri"/>
          <w:b w:val="0"/>
          <w:sz w:val="22"/>
          <w:szCs w:val="22"/>
        </w:rPr>
        <w:t>(2), 189-222</w:t>
      </w:r>
      <w:r w:rsidRPr="005B3943">
        <w:rPr>
          <w:rFonts w:ascii="Calibri" w:hAnsi="Calibri" w:cs="Calibri"/>
          <w:b w:val="0"/>
          <w:sz w:val="22"/>
          <w:szCs w:val="22"/>
        </w:rPr>
        <w:t>.</w:t>
      </w:r>
      <w:r w:rsidR="005B3943" w:rsidRPr="005B3943">
        <w:rPr>
          <w:rFonts w:ascii="Calibri" w:hAnsi="Calibri" w:cs="Calibri"/>
          <w:b w:val="0"/>
          <w:sz w:val="22"/>
          <w:szCs w:val="22"/>
        </w:rPr>
        <w:t xml:space="preserve"> </w:t>
      </w:r>
    </w:p>
    <w:p w14:paraId="1D257D44" w14:textId="77777777" w:rsidR="00096A9C" w:rsidRPr="005B3943" w:rsidRDefault="00096A9C" w:rsidP="00440C91"/>
    <w:p w14:paraId="42435366" w14:textId="77777777" w:rsidR="008049AE" w:rsidRPr="008049AE" w:rsidRDefault="008049AE" w:rsidP="008049AE">
      <w:pPr>
        <w:rPr>
          <w:rFonts w:asciiTheme="minorHAnsi" w:hAnsiTheme="minorHAnsi"/>
          <w:sz w:val="22"/>
          <w:szCs w:val="22"/>
        </w:rPr>
      </w:pPr>
      <w:r w:rsidRPr="00780188">
        <w:rPr>
          <w:rFonts w:asciiTheme="minorHAnsi" w:hAnsiTheme="minorHAnsi" w:cs="Calibri"/>
          <w:sz w:val="22"/>
          <w:szCs w:val="22"/>
        </w:rPr>
        <w:t>Herbst, C.M.</w:t>
      </w:r>
      <w:r w:rsidRPr="008049AE">
        <w:rPr>
          <w:rFonts w:asciiTheme="minorHAnsi" w:hAnsiTheme="minorHAnsi" w:cs="Calibri"/>
          <w:sz w:val="22"/>
          <w:szCs w:val="22"/>
        </w:rPr>
        <w:t xml:space="preserve"> &amp; Tekin, E. (</w:t>
      </w:r>
      <w:r w:rsidR="00FC4934">
        <w:rPr>
          <w:rFonts w:asciiTheme="minorHAnsi" w:hAnsiTheme="minorHAnsi" w:cs="Calibri"/>
          <w:sz w:val="22"/>
          <w:szCs w:val="22"/>
        </w:rPr>
        <w:t>2012</w:t>
      </w:r>
      <w:r w:rsidRPr="008049AE">
        <w:rPr>
          <w:rFonts w:asciiTheme="minorHAnsi" w:hAnsiTheme="minorHAnsi" w:cs="Calibri"/>
          <w:sz w:val="22"/>
          <w:szCs w:val="22"/>
        </w:rPr>
        <w:t xml:space="preserve">). </w:t>
      </w:r>
      <w:r w:rsidRPr="008049AE">
        <w:rPr>
          <w:rFonts w:asciiTheme="minorHAnsi" w:hAnsiTheme="minorHAnsi"/>
          <w:sz w:val="22"/>
          <w:szCs w:val="22"/>
        </w:rPr>
        <w:t xml:space="preserve">The Geographic Accessibility of Child Care Subsidies and </w:t>
      </w:r>
    </w:p>
    <w:p w14:paraId="2BE344A6" w14:textId="77777777" w:rsidR="00630011" w:rsidRDefault="008049AE" w:rsidP="008049AE">
      <w:pPr>
        <w:tabs>
          <w:tab w:val="left" w:pos="720"/>
        </w:tabs>
        <w:contextualSpacing/>
        <w:mirrorIndents/>
        <w:rPr>
          <w:rFonts w:asciiTheme="minorHAnsi" w:hAnsiTheme="minorHAnsi" w:cs="Calibri"/>
          <w:i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 w:rsidRPr="008049AE">
        <w:rPr>
          <w:rFonts w:asciiTheme="minorHAnsi" w:hAnsiTheme="minorHAnsi"/>
          <w:sz w:val="22"/>
          <w:szCs w:val="22"/>
        </w:rPr>
        <w:t>Evidence on the Impact of Subsidy Receipt on Childhood Obesity</w:t>
      </w:r>
      <w:r w:rsidRPr="008049AE">
        <w:rPr>
          <w:rFonts w:asciiTheme="minorHAnsi" w:hAnsiTheme="minorHAnsi" w:cs="Calibri"/>
          <w:sz w:val="22"/>
          <w:szCs w:val="22"/>
        </w:rPr>
        <w:t xml:space="preserve">. </w:t>
      </w:r>
      <w:r w:rsidRPr="008049AE">
        <w:rPr>
          <w:rFonts w:asciiTheme="minorHAnsi" w:hAnsiTheme="minorHAnsi" w:cs="Calibri"/>
          <w:i/>
          <w:sz w:val="22"/>
          <w:szCs w:val="22"/>
        </w:rPr>
        <w:t>Journal of Urban Economics</w:t>
      </w:r>
      <w:r w:rsidR="00FC4934">
        <w:rPr>
          <w:rFonts w:asciiTheme="minorHAnsi" w:hAnsiTheme="minorHAnsi" w:cs="Calibri"/>
          <w:i/>
          <w:sz w:val="22"/>
          <w:szCs w:val="22"/>
        </w:rPr>
        <w:t xml:space="preserve">, </w:t>
      </w:r>
    </w:p>
    <w:p w14:paraId="48CD70EA" w14:textId="77777777" w:rsidR="008049AE" w:rsidRDefault="00630011" w:rsidP="008049AE">
      <w:pPr>
        <w:tabs>
          <w:tab w:val="left" w:pos="720"/>
        </w:tabs>
        <w:contextualSpacing/>
        <w:mirrorIndents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i/>
          <w:sz w:val="22"/>
          <w:szCs w:val="22"/>
        </w:rPr>
        <w:tab/>
        <w:t>71</w:t>
      </w:r>
      <w:r w:rsidRPr="00630011">
        <w:rPr>
          <w:rFonts w:asciiTheme="minorHAnsi" w:hAnsiTheme="minorHAnsi" w:cs="Calibri"/>
          <w:sz w:val="22"/>
          <w:szCs w:val="22"/>
        </w:rPr>
        <w:t>(</w:t>
      </w:r>
      <w:r w:rsidR="00FC4934" w:rsidRPr="00630011">
        <w:rPr>
          <w:rFonts w:asciiTheme="minorHAnsi" w:hAnsiTheme="minorHAnsi" w:cs="Calibri"/>
          <w:sz w:val="22"/>
          <w:szCs w:val="22"/>
        </w:rPr>
        <w:t>1</w:t>
      </w:r>
      <w:r w:rsidRPr="00630011">
        <w:rPr>
          <w:rFonts w:asciiTheme="minorHAnsi" w:hAnsiTheme="minorHAnsi" w:cs="Calibri"/>
          <w:sz w:val="22"/>
          <w:szCs w:val="22"/>
        </w:rPr>
        <w:t>)</w:t>
      </w:r>
      <w:r w:rsidR="00FC4934" w:rsidRPr="00630011">
        <w:rPr>
          <w:rFonts w:asciiTheme="minorHAnsi" w:hAnsiTheme="minorHAnsi" w:cs="Calibri"/>
          <w:sz w:val="22"/>
          <w:szCs w:val="22"/>
        </w:rPr>
        <w:t>,</w:t>
      </w:r>
      <w:r w:rsidR="00FC4934">
        <w:rPr>
          <w:rFonts w:asciiTheme="minorHAnsi" w:hAnsiTheme="minorHAnsi" w:cs="Calibri"/>
          <w:i/>
          <w:sz w:val="22"/>
          <w:szCs w:val="22"/>
        </w:rPr>
        <w:t xml:space="preserve"> </w:t>
      </w:r>
      <w:r w:rsidR="00FC4934">
        <w:rPr>
          <w:rFonts w:asciiTheme="minorHAnsi" w:hAnsiTheme="minorHAnsi" w:cs="Calibri"/>
          <w:sz w:val="22"/>
          <w:szCs w:val="22"/>
        </w:rPr>
        <w:t>37-52</w:t>
      </w:r>
      <w:r w:rsidR="008049AE" w:rsidRPr="008049AE">
        <w:rPr>
          <w:rFonts w:asciiTheme="minorHAnsi" w:hAnsiTheme="minorHAnsi" w:cs="Calibri"/>
          <w:sz w:val="22"/>
          <w:szCs w:val="22"/>
        </w:rPr>
        <w:t>.</w:t>
      </w:r>
      <w:r w:rsidR="005B3943">
        <w:rPr>
          <w:rFonts w:asciiTheme="minorHAnsi" w:hAnsiTheme="minorHAnsi" w:cs="Calibri"/>
          <w:sz w:val="22"/>
          <w:szCs w:val="22"/>
        </w:rPr>
        <w:t xml:space="preserve"> </w:t>
      </w:r>
    </w:p>
    <w:p w14:paraId="0C71AE55" w14:textId="77777777" w:rsidR="00B11411" w:rsidRDefault="00B11411" w:rsidP="008049AE">
      <w:pPr>
        <w:tabs>
          <w:tab w:val="left" w:pos="720"/>
        </w:tabs>
        <w:contextualSpacing/>
        <w:mirrorIndents/>
        <w:rPr>
          <w:rFonts w:asciiTheme="minorHAnsi" w:hAnsiTheme="minorHAnsi" w:cs="Calibri"/>
          <w:sz w:val="22"/>
          <w:szCs w:val="22"/>
        </w:rPr>
      </w:pPr>
    </w:p>
    <w:p w14:paraId="0039A6E2" w14:textId="77777777" w:rsidR="008049AE" w:rsidRDefault="004A7D95" w:rsidP="00AA69B7">
      <w:pPr>
        <w:tabs>
          <w:tab w:val="left" w:pos="720"/>
        </w:tabs>
        <w:contextualSpacing/>
        <w:mirrorIndents/>
        <w:rPr>
          <w:rFonts w:asciiTheme="minorHAnsi" w:hAnsiTheme="minorHAnsi" w:cs="Calibri"/>
          <w:sz w:val="22"/>
          <w:szCs w:val="22"/>
        </w:rPr>
      </w:pPr>
      <w:r w:rsidRPr="008049AE">
        <w:rPr>
          <w:rFonts w:asciiTheme="minorHAnsi" w:hAnsiTheme="minorHAnsi" w:cs="Calibri"/>
          <w:sz w:val="22"/>
          <w:szCs w:val="22"/>
        </w:rPr>
        <w:t>Herbst</w:t>
      </w:r>
      <w:r w:rsidR="008049AE" w:rsidRPr="008049AE">
        <w:rPr>
          <w:rFonts w:asciiTheme="minorHAnsi" w:hAnsiTheme="minorHAnsi" w:cs="Calibri"/>
          <w:sz w:val="22"/>
          <w:szCs w:val="22"/>
        </w:rPr>
        <w:t>, C.M. (2011</w:t>
      </w:r>
      <w:r w:rsidRPr="008049AE">
        <w:rPr>
          <w:rFonts w:asciiTheme="minorHAnsi" w:hAnsiTheme="minorHAnsi" w:cs="Calibri"/>
          <w:sz w:val="22"/>
          <w:szCs w:val="22"/>
        </w:rPr>
        <w:t xml:space="preserve">). The Earned Income Tax Credit and Abortion. </w:t>
      </w:r>
      <w:r w:rsidRPr="008049AE">
        <w:rPr>
          <w:rFonts w:asciiTheme="minorHAnsi" w:hAnsiTheme="minorHAnsi" w:cs="Calibri"/>
          <w:i/>
          <w:sz w:val="22"/>
          <w:szCs w:val="22"/>
        </w:rPr>
        <w:t>Social Science Research</w:t>
      </w:r>
      <w:r w:rsidR="008049AE" w:rsidRPr="008049AE">
        <w:rPr>
          <w:rFonts w:asciiTheme="minorHAnsi" w:hAnsiTheme="minorHAnsi" w:cs="Calibri"/>
          <w:i/>
          <w:sz w:val="22"/>
          <w:szCs w:val="22"/>
        </w:rPr>
        <w:t>, 40</w:t>
      </w:r>
      <w:r w:rsidR="008049AE" w:rsidRPr="008049AE">
        <w:rPr>
          <w:rFonts w:asciiTheme="minorHAnsi" w:hAnsiTheme="minorHAnsi" w:cs="Calibri"/>
          <w:sz w:val="22"/>
          <w:szCs w:val="22"/>
        </w:rPr>
        <w:t xml:space="preserve">(6), </w:t>
      </w:r>
    </w:p>
    <w:p w14:paraId="3EC3E1D3" w14:textId="77777777" w:rsidR="004A7D95" w:rsidRDefault="008049AE" w:rsidP="00AA69B7">
      <w:pPr>
        <w:tabs>
          <w:tab w:val="left" w:pos="720"/>
        </w:tabs>
        <w:contextualSpacing/>
        <w:mirrorIndents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/>
          <w:iCs/>
          <w:sz w:val="22"/>
          <w:szCs w:val="22"/>
        </w:rPr>
        <w:tab/>
      </w:r>
      <w:r w:rsidRPr="008049AE">
        <w:rPr>
          <w:rFonts w:asciiTheme="minorHAnsi" w:hAnsiTheme="minorHAnsi"/>
          <w:iCs/>
          <w:sz w:val="22"/>
          <w:szCs w:val="22"/>
        </w:rPr>
        <w:t>1638-1651</w:t>
      </w:r>
      <w:r w:rsidR="004A7D95" w:rsidRPr="008049AE">
        <w:rPr>
          <w:rFonts w:asciiTheme="minorHAnsi" w:hAnsiTheme="minorHAnsi" w:cs="Calibri"/>
          <w:sz w:val="22"/>
          <w:szCs w:val="22"/>
        </w:rPr>
        <w:t>.</w:t>
      </w:r>
      <w:r w:rsidR="005B3943">
        <w:rPr>
          <w:rFonts w:asciiTheme="minorHAnsi" w:hAnsiTheme="minorHAnsi" w:cs="Calibri"/>
          <w:sz w:val="22"/>
          <w:szCs w:val="22"/>
        </w:rPr>
        <w:t xml:space="preserve"> </w:t>
      </w:r>
    </w:p>
    <w:p w14:paraId="7BBB3E8E" w14:textId="77777777" w:rsidR="00ED3CA3" w:rsidRPr="003B4CC0" w:rsidRDefault="00ED3CA3" w:rsidP="00AA69B7">
      <w:pPr>
        <w:tabs>
          <w:tab w:val="left" w:pos="720"/>
        </w:tabs>
        <w:contextualSpacing/>
        <w:mirrorIndents/>
        <w:rPr>
          <w:rFonts w:asciiTheme="minorHAnsi" w:hAnsiTheme="minorHAnsi" w:cs="Calibri"/>
          <w:sz w:val="22"/>
          <w:szCs w:val="22"/>
        </w:rPr>
      </w:pPr>
    </w:p>
    <w:p w14:paraId="595BD32F" w14:textId="77777777" w:rsidR="00884527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Herbst, C.M. </w:t>
      </w:r>
      <w:r w:rsidRPr="00000FE8">
        <w:rPr>
          <w:rFonts w:ascii="Calibri" w:hAnsi="Calibri" w:cs="Calibri"/>
          <w:color w:val="000000"/>
          <w:sz w:val="22"/>
          <w:szCs w:val="22"/>
        </w:rPr>
        <w:t>(</w:t>
      </w:r>
      <w:r w:rsidR="004A7D95">
        <w:rPr>
          <w:rFonts w:ascii="Calibri" w:hAnsi="Calibri" w:cs="Calibri"/>
          <w:color w:val="000000"/>
          <w:sz w:val="22"/>
          <w:szCs w:val="22"/>
        </w:rPr>
        <w:t>2011</w:t>
      </w:r>
      <w:r w:rsidRPr="00000FE8">
        <w:rPr>
          <w:rFonts w:ascii="Calibri" w:hAnsi="Calibri" w:cs="Calibri"/>
          <w:color w:val="000000"/>
          <w:sz w:val="22"/>
          <w:szCs w:val="22"/>
        </w:rPr>
        <w:t>). ‘</w:t>
      </w:r>
      <w:r w:rsidRPr="00000FE8">
        <w:rPr>
          <w:rFonts w:ascii="Calibri" w:hAnsi="Calibri" w:cs="Calibri"/>
          <w:sz w:val="22"/>
          <w:szCs w:val="22"/>
        </w:rPr>
        <w:t xml:space="preserve">Paradoxical’ Decline? Another Look at the Relative Reduction in Female Happiness. </w:t>
      </w:r>
    </w:p>
    <w:p w14:paraId="32C186D2" w14:textId="77777777" w:rsidR="009E760C" w:rsidRPr="00884527" w:rsidRDefault="00884527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i/>
          <w:sz w:val="22"/>
          <w:szCs w:val="22"/>
        </w:rPr>
        <w:t>Journal of Economic Psychology</w:t>
      </w:r>
      <w:r w:rsidR="004A7D95">
        <w:rPr>
          <w:rFonts w:ascii="Calibri" w:hAnsi="Calibri" w:cs="Calibri"/>
          <w:i/>
          <w:sz w:val="22"/>
          <w:szCs w:val="22"/>
        </w:rPr>
        <w:t>, 32</w:t>
      </w:r>
      <w:r w:rsidR="004A7D95" w:rsidRPr="004A7D95">
        <w:rPr>
          <w:rFonts w:ascii="Calibri" w:hAnsi="Calibri" w:cs="Calibri"/>
          <w:sz w:val="22"/>
          <w:szCs w:val="22"/>
        </w:rPr>
        <w:t>(5),</w:t>
      </w:r>
      <w:r w:rsidR="004A7D95">
        <w:rPr>
          <w:rFonts w:ascii="Calibri" w:hAnsi="Calibri" w:cs="Calibri"/>
          <w:i/>
          <w:sz w:val="22"/>
          <w:szCs w:val="22"/>
        </w:rPr>
        <w:t xml:space="preserve"> </w:t>
      </w:r>
      <w:r w:rsidR="004A7D95" w:rsidRPr="004A7D95">
        <w:rPr>
          <w:rFonts w:ascii="Calibri" w:hAnsi="Calibri" w:cs="Calibri"/>
          <w:sz w:val="22"/>
          <w:szCs w:val="22"/>
        </w:rPr>
        <w:t>773-788</w:t>
      </w:r>
      <w:r w:rsidR="00182FA4" w:rsidRPr="00000FE8">
        <w:rPr>
          <w:rFonts w:ascii="Calibri" w:hAnsi="Calibri" w:cs="Calibri"/>
          <w:sz w:val="22"/>
          <w:szCs w:val="22"/>
        </w:rPr>
        <w:t>.</w:t>
      </w:r>
      <w:r w:rsidR="00FD6833">
        <w:rPr>
          <w:rFonts w:ascii="Calibri" w:hAnsi="Calibri" w:cs="Calibri"/>
          <w:sz w:val="22"/>
          <w:szCs w:val="22"/>
        </w:rPr>
        <w:t xml:space="preserve"> </w:t>
      </w:r>
    </w:p>
    <w:p w14:paraId="455DEA79" w14:textId="77777777" w:rsidR="003B4CC0" w:rsidRPr="003B4CC0" w:rsidRDefault="003B4CC0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3EF90909" w14:textId="77777777" w:rsidR="00083344" w:rsidRDefault="00182FA4" w:rsidP="00225907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780188">
        <w:rPr>
          <w:rFonts w:ascii="Calibri" w:hAnsi="Calibri" w:cs="Calibri"/>
          <w:sz w:val="22"/>
          <w:szCs w:val="22"/>
        </w:rPr>
        <w:t>Herbst, C.M.</w:t>
      </w:r>
      <w:r w:rsidRPr="00000FE8">
        <w:rPr>
          <w:rFonts w:ascii="Calibri" w:hAnsi="Calibri" w:cs="Calibri"/>
          <w:sz w:val="22"/>
          <w:szCs w:val="22"/>
        </w:rPr>
        <w:t xml:space="preserve"> &amp; Tekin, E. (</w:t>
      </w:r>
      <w:r w:rsidR="00B848E1">
        <w:rPr>
          <w:rFonts w:ascii="Calibri" w:hAnsi="Calibri" w:cs="Calibri"/>
          <w:sz w:val="22"/>
          <w:szCs w:val="22"/>
        </w:rPr>
        <w:t>2011</w:t>
      </w:r>
      <w:r w:rsidRPr="00000FE8">
        <w:rPr>
          <w:rFonts w:ascii="Calibri" w:hAnsi="Calibri" w:cs="Calibri"/>
          <w:sz w:val="22"/>
          <w:szCs w:val="22"/>
        </w:rPr>
        <w:t xml:space="preserve">).  Do Child Care Subsidies Influence Single Mothers’ </w:t>
      </w:r>
      <w:r w:rsidR="00225907">
        <w:rPr>
          <w:rFonts w:ascii="Calibri" w:hAnsi="Calibri" w:cs="Calibri"/>
          <w:sz w:val="22"/>
          <w:szCs w:val="22"/>
        </w:rPr>
        <w:t xml:space="preserve">Decision </w:t>
      </w:r>
      <w:r w:rsidRPr="00000FE8">
        <w:rPr>
          <w:rFonts w:ascii="Calibri" w:hAnsi="Calibri" w:cs="Calibri"/>
          <w:sz w:val="22"/>
          <w:szCs w:val="22"/>
        </w:rPr>
        <w:t xml:space="preserve">to Invest in </w:t>
      </w:r>
    </w:p>
    <w:p w14:paraId="72DC7961" w14:textId="77777777" w:rsidR="0010686C" w:rsidRDefault="00083344" w:rsidP="00294D5C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Human Capital?  </w:t>
      </w:r>
      <w:r w:rsidR="00182FA4" w:rsidRPr="00000FE8">
        <w:rPr>
          <w:rFonts w:ascii="Calibri" w:hAnsi="Calibri" w:cs="Calibri"/>
          <w:i/>
          <w:sz w:val="22"/>
          <w:szCs w:val="22"/>
        </w:rPr>
        <w:t xml:space="preserve">Economics of Education </w:t>
      </w:r>
      <w:r w:rsidR="00182FA4" w:rsidRPr="00B848E1">
        <w:rPr>
          <w:rFonts w:asciiTheme="minorHAnsi" w:hAnsiTheme="minorHAnsi" w:cstheme="minorHAnsi"/>
          <w:i/>
          <w:sz w:val="22"/>
          <w:szCs w:val="22"/>
        </w:rPr>
        <w:t>Review</w:t>
      </w:r>
      <w:r w:rsidR="00B848E1" w:rsidRPr="004A7D95">
        <w:rPr>
          <w:rFonts w:asciiTheme="minorHAnsi" w:hAnsiTheme="minorHAnsi" w:cstheme="minorHAnsi"/>
          <w:i/>
          <w:sz w:val="22"/>
          <w:szCs w:val="22"/>
        </w:rPr>
        <w:t>,</w:t>
      </w:r>
      <w:r w:rsidR="00B848E1" w:rsidRPr="004A7D95">
        <w:rPr>
          <w:rFonts w:asciiTheme="minorHAnsi" w:hAnsiTheme="minorHAnsi" w:cstheme="minorHAnsi"/>
          <w:i/>
          <w:iCs/>
          <w:sz w:val="22"/>
          <w:szCs w:val="22"/>
        </w:rPr>
        <w:t xml:space="preserve"> 30</w:t>
      </w:r>
      <w:r w:rsidR="004A7D95">
        <w:rPr>
          <w:rFonts w:asciiTheme="minorHAnsi" w:hAnsiTheme="minorHAnsi" w:cstheme="minorHAnsi"/>
          <w:iCs/>
          <w:sz w:val="22"/>
          <w:szCs w:val="22"/>
        </w:rPr>
        <w:t>(5)</w:t>
      </w:r>
      <w:r w:rsidR="00B848E1" w:rsidRPr="00B848E1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B848E1">
        <w:rPr>
          <w:rFonts w:asciiTheme="minorHAnsi" w:hAnsiTheme="minorHAnsi" w:cstheme="minorHAnsi"/>
          <w:sz w:val="22"/>
          <w:szCs w:val="22"/>
        </w:rPr>
        <w:t>901-912.</w:t>
      </w:r>
      <w:r w:rsidR="00FD683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F2979A6" w14:textId="77777777" w:rsidR="00AF753B" w:rsidRPr="00780188" w:rsidRDefault="00AF753B" w:rsidP="00294D5C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452C8F13" w14:textId="77777777" w:rsidR="003309D2" w:rsidRPr="004B5609" w:rsidRDefault="00182FA4" w:rsidP="00294D5C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i/>
          <w:sz w:val="22"/>
          <w:szCs w:val="22"/>
        </w:rPr>
      </w:pPr>
      <w:r w:rsidRPr="00780188">
        <w:rPr>
          <w:rFonts w:ascii="Calibri" w:hAnsi="Calibri" w:cs="Calibri"/>
          <w:sz w:val="22"/>
          <w:szCs w:val="22"/>
        </w:rPr>
        <w:t xml:space="preserve">Herbst, </w:t>
      </w:r>
      <w:r w:rsidRPr="00780188">
        <w:rPr>
          <w:rFonts w:asciiTheme="minorHAnsi" w:hAnsiTheme="minorHAnsi" w:cstheme="minorHAnsi"/>
          <w:sz w:val="22"/>
          <w:szCs w:val="22"/>
        </w:rPr>
        <w:t>C.M.</w:t>
      </w:r>
      <w:r w:rsidRPr="006303F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4B5609">
        <w:rPr>
          <w:rFonts w:asciiTheme="minorHAnsi" w:hAnsiTheme="minorHAnsi" w:cstheme="minorHAnsi"/>
          <w:sz w:val="22"/>
          <w:szCs w:val="22"/>
        </w:rPr>
        <w:t>&amp; Tekin, E. (</w:t>
      </w:r>
      <w:r w:rsidR="004B5609" w:rsidRPr="004B5609">
        <w:rPr>
          <w:rFonts w:asciiTheme="minorHAnsi" w:hAnsiTheme="minorHAnsi" w:cstheme="minorHAnsi"/>
          <w:sz w:val="22"/>
          <w:szCs w:val="22"/>
        </w:rPr>
        <w:t>2011</w:t>
      </w:r>
      <w:r w:rsidRPr="004B5609">
        <w:rPr>
          <w:rFonts w:asciiTheme="minorHAnsi" w:hAnsiTheme="minorHAnsi" w:cstheme="minorHAnsi"/>
          <w:sz w:val="22"/>
          <w:szCs w:val="22"/>
        </w:rPr>
        <w:t xml:space="preserve">). Child Care Subsidies and Childhood Obesity. </w:t>
      </w:r>
      <w:r w:rsidRPr="004B5609">
        <w:rPr>
          <w:rFonts w:asciiTheme="minorHAnsi" w:hAnsiTheme="minorHAnsi" w:cstheme="minorHAnsi"/>
          <w:i/>
          <w:sz w:val="22"/>
          <w:szCs w:val="22"/>
        </w:rPr>
        <w:t xml:space="preserve">Review of Economics </w:t>
      </w:r>
    </w:p>
    <w:p w14:paraId="5979A777" w14:textId="77777777" w:rsidR="00182FA4" w:rsidRDefault="003309D2" w:rsidP="00294D5C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4B5609">
        <w:rPr>
          <w:rFonts w:asciiTheme="minorHAnsi" w:hAnsiTheme="minorHAnsi" w:cstheme="minorHAnsi"/>
          <w:i/>
          <w:sz w:val="22"/>
          <w:szCs w:val="22"/>
        </w:rPr>
        <w:tab/>
      </w:r>
      <w:r w:rsidR="00182FA4" w:rsidRPr="004B5609">
        <w:rPr>
          <w:rFonts w:asciiTheme="minorHAnsi" w:hAnsiTheme="minorHAnsi" w:cstheme="minorHAnsi"/>
          <w:i/>
          <w:sz w:val="22"/>
          <w:szCs w:val="22"/>
        </w:rPr>
        <w:t>of the Household</w:t>
      </w:r>
      <w:r w:rsidR="004B5609" w:rsidRPr="004B5609">
        <w:rPr>
          <w:rFonts w:asciiTheme="minorHAnsi" w:hAnsiTheme="minorHAnsi" w:cstheme="minorHAnsi"/>
          <w:i/>
          <w:iCs/>
          <w:sz w:val="22"/>
          <w:szCs w:val="22"/>
        </w:rPr>
        <w:t>, 9</w:t>
      </w:r>
      <w:r w:rsidR="004A7D95" w:rsidRPr="004A7D95">
        <w:rPr>
          <w:rFonts w:asciiTheme="minorHAnsi" w:hAnsiTheme="minorHAnsi" w:cstheme="minorHAnsi"/>
          <w:iCs/>
          <w:sz w:val="22"/>
          <w:szCs w:val="22"/>
        </w:rPr>
        <w:t>(3)</w:t>
      </w:r>
      <w:r w:rsidR="004B5609" w:rsidRPr="004A7D95">
        <w:rPr>
          <w:rFonts w:asciiTheme="minorHAnsi" w:hAnsiTheme="minorHAnsi" w:cstheme="minorHAnsi"/>
          <w:iCs/>
          <w:sz w:val="22"/>
          <w:szCs w:val="22"/>
        </w:rPr>
        <w:t>,</w:t>
      </w:r>
      <w:r w:rsidR="004B5609" w:rsidRPr="004B5609">
        <w:rPr>
          <w:rFonts w:asciiTheme="minorHAnsi" w:hAnsiTheme="minorHAnsi" w:cstheme="minorHAnsi"/>
          <w:sz w:val="22"/>
          <w:szCs w:val="22"/>
        </w:rPr>
        <w:t xml:space="preserve"> 349-378</w:t>
      </w:r>
      <w:r w:rsidR="004B5609">
        <w:rPr>
          <w:rFonts w:asciiTheme="minorHAnsi" w:hAnsiTheme="minorHAnsi" w:cstheme="minorHAnsi"/>
          <w:sz w:val="22"/>
          <w:szCs w:val="22"/>
        </w:rPr>
        <w:t>.</w:t>
      </w:r>
      <w:r w:rsidR="001D111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B1A58B9" w14:textId="77777777" w:rsidR="007B3384" w:rsidRPr="00D9055B" w:rsidRDefault="007B3384" w:rsidP="00294D5C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b/>
          <w:smallCaps/>
          <w:sz w:val="22"/>
          <w:szCs w:val="22"/>
        </w:rPr>
      </w:pPr>
    </w:p>
    <w:p w14:paraId="2CCA788A" w14:textId="77777777" w:rsidR="003309D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Herbst, C.M. (2011). The Impact of the Earned Income Tax Credit on Marriage and Divorce: Evidence </w:t>
      </w:r>
    </w:p>
    <w:p w14:paraId="6E7F1CF9" w14:textId="77777777" w:rsidR="00440C91" w:rsidRDefault="003309D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from Flow Data. </w:t>
      </w:r>
      <w:r w:rsidR="00182FA4" w:rsidRPr="00000FE8">
        <w:rPr>
          <w:rFonts w:ascii="Calibri" w:hAnsi="Calibri" w:cs="Calibri"/>
          <w:i/>
          <w:sz w:val="22"/>
          <w:szCs w:val="22"/>
        </w:rPr>
        <w:t xml:space="preserve">Population Research and Policy Review, </w:t>
      </w:r>
      <w:r w:rsidR="00182FA4" w:rsidRPr="004A7D95">
        <w:rPr>
          <w:rFonts w:ascii="Calibri" w:hAnsi="Calibri" w:cs="Calibri"/>
          <w:i/>
          <w:sz w:val="22"/>
          <w:szCs w:val="22"/>
        </w:rPr>
        <w:t>30</w:t>
      </w:r>
      <w:r w:rsidR="00182FA4" w:rsidRPr="00000FE8">
        <w:rPr>
          <w:rFonts w:ascii="Calibri" w:hAnsi="Calibri" w:cs="Calibri"/>
          <w:sz w:val="22"/>
          <w:szCs w:val="22"/>
        </w:rPr>
        <w:t>(1)</w:t>
      </w:r>
      <w:r w:rsidR="00182FA4" w:rsidRPr="00000FE8">
        <w:rPr>
          <w:rFonts w:ascii="Calibri" w:hAnsi="Calibri" w:cs="Calibri"/>
          <w:i/>
          <w:iCs/>
          <w:sz w:val="22"/>
          <w:szCs w:val="22"/>
        </w:rPr>
        <w:t xml:space="preserve">, </w:t>
      </w:r>
      <w:r w:rsidR="00182FA4" w:rsidRPr="00000FE8">
        <w:rPr>
          <w:rFonts w:ascii="Calibri" w:hAnsi="Calibri" w:cs="Calibri"/>
          <w:sz w:val="22"/>
          <w:szCs w:val="22"/>
        </w:rPr>
        <w:t>101-128.</w:t>
      </w:r>
      <w:r w:rsidR="00EB5247">
        <w:rPr>
          <w:rFonts w:ascii="Calibri" w:hAnsi="Calibri" w:cs="Calibri"/>
          <w:sz w:val="22"/>
          <w:szCs w:val="22"/>
        </w:rPr>
        <w:t xml:space="preserve"> </w:t>
      </w:r>
    </w:p>
    <w:p w14:paraId="1D876A4E" w14:textId="77777777" w:rsidR="002C2906" w:rsidRPr="00440C91" w:rsidRDefault="002C2906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6F05F0E6" w14:textId="77777777" w:rsidR="003309D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i/>
          <w:sz w:val="22"/>
          <w:szCs w:val="22"/>
        </w:rPr>
      </w:pPr>
      <w:r w:rsidRPr="00780188">
        <w:rPr>
          <w:rFonts w:ascii="Calibri" w:hAnsi="Calibri" w:cs="Calibri"/>
          <w:sz w:val="22"/>
          <w:szCs w:val="22"/>
        </w:rPr>
        <w:t>Herbst, C.M.</w:t>
      </w:r>
      <w:r w:rsidRPr="00000FE8">
        <w:rPr>
          <w:rFonts w:ascii="Calibri" w:hAnsi="Calibri" w:cs="Calibri"/>
          <w:sz w:val="22"/>
          <w:szCs w:val="22"/>
        </w:rPr>
        <w:t xml:space="preserve"> &amp; Tekin, E. (2010). Child Care Subsidies and Child Development. </w:t>
      </w:r>
      <w:r w:rsidRPr="00000FE8">
        <w:rPr>
          <w:rFonts w:ascii="Calibri" w:hAnsi="Calibri" w:cs="Calibri"/>
          <w:i/>
          <w:sz w:val="22"/>
          <w:szCs w:val="22"/>
        </w:rPr>
        <w:t xml:space="preserve">Economics of Education </w:t>
      </w:r>
    </w:p>
    <w:p w14:paraId="51F79B18" w14:textId="77777777" w:rsidR="008049AE" w:rsidRDefault="003309D2" w:rsidP="00294D5C">
      <w:pPr>
        <w:tabs>
          <w:tab w:val="left" w:pos="720"/>
        </w:tabs>
        <w:contextualSpacing/>
        <w:mirrorIndents/>
        <w:rPr>
          <w:rFonts w:asciiTheme="minorHAnsi" w:eastAsiaTheme="minorHAnsi" w:hAnsiTheme="minorHAnsi" w:cstheme="minorHAnsi"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ab/>
      </w:r>
      <w:r w:rsidR="00182FA4" w:rsidRPr="00000FE8">
        <w:rPr>
          <w:rFonts w:ascii="Calibri" w:hAnsi="Calibri" w:cs="Calibri"/>
          <w:i/>
          <w:sz w:val="22"/>
          <w:szCs w:val="22"/>
        </w:rPr>
        <w:t xml:space="preserve">Review, </w:t>
      </w:r>
      <w:r w:rsidR="00182FA4" w:rsidRPr="004A7D95">
        <w:rPr>
          <w:rFonts w:ascii="Calibri" w:hAnsi="Calibri" w:cs="Calibri"/>
          <w:i/>
          <w:sz w:val="22"/>
          <w:szCs w:val="22"/>
        </w:rPr>
        <w:t>29</w:t>
      </w:r>
      <w:r w:rsidR="00182FA4" w:rsidRPr="00000FE8">
        <w:rPr>
          <w:rFonts w:ascii="Calibri" w:hAnsi="Calibri" w:cs="Calibri"/>
          <w:sz w:val="22"/>
          <w:szCs w:val="22"/>
        </w:rPr>
        <w:t>(4)</w:t>
      </w:r>
      <w:r w:rsidR="00182FA4" w:rsidRPr="00000FE8">
        <w:rPr>
          <w:rFonts w:ascii="Calibri" w:hAnsi="Calibri" w:cs="Calibri"/>
          <w:i/>
          <w:sz w:val="22"/>
          <w:szCs w:val="22"/>
        </w:rPr>
        <w:t>,</w:t>
      </w:r>
      <w:r w:rsidR="00182FA4" w:rsidRPr="00000FE8">
        <w:rPr>
          <w:rFonts w:ascii="Calibri" w:hAnsi="Calibri" w:cs="Calibri"/>
          <w:sz w:val="22"/>
          <w:szCs w:val="22"/>
        </w:rPr>
        <w:t xml:space="preserve"> 618-638.</w:t>
      </w:r>
      <w:r w:rsidR="00FD6833">
        <w:rPr>
          <w:rFonts w:ascii="Calibri" w:hAnsi="Calibri" w:cs="Calibri"/>
          <w:sz w:val="22"/>
          <w:szCs w:val="22"/>
        </w:rPr>
        <w:t xml:space="preserve"> </w:t>
      </w:r>
    </w:p>
    <w:p w14:paraId="2305C528" w14:textId="77777777" w:rsidR="000E565F" w:rsidRPr="00470B98" w:rsidRDefault="000E565F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2F69566A" w14:textId="77777777" w:rsidR="003309D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Herbst, C.M. (2010). The Labor Supply Effects of Child Care Costs and Wages in the Presence of Subsidies </w:t>
      </w:r>
    </w:p>
    <w:p w14:paraId="7724F3E6" w14:textId="77777777" w:rsidR="00357EC7" w:rsidRPr="000E565F" w:rsidRDefault="003309D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and the Earned Income Tax Credit. </w:t>
      </w:r>
      <w:r w:rsidR="00182FA4" w:rsidRPr="00000FE8">
        <w:rPr>
          <w:rFonts w:ascii="Calibri" w:hAnsi="Calibri" w:cs="Calibri"/>
          <w:i/>
          <w:iCs/>
          <w:sz w:val="22"/>
          <w:szCs w:val="22"/>
        </w:rPr>
        <w:t xml:space="preserve">Review of Economics of the Household, </w:t>
      </w:r>
      <w:r w:rsidR="004A7D95" w:rsidRPr="004A7D95">
        <w:rPr>
          <w:rFonts w:ascii="Calibri" w:hAnsi="Calibri" w:cs="Calibri"/>
          <w:i/>
          <w:iCs/>
          <w:sz w:val="22"/>
          <w:szCs w:val="22"/>
        </w:rPr>
        <w:t>8</w:t>
      </w:r>
      <w:r w:rsidR="00182FA4" w:rsidRPr="00000FE8">
        <w:rPr>
          <w:rFonts w:ascii="Calibri" w:hAnsi="Calibri" w:cs="Calibri"/>
          <w:iCs/>
          <w:sz w:val="22"/>
          <w:szCs w:val="22"/>
        </w:rPr>
        <w:t>(2), 199-230</w:t>
      </w:r>
      <w:r w:rsidR="00182FA4" w:rsidRPr="00000FE8">
        <w:rPr>
          <w:rFonts w:ascii="Calibri" w:hAnsi="Calibri" w:cs="Calibri"/>
          <w:sz w:val="22"/>
          <w:szCs w:val="22"/>
        </w:rPr>
        <w:t>.</w:t>
      </w:r>
      <w:r w:rsidR="00EB5247">
        <w:rPr>
          <w:rFonts w:ascii="Calibri" w:hAnsi="Calibri" w:cs="Calibri"/>
          <w:sz w:val="22"/>
          <w:szCs w:val="22"/>
        </w:rPr>
        <w:t xml:space="preserve"> </w:t>
      </w:r>
    </w:p>
    <w:p w14:paraId="5FADC520" w14:textId="77777777" w:rsidR="00357EC7" w:rsidRDefault="00357EC7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28703F28" w14:textId="77777777" w:rsidR="003309D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780188">
        <w:rPr>
          <w:rFonts w:ascii="Calibri" w:hAnsi="Calibri" w:cs="Calibri"/>
          <w:sz w:val="22"/>
          <w:szCs w:val="22"/>
        </w:rPr>
        <w:t>Herbst, C.M.</w:t>
      </w:r>
      <w:r w:rsidRPr="00000FE8">
        <w:rPr>
          <w:rFonts w:ascii="Calibri" w:hAnsi="Calibri" w:cs="Calibri"/>
          <w:sz w:val="22"/>
          <w:szCs w:val="22"/>
        </w:rPr>
        <w:t xml:space="preserve"> &amp; Stevens, D. (2010). The Impact of Local Labor Market Conditions on Work and Welfare </w:t>
      </w:r>
    </w:p>
    <w:p w14:paraId="7533B5E6" w14:textId="77777777" w:rsidR="003309D2" w:rsidRDefault="003309D2" w:rsidP="00294D5C">
      <w:pPr>
        <w:tabs>
          <w:tab w:val="left" w:pos="720"/>
        </w:tabs>
        <w:contextualSpacing/>
        <w:mirrorIndents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Decisions: Revisiting an Old Question Using New Data. </w:t>
      </w:r>
      <w:r w:rsidR="00182FA4" w:rsidRPr="00000FE8">
        <w:rPr>
          <w:rFonts w:ascii="Calibri" w:hAnsi="Calibri" w:cs="Calibri"/>
          <w:i/>
          <w:sz w:val="22"/>
          <w:szCs w:val="22"/>
        </w:rPr>
        <w:t>Population Research and Policy Review,</w:t>
      </w:r>
    </w:p>
    <w:p w14:paraId="5BD6269F" w14:textId="77777777" w:rsidR="004413AB" w:rsidRDefault="003309D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ab/>
      </w:r>
      <w:r w:rsidR="00182FA4" w:rsidRPr="00000FE8">
        <w:rPr>
          <w:rFonts w:ascii="Calibri" w:hAnsi="Calibri" w:cs="Calibri"/>
          <w:i/>
          <w:sz w:val="22"/>
          <w:szCs w:val="22"/>
        </w:rPr>
        <w:t xml:space="preserve"> </w:t>
      </w:r>
      <w:r w:rsidR="00182FA4" w:rsidRPr="004A7D95">
        <w:rPr>
          <w:rFonts w:ascii="Calibri" w:hAnsi="Calibri" w:cs="Calibri"/>
          <w:i/>
          <w:sz w:val="22"/>
          <w:szCs w:val="22"/>
        </w:rPr>
        <w:t>29</w:t>
      </w:r>
      <w:r w:rsidR="00182FA4" w:rsidRPr="00000FE8">
        <w:rPr>
          <w:rFonts w:ascii="Calibri" w:hAnsi="Calibri" w:cs="Calibri"/>
          <w:sz w:val="22"/>
          <w:szCs w:val="22"/>
        </w:rPr>
        <w:t>(4), 453-479.</w:t>
      </w:r>
      <w:r w:rsidR="00EB5247">
        <w:rPr>
          <w:rFonts w:ascii="Calibri" w:hAnsi="Calibri" w:cs="Calibri"/>
          <w:sz w:val="22"/>
          <w:szCs w:val="22"/>
        </w:rPr>
        <w:t xml:space="preserve"> </w:t>
      </w:r>
    </w:p>
    <w:p w14:paraId="41949B85" w14:textId="77777777" w:rsidR="00FE70FB" w:rsidRDefault="00FE70FB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7D1F1D85" w14:textId="77777777" w:rsidR="003309D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Herbst, C.M. (2008). Do Social Policy Reforms Have Different Impacts on Employment and Welfare Use </w:t>
      </w:r>
    </w:p>
    <w:p w14:paraId="2DBC8036" w14:textId="77777777" w:rsidR="00182FA4" w:rsidRPr="004413AB" w:rsidRDefault="003309D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D9055B">
        <w:rPr>
          <w:rFonts w:ascii="Calibri" w:hAnsi="Calibri" w:cs="Calibri"/>
          <w:sz w:val="22"/>
          <w:szCs w:val="22"/>
        </w:rPr>
        <w:t>a</w:t>
      </w:r>
      <w:r w:rsidR="00182FA4" w:rsidRPr="00000FE8">
        <w:rPr>
          <w:rFonts w:ascii="Calibri" w:hAnsi="Calibri" w:cs="Calibri"/>
          <w:sz w:val="22"/>
          <w:szCs w:val="22"/>
        </w:rPr>
        <w:t xml:space="preserve">s Economic Conditions Change? </w:t>
      </w:r>
      <w:r w:rsidR="00182FA4" w:rsidRPr="00000FE8">
        <w:rPr>
          <w:rFonts w:ascii="Calibri" w:hAnsi="Calibri" w:cs="Calibri"/>
          <w:i/>
          <w:iCs/>
          <w:sz w:val="22"/>
          <w:szCs w:val="22"/>
        </w:rPr>
        <w:t>Journal of Policy Analysis and Management</w:t>
      </w:r>
      <w:r w:rsidR="00182FA4" w:rsidRPr="00000FE8">
        <w:rPr>
          <w:rFonts w:ascii="Calibri" w:hAnsi="Calibri" w:cs="Calibri"/>
          <w:sz w:val="22"/>
          <w:szCs w:val="22"/>
        </w:rPr>
        <w:t xml:space="preserve">, </w:t>
      </w:r>
      <w:r w:rsidR="00182FA4" w:rsidRPr="004A7D95">
        <w:rPr>
          <w:rFonts w:ascii="Calibri" w:hAnsi="Calibri" w:cs="Calibri"/>
          <w:i/>
          <w:sz w:val="22"/>
          <w:szCs w:val="22"/>
        </w:rPr>
        <w:t>27</w:t>
      </w:r>
      <w:r w:rsidR="00182FA4" w:rsidRPr="00000FE8">
        <w:rPr>
          <w:rFonts w:ascii="Calibri" w:hAnsi="Calibri" w:cs="Calibri"/>
          <w:sz w:val="22"/>
          <w:szCs w:val="22"/>
        </w:rPr>
        <w:t>(4), 867-894.</w:t>
      </w:r>
    </w:p>
    <w:p w14:paraId="338F6C10" w14:textId="77777777" w:rsidR="00945B92" w:rsidRDefault="00945B92" w:rsidP="00225907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2031707D" w14:textId="77777777" w:rsidR="00564AB0" w:rsidRDefault="00182FA4" w:rsidP="00225907">
      <w:pPr>
        <w:tabs>
          <w:tab w:val="left" w:pos="720"/>
        </w:tabs>
        <w:contextualSpacing/>
        <w:mirrorIndents/>
        <w:rPr>
          <w:rFonts w:ascii="Calibri" w:hAnsi="Calibri" w:cs="Calibri"/>
          <w:i/>
          <w:iCs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Herbst, C.M. (2008). Who are the Eligible Non-Recipients of Child Care Subsidies? </w:t>
      </w:r>
      <w:r w:rsidR="00564AB0">
        <w:rPr>
          <w:rFonts w:ascii="Calibri" w:hAnsi="Calibri" w:cs="Calibri"/>
          <w:i/>
          <w:iCs/>
          <w:sz w:val="22"/>
          <w:szCs w:val="22"/>
        </w:rPr>
        <w:t xml:space="preserve">Children and </w:t>
      </w:r>
    </w:p>
    <w:p w14:paraId="23B53A9D" w14:textId="77777777" w:rsidR="009E3DF6" w:rsidRDefault="0038249F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ab/>
      </w:r>
      <w:r w:rsidR="00182FA4" w:rsidRPr="00000FE8">
        <w:rPr>
          <w:rFonts w:ascii="Calibri" w:hAnsi="Calibri" w:cs="Calibri"/>
          <w:i/>
          <w:iCs/>
          <w:sz w:val="22"/>
          <w:szCs w:val="22"/>
        </w:rPr>
        <w:t xml:space="preserve">Youth Services Review, </w:t>
      </w:r>
      <w:r w:rsidR="00182FA4" w:rsidRPr="004A7D95">
        <w:rPr>
          <w:rFonts w:ascii="Calibri" w:hAnsi="Calibri" w:cs="Calibri"/>
          <w:i/>
          <w:sz w:val="22"/>
          <w:szCs w:val="22"/>
        </w:rPr>
        <w:t>30</w:t>
      </w:r>
      <w:r w:rsidR="00182FA4" w:rsidRPr="00000FE8">
        <w:rPr>
          <w:rFonts w:ascii="Calibri" w:hAnsi="Calibri" w:cs="Calibri"/>
          <w:sz w:val="22"/>
          <w:szCs w:val="22"/>
        </w:rPr>
        <w:t>(9), 1037-1054.</w:t>
      </w:r>
      <w:r w:rsidR="00EB5247">
        <w:rPr>
          <w:rFonts w:ascii="Calibri" w:hAnsi="Calibri" w:cs="Calibri"/>
          <w:sz w:val="22"/>
          <w:szCs w:val="22"/>
        </w:rPr>
        <w:t xml:space="preserve"> </w:t>
      </w:r>
    </w:p>
    <w:p w14:paraId="7A964C48" w14:textId="77777777" w:rsidR="00945B92" w:rsidRPr="00C850A5" w:rsidRDefault="00945B9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72F96FA6" w14:textId="77777777" w:rsidR="00564AB0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780188">
        <w:rPr>
          <w:rFonts w:ascii="Calibri" w:hAnsi="Calibri" w:cs="Calibri"/>
          <w:sz w:val="22"/>
          <w:szCs w:val="22"/>
        </w:rPr>
        <w:t xml:space="preserve">Herbst, C.M. </w:t>
      </w:r>
      <w:r w:rsidRPr="00000FE8">
        <w:rPr>
          <w:rFonts w:ascii="Calibri" w:hAnsi="Calibri" w:cs="Calibri"/>
          <w:sz w:val="22"/>
          <w:szCs w:val="22"/>
        </w:rPr>
        <w:t xml:space="preserve">&amp; Barnow, B.S. (2008). Close to Home: A Simultaneous Equations Model of the Relationship </w:t>
      </w:r>
    </w:p>
    <w:p w14:paraId="663D1921" w14:textId="77777777" w:rsidR="00564AB0" w:rsidRDefault="00564AB0" w:rsidP="00294D5C">
      <w:pPr>
        <w:tabs>
          <w:tab w:val="left" w:pos="720"/>
        </w:tabs>
        <w:contextualSpacing/>
        <w:mirrorIndents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Between Child Care Accessibility and Women’s Labor Force Participation. </w:t>
      </w:r>
      <w:r w:rsidR="00182FA4" w:rsidRPr="00000FE8">
        <w:rPr>
          <w:rFonts w:ascii="Calibri" w:hAnsi="Calibri" w:cs="Calibri"/>
          <w:i/>
          <w:iCs/>
          <w:sz w:val="22"/>
          <w:szCs w:val="22"/>
        </w:rPr>
        <w:t xml:space="preserve">Journal of Family and </w:t>
      </w:r>
    </w:p>
    <w:p w14:paraId="50FA017F" w14:textId="77777777" w:rsidR="00EE4BDE" w:rsidRPr="00EE4BDE" w:rsidRDefault="00564AB0" w:rsidP="00EE4BDE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ab/>
      </w:r>
      <w:r w:rsidR="00182FA4" w:rsidRPr="00000FE8">
        <w:rPr>
          <w:rFonts w:ascii="Calibri" w:hAnsi="Calibri" w:cs="Calibri"/>
          <w:i/>
          <w:iCs/>
          <w:sz w:val="22"/>
          <w:szCs w:val="22"/>
        </w:rPr>
        <w:t>Economic Issues</w:t>
      </w:r>
      <w:r w:rsidR="00182FA4" w:rsidRPr="00000FE8">
        <w:rPr>
          <w:rFonts w:ascii="Calibri" w:hAnsi="Calibri" w:cs="Calibri"/>
          <w:sz w:val="22"/>
          <w:szCs w:val="22"/>
        </w:rPr>
        <w:t xml:space="preserve">, </w:t>
      </w:r>
      <w:r w:rsidR="00182FA4" w:rsidRPr="004A7D95">
        <w:rPr>
          <w:rFonts w:ascii="Calibri" w:hAnsi="Calibri" w:cs="Calibri"/>
          <w:i/>
          <w:sz w:val="22"/>
          <w:szCs w:val="22"/>
        </w:rPr>
        <w:t>29</w:t>
      </w:r>
      <w:r w:rsidR="00EB5247">
        <w:rPr>
          <w:rFonts w:ascii="Calibri" w:hAnsi="Calibri" w:cs="Calibri"/>
          <w:sz w:val="22"/>
          <w:szCs w:val="22"/>
        </w:rPr>
        <w:t xml:space="preserve">(1), 128-151. </w:t>
      </w:r>
    </w:p>
    <w:p w14:paraId="22183E4E" w14:textId="77777777" w:rsidR="00641474" w:rsidRDefault="00641474" w:rsidP="005A6C54">
      <w:pPr>
        <w:pStyle w:val="Heading1"/>
        <w:tabs>
          <w:tab w:val="left" w:pos="720"/>
        </w:tabs>
        <w:spacing w:after="0"/>
        <w:contextualSpacing/>
        <w:mirrorIndents/>
        <w:rPr>
          <w:rFonts w:ascii="Calibri" w:hAnsi="Calibri" w:cs="Calibri"/>
          <w:b w:val="0"/>
          <w:bCs w:val="0"/>
          <w:smallCaps/>
          <w:sz w:val="22"/>
          <w:szCs w:val="22"/>
        </w:rPr>
      </w:pPr>
      <w:r>
        <w:rPr>
          <w:rFonts w:ascii="Calibri" w:hAnsi="Calibri" w:cs="Calibri"/>
          <w:bCs w:val="0"/>
          <w:smallCaps/>
          <w:sz w:val="22"/>
          <w:szCs w:val="22"/>
        </w:rPr>
        <w:lastRenderedPageBreak/>
        <w:t>Other Journal Publications</w:t>
      </w:r>
    </w:p>
    <w:p w14:paraId="171AEFA9" w14:textId="77777777" w:rsidR="00D434ED" w:rsidRDefault="00D434ED" w:rsidP="00D434ED">
      <w:pPr>
        <w:tabs>
          <w:tab w:val="left" w:pos="720"/>
        </w:tabs>
        <w:contextualSpacing/>
        <w:mirrorIndents/>
        <w:rPr>
          <w:rFonts w:ascii="Calibri" w:hAnsi="Calibri" w:cs="Calibri"/>
          <w:i/>
          <w:sz w:val="22"/>
          <w:szCs w:val="22"/>
        </w:rPr>
      </w:pPr>
      <w:r w:rsidRPr="00043FB4">
        <w:rPr>
          <w:rFonts w:ascii="Calibri" w:hAnsi="Calibri" w:cs="Calibri"/>
          <w:sz w:val="22"/>
          <w:szCs w:val="22"/>
        </w:rPr>
        <w:t>Cesur, R.,</w:t>
      </w:r>
      <w:r w:rsidRPr="00E644E7">
        <w:rPr>
          <w:rFonts w:ascii="Calibri" w:hAnsi="Calibri" w:cs="Calibri"/>
          <w:sz w:val="22"/>
          <w:szCs w:val="22"/>
        </w:rPr>
        <w:t xml:space="preserve"> Herbst, C.M. &amp; Tekin, E. (2010). Child Care Choices and Childhood Obesity. </w:t>
      </w:r>
      <w:r w:rsidRPr="00E644E7">
        <w:rPr>
          <w:rFonts w:ascii="Calibri" w:hAnsi="Calibri" w:cs="Calibri"/>
          <w:i/>
          <w:sz w:val="22"/>
          <w:szCs w:val="22"/>
        </w:rPr>
        <w:t xml:space="preserve">Contributions to </w:t>
      </w:r>
    </w:p>
    <w:p w14:paraId="7F68D825" w14:textId="77777777" w:rsidR="00FE70FB" w:rsidRDefault="00D434ED" w:rsidP="00641474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ab/>
      </w:r>
      <w:r w:rsidRPr="00E644E7">
        <w:rPr>
          <w:rFonts w:ascii="Calibri" w:hAnsi="Calibri" w:cs="Calibri"/>
          <w:i/>
          <w:sz w:val="22"/>
          <w:szCs w:val="22"/>
        </w:rPr>
        <w:t xml:space="preserve">Economic Analysis, </w:t>
      </w:r>
      <w:r w:rsidRPr="00E644E7">
        <w:rPr>
          <w:rFonts w:ascii="Calibri" w:hAnsi="Calibri" w:cs="Calibri"/>
          <w:sz w:val="22"/>
          <w:szCs w:val="22"/>
        </w:rPr>
        <w:t>290, 37-62.</w:t>
      </w:r>
    </w:p>
    <w:p w14:paraId="6EE03A20" w14:textId="77777777" w:rsidR="00F66F92" w:rsidRDefault="00F66F92" w:rsidP="00641474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7438F4A8" w14:textId="77777777" w:rsidR="00641474" w:rsidRDefault="00641474" w:rsidP="00641474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Herbst, C.M. (2008). Public Policy and Residential Segregation: A Critique of Iris Young’s Strategy of </w:t>
      </w:r>
    </w:p>
    <w:p w14:paraId="766223D9" w14:textId="07411DF0" w:rsidR="006C3381" w:rsidRPr="008F3908" w:rsidRDefault="00641474" w:rsidP="005E78FE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000FE8">
        <w:rPr>
          <w:rFonts w:ascii="Calibri" w:hAnsi="Calibri" w:cs="Calibri"/>
          <w:sz w:val="22"/>
          <w:szCs w:val="22"/>
        </w:rPr>
        <w:t xml:space="preserve">Differentiated Solidarity. </w:t>
      </w:r>
      <w:r w:rsidRPr="00000FE8">
        <w:rPr>
          <w:rFonts w:ascii="Calibri" w:hAnsi="Calibri" w:cs="Calibri"/>
          <w:i/>
          <w:iCs/>
          <w:sz w:val="22"/>
          <w:szCs w:val="22"/>
        </w:rPr>
        <w:t>Philosophy and Public Policy Quarterly</w:t>
      </w:r>
      <w:r w:rsidRPr="00000FE8">
        <w:rPr>
          <w:rFonts w:ascii="Calibri" w:hAnsi="Calibri" w:cs="Calibri"/>
          <w:sz w:val="22"/>
          <w:szCs w:val="22"/>
        </w:rPr>
        <w:t xml:space="preserve">, </w:t>
      </w:r>
      <w:r w:rsidRPr="004A7D95">
        <w:rPr>
          <w:rFonts w:ascii="Calibri" w:hAnsi="Calibri" w:cs="Calibri"/>
          <w:i/>
          <w:sz w:val="22"/>
          <w:szCs w:val="22"/>
        </w:rPr>
        <w:t>28</w:t>
      </w:r>
      <w:r w:rsidRPr="00000FE8">
        <w:rPr>
          <w:rFonts w:ascii="Calibri" w:hAnsi="Calibri" w:cs="Calibri"/>
          <w:sz w:val="22"/>
          <w:szCs w:val="22"/>
        </w:rPr>
        <w:t xml:space="preserve">(1/2), 13-18.   </w:t>
      </w:r>
      <w:r w:rsidR="002D7034" w:rsidRPr="00004FF5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2E0622C9" w14:textId="77777777" w:rsidR="006C3381" w:rsidRPr="00A31357" w:rsidRDefault="006C3381" w:rsidP="005E78FE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3C7142AD" w14:textId="77777777" w:rsidR="00182FA4" w:rsidRPr="00000FE8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  <w:r w:rsidRPr="00000FE8">
        <w:rPr>
          <w:rFonts w:ascii="Calibri" w:hAnsi="Calibri" w:cs="Calibri"/>
          <w:b/>
          <w:smallCaps/>
          <w:sz w:val="22"/>
          <w:szCs w:val="22"/>
        </w:rPr>
        <w:t>Grants &amp; Funded Research</w:t>
      </w:r>
    </w:p>
    <w:p w14:paraId="6017AF87" w14:textId="77777777" w:rsidR="006C3381" w:rsidRDefault="008E308F" w:rsidP="001A6D9D">
      <w:pPr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“</w:t>
      </w:r>
      <w:r w:rsidRPr="00DD5BB0">
        <w:rPr>
          <w:rFonts w:asciiTheme="minorHAnsi" w:hAnsiTheme="minorHAnsi" w:cstheme="minorHAnsi"/>
          <w:sz w:val="22"/>
          <w:szCs w:val="22"/>
        </w:rPr>
        <w:t>Big Daycare:</w:t>
      </w:r>
      <w:r w:rsidR="00DD5BB0" w:rsidRPr="00DD5BB0">
        <w:rPr>
          <w:rFonts w:asciiTheme="minorHAnsi" w:hAnsiTheme="minorHAnsi" w:cstheme="minorHAnsi"/>
          <w:sz w:val="22"/>
          <w:szCs w:val="22"/>
        </w:rPr>
        <w:t xml:space="preserve"> </w:t>
      </w:r>
      <w:r w:rsidR="00DD5BB0" w:rsidRPr="00DD5BB0">
        <w:rPr>
          <w:rFonts w:asciiTheme="minorHAnsi" w:eastAsia="Arial" w:hAnsiTheme="minorHAnsi" w:cstheme="minorHAnsi"/>
          <w:sz w:val="22"/>
          <w:szCs w:val="22"/>
        </w:rPr>
        <w:t>The Growing Influence of Private Equity in the Market for Early Care and Education</w:t>
      </w:r>
      <w:r w:rsidR="00DD5BB0">
        <w:rPr>
          <w:rFonts w:asciiTheme="minorHAnsi" w:eastAsia="Arial" w:hAnsiTheme="minorHAnsi" w:cstheme="minorHAnsi"/>
          <w:sz w:val="22"/>
          <w:szCs w:val="22"/>
        </w:rPr>
        <w:t xml:space="preserve">” </w:t>
      </w:r>
    </w:p>
    <w:p w14:paraId="07B5AF3B" w14:textId="77777777" w:rsidR="006C3381" w:rsidRDefault="006C3381" w:rsidP="001A6D9D">
      <w:pPr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inorHAnsi" w:eastAsia="Arial" w:hAnsiTheme="minorHAnsi" w:cstheme="minorHAnsi"/>
          <w:sz w:val="22"/>
          <w:szCs w:val="22"/>
        </w:rPr>
        <w:tab/>
      </w:r>
      <w:r w:rsidR="00DD5BB0">
        <w:rPr>
          <w:rFonts w:asciiTheme="minorHAnsi" w:eastAsia="Arial" w:hAnsiTheme="minorHAnsi" w:cstheme="minorHAnsi"/>
          <w:sz w:val="22"/>
          <w:szCs w:val="22"/>
        </w:rPr>
        <w:t>supported by the Alfred P. Sloan Foundation, Co-Principal Investigator (with Jessica Brown),</w:t>
      </w:r>
      <w:r>
        <w:rPr>
          <w:rFonts w:asciiTheme="minorHAnsi" w:eastAsia="Arial" w:hAnsiTheme="minorHAnsi" w:cstheme="minorHAnsi"/>
          <w:sz w:val="22"/>
          <w:szCs w:val="22"/>
        </w:rPr>
        <w:t xml:space="preserve"> </w:t>
      </w:r>
    </w:p>
    <w:p w14:paraId="60100E19" w14:textId="77777777" w:rsidR="008E308F" w:rsidRDefault="006C3381" w:rsidP="001A6D9D">
      <w:pPr>
        <w:rPr>
          <w:rFonts w:asciiTheme="minorHAnsi" w:hAnsiTheme="minorHAnsi"/>
          <w:sz w:val="22"/>
          <w:szCs w:val="22"/>
        </w:rPr>
      </w:pPr>
      <w:r>
        <w:rPr>
          <w:rFonts w:asciiTheme="minorHAnsi" w:eastAsia="Arial" w:hAnsiTheme="minorHAnsi" w:cstheme="minorHAnsi"/>
          <w:sz w:val="22"/>
          <w:szCs w:val="22"/>
        </w:rPr>
        <w:tab/>
        <w:t>$454,022,</w:t>
      </w:r>
      <w:r w:rsidR="00DD5BB0">
        <w:rPr>
          <w:rFonts w:asciiTheme="minorHAnsi" w:eastAsia="Arial" w:hAnsiTheme="minorHAnsi" w:cstheme="minorHAnsi"/>
          <w:sz w:val="22"/>
          <w:szCs w:val="22"/>
        </w:rPr>
        <w:t xml:space="preserve"> 2024-2027.</w:t>
      </w:r>
      <w:r w:rsidR="008E308F">
        <w:rPr>
          <w:rFonts w:asciiTheme="minorHAnsi" w:hAnsiTheme="minorHAnsi"/>
          <w:sz w:val="22"/>
          <w:szCs w:val="22"/>
        </w:rPr>
        <w:t xml:space="preserve">  </w:t>
      </w:r>
    </w:p>
    <w:p w14:paraId="62F9C09A" w14:textId="77777777" w:rsidR="008E308F" w:rsidRDefault="008E308F" w:rsidP="001A6D9D">
      <w:pPr>
        <w:rPr>
          <w:rFonts w:asciiTheme="minorHAnsi" w:hAnsiTheme="minorHAnsi"/>
          <w:sz w:val="22"/>
          <w:szCs w:val="22"/>
        </w:rPr>
      </w:pPr>
    </w:p>
    <w:p w14:paraId="225EC6E3" w14:textId="77777777" w:rsidR="001A6D9D" w:rsidRDefault="001A6D9D" w:rsidP="001A6D9D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“What Do Parents Value</w:t>
      </w:r>
      <w:r w:rsidRPr="00004FF5">
        <w:rPr>
          <w:rFonts w:asciiTheme="minorHAnsi" w:hAnsiTheme="minorHAnsi"/>
          <w:sz w:val="22"/>
          <w:szCs w:val="22"/>
        </w:rPr>
        <w:t xml:space="preserve"> in a Child Care P</w:t>
      </w:r>
      <w:r>
        <w:rPr>
          <w:rFonts w:asciiTheme="minorHAnsi" w:hAnsiTheme="minorHAnsi"/>
          <w:sz w:val="22"/>
          <w:szCs w:val="22"/>
        </w:rPr>
        <w:t>rovider?</w:t>
      </w:r>
      <w:r w:rsidRPr="00004FF5">
        <w:rPr>
          <w:rFonts w:asciiTheme="minorHAnsi" w:hAnsiTheme="minorHAnsi"/>
          <w:sz w:val="22"/>
          <w:szCs w:val="22"/>
        </w:rPr>
        <w:t xml:space="preserve"> Evidence from Ye</w:t>
      </w:r>
      <w:r>
        <w:rPr>
          <w:rFonts w:asciiTheme="minorHAnsi" w:hAnsiTheme="minorHAnsi"/>
          <w:sz w:val="22"/>
          <w:szCs w:val="22"/>
        </w:rPr>
        <w:t xml:space="preserve">lp </w:t>
      </w:r>
      <w:r w:rsidRPr="00004FF5">
        <w:rPr>
          <w:rFonts w:asciiTheme="minorHAnsi" w:hAnsiTheme="minorHAnsi"/>
          <w:sz w:val="22"/>
          <w:szCs w:val="22"/>
        </w:rPr>
        <w:t>Consumer Reviews</w:t>
      </w:r>
      <w:r>
        <w:rPr>
          <w:rFonts w:asciiTheme="minorHAnsi" w:hAnsiTheme="minorHAnsi"/>
          <w:sz w:val="22"/>
          <w:szCs w:val="22"/>
        </w:rPr>
        <w:t xml:space="preserve">” supported by the </w:t>
      </w:r>
    </w:p>
    <w:p w14:paraId="2900BE5E" w14:textId="77777777" w:rsidR="001A6D9D" w:rsidRDefault="001A6D9D" w:rsidP="001A6D9D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 xml:space="preserve">College Public Service and Community Solutions, Arizona State University, Co-Principal Investigator </w:t>
      </w:r>
    </w:p>
    <w:p w14:paraId="1C93F611" w14:textId="77777777" w:rsidR="001A6D9D" w:rsidRDefault="001A6D9D" w:rsidP="001A6D9D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 xml:space="preserve">(with Kevin Desouza and Sri </w:t>
      </w:r>
      <w:r w:rsidRPr="00004FF5">
        <w:rPr>
          <w:rFonts w:asciiTheme="minorHAnsi" w:hAnsiTheme="minorHAnsi"/>
          <w:sz w:val="22"/>
          <w:szCs w:val="22"/>
        </w:rPr>
        <w:t>Kand</w:t>
      </w:r>
      <w:r>
        <w:rPr>
          <w:rFonts w:asciiTheme="minorHAnsi" w:hAnsiTheme="minorHAnsi"/>
          <w:sz w:val="22"/>
          <w:szCs w:val="22"/>
        </w:rPr>
        <w:t xml:space="preserve">ala), $30,000, 2017-2018. </w:t>
      </w:r>
    </w:p>
    <w:p w14:paraId="73539C73" w14:textId="77777777" w:rsidR="001A6D9D" w:rsidRDefault="001A6D9D" w:rsidP="001A6D9D">
      <w:pPr>
        <w:rPr>
          <w:rFonts w:asciiTheme="minorHAnsi" w:hAnsiTheme="minorHAnsi"/>
          <w:sz w:val="22"/>
          <w:szCs w:val="22"/>
        </w:rPr>
      </w:pPr>
    </w:p>
    <w:p w14:paraId="69A5E368" w14:textId="77777777" w:rsidR="003D567E" w:rsidRDefault="003D567E" w:rsidP="007F4220">
      <w:pPr>
        <w:tabs>
          <w:tab w:val="left" w:pos="720"/>
        </w:tabs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“The Demand for Teacher Characteristics in the Child Care Labor Market” supported by the Smith </w:t>
      </w:r>
    </w:p>
    <w:p w14:paraId="1C1201E6" w14:textId="77777777" w:rsidR="003D567E" w:rsidRDefault="003D567E" w:rsidP="007F4220">
      <w:pPr>
        <w:tabs>
          <w:tab w:val="left" w:pos="720"/>
        </w:tabs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>Richardson Foundation, Co-Principal Investigator (with Casey Boyd-Swan), $16,369, 2016-2017.</w:t>
      </w:r>
    </w:p>
    <w:p w14:paraId="79DF845B" w14:textId="77777777" w:rsidR="00884527" w:rsidRDefault="00884527" w:rsidP="007F4220">
      <w:pPr>
        <w:tabs>
          <w:tab w:val="left" w:pos="720"/>
        </w:tabs>
        <w:mirrorIndents/>
        <w:rPr>
          <w:rFonts w:asciiTheme="minorHAnsi" w:hAnsiTheme="minorHAnsi"/>
          <w:sz w:val="22"/>
          <w:szCs w:val="22"/>
        </w:rPr>
      </w:pPr>
    </w:p>
    <w:p w14:paraId="0EE592EB" w14:textId="77777777" w:rsidR="00000166" w:rsidRDefault="000C4FA7" w:rsidP="007F4220">
      <w:pPr>
        <w:tabs>
          <w:tab w:val="left" w:pos="720"/>
        </w:tabs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“Family Migration and Early Life Outcomes” supported by the </w:t>
      </w:r>
      <w:r w:rsidR="00276AB2">
        <w:rPr>
          <w:rFonts w:asciiTheme="minorHAnsi" w:hAnsiTheme="minorHAnsi"/>
          <w:sz w:val="22"/>
          <w:szCs w:val="22"/>
        </w:rPr>
        <w:t xml:space="preserve">National Institute of Child Health and Human </w:t>
      </w:r>
    </w:p>
    <w:p w14:paraId="1841FE97" w14:textId="77777777" w:rsidR="00000166" w:rsidRDefault="00000166" w:rsidP="007F4220">
      <w:pPr>
        <w:tabs>
          <w:tab w:val="left" w:pos="720"/>
        </w:tabs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 w:rsidR="00276AB2">
        <w:rPr>
          <w:rFonts w:asciiTheme="minorHAnsi" w:hAnsiTheme="minorHAnsi"/>
          <w:sz w:val="22"/>
          <w:szCs w:val="22"/>
        </w:rPr>
        <w:t xml:space="preserve">Development, Investigator, </w:t>
      </w:r>
      <w:r w:rsidR="005B4F91">
        <w:rPr>
          <w:rFonts w:asciiTheme="minorHAnsi" w:hAnsiTheme="minorHAnsi"/>
          <w:sz w:val="22"/>
          <w:szCs w:val="22"/>
        </w:rPr>
        <w:t>$6,067,685</w:t>
      </w:r>
      <w:r>
        <w:rPr>
          <w:rFonts w:asciiTheme="minorHAnsi" w:hAnsiTheme="minorHAnsi"/>
          <w:sz w:val="22"/>
          <w:szCs w:val="22"/>
        </w:rPr>
        <w:t xml:space="preserve">, </w:t>
      </w:r>
      <w:r w:rsidR="00276AB2">
        <w:rPr>
          <w:rFonts w:asciiTheme="minorHAnsi" w:hAnsiTheme="minorHAnsi"/>
          <w:sz w:val="22"/>
          <w:szCs w:val="22"/>
        </w:rPr>
        <w:t>2015-2019.</w:t>
      </w:r>
    </w:p>
    <w:p w14:paraId="36D0A9B1" w14:textId="77777777" w:rsidR="00484EB0" w:rsidRDefault="00276AB2" w:rsidP="007F4220">
      <w:pPr>
        <w:tabs>
          <w:tab w:val="left" w:pos="720"/>
        </w:tabs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14:paraId="7E0AC609" w14:textId="77777777" w:rsidR="000B5C92" w:rsidRDefault="000B5C92" w:rsidP="007F4220">
      <w:pPr>
        <w:tabs>
          <w:tab w:val="left" w:pos="720"/>
        </w:tabs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“Advancing Health Equity Through Multi-Level Cultural Determinants Research” supported by the U.S. </w:t>
      </w:r>
    </w:p>
    <w:p w14:paraId="7E5C4632" w14:textId="77777777" w:rsidR="000B5C92" w:rsidRDefault="000B5C92" w:rsidP="007F4220">
      <w:pPr>
        <w:tabs>
          <w:tab w:val="left" w:pos="720"/>
        </w:tabs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 xml:space="preserve">Department of Health and Human Services National Institutes of Health, Investigator, $291,708, </w:t>
      </w:r>
    </w:p>
    <w:p w14:paraId="34FDE0FA" w14:textId="77777777" w:rsidR="000B5C92" w:rsidRDefault="00724D46" w:rsidP="007F4220">
      <w:pPr>
        <w:tabs>
          <w:tab w:val="left" w:pos="720"/>
        </w:tabs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 xml:space="preserve">2014-2015. </w:t>
      </w:r>
    </w:p>
    <w:p w14:paraId="0AACB78E" w14:textId="77777777" w:rsidR="00724D46" w:rsidRDefault="00724D46" w:rsidP="007F4220">
      <w:pPr>
        <w:tabs>
          <w:tab w:val="left" w:pos="720"/>
        </w:tabs>
        <w:mirrorIndents/>
        <w:rPr>
          <w:rFonts w:asciiTheme="minorHAnsi" w:hAnsiTheme="minorHAnsi"/>
          <w:sz w:val="22"/>
          <w:szCs w:val="22"/>
        </w:rPr>
      </w:pPr>
    </w:p>
    <w:p w14:paraId="1F0A892C" w14:textId="77777777" w:rsidR="007F4220" w:rsidRDefault="007F4220" w:rsidP="007F4220">
      <w:pPr>
        <w:tabs>
          <w:tab w:val="left" w:pos="720"/>
        </w:tabs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“RCT Evaluation of the Arizona Person First Social Safety Net Demonstration” supported by the Arizona </w:t>
      </w:r>
    </w:p>
    <w:p w14:paraId="723D1481" w14:textId="77777777" w:rsidR="002C2906" w:rsidRDefault="007F4220" w:rsidP="00294D5C">
      <w:pPr>
        <w:tabs>
          <w:tab w:val="left" w:pos="720"/>
        </w:tabs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 xml:space="preserve">Department of Economic Security, Principal Investigator, $926,054, 2013-2016. </w:t>
      </w:r>
    </w:p>
    <w:p w14:paraId="2C48898F" w14:textId="77777777" w:rsidR="002C2906" w:rsidRDefault="002C2906" w:rsidP="00294D5C">
      <w:pPr>
        <w:tabs>
          <w:tab w:val="left" w:pos="720"/>
        </w:tabs>
        <w:contextualSpacing/>
        <w:mirrorIndents/>
        <w:rPr>
          <w:rFonts w:asciiTheme="minorHAnsi" w:hAnsiTheme="minorHAnsi"/>
          <w:sz w:val="22"/>
          <w:szCs w:val="22"/>
        </w:rPr>
      </w:pPr>
    </w:p>
    <w:p w14:paraId="75D1ED9D" w14:textId="77777777" w:rsidR="00395ACB" w:rsidRDefault="00395ACB" w:rsidP="00294D5C">
      <w:pPr>
        <w:tabs>
          <w:tab w:val="left" w:pos="720"/>
        </w:tabs>
        <w:contextualSpacing/>
        <w:mirrorIndents/>
        <w:rPr>
          <w:rFonts w:asciiTheme="minorHAnsi" w:hAnsiTheme="minorHAnsi"/>
          <w:sz w:val="22"/>
          <w:szCs w:val="22"/>
        </w:rPr>
      </w:pPr>
      <w:r w:rsidRPr="00395ACB">
        <w:rPr>
          <w:rFonts w:asciiTheme="minorHAnsi" w:hAnsiTheme="minorHAnsi"/>
          <w:sz w:val="22"/>
          <w:szCs w:val="22"/>
        </w:rPr>
        <w:t xml:space="preserve">“Early Childhood Education and Care: A Quantitative Research Program” supported by the Norwegian </w:t>
      </w:r>
    </w:p>
    <w:p w14:paraId="1195A8DB" w14:textId="77777777" w:rsidR="00395ACB" w:rsidRDefault="00395ACB" w:rsidP="00294D5C">
      <w:pPr>
        <w:tabs>
          <w:tab w:val="left" w:pos="720"/>
        </w:tabs>
        <w:contextualSpacing/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 w:rsidRPr="00395ACB">
        <w:rPr>
          <w:rFonts w:asciiTheme="minorHAnsi" w:hAnsiTheme="minorHAnsi"/>
          <w:sz w:val="22"/>
          <w:szCs w:val="22"/>
        </w:rPr>
        <w:t>Research Council</w:t>
      </w:r>
      <w:r>
        <w:rPr>
          <w:rFonts w:asciiTheme="minorHAnsi" w:hAnsiTheme="minorHAnsi"/>
          <w:sz w:val="22"/>
          <w:szCs w:val="22"/>
        </w:rPr>
        <w:t xml:space="preserve"> for research collaboration and exchange among a group of international scholars </w:t>
      </w:r>
    </w:p>
    <w:p w14:paraId="357BA71C" w14:textId="77777777" w:rsidR="00395ACB" w:rsidRDefault="00395ACB" w:rsidP="00294D5C">
      <w:pPr>
        <w:tabs>
          <w:tab w:val="left" w:pos="720"/>
        </w:tabs>
        <w:contextualSpacing/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>studying early childhood care and education (Project Manager</w:t>
      </w:r>
      <w:r w:rsidRPr="00395ACB">
        <w:rPr>
          <w:rFonts w:asciiTheme="minorHAnsi" w:hAnsiTheme="minorHAnsi"/>
          <w:sz w:val="22"/>
          <w:szCs w:val="22"/>
        </w:rPr>
        <w:t>: Magne Mogstad</w:t>
      </w:r>
      <w:r>
        <w:rPr>
          <w:rFonts w:asciiTheme="minorHAnsi" w:hAnsiTheme="minorHAnsi"/>
          <w:sz w:val="22"/>
          <w:szCs w:val="22"/>
        </w:rPr>
        <w:t xml:space="preserve">), NOK 7,000,000 </w:t>
      </w:r>
    </w:p>
    <w:p w14:paraId="63C6B6EF" w14:textId="77777777" w:rsidR="00470B98" w:rsidRDefault="00395ACB" w:rsidP="00294D5C">
      <w:pPr>
        <w:tabs>
          <w:tab w:val="left" w:pos="720"/>
        </w:tabs>
        <w:contextualSpacing/>
        <w:mirrorIndents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>(USD 1,173,000), 2012-2015.</w:t>
      </w:r>
    </w:p>
    <w:p w14:paraId="5964DFE4" w14:textId="77777777" w:rsidR="000E565F" w:rsidRPr="00395ACB" w:rsidRDefault="000E565F" w:rsidP="00294D5C">
      <w:pPr>
        <w:tabs>
          <w:tab w:val="left" w:pos="720"/>
        </w:tabs>
        <w:contextualSpacing/>
        <w:mirrorIndents/>
        <w:rPr>
          <w:rFonts w:asciiTheme="minorHAnsi" w:hAnsiTheme="minorHAnsi"/>
          <w:sz w:val="22"/>
          <w:szCs w:val="22"/>
        </w:rPr>
      </w:pPr>
    </w:p>
    <w:p w14:paraId="0DEE0B58" w14:textId="77777777" w:rsidR="0025635B" w:rsidRPr="00000FE8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“The Impact of Child Care Subsidies on the Well-Being of School-Age Children” supported by the </w:t>
      </w:r>
    </w:p>
    <w:p w14:paraId="0035D676" w14:textId="77777777" w:rsidR="00182FA4" w:rsidRDefault="0025635B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Knowledge Enterprise Development Seed Money Investment fund (OVPREA</w:t>
      </w:r>
      <w:r w:rsidR="00182FA4">
        <w:rPr>
          <w:rFonts w:ascii="Calibri" w:hAnsi="Calibri" w:cs="Calibri"/>
          <w:sz w:val="22"/>
          <w:szCs w:val="22"/>
        </w:rPr>
        <w:t>), Arizona State</w:t>
      </w:r>
    </w:p>
    <w:p w14:paraId="2C7115C8" w14:textId="77777777" w:rsidR="00182FA4" w:rsidRDefault="0025635B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University, $3,837, 2010.  </w:t>
      </w:r>
    </w:p>
    <w:p w14:paraId="095D53E1" w14:textId="77777777" w:rsidR="003E3318" w:rsidRDefault="003E3318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5C67A5C5" w14:textId="77777777" w:rsidR="0025635B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“Child Care Subsidies and Child Development” supported by the W.E. Upjohn Institute for Employment </w:t>
      </w:r>
    </w:p>
    <w:p w14:paraId="0F4F57E7" w14:textId="77777777" w:rsidR="009F751E" w:rsidRDefault="0025635B" w:rsidP="009F751E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Research, Mini-Grant Program, $5,000, 2009.   </w:t>
      </w:r>
    </w:p>
    <w:p w14:paraId="71EBEA85" w14:textId="77777777" w:rsidR="00FE70FB" w:rsidRDefault="00FE70FB" w:rsidP="009F751E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0290D39A" w14:textId="77777777" w:rsidR="0025635B" w:rsidRDefault="00182FA4" w:rsidP="00294D5C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“Are Child Care Subsidies Cost-Effective?” supported by the U.S. Department of Health and Human </w:t>
      </w:r>
    </w:p>
    <w:p w14:paraId="091261FD" w14:textId="77777777" w:rsidR="0025635B" w:rsidRDefault="0025635B" w:rsidP="00294D5C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Services, Administration for Children and Families, Child Care Bureau’s Child Care Research </w:t>
      </w:r>
    </w:p>
    <w:p w14:paraId="2145CC61" w14:textId="77777777" w:rsidR="005C31FA" w:rsidRDefault="0025635B" w:rsidP="00C27E40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mallCap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Scholars Dissertation Grant, $50,000, 2005-2007.</w:t>
      </w:r>
      <w:r w:rsidR="005732C7" w:rsidRPr="00000FE8">
        <w:rPr>
          <w:rFonts w:ascii="Calibri" w:hAnsi="Calibri" w:cs="Calibri"/>
          <w:bCs/>
          <w:smallCaps/>
          <w:sz w:val="22"/>
          <w:szCs w:val="22"/>
        </w:rPr>
        <w:t xml:space="preserve"> </w:t>
      </w:r>
    </w:p>
    <w:p w14:paraId="0DBE68D1" w14:textId="77777777" w:rsidR="00124BA8" w:rsidRDefault="00124BA8" w:rsidP="00C27E40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mallCaps/>
          <w:sz w:val="22"/>
          <w:szCs w:val="22"/>
        </w:rPr>
      </w:pPr>
    </w:p>
    <w:p w14:paraId="5CC7DE5F" w14:textId="77777777" w:rsidR="00163D1D" w:rsidRDefault="00602749" w:rsidP="00163D1D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  <w:r>
        <w:rPr>
          <w:rFonts w:ascii="Calibri" w:hAnsi="Calibri" w:cs="Calibri"/>
          <w:b/>
          <w:smallCaps/>
          <w:sz w:val="22"/>
          <w:szCs w:val="22"/>
        </w:rPr>
        <w:t>Policy Papers</w:t>
      </w:r>
      <w:r w:rsidR="008C5996">
        <w:rPr>
          <w:rFonts w:ascii="Calibri" w:hAnsi="Calibri" w:cs="Calibri"/>
          <w:b/>
          <w:smallCaps/>
          <w:sz w:val="22"/>
          <w:szCs w:val="22"/>
        </w:rPr>
        <w:t xml:space="preserve"> (Non-Technical)</w:t>
      </w:r>
    </w:p>
    <w:p w14:paraId="7AAACCCB" w14:textId="77777777" w:rsidR="008241BB" w:rsidRDefault="008241BB" w:rsidP="00163D1D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Borowsky, J., Brown, J.</w:t>
      </w:r>
      <w:r w:rsidRPr="00AB0059">
        <w:rPr>
          <w:rFonts w:asciiTheme="minorHAnsi" w:hAnsiTheme="minorHAnsi" w:cstheme="minorHAnsi"/>
          <w:sz w:val="22"/>
          <w:szCs w:val="22"/>
        </w:rPr>
        <w:t>H.</w:t>
      </w:r>
      <w:r>
        <w:rPr>
          <w:rFonts w:asciiTheme="minorHAnsi" w:hAnsiTheme="minorHAnsi" w:cstheme="minorHAnsi"/>
          <w:sz w:val="22"/>
          <w:szCs w:val="22"/>
        </w:rPr>
        <w:t>, Davis, E.</w:t>
      </w:r>
      <w:r w:rsidRPr="00AB0059">
        <w:rPr>
          <w:rFonts w:asciiTheme="minorHAnsi" w:hAnsiTheme="minorHAnsi" w:cstheme="minorHAnsi"/>
          <w:sz w:val="22"/>
          <w:szCs w:val="22"/>
        </w:rPr>
        <w:t>E</w:t>
      </w:r>
      <w:r>
        <w:rPr>
          <w:rFonts w:asciiTheme="minorHAnsi" w:hAnsiTheme="minorHAnsi" w:cstheme="minorHAnsi"/>
          <w:sz w:val="22"/>
          <w:szCs w:val="22"/>
        </w:rPr>
        <w:t>. Gibbs, C., Herbst, C.</w:t>
      </w:r>
      <w:r w:rsidRPr="00AB0059">
        <w:rPr>
          <w:rFonts w:asciiTheme="minorHAnsi" w:hAnsiTheme="minorHAnsi" w:cstheme="minorHAnsi"/>
          <w:sz w:val="22"/>
          <w:szCs w:val="22"/>
        </w:rPr>
        <w:t>M</w:t>
      </w:r>
      <w:r>
        <w:rPr>
          <w:rFonts w:asciiTheme="minorHAnsi" w:hAnsiTheme="minorHAnsi" w:cstheme="minorHAnsi"/>
          <w:sz w:val="22"/>
          <w:szCs w:val="22"/>
        </w:rPr>
        <w:t>., Sojourner, A., Tekin, E. &amp; Wiswall, M.</w:t>
      </w:r>
      <w:r w:rsidRPr="00AB0059">
        <w:rPr>
          <w:rFonts w:asciiTheme="minorHAnsi" w:hAnsiTheme="minorHAnsi" w:cstheme="minorHAnsi"/>
          <w:sz w:val="22"/>
          <w:szCs w:val="22"/>
        </w:rPr>
        <w:t>J. (2022).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57F8E06" w14:textId="77777777" w:rsidR="008241BB" w:rsidRDefault="008241BB" w:rsidP="00163D1D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 xml:space="preserve">Fixing Child Care: What Expanded Public Subsidies Could Mean for Children, Families, and Teachers. </w:t>
      </w:r>
    </w:p>
    <w:p w14:paraId="09781C7A" w14:textId="77777777" w:rsidR="008241BB" w:rsidRDefault="008241BB" w:rsidP="00163D1D">
      <w:pPr>
        <w:tabs>
          <w:tab w:val="left" w:pos="720"/>
        </w:tabs>
        <w:contextualSpacing/>
        <w:mirrorIndents/>
        <w:rPr>
          <w:rFonts w:ascii="Calibri" w:hAnsi="Calibri" w:cs="Calibri"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ab/>
      </w:r>
      <w:r>
        <w:rPr>
          <w:rFonts w:ascii="Calibri" w:hAnsi="Calibri" w:cs="Calibri"/>
          <w:bCs/>
          <w:sz w:val="22"/>
          <w:szCs w:val="22"/>
        </w:rPr>
        <w:t>Brown Center on Education Policy’s Chalkboard Blog. Washington, DC: Brookings Institution.</w:t>
      </w:r>
    </w:p>
    <w:p w14:paraId="5FE932CF" w14:textId="77777777" w:rsidR="008241BB" w:rsidRDefault="008241BB" w:rsidP="00163D1D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104F1BC6" w14:textId="77777777" w:rsidR="00163D1D" w:rsidRDefault="00163D1D" w:rsidP="00163D1D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Herbst, C.M. (2019). Why Requiring Teacher Qualifications for Child Care Might Not Matter in P</w:t>
      </w:r>
      <w:r w:rsidRPr="00163D1D">
        <w:rPr>
          <w:rFonts w:asciiTheme="minorHAnsi" w:hAnsiTheme="minorHAnsi" w:cstheme="minorHAnsi"/>
          <w:sz w:val="22"/>
          <w:szCs w:val="22"/>
        </w:rPr>
        <w:t>ractice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5E935F9" w14:textId="77777777" w:rsidR="00163D1D" w:rsidRPr="00163D1D" w:rsidRDefault="00163D1D" w:rsidP="00163D1D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>Brown Center on Education Policy’s Chalkboard Blog. Washington, DC: Brookings Institution.</w:t>
      </w:r>
    </w:p>
    <w:p w14:paraId="1EC87065" w14:textId="77777777" w:rsidR="00163D1D" w:rsidRDefault="00163D1D" w:rsidP="001016E0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z w:val="22"/>
          <w:szCs w:val="22"/>
        </w:rPr>
      </w:pPr>
    </w:p>
    <w:p w14:paraId="0A8C8B7E" w14:textId="77777777" w:rsidR="001016E0" w:rsidRDefault="001016E0" w:rsidP="001016E0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Herbst, C.M. (2013). Obama’s Early Education Proposals Leave Federal Efforts Fragmented and Incoherent. </w:t>
      </w:r>
    </w:p>
    <w:p w14:paraId="4CD0081C" w14:textId="77777777" w:rsidR="00AA175A" w:rsidRDefault="001016E0" w:rsidP="00602749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ab/>
        <w:t>Brown Center on Education Policy’s Chalkboard Blog. Washington, DC: Brookings Institution.</w:t>
      </w:r>
    </w:p>
    <w:p w14:paraId="1683B5F3" w14:textId="77777777" w:rsidR="009164F7" w:rsidRDefault="009164F7" w:rsidP="00602749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z w:val="22"/>
          <w:szCs w:val="22"/>
        </w:rPr>
      </w:pPr>
    </w:p>
    <w:p w14:paraId="63D401DF" w14:textId="77777777" w:rsidR="00602749" w:rsidRDefault="00602749" w:rsidP="00602749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Herbst, C.M. &amp; Tekin, E. (2010). Childcare subsidies and child wellbeing. London, United Kingdom: Centre </w:t>
      </w:r>
    </w:p>
    <w:p w14:paraId="5758B0D6" w14:textId="77777777" w:rsidR="00ED6C18" w:rsidRDefault="00602749" w:rsidP="00602749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ab/>
        <w:t>for Economic Policy Research and VOX</w:t>
      </w:r>
      <w:r w:rsidR="00ED6C18">
        <w:rPr>
          <w:rFonts w:ascii="Calibri" w:hAnsi="Calibri" w:cs="Calibri"/>
          <w:bCs/>
          <w:sz w:val="22"/>
          <w:szCs w:val="22"/>
        </w:rPr>
        <w:t>.</w:t>
      </w:r>
    </w:p>
    <w:p w14:paraId="0084E002" w14:textId="77777777" w:rsidR="00602749" w:rsidRPr="00602749" w:rsidRDefault="00602749" w:rsidP="00894635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</w:p>
    <w:p w14:paraId="04924D2D" w14:textId="77777777" w:rsidR="00894635" w:rsidRPr="00894635" w:rsidRDefault="00894635" w:rsidP="00894635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z w:val="22"/>
          <w:szCs w:val="22"/>
        </w:rPr>
      </w:pPr>
      <w:r w:rsidRPr="00894635">
        <w:rPr>
          <w:rFonts w:ascii="Calibri" w:hAnsi="Calibri" w:cs="Calibri"/>
          <w:bCs/>
          <w:sz w:val="22"/>
          <w:szCs w:val="22"/>
        </w:rPr>
        <w:t xml:space="preserve">Lopez, M.H., Kirby, E., Sagoff, J., &amp; Herbst, CM. (2005). The Youth Vote 2004: With a Historical Look at </w:t>
      </w:r>
    </w:p>
    <w:p w14:paraId="7BA75D69" w14:textId="77777777" w:rsidR="00894635" w:rsidRPr="00894635" w:rsidRDefault="00894635" w:rsidP="00894635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z w:val="22"/>
          <w:szCs w:val="22"/>
        </w:rPr>
      </w:pPr>
      <w:r w:rsidRPr="00894635">
        <w:rPr>
          <w:rFonts w:ascii="Calibri" w:hAnsi="Calibri" w:cs="Calibri"/>
          <w:bCs/>
          <w:sz w:val="22"/>
          <w:szCs w:val="22"/>
        </w:rPr>
        <w:tab/>
        <w:t xml:space="preserve">Youth Voting Patterns 1972-2004. (2005). Working Paper No. 35. CIRCLE, University of Maryland </w:t>
      </w:r>
    </w:p>
    <w:p w14:paraId="5EB774F8" w14:textId="77777777" w:rsidR="008D4F16" w:rsidRDefault="00894635" w:rsidP="00894635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z w:val="22"/>
          <w:szCs w:val="22"/>
        </w:rPr>
      </w:pPr>
      <w:r w:rsidRPr="00894635">
        <w:rPr>
          <w:rFonts w:ascii="Calibri" w:hAnsi="Calibri" w:cs="Calibri"/>
          <w:bCs/>
          <w:sz w:val="22"/>
          <w:szCs w:val="22"/>
        </w:rPr>
        <w:tab/>
        <w:t>School of Public Policy.</w:t>
      </w:r>
    </w:p>
    <w:p w14:paraId="3F0F375E" w14:textId="77777777" w:rsidR="0081783E" w:rsidRPr="00894635" w:rsidRDefault="0081783E" w:rsidP="00894635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z w:val="22"/>
          <w:szCs w:val="22"/>
        </w:rPr>
      </w:pPr>
    </w:p>
    <w:p w14:paraId="45CBF2DB" w14:textId="77777777" w:rsidR="00894635" w:rsidRPr="00894635" w:rsidRDefault="00894635" w:rsidP="00894635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z w:val="22"/>
          <w:szCs w:val="22"/>
        </w:rPr>
      </w:pPr>
      <w:r w:rsidRPr="00894635">
        <w:rPr>
          <w:rFonts w:ascii="Calibri" w:hAnsi="Calibri" w:cs="Calibri"/>
          <w:bCs/>
          <w:sz w:val="22"/>
          <w:szCs w:val="22"/>
        </w:rPr>
        <w:t>Kirby, E. &amp; Herbst, C.M. (2</w:t>
      </w:r>
      <w:r w:rsidR="00E653C9">
        <w:rPr>
          <w:rFonts w:ascii="Calibri" w:hAnsi="Calibri" w:cs="Calibri"/>
          <w:bCs/>
          <w:sz w:val="22"/>
          <w:szCs w:val="22"/>
        </w:rPr>
        <w:t>004</w:t>
      </w:r>
      <w:r w:rsidRPr="00894635">
        <w:rPr>
          <w:rFonts w:ascii="Calibri" w:hAnsi="Calibri" w:cs="Calibri"/>
          <w:bCs/>
          <w:sz w:val="22"/>
          <w:szCs w:val="22"/>
        </w:rPr>
        <w:t xml:space="preserve">). Youth Voting in the </w:t>
      </w:r>
      <w:r w:rsidR="00E653C9">
        <w:rPr>
          <w:rFonts w:ascii="Calibri" w:hAnsi="Calibri" w:cs="Calibri"/>
          <w:bCs/>
          <w:sz w:val="22"/>
          <w:szCs w:val="22"/>
        </w:rPr>
        <w:t>2004 Battleground States</w:t>
      </w:r>
      <w:r w:rsidRPr="00894635">
        <w:rPr>
          <w:rFonts w:ascii="Calibri" w:hAnsi="Calibri" w:cs="Calibri"/>
          <w:bCs/>
          <w:sz w:val="22"/>
          <w:szCs w:val="22"/>
        </w:rPr>
        <w:t xml:space="preserve">. Center for </w:t>
      </w:r>
    </w:p>
    <w:p w14:paraId="3C309001" w14:textId="77777777" w:rsidR="00894635" w:rsidRPr="00894635" w:rsidRDefault="00894635" w:rsidP="00894635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z w:val="22"/>
          <w:szCs w:val="22"/>
        </w:rPr>
      </w:pPr>
      <w:r w:rsidRPr="00894635">
        <w:rPr>
          <w:rFonts w:ascii="Calibri" w:hAnsi="Calibri" w:cs="Calibri"/>
          <w:bCs/>
          <w:sz w:val="22"/>
          <w:szCs w:val="22"/>
        </w:rPr>
        <w:tab/>
        <w:t xml:space="preserve">Information and Research on Civic Learning and Engagement (CIRCLE) Fact Sheet. University of </w:t>
      </w:r>
    </w:p>
    <w:p w14:paraId="2E11450A" w14:textId="77777777" w:rsidR="00894635" w:rsidRPr="00884527" w:rsidRDefault="00894635" w:rsidP="005732C7">
      <w:pPr>
        <w:tabs>
          <w:tab w:val="left" w:pos="0"/>
          <w:tab w:val="left" w:pos="720"/>
        </w:tabs>
        <w:contextualSpacing/>
        <w:mirrorIndents/>
        <w:rPr>
          <w:rFonts w:ascii="Calibri" w:hAnsi="Calibri" w:cs="Calibri"/>
          <w:bCs/>
          <w:sz w:val="22"/>
          <w:szCs w:val="22"/>
        </w:rPr>
      </w:pPr>
      <w:r w:rsidRPr="00894635">
        <w:rPr>
          <w:rFonts w:ascii="Calibri" w:hAnsi="Calibri" w:cs="Calibri"/>
          <w:bCs/>
          <w:sz w:val="22"/>
          <w:szCs w:val="22"/>
        </w:rPr>
        <w:tab/>
        <w:t>Maryland School of Public Policy.</w:t>
      </w:r>
    </w:p>
    <w:p w14:paraId="67925FD4" w14:textId="77777777" w:rsidR="00884527" w:rsidRDefault="00884527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</w:p>
    <w:p w14:paraId="757347FD" w14:textId="77777777" w:rsidR="00C529DF" w:rsidRDefault="008C5996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  <w:r>
        <w:rPr>
          <w:rFonts w:ascii="Calibri" w:hAnsi="Calibri" w:cs="Calibri"/>
          <w:b/>
          <w:smallCaps/>
          <w:sz w:val="22"/>
          <w:szCs w:val="22"/>
        </w:rPr>
        <w:t>Popular Writing &amp; OP-EDs</w:t>
      </w:r>
    </w:p>
    <w:p w14:paraId="629DBE67" w14:textId="77777777" w:rsidR="00A71072" w:rsidRDefault="00A7107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Herbst, C.M. (2012). “The Good and Bad of Welfare Policy and Women’s Work.” </w:t>
      </w:r>
      <w:r w:rsidRPr="00000FE8">
        <w:rPr>
          <w:rFonts w:ascii="Calibri" w:hAnsi="Calibri" w:cs="Calibri"/>
          <w:sz w:val="22"/>
          <w:szCs w:val="22"/>
        </w:rPr>
        <w:t>Opinion-Editorial piece.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589E5B3F" w14:textId="77777777" w:rsidR="00A31357" w:rsidRDefault="00A7107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i/>
          <w:sz w:val="22"/>
          <w:szCs w:val="22"/>
        </w:rPr>
        <w:t>East Valley Tribune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4E1F53F5" w14:textId="77777777" w:rsidR="00386E4A" w:rsidRDefault="00386E4A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22E4B034" w14:textId="77777777" w:rsidR="002D7034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Mitra, P. &amp; Herbst, C.M. (2004). “Medicare’s Poison Pill.”  Opinion-Editorial piece.  </w:t>
      </w:r>
      <w:r w:rsidRPr="00000FE8">
        <w:rPr>
          <w:rFonts w:ascii="Calibri" w:hAnsi="Calibri" w:cs="Calibri"/>
          <w:i/>
          <w:iCs/>
          <w:sz w:val="22"/>
          <w:szCs w:val="22"/>
        </w:rPr>
        <w:t>The Baltimore Sun</w:t>
      </w:r>
      <w:r w:rsidRPr="00000FE8">
        <w:rPr>
          <w:rFonts w:ascii="Calibri" w:hAnsi="Calibri" w:cs="Calibri"/>
          <w:sz w:val="22"/>
          <w:szCs w:val="22"/>
        </w:rPr>
        <w:t xml:space="preserve">.  </w:t>
      </w:r>
    </w:p>
    <w:p w14:paraId="3A487855" w14:textId="77777777" w:rsidR="00182FA4" w:rsidRDefault="0025635B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Sunday, February 22, 2004.</w:t>
      </w:r>
    </w:p>
    <w:p w14:paraId="093D2CA0" w14:textId="77777777" w:rsidR="00182FA4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</w:p>
    <w:p w14:paraId="0AE59E24" w14:textId="77777777" w:rsidR="0025635B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i/>
          <w:iCs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Herbst, C.M. (2002). “Stronger Marriages Should Be U.S. Policy.”  Opinion-Editorial piece.  </w:t>
      </w:r>
      <w:r w:rsidRPr="00000FE8">
        <w:rPr>
          <w:rFonts w:ascii="Calibri" w:hAnsi="Calibri" w:cs="Calibri"/>
          <w:i/>
          <w:iCs/>
          <w:sz w:val="22"/>
          <w:szCs w:val="22"/>
        </w:rPr>
        <w:t xml:space="preserve">The Baltimore </w:t>
      </w:r>
    </w:p>
    <w:p w14:paraId="25F07E68" w14:textId="77777777" w:rsidR="001404DE" w:rsidRDefault="0025635B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ab/>
      </w:r>
      <w:r w:rsidR="00182FA4" w:rsidRPr="00000FE8">
        <w:rPr>
          <w:rFonts w:ascii="Calibri" w:hAnsi="Calibri" w:cs="Calibri"/>
          <w:i/>
          <w:iCs/>
          <w:sz w:val="22"/>
          <w:szCs w:val="22"/>
        </w:rPr>
        <w:t>Sun</w:t>
      </w:r>
      <w:r w:rsidR="004B6AA2">
        <w:rPr>
          <w:rFonts w:ascii="Calibri" w:hAnsi="Calibri" w:cs="Calibri"/>
          <w:sz w:val="22"/>
          <w:szCs w:val="22"/>
        </w:rPr>
        <w:t>.   Monday, September 23, 2002.</w:t>
      </w:r>
    </w:p>
    <w:p w14:paraId="162E1F85" w14:textId="77777777" w:rsidR="00724D46" w:rsidRDefault="00724D46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027BEC97" w14:textId="77777777" w:rsidR="00182FA4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  <w:r w:rsidRPr="00000FE8">
        <w:rPr>
          <w:rFonts w:ascii="Calibri" w:hAnsi="Calibri" w:cs="Calibri"/>
          <w:b/>
          <w:smallCaps/>
          <w:sz w:val="22"/>
          <w:szCs w:val="22"/>
        </w:rPr>
        <w:t>Conference Presentations</w:t>
      </w:r>
    </w:p>
    <w:p w14:paraId="3E606298" w14:textId="77777777" w:rsidR="005666D2" w:rsidRDefault="005666D2" w:rsidP="005666D2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5666D2">
        <w:rPr>
          <w:rFonts w:asciiTheme="minorHAnsi" w:hAnsiTheme="minorHAnsi" w:cstheme="minorHAnsi"/>
          <w:sz w:val="22"/>
          <w:szCs w:val="22"/>
        </w:rPr>
        <w:t xml:space="preserve">“Minimum Wage and the Child Care Market” with Jessica Brown (presenter). Paper presented at the </w:t>
      </w:r>
    </w:p>
    <w:p w14:paraId="63475D7F" w14:textId="12B33FB5" w:rsidR="005666D2" w:rsidRPr="005666D2" w:rsidRDefault="005666D2" w:rsidP="005666D2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Pr="005666D2">
        <w:rPr>
          <w:rFonts w:asciiTheme="minorHAnsi" w:hAnsiTheme="minorHAnsi" w:cstheme="minorHAnsi"/>
          <w:sz w:val="22"/>
          <w:szCs w:val="22"/>
        </w:rPr>
        <w:t>Carolina Region Empirical Economics Day (CREED) Conference, October 21, 2022.</w:t>
      </w:r>
    </w:p>
    <w:p w14:paraId="43DACE7E" w14:textId="77777777" w:rsidR="005666D2" w:rsidRPr="005666D2" w:rsidRDefault="005666D2" w:rsidP="005666D2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6766A3DF" w14:textId="77777777" w:rsidR="005666D2" w:rsidRDefault="005666D2" w:rsidP="005666D2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5666D2">
        <w:rPr>
          <w:rFonts w:asciiTheme="minorHAnsi" w:hAnsiTheme="minorHAnsi" w:cstheme="minorHAnsi"/>
          <w:sz w:val="22"/>
          <w:szCs w:val="22"/>
        </w:rPr>
        <w:t xml:space="preserve">“An Equilibrium Model of the Impact of Increased Public Investment in Early Childhood Education” with </w:t>
      </w:r>
    </w:p>
    <w:p w14:paraId="4A56A64E" w14:textId="77777777" w:rsidR="005666D2" w:rsidRDefault="005666D2" w:rsidP="005666D2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Pr="005666D2">
        <w:rPr>
          <w:rFonts w:asciiTheme="minorHAnsi" w:hAnsiTheme="minorHAnsi" w:cstheme="minorHAnsi"/>
          <w:sz w:val="22"/>
          <w:szCs w:val="22"/>
        </w:rPr>
        <w:t xml:space="preserve">Borowsky, J., Brown, J.H., Davis, E.E. Gibbs, C., Herbst, C.M., Sojourner, A., Tekin, E. &amp; Wiswall, </w:t>
      </w:r>
    </w:p>
    <w:p w14:paraId="0EB559AC" w14:textId="77777777" w:rsidR="005666D2" w:rsidRDefault="005666D2" w:rsidP="005666D2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Pr="005666D2">
        <w:rPr>
          <w:rFonts w:asciiTheme="minorHAnsi" w:hAnsiTheme="minorHAnsi" w:cstheme="minorHAnsi"/>
          <w:sz w:val="22"/>
          <w:szCs w:val="22"/>
        </w:rPr>
        <w:t xml:space="preserve">M.J.  Paper presented at the Association for Public Policy Analysis and Management Fall Research </w:t>
      </w:r>
    </w:p>
    <w:p w14:paraId="37D2777B" w14:textId="5E3DE55D" w:rsidR="009164F7" w:rsidRDefault="005666D2" w:rsidP="005666D2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Pr="005666D2">
        <w:rPr>
          <w:rFonts w:asciiTheme="minorHAnsi" w:hAnsiTheme="minorHAnsi" w:cstheme="minorHAnsi"/>
          <w:sz w:val="22"/>
          <w:szCs w:val="22"/>
        </w:rPr>
        <w:t>Conference, November, 2022.</w:t>
      </w:r>
    </w:p>
    <w:p w14:paraId="79EF5754" w14:textId="77777777" w:rsidR="005666D2" w:rsidRDefault="005666D2" w:rsidP="005666D2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3F9C14A9" w14:textId="77777777" w:rsidR="00735A43" w:rsidRPr="00735A43" w:rsidRDefault="00735A43" w:rsidP="00735A43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35A43">
        <w:rPr>
          <w:rFonts w:asciiTheme="minorHAnsi" w:hAnsiTheme="minorHAnsi" w:cstheme="minorHAnsi"/>
          <w:sz w:val="22"/>
          <w:szCs w:val="22"/>
        </w:rPr>
        <w:t>“</w:t>
      </w:r>
      <w:r w:rsidRPr="00735A43">
        <w:rPr>
          <w:rFonts w:asciiTheme="minorHAnsi" w:hAnsiTheme="minorHAnsi" w:cstheme="minorHAnsi"/>
          <w:color w:val="000000"/>
          <w:sz w:val="22"/>
          <w:szCs w:val="22"/>
        </w:rPr>
        <w:t>The Impact of COVID-19 on the U.S. Child Care Market: Early Evidence</w:t>
      </w:r>
      <w:r w:rsidRPr="00735A43">
        <w:rPr>
          <w:rFonts w:asciiTheme="minorHAnsi" w:hAnsiTheme="minorHAnsi" w:cstheme="minorHAnsi"/>
          <w:sz w:val="22"/>
          <w:szCs w:val="22"/>
        </w:rPr>
        <w:t xml:space="preserve">” with Ali, U. &amp; Makridis, C. </w:t>
      </w:r>
      <w:r w:rsidRPr="00735A43">
        <w:rPr>
          <w:rFonts w:asciiTheme="minorHAnsi" w:hAnsiTheme="minorHAnsi" w:cstheme="minorHAnsi"/>
          <w:color w:val="000000"/>
          <w:sz w:val="22"/>
          <w:szCs w:val="22"/>
        </w:rPr>
        <w:t xml:space="preserve">Paper </w:t>
      </w:r>
    </w:p>
    <w:p w14:paraId="61D15B21" w14:textId="77777777" w:rsidR="00735A43" w:rsidRPr="00735A43" w:rsidRDefault="00735A43" w:rsidP="00735A43">
      <w:pPr>
        <w:rPr>
          <w:rFonts w:asciiTheme="minorHAnsi" w:hAnsiTheme="minorHAnsi" w:cstheme="minorHAnsi"/>
          <w:sz w:val="22"/>
          <w:szCs w:val="22"/>
        </w:rPr>
      </w:pPr>
      <w:r w:rsidRPr="00735A43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735A43">
        <w:rPr>
          <w:rFonts w:asciiTheme="minorHAnsi" w:hAnsiTheme="minorHAnsi" w:cstheme="minorHAnsi"/>
          <w:sz w:val="22"/>
          <w:szCs w:val="22"/>
        </w:rPr>
        <w:t xml:space="preserve">presented at the Association for Public Policy Analysis and Management Fall Research Conference, </w:t>
      </w:r>
    </w:p>
    <w:p w14:paraId="37A1E29F" w14:textId="77777777" w:rsidR="00735A43" w:rsidRDefault="00735A43" w:rsidP="00AE6413">
      <w:pPr>
        <w:rPr>
          <w:rFonts w:asciiTheme="minorHAnsi" w:hAnsiTheme="minorHAnsi" w:cstheme="minorHAnsi"/>
          <w:sz w:val="22"/>
          <w:szCs w:val="22"/>
        </w:rPr>
      </w:pPr>
      <w:r w:rsidRPr="00735A43">
        <w:rPr>
          <w:rFonts w:asciiTheme="minorHAnsi" w:hAnsiTheme="minorHAnsi" w:cstheme="minorHAnsi"/>
          <w:sz w:val="22"/>
          <w:szCs w:val="22"/>
        </w:rPr>
        <w:tab/>
        <w:t>November, 2020.</w:t>
      </w:r>
    </w:p>
    <w:p w14:paraId="587FBB3D" w14:textId="77777777" w:rsidR="001F0514" w:rsidRPr="002C2906" w:rsidRDefault="001F0514" w:rsidP="00AE6413">
      <w:pPr>
        <w:rPr>
          <w:rFonts w:asciiTheme="minorHAnsi" w:hAnsiTheme="minorHAnsi" w:cstheme="minorHAnsi"/>
          <w:color w:val="000000"/>
          <w:sz w:val="22"/>
          <w:szCs w:val="22"/>
        </w:rPr>
      </w:pPr>
    </w:p>
    <w:p w14:paraId="373EE5F5" w14:textId="77777777" w:rsidR="00AE6413" w:rsidRPr="00AE6413" w:rsidRDefault="00AE6413" w:rsidP="00AE6413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E6413">
        <w:rPr>
          <w:rFonts w:asciiTheme="minorHAnsi" w:hAnsiTheme="minorHAnsi" w:cstheme="minorHAnsi"/>
          <w:sz w:val="22"/>
          <w:szCs w:val="22"/>
        </w:rPr>
        <w:t>“</w:t>
      </w:r>
      <w:r w:rsidRPr="00AE6413">
        <w:rPr>
          <w:rFonts w:asciiTheme="minorHAnsi" w:hAnsiTheme="minorHAnsi" w:cstheme="minorHAnsi"/>
          <w:color w:val="000000"/>
          <w:sz w:val="22"/>
          <w:szCs w:val="22"/>
        </w:rPr>
        <w:t xml:space="preserve">Labor Market Impacts of Arizona Full-Day Kindergarten Experiment: Do Heterogeneous Effects Justify </w:t>
      </w:r>
    </w:p>
    <w:p w14:paraId="0308B6D5" w14:textId="77777777" w:rsidR="00AE6413" w:rsidRPr="00AE6413" w:rsidRDefault="00AE6413" w:rsidP="00AE6413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E6413">
        <w:rPr>
          <w:rFonts w:asciiTheme="minorHAnsi" w:hAnsiTheme="minorHAnsi" w:cstheme="minorHAnsi"/>
          <w:color w:val="000000"/>
          <w:sz w:val="22"/>
          <w:szCs w:val="22"/>
        </w:rPr>
        <w:tab/>
        <w:t>Public Spending?</w:t>
      </w:r>
      <w:r w:rsidRPr="00AE6413">
        <w:rPr>
          <w:rFonts w:asciiTheme="minorHAnsi" w:hAnsiTheme="minorHAnsi" w:cstheme="minorHAnsi"/>
          <w:sz w:val="22"/>
          <w:szCs w:val="22"/>
        </w:rPr>
        <w:t xml:space="preserve">” with Ali, U. </w:t>
      </w:r>
      <w:r w:rsidRPr="00AE6413">
        <w:rPr>
          <w:rFonts w:asciiTheme="minorHAnsi" w:hAnsiTheme="minorHAnsi" w:cstheme="minorHAnsi"/>
          <w:color w:val="000000"/>
          <w:sz w:val="22"/>
          <w:szCs w:val="22"/>
        </w:rPr>
        <w:t xml:space="preserve">Paper </w:t>
      </w:r>
      <w:r w:rsidRPr="00AE6413">
        <w:rPr>
          <w:rFonts w:asciiTheme="minorHAnsi" w:hAnsiTheme="minorHAnsi" w:cstheme="minorHAnsi"/>
          <w:sz w:val="22"/>
          <w:szCs w:val="22"/>
        </w:rPr>
        <w:t xml:space="preserve">presented at the Association for Public Policy Analysis and </w:t>
      </w:r>
      <w:r w:rsidRPr="00AE6413">
        <w:rPr>
          <w:rFonts w:asciiTheme="minorHAnsi" w:hAnsiTheme="minorHAnsi" w:cstheme="minorHAnsi"/>
          <w:sz w:val="22"/>
          <w:szCs w:val="22"/>
        </w:rPr>
        <w:tab/>
        <w:t>Management International Conference, July, 2020.</w:t>
      </w:r>
    </w:p>
    <w:p w14:paraId="005AC028" w14:textId="77777777" w:rsidR="00AE6413" w:rsidRDefault="00AE6413" w:rsidP="00AE6413">
      <w:pPr>
        <w:rPr>
          <w:rFonts w:asciiTheme="minorHAnsi" w:hAnsiTheme="minorHAnsi"/>
          <w:sz w:val="22"/>
          <w:szCs w:val="22"/>
        </w:rPr>
      </w:pPr>
    </w:p>
    <w:p w14:paraId="348A698B" w14:textId="77777777" w:rsidR="00AE6413" w:rsidRDefault="00AE6413" w:rsidP="00AE6413">
      <w:pPr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“The Impact of Low-Skilled Immigration on the Market for Early Care and Education” with Ali, U. </w:t>
      </w:r>
      <w:r>
        <w:rPr>
          <w:rFonts w:asciiTheme="minorHAnsi" w:hAnsiTheme="minorHAnsi"/>
          <w:color w:val="000000"/>
          <w:sz w:val="22"/>
          <w:szCs w:val="22"/>
        </w:rPr>
        <w:t xml:space="preserve">Paper </w:t>
      </w:r>
    </w:p>
    <w:p w14:paraId="3CFFCE03" w14:textId="77777777" w:rsidR="00AE6413" w:rsidRDefault="00AE6413" w:rsidP="00AE6413">
      <w:pPr>
        <w:ind w:firstLine="720"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presented at the </w:t>
      </w:r>
      <w:r w:rsidRPr="00000FE8">
        <w:rPr>
          <w:rFonts w:ascii="Calibri" w:hAnsi="Calibri" w:cs="Calibri"/>
          <w:sz w:val="22"/>
          <w:szCs w:val="22"/>
        </w:rPr>
        <w:t xml:space="preserve">Association for Public Policy Analysis and Management </w:t>
      </w:r>
      <w:r>
        <w:rPr>
          <w:rFonts w:ascii="Calibri" w:hAnsi="Calibri" w:cs="Calibri"/>
          <w:sz w:val="22"/>
          <w:szCs w:val="22"/>
        </w:rPr>
        <w:t xml:space="preserve">International Conference, </w:t>
      </w:r>
    </w:p>
    <w:p w14:paraId="572B1970" w14:textId="076F1056" w:rsidR="00AE6413" w:rsidRPr="0042378E" w:rsidRDefault="00AE6413" w:rsidP="0042378E">
      <w:pPr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July, 2020.</w:t>
      </w:r>
    </w:p>
    <w:p w14:paraId="2B7BC397" w14:textId="77777777" w:rsidR="003059C6" w:rsidRDefault="003059C6" w:rsidP="003059C6">
      <w:pPr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“The Impact of Low-Skilled Immigration on the Market for Early Care and Education” with Ali, U. </w:t>
      </w:r>
      <w:r>
        <w:rPr>
          <w:rFonts w:asciiTheme="minorHAnsi" w:hAnsiTheme="minorHAnsi"/>
          <w:color w:val="000000"/>
          <w:sz w:val="22"/>
          <w:szCs w:val="22"/>
        </w:rPr>
        <w:t xml:space="preserve">Paper </w:t>
      </w:r>
    </w:p>
    <w:p w14:paraId="460B52E5" w14:textId="77777777" w:rsidR="003059C6" w:rsidRDefault="003059C6" w:rsidP="003059C6">
      <w:pPr>
        <w:ind w:firstLine="720"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presented at the </w:t>
      </w:r>
      <w:r w:rsidRPr="00000FE8">
        <w:rPr>
          <w:rFonts w:ascii="Calibri" w:hAnsi="Calibri" w:cs="Calibri"/>
          <w:sz w:val="22"/>
          <w:szCs w:val="22"/>
        </w:rPr>
        <w:t>Association for Public Policy Analysis and Management Fall</w:t>
      </w:r>
      <w:r>
        <w:rPr>
          <w:rFonts w:ascii="Calibri" w:hAnsi="Calibri" w:cs="Calibri"/>
          <w:sz w:val="22"/>
          <w:szCs w:val="22"/>
        </w:rPr>
        <w:t xml:space="preserve"> Research Conference, </w:t>
      </w:r>
    </w:p>
    <w:p w14:paraId="3B77E944" w14:textId="77777777" w:rsidR="003059C6" w:rsidRPr="00515191" w:rsidRDefault="003059C6" w:rsidP="003059C6">
      <w:pPr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Washington, DC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7-9, 2019.</w:t>
      </w:r>
    </w:p>
    <w:p w14:paraId="06BE14EE" w14:textId="77777777" w:rsidR="001F2E13" w:rsidRDefault="001F2E13" w:rsidP="00515191">
      <w:pPr>
        <w:rPr>
          <w:rFonts w:ascii="Calibri" w:hAnsi="Calibri" w:cs="Calibri"/>
          <w:smallCaps/>
          <w:sz w:val="22"/>
          <w:szCs w:val="22"/>
        </w:rPr>
      </w:pPr>
    </w:p>
    <w:p w14:paraId="4535944D" w14:textId="77777777" w:rsidR="00515191" w:rsidRDefault="00BD4786" w:rsidP="00515191">
      <w:pPr>
        <w:rPr>
          <w:rFonts w:asciiTheme="minorHAnsi" w:hAnsiTheme="minorHAnsi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 w:rsidR="00515191">
        <w:rPr>
          <w:rFonts w:asciiTheme="minorHAnsi" w:hAnsiTheme="minorHAnsi"/>
          <w:sz w:val="22"/>
          <w:szCs w:val="22"/>
        </w:rPr>
        <w:t>What Do Parents Value</w:t>
      </w:r>
      <w:r w:rsidR="00515191" w:rsidRPr="00004FF5">
        <w:rPr>
          <w:rFonts w:asciiTheme="minorHAnsi" w:hAnsiTheme="minorHAnsi"/>
          <w:sz w:val="22"/>
          <w:szCs w:val="22"/>
        </w:rPr>
        <w:t xml:space="preserve"> in a Child Care P</w:t>
      </w:r>
      <w:r w:rsidR="00515191">
        <w:rPr>
          <w:rFonts w:asciiTheme="minorHAnsi" w:hAnsiTheme="minorHAnsi"/>
          <w:sz w:val="22"/>
          <w:szCs w:val="22"/>
        </w:rPr>
        <w:t>rovider?</w:t>
      </w:r>
      <w:r w:rsidR="00515191" w:rsidRPr="00004FF5">
        <w:rPr>
          <w:rFonts w:asciiTheme="minorHAnsi" w:hAnsiTheme="minorHAnsi"/>
          <w:sz w:val="22"/>
          <w:szCs w:val="22"/>
        </w:rPr>
        <w:t xml:space="preserve"> Evidence from Ye</w:t>
      </w:r>
      <w:r w:rsidR="00515191">
        <w:rPr>
          <w:rFonts w:asciiTheme="minorHAnsi" w:hAnsiTheme="minorHAnsi"/>
          <w:sz w:val="22"/>
          <w:szCs w:val="22"/>
        </w:rPr>
        <w:t xml:space="preserve">lp </w:t>
      </w:r>
      <w:r w:rsidR="00515191" w:rsidRPr="00004FF5">
        <w:rPr>
          <w:rFonts w:asciiTheme="minorHAnsi" w:hAnsiTheme="minorHAnsi"/>
          <w:sz w:val="22"/>
          <w:szCs w:val="22"/>
        </w:rPr>
        <w:t>Consumer Reviews</w:t>
      </w:r>
      <w:r>
        <w:rPr>
          <w:rFonts w:asciiTheme="minorHAnsi" w:hAnsiTheme="minorHAnsi"/>
          <w:color w:val="000000"/>
          <w:sz w:val="22"/>
          <w:szCs w:val="22"/>
        </w:rPr>
        <w:t xml:space="preserve">” with </w:t>
      </w:r>
      <w:r w:rsidR="00515191">
        <w:rPr>
          <w:rFonts w:asciiTheme="minorHAnsi" w:hAnsiTheme="minorHAnsi"/>
          <w:sz w:val="22"/>
          <w:szCs w:val="22"/>
        </w:rPr>
        <w:t xml:space="preserve">Desouza, K., </w:t>
      </w:r>
    </w:p>
    <w:p w14:paraId="33871D66" w14:textId="77777777" w:rsidR="00515191" w:rsidRDefault="00515191" w:rsidP="00515191">
      <w:pPr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 xml:space="preserve">Alashri, A., </w:t>
      </w:r>
      <w:r w:rsidRPr="00004FF5">
        <w:rPr>
          <w:rFonts w:asciiTheme="minorHAnsi" w:hAnsiTheme="minorHAnsi"/>
          <w:sz w:val="22"/>
          <w:szCs w:val="22"/>
        </w:rPr>
        <w:t>Kand</w:t>
      </w:r>
      <w:r>
        <w:rPr>
          <w:rFonts w:asciiTheme="minorHAnsi" w:hAnsiTheme="minorHAnsi"/>
          <w:sz w:val="22"/>
          <w:szCs w:val="22"/>
        </w:rPr>
        <w:t>ala, S., &amp; Khullar, M., &amp; Bajaj, V.</w:t>
      </w:r>
      <w:r w:rsidR="00BD4786">
        <w:rPr>
          <w:rFonts w:asciiTheme="minorHAnsi" w:hAnsiTheme="minorHAnsi"/>
          <w:color w:val="000000"/>
          <w:sz w:val="22"/>
          <w:szCs w:val="22"/>
        </w:rPr>
        <w:t xml:space="preserve"> Paper </w:t>
      </w:r>
      <w:r w:rsidR="00BD4786">
        <w:rPr>
          <w:rFonts w:asciiTheme="minorHAnsi" w:hAnsiTheme="minorHAnsi" w:cstheme="minorHAnsi"/>
          <w:sz w:val="22"/>
          <w:szCs w:val="22"/>
        </w:rPr>
        <w:t xml:space="preserve">presented at the </w:t>
      </w:r>
      <w:r w:rsidR="00BD4786" w:rsidRPr="00000FE8">
        <w:rPr>
          <w:rFonts w:ascii="Calibri" w:hAnsi="Calibri" w:cs="Calibri"/>
          <w:sz w:val="22"/>
          <w:szCs w:val="22"/>
        </w:rPr>
        <w:t xml:space="preserve">Association for Public </w:t>
      </w:r>
    </w:p>
    <w:p w14:paraId="617F9A35" w14:textId="77777777" w:rsidR="00BD4786" w:rsidRPr="00515191" w:rsidRDefault="00515191" w:rsidP="0051519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BD4786" w:rsidRPr="00000FE8">
        <w:rPr>
          <w:rFonts w:ascii="Calibri" w:hAnsi="Calibri" w:cs="Calibri"/>
          <w:sz w:val="22"/>
          <w:szCs w:val="22"/>
        </w:rPr>
        <w:t>Policy Analysis and Management Fall</w:t>
      </w:r>
      <w:r w:rsidR="00BD4786">
        <w:rPr>
          <w:rFonts w:ascii="Calibri" w:hAnsi="Calibri" w:cs="Calibri"/>
          <w:sz w:val="22"/>
          <w:szCs w:val="22"/>
        </w:rPr>
        <w:t xml:space="preserve"> Research Conference, Washington, DC</w:t>
      </w:r>
      <w:r w:rsidR="00BD4786" w:rsidRPr="00000FE8">
        <w:rPr>
          <w:rFonts w:ascii="Calibri" w:hAnsi="Calibri" w:cs="Calibri"/>
          <w:sz w:val="22"/>
          <w:szCs w:val="22"/>
        </w:rPr>
        <w:t xml:space="preserve">, November </w:t>
      </w:r>
      <w:r w:rsidR="00BD4786">
        <w:rPr>
          <w:rFonts w:ascii="Calibri" w:hAnsi="Calibri" w:cs="Calibri"/>
          <w:sz w:val="22"/>
          <w:szCs w:val="22"/>
        </w:rPr>
        <w:t>8-10, 2018.</w:t>
      </w:r>
    </w:p>
    <w:p w14:paraId="774BE062" w14:textId="77777777" w:rsidR="00BD4786" w:rsidRDefault="00BD4786" w:rsidP="00BD4786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</w:p>
    <w:p w14:paraId="34EBF67B" w14:textId="77777777" w:rsidR="00BD4786" w:rsidRDefault="00BD4786" w:rsidP="00BD4786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Who’s Minding the Kids? Experimental Evidence on the Demand for Child Care Quality” with Gordon, J. </w:t>
      </w:r>
    </w:p>
    <w:p w14:paraId="5B5B8F4B" w14:textId="77777777" w:rsidR="00BD4786" w:rsidRDefault="00BD4786" w:rsidP="00BD4786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 xml:space="preserve">(presenter) and Tekin, E. Paper </w:t>
      </w:r>
      <w:r>
        <w:rPr>
          <w:rFonts w:asciiTheme="minorHAnsi" w:hAnsiTheme="minorHAnsi" w:cstheme="minorHAnsi"/>
          <w:sz w:val="22"/>
          <w:szCs w:val="22"/>
        </w:rPr>
        <w:t xml:space="preserve">presented at the </w:t>
      </w:r>
      <w:r w:rsidRPr="00000FE8">
        <w:rPr>
          <w:rFonts w:ascii="Calibri" w:hAnsi="Calibri" w:cs="Calibri"/>
          <w:sz w:val="22"/>
          <w:szCs w:val="22"/>
        </w:rPr>
        <w:t xml:space="preserve">Association for Public Policy Analysis and </w:t>
      </w:r>
    </w:p>
    <w:p w14:paraId="62951C71" w14:textId="77777777" w:rsidR="0081783E" w:rsidRPr="00884527" w:rsidRDefault="00BD4786" w:rsidP="00BD4786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000FE8">
        <w:rPr>
          <w:rFonts w:ascii="Calibri" w:hAnsi="Calibri" w:cs="Calibri"/>
          <w:sz w:val="22"/>
          <w:szCs w:val="22"/>
        </w:rPr>
        <w:t>Management Fall</w:t>
      </w:r>
      <w:r>
        <w:rPr>
          <w:rFonts w:ascii="Calibri" w:hAnsi="Calibri" w:cs="Calibri"/>
          <w:sz w:val="22"/>
          <w:szCs w:val="22"/>
        </w:rPr>
        <w:t xml:space="preserve"> Research Conference, Washington, DC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8-10, 2018.</w:t>
      </w:r>
    </w:p>
    <w:p w14:paraId="0D70FFFC" w14:textId="77777777" w:rsidR="00BD4786" w:rsidRDefault="00BD4786" w:rsidP="00BD4786">
      <w:pPr>
        <w:rPr>
          <w:rFonts w:ascii="Calibri" w:hAnsi="Calibri" w:cs="Calibri"/>
          <w:smallCaps/>
          <w:sz w:val="22"/>
          <w:szCs w:val="22"/>
        </w:rPr>
      </w:pPr>
    </w:p>
    <w:p w14:paraId="43190D5C" w14:textId="77777777" w:rsidR="00BD4786" w:rsidRDefault="00BD4786" w:rsidP="00BD4786">
      <w:pPr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The Demand for Teacher Characteristics in the Market for Child Care: Evidence from a Field Experiment” </w:t>
      </w:r>
    </w:p>
    <w:p w14:paraId="33225FB5" w14:textId="77777777" w:rsidR="00BD4786" w:rsidRDefault="00BD4786" w:rsidP="00BD4786">
      <w:pPr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 xml:space="preserve">with Boyd-Swan C. (presenter). Paper </w:t>
      </w:r>
      <w:r>
        <w:rPr>
          <w:rFonts w:asciiTheme="minorHAnsi" w:hAnsiTheme="minorHAnsi" w:cstheme="minorHAnsi"/>
          <w:sz w:val="22"/>
          <w:szCs w:val="22"/>
        </w:rPr>
        <w:t xml:space="preserve">presented at the </w:t>
      </w:r>
      <w:r w:rsidRPr="00000FE8">
        <w:rPr>
          <w:rFonts w:ascii="Calibri" w:hAnsi="Calibri" w:cs="Calibri"/>
          <w:sz w:val="22"/>
          <w:szCs w:val="22"/>
        </w:rPr>
        <w:t xml:space="preserve">Association for Public Policy Analysis and </w:t>
      </w:r>
    </w:p>
    <w:p w14:paraId="48BE8210" w14:textId="77777777" w:rsidR="00BD4786" w:rsidRPr="00BD4786" w:rsidRDefault="00BD4786" w:rsidP="00BD4786">
      <w:pPr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000FE8">
        <w:rPr>
          <w:rFonts w:ascii="Calibri" w:hAnsi="Calibri" w:cs="Calibri"/>
          <w:sz w:val="22"/>
          <w:szCs w:val="22"/>
        </w:rPr>
        <w:t>Management Fall</w:t>
      </w:r>
      <w:r>
        <w:rPr>
          <w:rFonts w:ascii="Calibri" w:hAnsi="Calibri" w:cs="Calibri"/>
          <w:sz w:val="22"/>
          <w:szCs w:val="22"/>
        </w:rPr>
        <w:t xml:space="preserve"> Research Conference, Washington, DC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8-10, 2018.</w:t>
      </w:r>
    </w:p>
    <w:p w14:paraId="4F907B73" w14:textId="77777777" w:rsidR="00884527" w:rsidRDefault="00884527" w:rsidP="00BD4786">
      <w:pPr>
        <w:rPr>
          <w:rFonts w:ascii="Calibri" w:hAnsi="Calibri" w:cs="Calibri"/>
          <w:smallCaps/>
          <w:sz w:val="22"/>
          <w:szCs w:val="22"/>
        </w:rPr>
      </w:pPr>
    </w:p>
    <w:p w14:paraId="74DCCA3C" w14:textId="77777777" w:rsidR="00BD4786" w:rsidRDefault="00BD4786" w:rsidP="00BD4786">
      <w:pPr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Racial and Ethnic Discrimination in the Labor Market for Child Care Teachers” with Boyd-Swan C. </w:t>
      </w:r>
    </w:p>
    <w:p w14:paraId="5547495F" w14:textId="77777777" w:rsidR="00BD4786" w:rsidRDefault="00BD4786" w:rsidP="00BD4786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 xml:space="preserve">(presenter). Paper </w:t>
      </w:r>
      <w:r>
        <w:rPr>
          <w:rFonts w:asciiTheme="minorHAnsi" w:hAnsiTheme="minorHAnsi" w:cstheme="minorHAnsi"/>
          <w:sz w:val="22"/>
          <w:szCs w:val="22"/>
        </w:rPr>
        <w:t xml:space="preserve">presented at the </w:t>
      </w:r>
      <w:r w:rsidRPr="00000FE8">
        <w:rPr>
          <w:rFonts w:ascii="Calibri" w:hAnsi="Calibri" w:cs="Calibri"/>
          <w:sz w:val="22"/>
          <w:szCs w:val="22"/>
        </w:rPr>
        <w:t>Association for Public Policy Analysis and Management Fall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2AD698CE" w14:textId="77777777" w:rsidR="00BD4786" w:rsidRDefault="00BD4786" w:rsidP="001A6D9D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Research Conference, Washington, DC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8-10, 2018.</w:t>
      </w:r>
    </w:p>
    <w:p w14:paraId="05B0E1C5" w14:textId="77777777" w:rsidR="00B00D54" w:rsidRPr="001A6D9D" w:rsidRDefault="00B00D54" w:rsidP="001A6D9D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6DD1E841" w14:textId="77777777" w:rsidR="00D30A91" w:rsidRDefault="00D30A91" w:rsidP="00D30A91">
      <w:pPr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Racial and Ethnic Discrimination in the Labor Market for Child Care Teachers” with Boyd-Swan C. </w:t>
      </w:r>
    </w:p>
    <w:p w14:paraId="28C7ED77" w14:textId="77777777" w:rsidR="00D30A91" w:rsidRDefault="00D30A91" w:rsidP="00D30A91">
      <w:pPr>
        <w:ind w:firstLine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(presenter). </w:t>
      </w:r>
      <w:r>
        <w:rPr>
          <w:rFonts w:asciiTheme="minorHAnsi" w:hAnsiTheme="minorHAnsi" w:cstheme="minorHAnsi"/>
          <w:sz w:val="22"/>
          <w:szCs w:val="22"/>
        </w:rPr>
        <w:t xml:space="preserve">Paper presented at the 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annual meeting of </w:t>
      </w:r>
      <w:r>
        <w:rPr>
          <w:rFonts w:ascii="Calibri" w:hAnsi="Calibri" w:cs="Calibri"/>
          <w:color w:val="000000"/>
          <w:sz w:val="22"/>
          <w:szCs w:val="22"/>
        </w:rPr>
        <w:t xml:space="preserve">the Society of Labor Economists, </w:t>
      </w:r>
    </w:p>
    <w:p w14:paraId="18EDBEC8" w14:textId="77777777" w:rsidR="00D30A91" w:rsidRPr="008F63B5" w:rsidRDefault="008F63B5" w:rsidP="00D30A91">
      <w:pPr>
        <w:ind w:left="720"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Toronto</w:t>
      </w:r>
      <w:r w:rsidR="00D30A91" w:rsidRPr="008F63B5">
        <w:rPr>
          <w:rFonts w:ascii="Calibri" w:hAnsi="Calibri" w:cs="Calibri"/>
          <w:color w:val="000000"/>
          <w:sz w:val="22"/>
          <w:szCs w:val="22"/>
        </w:rPr>
        <w:t>,</w:t>
      </w:r>
      <w:r>
        <w:rPr>
          <w:rFonts w:ascii="Calibri" w:hAnsi="Calibri" w:cs="Calibri"/>
          <w:color w:val="000000"/>
          <w:sz w:val="22"/>
          <w:szCs w:val="22"/>
        </w:rPr>
        <w:t xml:space="preserve"> Canada, May</w:t>
      </w:r>
      <w:r w:rsidR="00D30A91" w:rsidRPr="008F63B5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4-5</w:t>
      </w:r>
      <w:r w:rsidR="00D30A91" w:rsidRPr="008F63B5">
        <w:rPr>
          <w:rFonts w:ascii="Calibri" w:hAnsi="Calibri" w:cs="Calibri"/>
          <w:color w:val="000000"/>
          <w:sz w:val="22"/>
          <w:szCs w:val="22"/>
        </w:rPr>
        <w:t>, 2018.</w:t>
      </w:r>
    </w:p>
    <w:p w14:paraId="73BCBC3F" w14:textId="77777777" w:rsidR="00D30A91" w:rsidRDefault="00D30A91" w:rsidP="00D30A91">
      <w:pPr>
        <w:rPr>
          <w:rFonts w:ascii="Calibri" w:hAnsi="Calibri" w:cs="Calibri"/>
          <w:smallCaps/>
          <w:sz w:val="22"/>
          <w:szCs w:val="22"/>
        </w:rPr>
      </w:pPr>
    </w:p>
    <w:p w14:paraId="2A8EA291" w14:textId="77777777" w:rsidR="00D30A91" w:rsidRDefault="00D30A91" w:rsidP="00D30A91">
      <w:pPr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Racial and Ethnic Discrimination in the Labor Market for Child Care Teachers” with Boyd-Swan C. </w:t>
      </w:r>
    </w:p>
    <w:p w14:paraId="3CFF5AE2" w14:textId="77777777" w:rsidR="00D30A91" w:rsidRDefault="00D30A91" w:rsidP="00D30A91">
      <w:pPr>
        <w:ind w:firstLine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(presenter). </w:t>
      </w:r>
      <w:r>
        <w:rPr>
          <w:rFonts w:asciiTheme="minorHAnsi" w:hAnsiTheme="minorHAnsi" w:cstheme="minorHAnsi"/>
          <w:sz w:val="22"/>
          <w:szCs w:val="22"/>
        </w:rPr>
        <w:t xml:space="preserve">Paper presented at the 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annual meeting of </w:t>
      </w:r>
      <w:r>
        <w:rPr>
          <w:rFonts w:ascii="Calibri" w:hAnsi="Calibri" w:cs="Calibri"/>
          <w:color w:val="000000"/>
          <w:sz w:val="22"/>
          <w:szCs w:val="22"/>
        </w:rPr>
        <w:t xml:space="preserve">the Population Association of America, </w:t>
      </w:r>
    </w:p>
    <w:p w14:paraId="2B4E7183" w14:textId="77777777" w:rsidR="00D30A91" w:rsidRPr="00D30A91" w:rsidRDefault="00D30A91" w:rsidP="00D30A91">
      <w:pPr>
        <w:ind w:left="720"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Denver, CO, April 26-28, 2018.</w:t>
      </w:r>
    </w:p>
    <w:p w14:paraId="7B656728" w14:textId="77777777" w:rsidR="00D30A91" w:rsidRDefault="00D30A91" w:rsidP="00B45C44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</w:p>
    <w:p w14:paraId="7C336F0D" w14:textId="77777777" w:rsidR="00B45C44" w:rsidRDefault="00B45C44" w:rsidP="00B45C44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The Demand for Teacher Characteristics in the Market for Child Care: Evidence from a Field Experiment” </w:t>
      </w:r>
    </w:p>
    <w:p w14:paraId="5C3839EF" w14:textId="77777777" w:rsidR="00B45C44" w:rsidRDefault="00D30A91" w:rsidP="00B45C44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with Boyd-Swan C. (presenter</w:t>
      </w:r>
      <w:r w:rsidR="00B45C44">
        <w:rPr>
          <w:rFonts w:asciiTheme="minorHAnsi" w:hAnsiTheme="minorHAnsi"/>
          <w:color w:val="000000"/>
          <w:sz w:val="22"/>
          <w:szCs w:val="22"/>
        </w:rPr>
        <w:t>)</w:t>
      </w:r>
      <w:r>
        <w:rPr>
          <w:rFonts w:asciiTheme="minorHAnsi" w:hAnsiTheme="minorHAnsi"/>
          <w:color w:val="000000"/>
          <w:sz w:val="22"/>
          <w:szCs w:val="22"/>
        </w:rPr>
        <w:t>.</w:t>
      </w:r>
      <w:r w:rsidR="00B45C44"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B45C44">
        <w:rPr>
          <w:rFonts w:asciiTheme="minorHAnsi" w:hAnsiTheme="minorHAnsi" w:cstheme="minorHAnsi"/>
          <w:sz w:val="22"/>
          <w:szCs w:val="22"/>
        </w:rPr>
        <w:t xml:space="preserve">Paper presented at the </w:t>
      </w:r>
      <w:r w:rsidR="00B45C44" w:rsidRPr="00000FE8">
        <w:rPr>
          <w:rFonts w:ascii="Calibri" w:hAnsi="Calibri" w:cs="Calibri"/>
          <w:color w:val="000000"/>
          <w:sz w:val="22"/>
          <w:szCs w:val="22"/>
        </w:rPr>
        <w:t xml:space="preserve">annual meeting of </w:t>
      </w:r>
      <w:r w:rsidR="00B45C44">
        <w:rPr>
          <w:rFonts w:ascii="Calibri" w:hAnsi="Calibri" w:cs="Calibri"/>
          <w:color w:val="000000"/>
          <w:sz w:val="22"/>
          <w:szCs w:val="22"/>
        </w:rPr>
        <w:t xml:space="preserve">the Population </w:t>
      </w:r>
    </w:p>
    <w:p w14:paraId="74137B89" w14:textId="77777777" w:rsidR="00B45C44" w:rsidRDefault="00B45C44" w:rsidP="00B45C44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  <w:t>Association</w:t>
      </w:r>
      <w:r w:rsidR="00D30A91">
        <w:rPr>
          <w:rFonts w:ascii="Calibri" w:hAnsi="Calibri" w:cs="Calibri"/>
          <w:color w:val="000000"/>
          <w:sz w:val="22"/>
          <w:szCs w:val="22"/>
        </w:rPr>
        <w:t xml:space="preserve"> of America, Chicago, IL, April </w:t>
      </w:r>
      <w:r>
        <w:rPr>
          <w:rFonts w:ascii="Calibri" w:hAnsi="Calibri" w:cs="Calibri"/>
          <w:color w:val="000000"/>
          <w:sz w:val="22"/>
          <w:szCs w:val="22"/>
        </w:rPr>
        <w:t>27-29, 2017.</w:t>
      </w:r>
    </w:p>
    <w:p w14:paraId="2A771E52" w14:textId="77777777" w:rsidR="00B45C44" w:rsidRDefault="00B45C44" w:rsidP="007F0DA3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36D30AD4" w14:textId="77777777" w:rsidR="007F0DA3" w:rsidRDefault="007F0DA3" w:rsidP="007F0DA3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“Quality Rating and Improvement Systems, Families’ Child Care Choices, and the Supply of Child Care </w:t>
      </w:r>
    </w:p>
    <w:p w14:paraId="59533517" w14:textId="77777777" w:rsidR="007F0DA3" w:rsidRDefault="007F0DA3" w:rsidP="007F0DA3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 xml:space="preserve">Labor.” Paper </w:t>
      </w:r>
      <w:r>
        <w:rPr>
          <w:rFonts w:asciiTheme="minorHAnsi" w:hAnsiTheme="minorHAnsi" w:cstheme="minorHAnsi"/>
          <w:sz w:val="22"/>
          <w:szCs w:val="22"/>
        </w:rPr>
        <w:t xml:space="preserve">presented at the </w:t>
      </w:r>
      <w:r w:rsidRPr="00000FE8">
        <w:rPr>
          <w:rFonts w:ascii="Calibri" w:hAnsi="Calibri" w:cs="Calibri"/>
          <w:sz w:val="22"/>
          <w:szCs w:val="22"/>
        </w:rPr>
        <w:t>Association for Public Policy Analysis and Management Fall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68289788" w14:textId="77777777" w:rsidR="007F0DA3" w:rsidRDefault="007F0DA3" w:rsidP="007F0DA3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Research Conference, Washington, DC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3-5, 2016.</w:t>
      </w:r>
    </w:p>
    <w:p w14:paraId="784A36FC" w14:textId="77777777" w:rsidR="00B46AD4" w:rsidRDefault="00B46AD4" w:rsidP="007F0DA3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522C680B" w14:textId="77777777" w:rsidR="003C4EB5" w:rsidRDefault="003C4EB5" w:rsidP="003C4EB5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“Are Parental Welfare Work Requirements Good for Disadvantaged Children? Evidence from </w:t>
      </w:r>
    </w:p>
    <w:p w14:paraId="0CA049A3" w14:textId="77777777" w:rsidR="005904AF" w:rsidRDefault="003C4EB5" w:rsidP="005904AF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 xml:space="preserve">Age-of-Youngest-Child Exemptions.” </w:t>
      </w:r>
      <w:r w:rsidR="005904AF">
        <w:rPr>
          <w:rFonts w:asciiTheme="minorHAnsi" w:hAnsiTheme="minorHAnsi" w:cstheme="minorHAnsi"/>
          <w:sz w:val="22"/>
          <w:szCs w:val="22"/>
        </w:rPr>
        <w:t xml:space="preserve">Paper presented at the </w:t>
      </w:r>
      <w:r w:rsidR="005904AF" w:rsidRPr="00000FE8">
        <w:rPr>
          <w:rFonts w:ascii="Calibri" w:hAnsi="Calibri" w:cs="Calibri"/>
          <w:color w:val="000000"/>
          <w:sz w:val="22"/>
          <w:szCs w:val="22"/>
        </w:rPr>
        <w:t xml:space="preserve">annual meeting of the </w:t>
      </w:r>
      <w:r w:rsidR="005904AF" w:rsidRPr="00000FE8">
        <w:rPr>
          <w:rFonts w:ascii="Calibri" w:hAnsi="Calibri" w:cs="Calibri"/>
          <w:sz w:val="22"/>
          <w:szCs w:val="22"/>
        </w:rPr>
        <w:t xml:space="preserve">Southern </w:t>
      </w:r>
    </w:p>
    <w:p w14:paraId="7C35AB4F" w14:textId="77777777" w:rsidR="00CE543D" w:rsidRDefault="005904AF" w:rsidP="00D01F67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000FE8">
        <w:rPr>
          <w:rFonts w:ascii="Calibri" w:hAnsi="Calibri" w:cs="Calibri"/>
          <w:sz w:val="22"/>
          <w:szCs w:val="22"/>
        </w:rPr>
        <w:t>Ec</w:t>
      </w:r>
      <w:r>
        <w:rPr>
          <w:rFonts w:ascii="Calibri" w:hAnsi="Calibri" w:cs="Calibri"/>
          <w:sz w:val="22"/>
          <w:szCs w:val="22"/>
        </w:rPr>
        <w:t>onomic Association, Atlanta, GA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22-24</w:t>
      </w:r>
      <w:r w:rsidRPr="00000FE8">
        <w:rPr>
          <w:rFonts w:ascii="Calibri" w:hAnsi="Calibri" w:cs="Calibri"/>
          <w:sz w:val="22"/>
          <w:szCs w:val="22"/>
        </w:rPr>
        <w:t>, 201</w:t>
      </w:r>
      <w:r>
        <w:rPr>
          <w:rFonts w:ascii="Calibri" w:hAnsi="Calibri" w:cs="Calibri"/>
          <w:sz w:val="22"/>
          <w:szCs w:val="22"/>
        </w:rPr>
        <w:t>4</w:t>
      </w:r>
      <w:r w:rsidRPr="00000FE8">
        <w:rPr>
          <w:rFonts w:ascii="Calibri" w:hAnsi="Calibri" w:cs="Calibri"/>
          <w:sz w:val="22"/>
          <w:szCs w:val="22"/>
        </w:rPr>
        <w:t>.</w:t>
      </w:r>
    </w:p>
    <w:p w14:paraId="31F9DF46" w14:textId="77777777" w:rsidR="00C877A3" w:rsidRPr="00642D9A" w:rsidRDefault="00C877A3" w:rsidP="00D01F67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59F757B8" w14:textId="77777777" w:rsidR="00D01F67" w:rsidRDefault="00D01F67" w:rsidP="00D01F67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“Are Parental Welfare Work Requirements Good for Disadvantaged Children? Evidence from </w:t>
      </w:r>
    </w:p>
    <w:p w14:paraId="00ED1F24" w14:textId="77777777" w:rsidR="00D01F67" w:rsidRDefault="00D01F67" w:rsidP="00D01F67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 xml:space="preserve">Age-of-Youngest-Child Exemptions.” </w:t>
      </w:r>
      <w:r>
        <w:rPr>
          <w:rFonts w:asciiTheme="minorHAnsi" w:hAnsiTheme="minorHAnsi" w:cstheme="minorHAnsi"/>
          <w:sz w:val="22"/>
          <w:szCs w:val="22"/>
        </w:rPr>
        <w:t xml:space="preserve">Paper presented at the </w:t>
      </w:r>
      <w:r w:rsidRPr="00000FE8">
        <w:rPr>
          <w:rFonts w:ascii="Calibri" w:hAnsi="Calibri" w:cs="Calibri"/>
          <w:sz w:val="22"/>
          <w:szCs w:val="22"/>
        </w:rPr>
        <w:t xml:space="preserve">Association for Public Policy Analysis </w:t>
      </w:r>
    </w:p>
    <w:p w14:paraId="23D04DC5" w14:textId="77777777" w:rsidR="00AE03EB" w:rsidRPr="00AE03EB" w:rsidRDefault="00D01F67" w:rsidP="0056187F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000FE8">
        <w:rPr>
          <w:rFonts w:ascii="Calibri" w:hAnsi="Calibri" w:cs="Calibri"/>
          <w:sz w:val="22"/>
          <w:szCs w:val="22"/>
        </w:rPr>
        <w:t>and Management Fall</w:t>
      </w:r>
      <w:r>
        <w:rPr>
          <w:rFonts w:ascii="Calibri" w:hAnsi="Calibri" w:cs="Calibri"/>
          <w:sz w:val="22"/>
          <w:szCs w:val="22"/>
        </w:rPr>
        <w:t xml:space="preserve"> Research Conference, Albuquerque, NM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6-8, 2014.</w:t>
      </w:r>
      <w:r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0944400F" w14:textId="77777777" w:rsidR="00AE03EB" w:rsidRDefault="00AE03EB" w:rsidP="0056187F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</w:p>
    <w:p w14:paraId="1A5A34FD" w14:textId="77777777" w:rsidR="0056187F" w:rsidRDefault="0056187F" w:rsidP="0056187F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Universal Child Care, Maternal Employment, and Children’s Long-Run Outcomes: Evidence from the U.S. </w:t>
      </w:r>
    </w:p>
    <w:p w14:paraId="11AF8C37" w14:textId="77777777" w:rsidR="0056187F" w:rsidRDefault="0056187F" w:rsidP="0056187F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Lanham Act of 1940</w:t>
      </w:r>
      <w:r>
        <w:rPr>
          <w:rFonts w:asciiTheme="minorHAnsi" w:hAnsiTheme="minorHAnsi" w:cstheme="minorHAnsi"/>
          <w:sz w:val="22"/>
          <w:szCs w:val="22"/>
        </w:rPr>
        <w:t xml:space="preserve">.” Paper presented at the 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annual meeting of the </w:t>
      </w:r>
      <w:r w:rsidRPr="00000FE8">
        <w:rPr>
          <w:rFonts w:ascii="Calibri" w:hAnsi="Calibri" w:cs="Calibri"/>
          <w:sz w:val="22"/>
          <w:szCs w:val="22"/>
        </w:rPr>
        <w:t>Southern Ec</w:t>
      </w:r>
      <w:r w:rsidR="008B0FE3">
        <w:rPr>
          <w:rFonts w:ascii="Calibri" w:hAnsi="Calibri" w:cs="Calibri"/>
          <w:sz w:val="22"/>
          <w:szCs w:val="22"/>
        </w:rPr>
        <w:t>onomic</w:t>
      </w:r>
    </w:p>
    <w:p w14:paraId="16A2E1F4" w14:textId="77777777" w:rsidR="00032682" w:rsidRDefault="0056187F" w:rsidP="0056187F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Association, Tampa, FL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23-25</w:t>
      </w:r>
      <w:r w:rsidRPr="00000FE8">
        <w:rPr>
          <w:rFonts w:ascii="Calibri" w:hAnsi="Calibri" w:cs="Calibri"/>
          <w:sz w:val="22"/>
          <w:szCs w:val="22"/>
        </w:rPr>
        <w:t>, 201</w:t>
      </w:r>
      <w:r>
        <w:rPr>
          <w:rFonts w:ascii="Calibri" w:hAnsi="Calibri" w:cs="Calibri"/>
          <w:sz w:val="22"/>
          <w:szCs w:val="22"/>
        </w:rPr>
        <w:t>3</w:t>
      </w:r>
      <w:r w:rsidRPr="00000FE8">
        <w:rPr>
          <w:rFonts w:ascii="Calibri" w:hAnsi="Calibri" w:cs="Calibri"/>
          <w:sz w:val="22"/>
          <w:szCs w:val="22"/>
        </w:rPr>
        <w:t>.</w:t>
      </w:r>
    </w:p>
    <w:p w14:paraId="01C2FFCF" w14:textId="77777777" w:rsidR="00556EE8" w:rsidRPr="00AE03EB" w:rsidRDefault="00556EE8" w:rsidP="0056187F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30DC5FD6" w14:textId="77777777" w:rsidR="0056187F" w:rsidRDefault="0056187F" w:rsidP="0056187F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Universal Child Care, Maternal Employment, and Children’s Long-Run Outcomes: Evidence from the U.S. </w:t>
      </w:r>
    </w:p>
    <w:p w14:paraId="11555659" w14:textId="77777777" w:rsidR="0056187F" w:rsidRPr="00032682" w:rsidRDefault="0056187F" w:rsidP="00032682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Lanham Act of 1940</w:t>
      </w:r>
      <w:r>
        <w:rPr>
          <w:rFonts w:asciiTheme="minorHAnsi" w:hAnsiTheme="minorHAnsi" w:cstheme="minorHAnsi"/>
          <w:sz w:val="22"/>
          <w:szCs w:val="22"/>
        </w:rPr>
        <w:t xml:space="preserve">.” Paper presented at the </w:t>
      </w:r>
      <w:r w:rsidRPr="00000FE8">
        <w:rPr>
          <w:rFonts w:ascii="Calibri" w:hAnsi="Calibri" w:cs="Calibri"/>
          <w:sz w:val="22"/>
          <w:szCs w:val="22"/>
        </w:rPr>
        <w:t xml:space="preserve">Association for Public Policy Analysis and </w:t>
      </w:r>
    </w:p>
    <w:p w14:paraId="11DE4CA5" w14:textId="77777777" w:rsidR="007F1AF7" w:rsidRDefault="0056187F" w:rsidP="00E96AA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000FE8">
        <w:rPr>
          <w:rFonts w:ascii="Calibri" w:hAnsi="Calibri" w:cs="Calibri"/>
          <w:sz w:val="22"/>
          <w:szCs w:val="22"/>
        </w:rPr>
        <w:t>Management Fall</w:t>
      </w:r>
      <w:r>
        <w:rPr>
          <w:rFonts w:ascii="Calibri" w:hAnsi="Calibri" w:cs="Calibri"/>
          <w:sz w:val="22"/>
          <w:szCs w:val="22"/>
        </w:rPr>
        <w:t xml:space="preserve"> Research Conference, Washington, DC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7-9, 2013.</w:t>
      </w:r>
    </w:p>
    <w:p w14:paraId="182F0988" w14:textId="77777777" w:rsidR="007A058C" w:rsidRPr="00556EE8" w:rsidRDefault="007A058C" w:rsidP="00E96AA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5F8D6F59" w14:textId="77777777" w:rsidR="0022137C" w:rsidRDefault="0022137C" w:rsidP="0022137C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 w:rsidRPr="005E78FE">
        <w:rPr>
          <w:rFonts w:asciiTheme="minorHAnsi" w:hAnsiTheme="minorHAnsi"/>
          <w:color w:val="000000"/>
          <w:sz w:val="22"/>
          <w:szCs w:val="22"/>
        </w:rPr>
        <w:t xml:space="preserve">Happy </w:t>
      </w:r>
      <w:r>
        <w:rPr>
          <w:rFonts w:asciiTheme="minorHAnsi" w:hAnsiTheme="minorHAnsi"/>
          <w:color w:val="000000"/>
          <w:sz w:val="22"/>
          <w:szCs w:val="22"/>
        </w:rPr>
        <w:t xml:space="preserve">in the Hood? The Impact of Racial Segregation on Happiness” with </w:t>
      </w:r>
      <w:r w:rsidRPr="005E78FE">
        <w:rPr>
          <w:rFonts w:asciiTheme="minorHAnsi" w:hAnsiTheme="minorHAnsi"/>
          <w:color w:val="000000"/>
          <w:sz w:val="22"/>
          <w:szCs w:val="22"/>
        </w:rPr>
        <w:t>Lucio, J.</w:t>
      </w:r>
      <w:r>
        <w:rPr>
          <w:rFonts w:asciiTheme="minorHAnsi" w:hAnsiTheme="minorHAnsi"/>
          <w:color w:val="000000"/>
          <w:sz w:val="22"/>
          <w:szCs w:val="22"/>
        </w:rPr>
        <w:t xml:space="preserve"> (presenter)</w:t>
      </w:r>
      <w:r>
        <w:rPr>
          <w:rFonts w:asciiTheme="minorHAnsi" w:hAnsiTheme="minorHAnsi" w:cstheme="minorHAnsi"/>
          <w:sz w:val="22"/>
          <w:szCs w:val="22"/>
        </w:rPr>
        <w:t xml:space="preserve">. Paper </w:t>
      </w:r>
    </w:p>
    <w:p w14:paraId="4FF58FB9" w14:textId="77777777" w:rsidR="0022137C" w:rsidRDefault="0022137C" w:rsidP="0022137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 xml:space="preserve">presented at the </w:t>
      </w:r>
      <w:r w:rsidRPr="00000FE8">
        <w:rPr>
          <w:rFonts w:ascii="Calibri" w:hAnsi="Calibri" w:cs="Calibri"/>
          <w:sz w:val="22"/>
          <w:szCs w:val="22"/>
        </w:rPr>
        <w:t>Association for Public Policy Analysis and Management Fall</w:t>
      </w:r>
      <w:r>
        <w:rPr>
          <w:rFonts w:ascii="Calibri" w:hAnsi="Calibri" w:cs="Calibri"/>
          <w:sz w:val="22"/>
          <w:szCs w:val="22"/>
        </w:rPr>
        <w:t xml:space="preserve"> Research Conference, </w:t>
      </w:r>
    </w:p>
    <w:p w14:paraId="1A977B09" w14:textId="77777777" w:rsidR="00AA175A" w:rsidRDefault="0022137C" w:rsidP="00E96AA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Washington, DC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7-9, 2013.</w:t>
      </w:r>
    </w:p>
    <w:p w14:paraId="4057BF0B" w14:textId="77777777" w:rsidR="00470B98" w:rsidRPr="005C0F5D" w:rsidRDefault="00470B98" w:rsidP="00E96AA8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0148DA5F" w14:textId="77777777" w:rsidR="00E96AA8" w:rsidRDefault="00E96AA8" w:rsidP="00E96AA8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 w:rsidRPr="006F7308">
        <w:rPr>
          <w:rFonts w:asciiTheme="minorHAnsi" w:hAnsiTheme="minorHAnsi" w:cstheme="minorHAnsi"/>
          <w:sz w:val="22"/>
          <w:szCs w:val="22"/>
        </w:rPr>
        <w:t xml:space="preserve">The Impact of Non-Parental Child Care on Child Development: Evidence from the Summer Participation </w:t>
      </w:r>
    </w:p>
    <w:p w14:paraId="62EE2C07" w14:textId="77777777" w:rsidR="004A17F4" w:rsidRDefault="004A17F4" w:rsidP="004A17F4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E96AA8" w:rsidRPr="006F7308">
        <w:rPr>
          <w:rFonts w:asciiTheme="minorHAnsi" w:hAnsiTheme="minorHAnsi" w:cstheme="minorHAnsi"/>
          <w:sz w:val="22"/>
          <w:szCs w:val="22"/>
        </w:rPr>
        <w:t>“Dip”</w:t>
      </w:r>
      <w:r w:rsidR="00197BAC">
        <w:rPr>
          <w:rFonts w:asciiTheme="minorHAnsi" w:hAnsiTheme="minorHAnsi" w:cstheme="minorHAnsi"/>
          <w:sz w:val="22"/>
          <w:szCs w:val="22"/>
        </w:rPr>
        <w:t>.”</w:t>
      </w:r>
      <w:r w:rsidR="00386E4A">
        <w:rPr>
          <w:rFonts w:asciiTheme="minorHAnsi" w:hAnsiTheme="minorHAnsi" w:cstheme="minorHAnsi"/>
          <w:sz w:val="22"/>
          <w:szCs w:val="22"/>
        </w:rPr>
        <w:t xml:space="preserve"> </w:t>
      </w:r>
      <w:r w:rsidR="00E96AA8">
        <w:rPr>
          <w:rFonts w:asciiTheme="minorHAnsi" w:hAnsiTheme="minorHAnsi" w:cstheme="minorHAnsi"/>
          <w:sz w:val="22"/>
          <w:szCs w:val="22"/>
        </w:rPr>
        <w:t xml:space="preserve">Paper presented at the </w:t>
      </w:r>
      <w:r w:rsidR="00E96AA8" w:rsidRPr="00000FE8">
        <w:rPr>
          <w:rFonts w:ascii="Calibri" w:hAnsi="Calibri" w:cs="Calibri"/>
          <w:color w:val="000000"/>
          <w:sz w:val="22"/>
          <w:szCs w:val="22"/>
        </w:rPr>
        <w:t xml:space="preserve">annual meeting of </w:t>
      </w:r>
      <w:r w:rsidR="00E96AA8">
        <w:rPr>
          <w:rFonts w:ascii="Calibri" w:hAnsi="Calibri" w:cs="Calibri"/>
          <w:color w:val="000000"/>
          <w:sz w:val="22"/>
          <w:szCs w:val="22"/>
        </w:rPr>
        <w:t>the Population Association of America</w:t>
      </w:r>
      <w:r w:rsidR="00E96AA8">
        <w:rPr>
          <w:rFonts w:ascii="Calibri" w:hAnsi="Calibri" w:cs="Calibri"/>
          <w:sz w:val="22"/>
          <w:szCs w:val="22"/>
        </w:rPr>
        <w:t xml:space="preserve">, New </w:t>
      </w:r>
    </w:p>
    <w:p w14:paraId="661BE740" w14:textId="77777777" w:rsidR="00FD75C3" w:rsidRDefault="004A17F4" w:rsidP="004A17F4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E96AA8">
        <w:rPr>
          <w:rFonts w:ascii="Calibri" w:hAnsi="Calibri" w:cs="Calibri"/>
          <w:sz w:val="22"/>
          <w:szCs w:val="22"/>
        </w:rPr>
        <w:t>Orleans, LA</w:t>
      </w:r>
      <w:r w:rsidR="00E96AA8" w:rsidRPr="00000FE8">
        <w:rPr>
          <w:rFonts w:ascii="Calibri" w:hAnsi="Calibri" w:cs="Calibri"/>
          <w:sz w:val="22"/>
          <w:szCs w:val="22"/>
        </w:rPr>
        <w:t xml:space="preserve">, </w:t>
      </w:r>
      <w:r w:rsidR="00E96AA8">
        <w:rPr>
          <w:rFonts w:ascii="Calibri" w:hAnsi="Calibri" w:cs="Calibri"/>
          <w:sz w:val="22"/>
          <w:szCs w:val="22"/>
        </w:rPr>
        <w:t>April</w:t>
      </w:r>
      <w:r w:rsidR="00E96AA8" w:rsidRPr="00000FE8">
        <w:rPr>
          <w:rFonts w:ascii="Calibri" w:hAnsi="Calibri" w:cs="Calibri"/>
          <w:sz w:val="22"/>
          <w:szCs w:val="22"/>
        </w:rPr>
        <w:t xml:space="preserve"> </w:t>
      </w:r>
      <w:r w:rsidR="00E96AA8">
        <w:rPr>
          <w:rFonts w:ascii="Calibri" w:hAnsi="Calibri" w:cs="Calibri"/>
          <w:sz w:val="22"/>
          <w:szCs w:val="22"/>
        </w:rPr>
        <w:t>11-13</w:t>
      </w:r>
      <w:r w:rsidR="00E96AA8" w:rsidRPr="00000FE8">
        <w:rPr>
          <w:rFonts w:ascii="Calibri" w:hAnsi="Calibri" w:cs="Calibri"/>
          <w:sz w:val="22"/>
          <w:szCs w:val="22"/>
        </w:rPr>
        <w:t>, 201</w:t>
      </w:r>
      <w:r w:rsidR="00E96AA8">
        <w:rPr>
          <w:rFonts w:ascii="Calibri" w:hAnsi="Calibri" w:cs="Calibri"/>
          <w:sz w:val="22"/>
          <w:szCs w:val="22"/>
        </w:rPr>
        <w:t>3</w:t>
      </w:r>
      <w:r w:rsidR="00E96AA8" w:rsidRPr="00000FE8">
        <w:rPr>
          <w:rFonts w:ascii="Calibri" w:hAnsi="Calibri" w:cs="Calibri"/>
          <w:sz w:val="22"/>
          <w:szCs w:val="22"/>
        </w:rPr>
        <w:t>.</w:t>
      </w:r>
    </w:p>
    <w:p w14:paraId="57837E55" w14:textId="77777777" w:rsidR="001224DB" w:rsidRDefault="001224DB" w:rsidP="004A17F4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6A9254EC" w14:textId="77777777" w:rsidR="00FD75C3" w:rsidRDefault="00FD75C3" w:rsidP="00FD75C3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“</w:t>
      </w:r>
      <w:r w:rsidRPr="005E78FE">
        <w:rPr>
          <w:rFonts w:asciiTheme="minorHAnsi" w:hAnsiTheme="minorHAnsi"/>
          <w:color w:val="000000"/>
          <w:sz w:val="22"/>
          <w:szCs w:val="22"/>
        </w:rPr>
        <w:t xml:space="preserve">Happy </w:t>
      </w:r>
      <w:r>
        <w:rPr>
          <w:rFonts w:asciiTheme="minorHAnsi" w:hAnsiTheme="minorHAnsi"/>
          <w:color w:val="000000"/>
          <w:sz w:val="22"/>
          <w:szCs w:val="22"/>
        </w:rPr>
        <w:t xml:space="preserve">in the Hood? The Impact of Racial Segregation on Happiness” with </w:t>
      </w:r>
      <w:r w:rsidRPr="005E78FE">
        <w:rPr>
          <w:rFonts w:asciiTheme="minorHAnsi" w:hAnsiTheme="minorHAnsi"/>
          <w:color w:val="000000"/>
          <w:sz w:val="22"/>
          <w:szCs w:val="22"/>
        </w:rPr>
        <w:t>Lucio, J.</w:t>
      </w:r>
      <w:r>
        <w:rPr>
          <w:rFonts w:asciiTheme="minorHAnsi" w:hAnsiTheme="minorHAnsi"/>
          <w:color w:val="000000"/>
          <w:sz w:val="22"/>
          <w:szCs w:val="22"/>
        </w:rPr>
        <w:t xml:space="preserve"> (presenter). 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Paper </w:t>
      </w:r>
    </w:p>
    <w:p w14:paraId="0AD0DDF8" w14:textId="77777777" w:rsidR="006621B4" w:rsidRDefault="00FD75C3" w:rsidP="003A6BF1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presented at the </w:t>
      </w:r>
      <w:r>
        <w:rPr>
          <w:rFonts w:ascii="Calibri" w:hAnsi="Calibri" w:cs="Calibri"/>
          <w:color w:val="000000"/>
          <w:sz w:val="22"/>
          <w:szCs w:val="22"/>
        </w:rPr>
        <w:t xml:space="preserve">Annual Urban Affairs Research Conference, San Francisco, CA, April 3-6, 2013. </w:t>
      </w:r>
    </w:p>
    <w:p w14:paraId="09E02CB8" w14:textId="77777777" w:rsidR="00884527" w:rsidRPr="003A6BF1" w:rsidRDefault="00884527" w:rsidP="003A6BF1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</w:p>
    <w:p w14:paraId="7820361A" w14:textId="77777777" w:rsidR="00C22955" w:rsidRDefault="00C22955" w:rsidP="00C22955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 w:rsidRPr="006F7308">
        <w:rPr>
          <w:rFonts w:asciiTheme="minorHAnsi" w:hAnsiTheme="minorHAnsi" w:cstheme="minorHAnsi"/>
          <w:sz w:val="22"/>
          <w:szCs w:val="22"/>
        </w:rPr>
        <w:t xml:space="preserve">The Impact of Non-Parental Child Care on Child Development: Evidence from the Summer Participation </w:t>
      </w:r>
    </w:p>
    <w:p w14:paraId="06C88A8B" w14:textId="77777777" w:rsidR="00C22955" w:rsidRDefault="00C22955" w:rsidP="00C22955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Pr="006F7308">
        <w:rPr>
          <w:rFonts w:asciiTheme="minorHAnsi" w:hAnsiTheme="minorHAnsi" w:cstheme="minorHAnsi"/>
          <w:sz w:val="22"/>
          <w:szCs w:val="22"/>
        </w:rPr>
        <w:t>“Dip”</w:t>
      </w:r>
      <w:r w:rsidR="00197BAC">
        <w:rPr>
          <w:rFonts w:asciiTheme="minorHAnsi" w:hAnsiTheme="minorHAnsi" w:cstheme="minorHAnsi"/>
          <w:sz w:val="22"/>
          <w:szCs w:val="22"/>
        </w:rPr>
        <w:t>.”</w:t>
      </w:r>
      <w:r w:rsidR="005E6F3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Paper presented at the 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annual meeting of </w:t>
      </w:r>
      <w:r w:rsidR="00E96AA8"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z w:val="22"/>
          <w:szCs w:val="22"/>
        </w:rPr>
        <w:t>American Economic Association</w:t>
      </w:r>
      <w:r>
        <w:rPr>
          <w:rFonts w:ascii="Calibri" w:hAnsi="Calibri" w:cs="Calibri"/>
          <w:sz w:val="22"/>
          <w:szCs w:val="22"/>
        </w:rPr>
        <w:t xml:space="preserve">, San Diego, </w:t>
      </w:r>
    </w:p>
    <w:p w14:paraId="5677BD27" w14:textId="77777777" w:rsidR="00D918C4" w:rsidRDefault="00C22955" w:rsidP="00C22955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CA</w:t>
      </w:r>
      <w:r w:rsidRPr="00000FE8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January</w:t>
      </w:r>
      <w:r w:rsidRPr="00000FE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4-6</w:t>
      </w:r>
      <w:r w:rsidRPr="00000FE8">
        <w:rPr>
          <w:rFonts w:ascii="Calibri" w:hAnsi="Calibri" w:cs="Calibri"/>
          <w:sz w:val="22"/>
          <w:szCs w:val="22"/>
        </w:rPr>
        <w:t>, 201</w:t>
      </w:r>
      <w:r>
        <w:rPr>
          <w:rFonts w:ascii="Calibri" w:hAnsi="Calibri" w:cs="Calibri"/>
          <w:sz w:val="22"/>
          <w:szCs w:val="22"/>
        </w:rPr>
        <w:t>3</w:t>
      </w:r>
      <w:r w:rsidRPr="00000FE8">
        <w:rPr>
          <w:rFonts w:ascii="Calibri" w:hAnsi="Calibri" w:cs="Calibri"/>
          <w:sz w:val="22"/>
          <w:szCs w:val="22"/>
        </w:rPr>
        <w:t>.</w:t>
      </w:r>
    </w:p>
    <w:p w14:paraId="4AA06605" w14:textId="77777777" w:rsidR="001A6D9D" w:rsidRDefault="001A6D9D" w:rsidP="00C22955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0676BA64" w14:textId="77777777" w:rsidR="00C22955" w:rsidRDefault="00C22955" w:rsidP="00C22955">
      <w:pPr>
        <w:tabs>
          <w:tab w:val="left" w:pos="720"/>
        </w:tabs>
        <w:contextualSpacing/>
        <w:mirrorIndents/>
        <w:rPr>
          <w:rFonts w:asciiTheme="minorHAnsi" w:hAnsiTheme="minorHAns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“The Earned Income Tax Credit, Health, and Happiness” with Casey Boyd-Swan, John Ifcher (presenter), </w:t>
      </w:r>
      <w:r>
        <w:rPr>
          <w:rFonts w:asciiTheme="minorHAnsi" w:hAnsiTheme="minorHAnsi" w:cs="Calibri"/>
          <w:sz w:val="22"/>
          <w:szCs w:val="22"/>
        </w:rPr>
        <w:t xml:space="preserve">and </w:t>
      </w:r>
    </w:p>
    <w:p w14:paraId="13D94960" w14:textId="77777777" w:rsidR="004A17F4" w:rsidRDefault="004A17F4" w:rsidP="004A17F4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ab/>
      </w:r>
      <w:r w:rsidR="00C22955">
        <w:rPr>
          <w:rFonts w:asciiTheme="minorHAnsi" w:hAnsiTheme="minorHAnsi" w:cs="Calibri"/>
          <w:sz w:val="22"/>
          <w:szCs w:val="22"/>
        </w:rPr>
        <w:t>Homa</w:t>
      </w:r>
      <w:r w:rsidR="00C22955" w:rsidRPr="001237DF">
        <w:rPr>
          <w:rFonts w:asciiTheme="minorHAnsi" w:hAnsiTheme="minorHAnsi" w:cs="Calibri"/>
          <w:sz w:val="22"/>
          <w:szCs w:val="22"/>
        </w:rPr>
        <w:t xml:space="preserve"> </w:t>
      </w:r>
      <w:r w:rsidR="00C22955">
        <w:rPr>
          <w:rFonts w:asciiTheme="minorHAnsi" w:hAnsiTheme="minorHAnsi"/>
          <w:sz w:val="22"/>
          <w:szCs w:val="22"/>
        </w:rPr>
        <w:t>Z</w:t>
      </w:r>
      <w:r w:rsidR="00C22955" w:rsidRPr="001237DF">
        <w:rPr>
          <w:rFonts w:asciiTheme="minorHAnsi" w:hAnsiTheme="minorHAnsi"/>
          <w:sz w:val="22"/>
          <w:szCs w:val="22"/>
        </w:rPr>
        <w:t>arghamee</w:t>
      </w:r>
      <w:r w:rsidR="00C22955">
        <w:rPr>
          <w:rFonts w:asciiTheme="minorHAnsi" w:hAnsiTheme="minorHAnsi"/>
          <w:sz w:val="22"/>
          <w:szCs w:val="22"/>
        </w:rPr>
        <w:t xml:space="preserve">. </w:t>
      </w:r>
      <w:r w:rsidR="00C22955">
        <w:rPr>
          <w:rFonts w:asciiTheme="minorHAnsi" w:hAnsiTheme="minorHAnsi" w:cstheme="minorHAnsi"/>
          <w:sz w:val="22"/>
          <w:szCs w:val="22"/>
        </w:rPr>
        <w:t xml:space="preserve">Paper presented at the </w:t>
      </w:r>
      <w:r w:rsidR="00C22955" w:rsidRPr="00000FE8">
        <w:rPr>
          <w:rFonts w:ascii="Calibri" w:hAnsi="Calibri" w:cs="Calibri"/>
          <w:color w:val="000000"/>
          <w:sz w:val="22"/>
          <w:szCs w:val="22"/>
        </w:rPr>
        <w:t xml:space="preserve">annual meeting of </w:t>
      </w:r>
      <w:r w:rsidR="00E96AA8">
        <w:rPr>
          <w:rFonts w:ascii="Calibri" w:hAnsi="Calibri" w:cs="Calibri"/>
          <w:color w:val="000000"/>
          <w:sz w:val="22"/>
          <w:szCs w:val="22"/>
        </w:rPr>
        <w:t xml:space="preserve">the </w:t>
      </w:r>
      <w:r w:rsidR="00C22955">
        <w:rPr>
          <w:rFonts w:ascii="Calibri" w:hAnsi="Calibri" w:cs="Calibri"/>
          <w:color w:val="000000"/>
          <w:sz w:val="22"/>
          <w:szCs w:val="22"/>
        </w:rPr>
        <w:t>American Economic Association</w:t>
      </w:r>
      <w:r w:rsidR="00C22955">
        <w:rPr>
          <w:rFonts w:ascii="Calibri" w:hAnsi="Calibri" w:cs="Calibri"/>
          <w:sz w:val="22"/>
          <w:szCs w:val="22"/>
        </w:rPr>
        <w:t xml:space="preserve">, </w:t>
      </w:r>
    </w:p>
    <w:p w14:paraId="11E0A073" w14:textId="77777777" w:rsidR="007B4436" w:rsidRPr="0099684D" w:rsidRDefault="004A17F4" w:rsidP="00112551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C22955">
        <w:rPr>
          <w:rFonts w:ascii="Calibri" w:hAnsi="Calibri" w:cs="Calibri"/>
          <w:sz w:val="22"/>
          <w:szCs w:val="22"/>
        </w:rPr>
        <w:t>San Diego, CA</w:t>
      </w:r>
      <w:r w:rsidR="00C22955" w:rsidRPr="00000FE8">
        <w:rPr>
          <w:rFonts w:ascii="Calibri" w:hAnsi="Calibri" w:cs="Calibri"/>
          <w:sz w:val="22"/>
          <w:szCs w:val="22"/>
        </w:rPr>
        <w:t xml:space="preserve">, </w:t>
      </w:r>
      <w:r w:rsidR="00C22955">
        <w:rPr>
          <w:rFonts w:ascii="Calibri" w:hAnsi="Calibri" w:cs="Calibri"/>
          <w:sz w:val="22"/>
          <w:szCs w:val="22"/>
        </w:rPr>
        <w:t>January</w:t>
      </w:r>
      <w:r w:rsidR="00C22955" w:rsidRPr="00000FE8">
        <w:rPr>
          <w:rFonts w:ascii="Calibri" w:hAnsi="Calibri" w:cs="Calibri"/>
          <w:sz w:val="22"/>
          <w:szCs w:val="22"/>
        </w:rPr>
        <w:t xml:space="preserve"> </w:t>
      </w:r>
      <w:r w:rsidR="00C22955">
        <w:rPr>
          <w:rFonts w:ascii="Calibri" w:hAnsi="Calibri" w:cs="Calibri"/>
          <w:sz w:val="22"/>
          <w:szCs w:val="22"/>
        </w:rPr>
        <w:t>4-6</w:t>
      </w:r>
      <w:r w:rsidR="00C22955" w:rsidRPr="00000FE8">
        <w:rPr>
          <w:rFonts w:ascii="Calibri" w:hAnsi="Calibri" w:cs="Calibri"/>
          <w:sz w:val="22"/>
          <w:szCs w:val="22"/>
        </w:rPr>
        <w:t>, 201</w:t>
      </w:r>
      <w:r w:rsidR="00C22955">
        <w:rPr>
          <w:rFonts w:ascii="Calibri" w:hAnsi="Calibri" w:cs="Calibri"/>
          <w:sz w:val="22"/>
          <w:szCs w:val="22"/>
        </w:rPr>
        <w:t>3</w:t>
      </w:r>
      <w:r w:rsidR="00C22955" w:rsidRPr="00000FE8">
        <w:rPr>
          <w:rFonts w:ascii="Calibri" w:hAnsi="Calibri" w:cs="Calibri"/>
          <w:sz w:val="22"/>
          <w:szCs w:val="22"/>
        </w:rPr>
        <w:t>.</w:t>
      </w:r>
    </w:p>
    <w:p w14:paraId="71781492" w14:textId="77777777" w:rsidR="007B4436" w:rsidRDefault="007B4436" w:rsidP="00112551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</w:p>
    <w:p w14:paraId="26BA191B" w14:textId="77777777" w:rsidR="00112551" w:rsidRDefault="00112551" w:rsidP="00112551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 w:rsidRPr="006F7308">
        <w:rPr>
          <w:rFonts w:asciiTheme="minorHAnsi" w:hAnsiTheme="minorHAnsi" w:cstheme="minorHAnsi"/>
          <w:sz w:val="22"/>
          <w:szCs w:val="22"/>
        </w:rPr>
        <w:t xml:space="preserve">The Impact of Non-Parental Child Care on Child Development: Evidence from the Summer Participation </w:t>
      </w:r>
    </w:p>
    <w:p w14:paraId="4C61E238" w14:textId="77777777" w:rsidR="00A55F0A" w:rsidRDefault="00112551" w:rsidP="00A55F0A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Pr="006F7308">
        <w:rPr>
          <w:rFonts w:asciiTheme="minorHAnsi" w:hAnsiTheme="minorHAnsi" w:cstheme="minorHAnsi"/>
          <w:sz w:val="22"/>
          <w:szCs w:val="22"/>
        </w:rPr>
        <w:t>“Dip”</w:t>
      </w:r>
      <w:r w:rsidR="00197BAC">
        <w:rPr>
          <w:rFonts w:asciiTheme="minorHAnsi" w:hAnsiTheme="minorHAnsi" w:cstheme="minorHAnsi"/>
          <w:sz w:val="22"/>
          <w:szCs w:val="22"/>
        </w:rPr>
        <w:t>.”</w:t>
      </w:r>
      <w:r w:rsidR="005E6F3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Paper presented at the </w:t>
      </w:r>
      <w:r w:rsidR="00A55F0A" w:rsidRPr="00000FE8">
        <w:rPr>
          <w:rFonts w:ascii="Calibri" w:hAnsi="Calibri" w:cs="Calibri"/>
          <w:color w:val="000000"/>
          <w:sz w:val="22"/>
          <w:szCs w:val="22"/>
        </w:rPr>
        <w:t xml:space="preserve">annual meeting of the </w:t>
      </w:r>
      <w:r w:rsidR="00A55F0A" w:rsidRPr="00000FE8">
        <w:rPr>
          <w:rFonts w:ascii="Calibri" w:hAnsi="Calibri" w:cs="Calibri"/>
          <w:sz w:val="22"/>
          <w:szCs w:val="22"/>
        </w:rPr>
        <w:t>Southern Ec</w:t>
      </w:r>
      <w:r w:rsidR="008B0FE3">
        <w:rPr>
          <w:rFonts w:ascii="Calibri" w:hAnsi="Calibri" w:cs="Calibri"/>
          <w:sz w:val="22"/>
          <w:szCs w:val="22"/>
        </w:rPr>
        <w:t>onomic</w:t>
      </w:r>
      <w:r w:rsidR="00A55F0A">
        <w:rPr>
          <w:rFonts w:ascii="Calibri" w:hAnsi="Calibri" w:cs="Calibri"/>
          <w:sz w:val="22"/>
          <w:szCs w:val="22"/>
        </w:rPr>
        <w:t xml:space="preserve"> Association, New </w:t>
      </w:r>
    </w:p>
    <w:p w14:paraId="62306E23" w14:textId="77777777" w:rsidR="0031487B" w:rsidRDefault="00A55F0A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Orleans, LA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16-18</w:t>
      </w:r>
      <w:r w:rsidRPr="00000FE8">
        <w:rPr>
          <w:rFonts w:ascii="Calibri" w:hAnsi="Calibri" w:cs="Calibri"/>
          <w:sz w:val="22"/>
          <w:szCs w:val="22"/>
        </w:rPr>
        <w:t>, 201</w:t>
      </w:r>
      <w:r>
        <w:rPr>
          <w:rFonts w:ascii="Calibri" w:hAnsi="Calibri" w:cs="Calibri"/>
          <w:sz w:val="22"/>
          <w:szCs w:val="22"/>
        </w:rPr>
        <w:t>2</w:t>
      </w:r>
      <w:r w:rsidRPr="00000FE8">
        <w:rPr>
          <w:rFonts w:ascii="Calibri" w:hAnsi="Calibri" w:cs="Calibri"/>
          <w:sz w:val="22"/>
          <w:szCs w:val="22"/>
        </w:rPr>
        <w:t>.</w:t>
      </w:r>
    </w:p>
    <w:p w14:paraId="76FE0EDA" w14:textId="77777777" w:rsidR="003A6BF1" w:rsidRPr="0031487B" w:rsidRDefault="003A6BF1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0B8CAEBE" w14:textId="77777777" w:rsidR="00112551" w:rsidRDefault="00112551" w:rsidP="00112551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 w:rsidRPr="006F7308">
        <w:rPr>
          <w:rFonts w:asciiTheme="minorHAnsi" w:hAnsiTheme="minorHAnsi" w:cstheme="minorHAnsi"/>
          <w:sz w:val="22"/>
          <w:szCs w:val="22"/>
        </w:rPr>
        <w:t xml:space="preserve">The Impact of Non-Parental Child Care on Child Development: Evidence from the Summer Participation </w:t>
      </w:r>
    </w:p>
    <w:p w14:paraId="2F187814" w14:textId="77777777" w:rsidR="00112551" w:rsidRDefault="00112551" w:rsidP="00112551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Pr="006F7308">
        <w:rPr>
          <w:rFonts w:asciiTheme="minorHAnsi" w:hAnsiTheme="minorHAnsi" w:cstheme="minorHAnsi"/>
          <w:sz w:val="22"/>
          <w:szCs w:val="22"/>
        </w:rPr>
        <w:t>“Dip”</w:t>
      </w:r>
      <w:r w:rsidR="00197BAC">
        <w:rPr>
          <w:rFonts w:asciiTheme="minorHAnsi" w:hAnsiTheme="minorHAnsi" w:cstheme="minorHAnsi"/>
          <w:sz w:val="22"/>
          <w:szCs w:val="22"/>
        </w:rPr>
        <w:t>.”</w:t>
      </w:r>
      <w:r w:rsidR="005E6F3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Paper presented at the </w:t>
      </w:r>
      <w:r w:rsidRPr="00000FE8">
        <w:rPr>
          <w:rFonts w:ascii="Calibri" w:hAnsi="Calibri" w:cs="Calibri"/>
          <w:sz w:val="22"/>
          <w:szCs w:val="22"/>
        </w:rPr>
        <w:t>Association for Public Policy Analysis and Management Fall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58C374ED" w14:textId="77777777" w:rsidR="00666816" w:rsidRDefault="00112551" w:rsidP="00112551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Research Conference, Baltimore, MD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8</w:t>
      </w:r>
      <w:r w:rsidRPr="00000FE8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>10, 2012.</w:t>
      </w:r>
    </w:p>
    <w:p w14:paraId="5D6983E2" w14:textId="77777777" w:rsidR="00484EB0" w:rsidRDefault="00484EB0" w:rsidP="00112551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33F5627F" w14:textId="77777777" w:rsidR="00112551" w:rsidRDefault="00112551" w:rsidP="00112551">
      <w:pPr>
        <w:tabs>
          <w:tab w:val="left" w:pos="720"/>
        </w:tabs>
        <w:contextualSpacing/>
        <w:mirrorIndents/>
        <w:rPr>
          <w:rFonts w:asciiTheme="minorHAnsi" w:hAnsiTheme="minorHAns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“The Earned Income Tax Credit, Health, and Happiness” with Casey Boyd-Swan (presenter), John Ifcher, </w:t>
      </w:r>
      <w:r>
        <w:rPr>
          <w:rFonts w:asciiTheme="minorHAnsi" w:hAnsiTheme="minorHAnsi" w:cs="Calibri"/>
          <w:sz w:val="22"/>
          <w:szCs w:val="22"/>
        </w:rPr>
        <w:t xml:space="preserve">and </w:t>
      </w:r>
    </w:p>
    <w:p w14:paraId="67D08377" w14:textId="77777777" w:rsidR="00112551" w:rsidRDefault="00112551" w:rsidP="00112551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ab/>
        <w:t>Homa</w:t>
      </w:r>
      <w:r w:rsidRPr="001237DF">
        <w:rPr>
          <w:rFonts w:asciiTheme="minorHAnsi" w:hAnsiTheme="minorHAnsi" w:cs="Calibr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Z</w:t>
      </w:r>
      <w:r w:rsidRPr="001237DF">
        <w:rPr>
          <w:rFonts w:asciiTheme="minorHAnsi" w:hAnsiTheme="minorHAnsi"/>
          <w:sz w:val="22"/>
          <w:szCs w:val="22"/>
        </w:rPr>
        <w:t>arghamee</w:t>
      </w:r>
      <w:r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  <w:t xml:space="preserve">Poster presented at the </w:t>
      </w:r>
      <w:r w:rsidRPr="00000FE8">
        <w:rPr>
          <w:rFonts w:ascii="Calibri" w:hAnsi="Calibri" w:cs="Calibri"/>
          <w:sz w:val="22"/>
          <w:szCs w:val="22"/>
        </w:rPr>
        <w:t xml:space="preserve">Association for Public Policy Analysis and Management </w:t>
      </w:r>
    </w:p>
    <w:p w14:paraId="45506A8F" w14:textId="77777777" w:rsidR="009F4A65" w:rsidRPr="009E2CC6" w:rsidRDefault="00112551" w:rsidP="00112551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000FE8">
        <w:rPr>
          <w:rFonts w:ascii="Calibri" w:hAnsi="Calibri" w:cs="Calibri"/>
          <w:sz w:val="22"/>
          <w:szCs w:val="22"/>
        </w:rPr>
        <w:t>Fall</w:t>
      </w:r>
      <w:r>
        <w:rPr>
          <w:rFonts w:ascii="Calibri" w:hAnsi="Calibri" w:cs="Calibri"/>
          <w:sz w:val="22"/>
          <w:szCs w:val="22"/>
        </w:rPr>
        <w:t xml:space="preserve"> Research Conference, Baltimore, MD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8</w:t>
      </w:r>
      <w:r w:rsidRPr="00000FE8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>10, 2012.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3914D33B" w14:textId="77777777" w:rsidR="001A6D9D" w:rsidRDefault="001A6D9D" w:rsidP="004B6AA2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</w:p>
    <w:p w14:paraId="6EF84BC2" w14:textId="77777777" w:rsidR="004B6AA2" w:rsidRDefault="004B6AA2" w:rsidP="004B6AA2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>“</w:t>
      </w:r>
      <w:r>
        <w:rPr>
          <w:rFonts w:ascii="Calibri" w:hAnsi="Calibri" w:cs="Calibri"/>
          <w:color w:val="000000"/>
          <w:sz w:val="22"/>
          <w:szCs w:val="22"/>
        </w:rPr>
        <w:t>A Bundle of Joy: Does Parenting Really Make Us Miserable?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” with </w:t>
      </w:r>
      <w:r>
        <w:rPr>
          <w:rFonts w:ascii="Calibri" w:hAnsi="Calibri" w:cs="Calibri"/>
          <w:color w:val="000000"/>
          <w:sz w:val="22"/>
          <w:szCs w:val="22"/>
        </w:rPr>
        <w:t xml:space="preserve">John Ifcher 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. Paper </w:t>
      </w:r>
    </w:p>
    <w:p w14:paraId="467F3CB3" w14:textId="77777777" w:rsidR="004B6AA2" w:rsidRDefault="004B6AA2" w:rsidP="004B6AA2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presented at </w:t>
      </w:r>
      <w:r w:rsidRPr="00000FE8">
        <w:rPr>
          <w:rFonts w:ascii="Calibri" w:hAnsi="Calibri" w:cs="Calibri"/>
          <w:sz w:val="22"/>
          <w:szCs w:val="22"/>
        </w:rPr>
        <w:t>2011 Annual Meeting of the Population As</w:t>
      </w:r>
      <w:r>
        <w:rPr>
          <w:rFonts w:ascii="Calibri" w:hAnsi="Calibri" w:cs="Calibri"/>
          <w:sz w:val="22"/>
          <w:szCs w:val="22"/>
        </w:rPr>
        <w:t>sociation of America, San Francisco, CA,</w:t>
      </w:r>
    </w:p>
    <w:p w14:paraId="1A48762C" w14:textId="77777777" w:rsidR="007F47D4" w:rsidRPr="00B46AD4" w:rsidRDefault="004B6AA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May 3-5</w:t>
      </w:r>
      <w:r w:rsidRPr="00000FE8">
        <w:rPr>
          <w:rFonts w:ascii="Calibri" w:hAnsi="Calibri" w:cs="Calibri"/>
          <w:sz w:val="22"/>
          <w:szCs w:val="22"/>
        </w:rPr>
        <w:t>, 201</w:t>
      </w:r>
      <w:r>
        <w:rPr>
          <w:rFonts w:ascii="Calibri" w:hAnsi="Calibri" w:cs="Calibri"/>
          <w:sz w:val="22"/>
          <w:szCs w:val="22"/>
        </w:rPr>
        <w:t>2</w:t>
      </w:r>
      <w:r w:rsidRPr="00000FE8">
        <w:rPr>
          <w:rFonts w:ascii="Calibri" w:hAnsi="Calibri" w:cs="Calibri"/>
          <w:sz w:val="22"/>
          <w:szCs w:val="22"/>
        </w:rPr>
        <w:t>.</w:t>
      </w:r>
    </w:p>
    <w:p w14:paraId="68EA32F9" w14:textId="77777777" w:rsidR="002C2906" w:rsidRDefault="002C2906" w:rsidP="00294D5C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</w:p>
    <w:p w14:paraId="7BB2751C" w14:textId="77777777" w:rsidR="007B1B19" w:rsidRDefault="007B1B19" w:rsidP="007B1B19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>“</w:t>
      </w:r>
      <w:r>
        <w:rPr>
          <w:rFonts w:ascii="Calibri" w:hAnsi="Calibri" w:cs="Calibri"/>
          <w:color w:val="000000"/>
          <w:sz w:val="22"/>
          <w:szCs w:val="22"/>
        </w:rPr>
        <w:t>Child Care Subsidies, Maternal Well-Being and Child-Parent Interactions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” with Erdal Tekin. Paper </w:t>
      </w:r>
    </w:p>
    <w:p w14:paraId="0843C0A4" w14:textId="77777777" w:rsidR="007B1B19" w:rsidRDefault="007B1B19" w:rsidP="007B1B19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presented at the </w:t>
      </w:r>
      <w:r w:rsidRPr="00000FE8">
        <w:rPr>
          <w:rFonts w:ascii="Calibri" w:hAnsi="Calibri" w:cs="Calibri"/>
          <w:sz w:val="22"/>
          <w:szCs w:val="22"/>
        </w:rPr>
        <w:t>Association for Public Policy Analysis and Management Fall</w:t>
      </w:r>
      <w:r>
        <w:rPr>
          <w:rFonts w:ascii="Calibri" w:hAnsi="Calibri" w:cs="Calibri"/>
          <w:sz w:val="22"/>
          <w:szCs w:val="22"/>
        </w:rPr>
        <w:t xml:space="preserve"> Research Conference, </w:t>
      </w:r>
    </w:p>
    <w:p w14:paraId="2A4204A8" w14:textId="77777777" w:rsidR="003425CA" w:rsidRDefault="007B1B19" w:rsidP="007B1B19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Washington, D</w:t>
      </w:r>
      <w:r w:rsidR="003C4BF3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>C</w:t>
      </w:r>
      <w:r w:rsidR="003C4BF3">
        <w:rPr>
          <w:rFonts w:ascii="Calibri" w:hAnsi="Calibri" w:cs="Calibri"/>
          <w:sz w:val="22"/>
          <w:szCs w:val="22"/>
        </w:rPr>
        <w:t>.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3</w:t>
      </w:r>
      <w:r w:rsidRPr="00000FE8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>5, 2011</w:t>
      </w:r>
      <w:r w:rsidRPr="00000FE8">
        <w:rPr>
          <w:rFonts w:ascii="Calibri" w:hAnsi="Calibri" w:cs="Calibri"/>
          <w:sz w:val="22"/>
          <w:szCs w:val="22"/>
        </w:rPr>
        <w:t>.</w:t>
      </w:r>
    </w:p>
    <w:p w14:paraId="41B979E5" w14:textId="77777777" w:rsidR="00692E94" w:rsidRDefault="00692E94" w:rsidP="007B1B19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0386305E" w14:textId="77777777" w:rsidR="007B1B19" w:rsidRDefault="007B1B19" w:rsidP="007B1B19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>“</w:t>
      </w:r>
      <w:r>
        <w:rPr>
          <w:rFonts w:ascii="Calibri" w:hAnsi="Calibri" w:cs="Calibri"/>
          <w:color w:val="000000"/>
          <w:sz w:val="22"/>
          <w:szCs w:val="22"/>
        </w:rPr>
        <w:t>A Bundle of Joy: Does Parenting Really Make Us Miserable?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” with </w:t>
      </w:r>
      <w:r>
        <w:rPr>
          <w:rFonts w:ascii="Calibri" w:hAnsi="Calibri" w:cs="Calibri"/>
          <w:color w:val="000000"/>
          <w:sz w:val="22"/>
          <w:szCs w:val="22"/>
        </w:rPr>
        <w:t>John Ifcher (presenter)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. Paper </w:t>
      </w:r>
    </w:p>
    <w:p w14:paraId="4DFA4862" w14:textId="77777777" w:rsidR="007B1B19" w:rsidRDefault="007B1B19" w:rsidP="007B1B19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presented at the </w:t>
      </w:r>
      <w:r w:rsidRPr="00000FE8">
        <w:rPr>
          <w:rFonts w:ascii="Calibri" w:hAnsi="Calibri" w:cs="Calibri"/>
          <w:sz w:val="22"/>
          <w:szCs w:val="22"/>
        </w:rPr>
        <w:t>Association for Public Policy Analysis and Management Fall</w:t>
      </w:r>
      <w:r>
        <w:rPr>
          <w:rFonts w:ascii="Calibri" w:hAnsi="Calibri" w:cs="Calibri"/>
          <w:sz w:val="22"/>
          <w:szCs w:val="22"/>
        </w:rPr>
        <w:t xml:space="preserve"> Research Conference, </w:t>
      </w:r>
    </w:p>
    <w:p w14:paraId="15B7C753" w14:textId="77777777" w:rsidR="007B1B19" w:rsidRDefault="007B1B19" w:rsidP="007B1B19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Washington, D</w:t>
      </w:r>
      <w:r w:rsidR="003C4BF3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>C</w:t>
      </w:r>
      <w:r w:rsidR="003C4BF3">
        <w:rPr>
          <w:rFonts w:ascii="Calibri" w:hAnsi="Calibri" w:cs="Calibri"/>
          <w:sz w:val="22"/>
          <w:szCs w:val="22"/>
        </w:rPr>
        <w:t>.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3</w:t>
      </w:r>
      <w:r w:rsidRPr="00000FE8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>5, 2011</w:t>
      </w:r>
      <w:r w:rsidRPr="00000FE8">
        <w:rPr>
          <w:rFonts w:ascii="Calibri" w:hAnsi="Calibri" w:cs="Calibri"/>
          <w:sz w:val="22"/>
          <w:szCs w:val="22"/>
        </w:rPr>
        <w:t>.</w:t>
      </w:r>
    </w:p>
    <w:p w14:paraId="466667F6" w14:textId="77777777" w:rsidR="00AE03EB" w:rsidRDefault="00AE03EB" w:rsidP="007B1B19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6129E922" w14:textId="77777777" w:rsidR="008776CE" w:rsidRDefault="008776CE" w:rsidP="007B1B19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61AF13AB" w14:textId="77777777" w:rsidR="007B1B19" w:rsidRDefault="007B1B19" w:rsidP="00294D5C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>“</w:t>
      </w:r>
      <w:r>
        <w:rPr>
          <w:rFonts w:ascii="Calibri" w:hAnsi="Calibri" w:cs="Calibri"/>
          <w:color w:val="000000"/>
          <w:sz w:val="22"/>
          <w:szCs w:val="22"/>
        </w:rPr>
        <w:t>Gender and Party Preferences for Redistribution: Evidence from State Earned Income Tax Credits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” with </w:t>
      </w:r>
    </w:p>
    <w:p w14:paraId="14927605" w14:textId="77777777" w:rsidR="007B1B19" w:rsidRDefault="007B1B19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  <w:t>Andrea Mayo (presenter)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. Paper presented at the </w:t>
      </w:r>
      <w:r w:rsidRPr="00000FE8">
        <w:rPr>
          <w:rFonts w:ascii="Calibri" w:hAnsi="Calibri" w:cs="Calibri"/>
          <w:sz w:val="22"/>
          <w:szCs w:val="22"/>
        </w:rPr>
        <w:t xml:space="preserve">Association for Public Policy Analysis and </w:t>
      </w:r>
    </w:p>
    <w:p w14:paraId="51C64AB3" w14:textId="77777777" w:rsidR="00BB0E0B" w:rsidRPr="00EE0BBB" w:rsidRDefault="007B1B19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000FE8">
        <w:rPr>
          <w:rFonts w:ascii="Calibri" w:hAnsi="Calibri" w:cs="Calibri"/>
          <w:sz w:val="22"/>
          <w:szCs w:val="22"/>
        </w:rPr>
        <w:t>Management Fall</w:t>
      </w:r>
      <w:r>
        <w:rPr>
          <w:rFonts w:ascii="Calibri" w:hAnsi="Calibri" w:cs="Calibri"/>
          <w:sz w:val="22"/>
          <w:szCs w:val="22"/>
        </w:rPr>
        <w:t xml:space="preserve"> Research Conference, Washington, D</w:t>
      </w:r>
      <w:r w:rsidR="003C4BF3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>C</w:t>
      </w:r>
      <w:r w:rsidR="003C4BF3">
        <w:rPr>
          <w:rFonts w:ascii="Calibri" w:hAnsi="Calibri" w:cs="Calibri"/>
          <w:sz w:val="22"/>
          <w:szCs w:val="22"/>
        </w:rPr>
        <w:t>.</w:t>
      </w:r>
      <w:r w:rsidRPr="00000FE8">
        <w:rPr>
          <w:rFonts w:ascii="Calibri" w:hAnsi="Calibri" w:cs="Calibri"/>
          <w:sz w:val="22"/>
          <w:szCs w:val="22"/>
        </w:rPr>
        <w:t xml:space="preserve">, November </w:t>
      </w:r>
      <w:r>
        <w:rPr>
          <w:rFonts w:ascii="Calibri" w:hAnsi="Calibri" w:cs="Calibri"/>
          <w:sz w:val="22"/>
          <w:szCs w:val="22"/>
        </w:rPr>
        <w:t>3</w:t>
      </w:r>
      <w:r w:rsidRPr="00000FE8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>5, 2011</w:t>
      </w:r>
      <w:r w:rsidRPr="00000FE8">
        <w:rPr>
          <w:rFonts w:ascii="Calibri" w:hAnsi="Calibri" w:cs="Calibri"/>
          <w:sz w:val="22"/>
          <w:szCs w:val="22"/>
        </w:rPr>
        <w:t>.</w:t>
      </w:r>
    </w:p>
    <w:p w14:paraId="2A4F5962" w14:textId="77777777" w:rsidR="001F2E13" w:rsidRPr="007B1B19" w:rsidRDefault="001F2E13" w:rsidP="00294D5C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</w:p>
    <w:p w14:paraId="4124D839" w14:textId="77777777" w:rsidR="0025635B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“The Impact of Child Care Subsidies on Child Well-Being: Evidence from Geographic Variation in the </w:t>
      </w:r>
    </w:p>
    <w:p w14:paraId="3D87D175" w14:textId="77777777" w:rsidR="0025635B" w:rsidRDefault="0025635B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Distance to Social Service Agencies” with Erdal Tekin. Paper presented at </w:t>
      </w:r>
      <w:r w:rsidR="00182FA4" w:rsidRPr="00000FE8">
        <w:rPr>
          <w:rFonts w:ascii="Calibri" w:hAnsi="Calibri" w:cs="Calibri"/>
          <w:sz w:val="22"/>
          <w:szCs w:val="22"/>
        </w:rPr>
        <w:t xml:space="preserve">2011 Annual Meeting </w:t>
      </w:r>
    </w:p>
    <w:p w14:paraId="1E7B4BAC" w14:textId="77777777" w:rsidR="00470B98" w:rsidRDefault="0025635B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of the Population Association of America, Washington, D</w:t>
      </w:r>
      <w:r w:rsidR="00C35038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C</w:t>
      </w:r>
      <w:r w:rsidR="00C35038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, March 31-April 2, 2011.</w:t>
      </w:r>
    </w:p>
    <w:p w14:paraId="7B12DAF9" w14:textId="77777777" w:rsidR="000E565F" w:rsidRDefault="000E565F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</w:p>
    <w:p w14:paraId="1D678C54" w14:textId="77777777" w:rsidR="00DF2682" w:rsidRDefault="001B0E26" w:rsidP="00294D5C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“I Guess tha</w:t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>t’s Why They Call It the Blues: Macro-Economic Conditi</w:t>
      </w:r>
      <w:r w:rsidR="001D4893">
        <w:rPr>
          <w:rFonts w:ascii="Calibri" w:hAnsi="Calibri" w:cs="Calibri"/>
          <w:color w:val="000000"/>
          <w:sz w:val="22"/>
          <w:szCs w:val="22"/>
        </w:rPr>
        <w:t>ons and Subjective Well-Being.”</w:t>
      </w:r>
    </w:p>
    <w:p w14:paraId="287F2E63" w14:textId="77777777" w:rsidR="00DF2682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Paper presented at </w:t>
      </w:r>
      <w:r w:rsidR="00182FA4" w:rsidRPr="00000FE8">
        <w:rPr>
          <w:rFonts w:ascii="Calibri" w:hAnsi="Calibri" w:cs="Calibri"/>
          <w:sz w:val="22"/>
          <w:szCs w:val="22"/>
        </w:rPr>
        <w:t xml:space="preserve">2011 Annual Meeting of the Population Association of America, Washington, </w:t>
      </w:r>
    </w:p>
    <w:p w14:paraId="32234476" w14:textId="77777777" w:rsidR="009D523E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C35038">
        <w:rPr>
          <w:rFonts w:ascii="Calibri" w:hAnsi="Calibri" w:cs="Calibri"/>
          <w:sz w:val="22"/>
          <w:szCs w:val="22"/>
        </w:rPr>
        <w:t>D.C.</w:t>
      </w:r>
      <w:r w:rsidR="00182FA4" w:rsidRPr="00000FE8">
        <w:rPr>
          <w:rFonts w:ascii="Calibri" w:hAnsi="Calibri" w:cs="Calibri"/>
          <w:sz w:val="22"/>
          <w:szCs w:val="22"/>
        </w:rPr>
        <w:t>, March 31-April 2, 2011.</w:t>
      </w:r>
    </w:p>
    <w:p w14:paraId="0E063B10" w14:textId="77777777" w:rsidR="00B00D54" w:rsidRDefault="00B00D54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</w:p>
    <w:p w14:paraId="20148046" w14:textId="77777777" w:rsidR="00DF268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“The Impact of Child Care Subsidies on Child Well-Being: Evidence from Geographic Variation in the </w:t>
      </w:r>
    </w:p>
    <w:p w14:paraId="4D89BE64" w14:textId="77777777" w:rsidR="00DF2682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Distance to Social Service Agencies” with Erdal Tekin. Paper presented at the annual meeting of </w:t>
      </w:r>
    </w:p>
    <w:p w14:paraId="3859EEAD" w14:textId="77777777" w:rsidR="007B1B19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the </w:t>
      </w:r>
      <w:r w:rsidR="00182FA4" w:rsidRPr="00000FE8">
        <w:rPr>
          <w:rFonts w:ascii="Calibri" w:hAnsi="Calibri" w:cs="Calibri"/>
          <w:sz w:val="22"/>
          <w:szCs w:val="22"/>
        </w:rPr>
        <w:t>Southern Ec</w:t>
      </w:r>
      <w:r w:rsidR="00C35038">
        <w:rPr>
          <w:rFonts w:ascii="Calibri" w:hAnsi="Calibri" w:cs="Calibri"/>
          <w:sz w:val="22"/>
          <w:szCs w:val="22"/>
        </w:rPr>
        <w:t>onomi</w:t>
      </w:r>
      <w:r w:rsidR="007D1ACE">
        <w:rPr>
          <w:rFonts w:ascii="Calibri" w:hAnsi="Calibri" w:cs="Calibri"/>
          <w:sz w:val="22"/>
          <w:szCs w:val="22"/>
        </w:rPr>
        <w:t>cs Association, Atlanta, GA</w:t>
      </w:r>
      <w:r w:rsidR="00182FA4" w:rsidRPr="00000FE8">
        <w:rPr>
          <w:rFonts w:ascii="Calibri" w:hAnsi="Calibri" w:cs="Calibri"/>
          <w:sz w:val="22"/>
          <w:szCs w:val="22"/>
        </w:rPr>
        <w:t>, November 20-22, 2010.</w:t>
      </w:r>
    </w:p>
    <w:p w14:paraId="6D262F59" w14:textId="77777777" w:rsidR="005E6F3A" w:rsidRDefault="005E6F3A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6CF354A0" w14:textId="77777777" w:rsidR="00DF268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“Welfare Reform and the Subjective Well-Being of Single Mothers.” Paper presented at the </w:t>
      </w:r>
      <w:r w:rsidRPr="00000FE8">
        <w:rPr>
          <w:rFonts w:ascii="Calibri" w:hAnsi="Calibri" w:cs="Calibri"/>
          <w:sz w:val="22"/>
          <w:szCs w:val="22"/>
        </w:rPr>
        <w:t xml:space="preserve">Association </w:t>
      </w:r>
    </w:p>
    <w:p w14:paraId="4E028286" w14:textId="77777777" w:rsidR="00182FA4" w:rsidRPr="00A31357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for Public Policy Analysis and Management Fall</w:t>
      </w:r>
      <w:r w:rsidR="0044094E">
        <w:rPr>
          <w:rFonts w:ascii="Calibri" w:hAnsi="Calibri" w:cs="Calibri"/>
          <w:sz w:val="22"/>
          <w:szCs w:val="22"/>
        </w:rPr>
        <w:t xml:space="preserve"> Research Conference, Boston, M</w:t>
      </w:r>
      <w:r w:rsidR="007D1ACE">
        <w:rPr>
          <w:rFonts w:ascii="Calibri" w:hAnsi="Calibri" w:cs="Calibri"/>
          <w:sz w:val="22"/>
          <w:szCs w:val="22"/>
        </w:rPr>
        <w:t xml:space="preserve">A, </w:t>
      </w:r>
      <w:r w:rsidR="007D1ACE">
        <w:rPr>
          <w:rFonts w:ascii="Calibri" w:hAnsi="Calibri" w:cs="Calibri"/>
          <w:sz w:val="22"/>
          <w:szCs w:val="22"/>
        </w:rPr>
        <w:tab/>
      </w:r>
      <w:r w:rsidR="007D1ACE"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November 5-7, 2010.</w:t>
      </w:r>
    </w:p>
    <w:p w14:paraId="51562705" w14:textId="77777777" w:rsidR="00A31357" w:rsidRDefault="00A31357" w:rsidP="00294D5C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</w:p>
    <w:p w14:paraId="7123CA92" w14:textId="77777777" w:rsidR="00DF268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“The Impact of Child Care Subsidies on Child Well-Being: Evidence from Geographic Variation in the </w:t>
      </w:r>
    </w:p>
    <w:p w14:paraId="051F487E" w14:textId="77777777" w:rsidR="00DF2682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Distance to Social Service Agencies” with Erdal Tekin. Paper presented at the </w:t>
      </w:r>
      <w:r w:rsidR="00182FA4" w:rsidRPr="00000FE8">
        <w:rPr>
          <w:rFonts w:ascii="Calibri" w:hAnsi="Calibri" w:cs="Calibri"/>
          <w:sz w:val="22"/>
          <w:szCs w:val="22"/>
        </w:rPr>
        <w:t xml:space="preserve">Association for </w:t>
      </w:r>
    </w:p>
    <w:p w14:paraId="1C2CAA38" w14:textId="77777777" w:rsidR="007D1ACE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Public Policy Analysis and Management Fall</w:t>
      </w:r>
      <w:r w:rsidR="0044094E">
        <w:rPr>
          <w:rFonts w:ascii="Calibri" w:hAnsi="Calibri" w:cs="Calibri"/>
          <w:sz w:val="22"/>
          <w:szCs w:val="22"/>
        </w:rPr>
        <w:t xml:space="preserve"> Research C</w:t>
      </w:r>
      <w:r w:rsidR="007D1ACE">
        <w:rPr>
          <w:rFonts w:ascii="Calibri" w:hAnsi="Calibri" w:cs="Calibri"/>
          <w:sz w:val="22"/>
          <w:szCs w:val="22"/>
        </w:rPr>
        <w:t>onference, Boston, MA</w:t>
      </w:r>
      <w:r w:rsidR="00182FA4" w:rsidRPr="00000FE8">
        <w:rPr>
          <w:rFonts w:ascii="Calibri" w:hAnsi="Calibri" w:cs="Calibri"/>
          <w:sz w:val="22"/>
          <w:szCs w:val="22"/>
        </w:rPr>
        <w:t xml:space="preserve">, </w:t>
      </w:r>
      <w:r w:rsidR="007D1ACE">
        <w:rPr>
          <w:rFonts w:ascii="Calibri" w:hAnsi="Calibri" w:cs="Calibri"/>
          <w:sz w:val="22"/>
          <w:szCs w:val="22"/>
        </w:rPr>
        <w:tab/>
      </w:r>
      <w:r w:rsidR="007D1ACE">
        <w:rPr>
          <w:rFonts w:ascii="Calibri" w:hAnsi="Calibri" w:cs="Calibri"/>
          <w:sz w:val="22"/>
          <w:szCs w:val="22"/>
        </w:rPr>
        <w:tab/>
      </w:r>
      <w:r w:rsidR="007D1ACE">
        <w:rPr>
          <w:rFonts w:ascii="Calibri" w:hAnsi="Calibri" w:cs="Calibri"/>
          <w:sz w:val="22"/>
          <w:szCs w:val="22"/>
        </w:rPr>
        <w:tab/>
      </w:r>
      <w:r w:rsidR="00A71072">
        <w:rPr>
          <w:rFonts w:ascii="Calibri" w:hAnsi="Calibri" w:cs="Calibri"/>
          <w:sz w:val="22"/>
          <w:szCs w:val="22"/>
        </w:rPr>
        <w:t>November 5-7, 2010.</w:t>
      </w:r>
    </w:p>
    <w:p w14:paraId="788AF2C4" w14:textId="77777777" w:rsidR="007D1ACE" w:rsidRPr="00070A99" w:rsidRDefault="007D1ACE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059053E6" w14:textId="77777777" w:rsidR="00DF268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“The Impact of Child Care Subsidies on Child Well-Being: Evidence from Geographic Variation in the </w:t>
      </w:r>
    </w:p>
    <w:p w14:paraId="0CEF5A6D" w14:textId="77777777" w:rsidR="00DF2682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Distance to Social Service Agencies” with Erdal Tekin (presenter). </w:t>
      </w:r>
      <w:r w:rsidR="00182FA4" w:rsidRPr="00000FE8">
        <w:rPr>
          <w:rFonts w:ascii="Calibri" w:hAnsi="Calibri" w:cs="Calibri"/>
          <w:sz w:val="22"/>
          <w:szCs w:val="22"/>
        </w:rPr>
        <w:t>Paper presented at the 24</w:t>
      </w:r>
      <w:r w:rsidR="00182FA4" w:rsidRPr="00000FE8">
        <w:rPr>
          <w:rFonts w:ascii="Calibri" w:hAnsi="Calibri" w:cs="Calibri"/>
          <w:sz w:val="22"/>
          <w:szCs w:val="22"/>
          <w:vertAlign w:val="superscript"/>
        </w:rPr>
        <w:t>rd</w:t>
      </w:r>
      <w:r w:rsidR="00182FA4" w:rsidRPr="00000FE8">
        <w:rPr>
          <w:rFonts w:ascii="Calibri" w:hAnsi="Calibri" w:cs="Calibri"/>
          <w:sz w:val="22"/>
          <w:szCs w:val="22"/>
        </w:rPr>
        <w:t xml:space="preserve"> </w:t>
      </w:r>
    </w:p>
    <w:p w14:paraId="556CC018" w14:textId="77777777" w:rsidR="007F0DA3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Annual Conference of The European Society f</w:t>
      </w:r>
      <w:r w:rsidR="00B45C44">
        <w:rPr>
          <w:rFonts w:ascii="Calibri" w:hAnsi="Calibri" w:cs="Calibri"/>
          <w:sz w:val="22"/>
          <w:szCs w:val="22"/>
        </w:rPr>
        <w:t>or Population Economics</w:t>
      </w:r>
      <w:r w:rsidR="00182FA4" w:rsidRPr="00000FE8">
        <w:rPr>
          <w:rFonts w:ascii="Calibri" w:hAnsi="Calibri" w:cs="Calibri"/>
          <w:sz w:val="22"/>
          <w:szCs w:val="22"/>
        </w:rPr>
        <w:t>,</w:t>
      </w:r>
      <w:r w:rsidR="00B45C44">
        <w:rPr>
          <w:rFonts w:ascii="Calibri" w:hAnsi="Calibri" w:cs="Calibri"/>
          <w:sz w:val="22"/>
          <w:szCs w:val="22"/>
        </w:rPr>
        <w:t xml:space="preserve"> Germany, </w:t>
      </w:r>
      <w:r w:rsidR="00182FA4" w:rsidRPr="00000FE8">
        <w:rPr>
          <w:rFonts w:ascii="Calibri" w:hAnsi="Calibri" w:cs="Calibri"/>
          <w:sz w:val="22"/>
          <w:szCs w:val="22"/>
        </w:rPr>
        <w:t>June 9-12, 2010.</w:t>
      </w:r>
    </w:p>
    <w:p w14:paraId="481230E9" w14:textId="77777777" w:rsidR="00484EB0" w:rsidRPr="00B45C44" w:rsidRDefault="00484EB0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7CEB2C76" w14:textId="77777777" w:rsidR="00DF268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“The Impact of Child Care Subsidies on Child Well-Being: Evidence from Geographic Variation in the </w:t>
      </w:r>
    </w:p>
    <w:p w14:paraId="6515B88E" w14:textId="77777777" w:rsidR="00DF2682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Distance to Social Service Agencies” with Erdal Tekin. Paper presented at the </w:t>
      </w:r>
      <w:r w:rsidR="00182FA4" w:rsidRPr="00000FE8">
        <w:rPr>
          <w:rFonts w:ascii="Calibri" w:hAnsi="Calibri" w:cs="Calibri"/>
          <w:sz w:val="22"/>
          <w:szCs w:val="22"/>
        </w:rPr>
        <w:t xml:space="preserve">Association for </w:t>
      </w:r>
    </w:p>
    <w:p w14:paraId="0D560C03" w14:textId="77777777" w:rsidR="00B916E4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Public Policy Analysis and Management Fall Research Conference, Washington, D</w:t>
      </w:r>
      <w:r w:rsidR="0044094E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C</w:t>
      </w:r>
      <w:r w:rsidR="0044094E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 xml:space="preserve">, November </w:t>
      </w:r>
    </w:p>
    <w:p w14:paraId="39177C33" w14:textId="77777777" w:rsidR="006D3D0E" w:rsidRPr="007F0DA3" w:rsidRDefault="00B916E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5-7, 2009.</w:t>
      </w:r>
    </w:p>
    <w:p w14:paraId="55047157" w14:textId="77777777" w:rsidR="00FE70FB" w:rsidRDefault="00FE70FB" w:rsidP="00294D5C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</w:p>
    <w:p w14:paraId="267CF504" w14:textId="77777777" w:rsidR="00DF268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“TANF Entry Flow from Employment and Exit Flow to Employment in the Current Recession: What </w:t>
      </w:r>
    </w:p>
    <w:p w14:paraId="22D06F33" w14:textId="77777777" w:rsidR="00DF2682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Performance Targets Should We Set?” with Jane Staveley (presenter). Paper presented at the </w:t>
      </w:r>
    </w:p>
    <w:p w14:paraId="3146BBB7" w14:textId="77777777" w:rsidR="00DF2682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Association for Public Policy Analysis and Management Fall Research Conference, Washington, </w:t>
      </w:r>
    </w:p>
    <w:p w14:paraId="019C1A33" w14:textId="77777777" w:rsidR="00B46AD4" w:rsidRPr="00B46AD4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D</w:t>
      </w:r>
      <w:r w:rsidR="0044094E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C</w:t>
      </w:r>
      <w:r w:rsidR="0044094E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, November 5-7, 2009.</w:t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> </w:t>
      </w:r>
    </w:p>
    <w:p w14:paraId="5CA5CB47" w14:textId="77777777" w:rsidR="002C2906" w:rsidRDefault="002C2906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</w:p>
    <w:p w14:paraId="5F7437D6" w14:textId="77777777" w:rsidR="00DF268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“Child Care Subsidies, Child Care Arrangements, and Childhood Obesity” with Erdal Tekin (presenter).  </w:t>
      </w:r>
    </w:p>
    <w:p w14:paraId="088EF845" w14:textId="77777777" w:rsidR="00DF2682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Paper presented at the 23</w:t>
      </w:r>
      <w:r w:rsidR="00182FA4" w:rsidRPr="00000FE8">
        <w:rPr>
          <w:rFonts w:ascii="Calibri" w:hAnsi="Calibri" w:cs="Calibri"/>
          <w:sz w:val="22"/>
          <w:szCs w:val="22"/>
          <w:vertAlign w:val="superscript"/>
        </w:rPr>
        <w:t>rd</w:t>
      </w:r>
      <w:r w:rsidR="00182FA4" w:rsidRPr="00000FE8">
        <w:rPr>
          <w:rFonts w:ascii="Calibri" w:hAnsi="Calibri" w:cs="Calibri"/>
          <w:sz w:val="22"/>
          <w:szCs w:val="22"/>
        </w:rPr>
        <w:t xml:space="preserve"> Annual Conference of The European Society for Population </w:t>
      </w:r>
    </w:p>
    <w:p w14:paraId="6FD71547" w14:textId="77777777" w:rsidR="00182FA4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Economics, Seville, Spain, June 11-13, 2009.</w:t>
      </w:r>
    </w:p>
    <w:p w14:paraId="2958370F" w14:textId="77777777" w:rsidR="00692E94" w:rsidRDefault="00692E94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</w:p>
    <w:p w14:paraId="38451470" w14:textId="77777777" w:rsidR="00DF268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“Child Care Subsidies, Child Care Arrangements, and Childhood Obesity” with Erdal Tekin. Paper </w:t>
      </w:r>
    </w:p>
    <w:p w14:paraId="4D2DEC4C" w14:textId="77777777" w:rsidR="0044094E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presented at the 2009 Annual Meeting of the Population Ass</w:t>
      </w:r>
      <w:r w:rsidR="0044094E">
        <w:rPr>
          <w:rFonts w:ascii="Calibri" w:hAnsi="Calibri" w:cs="Calibri"/>
          <w:sz w:val="22"/>
          <w:szCs w:val="22"/>
        </w:rPr>
        <w:t xml:space="preserve">ociation of America, Detroit, </w:t>
      </w:r>
    </w:p>
    <w:p w14:paraId="1EF71174" w14:textId="1FE1A0C9" w:rsidR="00182FA4" w:rsidRDefault="0044094E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M</w:t>
      </w:r>
      <w:r w:rsidR="00346081">
        <w:rPr>
          <w:rFonts w:ascii="Calibri" w:hAnsi="Calibri" w:cs="Calibri"/>
          <w:sz w:val="22"/>
          <w:szCs w:val="22"/>
        </w:rPr>
        <w:t>I</w:t>
      </w:r>
      <w:r w:rsidR="00182FA4" w:rsidRPr="00000FE8">
        <w:rPr>
          <w:rFonts w:ascii="Calibri" w:hAnsi="Calibri" w:cs="Calibri"/>
          <w:sz w:val="22"/>
          <w:szCs w:val="22"/>
        </w:rPr>
        <w:t xml:space="preserve">, April 30-May 2, 2009.   </w:t>
      </w:r>
    </w:p>
    <w:p w14:paraId="5057615A" w14:textId="77777777" w:rsidR="008776CE" w:rsidRDefault="008776CE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526123EF" w14:textId="77777777" w:rsidR="008776CE" w:rsidRPr="008776CE" w:rsidRDefault="008776CE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07655401" w14:textId="77777777" w:rsidR="00DF268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“Child Care Subsidies and Child Development” with Erdal Tekin. Paper presented at the Association for </w:t>
      </w:r>
    </w:p>
    <w:p w14:paraId="55545B11" w14:textId="77777777" w:rsidR="0044094E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Public Policy Analysis and Management Fall Research Conference, </w:t>
      </w:r>
      <w:r w:rsidR="0044094E">
        <w:rPr>
          <w:rFonts w:ascii="Calibri" w:hAnsi="Calibri" w:cs="Calibri"/>
          <w:sz w:val="22"/>
          <w:szCs w:val="22"/>
        </w:rPr>
        <w:t>Los Angeles, C</w:t>
      </w:r>
      <w:r w:rsidR="00346081">
        <w:rPr>
          <w:rFonts w:ascii="Calibri" w:hAnsi="Calibri" w:cs="Calibri"/>
          <w:sz w:val="22"/>
          <w:szCs w:val="22"/>
        </w:rPr>
        <w:t>A</w:t>
      </w:r>
      <w:r w:rsidR="00182FA4" w:rsidRPr="00000FE8">
        <w:rPr>
          <w:rFonts w:ascii="Calibri" w:hAnsi="Calibri" w:cs="Calibri"/>
          <w:sz w:val="22"/>
          <w:szCs w:val="22"/>
        </w:rPr>
        <w:t xml:space="preserve">, </w:t>
      </w:r>
    </w:p>
    <w:p w14:paraId="20367791" w14:textId="77777777" w:rsidR="00182FA4" w:rsidRPr="0044094E" w:rsidRDefault="0044094E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November 6-8, 2008.</w:t>
      </w:r>
    </w:p>
    <w:p w14:paraId="5C50714C" w14:textId="77777777" w:rsidR="001F2E13" w:rsidRDefault="001F2E13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</w:p>
    <w:p w14:paraId="15174B93" w14:textId="77777777" w:rsidR="00DF268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“When Policy Tracks Cross: The Collision of Social Welfare and Immigration Policy in the U.S. and </w:t>
      </w:r>
    </w:p>
    <w:p w14:paraId="39BB0D83" w14:textId="77777777" w:rsidR="00DF2682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Denmark.”  Paper presented at the 4</w:t>
      </w:r>
      <w:r w:rsidR="00182FA4" w:rsidRPr="00000FE8">
        <w:rPr>
          <w:rFonts w:ascii="Calibri" w:hAnsi="Calibri" w:cs="Calibri"/>
          <w:sz w:val="22"/>
          <w:szCs w:val="22"/>
          <w:vertAlign w:val="superscript"/>
        </w:rPr>
        <w:t>th</w:t>
      </w:r>
      <w:r w:rsidR="00182FA4" w:rsidRPr="00000FE8">
        <w:rPr>
          <w:rFonts w:ascii="Calibri" w:hAnsi="Calibri" w:cs="Calibri"/>
          <w:sz w:val="22"/>
          <w:szCs w:val="22"/>
        </w:rPr>
        <w:t xml:space="preserve"> International Conference on Welfare State Change.  Store </w:t>
      </w:r>
    </w:p>
    <w:p w14:paraId="58021C87" w14:textId="77777777" w:rsidR="00182FA4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Restrup Herregaard, Denmark, January 30-February 1, 2008. </w:t>
      </w:r>
    </w:p>
    <w:p w14:paraId="640D3AE3" w14:textId="77777777" w:rsidR="000E565F" w:rsidRDefault="000E565F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</w:p>
    <w:p w14:paraId="6A98FA1E" w14:textId="77777777" w:rsidR="00DF2682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“Do Social Policy Reforms Have Different Impacts on Employment and Welfare Use as Economic </w:t>
      </w:r>
    </w:p>
    <w:p w14:paraId="09C04112" w14:textId="77777777" w:rsidR="00DF2682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Conditions Change?”  Poster presentation at the Association for Public Policy Analysis and </w:t>
      </w:r>
    </w:p>
    <w:p w14:paraId="2F8CFFCB" w14:textId="77777777" w:rsidR="00182FA4" w:rsidRDefault="00DF2682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Management Fall Research Conference, Washington, D</w:t>
      </w:r>
      <w:r w:rsidR="0044094E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C</w:t>
      </w:r>
      <w:r w:rsidR="0044094E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, November 8-10, 2007.</w:t>
      </w:r>
    </w:p>
    <w:p w14:paraId="4F3DE7AF" w14:textId="77777777" w:rsidR="00B00D54" w:rsidRPr="00742CEA" w:rsidRDefault="00B00D54" w:rsidP="00294D5C">
      <w:pPr>
        <w:tabs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</w:p>
    <w:p w14:paraId="14EE15B8" w14:textId="77777777" w:rsidR="00DF2682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“Who are the Eligible Non-Recipients of Child Care Subsidies?”  Poster presentation at the 2007 Annual </w:t>
      </w:r>
    </w:p>
    <w:p w14:paraId="0CC3F1F6" w14:textId="77777777" w:rsidR="0044094E" w:rsidRDefault="00DF2682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Meeting of the Child Care Policy Research Consortium, Washington, D</w:t>
      </w:r>
      <w:r w:rsidR="0044094E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C</w:t>
      </w:r>
      <w:r w:rsidR="0044094E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 xml:space="preserve">, July 30-August 2, </w:t>
      </w:r>
    </w:p>
    <w:p w14:paraId="54263419" w14:textId="77777777" w:rsidR="00FC69BC" w:rsidRDefault="0044094E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2007.  </w:t>
      </w:r>
    </w:p>
    <w:p w14:paraId="58A972BB" w14:textId="77777777" w:rsidR="00884527" w:rsidRDefault="00884527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</w:p>
    <w:p w14:paraId="77A34CFE" w14:textId="77777777" w:rsidR="00DF2682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“Did Welfare Reform Change Work Participation Dynamics?  Evidence from Maryland” with David </w:t>
      </w:r>
    </w:p>
    <w:p w14:paraId="4ECD9D0A" w14:textId="77777777" w:rsidR="00DF2682" w:rsidRDefault="00DF2682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Stevens. Paper presented at the 10th Annual ACF/OPRE Welfare Research and Evaluation </w:t>
      </w:r>
    </w:p>
    <w:p w14:paraId="410E70B5" w14:textId="77777777" w:rsidR="00182FA4" w:rsidRDefault="00DF2682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Conference, Washington, D</w:t>
      </w:r>
      <w:r w:rsidR="0044094E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C</w:t>
      </w:r>
      <w:r w:rsidR="0044094E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, June 4-6, 2007.</w:t>
      </w:r>
    </w:p>
    <w:p w14:paraId="6206B50E" w14:textId="77777777" w:rsidR="001A6D9D" w:rsidRPr="00000FE8" w:rsidRDefault="001A6D9D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</w:p>
    <w:p w14:paraId="365CCA1B" w14:textId="77777777" w:rsidR="00DF2682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“Why is Take-up for Child Care Subsidies So Low?” Paper presented at the Association for Public Policy </w:t>
      </w:r>
    </w:p>
    <w:p w14:paraId="20C2367E" w14:textId="77777777" w:rsidR="00346081" w:rsidRDefault="00DF2682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Analysis and Management Fall Research Conference, </w:t>
      </w:r>
      <w:r w:rsidR="0044094E">
        <w:rPr>
          <w:rFonts w:ascii="Calibri" w:hAnsi="Calibri" w:cs="Calibri"/>
          <w:sz w:val="22"/>
          <w:szCs w:val="22"/>
        </w:rPr>
        <w:t>Madison, W</w:t>
      </w:r>
      <w:r w:rsidR="00346081">
        <w:rPr>
          <w:rFonts w:ascii="Calibri" w:hAnsi="Calibri" w:cs="Calibri"/>
          <w:sz w:val="22"/>
          <w:szCs w:val="22"/>
        </w:rPr>
        <w:t>I</w:t>
      </w:r>
      <w:r w:rsidR="00182FA4" w:rsidRPr="00000FE8">
        <w:rPr>
          <w:rFonts w:ascii="Calibri" w:hAnsi="Calibri" w:cs="Calibri"/>
          <w:sz w:val="22"/>
          <w:szCs w:val="22"/>
        </w:rPr>
        <w:t>, November 2-4, 2006.</w:t>
      </w:r>
    </w:p>
    <w:p w14:paraId="55B13A97" w14:textId="77777777" w:rsidR="00346081" w:rsidRPr="00000FE8" w:rsidRDefault="00346081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</w:p>
    <w:p w14:paraId="0B21A340" w14:textId="77777777" w:rsidR="00DF2682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“Published Five Year Caseload Composition Findings Revisited from 10- and 20-Year Perspectives </w:t>
      </w:r>
    </w:p>
    <w:p w14:paraId="24809369" w14:textId="77777777" w:rsidR="00DF2682" w:rsidRDefault="00DF2682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BC3CBB">
        <w:rPr>
          <w:rFonts w:ascii="Calibri" w:hAnsi="Calibri" w:cs="Calibri"/>
          <w:sz w:val="22"/>
          <w:szCs w:val="22"/>
        </w:rPr>
        <w:t xml:space="preserve">Through 2005” </w:t>
      </w:r>
      <w:r w:rsidR="00182FA4" w:rsidRPr="00000FE8">
        <w:rPr>
          <w:rFonts w:ascii="Calibri" w:hAnsi="Calibri" w:cs="Calibri"/>
          <w:sz w:val="22"/>
          <w:szCs w:val="22"/>
        </w:rPr>
        <w:t xml:space="preserve">with David Stevens. Paper presented at the 46th Annual Workshop of the </w:t>
      </w:r>
    </w:p>
    <w:p w14:paraId="73A3EFB8" w14:textId="77777777" w:rsidR="00DF2682" w:rsidRDefault="00DF2682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National Association for Welfare Research and Statistics, </w:t>
      </w:r>
      <w:r w:rsidR="0044094E">
        <w:rPr>
          <w:rFonts w:ascii="Calibri" w:hAnsi="Calibri" w:cs="Calibri"/>
          <w:sz w:val="22"/>
          <w:szCs w:val="22"/>
        </w:rPr>
        <w:t>Jackson Hole, W</w:t>
      </w:r>
      <w:r w:rsidR="00346081">
        <w:rPr>
          <w:rFonts w:ascii="Calibri" w:hAnsi="Calibri" w:cs="Calibri"/>
          <w:sz w:val="22"/>
          <w:szCs w:val="22"/>
        </w:rPr>
        <w:t xml:space="preserve">Y, </w:t>
      </w:r>
      <w:r w:rsidR="00182FA4" w:rsidRPr="00000FE8">
        <w:rPr>
          <w:rFonts w:ascii="Calibri" w:hAnsi="Calibri" w:cs="Calibri"/>
          <w:sz w:val="22"/>
          <w:szCs w:val="22"/>
        </w:rPr>
        <w:t xml:space="preserve">August 20-23, </w:t>
      </w:r>
    </w:p>
    <w:p w14:paraId="7330581B" w14:textId="77777777" w:rsidR="008D4F16" w:rsidRDefault="00DF2682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2006.  </w:t>
      </w:r>
    </w:p>
    <w:p w14:paraId="20B1042A" w14:textId="77777777" w:rsidR="00B264BC" w:rsidRPr="00000FE8" w:rsidRDefault="00B264BC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</w:p>
    <w:p w14:paraId="41F97894" w14:textId="77777777" w:rsidR="00DF2682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“Why is Take-up for Child Care Subsidies So Low?” Paper presented at the 46th Annual Workshop of the </w:t>
      </w:r>
    </w:p>
    <w:p w14:paraId="1A939DE2" w14:textId="77777777" w:rsidR="00D918C4" w:rsidRDefault="00DF2682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National Association for Welfare Research and Statistics,</w:t>
      </w:r>
      <w:r w:rsidR="00346081">
        <w:rPr>
          <w:rFonts w:ascii="Calibri" w:hAnsi="Calibri" w:cs="Calibri"/>
          <w:sz w:val="22"/>
          <w:szCs w:val="22"/>
        </w:rPr>
        <w:t xml:space="preserve"> Jackson Hole, WY</w:t>
      </w:r>
      <w:r w:rsidR="00182FA4" w:rsidRPr="00000FE8">
        <w:rPr>
          <w:rFonts w:ascii="Calibri" w:hAnsi="Calibri" w:cs="Calibri"/>
          <w:sz w:val="22"/>
          <w:szCs w:val="22"/>
        </w:rPr>
        <w:t>, August 20-23,</w:t>
      </w:r>
      <w:r w:rsidR="007F0DA3">
        <w:rPr>
          <w:rFonts w:ascii="Calibri" w:hAnsi="Calibri" w:cs="Calibri"/>
          <w:sz w:val="22"/>
          <w:szCs w:val="22"/>
        </w:rPr>
        <w:t xml:space="preserve"> 2006.</w:t>
      </w:r>
      <w:r w:rsidR="00182FA4" w:rsidRPr="00000FE8">
        <w:rPr>
          <w:rFonts w:ascii="Calibri" w:hAnsi="Calibri" w:cs="Calibri"/>
          <w:sz w:val="22"/>
          <w:szCs w:val="22"/>
        </w:rPr>
        <w:t xml:space="preserve"> </w:t>
      </w:r>
    </w:p>
    <w:p w14:paraId="2C1CB1F5" w14:textId="77777777" w:rsidR="00A05200" w:rsidRDefault="00A05200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</w:p>
    <w:p w14:paraId="63E3C916" w14:textId="77777777" w:rsidR="00DF2682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“Close to Home: A Simultaneous Equation Model of the Relationship Between Child Care Accessibility </w:t>
      </w:r>
    </w:p>
    <w:p w14:paraId="34A63CF7" w14:textId="77777777" w:rsidR="00DF2682" w:rsidRDefault="00DF2682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and Women’s Labor Force Participation.” Paper presented at Head Start’s National Research </w:t>
      </w:r>
    </w:p>
    <w:p w14:paraId="687D9FC0" w14:textId="77777777" w:rsidR="002867FA" w:rsidRDefault="00DF2682" w:rsidP="003C606E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Conference, Washington, D</w:t>
      </w:r>
      <w:r w:rsidR="00C235C2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C</w:t>
      </w:r>
      <w:r w:rsidR="00C235C2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, June 26-28, 2006.</w:t>
      </w:r>
    </w:p>
    <w:p w14:paraId="366688A7" w14:textId="77777777" w:rsidR="001404DE" w:rsidRPr="00000FE8" w:rsidRDefault="001404DE" w:rsidP="003C606E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</w:p>
    <w:p w14:paraId="16954AD5" w14:textId="77777777" w:rsidR="0099783E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“Threading Multiple Needles: Using Published Data to Determine Household Eligibility and Take-up for </w:t>
      </w:r>
    </w:p>
    <w:p w14:paraId="786490E3" w14:textId="77777777" w:rsidR="0099783E" w:rsidRDefault="0099783E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Child Care Subsidies.” Poster presentation at the 2006 Annual Meeting of the Child Care Policy </w:t>
      </w:r>
    </w:p>
    <w:p w14:paraId="4517478E" w14:textId="77777777" w:rsidR="00182FA4" w:rsidRDefault="0099783E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Research Consortium, Washington, D</w:t>
      </w:r>
      <w:r w:rsidR="00C235C2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C</w:t>
      </w:r>
      <w:r w:rsidR="00C235C2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, April 24-26, 2006.</w:t>
      </w:r>
    </w:p>
    <w:p w14:paraId="2920EC6D" w14:textId="77777777" w:rsidR="002C2906" w:rsidRPr="00000FE8" w:rsidRDefault="002C2906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6F1AE344" w14:textId="77777777" w:rsidR="0099783E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“Close to Home: A Simultaneous Equation Model of the Relationship </w:t>
      </w:r>
      <w:r w:rsidR="00DE09D4">
        <w:rPr>
          <w:rFonts w:ascii="Calibri" w:hAnsi="Calibri" w:cs="Calibri"/>
          <w:sz w:val="22"/>
          <w:szCs w:val="22"/>
        </w:rPr>
        <w:t>b</w:t>
      </w:r>
      <w:r w:rsidRPr="00000FE8">
        <w:rPr>
          <w:rFonts w:ascii="Calibri" w:hAnsi="Calibri" w:cs="Calibri"/>
          <w:sz w:val="22"/>
          <w:szCs w:val="22"/>
        </w:rPr>
        <w:t xml:space="preserve">etween Child Care Accessibility </w:t>
      </w:r>
    </w:p>
    <w:p w14:paraId="758DA774" w14:textId="77777777" w:rsidR="00DE09D4" w:rsidRDefault="00C44EC0" w:rsidP="00C44EC0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and Women’s Employment.” Poster Pres</w:t>
      </w:r>
      <w:r w:rsidR="00DE09D4">
        <w:rPr>
          <w:rFonts w:ascii="Calibri" w:hAnsi="Calibri" w:cs="Calibri"/>
          <w:sz w:val="22"/>
          <w:szCs w:val="22"/>
        </w:rPr>
        <w:t xml:space="preserve">entation at the Association for </w:t>
      </w:r>
      <w:r w:rsidR="00182FA4" w:rsidRPr="00000FE8">
        <w:rPr>
          <w:rFonts w:ascii="Calibri" w:hAnsi="Calibri" w:cs="Calibri"/>
          <w:sz w:val="22"/>
          <w:szCs w:val="22"/>
        </w:rPr>
        <w:t xml:space="preserve">Public Policy </w:t>
      </w:r>
      <w:r w:rsidR="00DE09D4">
        <w:rPr>
          <w:rFonts w:ascii="Calibri" w:hAnsi="Calibri" w:cs="Calibri"/>
          <w:sz w:val="22"/>
          <w:szCs w:val="22"/>
        </w:rPr>
        <w:t xml:space="preserve"> </w:t>
      </w:r>
    </w:p>
    <w:p w14:paraId="565E01CE" w14:textId="77777777" w:rsidR="003B53AF" w:rsidRDefault="006D3D0E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Analysis and Management Fall Research Conference,</w:t>
      </w:r>
      <w:r w:rsidR="00C235C2">
        <w:rPr>
          <w:rFonts w:ascii="Calibri" w:hAnsi="Calibri" w:cs="Calibri"/>
          <w:sz w:val="22"/>
          <w:szCs w:val="22"/>
        </w:rPr>
        <w:t xml:space="preserve"> Dallas, T</w:t>
      </w:r>
      <w:r w:rsidR="00346081">
        <w:rPr>
          <w:rFonts w:ascii="Calibri" w:hAnsi="Calibri" w:cs="Calibri"/>
          <w:sz w:val="22"/>
          <w:szCs w:val="22"/>
        </w:rPr>
        <w:t>X</w:t>
      </w:r>
      <w:r w:rsidR="00182FA4" w:rsidRPr="00000FE8">
        <w:rPr>
          <w:rFonts w:ascii="Calibri" w:hAnsi="Calibri" w:cs="Calibri"/>
          <w:sz w:val="22"/>
          <w:szCs w:val="22"/>
        </w:rPr>
        <w:t>, November 7-9, 2002.</w:t>
      </w:r>
    </w:p>
    <w:p w14:paraId="6F780EA1" w14:textId="77777777" w:rsidR="00692E94" w:rsidRPr="00000FE8" w:rsidRDefault="00692E9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6BD62BAC" w14:textId="77777777" w:rsidR="0099783E" w:rsidRDefault="00182FA4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>“Close to Home: A Struct</w:t>
      </w:r>
      <w:r w:rsidR="00A05200">
        <w:rPr>
          <w:rFonts w:ascii="Calibri" w:hAnsi="Calibri" w:cs="Calibri"/>
          <w:sz w:val="22"/>
          <w:szCs w:val="22"/>
        </w:rPr>
        <w:t>ural Model of the Relationship b</w:t>
      </w:r>
      <w:r w:rsidRPr="00000FE8">
        <w:rPr>
          <w:rFonts w:ascii="Calibri" w:hAnsi="Calibri" w:cs="Calibri"/>
          <w:sz w:val="22"/>
          <w:szCs w:val="22"/>
        </w:rPr>
        <w:t xml:space="preserve">etween Child Care Accessibility and Women’s </w:t>
      </w:r>
    </w:p>
    <w:p w14:paraId="125668FD" w14:textId="77777777" w:rsidR="0099783E" w:rsidRDefault="0099783E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Employment.” Paper presented at the One-day Interdisciplinary Workshop sponsored by the </w:t>
      </w:r>
    </w:p>
    <w:p w14:paraId="18065CFF" w14:textId="77777777" w:rsidR="0099783E" w:rsidRDefault="0099783E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Program for the Study of Women, Gender, and Sexuality, The Johns Hopkins University, </w:t>
      </w:r>
    </w:p>
    <w:p w14:paraId="472A671F" w14:textId="77777777" w:rsidR="003C4BF3" w:rsidRDefault="0099783E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346081">
        <w:rPr>
          <w:rFonts w:ascii="Calibri" w:hAnsi="Calibri" w:cs="Calibri"/>
          <w:sz w:val="22"/>
          <w:szCs w:val="22"/>
        </w:rPr>
        <w:t>Baltimore, MD</w:t>
      </w:r>
      <w:r w:rsidR="00182FA4" w:rsidRPr="00000FE8">
        <w:rPr>
          <w:rFonts w:ascii="Calibri" w:hAnsi="Calibri" w:cs="Calibri"/>
          <w:sz w:val="22"/>
          <w:szCs w:val="22"/>
        </w:rPr>
        <w:t>, April 2002.</w:t>
      </w:r>
    </w:p>
    <w:p w14:paraId="40C2EADA" w14:textId="77777777" w:rsidR="001F2E13" w:rsidRDefault="001F2E13" w:rsidP="00294D5C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5232B688" w14:textId="200F9B54" w:rsidR="00E85F9A" w:rsidRDefault="00182FA4" w:rsidP="00E85F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  <w:r w:rsidRPr="00000FE8">
        <w:rPr>
          <w:rFonts w:ascii="Calibri" w:hAnsi="Calibri" w:cs="Calibri"/>
          <w:b/>
          <w:smallCaps/>
          <w:sz w:val="22"/>
          <w:szCs w:val="22"/>
        </w:rPr>
        <w:t>Invited Professional Lectures &amp; Presentations</w:t>
      </w:r>
    </w:p>
    <w:p w14:paraId="5EEC2DAF" w14:textId="77777777" w:rsidR="00651C2F" w:rsidRDefault="00651C2F" w:rsidP="000A489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“Understanding the Landscape: ASU Strengths and Community Needs,” Invited panelist at ASU’s Y1 (Year </w:t>
      </w:r>
    </w:p>
    <w:p w14:paraId="2EF02A71" w14:textId="25A1854B" w:rsidR="00651C2F" w:rsidRDefault="00651C2F" w:rsidP="000A489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 xml:space="preserve">One) Summit, a </w:t>
      </w:r>
      <w:r w:rsidRPr="00651C2F">
        <w:rPr>
          <w:rFonts w:asciiTheme="minorHAnsi" w:hAnsiTheme="minorHAnsi"/>
          <w:color w:val="000000"/>
          <w:sz w:val="22"/>
          <w:szCs w:val="22"/>
        </w:rPr>
        <w:t>cross-disciplinary effort</w:t>
      </w:r>
      <w:r>
        <w:rPr>
          <w:rFonts w:asciiTheme="minorHAnsi" w:hAnsiTheme="minorHAnsi"/>
          <w:color w:val="000000"/>
          <w:sz w:val="22"/>
          <w:szCs w:val="22"/>
        </w:rPr>
        <w:t xml:space="preserve"> at ASU to contribute to the field of birth-1, May 3, 2025.</w:t>
      </w:r>
    </w:p>
    <w:p w14:paraId="2B6D9331" w14:textId="77777777" w:rsidR="00651C2F" w:rsidRDefault="00651C2F" w:rsidP="000A489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33EDDD90" w14:textId="336E70F5" w:rsidR="000A489B" w:rsidRDefault="000A489B" w:rsidP="000A489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“Roundtable on the Economics of Child Care,” Invited panelist hosted by Child Care Aware of America and </w:t>
      </w:r>
    </w:p>
    <w:p w14:paraId="6063120A" w14:textId="0717B459" w:rsidR="00BA0C72" w:rsidRDefault="000A489B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Buffett Early Childhood Institute, October 28-30, 2024.</w:t>
      </w:r>
      <w:r w:rsidR="00651C2F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493290E8" w14:textId="77777777" w:rsidR="000A489B" w:rsidRDefault="000A489B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6D2BF91A" w14:textId="77777777" w:rsidR="00956DA9" w:rsidRDefault="00BA0C72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“Can We Make Quality Affordable Childcare a Reality?” </w:t>
      </w:r>
      <w:r w:rsidR="00870B7C">
        <w:rPr>
          <w:rFonts w:asciiTheme="minorHAnsi" w:hAnsiTheme="minorHAnsi"/>
          <w:color w:val="000000"/>
          <w:sz w:val="22"/>
          <w:szCs w:val="22"/>
        </w:rPr>
        <w:t xml:space="preserve">Invited panelist at Arizona Talks event on </w:t>
      </w:r>
      <w:r w:rsidR="00956DA9">
        <w:rPr>
          <w:rFonts w:asciiTheme="minorHAnsi" w:hAnsiTheme="minorHAnsi"/>
          <w:color w:val="000000"/>
          <w:sz w:val="22"/>
          <w:szCs w:val="22"/>
        </w:rPr>
        <w:t xml:space="preserve">the future </w:t>
      </w:r>
    </w:p>
    <w:p w14:paraId="411D150A" w14:textId="4B0046DE" w:rsidR="000A489B" w:rsidRDefault="00956DA9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 xml:space="preserve">of </w:t>
      </w:r>
      <w:r w:rsidR="00870B7C">
        <w:rPr>
          <w:rFonts w:asciiTheme="minorHAnsi" w:hAnsiTheme="minorHAnsi"/>
          <w:color w:val="000000"/>
          <w:sz w:val="22"/>
          <w:szCs w:val="22"/>
        </w:rPr>
        <w:t>child care</w:t>
      </w:r>
      <w:r>
        <w:rPr>
          <w:rFonts w:asciiTheme="minorHAnsi" w:hAnsiTheme="minorHAnsi"/>
          <w:color w:val="000000"/>
          <w:sz w:val="22"/>
          <w:szCs w:val="22"/>
        </w:rPr>
        <w:t xml:space="preserve"> in Arizona</w:t>
      </w:r>
      <w:r w:rsidR="00870B7C">
        <w:rPr>
          <w:rFonts w:asciiTheme="minorHAnsi" w:hAnsiTheme="minorHAnsi"/>
          <w:color w:val="000000"/>
          <w:sz w:val="22"/>
          <w:szCs w:val="22"/>
        </w:rPr>
        <w:t xml:space="preserve">, September 5, 2024. </w:t>
      </w:r>
      <w:r w:rsidR="00BA0C72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3187FEE8" w14:textId="77777777" w:rsidR="000A489B" w:rsidRDefault="000A489B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1C172BB1" w14:textId="77777777" w:rsidR="000A489B" w:rsidRDefault="000A489B" w:rsidP="000A489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“The De-Skilling of the Early Education Workforce: Evidence, Explanations, and Solutions.” Policy Talks </w:t>
      </w:r>
    </w:p>
    <w:p w14:paraId="56808911" w14:textId="0B3D0009" w:rsidR="000A489B" w:rsidRDefault="000A489B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 xml:space="preserve">presentation at Central European University’s Department of Public Policy, May 28, 2024. </w:t>
      </w:r>
    </w:p>
    <w:p w14:paraId="6946D027" w14:textId="77777777" w:rsidR="00BA0C72" w:rsidRDefault="00BA0C72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2E213B10" w14:textId="77777777" w:rsidR="00BA0C72" w:rsidRDefault="00BA0C72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“The Economics of Child Care,” Testimony given to the Arizona </w:t>
      </w:r>
      <w:r w:rsidRPr="00BA0C72">
        <w:rPr>
          <w:rFonts w:asciiTheme="minorHAnsi" w:hAnsiTheme="minorHAnsi"/>
          <w:color w:val="000000"/>
          <w:sz w:val="22"/>
          <w:szCs w:val="22"/>
        </w:rPr>
        <w:t>Approp</w:t>
      </w:r>
      <w:r>
        <w:rPr>
          <w:rFonts w:asciiTheme="minorHAnsi" w:hAnsiTheme="minorHAnsi"/>
          <w:color w:val="000000"/>
          <w:sz w:val="22"/>
          <w:szCs w:val="22"/>
        </w:rPr>
        <w:t xml:space="preserve">riations </w:t>
      </w:r>
      <w:r w:rsidRPr="00BA0C72">
        <w:rPr>
          <w:rFonts w:asciiTheme="minorHAnsi" w:hAnsiTheme="minorHAnsi"/>
          <w:color w:val="000000"/>
          <w:sz w:val="22"/>
          <w:szCs w:val="22"/>
        </w:rPr>
        <w:t xml:space="preserve">Subcommittee on Budgetary </w:t>
      </w:r>
    </w:p>
    <w:p w14:paraId="5E4B0F8A" w14:textId="4BE3A150" w:rsidR="00DA3C07" w:rsidRDefault="00BA0C72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</w:r>
      <w:r w:rsidRPr="00BA0C72">
        <w:rPr>
          <w:rFonts w:asciiTheme="minorHAnsi" w:hAnsiTheme="minorHAnsi"/>
          <w:color w:val="000000"/>
          <w:sz w:val="22"/>
          <w:szCs w:val="22"/>
        </w:rPr>
        <w:t>Formulas and Financing</w:t>
      </w:r>
      <w:r>
        <w:rPr>
          <w:rFonts w:asciiTheme="minorHAnsi" w:hAnsiTheme="minorHAnsi"/>
          <w:color w:val="000000"/>
          <w:sz w:val="22"/>
          <w:szCs w:val="22"/>
        </w:rPr>
        <w:t>, February 15, 2024.</w:t>
      </w:r>
    </w:p>
    <w:p w14:paraId="6E192A4D" w14:textId="77777777" w:rsidR="00DA3C07" w:rsidRDefault="00DA3C07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12EDF2D9" w14:textId="77777777" w:rsidR="00DA3C07" w:rsidRDefault="00DA3C07" w:rsidP="00DA3C07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“The State of Child Care in Arizona.” Panel moderator at Early Childhood Day at the Capital hosted by First </w:t>
      </w:r>
    </w:p>
    <w:p w14:paraId="6EF39D7F" w14:textId="46840BAF" w:rsidR="00DA3C07" w:rsidRDefault="00DA3C07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Things First, January 22, 2024.</w:t>
      </w:r>
    </w:p>
    <w:p w14:paraId="7C9352D3" w14:textId="33D3920B" w:rsidR="00E85F9A" w:rsidRPr="00E85F9A" w:rsidRDefault="00E85F9A" w:rsidP="00A05200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mallCaps/>
          <w:sz w:val="22"/>
          <w:szCs w:val="22"/>
        </w:rPr>
      </w:pPr>
    </w:p>
    <w:p w14:paraId="0FD9B033" w14:textId="7AF3F88E" w:rsidR="00AE52B7" w:rsidRDefault="00A05200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Minimum Quality Regulations and the Demand for Child Care Labor.” Paper presented at </w:t>
      </w:r>
      <w:r w:rsidR="00AE52B7">
        <w:rPr>
          <w:rFonts w:asciiTheme="minorHAnsi" w:hAnsiTheme="minorHAnsi"/>
          <w:color w:val="000000"/>
          <w:sz w:val="22"/>
          <w:szCs w:val="22"/>
        </w:rPr>
        <w:t xml:space="preserve">University </w:t>
      </w:r>
    </w:p>
    <w:p w14:paraId="2D494023" w14:textId="77777777" w:rsidR="00AE52B7" w:rsidRDefault="00AE52B7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College London’s (UCL) Centre for Education policy and Equalising Opportunities (CEPEO)</w:t>
      </w:r>
      <w:r w:rsidR="00A05200">
        <w:rPr>
          <w:rFonts w:asciiTheme="minorHAnsi" w:hAnsiTheme="minorHAnsi"/>
          <w:color w:val="000000"/>
          <w:sz w:val="22"/>
          <w:szCs w:val="22"/>
        </w:rPr>
        <w:t xml:space="preserve">, </w:t>
      </w:r>
    </w:p>
    <w:p w14:paraId="6E2E4D9D" w14:textId="3687AFCD" w:rsidR="00EA5681" w:rsidRDefault="00AE52B7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November 11</w:t>
      </w:r>
      <w:r w:rsidR="00A05200">
        <w:rPr>
          <w:rFonts w:asciiTheme="minorHAnsi" w:hAnsiTheme="minorHAnsi"/>
          <w:color w:val="000000"/>
          <w:sz w:val="22"/>
          <w:szCs w:val="22"/>
        </w:rPr>
        <w:t>, 2021</w:t>
      </w:r>
      <w:r w:rsidR="008776CE">
        <w:rPr>
          <w:rFonts w:asciiTheme="minorHAnsi" w:hAnsiTheme="minorHAnsi"/>
          <w:color w:val="000000"/>
          <w:sz w:val="22"/>
          <w:szCs w:val="22"/>
        </w:rPr>
        <w:t>.</w:t>
      </w:r>
    </w:p>
    <w:p w14:paraId="7FFAF83B" w14:textId="77777777" w:rsidR="008776CE" w:rsidRDefault="008776CE" w:rsidP="00A0520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01646425" w14:textId="77777777" w:rsidR="00EA5681" w:rsidRDefault="00EA5681" w:rsidP="00A05200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EA5681">
        <w:rPr>
          <w:rFonts w:asciiTheme="minorHAnsi" w:hAnsiTheme="minorHAnsi" w:cstheme="minorHAnsi"/>
          <w:smallCaps/>
          <w:sz w:val="22"/>
          <w:szCs w:val="22"/>
        </w:rPr>
        <w:t>“</w:t>
      </w:r>
      <w:r w:rsidRPr="00EA5681">
        <w:rPr>
          <w:rFonts w:asciiTheme="minorHAnsi" w:hAnsiTheme="minorHAnsi" w:cstheme="minorHAnsi"/>
          <w:color w:val="000000"/>
          <w:sz w:val="22"/>
          <w:szCs w:val="22"/>
        </w:rPr>
        <w:t xml:space="preserve">Child Care Over the Business Cycle.” Paper presented at the Census Bureau’s </w:t>
      </w:r>
      <w:r w:rsidRPr="00EA5681">
        <w:rPr>
          <w:rFonts w:asciiTheme="minorHAnsi" w:hAnsiTheme="minorHAnsi" w:cstheme="minorHAnsi"/>
          <w:sz w:val="22"/>
          <w:szCs w:val="22"/>
        </w:rPr>
        <w:t xml:space="preserve">Local Employment Dynamics </w:t>
      </w:r>
    </w:p>
    <w:p w14:paraId="03628655" w14:textId="77777777" w:rsidR="00EA5681" w:rsidRPr="00EA5681" w:rsidRDefault="00EA5681" w:rsidP="00A05200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Pr="00EA5681">
        <w:rPr>
          <w:rFonts w:asciiTheme="minorHAnsi" w:hAnsiTheme="minorHAnsi" w:cstheme="minorHAnsi"/>
          <w:sz w:val="22"/>
          <w:szCs w:val="22"/>
        </w:rPr>
        <w:t>(LED) Partnership</w:t>
      </w:r>
      <w:r w:rsidRPr="00EA5681">
        <w:rPr>
          <w:rFonts w:asciiTheme="minorHAnsi" w:hAnsiTheme="minorHAnsi" w:cstheme="minorHAnsi"/>
          <w:color w:val="000000"/>
          <w:sz w:val="22"/>
          <w:szCs w:val="22"/>
        </w:rPr>
        <w:t xml:space="preserve"> Seminar, September 21, 2021.</w:t>
      </w:r>
    </w:p>
    <w:p w14:paraId="75C828C5" w14:textId="77777777" w:rsidR="00A05200" w:rsidRDefault="00A05200" w:rsidP="00004BAA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</w:p>
    <w:p w14:paraId="1AD0F441" w14:textId="77777777" w:rsidR="002C2906" w:rsidRDefault="002C2906" w:rsidP="00004BAA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Minimum Quality Regulations and the Demand for Child Care Labor.” Paper presented at University of </w:t>
      </w:r>
      <w:r>
        <w:rPr>
          <w:rFonts w:asciiTheme="minorHAnsi" w:hAnsiTheme="minorHAnsi"/>
          <w:color w:val="000000"/>
          <w:sz w:val="22"/>
          <w:szCs w:val="22"/>
        </w:rPr>
        <w:tab/>
        <w:t>Virginia’s School of Education and Human Development, May 13, 2021.</w:t>
      </w:r>
    </w:p>
    <w:p w14:paraId="5D371E61" w14:textId="77777777" w:rsidR="002C2906" w:rsidRDefault="002C2906" w:rsidP="00004BAA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269554FE" w14:textId="77777777" w:rsidR="002C2906" w:rsidRPr="002C2906" w:rsidRDefault="002C2906" w:rsidP="00004BAA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Child Care Over the Business Cycle.” Paper presented at the Census Bureau/LED Annual Workshop, April </w:t>
      </w:r>
      <w:r>
        <w:rPr>
          <w:rFonts w:asciiTheme="minorHAnsi" w:hAnsiTheme="minorHAnsi"/>
          <w:color w:val="000000"/>
          <w:sz w:val="22"/>
          <w:szCs w:val="22"/>
        </w:rPr>
        <w:tab/>
        <w:t>30, 2021.</w:t>
      </w:r>
    </w:p>
    <w:p w14:paraId="49EA6160" w14:textId="77777777" w:rsidR="002C2906" w:rsidRDefault="002C2906" w:rsidP="002C2906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</w:p>
    <w:p w14:paraId="3FA67631" w14:textId="77777777" w:rsidR="002C2906" w:rsidRDefault="002C2906" w:rsidP="002C2906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Minimum Quality Regulations and the Demand for Child Care Labor.” Paper presented at Indiana </w:t>
      </w:r>
      <w:r>
        <w:rPr>
          <w:rFonts w:asciiTheme="minorHAnsi" w:hAnsiTheme="minorHAnsi"/>
          <w:color w:val="000000"/>
          <w:sz w:val="22"/>
          <w:szCs w:val="22"/>
        </w:rPr>
        <w:tab/>
        <w:t>University’s School of Public and International Affairs, April 1, 2021.</w:t>
      </w:r>
    </w:p>
    <w:p w14:paraId="7011193A" w14:textId="77777777" w:rsidR="001F2E13" w:rsidRPr="00884527" w:rsidRDefault="001F2E13" w:rsidP="002C2906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5B01C7B2" w14:textId="77777777" w:rsidR="00004BAA" w:rsidRPr="00C877A3" w:rsidRDefault="00004BAA" w:rsidP="00004BAA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>The Impact of Low-Skilled Immigration on the Child Care Labor Marke</w:t>
      </w:r>
      <w:r w:rsidR="002C2906">
        <w:rPr>
          <w:rFonts w:asciiTheme="minorHAnsi" w:hAnsiTheme="minorHAnsi"/>
          <w:color w:val="000000"/>
          <w:sz w:val="22"/>
          <w:szCs w:val="22"/>
        </w:rPr>
        <w:t xml:space="preserve">t in the U.S.” Paper presented </w:t>
      </w:r>
      <w:r>
        <w:rPr>
          <w:rFonts w:asciiTheme="minorHAnsi" w:hAnsiTheme="minorHAnsi"/>
          <w:color w:val="000000"/>
          <w:sz w:val="22"/>
          <w:szCs w:val="22"/>
        </w:rPr>
        <w:t xml:space="preserve">at </w:t>
      </w:r>
      <w:r w:rsidR="002C2906">
        <w:rPr>
          <w:rFonts w:asciiTheme="minorHAnsi" w:hAnsiTheme="minorHAnsi"/>
          <w:color w:val="000000"/>
          <w:sz w:val="22"/>
          <w:szCs w:val="22"/>
        </w:rPr>
        <w:tab/>
      </w:r>
      <w:r>
        <w:rPr>
          <w:rFonts w:asciiTheme="minorHAnsi" w:hAnsiTheme="minorHAnsi"/>
          <w:color w:val="000000"/>
          <w:sz w:val="22"/>
          <w:szCs w:val="22"/>
        </w:rPr>
        <w:t xml:space="preserve">University of South Carolina’s Department of Economics, February 28, 2020. </w:t>
      </w:r>
    </w:p>
    <w:p w14:paraId="6E56DACB" w14:textId="77777777" w:rsidR="00004BAA" w:rsidRDefault="00004BAA" w:rsidP="004928F4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</w:p>
    <w:p w14:paraId="15148380" w14:textId="77777777" w:rsidR="004928F4" w:rsidRDefault="004928F4" w:rsidP="004928F4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Who’s Minding the Kids? Experimental Evidence on the Demand for Child </w:t>
      </w:r>
      <w:r w:rsidR="002C2906">
        <w:rPr>
          <w:rFonts w:asciiTheme="minorHAnsi" w:hAnsiTheme="minorHAnsi"/>
          <w:color w:val="000000"/>
          <w:sz w:val="22"/>
          <w:szCs w:val="22"/>
        </w:rPr>
        <w:t xml:space="preserve">Care Quality.” Paper presented </w:t>
      </w:r>
      <w:r w:rsidR="002C2906">
        <w:rPr>
          <w:rFonts w:asciiTheme="minorHAnsi" w:hAnsiTheme="minorHAnsi"/>
          <w:color w:val="000000"/>
          <w:sz w:val="22"/>
          <w:szCs w:val="22"/>
        </w:rPr>
        <w:tab/>
      </w:r>
      <w:r>
        <w:rPr>
          <w:rFonts w:asciiTheme="minorHAnsi" w:hAnsiTheme="minorHAnsi"/>
          <w:color w:val="000000"/>
          <w:sz w:val="22"/>
          <w:szCs w:val="22"/>
        </w:rPr>
        <w:t xml:space="preserve">at San Diego State University’s Department of Economics and Center for Health Economics and </w:t>
      </w:r>
    </w:p>
    <w:p w14:paraId="4F0592C0" w14:textId="77777777" w:rsidR="00470B98" w:rsidRDefault="004928F4" w:rsidP="004928F4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Pol</w:t>
      </w:r>
      <w:r w:rsidR="00C877A3">
        <w:rPr>
          <w:rFonts w:asciiTheme="minorHAnsi" w:hAnsiTheme="minorHAnsi"/>
          <w:color w:val="000000"/>
          <w:sz w:val="22"/>
          <w:szCs w:val="22"/>
        </w:rPr>
        <w:t xml:space="preserve">icy (CHEPS), October 18, 2018. </w:t>
      </w:r>
    </w:p>
    <w:p w14:paraId="23DBB402" w14:textId="77777777" w:rsidR="00470B98" w:rsidRDefault="00470B98" w:rsidP="004928F4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</w:p>
    <w:p w14:paraId="3E95658D" w14:textId="77777777" w:rsidR="004928F4" w:rsidRDefault="004928F4" w:rsidP="004928F4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The Cost and Quality of Child Care in the U.S.: Problems and Policy Solutions.” Presentation at the </w:t>
      </w:r>
    </w:p>
    <w:p w14:paraId="0465AE3D" w14:textId="77777777" w:rsidR="000E565F" w:rsidRDefault="004928F4" w:rsidP="000E565F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 xml:space="preserve">Innovation in Early Childhood Development and K-12 Education Conference, Opportunity and </w:t>
      </w:r>
    </w:p>
    <w:p w14:paraId="4BDA0FBC" w14:textId="77777777" w:rsidR="000E565F" w:rsidRDefault="004928F4" w:rsidP="00B00D54">
      <w:pPr>
        <w:tabs>
          <w:tab w:val="left" w:pos="720"/>
        </w:tabs>
        <w:ind w:left="720"/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Inclusive Growth Institute, Federal Reserve Bank o</w:t>
      </w:r>
      <w:r w:rsidR="00B00D54">
        <w:rPr>
          <w:rFonts w:asciiTheme="minorHAnsi" w:hAnsiTheme="minorHAnsi"/>
          <w:color w:val="000000"/>
          <w:sz w:val="22"/>
          <w:szCs w:val="22"/>
        </w:rPr>
        <w:t xml:space="preserve">f Minneapolis, Minneapolis, MN, </w:t>
      </w:r>
    </w:p>
    <w:p w14:paraId="079A7445" w14:textId="77777777" w:rsidR="004928F4" w:rsidRDefault="004928F4" w:rsidP="00B00D54">
      <w:pPr>
        <w:tabs>
          <w:tab w:val="left" w:pos="720"/>
        </w:tabs>
        <w:ind w:left="720"/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October 23, 2018.</w:t>
      </w:r>
    </w:p>
    <w:p w14:paraId="4B6B2DCB" w14:textId="77777777" w:rsidR="000E565F" w:rsidRDefault="000E565F" w:rsidP="00B00D54">
      <w:pPr>
        <w:tabs>
          <w:tab w:val="left" w:pos="720"/>
        </w:tabs>
        <w:ind w:left="720"/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744AE1CE" w14:textId="77777777" w:rsidR="00351747" w:rsidRPr="00B00D54" w:rsidRDefault="00351747" w:rsidP="00B00D54">
      <w:pPr>
        <w:tabs>
          <w:tab w:val="left" w:pos="720"/>
        </w:tabs>
        <w:ind w:left="720"/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69C89D75" w14:textId="77777777" w:rsidR="00D447C8" w:rsidRDefault="00D447C8" w:rsidP="00D447C8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The Demand for Teacher Characteristics in the Market for Child Care: Evidence from a Field Experiment.” </w:t>
      </w:r>
    </w:p>
    <w:p w14:paraId="504D941A" w14:textId="77777777" w:rsidR="004928F4" w:rsidRDefault="00D447C8" w:rsidP="00D447C8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Paper presented at TrygFonden’s Centre for Child Research, Aarhus University, June 1, 2017.</w:t>
      </w:r>
    </w:p>
    <w:p w14:paraId="4B379A49" w14:textId="77777777" w:rsidR="00470B98" w:rsidRDefault="00470B98" w:rsidP="00D447C8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</w:p>
    <w:p w14:paraId="2F26D17D" w14:textId="77777777" w:rsidR="00D447C8" w:rsidRDefault="00D447C8" w:rsidP="00D447C8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The Demand for Teacher Characteristics in the Market for Child Care: Evidence from a Field Experiment.” </w:t>
      </w:r>
    </w:p>
    <w:p w14:paraId="7F3F829F" w14:textId="77777777" w:rsidR="00484EB0" w:rsidRPr="00AE1E8E" w:rsidRDefault="00D447C8" w:rsidP="000749F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Paper presented at University of Virginia’s Curry School of Education</w:t>
      </w:r>
      <w:r w:rsidR="00B45C44">
        <w:rPr>
          <w:rFonts w:asciiTheme="minorHAnsi" w:hAnsiTheme="minorHAnsi"/>
          <w:color w:val="000000"/>
          <w:sz w:val="22"/>
          <w:szCs w:val="22"/>
        </w:rPr>
        <w:t>, March, 27</w:t>
      </w:r>
      <w:r>
        <w:rPr>
          <w:rFonts w:asciiTheme="minorHAnsi" w:hAnsiTheme="minorHAnsi"/>
          <w:color w:val="000000"/>
          <w:sz w:val="22"/>
          <w:szCs w:val="22"/>
        </w:rPr>
        <w:t>, 2017.</w:t>
      </w:r>
    </w:p>
    <w:p w14:paraId="42830246" w14:textId="77777777" w:rsidR="00484EB0" w:rsidRDefault="00484EB0" w:rsidP="000749F0">
      <w:pPr>
        <w:tabs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</w:p>
    <w:p w14:paraId="36FB22A7" w14:textId="77777777" w:rsidR="000749F0" w:rsidRDefault="000749F0" w:rsidP="000749F0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smallCaps/>
          <w:sz w:val="22"/>
          <w:szCs w:val="22"/>
        </w:rPr>
        <w:t>“</w:t>
      </w:r>
      <w:r>
        <w:rPr>
          <w:rFonts w:asciiTheme="minorHAnsi" w:hAnsiTheme="minorHAnsi"/>
          <w:color w:val="000000"/>
          <w:sz w:val="22"/>
          <w:szCs w:val="22"/>
        </w:rPr>
        <w:t xml:space="preserve">Universal Child Care, Maternal Employment, and Children’s Long-Run Outcomes: Evidence from the U.S. </w:t>
      </w:r>
    </w:p>
    <w:p w14:paraId="5B6D37BC" w14:textId="77777777" w:rsidR="000749F0" w:rsidRDefault="000749F0" w:rsidP="001120AF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Lanham Act of 1940</w:t>
      </w:r>
      <w:r>
        <w:rPr>
          <w:rFonts w:asciiTheme="minorHAnsi" w:hAnsiTheme="minorHAnsi" w:cstheme="minorHAnsi"/>
          <w:sz w:val="22"/>
          <w:szCs w:val="22"/>
        </w:rPr>
        <w:t>.” Paper presented at Central European University’s School of Public Policy</w:t>
      </w:r>
      <w:r>
        <w:rPr>
          <w:rFonts w:ascii="Calibri" w:hAnsi="Calibri" w:cs="Calibri"/>
          <w:sz w:val="22"/>
          <w:szCs w:val="22"/>
        </w:rPr>
        <w:t xml:space="preserve">, </w:t>
      </w:r>
    </w:p>
    <w:p w14:paraId="080003B0" w14:textId="77777777" w:rsidR="006B14CE" w:rsidRDefault="000749F0" w:rsidP="001120AF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Budapest, Hungary, October</w:t>
      </w:r>
      <w:r w:rsidRPr="00000FE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12</w:t>
      </w:r>
      <w:r w:rsidRPr="00000FE8">
        <w:rPr>
          <w:rFonts w:ascii="Calibri" w:hAnsi="Calibri" w:cs="Calibri"/>
          <w:sz w:val="22"/>
          <w:szCs w:val="22"/>
        </w:rPr>
        <w:t>, 201</w:t>
      </w:r>
      <w:r>
        <w:rPr>
          <w:rFonts w:ascii="Calibri" w:hAnsi="Calibri" w:cs="Calibri"/>
          <w:sz w:val="22"/>
          <w:szCs w:val="22"/>
        </w:rPr>
        <w:t>6</w:t>
      </w:r>
      <w:r w:rsidRPr="00000FE8">
        <w:rPr>
          <w:rFonts w:ascii="Calibri" w:hAnsi="Calibri" w:cs="Calibri"/>
          <w:sz w:val="22"/>
          <w:szCs w:val="22"/>
        </w:rPr>
        <w:t>.</w:t>
      </w:r>
    </w:p>
    <w:p w14:paraId="039A28FE" w14:textId="77777777" w:rsidR="00EA5681" w:rsidRPr="00AE1E8E" w:rsidRDefault="00EA5681" w:rsidP="001120AF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4C2358A3" w14:textId="77777777" w:rsidR="001120AF" w:rsidRDefault="001120AF" w:rsidP="001120AF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“Are Parental Welfare Work Requirements Good for Disadvantaged Children? Evidence from </w:t>
      </w:r>
    </w:p>
    <w:p w14:paraId="030C402F" w14:textId="77777777" w:rsidR="001120AF" w:rsidRDefault="001120AF" w:rsidP="001120AF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 xml:space="preserve">Age-of-Youngest-Child Exemptions.” Paper presented at University Wisconsin-Madison’s La Follette </w:t>
      </w:r>
    </w:p>
    <w:p w14:paraId="0806EBD2" w14:textId="77777777" w:rsidR="001120AF" w:rsidRDefault="001120AF" w:rsidP="001120AF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School of Public Affairs, April 13, 2016.</w:t>
      </w:r>
    </w:p>
    <w:p w14:paraId="0C91993B" w14:textId="77777777" w:rsidR="001120AF" w:rsidRDefault="001120AF" w:rsidP="001120AF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48B030E9" w14:textId="77777777" w:rsidR="001120AF" w:rsidRDefault="001120AF" w:rsidP="001120AF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“The Cost and Quality of Child Care in the U.S.: Trends and (Potential) Solutions.” 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Invited Panelist </w:t>
      </w:r>
      <w:r>
        <w:rPr>
          <w:rFonts w:ascii="Calibri" w:hAnsi="Calibri" w:cs="Calibri"/>
          <w:color w:val="000000"/>
          <w:sz w:val="22"/>
          <w:szCs w:val="22"/>
        </w:rPr>
        <w:t>for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 the </w:t>
      </w:r>
    </w:p>
    <w:p w14:paraId="2A5125FA" w14:textId="77777777" w:rsidR="001120AF" w:rsidRDefault="001120AF" w:rsidP="00AE03E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Pr="00000FE8">
        <w:rPr>
          <w:rFonts w:ascii="Calibri" w:hAnsi="Calibri" w:cs="Calibri"/>
          <w:sz w:val="22"/>
          <w:szCs w:val="22"/>
        </w:rPr>
        <w:t>2</w:t>
      </w:r>
      <w:r>
        <w:rPr>
          <w:rFonts w:ascii="Calibri" w:hAnsi="Calibri" w:cs="Calibri"/>
          <w:sz w:val="22"/>
          <w:szCs w:val="22"/>
        </w:rPr>
        <w:t>016 Child Care Aware of America Symposium. Washington, DC, April 6, 2016.</w:t>
      </w:r>
    </w:p>
    <w:p w14:paraId="062AB7C6" w14:textId="77777777" w:rsidR="001F2E13" w:rsidRDefault="001F2E13" w:rsidP="00AE03E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2FD8D324" w14:textId="77777777" w:rsidR="00AE03EB" w:rsidRDefault="00AE03EB" w:rsidP="00AE03E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“Are Parental Welfare Work Requirements Good for Disadvantaged Children? Evidence from </w:t>
      </w:r>
    </w:p>
    <w:p w14:paraId="2C28C600" w14:textId="77777777" w:rsidR="00AE03EB" w:rsidRDefault="00AE03EB" w:rsidP="00AE03E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Age-of-Youngest-Child Exemptions.</w:t>
      </w:r>
      <w:r w:rsidR="001120AF">
        <w:rPr>
          <w:rFonts w:asciiTheme="minorHAnsi" w:hAnsiTheme="minorHAnsi"/>
          <w:color w:val="000000"/>
          <w:sz w:val="22"/>
          <w:szCs w:val="22"/>
        </w:rPr>
        <w:t>”</w:t>
      </w:r>
      <w:r>
        <w:rPr>
          <w:rFonts w:asciiTheme="minorHAnsi" w:hAnsiTheme="minorHAnsi"/>
          <w:color w:val="000000"/>
          <w:sz w:val="22"/>
          <w:szCs w:val="22"/>
        </w:rPr>
        <w:t xml:space="preserve"> Paper presented at Arizona State University’s Department of </w:t>
      </w:r>
    </w:p>
    <w:p w14:paraId="3340B123" w14:textId="77777777" w:rsidR="00AE03EB" w:rsidRDefault="00AE03EB" w:rsidP="00AE03E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Economics, March 26, 2015.</w:t>
      </w:r>
    </w:p>
    <w:p w14:paraId="53D85BF6" w14:textId="77777777" w:rsidR="00AE03EB" w:rsidRDefault="00AE03EB" w:rsidP="00AE03E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2E4CDAD0" w14:textId="77777777" w:rsidR="00AE03EB" w:rsidRDefault="00AE03EB" w:rsidP="00AE03E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“Are Parental Welfare Work Requirements Good for Disadvantaged Children? Evidence from </w:t>
      </w:r>
    </w:p>
    <w:p w14:paraId="55732D5C" w14:textId="77777777" w:rsidR="00AE03EB" w:rsidRDefault="00AE03EB" w:rsidP="00AE03E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Age-of-Youngest-Child Exemptions.</w:t>
      </w:r>
      <w:r w:rsidR="001120AF">
        <w:rPr>
          <w:rFonts w:asciiTheme="minorHAnsi" w:hAnsiTheme="minorHAnsi"/>
          <w:color w:val="000000"/>
          <w:sz w:val="22"/>
          <w:szCs w:val="22"/>
        </w:rPr>
        <w:t>”</w:t>
      </w:r>
      <w:r>
        <w:rPr>
          <w:rFonts w:asciiTheme="minorHAnsi" w:hAnsiTheme="minorHAnsi"/>
          <w:color w:val="000000"/>
          <w:sz w:val="22"/>
          <w:szCs w:val="22"/>
        </w:rPr>
        <w:t xml:space="preserve"> Paper pres</w:t>
      </w:r>
      <w:r w:rsidR="002C2906">
        <w:rPr>
          <w:rFonts w:asciiTheme="minorHAnsi" w:hAnsiTheme="minorHAnsi"/>
          <w:color w:val="000000"/>
          <w:sz w:val="22"/>
          <w:szCs w:val="22"/>
        </w:rPr>
        <w:t xml:space="preserve">ented at American University’s </w:t>
      </w:r>
      <w:r>
        <w:rPr>
          <w:rFonts w:asciiTheme="minorHAnsi" w:hAnsiTheme="minorHAnsi"/>
          <w:color w:val="000000"/>
          <w:sz w:val="22"/>
          <w:szCs w:val="22"/>
        </w:rPr>
        <w:t xml:space="preserve">School of Public </w:t>
      </w:r>
    </w:p>
    <w:p w14:paraId="3EA00D6B" w14:textId="77777777" w:rsidR="002C2906" w:rsidRDefault="00AE03EB" w:rsidP="007F1AF7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Affairs , January 22, 2015.</w:t>
      </w:r>
    </w:p>
    <w:p w14:paraId="1D2FAA66" w14:textId="77777777" w:rsidR="007F1AF7" w:rsidRDefault="007F1AF7" w:rsidP="007F1AF7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“Are Parental Welfare Work Requirements Good for Disadvantaged Children? Evidence from </w:t>
      </w:r>
    </w:p>
    <w:p w14:paraId="48A8CD71" w14:textId="77777777" w:rsidR="007F1AF7" w:rsidRDefault="007F1AF7" w:rsidP="007F5FFD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Age-of-Youngest-Child Exemptions.</w:t>
      </w:r>
      <w:r w:rsidR="001120AF">
        <w:rPr>
          <w:rFonts w:asciiTheme="minorHAnsi" w:hAnsiTheme="minorHAnsi"/>
          <w:color w:val="000000"/>
          <w:sz w:val="22"/>
          <w:szCs w:val="22"/>
        </w:rPr>
        <w:t>”</w:t>
      </w:r>
      <w:r>
        <w:rPr>
          <w:rFonts w:asciiTheme="minorHAnsi" w:hAnsiTheme="minorHAnsi"/>
          <w:color w:val="000000"/>
          <w:sz w:val="22"/>
          <w:szCs w:val="22"/>
        </w:rPr>
        <w:t xml:space="preserve"> Paper presented at University of Washington’s Evans School of </w:t>
      </w:r>
    </w:p>
    <w:p w14:paraId="0EDE3F58" w14:textId="77777777" w:rsidR="007F1AF7" w:rsidRDefault="007F1AF7" w:rsidP="007F5FFD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Public Affairs, December 1, 2014.</w:t>
      </w:r>
    </w:p>
    <w:p w14:paraId="7F30DDE5" w14:textId="77777777" w:rsidR="00692E94" w:rsidRDefault="00692E94" w:rsidP="007F5FFD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10BD8C9C" w14:textId="77777777" w:rsidR="007F5FFD" w:rsidRDefault="007F5FFD" w:rsidP="007F5FFD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“Are Parental Welfare Work Requirements Good for Disadvantaged Children? Evidence from </w:t>
      </w:r>
    </w:p>
    <w:p w14:paraId="52C7FE3C" w14:textId="77777777" w:rsidR="007F5FFD" w:rsidRDefault="007F5FFD" w:rsidP="007F5FFD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Age-of-Youngest-Child Exemptions.</w:t>
      </w:r>
      <w:r w:rsidR="001120AF">
        <w:rPr>
          <w:rFonts w:asciiTheme="minorHAnsi" w:hAnsiTheme="minorHAnsi"/>
          <w:color w:val="000000"/>
          <w:sz w:val="22"/>
          <w:szCs w:val="22"/>
        </w:rPr>
        <w:t>”</w:t>
      </w:r>
      <w:r>
        <w:rPr>
          <w:rFonts w:asciiTheme="minorHAnsi" w:hAnsiTheme="minorHAnsi"/>
          <w:color w:val="000000"/>
          <w:sz w:val="22"/>
          <w:szCs w:val="22"/>
        </w:rPr>
        <w:t xml:space="preserve"> Paper presented at the Workshop on Human Capital </w:t>
      </w:r>
    </w:p>
    <w:p w14:paraId="5D711B29" w14:textId="77777777" w:rsidR="007F5FFD" w:rsidRDefault="007F5FFD" w:rsidP="007F5FFD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 xml:space="preserve">Development in Children and Youth. Montreal, Canada: University of Quebec in Montreal, October, </w:t>
      </w:r>
    </w:p>
    <w:p w14:paraId="572BEC27" w14:textId="77777777" w:rsidR="007F5FFD" w:rsidRDefault="007F5FFD" w:rsidP="004933F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  <w:t>4, 2014.</w:t>
      </w:r>
    </w:p>
    <w:p w14:paraId="4B0F8276" w14:textId="77777777" w:rsidR="00884527" w:rsidRDefault="00884527" w:rsidP="004933F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2D0CD118" w14:textId="77777777" w:rsidR="004933FB" w:rsidRDefault="004933FB" w:rsidP="004933FB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“</w:t>
      </w:r>
      <w:r w:rsidRPr="005E78FE">
        <w:rPr>
          <w:rFonts w:asciiTheme="minorHAnsi" w:hAnsiTheme="minorHAnsi"/>
          <w:color w:val="000000"/>
          <w:sz w:val="22"/>
          <w:szCs w:val="22"/>
        </w:rPr>
        <w:t>The Long-Term Impact of Publicly Subsidiz</w:t>
      </w:r>
      <w:r>
        <w:rPr>
          <w:rFonts w:asciiTheme="minorHAnsi" w:hAnsiTheme="minorHAnsi"/>
          <w:color w:val="000000"/>
          <w:sz w:val="22"/>
          <w:szCs w:val="22"/>
        </w:rPr>
        <w:t>ed Child Care: Evidence from the U.S.</w:t>
      </w:r>
      <w:r w:rsidRPr="005E78FE">
        <w:rPr>
          <w:rFonts w:asciiTheme="minorHAnsi" w:hAnsiTheme="minorHAnsi"/>
          <w:color w:val="000000"/>
          <w:sz w:val="22"/>
          <w:szCs w:val="22"/>
        </w:rPr>
        <w:t xml:space="preserve"> Lanham Act of 1940</w:t>
      </w:r>
      <w:r w:rsidR="001120AF">
        <w:rPr>
          <w:rFonts w:asciiTheme="minorHAnsi" w:hAnsiTheme="minorHAnsi"/>
          <w:color w:val="000000"/>
          <w:sz w:val="22"/>
          <w:szCs w:val="22"/>
        </w:rPr>
        <w:t>.</w:t>
      </w:r>
      <w:r>
        <w:rPr>
          <w:rFonts w:asciiTheme="minorHAnsi" w:hAnsiTheme="minorHAnsi"/>
          <w:color w:val="000000"/>
          <w:sz w:val="22"/>
          <w:szCs w:val="22"/>
        </w:rPr>
        <w:t xml:space="preserve">” </w:t>
      </w:r>
    </w:p>
    <w:p w14:paraId="161BAE44" w14:textId="77777777" w:rsidR="003B0601" w:rsidRDefault="009D523E" w:rsidP="000749F0">
      <w:pPr>
        <w:tabs>
          <w:tab w:val="left" w:pos="720"/>
        </w:tabs>
        <w:ind w:left="720"/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</w:r>
      <w:r w:rsidR="004933FB">
        <w:rPr>
          <w:rFonts w:asciiTheme="minorHAnsi" w:hAnsiTheme="minorHAnsi"/>
          <w:color w:val="000000"/>
          <w:sz w:val="22"/>
          <w:szCs w:val="22"/>
        </w:rPr>
        <w:t>Paper presented at the University of Arizona</w:t>
      </w:r>
      <w:r w:rsidR="0008787F">
        <w:rPr>
          <w:rFonts w:asciiTheme="minorHAnsi" w:hAnsiTheme="minorHAnsi"/>
          <w:color w:val="000000"/>
          <w:sz w:val="22"/>
          <w:szCs w:val="22"/>
        </w:rPr>
        <w:t>’s</w:t>
      </w:r>
      <w:r w:rsidR="004933FB">
        <w:rPr>
          <w:rFonts w:asciiTheme="minorHAnsi" w:hAnsiTheme="minorHAnsi"/>
          <w:color w:val="000000"/>
          <w:sz w:val="22"/>
          <w:szCs w:val="22"/>
        </w:rPr>
        <w:t xml:space="preserve"> Department of Sociology</w:t>
      </w:r>
      <w:r w:rsidR="004933FB" w:rsidRPr="005E78FE">
        <w:rPr>
          <w:rFonts w:asciiTheme="minorHAnsi" w:hAnsiTheme="minorHAnsi"/>
          <w:color w:val="000000"/>
          <w:sz w:val="22"/>
          <w:szCs w:val="22"/>
        </w:rPr>
        <w:t>.</w:t>
      </w:r>
      <w:r w:rsidR="004933FB"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08787F">
        <w:rPr>
          <w:rFonts w:asciiTheme="minorHAnsi" w:hAnsiTheme="minorHAnsi"/>
          <w:color w:val="000000"/>
          <w:sz w:val="22"/>
          <w:szCs w:val="22"/>
        </w:rPr>
        <w:t>Tucson</w:t>
      </w:r>
      <w:r w:rsidR="007F5FFD">
        <w:rPr>
          <w:rFonts w:asciiTheme="minorHAnsi" w:hAnsiTheme="minorHAnsi"/>
          <w:color w:val="000000"/>
          <w:sz w:val="22"/>
          <w:szCs w:val="22"/>
        </w:rPr>
        <w:t xml:space="preserve">, </w:t>
      </w:r>
      <w:r w:rsidR="004933FB">
        <w:rPr>
          <w:rFonts w:asciiTheme="minorHAnsi" w:hAnsiTheme="minorHAnsi"/>
          <w:color w:val="000000"/>
          <w:sz w:val="22"/>
          <w:szCs w:val="22"/>
        </w:rPr>
        <w:t>AZ,</w:t>
      </w:r>
      <w:r w:rsidR="003B0601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5FBE5298" w14:textId="3EF91768" w:rsidR="007F0DA3" w:rsidRDefault="003B0601" w:rsidP="000749F0">
      <w:pPr>
        <w:tabs>
          <w:tab w:val="left" w:pos="720"/>
        </w:tabs>
        <w:ind w:left="720"/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</w:r>
      <w:r w:rsidR="004933FB">
        <w:rPr>
          <w:rFonts w:asciiTheme="minorHAnsi" w:hAnsiTheme="minorHAnsi"/>
          <w:color w:val="000000"/>
          <w:sz w:val="22"/>
          <w:szCs w:val="22"/>
        </w:rPr>
        <w:t>October 4, 2013.</w:t>
      </w:r>
    </w:p>
    <w:p w14:paraId="237378FF" w14:textId="77777777" w:rsidR="007F0DA3" w:rsidRDefault="007F0DA3" w:rsidP="0057512F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1FF59812" w14:textId="77777777" w:rsidR="00EA5681" w:rsidRDefault="0057512F" w:rsidP="00EA5681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“</w:t>
      </w:r>
      <w:r w:rsidRPr="005E78FE">
        <w:rPr>
          <w:rFonts w:asciiTheme="minorHAnsi" w:hAnsiTheme="minorHAnsi"/>
          <w:color w:val="000000"/>
          <w:sz w:val="22"/>
          <w:szCs w:val="22"/>
        </w:rPr>
        <w:t>The Long-Term Impact of Publicly Subsidiz</w:t>
      </w:r>
      <w:r>
        <w:rPr>
          <w:rFonts w:asciiTheme="minorHAnsi" w:hAnsiTheme="minorHAnsi"/>
          <w:color w:val="000000"/>
          <w:sz w:val="22"/>
          <w:szCs w:val="22"/>
        </w:rPr>
        <w:t>ed Child Care: Evidence from the U.S.</w:t>
      </w:r>
      <w:r w:rsidR="00EA5681">
        <w:rPr>
          <w:rFonts w:asciiTheme="minorHAnsi" w:hAnsiTheme="minorHAnsi"/>
          <w:color w:val="000000"/>
          <w:sz w:val="22"/>
          <w:szCs w:val="22"/>
        </w:rPr>
        <w:t xml:space="preserve"> Lanham Act </w:t>
      </w:r>
      <w:r w:rsidRPr="005E78FE">
        <w:rPr>
          <w:rFonts w:asciiTheme="minorHAnsi" w:hAnsiTheme="minorHAnsi"/>
          <w:color w:val="000000"/>
          <w:sz w:val="22"/>
          <w:szCs w:val="22"/>
        </w:rPr>
        <w:t>of 1940</w:t>
      </w:r>
      <w:r w:rsidR="001120AF">
        <w:rPr>
          <w:rFonts w:asciiTheme="minorHAnsi" w:hAnsiTheme="minorHAnsi"/>
          <w:color w:val="000000"/>
          <w:sz w:val="22"/>
          <w:szCs w:val="22"/>
        </w:rPr>
        <w:t>.</w:t>
      </w:r>
      <w:r>
        <w:rPr>
          <w:rFonts w:asciiTheme="minorHAnsi" w:hAnsiTheme="minorHAnsi"/>
          <w:color w:val="000000"/>
          <w:sz w:val="22"/>
          <w:szCs w:val="22"/>
        </w:rPr>
        <w:t xml:space="preserve">” </w:t>
      </w:r>
    </w:p>
    <w:p w14:paraId="2BD79E51" w14:textId="77777777" w:rsidR="00EA5681" w:rsidRDefault="00EA5681" w:rsidP="00EA5681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</w:r>
      <w:r w:rsidR="0057512F">
        <w:rPr>
          <w:rFonts w:asciiTheme="minorHAnsi" w:hAnsiTheme="minorHAnsi"/>
          <w:color w:val="000000"/>
          <w:sz w:val="22"/>
          <w:szCs w:val="22"/>
        </w:rPr>
        <w:t>Paper presented at the University of Bergen-Univ</w:t>
      </w:r>
      <w:r>
        <w:rPr>
          <w:rFonts w:asciiTheme="minorHAnsi" w:hAnsiTheme="minorHAnsi"/>
          <w:color w:val="000000"/>
          <w:sz w:val="22"/>
          <w:szCs w:val="22"/>
        </w:rPr>
        <w:t xml:space="preserve">ersity College London Workshop </w:t>
      </w:r>
      <w:r w:rsidR="0057512F">
        <w:rPr>
          <w:rFonts w:asciiTheme="minorHAnsi" w:hAnsiTheme="minorHAnsi"/>
          <w:color w:val="000000"/>
          <w:sz w:val="22"/>
          <w:szCs w:val="22"/>
        </w:rPr>
        <w:t xml:space="preserve">on Child Care </w:t>
      </w:r>
    </w:p>
    <w:p w14:paraId="09E1509C" w14:textId="77777777" w:rsidR="002060F8" w:rsidRDefault="00EA5681" w:rsidP="00EA5681">
      <w:pPr>
        <w:tabs>
          <w:tab w:val="left" w:pos="720"/>
        </w:tabs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ab/>
      </w:r>
      <w:r w:rsidR="0057512F">
        <w:rPr>
          <w:rFonts w:asciiTheme="minorHAnsi" w:hAnsiTheme="minorHAnsi"/>
          <w:color w:val="000000"/>
          <w:sz w:val="22"/>
          <w:szCs w:val="22"/>
        </w:rPr>
        <w:t>and Labor Market Policy</w:t>
      </w:r>
      <w:r w:rsidR="0057512F" w:rsidRPr="005E78FE">
        <w:rPr>
          <w:rFonts w:asciiTheme="minorHAnsi" w:hAnsiTheme="minorHAnsi"/>
          <w:color w:val="000000"/>
          <w:sz w:val="22"/>
          <w:szCs w:val="22"/>
        </w:rPr>
        <w:t>.</w:t>
      </w:r>
      <w:r w:rsidR="0057512F">
        <w:rPr>
          <w:rFonts w:asciiTheme="minorHAnsi" w:hAnsiTheme="minorHAnsi"/>
          <w:color w:val="000000"/>
          <w:sz w:val="22"/>
          <w:szCs w:val="22"/>
        </w:rPr>
        <w:t xml:space="preserve"> Bergen, Norway, August 16-17, 2013.</w:t>
      </w:r>
    </w:p>
    <w:p w14:paraId="23DE3994" w14:textId="77777777" w:rsidR="00EA5681" w:rsidRDefault="00EA5681" w:rsidP="00407A6F">
      <w:pPr>
        <w:tabs>
          <w:tab w:val="left" w:pos="720"/>
        </w:tabs>
        <w:spacing w:before="100" w:beforeAutospacing="1"/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1F53B27E" w14:textId="77777777" w:rsidR="00407A6F" w:rsidRDefault="00407A6F" w:rsidP="00407A6F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“</w:t>
      </w:r>
      <w:r w:rsidRPr="005E78FE">
        <w:rPr>
          <w:rFonts w:asciiTheme="minorHAnsi" w:hAnsiTheme="minorHAnsi"/>
          <w:color w:val="000000"/>
          <w:sz w:val="22"/>
          <w:szCs w:val="22"/>
        </w:rPr>
        <w:t xml:space="preserve">Happy </w:t>
      </w:r>
      <w:r>
        <w:rPr>
          <w:rFonts w:asciiTheme="minorHAnsi" w:hAnsiTheme="minorHAnsi"/>
          <w:color w:val="000000"/>
          <w:sz w:val="22"/>
          <w:szCs w:val="22"/>
        </w:rPr>
        <w:t xml:space="preserve">in the Hood? The Impact of Racial Segregation on Happiness” with </w:t>
      </w:r>
      <w:r w:rsidRPr="005E78FE">
        <w:rPr>
          <w:rFonts w:asciiTheme="minorHAnsi" w:hAnsiTheme="minorHAnsi"/>
          <w:color w:val="000000"/>
          <w:sz w:val="22"/>
          <w:szCs w:val="22"/>
        </w:rPr>
        <w:t>Lucio, J.</w:t>
      </w:r>
      <w:r>
        <w:rPr>
          <w:rFonts w:asciiTheme="minorHAnsi" w:hAnsiTheme="minorHAnsi"/>
          <w:color w:val="000000"/>
          <w:sz w:val="22"/>
          <w:szCs w:val="22"/>
        </w:rPr>
        <w:t xml:space="preserve"> (presenter). 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Paper </w:t>
      </w:r>
    </w:p>
    <w:p w14:paraId="68F34970" w14:textId="77777777" w:rsidR="00407A6F" w:rsidRDefault="00407A6F" w:rsidP="00407A6F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presented at the School of Public Affairs </w:t>
      </w:r>
      <w:r>
        <w:rPr>
          <w:rFonts w:ascii="Calibri" w:hAnsi="Calibri" w:cs="Calibri"/>
          <w:color w:val="000000"/>
          <w:sz w:val="22"/>
          <w:szCs w:val="22"/>
        </w:rPr>
        <w:t>Spring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 Research Colloquium, Arizo</w:t>
      </w:r>
      <w:r>
        <w:rPr>
          <w:rFonts w:ascii="Calibri" w:hAnsi="Calibri" w:cs="Calibri"/>
          <w:color w:val="000000"/>
          <w:sz w:val="22"/>
          <w:szCs w:val="22"/>
        </w:rPr>
        <w:t xml:space="preserve">na State University, </w:t>
      </w:r>
    </w:p>
    <w:p w14:paraId="58553A55" w14:textId="77777777" w:rsidR="00B00D54" w:rsidRDefault="00407A6F" w:rsidP="00407A6F">
      <w:pPr>
        <w:tabs>
          <w:tab w:val="left" w:pos="720"/>
        </w:tabs>
        <w:spacing w:before="100" w:beforeAutospacing="1"/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346081">
        <w:rPr>
          <w:rFonts w:ascii="Calibri" w:hAnsi="Calibri" w:cs="Calibri"/>
          <w:color w:val="000000"/>
          <w:sz w:val="22"/>
          <w:szCs w:val="22"/>
        </w:rPr>
        <w:t>Phoenix, AZ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hAnsi="Calibri" w:cs="Calibri"/>
          <w:color w:val="000000"/>
          <w:sz w:val="22"/>
          <w:szCs w:val="22"/>
        </w:rPr>
        <w:t>March 22</w:t>
      </w:r>
      <w:r w:rsidRPr="00000FE8">
        <w:rPr>
          <w:rFonts w:ascii="Calibri" w:hAnsi="Calibri" w:cs="Calibri"/>
          <w:color w:val="000000"/>
          <w:sz w:val="22"/>
          <w:szCs w:val="22"/>
        </w:rPr>
        <w:t>, 201</w:t>
      </w:r>
      <w:r>
        <w:rPr>
          <w:rFonts w:ascii="Calibri" w:hAnsi="Calibri" w:cs="Calibri"/>
          <w:color w:val="000000"/>
          <w:sz w:val="22"/>
          <w:szCs w:val="22"/>
        </w:rPr>
        <w:t>3</w:t>
      </w:r>
      <w:r w:rsidRPr="00000FE8"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14:paraId="58ABB741" w14:textId="77777777" w:rsidR="00B00D54" w:rsidRDefault="00B00D54" w:rsidP="00407A6F">
      <w:pPr>
        <w:tabs>
          <w:tab w:val="left" w:pos="720"/>
        </w:tabs>
        <w:spacing w:before="100" w:beforeAutospacing="1"/>
        <w:contextualSpacing/>
        <w:mirrorIndents/>
        <w:rPr>
          <w:rFonts w:asciiTheme="minorHAnsi" w:hAnsiTheme="minorHAnsi"/>
          <w:color w:val="000000"/>
          <w:sz w:val="22"/>
          <w:szCs w:val="22"/>
        </w:rPr>
      </w:pPr>
    </w:p>
    <w:p w14:paraId="4EA2136D" w14:textId="77777777" w:rsidR="00407A6F" w:rsidRDefault="00407A6F" w:rsidP="00407A6F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“</w:t>
      </w:r>
      <w:r w:rsidRPr="005E78FE">
        <w:rPr>
          <w:rFonts w:asciiTheme="minorHAnsi" w:hAnsiTheme="minorHAnsi"/>
          <w:color w:val="000000"/>
          <w:sz w:val="22"/>
          <w:szCs w:val="22"/>
        </w:rPr>
        <w:t xml:space="preserve">Happy </w:t>
      </w:r>
      <w:r>
        <w:rPr>
          <w:rFonts w:asciiTheme="minorHAnsi" w:hAnsiTheme="minorHAnsi"/>
          <w:color w:val="000000"/>
          <w:sz w:val="22"/>
          <w:szCs w:val="22"/>
        </w:rPr>
        <w:t xml:space="preserve">in the Hood? The Impact of Racial Segregation on Happiness” with </w:t>
      </w:r>
      <w:r w:rsidRPr="005E78FE">
        <w:rPr>
          <w:rFonts w:asciiTheme="minorHAnsi" w:hAnsiTheme="minorHAnsi"/>
          <w:color w:val="000000"/>
          <w:sz w:val="22"/>
          <w:szCs w:val="22"/>
        </w:rPr>
        <w:t>Lucio, J.</w:t>
      </w:r>
      <w:r>
        <w:rPr>
          <w:rFonts w:asciiTheme="minorHAnsi" w:hAnsiTheme="minorHAnsi"/>
          <w:color w:val="000000"/>
          <w:sz w:val="22"/>
          <w:szCs w:val="22"/>
        </w:rPr>
        <w:t xml:space="preserve"> (presenter). 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Paper </w:t>
      </w:r>
    </w:p>
    <w:p w14:paraId="3AD01C22" w14:textId="77777777" w:rsidR="00407A6F" w:rsidRDefault="00407A6F" w:rsidP="00407A6F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Pr="00000FE8">
        <w:rPr>
          <w:rFonts w:ascii="Calibri" w:hAnsi="Calibri" w:cs="Calibri"/>
          <w:color w:val="000000"/>
          <w:sz w:val="22"/>
          <w:szCs w:val="22"/>
        </w:rPr>
        <w:t>presented at the Center for Population Dynamics</w:t>
      </w:r>
      <w:r w:rsidR="002075EF">
        <w:rPr>
          <w:rFonts w:ascii="Calibri" w:hAnsi="Calibri" w:cs="Calibri"/>
          <w:color w:val="000000"/>
          <w:sz w:val="22"/>
          <w:szCs w:val="22"/>
        </w:rPr>
        <w:t xml:space="preserve"> Spring </w:t>
      </w:r>
      <w:r w:rsidRPr="00000FE8">
        <w:rPr>
          <w:rFonts w:ascii="Calibri" w:hAnsi="Calibri" w:cs="Calibri"/>
          <w:color w:val="000000"/>
          <w:sz w:val="22"/>
          <w:szCs w:val="22"/>
        </w:rPr>
        <w:t>Research Colloquium, Ari</w:t>
      </w:r>
      <w:r>
        <w:rPr>
          <w:rFonts w:ascii="Calibri" w:hAnsi="Calibri" w:cs="Calibri"/>
          <w:color w:val="000000"/>
          <w:sz w:val="22"/>
          <w:szCs w:val="22"/>
        </w:rPr>
        <w:t xml:space="preserve">zona State </w:t>
      </w:r>
    </w:p>
    <w:p w14:paraId="4E3E4A80" w14:textId="77C59A03" w:rsidR="001224DB" w:rsidRDefault="00407A6F" w:rsidP="00351747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ab/>
      </w:r>
      <w:r w:rsidR="00346081">
        <w:rPr>
          <w:rFonts w:ascii="Calibri" w:hAnsi="Calibri" w:cs="Calibri"/>
          <w:color w:val="000000"/>
          <w:sz w:val="22"/>
          <w:szCs w:val="22"/>
        </w:rPr>
        <w:t>University, Tempe, AZ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2075EF">
        <w:rPr>
          <w:rFonts w:ascii="Calibri" w:hAnsi="Calibri" w:cs="Calibri"/>
          <w:color w:val="000000"/>
          <w:sz w:val="22"/>
          <w:szCs w:val="22"/>
        </w:rPr>
        <w:t>January 18</w:t>
      </w:r>
      <w:r w:rsidRPr="00000FE8">
        <w:rPr>
          <w:rFonts w:ascii="Calibri" w:hAnsi="Calibri" w:cs="Calibri"/>
          <w:color w:val="000000"/>
          <w:sz w:val="22"/>
          <w:szCs w:val="22"/>
        </w:rPr>
        <w:t>, 20</w:t>
      </w:r>
      <w:r w:rsidR="002075EF">
        <w:rPr>
          <w:rFonts w:ascii="Calibri" w:hAnsi="Calibri" w:cs="Calibri"/>
          <w:color w:val="000000"/>
          <w:sz w:val="22"/>
          <w:szCs w:val="22"/>
        </w:rPr>
        <w:t>13</w:t>
      </w:r>
      <w:r w:rsidRPr="00000FE8"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5E78FE">
        <w:rPr>
          <w:rFonts w:asciiTheme="minorHAnsi" w:hAnsiTheme="minorHAnsi"/>
          <w:color w:val="000000"/>
          <w:sz w:val="22"/>
          <w:szCs w:val="22"/>
        </w:rPr>
        <w:t xml:space="preserve">  </w:t>
      </w:r>
    </w:p>
    <w:p w14:paraId="46BCFB33" w14:textId="77777777" w:rsidR="000D2D0E" w:rsidRDefault="000D2D0E" w:rsidP="000D2D0E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>“</w:t>
      </w:r>
      <w:r>
        <w:rPr>
          <w:rFonts w:ascii="Calibri" w:hAnsi="Calibri" w:cs="Calibri"/>
          <w:color w:val="000000"/>
          <w:sz w:val="22"/>
          <w:szCs w:val="22"/>
        </w:rPr>
        <w:t xml:space="preserve">Can We Trust Parental Reports of Child Care Subsidy Receipt?” 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with </w:t>
      </w:r>
      <w:r>
        <w:rPr>
          <w:rFonts w:ascii="Calibri" w:hAnsi="Calibri" w:cs="Calibri"/>
          <w:color w:val="000000"/>
          <w:sz w:val="22"/>
          <w:szCs w:val="22"/>
        </w:rPr>
        <w:t>Anna Johnson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. Paper </w:t>
      </w:r>
    </w:p>
    <w:p w14:paraId="5AFDA02D" w14:textId="77777777" w:rsidR="000D2D0E" w:rsidRDefault="000D2D0E" w:rsidP="000D2D0E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presented at the </w:t>
      </w:r>
      <w:r w:rsidRPr="00000FE8">
        <w:rPr>
          <w:rFonts w:ascii="Calibri" w:hAnsi="Calibri" w:cs="Calibri"/>
          <w:sz w:val="22"/>
          <w:szCs w:val="22"/>
        </w:rPr>
        <w:t>201</w:t>
      </w:r>
      <w:r>
        <w:rPr>
          <w:rFonts w:ascii="Calibri" w:hAnsi="Calibri" w:cs="Calibri"/>
          <w:sz w:val="22"/>
          <w:szCs w:val="22"/>
        </w:rPr>
        <w:t>1</w:t>
      </w:r>
      <w:r w:rsidRPr="00000FE8">
        <w:rPr>
          <w:rFonts w:ascii="Calibri" w:hAnsi="Calibri" w:cs="Calibri"/>
          <w:sz w:val="22"/>
          <w:szCs w:val="22"/>
        </w:rPr>
        <w:t xml:space="preserve"> Annual Meeting of the Child Care Policy R</w:t>
      </w:r>
      <w:r>
        <w:rPr>
          <w:rFonts w:ascii="Calibri" w:hAnsi="Calibri" w:cs="Calibri"/>
          <w:sz w:val="22"/>
          <w:szCs w:val="22"/>
        </w:rPr>
        <w:t xml:space="preserve">esearch Consortium, Washington, </w:t>
      </w:r>
    </w:p>
    <w:p w14:paraId="4EF6D795" w14:textId="77777777" w:rsidR="000D2D0E" w:rsidRDefault="000D2D0E" w:rsidP="000D2D0E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000FE8">
        <w:rPr>
          <w:rFonts w:ascii="Calibri" w:hAnsi="Calibri" w:cs="Calibri"/>
          <w:sz w:val="22"/>
          <w:szCs w:val="22"/>
        </w:rPr>
        <w:t>D</w:t>
      </w:r>
      <w:r>
        <w:rPr>
          <w:rFonts w:ascii="Calibri" w:hAnsi="Calibri" w:cs="Calibri"/>
          <w:sz w:val="22"/>
          <w:szCs w:val="22"/>
        </w:rPr>
        <w:t>.</w:t>
      </w:r>
      <w:r w:rsidRPr="00000FE8"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t>.</w:t>
      </w:r>
      <w:r w:rsidRPr="00000FE8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November 16-17</w:t>
      </w:r>
      <w:r w:rsidRPr="00000FE8">
        <w:rPr>
          <w:rFonts w:ascii="Calibri" w:hAnsi="Calibri" w:cs="Calibri"/>
          <w:sz w:val="22"/>
          <w:szCs w:val="22"/>
        </w:rPr>
        <w:t>, 201</w:t>
      </w:r>
      <w:r>
        <w:rPr>
          <w:rFonts w:ascii="Calibri" w:hAnsi="Calibri" w:cs="Calibri"/>
          <w:sz w:val="22"/>
          <w:szCs w:val="22"/>
        </w:rPr>
        <w:t>1</w:t>
      </w:r>
      <w:r w:rsidRPr="00000FE8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> </w:t>
      </w:r>
    </w:p>
    <w:p w14:paraId="6EB944EB" w14:textId="77777777" w:rsidR="007F47D4" w:rsidRPr="003C606E" w:rsidRDefault="007F47D4" w:rsidP="000D2D0E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</w:p>
    <w:p w14:paraId="5495EAC0" w14:textId="77777777" w:rsidR="000D2D0E" w:rsidRDefault="000D2D0E" w:rsidP="000D2D0E">
      <w:pPr>
        <w:tabs>
          <w:tab w:val="left" w:pos="72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>“</w:t>
      </w:r>
      <w:r>
        <w:rPr>
          <w:rFonts w:ascii="Calibri" w:hAnsi="Calibri" w:cs="Calibri"/>
          <w:color w:val="000000"/>
          <w:sz w:val="22"/>
          <w:szCs w:val="22"/>
        </w:rPr>
        <w:t xml:space="preserve">Child Care Subsidies, Maternal Well-Being and Child-Parent Interactions” 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with Erdal Tekin. Paper </w:t>
      </w:r>
    </w:p>
    <w:p w14:paraId="165B9980" w14:textId="77777777" w:rsidR="000D2D0E" w:rsidRDefault="000D2D0E" w:rsidP="000D2D0E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presented at the </w:t>
      </w:r>
      <w:r w:rsidRPr="00000FE8">
        <w:rPr>
          <w:rFonts w:ascii="Calibri" w:hAnsi="Calibri" w:cs="Calibri"/>
          <w:sz w:val="22"/>
          <w:szCs w:val="22"/>
        </w:rPr>
        <w:t>201</w:t>
      </w:r>
      <w:r>
        <w:rPr>
          <w:rFonts w:ascii="Calibri" w:hAnsi="Calibri" w:cs="Calibri"/>
          <w:sz w:val="22"/>
          <w:szCs w:val="22"/>
        </w:rPr>
        <w:t>1</w:t>
      </w:r>
      <w:r w:rsidRPr="00000FE8">
        <w:rPr>
          <w:rFonts w:ascii="Calibri" w:hAnsi="Calibri" w:cs="Calibri"/>
          <w:sz w:val="22"/>
          <w:szCs w:val="22"/>
        </w:rPr>
        <w:t xml:space="preserve"> Annual Meeting of the Child Care Policy R</w:t>
      </w:r>
      <w:r>
        <w:rPr>
          <w:rFonts w:ascii="Calibri" w:hAnsi="Calibri" w:cs="Calibri"/>
          <w:sz w:val="22"/>
          <w:szCs w:val="22"/>
        </w:rPr>
        <w:t xml:space="preserve">esearch Consortium, Washington, </w:t>
      </w:r>
    </w:p>
    <w:p w14:paraId="531C7D7E" w14:textId="77777777" w:rsidR="000D2D0E" w:rsidRPr="000D2D0E" w:rsidRDefault="000D2D0E" w:rsidP="003C4BF3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000FE8">
        <w:rPr>
          <w:rFonts w:ascii="Calibri" w:hAnsi="Calibri" w:cs="Calibri"/>
          <w:sz w:val="22"/>
          <w:szCs w:val="22"/>
        </w:rPr>
        <w:t>D</w:t>
      </w:r>
      <w:r>
        <w:rPr>
          <w:rFonts w:ascii="Calibri" w:hAnsi="Calibri" w:cs="Calibri"/>
          <w:sz w:val="22"/>
          <w:szCs w:val="22"/>
        </w:rPr>
        <w:t>.</w:t>
      </w:r>
      <w:r w:rsidRPr="00000FE8"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t>.</w:t>
      </w:r>
      <w:r w:rsidRPr="00000FE8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November 16-17</w:t>
      </w:r>
      <w:r w:rsidRPr="00000FE8">
        <w:rPr>
          <w:rFonts w:ascii="Calibri" w:hAnsi="Calibri" w:cs="Calibri"/>
          <w:sz w:val="22"/>
          <w:szCs w:val="22"/>
        </w:rPr>
        <w:t>, 201</w:t>
      </w:r>
      <w:r>
        <w:rPr>
          <w:rFonts w:ascii="Calibri" w:hAnsi="Calibri" w:cs="Calibri"/>
          <w:sz w:val="22"/>
          <w:szCs w:val="22"/>
        </w:rPr>
        <w:t>1</w:t>
      </w:r>
      <w:r w:rsidRPr="00000FE8">
        <w:rPr>
          <w:rFonts w:ascii="Calibri" w:hAnsi="Calibri" w:cs="Calibri"/>
          <w:sz w:val="22"/>
          <w:szCs w:val="22"/>
        </w:rPr>
        <w:t xml:space="preserve">.    </w:t>
      </w:r>
    </w:p>
    <w:p w14:paraId="07073B3F" w14:textId="77777777" w:rsidR="00B8798D" w:rsidRDefault="00B8798D" w:rsidP="003C4BF3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</w:p>
    <w:p w14:paraId="3B7885A7" w14:textId="77777777" w:rsidR="003C4BF3" w:rsidRDefault="003C4BF3" w:rsidP="003C4BF3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“Child Care Subsidies and Family Well-Being” (session title).  Organizer and Presenter at the </w:t>
      </w:r>
      <w:r w:rsidRPr="00000FE8">
        <w:rPr>
          <w:rFonts w:ascii="Calibri" w:hAnsi="Calibri" w:cs="Calibri"/>
          <w:sz w:val="22"/>
          <w:szCs w:val="22"/>
        </w:rPr>
        <w:t>201</w:t>
      </w:r>
      <w:r>
        <w:rPr>
          <w:rFonts w:ascii="Calibri" w:hAnsi="Calibri" w:cs="Calibri"/>
          <w:sz w:val="22"/>
          <w:szCs w:val="22"/>
        </w:rPr>
        <w:t>1</w:t>
      </w:r>
      <w:r w:rsidRPr="00000FE8">
        <w:rPr>
          <w:rFonts w:ascii="Calibri" w:hAnsi="Calibri" w:cs="Calibri"/>
          <w:sz w:val="22"/>
          <w:szCs w:val="22"/>
        </w:rPr>
        <w:t xml:space="preserve"> Annual </w:t>
      </w:r>
    </w:p>
    <w:p w14:paraId="19AC2020" w14:textId="77777777" w:rsidR="00FC4B37" w:rsidRPr="00C4193E" w:rsidRDefault="003C4BF3" w:rsidP="00C4193E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000FE8">
        <w:rPr>
          <w:rFonts w:ascii="Calibri" w:hAnsi="Calibri" w:cs="Calibri"/>
          <w:sz w:val="22"/>
          <w:szCs w:val="22"/>
        </w:rPr>
        <w:t>Meeting of the Child Care Policy Research Consortium, Washington, D</w:t>
      </w:r>
      <w:r>
        <w:rPr>
          <w:rFonts w:ascii="Calibri" w:hAnsi="Calibri" w:cs="Calibri"/>
          <w:sz w:val="22"/>
          <w:szCs w:val="22"/>
        </w:rPr>
        <w:t>.</w:t>
      </w:r>
      <w:r w:rsidRPr="00000FE8"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t>.</w:t>
      </w:r>
      <w:r w:rsidRPr="00000FE8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November 16-17</w:t>
      </w:r>
      <w:r w:rsidRPr="00000FE8">
        <w:rPr>
          <w:rFonts w:ascii="Calibri" w:hAnsi="Calibri" w:cs="Calibri"/>
          <w:sz w:val="22"/>
          <w:szCs w:val="22"/>
        </w:rPr>
        <w:t>, 201</w:t>
      </w:r>
      <w:r>
        <w:rPr>
          <w:rFonts w:ascii="Calibri" w:hAnsi="Calibri" w:cs="Calibri"/>
          <w:sz w:val="22"/>
          <w:szCs w:val="22"/>
        </w:rPr>
        <w:t>1</w:t>
      </w:r>
      <w:r w:rsidRPr="00000FE8">
        <w:rPr>
          <w:rFonts w:ascii="Calibri" w:hAnsi="Calibri" w:cs="Calibri"/>
          <w:sz w:val="22"/>
          <w:szCs w:val="22"/>
        </w:rPr>
        <w:t xml:space="preserve">.    </w:t>
      </w:r>
    </w:p>
    <w:p w14:paraId="7B5937E6" w14:textId="77777777" w:rsidR="00FC4B37" w:rsidRPr="00AB4CD2" w:rsidRDefault="00FC4B37" w:rsidP="00294D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</w:p>
    <w:p w14:paraId="28C26F50" w14:textId="77777777" w:rsidR="0099783E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“Child Care Subsidy Policy Research: Where Are We, and Where Do We Need to Go?”  (session title).  </w:t>
      </w:r>
    </w:p>
    <w:p w14:paraId="4635142C" w14:textId="77777777" w:rsidR="0099783E" w:rsidRDefault="0099783E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Invited Panelist to the </w:t>
      </w:r>
      <w:r w:rsidR="00182FA4" w:rsidRPr="00000FE8">
        <w:rPr>
          <w:rFonts w:ascii="Calibri" w:hAnsi="Calibri" w:cs="Calibri"/>
          <w:sz w:val="22"/>
          <w:szCs w:val="22"/>
        </w:rPr>
        <w:t xml:space="preserve">2010 Annual Meeting of the Child Care Policy Research Consortium, </w:t>
      </w:r>
    </w:p>
    <w:p w14:paraId="7D53BA17" w14:textId="77777777" w:rsidR="00EF3744" w:rsidRDefault="0099783E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Washington, D</w:t>
      </w:r>
      <w:r w:rsidR="00C235C2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C</w:t>
      </w:r>
      <w:r w:rsidR="00C235C2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, October 21-22, 2010. </w:t>
      </w:r>
    </w:p>
    <w:p w14:paraId="101709F5" w14:textId="77777777" w:rsidR="00A31357" w:rsidRPr="00000FE8" w:rsidRDefault="00A31357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</w:p>
    <w:p w14:paraId="5EE5AA62" w14:textId="77777777" w:rsidR="0099783E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“Child Care Subsidies and Family Well-Being” (session title).  Organizer and Presenter at the </w:t>
      </w:r>
      <w:r w:rsidRPr="00000FE8">
        <w:rPr>
          <w:rFonts w:ascii="Calibri" w:hAnsi="Calibri" w:cs="Calibri"/>
          <w:sz w:val="22"/>
          <w:szCs w:val="22"/>
        </w:rPr>
        <w:t xml:space="preserve">2010 Annual </w:t>
      </w:r>
    </w:p>
    <w:p w14:paraId="2BC65C27" w14:textId="77777777" w:rsidR="00182FA4" w:rsidRDefault="0099783E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Meeting of the Child Care Policy Research Consortium, Washington, D</w:t>
      </w:r>
      <w:r w:rsidR="00C235C2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C</w:t>
      </w:r>
      <w:r w:rsidR="00C235C2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 xml:space="preserve">, October 21-22, 2010.    </w:t>
      </w:r>
    </w:p>
    <w:p w14:paraId="73CA02E1" w14:textId="77777777" w:rsidR="00182FA4" w:rsidRPr="00000FE8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7DD7337" w14:textId="77777777" w:rsidR="0099783E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“Gender Preferences for Redistributive Policies: Evidence from State Earned Income Tax Credits” with </w:t>
      </w:r>
    </w:p>
    <w:p w14:paraId="7599DA05" w14:textId="77777777" w:rsidR="0099783E" w:rsidRDefault="0099783E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Andrea Mayo (presenter). Paper presented at the School of Public Affairs Fall Research </w:t>
      </w:r>
    </w:p>
    <w:p w14:paraId="2A4DF83D" w14:textId="77777777" w:rsidR="00236286" w:rsidRPr="00AB4CD2" w:rsidRDefault="0099783E" w:rsidP="00AB4CD2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>Colloquium, Arizo</w:t>
      </w:r>
      <w:r w:rsidR="00C235C2">
        <w:rPr>
          <w:rFonts w:ascii="Calibri" w:hAnsi="Calibri" w:cs="Calibri"/>
          <w:color w:val="000000"/>
          <w:sz w:val="22"/>
          <w:szCs w:val="22"/>
        </w:rPr>
        <w:t>na St</w:t>
      </w:r>
      <w:r w:rsidR="00F73EE4">
        <w:rPr>
          <w:rFonts w:ascii="Calibri" w:hAnsi="Calibri" w:cs="Calibri"/>
          <w:color w:val="000000"/>
          <w:sz w:val="22"/>
          <w:szCs w:val="22"/>
        </w:rPr>
        <w:t>ate University, Phoenix, AZ</w:t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, August 27, 2010.  </w:t>
      </w:r>
    </w:p>
    <w:p w14:paraId="044A5878" w14:textId="77777777" w:rsidR="003C3F11" w:rsidRDefault="003C3F11" w:rsidP="00294D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3330B24F" w14:textId="77777777" w:rsidR="0099783E" w:rsidRDefault="00182FA4" w:rsidP="00294D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“Measuring Poverty: An Introduction to the Supplemental Federal Measure.” 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(session title). Invited </w:t>
      </w:r>
    </w:p>
    <w:p w14:paraId="6E355BCF" w14:textId="77777777" w:rsidR="0099783E" w:rsidRDefault="0099783E" w:rsidP="00294D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Panelist to the Morrison Institute for Public Policy’s Discussion of the Supplemental Poverty </w:t>
      </w:r>
    </w:p>
    <w:p w14:paraId="10100F9C" w14:textId="77777777" w:rsidR="00B264BC" w:rsidRDefault="0099783E" w:rsidP="00294D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>Measure. Morrison Insti</w:t>
      </w:r>
      <w:r w:rsidR="00C235C2">
        <w:rPr>
          <w:rFonts w:ascii="Calibri" w:hAnsi="Calibri" w:cs="Calibri"/>
          <w:color w:val="000000"/>
          <w:sz w:val="22"/>
          <w:szCs w:val="22"/>
        </w:rPr>
        <w:t>tute, Arizona State University, Phoenix, A</w:t>
      </w:r>
      <w:r w:rsidR="00F73EE4">
        <w:rPr>
          <w:rFonts w:ascii="Calibri" w:hAnsi="Calibri" w:cs="Calibri"/>
          <w:color w:val="000000"/>
          <w:sz w:val="22"/>
          <w:szCs w:val="22"/>
        </w:rPr>
        <w:t>Z</w:t>
      </w:r>
      <w:r w:rsidR="00C235C2" w:rsidRPr="00000FE8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May 5, 2010.  </w:t>
      </w:r>
    </w:p>
    <w:p w14:paraId="53338D71" w14:textId="77777777" w:rsidR="00B264BC" w:rsidRPr="00000FE8" w:rsidRDefault="00B264BC" w:rsidP="00294D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</w:p>
    <w:p w14:paraId="7BC6039C" w14:textId="77777777" w:rsidR="007B4436" w:rsidRDefault="00182FA4" w:rsidP="009968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720" w:hanging="720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“The Impact of Child Care </w:t>
      </w:r>
      <w:r w:rsidRPr="00B916E4">
        <w:rPr>
          <w:rFonts w:ascii="Calibri" w:hAnsi="Calibri" w:cs="Calibri"/>
          <w:sz w:val="22"/>
          <w:szCs w:val="22"/>
        </w:rPr>
        <w:t>Subsidies on Child Well-Being: Evidence from Geographic Variation in the Distance to Social Service Agencies” with Erdal Tekin (presenter). Department of Economics Colloquium, Deakin Univer</w:t>
      </w:r>
      <w:r w:rsidR="009F4A65">
        <w:rPr>
          <w:rFonts w:ascii="Calibri" w:hAnsi="Calibri" w:cs="Calibri"/>
          <w:sz w:val="22"/>
          <w:szCs w:val="22"/>
        </w:rPr>
        <w:t>sity, Australia, March 26, 2010.</w:t>
      </w:r>
    </w:p>
    <w:p w14:paraId="76857686" w14:textId="77777777" w:rsidR="00666816" w:rsidRPr="00000FE8" w:rsidRDefault="00666816" w:rsidP="009968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720" w:hanging="720"/>
        <w:contextualSpacing/>
        <w:mirrorIndents/>
        <w:rPr>
          <w:rFonts w:ascii="Calibri" w:hAnsi="Calibri" w:cs="Calibri"/>
          <w:sz w:val="22"/>
          <w:szCs w:val="22"/>
        </w:rPr>
      </w:pPr>
    </w:p>
    <w:p w14:paraId="7920E072" w14:textId="77777777" w:rsidR="00182FA4" w:rsidRDefault="00182FA4" w:rsidP="001D00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720" w:hanging="720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>“The Impact of Child Care Subsidies on Child Well-Being: Evidence from Geographic Variation in the Distance to Social Service Agencies” with Erdal Tekin (presenter). Department of Economics Colloquium, Florida Int</w:t>
      </w:r>
      <w:r w:rsidR="00C96E6A">
        <w:rPr>
          <w:rFonts w:ascii="Calibri" w:hAnsi="Calibri" w:cs="Calibri"/>
          <w:sz w:val="22"/>
          <w:szCs w:val="22"/>
        </w:rPr>
        <w:t>ernational University, Miami, F</w:t>
      </w:r>
      <w:r w:rsidR="00F73EE4">
        <w:rPr>
          <w:rFonts w:ascii="Calibri" w:hAnsi="Calibri" w:cs="Calibri"/>
          <w:sz w:val="22"/>
          <w:szCs w:val="22"/>
        </w:rPr>
        <w:t>L</w:t>
      </w:r>
      <w:r w:rsidRPr="00000FE8">
        <w:rPr>
          <w:rFonts w:ascii="Calibri" w:hAnsi="Calibri" w:cs="Calibri"/>
          <w:sz w:val="22"/>
          <w:szCs w:val="22"/>
        </w:rPr>
        <w:t>, March 5, 2010.</w:t>
      </w:r>
    </w:p>
    <w:p w14:paraId="7D4F79A9" w14:textId="77777777" w:rsidR="00182FA4" w:rsidRPr="00000FE8" w:rsidRDefault="00182FA4" w:rsidP="00294D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6CFB3929" w14:textId="77777777" w:rsidR="000E565F" w:rsidRDefault="00182FA4" w:rsidP="00692E94">
      <w:pPr>
        <w:tabs>
          <w:tab w:val="left" w:pos="720"/>
        </w:tabs>
        <w:spacing w:before="100" w:beforeAutospacing="1"/>
        <w:ind w:left="720" w:hanging="720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>“The Impact of Child Care Subsidies on Child Well-Being: Evidence from Geographic Variation in the Distance to Social Service Agencies” with Erdal Tekin (presenter). Department of Public Policy Col</w:t>
      </w:r>
      <w:r w:rsidR="00C96E6A">
        <w:rPr>
          <w:rFonts w:ascii="Calibri" w:hAnsi="Calibri" w:cs="Calibri"/>
          <w:sz w:val="22"/>
          <w:szCs w:val="22"/>
        </w:rPr>
        <w:t>loquium, University of Maryland - Balti</w:t>
      </w:r>
      <w:r w:rsidR="00F73EE4">
        <w:rPr>
          <w:rFonts w:ascii="Calibri" w:hAnsi="Calibri" w:cs="Calibri"/>
          <w:sz w:val="22"/>
          <w:szCs w:val="22"/>
        </w:rPr>
        <w:t>more County, Baltimore, MD</w:t>
      </w:r>
      <w:r w:rsidRPr="00000FE8">
        <w:rPr>
          <w:rFonts w:ascii="Calibri" w:hAnsi="Calibri" w:cs="Calibri"/>
          <w:sz w:val="22"/>
          <w:szCs w:val="22"/>
        </w:rPr>
        <w:t>, February 25, 2010.</w:t>
      </w:r>
    </w:p>
    <w:p w14:paraId="7CCCC1F7" w14:textId="77777777" w:rsidR="000E565F" w:rsidRPr="00000FE8" w:rsidRDefault="000E565F" w:rsidP="007F0DA3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</w:p>
    <w:p w14:paraId="563A2C79" w14:textId="77777777" w:rsidR="001D0032" w:rsidRDefault="00182FA4" w:rsidP="001D0032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“The Impact of Child Care Subsidies on Child Well-Being: Evidence from Geographic Variation in the </w:t>
      </w:r>
    </w:p>
    <w:p w14:paraId="10C8EEA8" w14:textId="77777777" w:rsidR="001D0032" w:rsidRDefault="001D0032" w:rsidP="001D0032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Distance to Social Service Agencies” with Erdal Tekin (presenter). Department of Economics </w:t>
      </w:r>
    </w:p>
    <w:p w14:paraId="07786E90" w14:textId="77777777" w:rsidR="00B00D54" w:rsidRDefault="001D0032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Colloquium, Georg</w:t>
      </w:r>
      <w:r w:rsidR="00C96E6A">
        <w:rPr>
          <w:rFonts w:ascii="Calibri" w:hAnsi="Calibri" w:cs="Calibri"/>
          <w:sz w:val="22"/>
          <w:szCs w:val="22"/>
        </w:rPr>
        <w:t>ia State University, Atlanta, G</w:t>
      </w:r>
      <w:r w:rsidR="00F73EE4">
        <w:rPr>
          <w:rFonts w:ascii="Calibri" w:hAnsi="Calibri" w:cs="Calibri"/>
          <w:sz w:val="22"/>
          <w:szCs w:val="22"/>
        </w:rPr>
        <w:t>A</w:t>
      </w:r>
      <w:r w:rsidR="00182FA4" w:rsidRPr="00000FE8">
        <w:rPr>
          <w:rFonts w:ascii="Calibri" w:hAnsi="Calibri" w:cs="Calibri"/>
          <w:sz w:val="22"/>
          <w:szCs w:val="22"/>
        </w:rPr>
        <w:t>, February 23, 2010.</w:t>
      </w:r>
    </w:p>
    <w:p w14:paraId="32364163" w14:textId="77777777" w:rsidR="00B00D54" w:rsidRPr="00000FE8" w:rsidRDefault="00B00D5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</w:p>
    <w:p w14:paraId="667739D8" w14:textId="77777777" w:rsidR="001D0032" w:rsidRDefault="00182FA4" w:rsidP="001D0032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“Child Care Subsidies and Child Development” with Erdal Tekin. Paper presented at the 2009 Annual </w:t>
      </w:r>
    </w:p>
    <w:p w14:paraId="06F30D3B" w14:textId="77777777" w:rsidR="00AF6928" w:rsidRDefault="001D0032" w:rsidP="004A17F4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>Meeting of the Child Care Policy Research Consortium, Washington, D</w:t>
      </w:r>
      <w:r w:rsidR="00C96E6A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C</w:t>
      </w:r>
      <w:r w:rsidR="00C96E6A">
        <w:rPr>
          <w:rFonts w:ascii="Calibri" w:hAnsi="Calibri" w:cs="Calibri"/>
          <w:sz w:val="22"/>
          <w:szCs w:val="22"/>
        </w:rPr>
        <w:t>.</w:t>
      </w:r>
      <w:r w:rsidR="00182FA4" w:rsidRPr="00000FE8">
        <w:rPr>
          <w:rFonts w:ascii="Calibri" w:hAnsi="Calibri" w:cs="Calibri"/>
          <w:sz w:val="22"/>
          <w:szCs w:val="22"/>
        </w:rPr>
        <w:t>, October 28-30, 2009. </w:t>
      </w:r>
    </w:p>
    <w:p w14:paraId="354F4A47" w14:textId="77777777" w:rsidR="002D7034" w:rsidRDefault="002D7034" w:rsidP="004A17F4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</w:p>
    <w:p w14:paraId="3DE16853" w14:textId="77777777" w:rsidR="001D0032" w:rsidRDefault="00182FA4" w:rsidP="004A17F4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“Welfare Reform and the Subjective Well-Being of Single Mothers.”  Paper presented at the Center for </w:t>
      </w:r>
    </w:p>
    <w:p w14:paraId="0B6C0C86" w14:textId="77777777" w:rsidR="00C96E6A" w:rsidRDefault="001D0032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>Population Dynamics Fall Research Colloquium, Ari</w:t>
      </w:r>
      <w:r w:rsidR="00C96E6A">
        <w:rPr>
          <w:rFonts w:ascii="Calibri" w:hAnsi="Calibri" w:cs="Calibri"/>
          <w:color w:val="000000"/>
          <w:sz w:val="22"/>
          <w:szCs w:val="22"/>
        </w:rPr>
        <w:t xml:space="preserve">zona </w:t>
      </w:r>
      <w:r w:rsidR="00F73EE4">
        <w:rPr>
          <w:rFonts w:ascii="Calibri" w:hAnsi="Calibri" w:cs="Calibri"/>
          <w:color w:val="000000"/>
          <w:sz w:val="22"/>
          <w:szCs w:val="22"/>
        </w:rPr>
        <w:t>State University, Tempe, AZ</w:t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, </w:t>
      </w:r>
    </w:p>
    <w:p w14:paraId="0765014A" w14:textId="7610AFE6" w:rsidR="00124BA8" w:rsidRPr="008A2BE1" w:rsidRDefault="00C96E6A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September 25, 2009.  </w:t>
      </w:r>
    </w:p>
    <w:p w14:paraId="48EF26C2" w14:textId="77777777" w:rsidR="00D704BA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“Employment and Training Dynamics for Low-Wage Individuals” (session title). Invited Discussant to the </w:t>
      </w:r>
      <w:r w:rsidR="00D704BA">
        <w:rPr>
          <w:rFonts w:ascii="Calibri" w:hAnsi="Calibri" w:cs="Calibri"/>
          <w:color w:val="000000"/>
          <w:sz w:val="22"/>
          <w:szCs w:val="22"/>
        </w:rPr>
        <w:tab/>
      </w:r>
      <w:r w:rsidRPr="00000FE8">
        <w:rPr>
          <w:rFonts w:ascii="Calibri" w:hAnsi="Calibri" w:cs="Calibri"/>
          <w:color w:val="000000"/>
          <w:sz w:val="22"/>
          <w:szCs w:val="22"/>
        </w:rPr>
        <w:t>2009 ACF/OPRE Welfare Research and Evaluation Conference, Washington, D</w:t>
      </w:r>
      <w:r w:rsidR="00C96E6A">
        <w:rPr>
          <w:rFonts w:ascii="Calibri" w:hAnsi="Calibri" w:cs="Calibri"/>
          <w:color w:val="000000"/>
          <w:sz w:val="22"/>
          <w:szCs w:val="22"/>
        </w:rPr>
        <w:t>.</w:t>
      </w:r>
      <w:r w:rsidRPr="00000FE8">
        <w:rPr>
          <w:rFonts w:ascii="Calibri" w:hAnsi="Calibri" w:cs="Calibri"/>
          <w:color w:val="000000"/>
          <w:sz w:val="22"/>
          <w:szCs w:val="22"/>
        </w:rPr>
        <w:t>C</w:t>
      </w:r>
      <w:r w:rsidR="00C96E6A">
        <w:rPr>
          <w:rFonts w:ascii="Calibri" w:hAnsi="Calibri" w:cs="Calibri"/>
          <w:color w:val="000000"/>
          <w:sz w:val="22"/>
          <w:szCs w:val="22"/>
        </w:rPr>
        <w:t>.</w:t>
      </w:r>
      <w:r w:rsidRPr="00000FE8">
        <w:rPr>
          <w:rFonts w:ascii="Calibri" w:hAnsi="Calibri" w:cs="Calibri"/>
          <w:color w:val="000000"/>
          <w:sz w:val="22"/>
          <w:szCs w:val="22"/>
        </w:rPr>
        <w:t xml:space="preserve">, May 27-29, </w:t>
      </w:r>
    </w:p>
    <w:p w14:paraId="19AEC722" w14:textId="77777777" w:rsidR="00182FA4" w:rsidRDefault="00D704BA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2009. </w:t>
      </w:r>
    </w:p>
    <w:p w14:paraId="611A10FB" w14:textId="77777777" w:rsidR="001224DB" w:rsidRPr="00000FE8" w:rsidRDefault="001224DB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</w:p>
    <w:p w14:paraId="400A5EC6" w14:textId="77777777" w:rsidR="00D704BA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“Child Care Subsidies and Child Development” with Erdal Tekin (presenter). Department of Economics </w:t>
      </w:r>
    </w:p>
    <w:p w14:paraId="68E2B9DA" w14:textId="77777777" w:rsidR="00182FA4" w:rsidRDefault="00D704BA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Colloquium, Hohenheim University, Stuttgart, Germany, November 17, 2009. </w:t>
      </w:r>
    </w:p>
    <w:p w14:paraId="5D00DDEC" w14:textId="77777777" w:rsidR="001A6D9D" w:rsidRPr="00000FE8" w:rsidRDefault="001A6D9D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</w:p>
    <w:p w14:paraId="054E9F00" w14:textId="77777777" w:rsidR="00D704BA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“Child Care Subsidies and Child Development” with Erdal Tekin. Paper presented at the School of Public </w:t>
      </w:r>
    </w:p>
    <w:p w14:paraId="34366492" w14:textId="77777777" w:rsidR="00182FA4" w:rsidRDefault="00D704BA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>Affairs Fall Research Colloquium, Arizona State University</w:t>
      </w:r>
      <w:r w:rsidR="00F73EE4">
        <w:rPr>
          <w:rFonts w:ascii="Calibri" w:hAnsi="Calibri" w:cs="Calibri"/>
          <w:color w:val="000000"/>
          <w:sz w:val="22"/>
          <w:szCs w:val="22"/>
        </w:rPr>
        <w:t>, Phoenix, AZ</w:t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>, October 24, 2008. </w:t>
      </w:r>
    </w:p>
    <w:p w14:paraId="25BCF6E7" w14:textId="77777777" w:rsidR="00182FA4" w:rsidRPr="00000FE8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5D58C8CB" w14:textId="77777777" w:rsidR="00D704BA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“Three Reasons Why We Should be More Like the Danes: A U.S. Social Policy Wish List.”  Barrett Honors </w:t>
      </w:r>
    </w:p>
    <w:p w14:paraId="321BFB86" w14:textId="77777777" w:rsidR="005538FA" w:rsidRDefault="00D704BA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>College Speaker Series and School of Public Affairs, Arizona State University</w:t>
      </w:r>
      <w:r w:rsidR="005538FA">
        <w:rPr>
          <w:rFonts w:ascii="Calibri" w:hAnsi="Calibri" w:cs="Calibri"/>
          <w:color w:val="000000"/>
          <w:sz w:val="22"/>
          <w:szCs w:val="22"/>
        </w:rPr>
        <w:t>,</w:t>
      </w:r>
      <w:r w:rsidR="00F73EE4">
        <w:rPr>
          <w:rFonts w:ascii="Calibri" w:hAnsi="Calibri" w:cs="Calibri"/>
          <w:color w:val="000000"/>
          <w:sz w:val="22"/>
          <w:szCs w:val="22"/>
        </w:rPr>
        <w:t xml:space="preserve"> Phoenix, AZ</w:t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, </w:t>
      </w:r>
    </w:p>
    <w:p w14:paraId="768D0D1B" w14:textId="77777777" w:rsidR="00182FA4" w:rsidRPr="005538FA" w:rsidRDefault="005538FA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August 29, 2008.   </w:t>
      </w:r>
    </w:p>
    <w:p w14:paraId="1C3CC550" w14:textId="77777777" w:rsidR="00D918C4" w:rsidRDefault="00D918C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</w:p>
    <w:p w14:paraId="626A5551" w14:textId="77777777" w:rsidR="00D704BA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 w:rsidRPr="00000FE8">
        <w:rPr>
          <w:rFonts w:ascii="Calibri" w:hAnsi="Calibri" w:cs="Calibri"/>
          <w:color w:val="000000"/>
          <w:sz w:val="22"/>
          <w:szCs w:val="22"/>
        </w:rPr>
        <w:t xml:space="preserve">“The Past and Future of the U.S. Welfare State.”  School of Social Work, Aarhus University, Denmark. </w:t>
      </w:r>
    </w:p>
    <w:p w14:paraId="2457FAAA" w14:textId="77777777" w:rsidR="00182FA4" w:rsidRDefault="00D704BA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</w:r>
      <w:r w:rsidR="00182FA4" w:rsidRPr="00000FE8">
        <w:rPr>
          <w:rFonts w:ascii="Calibri" w:hAnsi="Calibri" w:cs="Calibri"/>
          <w:color w:val="000000"/>
          <w:sz w:val="22"/>
          <w:szCs w:val="22"/>
        </w:rPr>
        <w:t xml:space="preserve">June 24, 2008. </w:t>
      </w:r>
    </w:p>
    <w:p w14:paraId="5E38175C" w14:textId="77777777" w:rsidR="00D704BA" w:rsidRPr="00000FE8" w:rsidRDefault="00D704BA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</w:p>
    <w:p w14:paraId="28E508D4" w14:textId="77777777" w:rsidR="00D704BA" w:rsidRDefault="00182FA4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 w:rsidRPr="00000FE8">
        <w:rPr>
          <w:rFonts w:ascii="Calibri" w:hAnsi="Calibri" w:cs="Calibri"/>
          <w:sz w:val="22"/>
          <w:szCs w:val="22"/>
        </w:rPr>
        <w:t xml:space="preserve">“The U.S. Presidential Election and the Future of Social Policy: A New War on Poverty or a Poverty of </w:t>
      </w:r>
    </w:p>
    <w:p w14:paraId="75906FC6" w14:textId="77777777" w:rsidR="00D704BA" w:rsidRDefault="00D704BA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182FA4" w:rsidRPr="00000FE8">
        <w:rPr>
          <w:rFonts w:ascii="Calibri" w:hAnsi="Calibri" w:cs="Calibri"/>
          <w:sz w:val="22"/>
          <w:szCs w:val="22"/>
        </w:rPr>
        <w:t xml:space="preserve">Ideas.”  Department of Economics, Politics, and Public Administration, Aalborg University, </w:t>
      </w:r>
    </w:p>
    <w:p w14:paraId="411CF910" w14:textId="77777777" w:rsidR="001B44C9" w:rsidRDefault="00D704BA" w:rsidP="00294D5C">
      <w:pPr>
        <w:tabs>
          <w:tab w:val="left" w:pos="720"/>
        </w:tabs>
        <w:spacing w:before="100" w:beforeAutospacing="1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7B4436">
        <w:rPr>
          <w:rFonts w:ascii="Calibri" w:hAnsi="Calibri" w:cs="Calibri"/>
          <w:sz w:val="22"/>
          <w:szCs w:val="22"/>
        </w:rPr>
        <w:t>Denmark. May 28, 2008. </w:t>
      </w:r>
    </w:p>
    <w:p w14:paraId="0F8BB7A7" w14:textId="77777777" w:rsidR="00C877A3" w:rsidRDefault="00C877A3" w:rsidP="00294D5C">
      <w:pPr>
        <w:pStyle w:val="Footer"/>
        <w:tabs>
          <w:tab w:val="clear" w:pos="4320"/>
          <w:tab w:val="clear" w:pos="8640"/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</w:p>
    <w:p w14:paraId="7E11372A" w14:textId="77777777" w:rsidR="00182FA4" w:rsidRPr="001E702E" w:rsidRDefault="001E702E" w:rsidP="00294D5C">
      <w:pPr>
        <w:pStyle w:val="Footer"/>
        <w:tabs>
          <w:tab w:val="clear" w:pos="4320"/>
          <w:tab w:val="clear" w:pos="8640"/>
          <w:tab w:val="left" w:pos="720"/>
        </w:tabs>
        <w:contextualSpacing/>
        <w:mirrorIndents/>
        <w:rPr>
          <w:rFonts w:ascii="Calibri" w:hAnsi="Calibri" w:cs="Calibri"/>
          <w:smallCaps/>
          <w:sz w:val="22"/>
          <w:szCs w:val="22"/>
        </w:rPr>
      </w:pPr>
      <w:r>
        <w:rPr>
          <w:rFonts w:ascii="Calibri" w:hAnsi="Calibri" w:cs="Calibri"/>
          <w:b/>
          <w:smallCaps/>
          <w:sz w:val="22"/>
          <w:szCs w:val="22"/>
        </w:rPr>
        <w:t>Press</w:t>
      </w:r>
      <w:r w:rsidR="00796DB9">
        <w:rPr>
          <w:rFonts w:ascii="Calibri" w:hAnsi="Calibri" w:cs="Calibri"/>
          <w:b/>
          <w:smallCaps/>
          <w:sz w:val="22"/>
          <w:szCs w:val="22"/>
        </w:rPr>
        <w:t xml:space="preserve"> Coverage</w:t>
      </w:r>
    </w:p>
    <w:p w14:paraId="757E3A9E" w14:textId="77777777" w:rsidR="00096572" w:rsidRDefault="00096572" w:rsidP="00096572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“End-of-Year Research Roundup: Three Economic Studies for Building a Better Child Care Sector”, Early Learning Nation, December 2023.</w:t>
      </w:r>
    </w:p>
    <w:p w14:paraId="069BC30D" w14:textId="77777777" w:rsidR="00141BC5" w:rsidRDefault="00141BC5" w:rsidP="00096572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209682BF" w14:textId="77777777" w:rsidR="00141BC5" w:rsidRDefault="00141BC5" w:rsidP="00096572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“</w:t>
      </w:r>
      <w:r w:rsidRPr="00141BC5">
        <w:rPr>
          <w:rFonts w:asciiTheme="minorHAnsi" w:hAnsiTheme="minorHAnsi" w:cstheme="minorHAnsi"/>
          <w:sz w:val="22"/>
          <w:szCs w:val="22"/>
        </w:rPr>
        <w:t>What the minimum wage can tell us about the future of the U.S. child care system</w:t>
      </w:r>
      <w:r>
        <w:rPr>
          <w:rFonts w:asciiTheme="minorHAnsi" w:hAnsiTheme="minorHAnsi" w:cstheme="minorHAnsi"/>
          <w:sz w:val="22"/>
          <w:szCs w:val="22"/>
        </w:rPr>
        <w:t>”, Washington Center for Equitable Growth, November 2023.</w:t>
      </w:r>
    </w:p>
    <w:p w14:paraId="492295A1" w14:textId="77777777" w:rsidR="00096572" w:rsidRPr="00096572" w:rsidRDefault="00096572" w:rsidP="00096572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4ED31CD3" w14:textId="77777777" w:rsidR="00096572" w:rsidRDefault="00096572" w:rsidP="00096572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 w:rsidRPr="00096572">
        <w:rPr>
          <w:rFonts w:asciiTheme="minorHAnsi" w:hAnsiTheme="minorHAnsi" w:cstheme="minorHAnsi"/>
          <w:sz w:val="22"/>
          <w:szCs w:val="22"/>
        </w:rPr>
        <w:t>“</w:t>
      </w:r>
      <w:r w:rsidRPr="00096572">
        <w:rPr>
          <w:rFonts w:ascii="Calibri" w:hAnsi="Calibri" w:cs="Calibri"/>
          <w:sz w:val="22"/>
          <w:szCs w:val="22"/>
        </w:rPr>
        <w:t>Families are paying an average of 30% more for child care than they did in 2019”, NPR’s Marketplace, October 2023.</w:t>
      </w:r>
    </w:p>
    <w:p w14:paraId="1405B49B" w14:textId="77777777" w:rsidR="00D105C6" w:rsidRDefault="00D105C6" w:rsidP="00096572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39EE4BA4" w14:textId="77777777" w:rsidR="00D105C6" w:rsidRDefault="00141BC5" w:rsidP="00096572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D105C6" w:rsidRPr="00D105C6">
        <w:rPr>
          <w:rFonts w:ascii="Calibri" w:hAnsi="Calibri" w:cs="Calibri"/>
          <w:sz w:val="22"/>
          <w:szCs w:val="22"/>
        </w:rPr>
        <w:t>Pandemic Relief Funding for Child Care Is Ending. What Now?</w:t>
      </w:r>
      <w:r>
        <w:rPr>
          <w:rFonts w:ascii="Calibri" w:hAnsi="Calibri" w:cs="Calibri"/>
          <w:sz w:val="22"/>
          <w:szCs w:val="22"/>
        </w:rPr>
        <w:t>”, New York Times, October 2023.</w:t>
      </w:r>
    </w:p>
    <w:p w14:paraId="05D8A84D" w14:textId="77777777" w:rsidR="00D105C6" w:rsidRDefault="00D105C6" w:rsidP="00096572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63BD3DA7" w14:textId="77777777" w:rsidR="00D105C6" w:rsidRDefault="00D105C6" w:rsidP="00096572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Pr="00D105C6">
        <w:rPr>
          <w:rFonts w:ascii="Calibri" w:hAnsi="Calibri" w:cs="Calibri"/>
          <w:sz w:val="22"/>
          <w:szCs w:val="22"/>
        </w:rPr>
        <w:t>Why Everyone—Parents Or Not—Should Care That We Are Hurtling Towards a 'Childcare Cliff'</w:t>
      </w:r>
      <w:r>
        <w:rPr>
          <w:rFonts w:ascii="Calibri" w:hAnsi="Calibri" w:cs="Calibri"/>
          <w:sz w:val="22"/>
          <w:szCs w:val="22"/>
        </w:rPr>
        <w:t>”, Pure Wow, October 2023.</w:t>
      </w:r>
    </w:p>
    <w:p w14:paraId="6DF32BE6" w14:textId="77777777" w:rsidR="00055FD5" w:rsidRDefault="00055FD5" w:rsidP="00096572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24E7F68A" w14:textId="77777777" w:rsidR="00055FD5" w:rsidRDefault="00055FD5" w:rsidP="00096572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“Childcare: It’s a Complicated but Critical Market”, Meet Us in the Middle Podcast, August 2023.</w:t>
      </w:r>
    </w:p>
    <w:p w14:paraId="71E9D9D5" w14:textId="77777777" w:rsidR="00F73644" w:rsidRDefault="00F73644" w:rsidP="00096572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3356A815" w14:textId="77777777" w:rsidR="00F73644" w:rsidRPr="00096572" w:rsidRDefault="00F73644" w:rsidP="00096572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“Minimum Wage Hikes Offer Mixed Effects on Child Care Market”, The Hechinger Report, July 2023.</w:t>
      </w:r>
    </w:p>
    <w:p w14:paraId="1E7AF018" w14:textId="77777777" w:rsidR="00096572" w:rsidRDefault="00096572" w:rsidP="00D41CD9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6D59809D" w14:textId="77777777" w:rsidR="00096572" w:rsidRDefault="00096572" w:rsidP="00D41CD9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“ASU Expert Sees Turning Point in Concern Over Affordable Child Care”, ASU News, June 2023.</w:t>
      </w:r>
    </w:p>
    <w:p w14:paraId="1DA7F435" w14:textId="77777777" w:rsidR="00F73644" w:rsidRDefault="00F73644" w:rsidP="00D41CD9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4F5061C1" w14:textId="77777777" w:rsidR="00F73644" w:rsidRDefault="00F73644" w:rsidP="00D41CD9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“</w:t>
      </w:r>
      <w:r w:rsidRPr="00F73644">
        <w:rPr>
          <w:rFonts w:asciiTheme="minorHAnsi" w:hAnsiTheme="minorHAnsi" w:cstheme="minorHAnsi"/>
          <w:sz w:val="22"/>
          <w:szCs w:val="22"/>
        </w:rPr>
        <w:t>America funded nationwide child care during WWII. Here’s how Biden is trying to revive that effort</w:t>
      </w:r>
      <w:r>
        <w:rPr>
          <w:rFonts w:asciiTheme="minorHAnsi" w:hAnsiTheme="minorHAnsi" w:cstheme="minorHAnsi"/>
          <w:sz w:val="22"/>
          <w:szCs w:val="22"/>
        </w:rPr>
        <w:t>”, CNN, April 2023.</w:t>
      </w:r>
    </w:p>
    <w:p w14:paraId="59C31469" w14:textId="77777777" w:rsidR="00096572" w:rsidRDefault="00096572" w:rsidP="00D41CD9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2BF2DE2E" w14:textId="77777777" w:rsidR="00D41CD9" w:rsidRPr="00D41CD9" w:rsidRDefault="00D41CD9" w:rsidP="00D41CD9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D41CD9">
        <w:rPr>
          <w:rFonts w:asciiTheme="minorHAnsi" w:hAnsiTheme="minorHAnsi" w:cstheme="minorHAnsi"/>
          <w:sz w:val="22"/>
          <w:szCs w:val="22"/>
        </w:rPr>
        <w:t>“Jobs Aplenty, but a Shortage of Care Keeps Many Women From Benefiting”, New York Times, J</w:t>
      </w:r>
      <w:r>
        <w:rPr>
          <w:rFonts w:asciiTheme="minorHAnsi" w:hAnsiTheme="minorHAnsi" w:cstheme="minorHAnsi"/>
          <w:sz w:val="22"/>
          <w:szCs w:val="22"/>
        </w:rPr>
        <w:t>uly 2022</w:t>
      </w:r>
    </w:p>
    <w:p w14:paraId="1F4262FB" w14:textId="77777777" w:rsidR="00D41CD9" w:rsidRPr="00D41CD9" w:rsidRDefault="00D41CD9" w:rsidP="00D41CD9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50DBE99C" w14:textId="77777777" w:rsidR="00D41CD9" w:rsidRPr="00D41CD9" w:rsidRDefault="00D41CD9" w:rsidP="00D41CD9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D41CD9">
        <w:rPr>
          <w:rFonts w:asciiTheme="minorHAnsi" w:hAnsiTheme="minorHAnsi" w:cstheme="minorHAnsi"/>
          <w:sz w:val="22"/>
          <w:szCs w:val="22"/>
        </w:rPr>
        <w:lastRenderedPageBreak/>
        <w:t>“Lack of affordable child care is hurting parents and the economy”, Marketplace, July 2022</w:t>
      </w:r>
    </w:p>
    <w:p w14:paraId="1F9DE8E1" w14:textId="77777777" w:rsidR="00884527" w:rsidRDefault="00884527" w:rsidP="00D41CD9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07FBC61A" w14:textId="77777777" w:rsidR="00D41CD9" w:rsidRPr="00D41CD9" w:rsidRDefault="00D41CD9" w:rsidP="00D41CD9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D41CD9">
        <w:rPr>
          <w:rFonts w:asciiTheme="minorHAnsi" w:hAnsiTheme="minorHAnsi" w:cstheme="minorHAnsi"/>
          <w:sz w:val="22"/>
          <w:szCs w:val="22"/>
        </w:rPr>
        <w:t xml:space="preserve">“Economists Find Investing in Child Care Will Dramatically Reduce Costs, Increase Mother’s Employment and Increase Quality Care”, Early Learning Nation, June 2022   </w:t>
      </w:r>
    </w:p>
    <w:p w14:paraId="60EB760F" w14:textId="77777777" w:rsidR="00D41CD9" w:rsidRPr="00D41CD9" w:rsidRDefault="00D41CD9" w:rsidP="001224DB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441D1A81" w14:textId="77777777" w:rsidR="001E4E14" w:rsidRPr="00D41CD9" w:rsidRDefault="001E4E14" w:rsidP="001224DB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D41CD9">
        <w:rPr>
          <w:rFonts w:asciiTheme="minorHAnsi" w:hAnsiTheme="minorHAnsi" w:cstheme="minorHAnsi"/>
          <w:sz w:val="22"/>
          <w:szCs w:val="22"/>
        </w:rPr>
        <w:t>“How to fix the U.S. labor shortage? Provide decent child care”, Washington Post, J</w:t>
      </w:r>
      <w:r w:rsidR="00D41CD9" w:rsidRPr="00D41CD9">
        <w:rPr>
          <w:rFonts w:asciiTheme="minorHAnsi" w:hAnsiTheme="minorHAnsi" w:cstheme="minorHAnsi"/>
          <w:sz w:val="22"/>
          <w:szCs w:val="22"/>
        </w:rPr>
        <w:t>une 2022</w:t>
      </w:r>
    </w:p>
    <w:p w14:paraId="2B8EA6C6" w14:textId="77777777" w:rsidR="001E4E14" w:rsidRPr="00D41CD9" w:rsidRDefault="001E4E14" w:rsidP="001224DB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1AA0C097" w14:textId="77777777" w:rsidR="001E4E14" w:rsidRPr="00D41CD9" w:rsidRDefault="001E4E14" w:rsidP="001224DB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D41CD9">
        <w:rPr>
          <w:rFonts w:asciiTheme="minorHAnsi" w:hAnsiTheme="minorHAnsi" w:cstheme="minorHAnsi"/>
          <w:sz w:val="22"/>
          <w:szCs w:val="22"/>
        </w:rPr>
        <w:t>“US Child-Care Aid Would Supercharge Moms’ Employment, Study Says”, Bloomberg, J</w:t>
      </w:r>
      <w:r w:rsidR="00D41CD9" w:rsidRPr="00D41CD9">
        <w:rPr>
          <w:rFonts w:asciiTheme="minorHAnsi" w:hAnsiTheme="minorHAnsi" w:cstheme="minorHAnsi"/>
          <w:sz w:val="22"/>
          <w:szCs w:val="22"/>
        </w:rPr>
        <w:t>une 2022</w:t>
      </w:r>
    </w:p>
    <w:p w14:paraId="24091F59" w14:textId="77777777" w:rsidR="001E4E14" w:rsidRPr="00D41CD9" w:rsidRDefault="001E4E14" w:rsidP="001224DB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0D045F8B" w14:textId="77777777" w:rsidR="00D41CD9" w:rsidRPr="00D41CD9" w:rsidRDefault="001E4E14" w:rsidP="001224DB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D41CD9">
        <w:rPr>
          <w:rFonts w:asciiTheme="minorHAnsi" w:hAnsiTheme="minorHAnsi" w:cstheme="minorHAnsi"/>
          <w:sz w:val="22"/>
          <w:szCs w:val="22"/>
        </w:rPr>
        <w:t>“Child care subsidies would send 1.2 million women into the workforce, new paper finds”, Axios, J</w:t>
      </w:r>
      <w:r w:rsidR="00D41CD9" w:rsidRPr="00D41CD9">
        <w:rPr>
          <w:rFonts w:asciiTheme="minorHAnsi" w:hAnsiTheme="minorHAnsi" w:cstheme="minorHAnsi"/>
          <w:sz w:val="22"/>
          <w:szCs w:val="22"/>
        </w:rPr>
        <w:t>une 2022</w:t>
      </w:r>
    </w:p>
    <w:p w14:paraId="7BD21289" w14:textId="77777777" w:rsidR="00D41CD9" w:rsidRPr="00D41CD9" w:rsidRDefault="00D41CD9" w:rsidP="001224DB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451E1711" w14:textId="77777777" w:rsidR="00D41CD9" w:rsidRPr="00D41CD9" w:rsidRDefault="00D41CD9" w:rsidP="001224DB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D41CD9">
        <w:rPr>
          <w:rFonts w:asciiTheme="minorHAnsi" w:hAnsiTheme="minorHAnsi" w:cstheme="minorHAnsi"/>
          <w:sz w:val="22"/>
          <w:szCs w:val="22"/>
        </w:rPr>
        <w:t>“The Child Care Crisis Needs A Lot More Attention Than It's Getting”, Huffington Post, June 2022</w:t>
      </w:r>
    </w:p>
    <w:p w14:paraId="2E67C669" w14:textId="77777777" w:rsidR="001E4E14" w:rsidRPr="00D41CD9" w:rsidRDefault="001E4E14" w:rsidP="001224DB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5E337ED0" w14:textId="77777777" w:rsidR="00FC2AAE" w:rsidRPr="00D41CD9" w:rsidRDefault="00FC2AAE" w:rsidP="001224DB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D41CD9">
        <w:rPr>
          <w:rFonts w:asciiTheme="minorHAnsi" w:hAnsiTheme="minorHAnsi" w:cstheme="minorHAnsi"/>
          <w:sz w:val="22"/>
          <w:szCs w:val="22"/>
        </w:rPr>
        <w:t>“Paying the price of regulating childcare”, The Regulatory Review, December 2021</w:t>
      </w:r>
    </w:p>
    <w:p w14:paraId="7894D524" w14:textId="77777777" w:rsidR="00FC2AAE" w:rsidRDefault="00FC2AAE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00C1AF48" w14:textId="77777777" w:rsidR="003A2A62" w:rsidRDefault="003A2A62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“That time America paid for universal day care”, NPR’s The Indicator, June </w:t>
      </w:r>
      <w:r w:rsidR="00FC2AAE">
        <w:rPr>
          <w:rFonts w:ascii="Calibri" w:hAnsi="Calibri" w:cs="Calibri"/>
          <w:sz w:val="22"/>
          <w:szCs w:val="22"/>
        </w:rPr>
        <w:t>2021</w:t>
      </w:r>
    </w:p>
    <w:p w14:paraId="216E1189" w14:textId="77777777" w:rsidR="003A2A62" w:rsidRDefault="003A2A62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16A366FA" w14:textId="77777777" w:rsidR="003A2A62" w:rsidRDefault="003A2A62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“School is (whisper it) a form of child care”, New York Times, O</w:t>
      </w:r>
      <w:r w:rsidR="00FC2AAE">
        <w:rPr>
          <w:rFonts w:ascii="Calibri" w:hAnsi="Calibri" w:cs="Calibri"/>
          <w:sz w:val="22"/>
          <w:szCs w:val="22"/>
        </w:rPr>
        <w:t>ctober 2020</w:t>
      </w:r>
    </w:p>
    <w:p w14:paraId="15B23843" w14:textId="77777777" w:rsidR="00FC2AAE" w:rsidRDefault="00FC2AAE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71251D58" w14:textId="77777777" w:rsidR="00FC2AAE" w:rsidRDefault="00FC2AAE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“Child care subsidies: Supporting work and child development for healthy families”, Health Affairs, April 2020</w:t>
      </w:r>
    </w:p>
    <w:p w14:paraId="37E3A79A" w14:textId="77777777" w:rsidR="00FC2AAE" w:rsidRDefault="00FC2AAE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33A18D19" w14:textId="77777777" w:rsidR="00FC2AAE" w:rsidRDefault="00FC2AAE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“Should the child care industry get a bailout?”, New York Times, May 2020</w:t>
      </w:r>
    </w:p>
    <w:p w14:paraId="57AEBCDD" w14:textId="77777777" w:rsidR="003A2A62" w:rsidRDefault="003A2A62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659060BF" w14:textId="77777777" w:rsidR="00CA1CFF" w:rsidRDefault="0067493A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“Here’s where every Democratic candidate stands on child care and family leave”, The Nation, </w:t>
      </w:r>
    </w:p>
    <w:p w14:paraId="6EDC5FE4" w14:textId="77777777" w:rsidR="00CA1CFF" w:rsidRDefault="00CA1CFF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January 2020</w:t>
      </w:r>
    </w:p>
    <w:p w14:paraId="1757AC3C" w14:textId="77777777" w:rsidR="0067493A" w:rsidRDefault="0067493A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19773DC2" w14:textId="77777777" w:rsidR="0023490E" w:rsidRDefault="00B24842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“Why affordable childcare is out of reach for so many families”</w:t>
      </w:r>
      <w:r w:rsidR="005931A6">
        <w:rPr>
          <w:rFonts w:ascii="Calibri" w:hAnsi="Calibri" w:cs="Calibri"/>
          <w:sz w:val="22"/>
          <w:szCs w:val="22"/>
        </w:rPr>
        <w:t>, Time, October 2019</w:t>
      </w:r>
    </w:p>
    <w:p w14:paraId="0E890BA7" w14:textId="77777777" w:rsidR="004F1D87" w:rsidRDefault="004F1D87" w:rsidP="00121782">
      <w:pPr>
        <w:pStyle w:val="Heading1"/>
        <w:spacing w:before="0" w:after="0"/>
        <w:rPr>
          <w:rStyle w:val="balancedheadline"/>
          <w:rFonts w:asciiTheme="minorHAnsi" w:hAnsiTheme="minorHAnsi" w:cstheme="minorHAnsi"/>
          <w:b w:val="0"/>
          <w:sz w:val="22"/>
          <w:szCs w:val="22"/>
        </w:rPr>
      </w:pPr>
    </w:p>
    <w:p w14:paraId="3A90C6C8" w14:textId="77777777" w:rsidR="00121782" w:rsidRDefault="0023490E" w:rsidP="00121782">
      <w:pPr>
        <w:pStyle w:val="Heading1"/>
        <w:spacing w:before="0" w:after="0"/>
        <w:rPr>
          <w:rFonts w:asciiTheme="minorHAnsi" w:hAnsiTheme="minorHAnsi" w:cstheme="minorHAnsi"/>
          <w:b w:val="0"/>
          <w:sz w:val="22"/>
          <w:szCs w:val="22"/>
        </w:rPr>
      </w:pPr>
      <w:r w:rsidRPr="00121782">
        <w:rPr>
          <w:rStyle w:val="balancedheadline"/>
          <w:rFonts w:asciiTheme="minorHAnsi" w:hAnsiTheme="minorHAnsi" w:cstheme="minorHAnsi"/>
          <w:b w:val="0"/>
          <w:sz w:val="22"/>
          <w:szCs w:val="22"/>
        </w:rPr>
        <w:t>“Stay-at-Home Parents Work Hard. Should They Be Paid?”</w:t>
      </w:r>
      <w:r w:rsidR="005931A6">
        <w:rPr>
          <w:rStyle w:val="balancedheadline"/>
          <w:rFonts w:asciiTheme="minorHAnsi" w:hAnsiTheme="minorHAnsi" w:cstheme="minorHAnsi"/>
          <w:b w:val="0"/>
          <w:sz w:val="22"/>
          <w:szCs w:val="22"/>
        </w:rPr>
        <w:t>, New York Times, October 2019</w:t>
      </w:r>
    </w:p>
    <w:p w14:paraId="5F26BA93" w14:textId="77777777" w:rsidR="00121782" w:rsidRDefault="00121782" w:rsidP="00121782">
      <w:pPr>
        <w:pStyle w:val="Heading1"/>
        <w:spacing w:before="0" w:after="0"/>
        <w:rPr>
          <w:rFonts w:asciiTheme="minorHAnsi" w:hAnsiTheme="minorHAnsi" w:cstheme="minorHAnsi"/>
          <w:b w:val="0"/>
          <w:sz w:val="22"/>
          <w:szCs w:val="22"/>
        </w:rPr>
      </w:pPr>
    </w:p>
    <w:p w14:paraId="6BD08406" w14:textId="77777777" w:rsidR="00121782" w:rsidRPr="00121782" w:rsidRDefault="00121782" w:rsidP="00121782">
      <w:pPr>
        <w:pStyle w:val="Heading1"/>
        <w:spacing w:before="0" w:after="0"/>
        <w:rPr>
          <w:rFonts w:asciiTheme="minorHAnsi" w:hAnsiTheme="minorHAnsi" w:cstheme="minorHAnsi"/>
          <w:b w:val="0"/>
          <w:sz w:val="22"/>
          <w:szCs w:val="22"/>
        </w:rPr>
      </w:pPr>
      <w:r w:rsidRPr="00121782">
        <w:rPr>
          <w:rFonts w:asciiTheme="minorHAnsi" w:hAnsiTheme="minorHAnsi" w:cstheme="minorHAnsi"/>
          <w:b w:val="0"/>
          <w:sz w:val="22"/>
          <w:szCs w:val="22"/>
        </w:rPr>
        <w:t xml:space="preserve">“America’s youngest kids need good teachers. Why is it so difficult to find them?”, </w:t>
      </w:r>
      <w:r w:rsidR="005931A6">
        <w:rPr>
          <w:rFonts w:asciiTheme="minorHAnsi" w:hAnsiTheme="minorHAnsi" w:cstheme="minorHAnsi"/>
          <w:b w:val="0"/>
          <w:sz w:val="22"/>
          <w:szCs w:val="22"/>
        </w:rPr>
        <w:t>Quartz, July 2019</w:t>
      </w:r>
    </w:p>
    <w:p w14:paraId="3965C63A" w14:textId="77777777" w:rsidR="0023490E" w:rsidRPr="0023490E" w:rsidRDefault="0023490E" w:rsidP="0023490E">
      <w:pPr>
        <w:pStyle w:val="Heading1"/>
        <w:rPr>
          <w:rFonts w:asciiTheme="minorHAnsi" w:hAnsiTheme="minorHAnsi" w:cstheme="minorHAnsi"/>
          <w:b w:val="0"/>
          <w:sz w:val="22"/>
          <w:szCs w:val="22"/>
        </w:rPr>
      </w:pPr>
      <w:r w:rsidRPr="0023490E">
        <w:rPr>
          <w:rFonts w:asciiTheme="minorHAnsi" w:hAnsiTheme="minorHAnsi" w:cstheme="minorHAnsi"/>
          <w:b w:val="0"/>
          <w:sz w:val="22"/>
          <w:szCs w:val="22"/>
        </w:rPr>
        <w:t>“Elizabeth Warren Just Unveiled a Plan to Provide All Families With Child Care That’s Affordable — or Even Free”</w:t>
      </w:r>
      <w:r w:rsidR="005931A6">
        <w:rPr>
          <w:rFonts w:asciiTheme="minorHAnsi" w:hAnsiTheme="minorHAnsi" w:cstheme="minorHAnsi"/>
          <w:b w:val="0"/>
          <w:sz w:val="22"/>
          <w:szCs w:val="22"/>
        </w:rPr>
        <w:t>, Money, February 2019</w:t>
      </w:r>
    </w:p>
    <w:p w14:paraId="10727637" w14:textId="77777777" w:rsidR="001224DB" w:rsidRPr="0023490E" w:rsidRDefault="001224DB" w:rsidP="001224DB">
      <w:pPr>
        <w:pStyle w:val="Heading1"/>
        <w:rPr>
          <w:rFonts w:asciiTheme="minorHAnsi" w:hAnsiTheme="minorHAnsi" w:cstheme="minorHAnsi"/>
          <w:b w:val="0"/>
          <w:sz w:val="22"/>
          <w:szCs w:val="22"/>
        </w:rPr>
      </w:pPr>
      <w:r w:rsidRPr="0023490E">
        <w:rPr>
          <w:rFonts w:asciiTheme="minorHAnsi" w:hAnsiTheme="minorHAnsi" w:cstheme="minorHAnsi"/>
          <w:b w:val="0"/>
          <w:sz w:val="22"/>
          <w:szCs w:val="22"/>
        </w:rPr>
        <w:t xml:space="preserve">“What we can learn from Canada’s universal child care model”, PRI’s The World, </w:t>
      </w:r>
      <w:r w:rsidR="005931A6">
        <w:rPr>
          <w:rFonts w:asciiTheme="minorHAnsi" w:hAnsiTheme="minorHAnsi" w:cstheme="minorHAnsi"/>
          <w:b w:val="0"/>
          <w:sz w:val="22"/>
          <w:szCs w:val="22"/>
        </w:rPr>
        <w:t>February 2019</w:t>
      </w:r>
    </w:p>
    <w:p w14:paraId="122DD8FA" w14:textId="77777777" w:rsidR="001224DB" w:rsidRPr="001224DB" w:rsidRDefault="001224DB" w:rsidP="001224DB"/>
    <w:p w14:paraId="03E99CC1" w14:textId="77777777" w:rsidR="00BD4786" w:rsidRDefault="001F641C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4F69AC">
        <w:rPr>
          <w:rFonts w:ascii="Calibri" w:hAnsi="Calibri" w:cs="Calibri"/>
          <w:sz w:val="22"/>
          <w:szCs w:val="22"/>
        </w:rPr>
        <w:t xml:space="preserve">Why </w:t>
      </w:r>
      <w:r w:rsidR="00887A83">
        <w:rPr>
          <w:rFonts w:ascii="Calibri" w:hAnsi="Calibri" w:cs="Calibri"/>
          <w:sz w:val="22"/>
          <w:szCs w:val="22"/>
        </w:rPr>
        <w:t>a</w:t>
      </w:r>
      <w:r w:rsidR="004F69AC">
        <w:rPr>
          <w:rFonts w:ascii="Calibri" w:hAnsi="Calibri" w:cs="Calibri"/>
          <w:sz w:val="22"/>
          <w:szCs w:val="22"/>
        </w:rPr>
        <w:t xml:space="preserve">re </w:t>
      </w:r>
      <w:r w:rsidR="00887A83">
        <w:rPr>
          <w:rFonts w:ascii="Calibri" w:hAnsi="Calibri" w:cs="Calibri"/>
          <w:sz w:val="22"/>
          <w:szCs w:val="22"/>
        </w:rPr>
        <w:t>y</w:t>
      </w:r>
      <w:r w:rsidR="004F69AC">
        <w:rPr>
          <w:rFonts w:ascii="Calibri" w:hAnsi="Calibri" w:cs="Calibri"/>
          <w:sz w:val="22"/>
          <w:szCs w:val="22"/>
        </w:rPr>
        <w:t xml:space="preserve">oung </w:t>
      </w:r>
      <w:r w:rsidR="00887A83">
        <w:rPr>
          <w:rFonts w:ascii="Calibri" w:hAnsi="Calibri" w:cs="Calibri"/>
          <w:sz w:val="22"/>
          <w:szCs w:val="22"/>
        </w:rPr>
        <w:t>p</w:t>
      </w:r>
      <w:r w:rsidR="004F69AC">
        <w:rPr>
          <w:rFonts w:ascii="Calibri" w:hAnsi="Calibri" w:cs="Calibri"/>
          <w:sz w:val="22"/>
          <w:szCs w:val="22"/>
        </w:rPr>
        <w:t xml:space="preserve">eople </w:t>
      </w:r>
      <w:r w:rsidR="00887A83">
        <w:rPr>
          <w:rFonts w:ascii="Calibri" w:hAnsi="Calibri" w:cs="Calibri"/>
          <w:sz w:val="22"/>
          <w:szCs w:val="22"/>
        </w:rPr>
        <w:t>h</w:t>
      </w:r>
      <w:r w:rsidR="004F69AC">
        <w:rPr>
          <w:rFonts w:ascii="Calibri" w:hAnsi="Calibri" w:cs="Calibri"/>
          <w:sz w:val="22"/>
          <w:szCs w:val="22"/>
        </w:rPr>
        <w:t xml:space="preserve">aving </w:t>
      </w:r>
      <w:r w:rsidR="00887A83">
        <w:rPr>
          <w:rFonts w:ascii="Calibri" w:hAnsi="Calibri" w:cs="Calibri"/>
          <w:sz w:val="22"/>
          <w:szCs w:val="22"/>
        </w:rPr>
        <w:t>s</w:t>
      </w:r>
      <w:r w:rsidR="004F69AC">
        <w:rPr>
          <w:rFonts w:ascii="Calibri" w:hAnsi="Calibri" w:cs="Calibri"/>
          <w:sz w:val="22"/>
          <w:szCs w:val="22"/>
        </w:rPr>
        <w:t xml:space="preserve">o </w:t>
      </w:r>
      <w:r w:rsidR="00887A83">
        <w:rPr>
          <w:rFonts w:ascii="Calibri" w:hAnsi="Calibri" w:cs="Calibri"/>
          <w:sz w:val="22"/>
          <w:szCs w:val="22"/>
        </w:rPr>
        <w:t>l</w:t>
      </w:r>
      <w:r w:rsidR="004F69AC">
        <w:rPr>
          <w:rFonts w:ascii="Calibri" w:hAnsi="Calibri" w:cs="Calibri"/>
          <w:sz w:val="22"/>
          <w:szCs w:val="22"/>
        </w:rPr>
        <w:t xml:space="preserve">ittle </w:t>
      </w:r>
      <w:r w:rsidR="00887A83">
        <w:rPr>
          <w:rFonts w:ascii="Calibri" w:hAnsi="Calibri" w:cs="Calibri"/>
          <w:sz w:val="22"/>
          <w:szCs w:val="22"/>
        </w:rPr>
        <w:t>s</w:t>
      </w:r>
      <w:r w:rsidR="004F69AC">
        <w:rPr>
          <w:rFonts w:ascii="Calibri" w:hAnsi="Calibri" w:cs="Calibri"/>
          <w:sz w:val="22"/>
          <w:szCs w:val="22"/>
        </w:rPr>
        <w:t>ex?”</w:t>
      </w:r>
      <w:r w:rsidR="00734251">
        <w:rPr>
          <w:rFonts w:ascii="Calibri" w:hAnsi="Calibri" w:cs="Calibri"/>
          <w:sz w:val="22"/>
          <w:szCs w:val="22"/>
        </w:rPr>
        <w:t xml:space="preserve">, </w:t>
      </w:r>
      <w:r w:rsidR="00734251" w:rsidRPr="00AE1580">
        <w:rPr>
          <w:rFonts w:ascii="Calibri" w:hAnsi="Calibri" w:cs="Calibri"/>
          <w:sz w:val="22"/>
          <w:szCs w:val="22"/>
        </w:rPr>
        <w:t>The Atlantic</w:t>
      </w:r>
      <w:r w:rsidR="00887A83" w:rsidRPr="00AE1580">
        <w:rPr>
          <w:rFonts w:ascii="Calibri" w:hAnsi="Calibri" w:cs="Calibri"/>
          <w:sz w:val="22"/>
          <w:szCs w:val="22"/>
        </w:rPr>
        <w:t>,</w:t>
      </w:r>
      <w:r w:rsidR="00887A83">
        <w:rPr>
          <w:rFonts w:ascii="Calibri" w:hAnsi="Calibri" w:cs="Calibri"/>
          <w:sz w:val="22"/>
          <w:szCs w:val="22"/>
        </w:rPr>
        <w:t xml:space="preserve"> December 2018</w:t>
      </w:r>
    </w:p>
    <w:p w14:paraId="342F58DA" w14:textId="77777777" w:rsidR="001977D5" w:rsidRDefault="001977D5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17707AA4" w14:textId="77777777" w:rsidR="001977D5" w:rsidRDefault="001F641C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977D5">
        <w:rPr>
          <w:rFonts w:ascii="Calibri" w:hAnsi="Calibri" w:cs="Calibri"/>
          <w:sz w:val="22"/>
          <w:szCs w:val="22"/>
        </w:rPr>
        <w:t>Can Yelp help you find reliable child care? ASU looks to find out”, ABC 15, October 2018</w:t>
      </w:r>
    </w:p>
    <w:p w14:paraId="511D9814" w14:textId="77777777" w:rsidR="00470B98" w:rsidRDefault="00470B98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77602170" w14:textId="77777777" w:rsidR="002D1B5A" w:rsidRDefault="001F641C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977D5">
        <w:rPr>
          <w:rFonts w:ascii="Calibri" w:hAnsi="Calibri" w:cs="Calibri"/>
          <w:sz w:val="22"/>
          <w:szCs w:val="22"/>
        </w:rPr>
        <w:t>Yelp reviews reveal disparities in how rich, poor parents approach child care”</w:t>
      </w:r>
      <w:r w:rsidR="002D1B5A">
        <w:rPr>
          <w:rFonts w:ascii="Calibri" w:hAnsi="Calibri" w:cs="Calibri"/>
          <w:sz w:val="22"/>
          <w:szCs w:val="22"/>
        </w:rPr>
        <w:t>,</w:t>
      </w:r>
      <w:r w:rsidR="001977D5">
        <w:rPr>
          <w:rFonts w:ascii="Calibri" w:hAnsi="Calibri" w:cs="Calibri"/>
          <w:sz w:val="22"/>
          <w:szCs w:val="22"/>
        </w:rPr>
        <w:t xml:space="preserve"> KJZZ’s The Show,</w:t>
      </w:r>
      <w:r w:rsidR="002D1B5A">
        <w:rPr>
          <w:rFonts w:ascii="Calibri" w:hAnsi="Calibri" w:cs="Calibri"/>
          <w:sz w:val="22"/>
          <w:szCs w:val="22"/>
        </w:rPr>
        <w:t xml:space="preserve"> </w:t>
      </w:r>
    </w:p>
    <w:p w14:paraId="3DEFAE4A" w14:textId="77777777" w:rsidR="001977D5" w:rsidRDefault="002D1B5A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September 2018</w:t>
      </w:r>
      <w:r w:rsidR="001977D5">
        <w:rPr>
          <w:rFonts w:ascii="Calibri" w:hAnsi="Calibri" w:cs="Calibri"/>
          <w:sz w:val="22"/>
          <w:szCs w:val="22"/>
        </w:rPr>
        <w:t xml:space="preserve"> </w:t>
      </w:r>
    </w:p>
    <w:p w14:paraId="2EFE163D" w14:textId="77777777" w:rsidR="000E565F" w:rsidRDefault="000E565F" w:rsidP="001224DB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64A7F554" w14:textId="77777777" w:rsidR="001977D5" w:rsidRDefault="001F641C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977D5">
        <w:rPr>
          <w:rFonts w:ascii="Calibri" w:hAnsi="Calibri" w:cs="Calibri"/>
          <w:sz w:val="22"/>
          <w:szCs w:val="22"/>
        </w:rPr>
        <w:t>Turning to Yelp for child care help”, ASU Now, September 2018</w:t>
      </w:r>
    </w:p>
    <w:p w14:paraId="1A7B892F" w14:textId="77777777" w:rsidR="00734251" w:rsidRDefault="00734251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104A989C" w14:textId="77777777" w:rsidR="00887A83" w:rsidRDefault="001F641C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887A83">
        <w:rPr>
          <w:rFonts w:ascii="Calibri" w:hAnsi="Calibri" w:cs="Calibri"/>
          <w:sz w:val="22"/>
          <w:szCs w:val="22"/>
        </w:rPr>
        <w:t xml:space="preserve">We have a child-care crisis in this county. We had the solution 78 years ago”, </w:t>
      </w:r>
      <w:r w:rsidR="00887A83" w:rsidRPr="00AE1580">
        <w:rPr>
          <w:rFonts w:ascii="Calibri" w:hAnsi="Calibri" w:cs="Calibri"/>
          <w:sz w:val="22"/>
          <w:szCs w:val="22"/>
        </w:rPr>
        <w:t>Washington Post</w:t>
      </w:r>
      <w:r w:rsidR="00887A83">
        <w:rPr>
          <w:rFonts w:ascii="Calibri" w:hAnsi="Calibri" w:cs="Calibri"/>
          <w:sz w:val="22"/>
          <w:szCs w:val="22"/>
        </w:rPr>
        <w:t>, July 2018</w:t>
      </w:r>
    </w:p>
    <w:p w14:paraId="18CD458F" w14:textId="77777777" w:rsidR="00887A83" w:rsidRDefault="00887A83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15F22ADC" w14:textId="77777777" w:rsidR="00887A83" w:rsidRDefault="001F641C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887A83">
        <w:rPr>
          <w:rFonts w:ascii="Calibri" w:hAnsi="Calibri" w:cs="Calibri"/>
          <w:sz w:val="22"/>
          <w:szCs w:val="22"/>
        </w:rPr>
        <w:t xml:space="preserve">What the average American family spends on childcare”, </w:t>
      </w:r>
      <w:r w:rsidR="00887A83" w:rsidRPr="00AE1580">
        <w:rPr>
          <w:rFonts w:ascii="Calibri" w:hAnsi="Calibri" w:cs="Calibri"/>
          <w:sz w:val="22"/>
          <w:szCs w:val="22"/>
        </w:rPr>
        <w:t>Quartz</w:t>
      </w:r>
      <w:r w:rsidR="00887A83">
        <w:rPr>
          <w:rFonts w:ascii="Calibri" w:hAnsi="Calibri" w:cs="Calibri"/>
          <w:sz w:val="22"/>
          <w:szCs w:val="22"/>
        </w:rPr>
        <w:t>, April 2018</w:t>
      </w:r>
    </w:p>
    <w:p w14:paraId="0662FE56" w14:textId="77777777" w:rsidR="00884527" w:rsidRDefault="00884527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1EC3D680" w14:textId="77777777" w:rsidR="00AC51E5" w:rsidRDefault="001F641C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734251">
        <w:rPr>
          <w:rFonts w:ascii="Calibri" w:hAnsi="Calibri" w:cs="Calibri"/>
          <w:sz w:val="22"/>
          <w:szCs w:val="22"/>
        </w:rPr>
        <w:t xml:space="preserve">The </w:t>
      </w:r>
      <w:r w:rsidR="00AE1580">
        <w:rPr>
          <w:rFonts w:ascii="Calibri" w:hAnsi="Calibri" w:cs="Calibri"/>
          <w:sz w:val="22"/>
          <w:szCs w:val="22"/>
        </w:rPr>
        <w:t>c</w:t>
      </w:r>
      <w:r w:rsidR="00734251">
        <w:rPr>
          <w:rFonts w:ascii="Calibri" w:hAnsi="Calibri" w:cs="Calibri"/>
          <w:sz w:val="22"/>
          <w:szCs w:val="22"/>
        </w:rPr>
        <w:t xml:space="preserve">osts of </w:t>
      </w:r>
      <w:r w:rsidR="00AE1580">
        <w:rPr>
          <w:rFonts w:ascii="Calibri" w:hAnsi="Calibri" w:cs="Calibri"/>
          <w:sz w:val="22"/>
          <w:szCs w:val="22"/>
        </w:rPr>
        <w:t>c</w:t>
      </w:r>
      <w:r w:rsidR="00734251">
        <w:rPr>
          <w:rFonts w:ascii="Calibri" w:hAnsi="Calibri" w:cs="Calibri"/>
          <w:sz w:val="22"/>
          <w:szCs w:val="22"/>
        </w:rPr>
        <w:t xml:space="preserve">hild </w:t>
      </w:r>
      <w:r w:rsidR="00AE1580">
        <w:rPr>
          <w:rFonts w:ascii="Calibri" w:hAnsi="Calibri" w:cs="Calibri"/>
          <w:sz w:val="22"/>
          <w:szCs w:val="22"/>
        </w:rPr>
        <w:t>c</w:t>
      </w:r>
      <w:r w:rsidR="00734251">
        <w:rPr>
          <w:rFonts w:ascii="Calibri" w:hAnsi="Calibri" w:cs="Calibri"/>
          <w:sz w:val="22"/>
          <w:szCs w:val="22"/>
        </w:rPr>
        <w:t xml:space="preserve">are </w:t>
      </w:r>
      <w:r w:rsidR="00AE1580">
        <w:rPr>
          <w:rFonts w:ascii="Calibri" w:hAnsi="Calibri" w:cs="Calibri"/>
          <w:sz w:val="22"/>
          <w:szCs w:val="22"/>
        </w:rPr>
        <w:t>a</w:t>
      </w:r>
      <w:r w:rsidR="00734251">
        <w:rPr>
          <w:rFonts w:ascii="Calibri" w:hAnsi="Calibri" w:cs="Calibri"/>
          <w:sz w:val="22"/>
          <w:szCs w:val="22"/>
        </w:rPr>
        <w:t>ro</w:t>
      </w:r>
      <w:r w:rsidR="001977D5">
        <w:rPr>
          <w:rFonts w:ascii="Calibri" w:hAnsi="Calibri" w:cs="Calibri"/>
          <w:sz w:val="22"/>
          <w:szCs w:val="22"/>
        </w:rPr>
        <w:t xml:space="preserve">und the </w:t>
      </w:r>
      <w:r w:rsidR="00AE1580">
        <w:rPr>
          <w:rFonts w:ascii="Calibri" w:hAnsi="Calibri" w:cs="Calibri"/>
          <w:sz w:val="22"/>
          <w:szCs w:val="22"/>
        </w:rPr>
        <w:t>w</w:t>
      </w:r>
      <w:r w:rsidR="001977D5">
        <w:rPr>
          <w:rFonts w:ascii="Calibri" w:hAnsi="Calibri" w:cs="Calibri"/>
          <w:sz w:val="22"/>
          <w:szCs w:val="22"/>
        </w:rPr>
        <w:t>orld”, CNN, April 2018</w:t>
      </w:r>
    </w:p>
    <w:p w14:paraId="5A08BB40" w14:textId="77777777" w:rsidR="00004BAA" w:rsidRDefault="00004BAA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1C045C6C" w14:textId="77777777" w:rsidR="0067493A" w:rsidRDefault="0067493A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“The crazy economics of childcare costs in America”, Quartz, October 2017 </w:t>
      </w:r>
    </w:p>
    <w:p w14:paraId="6E5A4A5D" w14:textId="77777777" w:rsidR="0067493A" w:rsidRDefault="0067493A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18E3B54B" w14:textId="77777777" w:rsidR="00AC51E5" w:rsidRDefault="00AC51E5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“Progressive approach to child-care crisis could go even bigger”, </w:t>
      </w:r>
      <w:r w:rsidR="004879FC">
        <w:rPr>
          <w:rFonts w:ascii="Calibri" w:hAnsi="Calibri" w:cs="Calibri"/>
          <w:sz w:val="22"/>
          <w:szCs w:val="22"/>
        </w:rPr>
        <w:t>Rewire, September 2017</w:t>
      </w:r>
    </w:p>
    <w:p w14:paraId="72AEBA1C" w14:textId="77777777" w:rsidR="00004BAA" w:rsidRDefault="00004BAA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3426C965" w14:textId="77777777" w:rsidR="00AC51E5" w:rsidRDefault="00AC51E5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“Child care centers often don’t hire the most qualified teachers, study shows”, NPR’s Morning Edition, </w:t>
      </w:r>
    </w:p>
    <w:p w14:paraId="4F090008" w14:textId="77777777" w:rsidR="00AC51E5" w:rsidRDefault="00AC51E5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June 2017</w:t>
      </w:r>
    </w:p>
    <w:p w14:paraId="275312AB" w14:textId="77777777" w:rsidR="009C0DDE" w:rsidRDefault="009C0DDE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38FFE2D8" w14:textId="77777777" w:rsidR="009C0DDE" w:rsidRDefault="009C0DDE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“Why 4-year colleges may want to rethink their early childhood programs”, Education Dive, May 2017</w:t>
      </w:r>
    </w:p>
    <w:p w14:paraId="4BAE3F33" w14:textId="77777777" w:rsidR="004879FC" w:rsidRDefault="004879FC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76BB7359" w14:textId="77777777" w:rsidR="004879FC" w:rsidRPr="00A2280D" w:rsidRDefault="004879FC" w:rsidP="002060F8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 w:rsidRPr="00A2280D">
        <w:rPr>
          <w:rFonts w:asciiTheme="minorHAnsi" w:hAnsiTheme="minorHAnsi" w:cstheme="minorHAnsi"/>
          <w:sz w:val="22"/>
          <w:szCs w:val="22"/>
        </w:rPr>
        <w:t>“Child-care centers aim for middle of the road in hiring, study finds”, Education Wee</w:t>
      </w:r>
      <w:r w:rsidR="00D92BA7">
        <w:rPr>
          <w:rFonts w:asciiTheme="minorHAnsi" w:hAnsiTheme="minorHAnsi" w:cstheme="minorHAnsi"/>
          <w:sz w:val="22"/>
          <w:szCs w:val="22"/>
        </w:rPr>
        <w:t>k</w:t>
      </w:r>
      <w:r w:rsidRPr="00A2280D">
        <w:rPr>
          <w:rFonts w:asciiTheme="minorHAnsi" w:hAnsiTheme="minorHAnsi" w:cstheme="minorHAnsi"/>
          <w:sz w:val="22"/>
          <w:szCs w:val="22"/>
        </w:rPr>
        <w:t>, April 2017</w:t>
      </w:r>
    </w:p>
    <w:p w14:paraId="104505C9" w14:textId="77777777" w:rsidR="004879FC" w:rsidRPr="00A2280D" w:rsidRDefault="004879FC" w:rsidP="002060F8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</w:p>
    <w:p w14:paraId="42FBAB96" w14:textId="77777777" w:rsidR="004879FC" w:rsidRPr="00A2280D" w:rsidRDefault="001F641C" w:rsidP="008142FD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8142FD" w:rsidRPr="00A2280D">
        <w:rPr>
          <w:rStyle w:val="textstyle1"/>
          <w:rFonts w:asciiTheme="minorHAnsi" w:hAnsiTheme="minorHAnsi" w:cstheme="minorHAnsi"/>
          <w:sz w:val="22"/>
          <w:szCs w:val="22"/>
        </w:rPr>
        <w:t>Child care subsidies, vital for many workers, are dwindling</w:t>
      </w:r>
      <w:r w:rsidRPr="00A2280D">
        <w:rPr>
          <w:rFonts w:asciiTheme="minorHAnsi" w:hAnsiTheme="minorHAnsi" w:cstheme="minorHAnsi"/>
          <w:sz w:val="22"/>
          <w:szCs w:val="22"/>
        </w:rPr>
        <w:t>”</w:t>
      </w:r>
      <w:r w:rsidR="008142FD" w:rsidRPr="00A2280D">
        <w:rPr>
          <w:rFonts w:asciiTheme="minorHAnsi" w:hAnsiTheme="minorHAnsi" w:cstheme="minorHAnsi"/>
          <w:sz w:val="22"/>
          <w:szCs w:val="22"/>
        </w:rPr>
        <w:t xml:space="preserve">, </w:t>
      </w:r>
      <w:r w:rsidR="008142FD" w:rsidRPr="00A2280D">
        <w:rPr>
          <w:rStyle w:val="textstyle3"/>
          <w:rFonts w:asciiTheme="minorHAnsi" w:hAnsiTheme="minorHAnsi" w:cstheme="minorHAnsi"/>
          <w:sz w:val="22"/>
          <w:szCs w:val="22"/>
        </w:rPr>
        <w:t>Stateline</w:t>
      </w:r>
      <w:r w:rsidR="008142FD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 (Pew), December 2016</w:t>
      </w:r>
    </w:p>
    <w:p w14:paraId="4BF282D7" w14:textId="77777777" w:rsidR="008142FD" w:rsidRPr="00A2280D" w:rsidRDefault="008142FD" w:rsidP="008142FD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31925AC8" w14:textId="77777777" w:rsidR="008142FD" w:rsidRPr="00A2280D" w:rsidRDefault="001F641C" w:rsidP="008142FD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8142FD" w:rsidRPr="00A2280D">
        <w:rPr>
          <w:rStyle w:val="textstyle1"/>
          <w:rFonts w:asciiTheme="minorHAnsi" w:hAnsiTheme="minorHAnsi" w:cstheme="minorHAnsi"/>
          <w:sz w:val="22"/>
          <w:szCs w:val="22"/>
        </w:rPr>
        <w:t>A second look at childcare expenses</w:t>
      </w:r>
      <w:r w:rsidRPr="00A2280D">
        <w:rPr>
          <w:rFonts w:asciiTheme="minorHAnsi" w:hAnsiTheme="minorHAnsi" w:cstheme="minorHAnsi"/>
          <w:sz w:val="22"/>
          <w:szCs w:val="22"/>
        </w:rPr>
        <w:t>”</w:t>
      </w:r>
      <w:r w:rsidR="008142FD" w:rsidRPr="00A2280D">
        <w:rPr>
          <w:rFonts w:asciiTheme="minorHAnsi" w:hAnsiTheme="minorHAnsi" w:cstheme="minorHAnsi"/>
          <w:sz w:val="22"/>
          <w:szCs w:val="22"/>
        </w:rPr>
        <w:t xml:space="preserve">, </w:t>
      </w:r>
      <w:r w:rsidR="008142FD" w:rsidRPr="00A2280D">
        <w:rPr>
          <w:rStyle w:val="textstyle3"/>
          <w:rFonts w:asciiTheme="minorHAnsi" w:hAnsiTheme="minorHAnsi" w:cstheme="minorHAnsi"/>
          <w:sz w:val="22"/>
          <w:szCs w:val="22"/>
        </w:rPr>
        <w:t>Mother Jones</w:t>
      </w:r>
      <w:r w:rsidR="008142FD" w:rsidRPr="00A2280D">
        <w:rPr>
          <w:rStyle w:val="textstyle1"/>
          <w:rFonts w:asciiTheme="minorHAnsi" w:hAnsiTheme="minorHAnsi" w:cstheme="minorHAnsi"/>
          <w:sz w:val="22"/>
          <w:szCs w:val="22"/>
        </w:rPr>
        <w:t>, December 2016</w:t>
      </w:r>
    </w:p>
    <w:p w14:paraId="56B17AFA" w14:textId="77777777" w:rsidR="008142FD" w:rsidRPr="00A2280D" w:rsidRDefault="008142FD" w:rsidP="008142FD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71C7BE3B" w14:textId="77777777" w:rsidR="008142FD" w:rsidRPr="00A2280D" w:rsidRDefault="001F641C" w:rsidP="008142FD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8142FD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The </w:t>
      </w:r>
      <w:r w:rsidR="00E76181" w:rsidRPr="00A2280D"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8142FD" w:rsidRPr="00A2280D">
        <w:rPr>
          <w:rStyle w:val="textstyle1"/>
          <w:rFonts w:asciiTheme="minorHAnsi" w:hAnsiTheme="minorHAnsi" w:cstheme="minorHAnsi"/>
          <w:sz w:val="22"/>
          <w:szCs w:val="22"/>
        </w:rPr>
        <w:t>hild-</w:t>
      </w:r>
      <w:r w:rsidR="00E76181" w:rsidRPr="00A2280D"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8142FD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are </w:t>
      </w:r>
      <w:r w:rsidR="00E76181" w:rsidRPr="00A2280D">
        <w:rPr>
          <w:rStyle w:val="textstyle1"/>
          <w:rFonts w:asciiTheme="minorHAnsi" w:hAnsiTheme="minorHAnsi" w:cstheme="minorHAnsi"/>
          <w:sz w:val="22"/>
          <w:szCs w:val="22"/>
        </w:rPr>
        <w:t>b</w:t>
      </w:r>
      <w:r w:rsidR="008142FD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idding </w:t>
      </w:r>
      <w:r w:rsidR="00E76181" w:rsidRPr="00A2280D">
        <w:rPr>
          <w:rStyle w:val="textstyle1"/>
          <w:rFonts w:asciiTheme="minorHAnsi" w:hAnsiTheme="minorHAnsi" w:cstheme="minorHAnsi"/>
          <w:sz w:val="22"/>
          <w:szCs w:val="22"/>
        </w:rPr>
        <w:t>w</w:t>
      </w:r>
      <w:r w:rsidR="008142FD" w:rsidRPr="00A2280D">
        <w:rPr>
          <w:rStyle w:val="textstyle1"/>
          <w:rFonts w:asciiTheme="minorHAnsi" w:hAnsiTheme="minorHAnsi" w:cstheme="minorHAnsi"/>
          <w:sz w:val="22"/>
          <w:szCs w:val="22"/>
        </w:rPr>
        <w:t>ar</w:t>
      </w:r>
      <w:r w:rsidRPr="00A2280D">
        <w:rPr>
          <w:rFonts w:asciiTheme="minorHAnsi" w:hAnsiTheme="minorHAnsi" w:cstheme="minorHAnsi"/>
          <w:sz w:val="22"/>
          <w:szCs w:val="22"/>
        </w:rPr>
        <w:t>”</w:t>
      </w:r>
      <w:r w:rsidR="008142FD" w:rsidRPr="00A2280D">
        <w:rPr>
          <w:rFonts w:asciiTheme="minorHAnsi" w:hAnsiTheme="minorHAnsi" w:cstheme="minorHAnsi"/>
          <w:sz w:val="22"/>
          <w:szCs w:val="22"/>
        </w:rPr>
        <w:t xml:space="preserve">, </w:t>
      </w:r>
      <w:r w:rsidR="008142FD" w:rsidRPr="00A2280D">
        <w:rPr>
          <w:rStyle w:val="textstyle3"/>
          <w:rFonts w:asciiTheme="minorHAnsi" w:hAnsiTheme="minorHAnsi" w:cstheme="minorHAnsi"/>
          <w:sz w:val="22"/>
          <w:szCs w:val="22"/>
        </w:rPr>
        <w:t>Wall Street Journal (Editorial Board)</w:t>
      </w:r>
      <w:r w:rsidR="008142FD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E76181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September </w:t>
      </w:r>
      <w:r w:rsidR="008142FD" w:rsidRPr="00A2280D">
        <w:rPr>
          <w:rStyle w:val="textstyle1"/>
          <w:rFonts w:asciiTheme="minorHAnsi" w:hAnsiTheme="minorHAnsi" w:cstheme="minorHAnsi"/>
          <w:sz w:val="22"/>
          <w:szCs w:val="22"/>
        </w:rPr>
        <w:t>2016</w:t>
      </w:r>
    </w:p>
    <w:p w14:paraId="16D9CF7A" w14:textId="77777777" w:rsidR="0012509B" w:rsidRPr="00A2280D" w:rsidRDefault="0012509B" w:rsidP="008142FD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3CF9407B" w14:textId="77777777" w:rsidR="00887A83" w:rsidRPr="00A2280D" w:rsidRDefault="001F641C" w:rsidP="002060F8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How to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m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ake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hild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are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a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>ffordable</w:t>
      </w:r>
      <w:r w:rsidRPr="00A2280D">
        <w:rPr>
          <w:rFonts w:asciiTheme="minorHAnsi" w:hAnsiTheme="minorHAnsi" w:cstheme="minorHAnsi"/>
          <w:sz w:val="22"/>
          <w:szCs w:val="22"/>
        </w:rPr>
        <w:t>”</w:t>
      </w:r>
      <w:r w:rsidR="0012509B" w:rsidRPr="00A2280D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A2280D">
        <w:rPr>
          <w:rStyle w:val="textstyle3"/>
          <w:rFonts w:asciiTheme="minorHAnsi" w:hAnsiTheme="minorHAnsi" w:cstheme="minorHAnsi"/>
          <w:sz w:val="22"/>
          <w:szCs w:val="22"/>
        </w:rPr>
        <w:t>Bloomberg View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 </w:t>
      </w:r>
      <w:r w:rsidR="0012509B" w:rsidRPr="00A2280D">
        <w:rPr>
          <w:rStyle w:val="textstyle3"/>
          <w:rFonts w:asciiTheme="minorHAnsi" w:hAnsiTheme="minorHAnsi" w:cstheme="minorHAnsi"/>
          <w:sz w:val="22"/>
          <w:szCs w:val="22"/>
        </w:rPr>
        <w:t xml:space="preserve">(Editorial Board), 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>August 2016</w:t>
      </w:r>
    </w:p>
    <w:p w14:paraId="412B7B43" w14:textId="77777777" w:rsidR="003E4E45" w:rsidRPr="00A2280D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Why is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hildcare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g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etting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e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ven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m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ore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expensive?”,</w:t>
      </w:r>
      <w:r w:rsidR="003E4E45" w:rsidRPr="00A2280D">
        <w:rPr>
          <w:rFonts w:asciiTheme="minorHAnsi" w:hAnsiTheme="minorHAnsi" w:cstheme="minorHAnsi"/>
          <w:sz w:val="22"/>
          <w:szCs w:val="22"/>
        </w:rPr>
        <w:t xml:space="preserve"> </w:t>
      </w:r>
      <w:r w:rsidR="0012509B" w:rsidRPr="00A2280D">
        <w:rPr>
          <w:rStyle w:val="textstyle3"/>
          <w:rFonts w:asciiTheme="minorHAnsi" w:hAnsiTheme="minorHAnsi" w:cstheme="minorHAnsi"/>
          <w:sz w:val="22"/>
          <w:szCs w:val="22"/>
        </w:rPr>
        <w:t>Bloomberg</w:t>
      </w:r>
      <w:r w:rsidR="003E4E45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, July 2016 </w:t>
      </w:r>
    </w:p>
    <w:p w14:paraId="3C24853E" w14:textId="77777777" w:rsidR="003E4E45" w:rsidRPr="00A2280D" w:rsidRDefault="003E4E45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60187570" w14:textId="77777777" w:rsidR="00692E94" w:rsidRDefault="001F641C" w:rsidP="002060F8">
      <w:pPr>
        <w:tabs>
          <w:tab w:val="left" w:pos="720"/>
        </w:tabs>
        <w:contextualSpacing/>
        <w:mirrorIndents/>
      </w:pPr>
      <w:r>
        <w:rPr>
          <w:rFonts w:ascii="Calibri" w:hAnsi="Calibri" w:cs="Calibri"/>
          <w:sz w:val="22"/>
          <w:szCs w:val="22"/>
        </w:rPr>
        <w:t>“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Why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d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oes America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i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nvest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s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o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l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ittle in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i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ts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>hildren?</w:t>
      </w:r>
      <w:r w:rsidRPr="00A2280D">
        <w:rPr>
          <w:rFonts w:asciiTheme="minorHAnsi" w:hAnsiTheme="minorHAnsi" w:cstheme="minorHAnsi"/>
          <w:sz w:val="22"/>
          <w:szCs w:val="22"/>
        </w:rPr>
        <w:t>”</w:t>
      </w:r>
      <w:r w:rsidR="003E4E45" w:rsidRPr="00A2280D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A2280D">
        <w:rPr>
          <w:rStyle w:val="textstyle3"/>
          <w:rFonts w:asciiTheme="minorHAnsi" w:hAnsiTheme="minorHAnsi" w:cstheme="minorHAnsi"/>
          <w:sz w:val="22"/>
          <w:szCs w:val="22"/>
        </w:rPr>
        <w:t>The Atlantic</w:t>
      </w:r>
      <w:r w:rsidR="003E4E45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, July 2016 </w:t>
      </w:r>
      <w:hyperlink r:id="rId8" w:tgtFrame="_blank" w:history="1">
        <w:r w:rsidR="0012509B" w:rsidRPr="00A2280D">
          <w:rPr>
            <w:rFonts w:asciiTheme="minorHAnsi" w:hAnsiTheme="minorHAnsi" w:cstheme="minorHAnsi"/>
            <w:color w:val="0000FF"/>
            <w:sz w:val="22"/>
            <w:szCs w:val="22"/>
            <w:u w:val="single"/>
          </w:rPr>
          <w:br/>
        </w:r>
        <w:r w:rsidR="0012509B" w:rsidRPr="00A2280D">
          <w:rPr>
            <w:rFonts w:asciiTheme="minorHAnsi" w:hAnsiTheme="minorHAnsi" w:cstheme="minorHAnsi"/>
            <w:color w:val="0000FF"/>
            <w:sz w:val="22"/>
            <w:szCs w:val="22"/>
            <w:u w:val="single"/>
          </w:rPr>
          <w:br/>
        </w:r>
      </w:hyperlink>
      <w:r>
        <w:rPr>
          <w:rFonts w:ascii="Calibri" w:hAnsi="Calibri" w:cs="Calibri"/>
          <w:sz w:val="22"/>
          <w:szCs w:val="22"/>
        </w:rPr>
        <w:t>“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Teen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p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regnancy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r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ates are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f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alling and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e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xperts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d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on't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k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now </w:t>
      </w:r>
      <w:r w:rsidR="00AE1580">
        <w:rPr>
          <w:rStyle w:val="textstyle1"/>
          <w:rFonts w:asciiTheme="minorHAnsi" w:hAnsiTheme="minorHAnsi" w:cstheme="minorHAnsi"/>
          <w:sz w:val="22"/>
          <w:szCs w:val="22"/>
        </w:rPr>
        <w:t>w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>hy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A2280D" w:rsidRPr="00A2280D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A2280D">
        <w:rPr>
          <w:rStyle w:val="textstyle3"/>
          <w:rFonts w:asciiTheme="minorHAnsi" w:hAnsiTheme="minorHAnsi" w:cstheme="minorHAnsi"/>
          <w:sz w:val="22"/>
          <w:szCs w:val="22"/>
        </w:rPr>
        <w:t>Global News</w:t>
      </w:r>
      <w:r w:rsidR="00A2280D" w:rsidRPr="00A2280D">
        <w:rPr>
          <w:rStyle w:val="textstyle1"/>
          <w:rFonts w:asciiTheme="minorHAnsi" w:hAnsiTheme="minorHAnsi" w:cstheme="minorHAnsi"/>
          <w:sz w:val="22"/>
          <w:szCs w:val="22"/>
        </w:rPr>
        <w:t>, May</w:t>
      </w:r>
      <w:r w:rsidR="003E4E45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 2016</w:t>
      </w:r>
    </w:p>
    <w:p w14:paraId="255E2254" w14:textId="77777777" w:rsidR="004F1D87" w:rsidRDefault="004F1D87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2757C5C9" w14:textId="77777777" w:rsidR="00A2280D" w:rsidRPr="00D47E5F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There is a </w:t>
      </w:r>
      <w:r w:rsidR="00D47E5F">
        <w:rPr>
          <w:rStyle w:val="textstyle1"/>
          <w:rFonts w:asciiTheme="minorHAnsi" w:hAnsiTheme="minorHAnsi" w:cstheme="minorHAnsi"/>
          <w:sz w:val="22"/>
          <w:szCs w:val="22"/>
        </w:rPr>
        <w:t>n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ew </w:t>
      </w:r>
      <w:r w:rsidR="00D47E5F">
        <w:rPr>
          <w:rStyle w:val="textstyle1"/>
          <w:rFonts w:asciiTheme="minorHAnsi" w:hAnsiTheme="minorHAnsi" w:cstheme="minorHAnsi"/>
          <w:sz w:val="22"/>
          <w:szCs w:val="22"/>
        </w:rPr>
        <w:t>p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lan to </w:t>
      </w:r>
      <w:r w:rsidR="00D47E5F">
        <w:rPr>
          <w:rStyle w:val="textstyle1"/>
          <w:rFonts w:asciiTheme="minorHAnsi" w:hAnsiTheme="minorHAnsi" w:cstheme="minorHAnsi"/>
          <w:sz w:val="22"/>
          <w:szCs w:val="22"/>
        </w:rPr>
        <w:t>h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elp </w:t>
      </w:r>
      <w:r w:rsidR="00D47E5F">
        <w:rPr>
          <w:rStyle w:val="textstyle1"/>
          <w:rFonts w:asciiTheme="minorHAnsi" w:hAnsiTheme="minorHAnsi" w:cstheme="minorHAnsi"/>
          <w:sz w:val="22"/>
          <w:szCs w:val="22"/>
        </w:rPr>
        <w:t>lower-income parents afford quality child c</w:t>
      </w:r>
      <w:r w:rsidR="0012509B" w:rsidRPr="00A2280D">
        <w:rPr>
          <w:rStyle w:val="textstyle1"/>
          <w:rFonts w:asciiTheme="minorHAnsi" w:hAnsiTheme="minorHAnsi" w:cstheme="minorHAnsi"/>
          <w:sz w:val="22"/>
          <w:szCs w:val="22"/>
        </w:rPr>
        <w:t>are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A2280D" w:rsidRPr="00A2280D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A2280D">
        <w:rPr>
          <w:rStyle w:val="textstyle3"/>
          <w:rFonts w:asciiTheme="minorHAnsi" w:hAnsiTheme="minorHAnsi" w:cstheme="minorHAnsi"/>
          <w:sz w:val="22"/>
          <w:szCs w:val="22"/>
        </w:rPr>
        <w:t>Huffington Post</w:t>
      </w:r>
      <w:r w:rsidR="00A2280D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, February </w:t>
      </w:r>
      <w:r w:rsidR="003E4E45" w:rsidRPr="00A2280D">
        <w:rPr>
          <w:rStyle w:val="textstyle1"/>
          <w:rFonts w:asciiTheme="minorHAnsi" w:hAnsiTheme="minorHAnsi" w:cstheme="minorHAnsi"/>
          <w:sz w:val="22"/>
          <w:szCs w:val="22"/>
        </w:rPr>
        <w:t xml:space="preserve">2016 </w:t>
      </w:r>
      <w:hyperlink r:id="rId9" w:tgtFrame="_blank" w:history="1">
        <w:r w:rsidR="0012509B" w:rsidRPr="00A2280D">
          <w:rPr>
            <w:rFonts w:asciiTheme="minorHAnsi" w:hAnsiTheme="minorHAnsi" w:cstheme="minorHAnsi"/>
            <w:color w:val="0000FF"/>
            <w:sz w:val="22"/>
            <w:szCs w:val="22"/>
            <w:u w:val="single"/>
          </w:rPr>
          <w:br/>
        </w:r>
        <w:r w:rsidR="0012509B" w:rsidRPr="00A2280D">
          <w:rPr>
            <w:rFonts w:asciiTheme="minorHAnsi" w:hAnsiTheme="minorHAnsi" w:cstheme="minorHAnsi"/>
            <w:color w:val="0000FF"/>
            <w:sz w:val="22"/>
            <w:szCs w:val="22"/>
            <w:u w:val="single"/>
          </w:rPr>
          <w:br/>
        </w:r>
      </w:hyperlink>
      <w:r>
        <w:rPr>
          <w:rFonts w:ascii="Calibri" w:hAnsi="Calibri" w:cs="Calibri"/>
          <w:sz w:val="22"/>
          <w:szCs w:val="22"/>
        </w:rPr>
        <w:t>“</w:t>
      </w:r>
      <w:r w:rsidR="00D47E5F">
        <w:rPr>
          <w:rStyle w:val="textstyle1"/>
          <w:rFonts w:asciiTheme="minorHAnsi" w:hAnsiTheme="minorHAnsi" w:cstheme="minorHAnsi"/>
          <w:sz w:val="22"/>
          <w:szCs w:val="22"/>
        </w:rPr>
        <w:t>Who took c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ar</w:t>
      </w:r>
      <w:r w:rsidR="00D47E5F">
        <w:rPr>
          <w:rStyle w:val="textstyle1"/>
          <w:rFonts w:asciiTheme="minorHAnsi" w:hAnsiTheme="minorHAnsi" w:cstheme="minorHAnsi"/>
          <w:sz w:val="22"/>
          <w:szCs w:val="22"/>
        </w:rPr>
        <w:t>e of Rosie the Riveter’s k</w:t>
      </w:r>
      <w:r w:rsidR="00A2280D" w:rsidRPr="00D47E5F">
        <w:rPr>
          <w:rStyle w:val="textstyle1"/>
          <w:rFonts w:asciiTheme="minorHAnsi" w:hAnsiTheme="minorHAnsi" w:cstheme="minorHAnsi"/>
          <w:sz w:val="22"/>
          <w:szCs w:val="22"/>
        </w:rPr>
        <w:t>ids?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A2280D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The Atlantic</w:t>
      </w:r>
      <w:r w:rsidR="00A2280D" w:rsidRPr="00D47E5F">
        <w:rPr>
          <w:rStyle w:val="textstyle1"/>
          <w:rFonts w:asciiTheme="minorHAnsi" w:hAnsiTheme="minorHAnsi" w:cstheme="minorHAnsi"/>
          <w:sz w:val="22"/>
          <w:szCs w:val="22"/>
        </w:rPr>
        <w:t>, November</w:t>
      </w:r>
      <w:r w:rsidR="003E4E45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 2015 </w:t>
      </w:r>
      <w:hyperlink r:id="rId10" w:tgtFrame="_blank" w:history="1">
        <w:r w:rsidR="0012509B" w:rsidRPr="00D47E5F">
          <w:rPr>
            <w:rFonts w:asciiTheme="minorHAnsi" w:hAnsiTheme="minorHAnsi" w:cstheme="minorHAnsi"/>
            <w:color w:val="0000FF"/>
            <w:sz w:val="22"/>
            <w:szCs w:val="22"/>
            <w:u w:val="single"/>
          </w:rPr>
          <w:br/>
        </w:r>
        <w:r w:rsidR="0012509B" w:rsidRPr="00D47E5F">
          <w:rPr>
            <w:rFonts w:asciiTheme="minorHAnsi" w:hAnsiTheme="minorHAnsi" w:cstheme="minorHAnsi"/>
            <w:color w:val="0000FF"/>
            <w:sz w:val="22"/>
            <w:szCs w:val="22"/>
            <w:u w:val="single"/>
          </w:rPr>
          <w:br/>
        </w:r>
      </w:hyperlink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Quality </w:t>
      </w:r>
      <w:r w:rsidR="00D47E5F">
        <w:rPr>
          <w:rStyle w:val="textstyle1"/>
          <w:rFonts w:asciiTheme="minorHAnsi" w:hAnsiTheme="minorHAnsi" w:cstheme="minorHAnsi"/>
          <w:sz w:val="22"/>
          <w:szCs w:val="22"/>
        </w:rPr>
        <w:t>child care is rare and expensive, but a new proposal could help change t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hat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,</w:t>
      </w:r>
      <w:r w:rsidR="00A2280D" w:rsidRPr="00D47E5F">
        <w:rPr>
          <w:rFonts w:asciiTheme="minorHAnsi" w:hAnsiTheme="minorHAnsi" w:cstheme="minorHAnsi"/>
          <w:sz w:val="22"/>
          <w:szCs w:val="22"/>
        </w:rPr>
        <w:t xml:space="preserve">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Huffington Post</w:t>
      </w:r>
      <w:r w:rsidR="00A2280D" w:rsidRPr="00D47E5F">
        <w:rPr>
          <w:rStyle w:val="textstyle1"/>
          <w:rFonts w:asciiTheme="minorHAnsi" w:hAnsiTheme="minorHAnsi" w:cstheme="minorHAnsi"/>
          <w:sz w:val="22"/>
          <w:szCs w:val="22"/>
        </w:rPr>
        <w:t>, September 2015</w:t>
      </w:r>
    </w:p>
    <w:p w14:paraId="6D4B7E9E" w14:textId="77777777" w:rsidR="0067493A" w:rsidRDefault="0012509B" w:rsidP="002060F8">
      <w:pPr>
        <w:tabs>
          <w:tab w:val="left" w:pos="720"/>
        </w:tabs>
        <w:contextualSpacing/>
        <w:mirrorIndents/>
      </w:pPr>
      <w:r w:rsidRPr="00D47E5F">
        <w:rPr>
          <w:rFonts w:asciiTheme="minorHAnsi" w:hAnsiTheme="minorHAnsi" w:cstheme="minorHAnsi"/>
          <w:sz w:val="22"/>
          <w:szCs w:val="22"/>
        </w:rPr>
        <w:br/>
      </w:r>
      <w:r w:rsidR="001F641C">
        <w:rPr>
          <w:rFonts w:ascii="Calibri" w:hAnsi="Calibri" w:cs="Calibri"/>
          <w:sz w:val="22"/>
          <w:szCs w:val="22"/>
        </w:rPr>
        <w:t>“</w:t>
      </w:r>
      <w:r w:rsidR="00D47E5F">
        <w:rPr>
          <w:rStyle w:val="textstyle1"/>
          <w:rFonts w:asciiTheme="minorHAnsi" w:hAnsiTheme="minorHAnsi" w:cstheme="minorHAnsi"/>
          <w:sz w:val="22"/>
          <w:szCs w:val="22"/>
        </w:rPr>
        <w:t>Surging child care costs are hurting more and m</w:t>
      </w:r>
      <w:r w:rsidRPr="00D47E5F">
        <w:rPr>
          <w:rStyle w:val="textstyle1"/>
          <w:rFonts w:asciiTheme="minorHAnsi" w:hAnsiTheme="minorHAnsi" w:cstheme="minorHAnsi"/>
          <w:sz w:val="22"/>
          <w:szCs w:val="22"/>
        </w:rPr>
        <w:t>ore Americans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A2280D" w:rsidRPr="00D47E5F">
        <w:rPr>
          <w:rFonts w:asciiTheme="minorHAnsi" w:hAnsiTheme="minorHAnsi" w:cstheme="minorHAnsi"/>
          <w:sz w:val="22"/>
          <w:szCs w:val="22"/>
        </w:rPr>
        <w:t xml:space="preserve">, </w:t>
      </w:r>
      <w:r w:rsidRPr="00D47E5F">
        <w:rPr>
          <w:rStyle w:val="textstyle3"/>
          <w:rFonts w:asciiTheme="minorHAnsi" w:hAnsiTheme="minorHAnsi" w:cstheme="minorHAnsi"/>
          <w:sz w:val="22"/>
          <w:szCs w:val="22"/>
        </w:rPr>
        <w:t>Bloomberg Business</w:t>
      </w:r>
      <w:r w:rsidR="00A2280D" w:rsidRPr="00D47E5F">
        <w:rPr>
          <w:rStyle w:val="textstyle1"/>
          <w:rFonts w:asciiTheme="minorHAnsi" w:hAnsiTheme="minorHAnsi" w:cstheme="minorHAnsi"/>
          <w:sz w:val="22"/>
          <w:szCs w:val="22"/>
        </w:rPr>
        <w:t>, August 2015</w:t>
      </w:r>
      <w:r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 </w:t>
      </w:r>
    </w:p>
    <w:p w14:paraId="044561FF" w14:textId="77777777" w:rsidR="0067493A" w:rsidRDefault="0067493A" w:rsidP="002060F8">
      <w:pPr>
        <w:tabs>
          <w:tab w:val="left" w:pos="720"/>
        </w:tabs>
        <w:contextualSpacing/>
        <w:mirrorIndents/>
      </w:pPr>
    </w:p>
    <w:p w14:paraId="74CD2B01" w14:textId="77777777" w:rsidR="00004BAA" w:rsidRPr="0067493A" w:rsidRDefault="001F641C" w:rsidP="002060F8">
      <w:pPr>
        <w:tabs>
          <w:tab w:val="left" w:pos="720"/>
        </w:tabs>
        <w:contextualSpacing/>
        <w:mirrorIndents/>
        <w:rPr>
          <w:rFonts w:asciiTheme="minorHAnsi" w:hAnsiTheme="minorHAnsi" w:cstheme="minorHAnsi"/>
          <w:color w:val="0000FF"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</w:rPr>
        <w:t>“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The cost of child care might not b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e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s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kyrocketing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FiveThirtyEight</w:t>
      </w:r>
      <w:r w:rsidR="00E4232A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July 2015</w:t>
      </w:r>
    </w:p>
    <w:p w14:paraId="7DF7CE7B" w14:textId="77777777" w:rsidR="0067493A" w:rsidRDefault="0067493A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26B92E1C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Is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b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roadband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r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esponsible for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f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alling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t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eenage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p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regnancy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r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ates?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E4232A">
        <w:rPr>
          <w:rStyle w:val="textstyle3"/>
          <w:rFonts w:asciiTheme="minorHAnsi" w:hAnsiTheme="minorHAnsi" w:cstheme="minorHAnsi"/>
          <w:sz w:val="22"/>
          <w:szCs w:val="22"/>
        </w:rPr>
        <w:t xml:space="preserve">The Guardian,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 xml:space="preserve">June 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2015 </w:t>
      </w:r>
    </w:p>
    <w:p w14:paraId="292AB187" w14:textId="77777777" w:rsidR="0067493A" w:rsidRDefault="0067493A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65E95B36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How much are you paying for child c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are?</w:t>
      </w:r>
      <w:r w:rsidR="00D47E5F">
        <w:rPr>
          <w:rFonts w:asciiTheme="minorHAnsi" w:hAnsiTheme="minorHAnsi" w:cstheme="minorHAnsi"/>
          <w:sz w:val="22"/>
          <w:szCs w:val="22"/>
        </w:rPr>
        <w:t xml:space="preserve">”,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Education Week</w:t>
      </w:r>
      <w:r w:rsidR="00E4232A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May 2015</w:t>
      </w:r>
    </w:p>
    <w:p w14:paraId="445D1849" w14:textId="77777777" w:rsidR="00940F10" w:rsidRDefault="00940F10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4279710D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U.S.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o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nce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h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ad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u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niversal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hild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are, but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rebuilding it won't be e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asy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E4232A">
        <w:rPr>
          <w:rStyle w:val="textstyle1"/>
          <w:rFonts w:asciiTheme="minorHAnsi" w:hAnsiTheme="minorHAnsi" w:cstheme="minorHAnsi"/>
          <w:sz w:val="22"/>
          <w:szCs w:val="22"/>
        </w:rPr>
        <w:t xml:space="preserve">NPR,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January 2015</w:t>
      </w:r>
    </w:p>
    <w:p w14:paraId="47F2D2F8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4994465D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This is the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hildcare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p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rogram Obama was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t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alking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a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bout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Time</w:t>
      </w:r>
      <w:r w:rsidR="00E4232A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January 2015</w:t>
      </w:r>
    </w:p>
    <w:p w14:paraId="585C488F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67586991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Here’s what happened the one time when the US had universal childcare”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ThinkProgress</w:t>
      </w:r>
      <w:r w:rsidR="00E4232A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September 2014</w:t>
      </w:r>
    </w:p>
    <w:p w14:paraId="45D6D4CA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5DAE1F8D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That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o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ne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t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ime America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a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lmost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g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ot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u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niversal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hild </w:t>
      </w:r>
      <w:r w:rsidR="0093024B"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are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93024B">
        <w:rPr>
          <w:rFonts w:asciiTheme="minorHAnsi" w:hAnsiTheme="minorHAnsi" w:cstheme="minorHAnsi"/>
          <w:sz w:val="22"/>
          <w:szCs w:val="22"/>
        </w:rPr>
        <w:t xml:space="preserve">Washington Post’s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Wonkblog</w:t>
      </w:r>
      <w:r w:rsidR="00E4232A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June 2014</w:t>
      </w:r>
    </w:p>
    <w:p w14:paraId="7BFD39B6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3C9C04FC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C81167">
        <w:rPr>
          <w:rStyle w:val="textstyle1"/>
          <w:rFonts w:asciiTheme="minorHAnsi" w:hAnsiTheme="minorHAnsi" w:cstheme="minorHAnsi"/>
          <w:sz w:val="22"/>
          <w:szCs w:val="22"/>
        </w:rPr>
        <w:t>Does having kids make parents happy after a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ll?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E4232A">
        <w:rPr>
          <w:rStyle w:val="textstyle3"/>
          <w:rFonts w:asciiTheme="minorHAnsi" w:hAnsiTheme="minorHAnsi" w:cstheme="minorHAnsi"/>
          <w:sz w:val="22"/>
          <w:szCs w:val="22"/>
        </w:rPr>
        <w:t xml:space="preserve">The Atlantic,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May 8, 2014</w:t>
      </w:r>
    </w:p>
    <w:p w14:paraId="487819C7" w14:textId="77777777" w:rsidR="00004BAA" w:rsidRDefault="00004BAA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4281C627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C81167">
        <w:rPr>
          <w:rStyle w:val="textstyle1"/>
          <w:rFonts w:asciiTheme="minorHAnsi" w:hAnsiTheme="minorHAnsi" w:cstheme="minorHAnsi"/>
          <w:sz w:val="22"/>
          <w:szCs w:val="22"/>
        </w:rPr>
        <w:t>The history of the United States’ nearly-universal child care p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rogram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E4232A">
        <w:rPr>
          <w:rStyle w:val="textstyle1"/>
          <w:rFonts w:asciiTheme="minorHAnsi" w:hAnsiTheme="minorHAnsi" w:cstheme="minorHAnsi"/>
          <w:sz w:val="22"/>
          <w:szCs w:val="22"/>
        </w:rPr>
        <w:t xml:space="preserve">New America EdCentral,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January 2015</w:t>
      </w:r>
    </w:p>
    <w:p w14:paraId="079B9E5D" w14:textId="77777777" w:rsidR="00004BAA" w:rsidRDefault="00004BAA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</w:p>
    <w:p w14:paraId="7817013E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1940s-</w:t>
      </w:r>
      <w:r w:rsidR="00C81167">
        <w:rPr>
          <w:rStyle w:val="textstyle1"/>
          <w:rFonts w:asciiTheme="minorHAnsi" w:hAnsiTheme="minorHAnsi" w:cstheme="minorHAnsi"/>
          <w:sz w:val="22"/>
          <w:szCs w:val="22"/>
        </w:rPr>
        <w:t>era universal child care program had p</w:t>
      </w:r>
      <w:r w:rsidR="00C81167" w:rsidRPr="00D47E5F">
        <w:rPr>
          <w:rStyle w:val="textstyle1"/>
          <w:rFonts w:asciiTheme="minorHAnsi" w:hAnsiTheme="minorHAnsi" w:cstheme="minorHAnsi"/>
          <w:sz w:val="22"/>
          <w:szCs w:val="22"/>
        </w:rPr>
        <w:t>ositive</w:t>
      </w:r>
      <w:r w:rsidR="00C81167">
        <w:rPr>
          <w:rStyle w:val="textstyle1"/>
          <w:rFonts w:asciiTheme="minorHAnsi" w:hAnsiTheme="minorHAnsi" w:cstheme="minorHAnsi"/>
          <w:sz w:val="22"/>
          <w:szCs w:val="22"/>
        </w:rPr>
        <w:t xml:space="preserve"> effects on c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hildren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Education Week</w:t>
      </w:r>
      <w:r w:rsidR="00DD121C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January 2014</w:t>
      </w:r>
    </w:p>
    <w:p w14:paraId="25978EDA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42500741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The </w:t>
      </w:r>
      <w:r w:rsidR="00C81167"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oolest </w:t>
      </w:r>
      <w:r w:rsidR="00C81167"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hild </w:t>
      </w:r>
      <w:r w:rsidR="00C81167"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are </w:t>
      </w:r>
      <w:r w:rsidR="00C81167">
        <w:rPr>
          <w:rStyle w:val="textstyle1"/>
          <w:rFonts w:asciiTheme="minorHAnsi" w:hAnsiTheme="minorHAnsi" w:cstheme="minorHAnsi"/>
          <w:sz w:val="22"/>
          <w:szCs w:val="22"/>
        </w:rPr>
        <w:t>p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rogram</w:t>
      </w:r>
      <w:r w:rsidR="00C81167">
        <w:rPr>
          <w:rStyle w:val="textstyle1"/>
          <w:rFonts w:asciiTheme="minorHAnsi" w:hAnsiTheme="minorHAnsi" w:cstheme="minorHAnsi"/>
          <w:sz w:val="22"/>
          <w:szCs w:val="22"/>
        </w:rPr>
        <w:t xml:space="preserve"> you’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ve</w:t>
      </w:r>
      <w:r w:rsidR="00C81167">
        <w:rPr>
          <w:rStyle w:val="textstyle1"/>
          <w:rFonts w:asciiTheme="minorHAnsi" w:hAnsiTheme="minorHAnsi" w:cstheme="minorHAnsi"/>
          <w:sz w:val="22"/>
          <w:szCs w:val="22"/>
        </w:rPr>
        <w:t xml:space="preserve"> never heard o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f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DD121C">
        <w:rPr>
          <w:rStyle w:val="textstyle1"/>
          <w:rFonts w:asciiTheme="minorHAnsi" w:hAnsiTheme="minorHAnsi" w:cstheme="minorHAnsi"/>
          <w:sz w:val="22"/>
          <w:szCs w:val="22"/>
        </w:rPr>
        <w:t xml:space="preserve">Freakonomics,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January 2014</w:t>
      </w:r>
    </w:p>
    <w:p w14:paraId="13331C16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2AC938CF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Work and </w:t>
      </w:r>
      <w:r w:rsidR="00C81167">
        <w:rPr>
          <w:rStyle w:val="textstyle1"/>
          <w:rFonts w:asciiTheme="minorHAnsi" w:hAnsiTheme="minorHAnsi" w:cstheme="minorHAnsi"/>
          <w:sz w:val="22"/>
          <w:szCs w:val="22"/>
        </w:rPr>
        <w:t>h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appiness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SSA Magazine</w:t>
      </w:r>
      <w:r w:rsidR="00DD121C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Winter 2013</w:t>
      </w:r>
    </w:p>
    <w:p w14:paraId="04951540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665CE6A1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>
        <w:rPr>
          <w:rStyle w:val="textstyle1"/>
          <w:rFonts w:asciiTheme="minorHAnsi" w:hAnsiTheme="minorHAnsi" w:cstheme="minorHAnsi"/>
          <w:sz w:val="22"/>
          <w:szCs w:val="22"/>
        </w:rPr>
        <w:t>Do kids make us happy? Yes (we t</w:t>
      </w:r>
      <w:r w:rsidR="001132F2">
        <w:rPr>
          <w:rStyle w:val="textstyle1"/>
          <w:rFonts w:asciiTheme="minorHAnsi" w:hAnsiTheme="minorHAnsi" w:cstheme="minorHAnsi"/>
          <w:sz w:val="22"/>
          <w:szCs w:val="22"/>
        </w:rPr>
        <w:t>hink)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Globe and Mail</w:t>
      </w:r>
      <w:r w:rsidR="00DD121C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November 2012</w:t>
      </w:r>
    </w:p>
    <w:p w14:paraId="1508990A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05E3D35A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>
        <w:rPr>
          <w:rStyle w:val="textstyle1"/>
          <w:rFonts w:asciiTheme="minorHAnsi" w:hAnsiTheme="minorHAnsi" w:cstheme="minorHAnsi"/>
          <w:sz w:val="22"/>
          <w:szCs w:val="22"/>
        </w:rPr>
        <w:t>Note to parents: believe it or not, you’re h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appy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Bloomberg</w:t>
      </w:r>
      <w:r w:rsidR="00D92BA7">
        <w:rPr>
          <w:rStyle w:val="textstyle3"/>
          <w:rFonts w:asciiTheme="minorHAnsi" w:hAnsiTheme="minorHAnsi" w:cstheme="minorHAnsi"/>
          <w:sz w:val="22"/>
          <w:szCs w:val="22"/>
        </w:rPr>
        <w:t xml:space="preserve">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View</w:t>
      </w:r>
      <w:r w:rsidR="00DD121C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May 2012</w:t>
      </w:r>
    </w:p>
    <w:p w14:paraId="102FD873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168F6276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Having </w:t>
      </w:r>
      <w:r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hildren </w:t>
      </w:r>
      <w:r>
        <w:rPr>
          <w:rStyle w:val="textstyle1"/>
          <w:rFonts w:asciiTheme="minorHAnsi" w:hAnsiTheme="minorHAnsi" w:cstheme="minorHAnsi"/>
          <w:sz w:val="22"/>
          <w:szCs w:val="22"/>
        </w:rPr>
        <w:t>m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akes </w:t>
      </w:r>
      <w:r>
        <w:rPr>
          <w:rStyle w:val="textstyle1"/>
          <w:rFonts w:asciiTheme="minorHAnsi" w:hAnsiTheme="minorHAnsi" w:cstheme="minorHAnsi"/>
          <w:sz w:val="22"/>
          <w:szCs w:val="22"/>
        </w:rPr>
        <w:t>y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ou (</w:t>
      </w:r>
      <w:r>
        <w:rPr>
          <w:rStyle w:val="textstyle1"/>
          <w:rFonts w:asciiTheme="minorHAnsi" w:hAnsiTheme="minorHAnsi" w:cstheme="minorHAnsi"/>
          <w:sz w:val="22"/>
          <w:szCs w:val="22"/>
        </w:rPr>
        <w:t>r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elatively) </w:t>
      </w:r>
      <w:r>
        <w:rPr>
          <w:rStyle w:val="textstyle1"/>
          <w:rFonts w:asciiTheme="minorHAnsi" w:hAnsiTheme="minorHAnsi" w:cstheme="minorHAnsi"/>
          <w:sz w:val="22"/>
          <w:szCs w:val="22"/>
        </w:rPr>
        <w:t>h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appier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DD121C">
        <w:rPr>
          <w:rStyle w:val="textstyle3"/>
          <w:rFonts w:asciiTheme="minorHAnsi" w:hAnsiTheme="minorHAnsi" w:cstheme="minorHAnsi"/>
          <w:sz w:val="22"/>
          <w:szCs w:val="22"/>
        </w:rPr>
        <w:t>New York Times</w:t>
      </w:r>
      <w:r w:rsidR="00DD121C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May 2012</w:t>
      </w:r>
    </w:p>
    <w:p w14:paraId="15C10291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288C22E9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Why </w:t>
      </w:r>
      <w:r>
        <w:rPr>
          <w:rStyle w:val="textstyle1"/>
          <w:rFonts w:asciiTheme="minorHAnsi" w:hAnsiTheme="minorHAnsi" w:cstheme="minorHAnsi"/>
          <w:sz w:val="22"/>
          <w:szCs w:val="22"/>
        </w:rPr>
        <w:t>s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o </w:t>
      </w:r>
      <w:r>
        <w:rPr>
          <w:rStyle w:val="textstyle1"/>
          <w:rFonts w:asciiTheme="minorHAnsi" w:hAnsiTheme="minorHAnsi" w:cstheme="minorHAnsi"/>
          <w:sz w:val="22"/>
          <w:szCs w:val="22"/>
        </w:rPr>
        <w:t>m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any </w:t>
      </w:r>
      <w:r>
        <w:rPr>
          <w:rStyle w:val="textstyle1"/>
          <w:rFonts w:asciiTheme="minorHAnsi" w:hAnsiTheme="minorHAnsi" w:cstheme="minorHAnsi"/>
          <w:sz w:val="22"/>
          <w:szCs w:val="22"/>
        </w:rPr>
        <w:t>s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tudies </w:t>
      </w:r>
      <w:r>
        <w:rPr>
          <w:rStyle w:val="textstyle1"/>
          <w:rFonts w:asciiTheme="minorHAnsi" w:hAnsiTheme="minorHAnsi" w:cstheme="minorHAnsi"/>
          <w:sz w:val="22"/>
          <w:szCs w:val="22"/>
        </w:rPr>
        <w:t>a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bout </w:t>
      </w:r>
      <w:r>
        <w:rPr>
          <w:rStyle w:val="textstyle1"/>
          <w:rFonts w:asciiTheme="minorHAnsi" w:hAnsiTheme="minorHAnsi" w:cstheme="minorHAnsi"/>
          <w:sz w:val="22"/>
          <w:szCs w:val="22"/>
        </w:rPr>
        <w:t>p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arents and </w:t>
      </w:r>
      <w:r>
        <w:rPr>
          <w:rStyle w:val="textstyle1"/>
          <w:rFonts w:asciiTheme="minorHAnsi" w:hAnsiTheme="minorHAnsi" w:cstheme="minorHAnsi"/>
          <w:sz w:val="22"/>
          <w:szCs w:val="22"/>
        </w:rPr>
        <w:t>h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appiness are </w:t>
      </w:r>
      <w:r>
        <w:rPr>
          <w:rStyle w:val="textstyle1"/>
          <w:rFonts w:asciiTheme="minorHAnsi" w:hAnsiTheme="minorHAnsi" w:cstheme="minorHAnsi"/>
          <w:sz w:val="22"/>
          <w:szCs w:val="22"/>
        </w:rPr>
        <w:t>w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rong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Huffington Post</w:t>
      </w:r>
      <w:r w:rsidR="00DD121C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May 2012</w:t>
      </w:r>
    </w:p>
    <w:p w14:paraId="2323FAE5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365CEA26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Parents </w:t>
      </w:r>
      <w:r>
        <w:rPr>
          <w:rStyle w:val="textstyle1"/>
          <w:rFonts w:asciiTheme="minorHAnsi" w:hAnsiTheme="minorHAnsi" w:cstheme="minorHAnsi"/>
          <w:sz w:val="22"/>
          <w:szCs w:val="22"/>
        </w:rPr>
        <w:t>t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oday are </w:t>
      </w:r>
      <w:r>
        <w:rPr>
          <w:rStyle w:val="textstyle1"/>
          <w:rFonts w:asciiTheme="minorHAnsi" w:hAnsiTheme="minorHAnsi" w:cstheme="minorHAnsi"/>
          <w:sz w:val="22"/>
          <w:szCs w:val="22"/>
        </w:rPr>
        <w:t>h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appier </w:t>
      </w:r>
      <w:r>
        <w:rPr>
          <w:rStyle w:val="textstyle1"/>
          <w:rFonts w:asciiTheme="minorHAnsi" w:hAnsiTheme="minorHAnsi" w:cstheme="minorHAnsi"/>
          <w:sz w:val="22"/>
          <w:szCs w:val="22"/>
        </w:rPr>
        <w:t>t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han </w:t>
      </w:r>
      <w:r>
        <w:rPr>
          <w:rStyle w:val="textstyle1"/>
          <w:rFonts w:asciiTheme="minorHAnsi" w:hAnsiTheme="minorHAnsi" w:cstheme="minorHAnsi"/>
          <w:sz w:val="22"/>
          <w:szCs w:val="22"/>
        </w:rPr>
        <w:t>n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on-</w:t>
      </w:r>
      <w:r>
        <w:rPr>
          <w:rStyle w:val="textstyle1"/>
          <w:rFonts w:asciiTheme="minorHAnsi" w:hAnsiTheme="minorHAnsi" w:cstheme="minorHAnsi"/>
          <w:sz w:val="22"/>
          <w:szCs w:val="22"/>
        </w:rPr>
        <w:t>p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arents, </w:t>
      </w:r>
      <w:r>
        <w:rPr>
          <w:rStyle w:val="textstyle1"/>
          <w:rFonts w:asciiTheme="minorHAnsi" w:hAnsiTheme="minorHAnsi" w:cstheme="minorHAnsi"/>
          <w:sz w:val="22"/>
          <w:szCs w:val="22"/>
        </w:rPr>
        <w:t>st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udies </w:t>
      </w:r>
      <w:r>
        <w:rPr>
          <w:rStyle w:val="textstyle1"/>
          <w:rFonts w:asciiTheme="minorHAnsi" w:hAnsiTheme="minorHAnsi" w:cstheme="minorHAnsi"/>
          <w:sz w:val="22"/>
          <w:szCs w:val="22"/>
        </w:rPr>
        <w:t>s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uggest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USA Today</w:t>
      </w:r>
      <w:r w:rsidR="00DD121C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May 2012</w:t>
      </w:r>
    </w:p>
    <w:p w14:paraId="258F8E2C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0F4DE3B6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More </w:t>
      </w:r>
      <w:r>
        <w:rPr>
          <w:rStyle w:val="textstyle1"/>
          <w:rFonts w:asciiTheme="minorHAnsi" w:hAnsiTheme="minorHAnsi" w:cstheme="minorHAnsi"/>
          <w:sz w:val="22"/>
          <w:szCs w:val="22"/>
        </w:rPr>
        <w:t>m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oney, </w:t>
      </w:r>
      <w:r>
        <w:rPr>
          <w:rStyle w:val="textstyle1"/>
          <w:rFonts w:asciiTheme="minorHAnsi" w:hAnsiTheme="minorHAnsi" w:cstheme="minorHAnsi"/>
          <w:sz w:val="22"/>
          <w:szCs w:val="22"/>
        </w:rPr>
        <w:t>f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ewer </w:t>
      </w:r>
      <w:r>
        <w:rPr>
          <w:rStyle w:val="textstyle1"/>
          <w:rFonts w:asciiTheme="minorHAnsi" w:hAnsiTheme="minorHAnsi" w:cstheme="minorHAnsi"/>
          <w:sz w:val="22"/>
          <w:szCs w:val="22"/>
        </w:rPr>
        <w:t>a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bortions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Boston Globe</w:t>
      </w:r>
      <w:r w:rsidR="00DD121C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October 2011</w:t>
      </w:r>
    </w:p>
    <w:p w14:paraId="3A2579A9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4AB9193E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Men </w:t>
      </w:r>
      <w:r>
        <w:rPr>
          <w:rStyle w:val="textstyle1"/>
          <w:rFonts w:asciiTheme="minorHAnsi" w:hAnsiTheme="minorHAnsi" w:cstheme="minorHAnsi"/>
          <w:sz w:val="22"/>
          <w:szCs w:val="22"/>
        </w:rPr>
        <w:t>a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re </w:t>
      </w:r>
      <w:r>
        <w:rPr>
          <w:rStyle w:val="textstyle1"/>
          <w:rFonts w:asciiTheme="minorHAnsi" w:hAnsiTheme="minorHAnsi" w:cstheme="minorHAnsi"/>
          <w:sz w:val="22"/>
          <w:szCs w:val="22"/>
        </w:rPr>
        <w:t>u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nhappy: </w:t>
      </w:r>
      <w:r>
        <w:rPr>
          <w:rStyle w:val="textstyle1"/>
          <w:rFonts w:asciiTheme="minorHAnsi" w:hAnsiTheme="minorHAnsi" w:cstheme="minorHAnsi"/>
          <w:sz w:val="22"/>
          <w:szCs w:val="22"/>
        </w:rPr>
        <w:t>g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ood </w:t>
      </w:r>
      <w:r>
        <w:rPr>
          <w:rStyle w:val="textstyle1"/>
          <w:rFonts w:asciiTheme="minorHAnsi" w:hAnsiTheme="minorHAnsi" w:cstheme="minorHAnsi"/>
          <w:sz w:val="22"/>
          <w:szCs w:val="22"/>
        </w:rPr>
        <w:t>n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ews for </w:t>
      </w:r>
      <w:r>
        <w:rPr>
          <w:rStyle w:val="textstyle1"/>
          <w:rFonts w:asciiTheme="minorHAnsi" w:hAnsiTheme="minorHAnsi" w:cstheme="minorHAnsi"/>
          <w:sz w:val="22"/>
          <w:szCs w:val="22"/>
        </w:rPr>
        <w:t>w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omen?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Huffington Post</w:t>
      </w:r>
      <w:r w:rsidR="00DD121C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July 2011</w:t>
      </w:r>
    </w:p>
    <w:p w14:paraId="3A0A38FD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3539171B" w14:textId="77777777" w:rsidR="00D92BA7" w:rsidRDefault="001F641C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New </w:t>
      </w:r>
      <w:r>
        <w:rPr>
          <w:rStyle w:val="textstyle1"/>
          <w:rFonts w:asciiTheme="minorHAnsi" w:hAnsiTheme="minorHAnsi" w:cstheme="minorHAnsi"/>
          <w:sz w:val="22"/>
          <w:szCs w:val="22"/>
        </w:rPr>
        <w:t>r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esearch </w:t>
      </w:r>
      <w:r>
        <w:rPr>
          <w:rStyle w:val="textstyle1"/>
          <w:rFonts w:asciiTheme="minorHAnsi" w:hAnsiTheme="minorHAnsi" w:cstheme="minorHAnsi"/>
          <w:sz w:val="22"/>
          <w:szCs w:val="22"/>
        </w:rPr>
        <w:t>s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uggests </w:t>
      </w:r>
      <w:r>
        <w:rPr>
          <w:rStyle w:val="textstyle1"/>
          <w:rFonts w:asciiTheme="minorHAnsi" w:hAnsiTheme="minorHAnsi" w:cstheme="minorHAnsi"/>
          <w:sz w:val="22"/>
          <w:szCs w:val="22"/>
        </w:rPr>
        <w:t>everybody’s less s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atisfied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Pacific Standard</w:t>
      </w:r>
      <w:r w:rsidR="00DD121C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July 2011</w:t>
      </w:r>
    </w:p>
    <w:p w14:paraId="6A382E70" w14:textId="77777777" w:rsidR="00D92BA7" w:rsidRDefault="00D92BA7" w:rsidP="002060F8">
      <w:pPr>
        <w:tabs>
          <w:tab w:val="left" w:pos="720"/>
        </w:tabs>
        <w:contextualSpacing/>
        <w:mirrorIndents/>
        <w:rPr>
          <w:rStyle w:val="textstyle1"/>
          <w:rFonts w:asciiTheme="minorHAnsi" w:hAnsiTheme="minorHAnsi" w:cstheme="minorHAnsi"/>
          <w:sz w:val="22"/>
          <w:szCs w:val="22"/>
        </w:rPr>
      </w:pPr>
    </w:p>
    <w:p w14:paraId="085A7168" w14:textId="77777777" w:rsidR="00734251" w:rsidRDefault="001F641C" w:rsidP="002060F8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“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Does </w:t>
      </w:r>
      <w:r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hild </w:t>
      </w:r>
      <w:r>
        <w:rPr>
          <w:rStyle w:val="textstyle1"/>
          <w:rFonts w:asciiTheme="minorHAnsi" w:hAnsiTheme="minorHAnsi" w:cstheme="minorHAnsi"/>
          <w:sz w:val="22"/>
          <w:szCs w:val="22"/>
        </w:rPr>
        <w:t>c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are </w:t>
      </w:r>
      <w:r>
        <w:rPr>
          <w:rStyle w:val="textstyle1"/>
          <w:rFonts w:asciiTheme="minorHAnsi" w:hAnsiTheme="minorHAnsi" w:cstheme="minorHAnsi"/>
          <w:sz w:val="22"/>
          <w:szCs w:val="22"/>
        </w:rPr>
        <w:t>m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ake </w:t>
      </w:r>
      <w:r>
        <w:rPr>
          <w:rStyle w:val="textstyle1"/>
          <w:rFonts w:asciiTheme="minorHAnsi" w:hAnsiTheme="minorHAnsi" w:cstheme="minorHAnsi"/>
          <w:sz w:val="22"/>
          <w:szCs w:val="22"/>
        </w:rPr>
        <w:t>k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 xml:space="preserve">ids </w:t>
      </w:r>
      <w:r>
        <w:rPr>
          <w:rStyle w:val="textstyle1"/>
          <w:rFonts w:asciiTheme="minorHAnsi" w:hAnsiTheme="minorHAnsi" w:cstheme="minorHAnsi"/>
          <w:sz w:val="22"/>
          <w:szCs w:val="22"/>
        </w:rPr>
        <w:t>f</w:t>
      </w:r>
      <w:r w:rsidR="0012509B" w:rsidRPr="00D47E5F">
        <w:rPr>
          <w:rStyle w:val="textstyle1"/>
          <w:rFonts w:asciiTheme="minorHAnsi" w:hAnsiTheme="minorHAnsi" w:cstheme="minorHAnsi"/>
          <w:sz w:val="22"/>
          <w:szCs w:val="22"/>
        </w:rPr>
        <w:t>at?</w:t>
      </w:r>
      <w:r w:rsidR="001132F2" w:rsidRPr="00A2280D">
        <w:rPr>
          <w:rFonts w:asciiTheme="minorHAnsi" w:hAnsiTheme="minorHAnsi" w:cstheme="minorHAnsi"/>
          <w:sz w:val="22"/>
          <w:szCs w:val="22"/>
        </w:rPr>
        <w:t>”</w:t>
      </w:r>
      <w:r w:rsidR="00D47E5F">
        <w:rPr>
          <w:rFonts w:asciiTheme="minorHAnsi" w:hAnsiTheme="minorHAnsi" w:cstheme="minorHAnsi"/>
          <w:sz w:val="22"/>
          <w:szCs w:val="22"/>
        </w:rPr>
        <w:t xml:space="preserve">, </w:t>
      </w:r>
      <w:r w:rsidR="0012509B" w:rsidRPr="00D47E5F">
        <w:rPr>
          <w:rStyle w:val="textstyle3"/>
          <w:rFonts w:asciiTheme="minorHAnsi" w:hAnsiTheme="minorHAnsi" w:cstheme="minorHAnsi"/>
          <w:sz w:val="22"/>
          <w:szCs w:val="22"/>
        </w:rPr>
        <w:t>Globe and Mail</w:t>
      </w:r>
      <w:r w:rsidR="00DD121C">
        <w:rPr>
          <w:rStyle w:val="textstyle1"/>
          <w:rFonts w:asciiTheme="minorHAnsi" w:hAnsiTheme="minorHAnsi" w:cstheme="minorHAnsi"/>
          <w:sz w:val="22"/>
          <w:szCs w:val="22"/>
        </w:rPr>
        <w:t xml:space="preserve">, </w:t>
      </w:r>
      <w:r w:rsidR="00D92BA7">
        <w:rPr>
          <w:rStyle w:val="textstyle1"/>
          <w:rFonts w:asciiTheme="minorHAnsi" w:hAnsiTheme="minorHAnsi" w:cstheme="minorHAnsi"/>
          <w:sz w:val="22"/>
          <w:szCs w:val="22"/>
        </w:rPr>
        <w:t>July 2011</w:t>
      </w:r>
    </w:p>
    <w:p w14:paraId="10BD59C8" w14:textId="77777777" w:rsidR="005B4F91" w:rsidRDefault="005B4F91" w:rsidP="00F72029">
      <w:pPr>
        <w:pStyle w:val="Footer"/>
        <w:tabs>
          <w:tab w:val="clear" w:pos="4320"/>
          <w:tab w:val="clear" w:pos="8640"/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</w:p>
    <w:p w14:paraId="4B2A0D92" w14:textId="77777777" w:rsidR="00F72029" w:rsidRPr="00B916E4" w:rsidRDefault="00F72029" w:rsidP="00F72029">
      <w:pPr>
        <w:pStyle w:val="Footer"/>
        <w:tabs>
          <w:tab w:val="clear" w:pos="4320"/>
          <w:tab w:val="clear" w:pos="8640"/>
          <w:tab w:val="left" w:pos="720"/>
        </w:tabs>
        <w:contextualSpacing/>
        <w:mirrorIndents/>
        <w:rPr>
          <w:rFonts w:ascii="Calibri" w:hAnsi="Calibri" w:cs="Calibri"/>
          <w:b/>
          <w:smallCaps/>
          <w:sz w:val="22"/>
          <w:szCs w:val="22"/>
        </w:rPr>
      </w:pPr>
      <w:r>
        <w:rPr>
          <w:rFonts w:ascii="Calibri" w:hAnsi="Calibri" w:cs="Calibri"/>
          <w:b/>
          <w:smallCaps/>
          <w:sz w:val="22"/>
          <w:szCs w:val="22"/>
        </w:rPr>
        <w:t>Referee Service</w:t>
      </w:r>
    </w:p>
    <w:p w14:paraId="2757718F" w14:textId="77777777" w:rsidR="00117CC6" w:rsidRPr="00734251" w:rsidRDefault="00F72029" w:rsidP="00117CC6">
      <w:pPr>
        <w:tabs>
          <w:tab w:val="left" w:pos="720"/>
        </w:tabs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Quarterly Journal of Economics, </w:t>
      </w:r>
      <w:r w:rsidR="006811C3">
        <w:rPr>
          <w:rFonts w:ascii="Calibri" w:hAnsi="Calibri" w:cs="Calibri"/>
          <w:i/>
          <w:iCs/>
          <w:sz w:val="22"/>
          <w:szCs w:val="22"/>
        </w:rPr>
        <w:t xml:space="preserve">Journal of Labor Economics, Journal of Public Economics, </w:t>
      </w:r>
      <w:r>
        <w:rPr>
          <w:rFonts w:ascii="Calibri" w:hAnsi="Calibri" w:cs="Calibri"/>
          <w:i/>
          <w:iCs/>
          <w:sz w:val="22"/>
          <w:szCs w:val="22"/>
        </w:rPr>
        <w:t xml:space="preserve">Journal of Health Economics, </w:t>
      </w:r>
      <w:r w:rsidRPr="00B916E4">
        <w:rPr>
          <w:rFonts w:ascii="Calibri" w:hAnsi="Calibri" w:cs="Calibri"/>
          <w:i/>
          <w:iCs/>
          <w:sz w:val="22"/>
          <w:szCs w:val="22"/>
        </w:rPr>
        <w:t>Journal of Human Resources, Journal of Population Economics</w:t>
      </w:r>
      <w:r w:rsidRPr="00B916E4">
        <w:rPr>
          <w:rFonts w:ascii="Calibri" w:hAnsi="Calibri" w:cs="Calibri"/>
          <w:iCs/>
          <w:sz w:val="22"/>
          <w:szCs w:val="22"/>
        </w:rPr>
        <w:t xml:space="preserve">, </w:t>
      </w:r>
      <w:r>
        <w:rPr>
          <w:rFonts w:ascii="Calibri" w:hAnsi="Calibri" w:cs="Calibri"/>
          <w:i/>
          <w:iCs/>
          <w:sz w:val="22"/>
          <w:szCs w:val="22"/>
        </w:rPr>
        <w:t xml:space="preserve">Journal of Policy Analysis and </w:t>
      </w:r>
      <w:r w:rsidRPr="00B916E4">
        <w:rPr>
          <w:rFonts w:ascii="Calibri" w:hAnsi="Calibri" w:cs="Calibri"/>
          <w:i/>
          <w:iCs/>
          <w:sz w:val="22"/>
          <w:szCs w:val="22"/>
        </w:rPr>
        <w:t>Management, Demography, Social Service Review, Journal of Family and Economic Issues</w:t>
      </w:r>
      <w:r w:rsidRPr="00B916E4">
        <w:rPr>
          <w:rFonts w:ascii="Calibri" w:hAnsi="Calibri" w:cs="Calibri"/>
          <w:iCs/>
          <w:sz w:val="22"/>
          <w:szCs w:val="22"/>
        </w:rPr>
        <w:t xml:space="preserve">, </w:t>
      </w:r>
      <w:r w:rsidRPr="00B916E4">
        <w:rPr>
          <w:rFonts w:ascii="Calibri" w:hAnsi="Calibri" w:cs="Calibri"/>
          <w:i/>
          <w:iCs/>
          <w:sz w:val="22"/>
          <w:szCs w:val="22"/>
        </w:rPr>
        <w:t>Children and Youth Services Review, Economics of Education Review, Review of Economics of the Household, American Journal of Evaluation, Journal of Economic Behavior and Organization</w:t>
      </w:r>
      <w:r>
        <w:rPr>
          <w:rFonts w:ascii="Calibri" w:hAnsi="Calibri" w:cs="Calibri"/>
          <w:i/>
          <w:iCs/>
          <w:sz w:val="22"/>
          <w:szCs w:val="22"/>
        </w:rPr>
        <w:t>, Journal of Marriage and Family, Economics and Human Biology, Child Development, Early Childhood Research Quarterly</w:t>
      </w:r>
    </w:p>
    <w:sectPr w:rsidR="00117CC6" w:rsidRPr="00734251" w:rsidSect="007B1FE0">
      <w:footerReference w:type="even" r:id="rId11"/>
      <w:footerReference w:type="default" r:id="rId12"/>
      <w:footerReference w:type="first" r:id="rId13"/>
      <w:pgSz w:w="12240" w:h="15840"/>
      <w:pgMar w:top="1440" w:right="117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D2DAC" w14:textId="77777777" w:rsidR="00B34CBF" w:rsidRDefault="00B34CBF">
      <w:r>
        <w:separator/>
      </w:r>
    </w:p>
  </w:endnote>
  <w:endnote w:type="continuationSeparator" w:id="0">
    <w:p w14:paraId="6651D2F2" w14:textId="77777777" w:rsidR="00B34CBF" w:rsidRDefault="00B34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09DEE" w14:textId="77777777" w:rsidR="008E308F" w:rsidRDefault="008E308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179D30" w14:textId="77777777" w:rsidR="008E308F" w:rsidRDefault="008E308F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70826" w14:textId="77777777" w:rsidR="008E308F" w:rsidRPr="00C36D4E" w:rsidRDefault="008E308F">
    <w:pPr>
      <w:pStyle w:val="Footer"/>
      <w:framePr w:wrap="around" w:vAnchor="text" w:hAnchor="margin" w:xAlign="center" w:y="1"/>
      <w:rPr>
        <w:rStyle w:val="PageNumber"/>
        <w:rFonts w:asciiTheme="minorHAnsi" w:hAnsiTheme="minorHAnsi" w:cstheme="minorHAnsi"/>
        <w:sz w:val="18"/>
        <w:szCs w:val="18"/>
      </w:rPr>
    </w:pPr>
    <w:r w:rsidRPr="00C36D4E">
      <w:rPr>
        <w:rStyle w:val="PageNumber"/>
        <w:rFonts w:asciiTheme="minorHAnsi" w:hAnsiTheme="minorHAnsi" w:cstheme="minorHAnsi"/>
        <w:sz w:val="18"/>
        <w:szCs w:val="18"/>
      </w:rPr>
      <w:fldChar w:fldCharType="begin"/>
    </w:r>
    <w:r w:rsidRPr="00C36D4E">
      <w:rPr>
        <w:rStyle w:val="PageNumber"/>
        <w:rFonts w:asciiTheme="minorHAnsi" w:hAnsiTheme="minorHAnsi" w:cstheme="minorHAnsi"/>
        <w:sz w:val="18"/>
        <w:szCs w:val="18"/>
      </w:rPr>
      <w:instrText xml:space="preserve">PAGE  </w:instrText>
    </w:r>
    <w:r w:rsidRPr="00C36D4E">
      <w:rPr>
        <w:rStyle w:val="PageNumber"/>
        <w:rFonts w:asciiTheme="minorHAnsi" w:hAnsiTheme="minorHAnsi" w:cstheme="minorHAnsi"/>
        <w:sz w:val="18"/>
        <w:szCs w:val="18"/>
      </w:rPr>
      <w:fldChar w:fldCharType="separate"/>
    </w:r>
    <w:r w:rsidR="003C3F11">
      <w:rPr>
        <w:rStyle w:val="PageNumber"/>
        <w:rFonts w:asciiTheme="minorHAnsi" w:hAnsiTheme="minorHAnsi" w:cstheme="minorHAnsi"/>
        <w:noProof/>
        <w:sz w:val="18"/>
        <w:szCs w:val="18"/>
      </w:rPr>
      <w:t>17</w:t>
    </w:r>
    <w:r w:rsidRPr="00C36D4E">
      <w:rPr>
        <w:rStyle w:val="PageNumber"/>
        <w:rFonts w:asciiTheme="minorHAnsi" w:hAnsiTheme="minorHAnsi" w:cstheme="minorHAnsi"/>
        <w:sz w:val="18"/>
        <w:szCs w:val="18"/>
      </w:rPr>
      <w:fldChar w:fldCharType="end"/>
    </w:r>
  </w:p>
  <w:p w14:paraId="75B09116" w14:textId="77777777" w:rsidR="008E308F" w:rsidRDefault="008E308F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B988" w14:textId="77777777" w:rsidR="008E308F" w:rsidRDefault="008E308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0930D" w14:textId="77777777" w:rsidR="00B34CBF" w:rsidRDefault="00B34CBF">
      <w:r>
        <w:separator/>
      </w:r>
    </w:p>
  </w:footnote>
  <w:footnote w:type="continuationSeparator" w:id="0">
    <w:p w14:paraId="4576C7F2" w14:textId="77777777" w:rsidR="00B34CBF" w:rsidRDefault="00B34C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31FD3"/>
    <w:multiLevelType w:val="hybridMultilevel"/>
    <w:tmpl w:val="322C2A8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EF52F60"/>
    <w:multiLevelType w:val="hybridMultilevel"/>
    <w:tmpl w:val="823823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5447A"/>
    <w:multiLevelType w:val="hybridMultilevel"/>
    <w:tmpl w:val="5A40CC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769339">
    <w:abstractNumId w:val="1"/>
  </w:num>
  <w:num w:numId="2" w16cid:durableId="1212501055">
    <w:abstractNumId w:val="2"/>
  </w:num>
  <w:num w:numId="3" w16cid:durableId="44585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2FA4"/>
    <w:rsid w:val="00000166"/>
    <w:rsid w:val="00000E58"/>
    <w:rsid w:val="00004BAA"/>
    <w:rsid w:val="00004FF5"/>
    <w:rsid w:val="000079A5"/>
    <w:rsid w:val="00010797"/>
    <w:rsid w:val="00010FE0"/>
    <w:rsid w:val="0001572E"/>
    <w:rsid w:val="00021A2C"/>
    <w:rsid w:val="00023347"/>
    <w:rsid w:val="00027B19"/>
    <w:rsid w:val="000306B8"/>
    <w:rsid w:val="00030F02"/>
    <w:rsid w:val="00031737"/>
    <w:rsid w:val="00032682"/>
    <w:rsid w:val="00034DAA"/>
    <w:rsid w:val="00041793"/>
    <w:rsid w:val="00043FB4"/>
    <w:rsid w:val="00045162"/>
    <w:rsid w:val="000521C4"/>
    <w:rsid w:val="00055FD5"/>
    <w:rsid w:val="00057CD7"/>
    <w:rsid w:val="000654A1"/>
    <w:rsid w:val="000707A7"/>
    <w:rsid w:val="00070A99"/>
    <w:rsid w:val="00073CA9"/>
    <w:rsid w:val="0007402B"/>
    <w:rsid w:val="000749F0"/>
    <w:rsid w:val="00076EE0"/>
    <w:rsid w:val="00081B56"/>
    <w:rsid w:val="00083344"/>
    <w:rsid w:val="000836D6"/>
    <w:rsid w:val="00085819"/>
    <w:rsid w:val="0008787F"/>
    <w:rsid w:val="000910AC"/>
    <w:rsid w:val="00091F36"/>
    <w:rsid w:val="00091F8C"/>
    <w:rsid w:val="00096572"/>
    <w:rsid w:val="00096A9C"/>
    <w:rsid w:val="00097204"/>
    <w:rsid w:val="00097FAE"/>
    <w:rsid w:val="000A1244"/>
    <w:rsid w:val="000A1D86"/>
    <w:rsid w:val="000A489B"/>
    <w:rsid w:val="000A6620"/>
    <w:rsid w:val="000A7537"/>
    <w:rsid w:val="000B19ED"/>
    <w:rsid w:val="000B267B"/>
    <w:rsid w:val="000B3BE7"/>
    <w:rsid w:val="000B5C92"/>
    <w:rsid w:val="000B7581"/>
    <w:rsid w:val="000C4FA7"/>
    <w:rsid w:val="000C5D4F"/>
    <w:rsid w:val="000D2D0E"/>
    <w:rsid w:val="000D2E7B"/>
    <w:rsid w:val="000E48AD"/>
    <w:rsid w:val="000E565F"/>
    <w:rsid w:val="000F23F4"/>
    <w:rsid w:val="001016AB"/>
    <w:rsid w:val="001016E0"/>
    <w:rsid w:val="00101BF1"/>
    <w:rsid w:val="0010686C"/>
    <w:rsid w:val="001078AF"/>
    <w:rsid w:val="001120AF"/>
    <w:rsid w:val="00112551"/>
    <w:rsid w:val="001132F2"/>
    <w:rsid w:val="00115246"/>
    <w:rsid w:val="00115845"/>
    <w:rsid w:val="00117CC6"/>
    <w:rsid w:val="00121166"/>
    <w:rsid w:val="001212A3"/>
    <w:rsid w:val="00121782"/>
    <w:rsid w:val="001224DB"/>
    <w:rsid w:val="001237DF"/>
    <w:rsid w:val="00124BA8"/>
    <w:rsid w:val="0012503B"/>
    <w:rsid w:val="0012509B"/>
    <w:rsid w:val="00130628"/>
    <w:rsid w:val="00132E83"/>
    <w:rsid w:val="00134622"/>
    <w:rsid w:val="00135CFD"/>
    <w:rsid w:val="001404DE"/>
    <w:rsid w:val="00141BC5"/>
    <w:rsid w:val="00150659"/>
    <w:rsid w:val="001519DE"/>
    <w:rsid w:val="00151EEB"/>
    <w:rsid w:val="00154A90"/>
    <w:rsid w:val="0016009B"/>
    <w:rsid w:val="00160485"/>
    <w:rsid w:val="001604D6"/>
    <w:rsid w:val="00161079"/>
    <w:rsid w:val="00163D1D"/>
    <w:rsid w:val="001670C5"/>
    <w:rsid w:val="001677DE"/>
    <w:rsid w:val="00172773"/>
    <w:rsid w:val="00174940"/>
    <w:rsid w:val="00175D14"/>
    <w:rsid w:val="0018214B"/>
    <w:rsid w:val="00182FA4"/>
    <w:rsid w:val="00183081"/>
    <w:rsid w:val="00184B64"/>
    <w:rsid w:val="00193250"/>
    <w:rsid w:val="00194134"/>
    <w:rsid w:val="00194893"/>
    <w:rsid w:val="0019491C"/>
    <w:rsid w:val="001977D5"/>
    <w:rsid w:val="00197BAC"/>
    <w:rsid w:val="001A6D9D"/>
    <w:rsid w:val="001B0E03"/>
    <w:rsid w:val="001B0E26"/>
    <w:rsid w:val="001B1E4A"/>
    <w:rsid w:val="001B44C9"/>
    <w:rsid w:val="001B72DF"/>
    <w:rsid w:val="001C1489"/>
    <w:rsid w:val="001C221C"/>
    <w:rsid w:val="001C2B18"/>
    <w:rsid w:val="001C526A"/>
    <w:rsid w:val="001C72A3"/>
    <w:rsid w:val="001D0032"/>
    <w:rsid w:val="001D111C"/>
    <w:rsid w:val="001D28B4"/>
    <w:rsid w:val="001D2F3E"/>
    <w:rsid w:val="001D4178"/>
    <w:rsid w:val="001D4594"/>
    <w:rsid w:val="001D4893"/>
    <w:rsid w:val="001D70D4"/>
    <w:rsid w:val="001E18C5"/>
    <w:rsid w:val="001E4E14"/>
    <w:rsid w:val="001E68C1"/>
    <w:rsid w:val="001E702E"/>
    <w:rsid w:val="001F0514"/>
    <w:rsid w:val="001F2E13"/>
    <w:rsid w:val="001F335D"/>
    <w:rsid w:val="001F4FC2"/>
    <w:rsid w:val="001F641C"/>
    <w:rsid w:val="002033DC"/>
    <w:rsid w:val="002060F8"/>
    <w:rsid w:val="002063F6"/>
    <w:rsid w:val="002075EF"/>
    <w:rsid w:val="00207CA3"/>
    <w:rsid w:val="00214B13"/>
    <w:rsid w:val="00215366"/>
    <w:rsid w:val="0021599E"/>
    <w:rsid w:val="0021662B"/>
    <w:rsid w:val="0022137C"/>
    <w:rsid w:val="0022149B"/>
    <w:rsid w:val="0022329B"/>
    <w:rsid w:val="00225119"/>
    <w:rsid w:val="00225907"/>
    <w:rsid w:val="0023490E"/>
    <w:rsid w:val="002356A1"/>
    <w:rsid w:val="002357BD"/>
    <w:rsid w:val="00236286"/>
    <w:rsid w:val="0023630D"/>
    <w:rsid w:val="00240F92"/>
    <w:rsid w:val="002426B8"/>
    <w:rsid w:val="00243FF8"/>
    <w:rsid w:val="00244D74"/>
    <w:rsid w:val="0025133D"/>
    <w:rsid w:val="0025635B"/>
    <w:rsid w:val="002603EB"/>
    <w:rsid w:val="00260DFD"/>
    <w:rsid w:val="002622C8"/>
    <w:rsid w:val="00270678"/>
    <w:rsid w:val="00271BA2"/>
    <w:rsid w:val="0027201D"/>
    <w:rsid w:val="00273E43"/>
    <w:rsid w:val="00273F88"/>
    <w:rsid w:val="00275B46"/>
    <w:rsid w:val="00275F92"/>
    <w:rsid w:val="00276AB2"/>
    <w:rsid w:val="00281969"/>
    <w:rsid w:val="00283B65"/>
    <w:rsid w:val="002867FA"/>
    <w:rsid w:val="0028709C"/>
    <w:rsid w:val="00287D3E"/>
    <w:rsid w:val="0029010B"/>
    <w:rsid w:val="00294B9A"/>
    <w:rsid w:val="00294D5C"/>
    <w:rsid w:val="00297562"/>
    <w:rsid w:val="002A21EB"/>
    <w:rsid w:val="002B490A"/>
    <w:rsid w:val="002C2906"/>
    <w:rsid w:val="002C3CA3"/>
    <w:rsid w:val="002C78B0"/>
    <w:rsid w:val="002D1A58"/>
    <w:rsid w:val="002D1B5A"/>
    <w:rsid w:val="002D331E"/>
    <w:rsid w:val="002D5A7A"/>
    <w:rsid w:val="002D7034"/>
    <w:rsid w:val="002D7BEA"/>
    <w:rsid w:val="002E2921"/>
    <w:rsid w:val="002E4B48"/>
    <w:rsid w:val="002F79F8"/>
    <w:rsid w:val="003059C6"/>
    <w:rsid w:val="003070F9"/>
    <w:rsid w:val="0030719F"/>
    <w:rsid w:val="00307B8A"/>
    <w:rsid w:val="00312711"/>
    <w:rsid w:val="0031451C"/>
    <w:rsid w:val="0031487B"/>
    <w:rsid w:val="003148E7"/>
    <w:rsid w:val="003154EE"/>
    <w:rsid w:val="0032356D"/>
    <w:rsid w:val="003270C8"/>
    <w:rsid w:val="003309D2"/>
    <w:rsid w:val="00331264"/>
    <w:rsid w:val="00333648"/>
    <w:rsid w:val="0033779B"/>
    <w:rsid w:val="00340E3C"/>
    <w:rsid w:val="003425CA"/>
    <w:rsid w:val="003425DE"/>
    <w:rsid w:val="00342D2D"/>
    <w:rsid w:val="00346081"/>
    <w:rsid w:val="00351747"/>
    <w:rsid w:val="00354953"/>
    <w:rsid w:val="00356BB5"/>
    <w:rsid w:val="00357EC7"/>
    <w:rsid w:val="00362223"/>
    <w:rsid w:val="00364D88"/>
    <w:rsid w:val="00365612"/>
    <w:rsid w:val="00367B8F"/>
    <w:rsid w:val="00380502"/>
    <w:rsid w:val="0038249F"/>
    <w:rsid w:val="003851D3"/>
    <w:rsid w:val="00386261"/>
    <w:rsid w:val="00386E4A"/>
    <w:rsid w:val="00390E09"/>
    <w:rsid w:val="0039164B"/>
    <w:rsid w:val="00394203"/>
    <w:rsid w:val="0039485F"/>
    <w:rsid w:val="00395ACB"/>
    <w:rsid w:val="003971EB"/>
    <w:rsid w:val="003A26E1"/>
    <w:rsid w:val="003A2A62"/>
    <w:rsid w:val="003A45D4"/>
    <w:rsid w:val="003A5480"/>
    <w:rsid w:val="003A6BF1"/>
    <w:rsid w:val="003B0601"/>
    <w:rsid w:val="003B2E5C"/>
    <w:rsid w:val="003B3DB8"/>
    <w:rsid w:val="003B4CC0"/>
    <w:rsid w:val="003B53AF"/>
    <w:rsid w:val="003B595E"/>
    <w:rsid w:val="003B5E9B"/>
    <w:rsid w:val="003C01B6"/>
    <w:rsid w:val="003C0623"/>
    <w:rsid w:val="003C2EC5"/>
    <w:rsid w:val="003C3F11"/>
    <w:rsid w:val="003C41A6"/>
    <w:rsid w:val="003C4BF3"/>
    <w:rsid w:val="003C4EB5"/>
    <w:rsid w:val="003C606E"/>
    <w:rsid w:val="003C652E"/>
    <w:rsid w:val="003C6D5C"/>
    <w:rsid w:val="003C6F57"/>
    <w:rsid w:val="003D0BD8"/>
    <w:rsid w:val="003D0FDF"/>
    <w:rsid w:val="003D237C"/>
    <w:rsid w:val="003D26CB"/>
    <w:rsid w:val="003D39FF"/>
    <w:rsid w:val="003D567E"/>
    <w:rsid w:val="003E00E6"/>
    <w:rsid w:val="003E134E"/>
    <w:rsid w:val="003E2A1E"/>
    <w:rsid w:val="003E3318"/>
    <w:rsid w:val="003E4E45"/>
    <w:rsid w:val="003E537B"/>
    <w:rsid w:val="003F1163"/>
    <w:rsid w:val="003F28EE"/>
    <w:rsid w:val="003F6806"/>
    <w:rsid w:val="00403196"/>
    <w:rsid w:val="00407A6F"/>
    <w:rsid w:val="00417359"/>
    <w:rsid w:val="00421B6E"/>
    <w:rsid w:val="0042378E"/>
    <w:rsid w:val="00424E65"/>
    <w:rsid w:val="0043745D"/>
    <w:rsid w:val="0044094E"/>
    <w:rsid w:val="00440C91"/>
    <w:rsid w:val="004413AB"/>
    <w:rsid w:val="0044444E"/>
    <w:rsid w:val="0044690E"/>
    <w:rsid w:val="004506AF"/>
    <w:rsid w:val="00451D27"/>
    <w:rsid w:val="00455660"/>
    <w:rsid w:val="00461796"/>
    <w:rsid w:val="00467866"/>
    <w:rsid w:val="00470B98"/>
    <w:rsid w:val="004837BF"/>
    <w:rsid w:val="00483B0E"/>
    <w:rsid w:val="00484257"/>
    <w:rsid w:val="00484EB0"/>
    <w:rsid w:val="004863E1"/>
    <w:rsid w:val="004879FC"/>
    <w:rsid w:val="004928F4"/>
    <w:rsid w:val="004933FB"/>
    <w:rsid w:val="00496CBE"/>
    <w:rsid w:val="00496DF6"/>
    <w:rsid w:val="004A1157"/>
    <w:rsid w:val="004A17F4"/>
    <w:rsid w:val="004A2E0E"/>
    <w:rsid w:val="004A3537"/>
    <w:rsid w:val="004A6ED8"/>
    <w:rsid w:val="004A7D95"/>
    <w:rsid w:val="004B5609"/>
    <w:rsid w:val="004B6742"/>
    <w:rsid w:val="004B6AA2"/>
    <w:rsid w:val="004C0A30"/>
    <w:rsid w:val="004C7F0F"/>
    <w:rsid w:val="004D01FC"/>
    <w:rsid w:val="004D1278"/>
    <w:rsid w:val="004D711A"/>
    <w:rsid w:val="004D7C6B"/>
    <w:rsid w:val="004F1D87"/>
    <w:rsid w:val="004F69AC"/>
    <w:rsid w:val="005044B0"/>
    <w:rsid w:val="005140DB"/>
    <w:rsid w:val="00515191"/>
    <w:rsid w:val="005227CC"/>
    <w:rsid w:val="00524B1B"/>
    <w:rsid w:val="00536D6B"/>
    <w:rsid w:val="00541017"/>
    <w:rsid w:val="005443ED"/>
    <w:rsid w:val="00544F87"/>
    <w:rsid w:val="00552A14"/>
    <w:rsid w:val="005538FA"/>
    <w:rsid w:val="00553A20"/>
    <w:rsid w:val="0055412B"/>
    <w:rsid w:val="00554143"/>
    <w:rsid w:val="00555969"/>
    <w:rsid w:val="005562EB"/>
    <w:rsid w:val="00556EE8"/>
    <w:rsid w:val="0056187F"/>
    <w:rsid w:val="00564AB0"/>
    <w:rsid w:val="00565A29"/>
    <w:rsid w:val="00566445"/>
    <w:rsid w:val="005666D2"/>
    <w:rsid w:val="0057307C"/>
    <w:rsid w:val="005732C7"/>
    <w:rsid w:val="00573D41"/>
    <w:rsid w:val="0057512F"/>
    <w:rsid w:val="00580E11"/>
    <w:rsid w:val="00583118"/>
    <w:rsid w:val="00584449"/>
    <w:rsid w:val="00586963"/>
    <w:rsid w:val="0059022D"/>
    <w:rsid w:val="005904AF"/>
    <w:rsid w:val="005931A6"/>
    <w:rsid w:val="00596750"/>
    <w:rsid w:val="005A01DB"/>
    <w:rsid w:val="005A1EDF"/>
    <w:rsid w:val="005A3925"/>
    <w:rsid w:val="005A6C54"/>
    <w:rsid w:val="005B1247"/>
    <w:rsid w:val="005B1F24"/>
    <w:rsid w:val="005B2266"/>
    <w:rsid w:val="005B3943"/>
    <w:rsid w:val="005B4F91"/>
    <w:rsid w:val="005B6031"/>
    <w:rsid w:val="005C0F5D"/>
    <w:rsid w:val="005C1914"/>
    <w:rsid w:val="005C31FA"/>
    <w:rsid w:val="005C40F9"/>
    <w:rsid w:val="005C541C"/>
    <w:rsid w:val="005D3E12"/>
    <w:rsid w:val="005E04C2"/>
    <w:rsid w:val="005E2E5D"/>
    <w:rsid w:val="005E5FB0"/>
    <w:rsid w:val="005E6F3A"/>
    <w:rsid w:val="005E78FE"/>
    <w:rsid w:val="005F5263"/>
    <w:rsid w:val="005F72B0"/>
    <w:rsid w:val="00602749"/>
    <w:rsid w:val="006102F2"/>
    <w:rsid w:val="006104B9"/>
    <w:rsid w:val="006110AD"/>
    <w:rsid w:val="0061199E"/>
    <w:rsid w:val="006216FE"/>
    <w:rsid w:val="00625221"/>
    <w:rsid w:val="0062538C"/>
    <w:rsid w:val="00630011"/>
    <w:rsid w:val="006303F2"/>
    <w:rsid w:val="006364E4"/>
    <w:rsid w:val="00637910"/>
    <w:rsid w:val="006401A1"/>
    <w:rsid w:val="00640B74"/>
    <w:rsid w:val="00641474"/>
    <w:rsid w:val="00642D9A"/>
    <w:rsid w:val="006507EB"/>
    <w:rsid w:val="00650BC9"/>
    <w:rsid w:val="006513CB"/>
    <w:rsid w:val="00651C2F"/>
    <w:rsid w:val="00654926"/>
    <w:rsid w:val="006600E5"/>
    <w:rsid w:val="00661FB9"/>
    <w:rsid w:val="006620CF"/>
    <w:rsid w:val="006621B4"/>
    <w:rsid w:val="00662B11"/>
    <w:rsid w:val="00665ED0"/>
    <w:rsid w:val="00666816"/>
    <w:rsid w:val="006732A2"/>
    <w:rsid w:val="006733D4"/>
    <w:rsid w:val="0067493A"/>
    <w:rsid w:val="00674952"/>
    <w:rsid w:val="006811C3"/>
    <w:rsid w:val="00692E94"/>
    <w:rsid w:val="006A4024"/>
    <w:rsid w:val="006A5C7D"/>
    <w:rsid w:val="006B14CE"/>
    <w:rsid w:val="006B2DD7"/>
    <w:rsid w:val="006C0AED"/>
    <w:rsid w:val="006C3381"/>
    <w:rsid w:val="006C37CD"/>
    <w:rsid w:val="006C5BED"/>
    <w:rsid w:val="006D0565"/>
    <w:rsid w:val="006D1203"/>
    <w:rsid w:val="006D3D0E"/>
    <w:rsid w:val="006D4AAE"/>
    <w:rsid w:val="006D7A90"/>
    <w:rsid w:val="006E57E5"/>
    <w:rsid w:val="006F2134"/>
    <w:rsid w:val="006F2C12"/>
    <w:rsid w:val="006F5431"/>
    <w:rsid w:val="006F6EB1"/>
    <w:rsid w:val="006F7308"/>
    <w:rsid w:val="006F7B84"/>
    <w:rsid w:val="00702B0A"/>
    <w:rsid w:val="007066E3"/>
    <w:rsid w:val="00706919"/>
    <w:rsid w:val="007071D2"/>
    <w:rsid w:val="007165FE"/>
    <w:rsid w:val="007219D0"/>
    <w:rsid w:val="00721A59"/>
    <w:rsid w:val="00721C66"/>
    <w:rsid w:val="00722346"/>
    <w:rsid w:val="00723272"/>
    <w:rsid w:val="00724D46"/>
    <w:rsid w:val="00734251"/>
    <w:rsid w:val="00735A43"/>
    <w:rsid w:val="007363A3"/>
    <w:rsid w:val="007377F0"/>
    <w:rsid w:val="00740C94"/>
    <w:rsid w:val="00744B6E"/>
    <w:rsid w:val="0075137A"/>
    <w:rsid w:val="00751BFB"/>
    <w:rsid w:val="00751FB8"/>
    <w:rsid w:val="00752040"/>
    <w:rsid w:val="00756D43"/>
    <w:rsid w:val="00757A46"/>
    <w:rsid w:val="00760F95"/>
    <w:rsid w:val="007679EE"/>
    <w:rsid w:val="00767AE2"/>
    <w:rsid w:val="00767AF2"/>
    <w:rsid w:val="00772187"/>
    <w:rsid w:val="0077765C"/>
    <w:rsid w:val="00780188"/>
    <w:rsid w:val="00780E9D"/>
    <w:rsid w:val="0078414A"/>
    <w:rsid w:val="00786769"/>
    <w:rsid w:val="00786E99"/>
    <w:rsid w:val="00791B4B"/>
    <w:rsid w:val="0079206A"/>
    <w:rsid w:val="0079548A"/>
    <w:rsid w:val="00796DB9"/>
    <w:rsid w:val="00797855"/>
    <w:rsid w:val="007A058C"/>
    <w:rsid w:val="007A0B78"/>
    <w:rsid w:val="007A34D1"/>
    <w:rsid w:val="007B1B19"/>
    <w:rsid w:val="007B1FE0"/>
    <w:rsid w:val="007B2F74"/>
    <w:rsid w:val="007B3384"/>
    <w:rsid w:val="007B4436"/>
    <w:rsid w:val="007B54FB"/>
    <w:rsid w:val="007B59C1"/>
    <w:rsid w:val="007C4C70"/>
    <w:rsid w:val="007D0AF1"/>
    <w:rsid w:val="007D17BB"/>
    <w:rsid w:val="007D1ACE"/>
    <w:rsid w:val="007D2299"/>
    <w:rsid w:val="007D3FC9"/>
    <w:rsid w:val="007D42BE"/>
    <w:rsid w:val="007E0317"/>
    <w:rsid w:val="007E5F81"/>
    <w:rsid w:val="007E6C29"/>
    <w:rsid w:val="007F0DA3"/>
    <w:rsid w:val="007F12AA"/>
    <w:rsid w:val="007F1AF7"/>
    <w:rsid w:val="007F405E"/>
    <w:rsid w:val="007F4220"/>
    <w:rsid w:val="007F47D4"/>
    <w:rsid w:val="007F5FFD"/>
    <w:rsid w:val="00801BFC"/>
    <w:rsid w:val="008049AE"/>
    <w:rsid w:val="0081229F"/>
    <w:rsid w:val="00812BD1"/>
    <w:rsid w:val="00813B3F"/>
    <w:rsid w:val="008142FD"/>
    <w:rsid w:val="0081714A"/>
    <w:rsid w:val="0081783E"/>
    <w:rsid w:val="008225E8"/>
    <w:rsid w:val="008241BB"/>
    <w:rsid w:val="00832A16"/>
    <w:rsid w:val="00843F2A"/>
    <w:rsid w:val="00860237"/>
    <w:rsid w:val="008603A5"/>
    <w:rsid w:val="008646D9"/>
    <w:rsid w:val="00870B7C"/>
    <w:rsid w:val="008776CE"/>
    <w:rsid w:val="00884527"/>
    <w:rsid w:val="008853FD"/>
    <w:rsid w:val="00887A83"/>
    <w:rsid w:val="008903D1"/>
    <w:rsid w:val="00890693"/>
    <w:rsid w:val="00893679"/>
    <w:rsid w:val="00894635"/>
    <w:rsid w:val="00897FB5"/>
    <w:rsid w:val="008A2BE1"/>
    <w:rsid w:val="008A7EE1"/>
    <w:rsid w:val="008B0FE3"/>
    <w:rsid w:val="008B2AB2"/>
    <w:rsid w:val="008B2ECC"/>
    <w:rsid w:val="008C0DF4"/>
    <w:rsid w:val="008C5996"/>
    <w:rsid w:val="008C5DD3"/>
    <w:rsid w:val="008C69F7"/>
    <w:rsid w:val="008C6E46"/>
    <w:rsid w:val="008C7AC5"/>
    <w:rsid w:val="008D23F3"/>
    <w:rsid w:val="008D242E"/>
    <w:rsid w:val="008D4F16"/>
    <w:rsid w:val="008E0D99"/>
    <w:rsid w:val="008E2E79"/>
    <w:rsid w:val="008E308F"/>
    <w:rsid w:val="008E3EFC"/>
    <w:rsid w:val="008F0A0E"/>
    <w:rsid w:val="008F3908"/>
    <w:rsid w:val="008F3A9B"/>
    <w:rsid w:val="008F42BB"/>
    <w:rsid w:val="008F46E9"/>
    <w:rsid w:val="008F63B5"/>
    <w:rsid w:val="008F6602"/>
    <w:rsid w:val="0090099F"/>
    <w:rsid w:val="00904D41"/>
    <w:rsid w:val="0090601C"/>
    <w:rsid w:val="009129AA"/>
    <w:rsid w:val="00913791"/>
    <w:rsid w:val="009164F7"/>
    <w:rsid w:val="00920D61"/>
    <w:rsid w:val="00923CE2"/>
    <w:rsid w:val="0093024B"/>
    <w:rsid w:val="00940F10"/>
    <w:rsid w:val="00940F2C"/>
    <w:rsid w:val="00944015"/>
    <w:rsid w:val="00945B92"/>
    <w:rsid w:val="00956DA9"/>
    <w:rsid w:val="00957ECD"/>
    <w:rsid w:val="00962C6C"/>
    <w:rsid w:val="00964271"/>
    <w:rsid w:val="0096703D"/>
    <w:rsid w:val="00967D7C"/>
    <w:rsid w:val="00976A3F"/>
    <w:rsid w:val="0098177D"/>
    <w:rsid w:val="009862BC"/>
    <w:rsid w:val="00990D3B"/>
    <w:rsid w:val="00992182"/>
    <w:rsid w:val="00994560"/>
    <w:rsid w:val="009966F5"/>
    <w:rsid w:val="0099684D"/>
    <w:rsid w:val="009968FF"/>
    <w:rsid w:val="0099783E"/>
    <w:rsid w:val="009B1E49"/>
    <w:rsid w:val="009B2EB0"/>
    <w:rsid w:val="009B30C4"/>
    <w:rsid w:val="009B682F"/>
    <w:rsid w:val="009B6D95"/>
    <w:rsid w:val="009B7E14"/>
    <w:rsid w:val="009C0DDE"/>
    <w:rsid w:val="009C306B"/>
    <w:rsid w:val="009C4BBD"/>
    <w:rsid w:val="009C5AA1"/>
    <w:rsid w:val="009D523E"/>
    <w:rsid w:val="009E1C7D"/>
    <w:rsid w:val="009E28C4"/>
    <w:rsid w:val="009E2CC6"/>
    <w:rsid w:val="009E3A64"/>
    <w:rsid w:val="009E3DF6"/>
    <w:rsid w:val="009E760C"/>
    <w:rsid w:val="009F4A65"/>
    <w:rsid w:val="009F4C05"/>
    <w:rsid w:val="009F5470"/>
    <w:rsid w:val="009F5AD8"/>
    <w:rsid w:val="009F751E"/>
    <w:rsid w:val="00A00164"/>
    <w:rsid w:val="00A00DEC"/>
    <w:rsid w:val="00A01B41"/>
    <w:rsid w:val="00A03822"/>
    <w:rsid w:val="00A05200"/>
    <w:rsid w:val="00A05388"/>
    <w:rsid w:val="00A11CAD"/>
    <w:rsid w:val="00A137AA"/>
    <w:rsid w:val="00A16AEF"/>
    <w:rsid w:val="00A20142"/>
    <w:rsid w:val="00A226AB"/>
    <w:rsid w:val="00A2280D"/>
    <w:rsid w:val="00A23C8A"/>
    <w:rsid w:val="00A24ED9"/>
    <w:rsid w:val="00A25C39"/>
    <w:rsid w:val="00A26355"/>
    <w:rsid w:val="00A311D2"/>
    <w:rsid w:val="00A31357"/>
    <w:rsid w:val="00A37FD5"/>
    <w:rsid w:val="00A40534"/>
    <w:rsid w:val="00A40CA4"/>
    <w:rsid w:val="00A45C17"/>
    <w:rsid w:val="00A53F19"/>
    <w:rsid w:val="00A53FF6"/>
    <w:rsid w:val="00A54A54"/>
    <w:rsid w:val="00A55F0A"/>
    <w:rsid w:val="00A71072"/>
    <w:rsid w:val="00A71E14"/>
    <w:rsid w:val="00A75F79"/>
    <w:rsid w:val="00A85DFD"/>
    <w:rsid w:val="00A86A95"/>
    <w:rsid w:val="00A93D47"/>
    <w:rsid w:val="00A9682F"/>
    <w:rsid w:val="00A97DD9"/>
    <w:rsid w:val="00AA175A"/>
    <w:rsid w:val="00AA46D7"/>
    <w:rsid w:val="00AA669B"/>
    <w:rsid w:val="00AA69B7"/>
    <w:rsid w:val="00AB0059"/>
    <w:rsid w:val="00AB117F"/>
    <w:rsid w:val="00AB48F6"/>
    <w:rsid w:val="00AB4CD2"/>
    <w:rsid w:val="00AB6BFB"/>
    <w:rsid w:val="00AB6D24"/>
    <w:rsid w:val="00AB7D25"/>
    <w:rsid w:val="00AC01BA"/>
    <w:rsid w:val="00AC0974"/>
    <w:rsid w:val="00AC177E"/>
    <w:rsid w:val="00AC51E5"/>
    <w:rsid w:val="00AC653A"/>
    <w:rsid w:val="00AC76B1"/>
    <w:rsid w:val="00AD2C5E"/>
    <w:rsid w:val="00AD3773"/>
    <w:rsid w:val="00AD623D"/>
    <w:rsid w:val="00AE03EB"/>
    <w:rsid w:val="00AE0662"/>
    <w:rsid w:val="00AE089F"/>
    <w:rsid w:val="00AE1580"/>
    <w:rsid w:val="00AE1E8E"/>
    <w:rsid w:val="00AE52B7"/>
    <w:rsid w:val="00AE6413"/>
    <w:rsid w:val="00AF2DA5"/>
    <w:rsid w:val="00AF6928"/>
    <w:rsid w:val="00AF753B"/>
    <w:rsid w:val="00AF771D"/>
    <w:rsid w:val="00B00D54"/>
    <w:rsid w:val="00B02C30"/>
    <w:rsid w:val="00B03FB1"/>
    <w:rsid w:val="00B04070"/>
    <w:rsid w:val="00B0432C"/>
    <w:rsid w:val="00B065C4"/>
    <w:rsid w:val="00B06BCF"/>
    <w:rsid w:val="00B07367"/>
    <w:rsid w:val="00B11411"/>
    <w:rsid w:val="00B14AFD"/>
    <w:rsid w:val="00B1526A"/>
    <w:rsid w:val="00B22146"/>
    <w:rsid w:val="00B23237"/>
    <w:rsid w:val="00B24842"/>
    <w:rsid w:val="00B264BC"/>
    <w:rsid w:val="00B34CBF"/>
    <w:rsid w:val="00B40F5E"/>
    <w:rsid w:val="00B41840"/>
    <w:rsid w:val="00B45C44"/>
    <w:rsid w:val="00B46AD4"/>
    <w:rsid w:val="00B474BF"/>
    <w:rsid w:val="00B47605"/>
    <w:rsid w:val="00B533A6"/>
    <w:rsid w:val="00B5610C"/>
    <w:rsid w:val="00B57F90"/>
    <w:rsid w:val="00B61BAE"/>
    <w:rsid w:val="00B622CB"/>
    <w:rsid w:val="00B64DF2"/>
    <w:rsid w:val="00B6743A"/>
    <w:rsid w:val="00B70A0B"/>
    <w:rsid w:val="00B70BC7"/>
    <w:rsid w:val="00B72681"/>
    <w:rsid w:val="00B72696"/>
    <w:rsid w:val="00B73F93"/>
    <w:rsid w:val="00B75362"/>
    <w:rsid w:val="00B761EF"/>
    <w:rsid w:val="00B76589"/>
    <w:rsid w:val="00B817B8"/>
    <w:rsid w:val="00B82680"/>
    <w:rsid w:val="00B84603"/>
    <w:rsid w:val="00B848E1"/>
    <w:rsid w:val="00B853C1"/>
    <w:rsid w:val="00B8798D"/>
    <w:rsid w:val="00B879EA"/>
    <w:rsid w:val="00B916E4"/>
    <w:rsid w:val="00B92E9C"/>
    <w:rsid w:val="00BA0C72"/>
    <w:rsid w:val="00BA52D7"/>
    <w:rsid w:val="00BA7975"/>
    <w:rsid w:val="00BB05AD"/>
    <w:rsid w:val="00BB0E0B"/>
    <w:rsid w:val="00BB266E"/>
    <w:rsid w:val="00BC1EF8"/>
    <w:rsid w:val="00BC3CBB"/>
    <w:rsid w:val="00BD4786"/>
    <w:rsid w:val="00BD6306"/>
    <w:rsid w:val="00BE0F3E"/>
    <w:rsid w:val="00BE2AC7"/>
    <w:rsid w:val="00BE4707"/>
    <w:rsid w:val="00C07992"/>
    <w:rsid w:val="00C106D7"/>
    <w:rsid w:val="00C217C0"/>
    <w:rsid w:val="00C22955"/>
    <w:rsid w:val="00C235C2"/>
    <w:rsid w:val="00C23A60"/>
    <w:rsid w:val="00C26AB5"/>
    <w:rsid w:val="00C27E40"/>
    <w:rsid w:val="00C34271"/>
    <w:rsid w:val="00C35038"/>
    <w:rsid w:val="00C36D4E"/>
    <w:rsid w:val="00C4167F"/>
    <w:rsid w:val="00C4193E"/>
    <w:rsid w:val="00C44EC0"/>
    <w:rsid w:val="00C467C9"/>
    <w:rsid w:val="00C47FDC"/>
    <w:rsid w:val="00C519D5"/>
    <w:rsid w:val="00C529DF"/>
    <w:rsid w:val="00C52D73"/>
    <w:rsid w:val="00C62666"/>
    <w:rsid w:val="00C66E44"/>
    <w:rsid w:val="00C66F7B"/>
    <w:rsid w:val="00C7282E"/>
    <w:rsid w:val="00C75E3E"/>
    <w:rsid w:val="00C77AFC"/>
    <w:rsid w:val="00C81167"/>
    <w:rsid w:val="00C843E2"/>
    <w:rsid w:val="00C850A5"/>
    <w:rsid w:val="00C859DD"/>
    <w:rsid w:val="00C86308"/>
    <w:rsid w:val="00C877A3"/>
    <w:rsid w:val="00C91754"/>
    <w:rsid w:val="00C92BC6"/>
    <w:rsid w:val="00C96E6A"/>
    <w:rsid w:val="00CA1CFF"/>
    <w:rsid w:val="00CA2EAE"/>
    <w:rsid w:val="00CA34C0"/>
    <w:rsid w:val="00CB130B"/>
    <w:rsid w:val="00CB1646"/>
    <w:rsid w:val="00CB1A66"/>
    <w:rsid w:val="00CB2B38"/>
    <w:rsid w:val="00CB2BBC"/>
    <w:rsid w:val="00CB5F1E"/>
    <w:rsid w:val="00CC0939"/>
    <w:rsid w:val="00CC163D"/>
    <w:rsid w:val="00CC40B9"/>
    <w:rsid w:val="00CC4488"/>
    <w:rsid w:val="00CC4CFA"/>
    <w:rsid w:val="00CC5741"/>
    <w:rsid w:val="00CD26A7"/>
    <w:rsid w:val="00CD6AAA"/>
    <w:rsid w:val="00CD7B01"/>
    <w:rsid w:val="00CE105C"/>
    <w:rsid w:val="00CE543D"/>
    <w:rsid w:val="00D01F67"/>
    <w:rsid w:val="00D02E6E"/>
    <w:rsid w:val="00D057AB"/>
    <w:rsid w:val="00D0648A"/>
    <w:rsid w:val="00D075A2"/>
    <w:rsid w:val="00D105C6"/>
    <w:rsid w:val="00D16F99"/>
    <w:rsid w:val="00D2308D"/>
    <w:rsid w:val="00D23638"/>
    <w:rsid w:val="00D2416E"/>
    <w:rsid w:val="00D30A91"/>
    <w:rsid w:val="00D31356"/>
    <w:rsid w:val="00D3175A"/>
    <w:rsid w:val="00D33C73"/>
    <w:rsid w:val="00D352BF"/>
    <w:rsid w:val="00D41CD9"/>
    <w:rsid w:val="00D42FF2"/>
    <w:rsid w:val="00D434ED"/>
    <w:rsid w:val="00D43E6C"/>
    <w:rsid w:val="00D447C8"/>
    <w:rsid w:val="00D448FD"/>
    <w:rsid w:val="00D469E7"/>
    <w:rsid w:val="00D469F1"/>
    <w:rsid w:val="00D46D18"/>
    <w:rsid w:val="00D47E5F"/>
    <w:rsid w:val="00D52451"/>
    <w:rsid w:val="00D56EDB"/>
    <w:rsid w:val="00D60EA8"/>
    <w:rsid w:val="00D644B1"/>
    <w:rsid w:val="00D6721D"/>
    <w:rsid w:val="00D67FB2"/>
    <w:rsid w:val="00D704BA"/>
    <w:rsid w:val="00D75203"/>
    <w:rsid w:val="00D84792"/>
    <w:rsid w:val="00D9055B"/>
    <w:rsid w:val="00D918C4"/>
    <w:rsid w:val="00D92BA7"/>
    <w:rsid w:val="00D93737"/>
    <w:rsid w:val="00DA1700"/>
    <w:rsid w:val="00DA251A"/>
    <w:rsid w:val="00DA3C07"/>
    <w:rsid w:val="00DA4FF3"/>
    <w:rsid w:val="00DB0E4C"/>
    <w:rsid w:val="00DB3276"/>
    <w:rsid w:val="00DB5DF4"/>
    <w:rsid w:val="00DB65C4"/>
    <w:rsid w:val="00DC12EF"/>
    <w:rsid w:val="00DC1B69"/>
    <w:rsid w:val="00DC6156"/>
    <w:rsid w:val="00DD121C"/>
    <w:rsid w:val="00DD315A"/>
    <w:rsid w:val="00DD3CC1"/>
    <w:rsid w:val="00DD5BB0"/>
    <w:rsid w:val="00DE09D4"/>
    <w:rsid w:val="00DE0F8F"/>
    <w:rsid w:val="00DE378C"/>
    <w:rsid w:val="00DE70E7"/>
    <w:rsid w:val="00DF1082"/>
    <w:rsid w:val="00DF2682"/>
    <w:rsid w:val="00DF2D7B"/>
    <w:rsid w:val="00DF76C6"/>
    <w:rsid w:val="00E10AD5"/>
    <w:rsid w:val="00E11C01"/>
    <w:rsid w:val="00E1496C"/>
    <w:rsid w:val="00E16A8B"/>
    <w:rsid w:val="00E2020A"/>
    <w:rsid w:val="00E23A2C"/>
    <w:rsid w:val="00E24A81"/>
    <w:rsid w:val="00E318AF"/>
    <w:rsid w:val="00E31D22"/>
    <w:rsid w:val="00E35560"/>
    <w:rsid w:val="00E36DCB"/>
    <w:rsid w:val="00E4232A"/>
    <w:rsid w:val="00E5188E"/>
    <w:rsid w:val="00E53D28"/>
    <w:rsid w:val="00E545DB"/>
    <w:rsid w:val="00E557E8"/>
    <w:rsid w:val="00E6161A"/>
    <w:rsid w:val="00E6515F"/>
    <w:rsid w:val="00E653C9"/>
    <w:rsid w:val="00E72060"/>
    <w:rsid w:val="00E7483E"/>
    <w:rsid w:val="00E76181"/>
    <w:rsid w:val="00E81DB3"/>
    <w:rsid w:val="00E85F9A"/>
    <w:rsid w:val="00E95381"/>
    <w:rsid w:val="00E96AA8"/>
    <w:rsid w:val="00EA30B0"/>
    <w:rsid w:val="00EA3C1A"/>
    <w:rsid w:val="00EA41BB"/>
    <w:rsid w:val="00EA4209"/>
    <w:rsid w:val="00EA49CC"/>
    <w:rsid w:val="00EA4CD0"/>
    <w:rsid w:val="00EA5681"/>
    <w:rsid w:val="00EB3057"/>
    <w:rsid w:val="00EB5247"/>
    <w:rsid w:val="00EB7501"/>
    <w:rsid w:val="00EB7FF8"/>
    <w:rsid w:val="00EC0BA6"/>
    <w:rsid w:val="00ED2054"/>
    <w:rsid w:val="00ED3CA3"/>
    <w:rsid w:val="00ED6C18"/>
    <w:rsid w:val="00EE0BBB"/>
    <w:rsid w:val="00EE3666"/>
    <w:rsid w:val="00EE3D66"/>
    <w:rsid w:val="00EE4BDE"/>
    <w:rsid w:val="00EF01C8"/>
    <w:rsid w:val="00EF3744"/>
    <w:rsid w:val="00F00833"/>
    <w:rsid w:val="00F00B1C"/>
    <w:rsid w:val="00F03502"/>
    <w:rsid w:val="00F04060"/>
    <w:rsid w:val="00F051D6"/>
    <w:rsid w:val="00F05FD1"/>
    <w:rsid w:val="00F12117"/>
    <w:rsid w:val="00F12164"/>
    <w:rsid w:val="00F168A7"/>
    <w:rsid w:val="00F2064C"/>
    <w:rsid w:val="00F27A42"/>
    <w:rsid w:val="00F27E77"/>
    <w:rsid w:val="00F3189A"/>
    <w:rsid w:val="00F31F94"/>
    <w:rsid w:val="00F37647"/>
    <w:rsid w:val="00F40F3B"/>
    <w:rsid w:val="00F50585"/>
    <w:rsid w:val="00F53711"/>
    <w:rsid w:val="00F54804"/>
    <w:rsid w:val="00F64397"/>
    <w:rsid w:val="00F64B9E"/>
    <w:rsid w:val="00F64E70"/>
    <w:rsid w:val="00F66F92"/>
    <w:rsid w:val="00F72029"/>
    <w:rsid w:val="00F7243F"/>
    <w:rsid w:val="00F73644"/>
    <w:rsid w:val="00F73EE4"/>
    <w:rsid w:val="00F74C1F"/>
    <w:rsid w:val="00F75256"/>
    <w:rsid w:val="00F753FD"/>
    <w:rsid w:val="00F82BE9"/>
    <w:rsid w:val="00F8386E"/>
    <w:rsid w:val="00F8503F"/>
    <w:rsid w:val="00F85A58"/>
    <w:rsid w:val="00F91158"/>
    <w:rsid w:val="00F922E1"/>
    <w:rsid w:val="00F9694F"/>
    <w:rsid w:val="00F969AA"/>
    <w:rsid w:val="00FA16EE"/>
    <w:rsid w:val="00FB083E"/>
    <w:rsid w:val="00FB0CA6"/>
    <w:rsid w:val="00FB79AD"/>
    <w:rsid w:val="00FC1055"/>
    <w:rsid w:val="00FC1754"/>
    <w:rsid w:val="00FC2AAE"/>
    <w:rsid w:val="00FC3FB0"/>
    <w:rsid w:val="00FC4934"/>
    <w:rsid w:val="00FC4B37"/>
    <w:rsid w:val="00FC618B"/>
    <w:rsid w:val="00FC69BC"/>
    <w:rsid w:val="00FD56E0"/>
    <w:rsid w:val="00FD6833"/>
    <w:rsid w:val="00FD75C3"/>
    <w:rsid w:val="00FE33DA"/>
    <w:rsid w:val="00FE3696"/>
    <w:rsid w:val="00FE4700"/>
    <w:rsid w:val="00FE70FB"/>
    <w:rsid w:val="00FF0E08"/>
    <w:rsid w:val="00FF2691"/>
    <w:rsid w:val="00FF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376F"/>
  <w15:docId w15:val="{495611C4-922B-44CC-9A9E-AE6D7CBA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FA4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5492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92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92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926"/>
    <w:pPr>
      <w:keepNext/>
      <w:spacing w:before="240" w:after="60"/>
      <w:outlineLvl w:val="3"/>
    </w:pPr>
    <w:rPr>
      <w:rFonts w:asciiTheme="minorHAnsi" w:eastAsiaTheme="minorHAnsi" w:hAnsiTheme="minorHAns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926"/>
    <w:pPr>
      <w:spacing w:before="240" w:after="60"/>
      <w:outlineLvl w:val="4"/>
    </w:pPr>
    <w:rPr>
      <w:rFonts w:asciiTheme="minorHAnsi" w:eastAsiaTheme="minorHAnsi" w:hAnsiTheme="minorHAns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926"/>
    <w:pPr>
      <w:spacing w:before="240" w:after="60"/>
      <w:outlineLvl w:val="5"/>
    </w:pPr>
    <w:rPr>
      <w:rFonts w:asciiTheme="minorHAnsi" w:eastAsiaTheme="minorHAnsi" w:hAnsiTheme="minorHAns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926"/>
    <w:pPr>
      <w:spacing w:before="240" w:after="60"/>
      <w:outlineLvl w:val="6"/>
    </w:pPr>
    <w:rPr>
      <w:rFonts w:asciiTheme="minorHAnsi" w:eastAsiaTheme="minorHAnsi" w:hAnsiTheme="minorHAns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926"/>
    <w:pPr>
      <w:spacing w:before="240" w:after="60"/>
      <w:outlineLvl w:val="7"/>
    </w:pPr>
    <w:rPr>
      <w:rFonts w:asciiTheme="minorHAnsi" w:eastAsiaTheme="minorHAnsi" w:hAnsiTheme="minorHAns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926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1">
    <w:name w:val="q1"/>
    <w:rsid w:val="00654926"/>
    <w:rPr>
      <w:color w:val="550055"/>
    </w:rPr>
  </w:style>
  <w:style w:type="character" w:customStyle="1" w:styleId="Heading1Char">
    <w:name w:val="Heading 1 Char"/>
    <w:link w:val="Heading1"/>
    <w:rsid w:val="00654926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654926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654926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654926"/>
    <w:rPr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654926"/>
    <w:rPr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654926"/>
    <w:rPr>
      <w:b/>
      <w:bCs/>
    </w:rPr>
  </w:style>
  <w:style w:type="character" w:customStyle="1" w:styleId="Heading7Char">
    <w:name w:val="Heading 7 Char"/>
    <w:link w:val="Heading7"/>
    <w:uiPriority w:val="9"/>
    <w:semiHidden/>
    <w:rsid w:val="00654926"/>
    <w:rPr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654926"/>
    <w:rPr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654926"/>
    <w:rPr>
      <w:rFonts w:ascii="Cambria" w:eastAsia="Times New Roman" w:hAnsi="Cambria"/>
    </w:rPr>
  </w:style>
  <w:style w:type="paragraph" w:styleId="Title">
    <w:name w:val="Title"/>
    <w:basedOn w:val="Normal"/>
    <w:next w:val="Normal"/>
    <w:link w:val="TitleChar"/>
    <w:qFormat/>
    <w:rsid w:val="0065492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654926"/>
    <w:rPr>
      <w:rFonts w:ascii="Cambria" w:eastAsia="Times New Roman" w:hAnsi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926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uiPriority w:val="11"/>
    <w:rsid w:val="00654926"/>
    <w:rPr>
      <w:rFonts w:ascii="Cambria" w:eastAsia="Times New Roman" w:hAnsi="Cambria"/>
      <w:sz w:val="24"/>
      <w:szCs w:val="24"/>
    </w:rPr>
  </w:style>
  <w:style w:type="character" w:styleId="Hyperlink">
    <w:name w:val="Hyperlink"/>
    <w:semiHidden/>
    <w:rsid w:val="00654926"/>
    <w:rPr>
      <w:color w:val="0000FF"/>
      <w:u w:val="single"/>
    </w:rPr>
  </w:style>
  <w:style w:type="character" w:styleId="FollowedHyperlink">
    <w:name w:val="FollowedHyperlink"/>
    <w:semiHidden/>
    <w:rsid w:val="00654926"/>
    <w:rPr>
      <w:color w:val="800080"/>
      <w:u w:val="single"/>
    </w:rPr>
  </w:style>
  <w:style w:type="character" w:styleId="Strong">
    <w:name w:val="Strong"/>
    <w:uiPriority w:val="22"/>
    <w:qFormat/>
    <w:rsid w:val="00654926"/>
    <w:rPr>
      <w:b/>
      <w:bCs/>
    </w:rPr>
  </w:style>
  <w:style w:type="character" w:styleId="Emphasis">
    <w:name w:val="Emphasis"/>
    <w:uiPriority w:val="20"/>
    <w:qFormat/>
    <w:rsid w:val="00654926"/>
    <w:rPr>
      <w:rFonts w:ascii="Calibri" w:hAnsi="Calibri"/>
      <w:b/>
      <w:i/>
      <w:iCs/>
    </w:rPr>
  </w:style>
  <w:style w:type="paragraph" w:styleId="NoSpacing">
    <w:name w:val="No Spacing"/>
    <w:basedOn w:val="Normal"/>
    <w:uiPriority w:val="1"/>
    <w:qFormat/>
    <w:rsid w:val="00654926"/>
    <w:rPr>
      <w:rFonts w:asciiTheme="minorHAnsi" w:eastAsiaTheme="minorHAnsi" w:hAnsiTheme="minorHAnsi"/>
      <w:szCs w:val="32"/>
    </w:rPr>
  </w:style>
  <w:style w:type="paragraph" w:styleId="ListParagraph">
    <w:name w:val="List Paragraph"/>
    <w:basedOn w:val="Normal"/>
    <w:uiPriority w:val="34"/>
    <w:qFormat/>
    <w:rsid w:val="00654926"/>
    <w:pPr>
      <w:ind w:left="720"/>
      <w:contextualSpacing/>
    </w:pPr>
    <w:rPr>
      <w:rFonts w:asciiTheme="minorHAnsi" w:eastAsiaTheme="minorHAnsi" w:hAnsiTheme="minorHAnsi"/>
    </w:rPr>
  </w:style>
  <w:style w:type="paragraph" w:styleId="Quote">
    <w:name w:val="Quote"/>
    <w:basedOn w:val="Normal"/>
    <w:next w:val="Normal"/>
    <w:link w:val="QuoteChar"/>
    <w:uiPriority w:val="29"/>
    <w:qFormat/>
    <w:rsid w:val="00654926"/>
    <w:rPr>
      <w:rFonts w:asciiTheme="minorHAnsi" w:eastAsiaTheme="minorHAnsi" w:hAnsiTheme="minorHAnsi"/>
      <w:i/>
    </w:rPr>
  </w:style>
  <w:style w:type="character" w:customStyle="1" w:styleId="QuoteChar">
    <w:name w:val="Quote Char"/>
    <w:link w:val="Quote"/>
    <w:uiPriority w:val="29"/>
    <w:rsid w:val="00654926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926"/>
    <w:pPr>
      <w:ind w:left="720" w:right="720"/>
    </w:pPr>
    <w:rPr>
      <w:rFonts w:asciiTheme="minorHAnsi" w:eastAsiaTheme="minorHAnsi" w:hAnsiTheme="minorHAnsi"/>
      <w:b/>
      <w:i/>
      <w:szCs w:val="22"/>
    </w:rPr>
  </w:style>
  <w:style w:type="character" w:customStyle="1" w:styleId="IntenseQuoteChar">
    <w:name w:val="Intense Quote Char"/>
    <w:link w:val="IntenseQuote"/>
    <w:uiPriority w:val="30"/>
    <w:rsid w:val="00654926"/>
    <w:rPr>
      <w:b/>
      <w:i/>
      <w:sz w:val="24"/>
    </w:rPr>
  </w:style>
  <w:style w:type="character" w:styleId="SubtleEmphasis">
    <w:name w:val="Subtle Emphasis"/>
    <w:uiPriority w:val="19"/>
    <w:qFormat/>
    <w:rsid w:val="00654926"/>
    <w:rPr>
      <w:i/>
      <w:color w:val="5A5A5A"/>
    </w:rPr>
  </w:style>
  <w:style w:type="character" w:styleId="IntenseEmphasis">
    <w:name w:val="Intense Emphasis"/>
    <w:uiPriority w:val="21"/>
    <w:qFormat/>
    <w:rsid w:val="00654926"/>
    <w:rPr>
      <w:b/>
      <w:i/>
      <w:sz w:val="24"/>
      <w:szCs w:val="24"/>
      <w:u w:val="single"/>
    </w:rPr>
  </w:style>
  <w:style w:type="character" w:styleId="SubtleReference">
    <w:name w:val="Subtle Reference"/>
    <w:uiPriority w:val="31"/>
    <w:qFormat/>
    <w:rsid w:val="00654926"/>
    <w:rPr>
      <w:sz w:val="24"/>
      <w:szCs w:val="24"/>
      <w:u w:val="single"/>
    </w:rPr>
  </w:style>
  <w:style w:type="character" w:styleId="IntenseReference">
    <w:name w:val="Intense Reference"/>
    <w:uiPriority w:val="32"/>
    <w:qFormat/>
    <w:rsid w:val="00654926"/>
    <w:rPr>
      <w:b/>
      <w:sz w:val="24"/>
      <w:u w:val="single"/>
    </w:rPr>
  </w:style>
  <w:style w:type="character" w:styleId="BookTitle">
    <w:name w:val="Book Title"/>
    <w:uiPriority w:val="33"/>
    <w:qFormat/>
    <w:rsid w:val="00654926"/>
    <w:rPr>
      <w:rFonts w:ascii="Cambria" w:eastAsiaTheme="majorEastAsia" w:hAnsi="Cambria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4926"/>
    <w:pPr>
      <w:outlineLvl w:val="9"/>
    </w:pPr>
    <w:rPr>
      <w:rFonts w:eastAsiaTheme="majorEastAsia"/>
    </w:rPr>
  </w:style>
  <w:style w:type="paragraph" w:styleId="Footer">
    <w:name w:val="footer"/>
    <w:basedOn w:val="Normal"/>
    <w:link w:val="FooterChar"/>
    <w:rsid w:val="00182FA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82FA4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182FA4"/>
  </w:style>
  <w:style w:type="paragraph" w:styleId="BodyText">
    <w:name w:val="Body Text"/>
    <w:basedOn w:val="Normal"/>
    <w:link w:val="BodyTextChar"/>
    <w:rsid w:val="00182FA4"/>
    <w:rPr>
      <w:i/>
      <w:iCs/>
    </w:rPr>
  </w:style>
  <w:style w:type="character" w:customStyle="1" w:styleId="BodyTextChar">
    <w:name w:val="Body Text Char"/>
    <w:basedOn w:val="DefaultParagraphFont"/>
    <w:link w:val="BodyText"/>
    <w:rsid w:val="00182FA4"/>
    <w:rPr>
      <w:rFonts w:ascii="Times New Roman" w:eastAsia="Times New Roman" w:hAnsi="Times New Roman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4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0F9"/>
    <w:rPr>
      <w:rFonts w:ascii="Tahoma" w:eastAsia="Times New Roman" w:hAnsi="Tahoma" w:cs="Tahoma"/>
      <w:sz w:val="16"/>
      <w:szCs w:val="16"/>
    </w:rPr>
  </w:style>
  <w:style w:type="character" w:customStyle="1" w:styleId="gifttitle">
    <w:name w:val="gifttitle"/>
    <w:basedOn w:val="DefaultParagraphFont"/>
    <w:rsid w:val="00CC163D"/>
  </w:style>
  <w:style w:type="table" w:styleId="TableGrid">
    <w:name w:val="Table Grid"/>
    <w:basedOn w:val="TableNormal"/>
    <w:uiPriority w:val="59"/>
    <w:rsid w:val="003F68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style3">
    <w:name w:val="textstyle3"/>
    <w:basedOn w:val="DefaultParagraphFont"/>
    <w:rsid w:val="006364E4"/>
  </w:style>
  <w:style w:type="character" w:customStyle="1" w:styleId="textstyle4">
    <w:name w:val="textstyle4"/>
    <w:basedOn w:val="DefaultParagraphFont"/>
    <w:rsid w:val="006364E4"/>
  </w:style>
  <w:style w:type="paragraph" w:customStyle="1" w:styleId="16">
    <w:name w:val="_16"/>
    <w:uiPriority w:val="99"/>
    <w:rsid w:val="006110AD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ind w:left="1440" w:hanging="720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gd">
    <w:name w:val="gd"/>
    <w:basedOn w:val="DefaultParagraphFont"/>
    <w:rsid w:val="00B76589"/>
  </w:style>
  <w:style w:type="character" w:customStyle="1" w:styleId="il">
    <w:name w:val="il"/>
    <w:basedOn w:val="DefaultParagraphFont"/>
    <w:rsid w:val="00A137AA"/>
  </w:style>
  <w:style w:type="paragraph" w:styleId="Header">
    <w:name w:val="header"/>
    <w:basedOn w:val="Normal"/>
    <w:link w:val="HeaderChar"/>
    <w:uiPriority w:val="99"/>
    <w:unhideWhenUsed/>
    <w:rsid w:val="00D448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48FD"/>
    <w:rPr>
      <w:rFonts w:ascii="Times New Roman" w:eastAsia="Times New Roman" w:hAnsi="Times New Roman"/>
      <w:sz w:val="24"/>
      <w:szCs w:val="24"/>
    </w:rPr>
  </w:style>
  <w:style w:type="character" w:customStyle="1" w:styleId="textstyle1">
    <w:name w:val="textstyle1"/>
    <w:basedOn w:val="DefaultParagraphFont"/>
    <w:rsid w:val="008142FD"/>
  </w:style>
  <w:style w:type="character" w:customStyle="1" w:styleId="cls-response">
    <w:name w:val="cls-response"/>
    <w:basedOn w:val="DefaultParagraphFont"/>
    <w:rsid w:val="00F27E77"/>
  </w:style>
  <w:style w:type="character" w:customStyle="1" w:styleId="balancedheadline">
    <w:name w:val="balancedheadline"/>
    <w:basedOn w:val="DefaultParagraphFont"/>
    <w:rsid w:val="0023490E"/>
  </w:style>
  <w:style w:type="paragraph" w:styleId="HTMLPreformatted">
    <w:name w:val="HTML Preformatted"/>
    <w:basedOn w:val="Normal"/>
    <w:link w:val="HTMLPreformattedChar"/>
    <w:uiPriority w:val="99"/>
    <w:unhideWhenUsed/>
    <w:rsid w:val="00AB0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B00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eatlantic.com/education/archive/2016/07/why-does-america-invest-so-little-in-its-children/490790/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theatlantic.com/business/archive/2015/11/daycare-world-war-rosie-riveter/415650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huffingtonpost.com/entry/congress-child-care-plan_us_56b3b769e4b01d80b245936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0A5794-B49B-4E53-BFC4-7A9B7EA92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17</Pages>
  <Words>6759</Words>
  <Characters>38532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Rebecca Simmons</dc:creator>
  <cp:lastModifiedBy>Chris Herbst</cp:lastModifiedBy>
  <cp:revision>206</cp:revision>
  <cp:lastPrinted>2019-08-19T15:13:00Z</cp:lastPrinted>
  <dcterms:created xsi:type="dcterms:W3CDTF">2019-12-19T14:32:00Z</dcterms:created>
  <dcterms:modified xsi:type="dcterms:W3CDTF">2026-05-21T21:11:00Z</dcterms:modified>
</cp:coreProperties>
</file>